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bookmarkStart w:id="0" w:name="_GoBack"/>
      <w:bookmarkEnd w:id="0"/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0A0967">
        <w:rPr>
          <w:rFonts w:ascii="Arial" w:hAnsi="Arial" w:cs="Arial"/>
          <w:b/>
          <w:sz w:val="52"/>
          <w:szCs w:val="52"/>
        </w:rPr>
        <w:t>62</w:t>
      </w:r>
      <w:r w:rsidR="002C1099">
        <w:rPr>
          <w:rFonts w:ascii="Arial" w:hAnsi="Arial" w:cs="Arial"/>
          <w:b/>
          <w:sz w:val="52"/>
          <w:szCs w:val="52"/>
        </w:rPr>
        <w:t>2</w:t>
      </w:r>
    </w:p>
    <w:p w:rsidR="002C1099" w:rsidRDefault="002C1099" w:rsidP="002C1099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2C1099">
        <w:rPr>
          <w:rFonts w:ascii="Arial" w:hAnsi="Arial" w:cs="Arial"/>
          <w:b/>
          <w:sz w:val="32"/>
          <w:szCs w:val="32"/>
        </w:rPr>
        <w:t>Cardiac ablation devices for use in ventricular arrhythmia and supraventricular tachycardia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C1099">
        <w:rPr>
          <w:b w:val="0"/>
        </w:rPr>
      </w:r>
      <w:r w:rsidR="002C109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2C1099" w:rsidRPr="002C1099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0967"/>
    <w:rsid w:val="000A4BDD"/>
    <w:rsid w:val="000A74BE"/>
    <w:rsid w:val="000C5AB5"/>
    <w:rsid w:val="000E0863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C1099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2121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728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2020-05-03T12:16:00Z</dcterms:created>
  <dcterms:modified xsi:type="dcterms:W3CDTF">2020-05-03T12:16:00Z</dcterms:modified>
</cp:coreProperties>
</file>