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DA678" w14:textId="77777777" w:rsidR="00E44B80" w:rsidRPr="00F637B3" w:rsidRDefault="00E44B80" w:rsidP="00E44B80">
      <w:pPr>
        <w:jc w:val="center"/>
        <w:rPr>
          <w:b/>
          <w:szCs w:val="20"/>
        </w:rPr>
      </w:pPr>
      <w:r w:rsidRPr="00F637B3">
        <w:rPr>
          <w:b/>
          <w:noProof/>
          <w:szCs w:val="20"/>
          <w:lang w:eastAsia="en-AU"/>
        </w:rPr>
        <w:drawing>
          <wp:inline distT="0" distB="0" distL="0" distR="0" wp14:anchorId="243305F3" wp14:editId="54780348">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0E484BD3" w14:textId="77777777" w:rsidR="008B2610" w:rsidRDefault="008B2610" w:rsidP="00F971CC">
      <w:pPr>
        <w:pStyle w:val="Title"/>
        <w:spacing w:before="2600"/>
      </w:pPr>
      <w:r w:rsidRPr="001906CD">
        <w:t>Application Form</w:t>
      </w:r>
    </w:p>
    <w:p w14:paraId="06918571" w14:textId="77777777" w:rsidR="0056015F" w:rsidRDefault="0056015F" w:rsidP="0056015F"/>
    <w:p w14:paraId="17B904D6" w14:textId="434B2203" w:rsidR="0056015F" w:rsidRPr="0056015F" w:rsidRDefault="00BB5B60" w:rsidP="0056015F">
      <w:pPr>
        <w:pStyle w:val="TitleBlue"/>
      </w:pPr>
      <w:r>
        <w:t>Bovine b</w:t>
      </w:r>
      <w:r w:rsidR="00DA16E2" w:rsidRPr="00DA16E2">
        <w:t>ioinductive collagen</w:t>
      </w:r>
      <w:r w:rsidR="009B68D9">
        <w:t xml:space="preserve"> </w:t>
      </w:r>
      <w:r w:rsidR="00DA16E2" w:rsidRPr="00DA16E2">
        <w:t>implant</w:t>
      </w:r>
      <w:r w:rsidR="009B68D9">
        <w:t xml:space="preserve"> </w:t>
      </w:r>
      <w:r w:rsidR="00DA16E2" w:rsidRPr="00DA16E2">
        <w:t xml:space="preserve">for the </w:t>
      </w:r>
      <w:r>
        <w:t>repair</w:t>
      </w:r>
      <w:r w:rsidRPr="00DA16E2">
        <w:t xml:space="preserve"> </w:t>
      </w:r>
      <w:r w:rsidR="00412047">
        <w:t>of rotator cuff</w:t>
      </w:r>
      <w:r w:rsidR="00B86261">
        <w:t xml:space="preserve"> tear</w:t>
      </w:r>
    </w:p>
    <w:p w14:paraId="5818F99D" w14:textId="123401AA" w:rsidR="00E44B80" w:rsidRPr="00D73646" w:rsidRDefault="00E44B80" w:rsidP="00D73646">
      <w:pPr>
        <w:pStyle w:val="Title"/>
        <w:spacing w:before="240"/>
        <w:rPr>
          <w:sz w:val="28"/>
          <w:szCs w:val="28"/>
        </w:rPr>
      </w:pPr>
      <w:r w:rsidRPr="00D73646">
        <w:rPr>
          <w:sz w:val="28"/>
          <w:szCs w:val="28"/>
        </w:rPr>
        <w:t>(</w:t>
      </w:r>
      <w:r w:rsidR="001906CD" w:rsidRPr="00D73646">
        <w:rPr>
          <w:sz w:val="28"/>
          <w:szCs w:val="28"/>
        </w:rPr>
        <w:t xml:space="preserve">New </w:t>
      </w:r>
      <w:r w:rsidR="00554E7A">
        <w:rPr>
          <w:sz w:val="28"/>
          <w:szCs w:val="28"/>
        </w:rPr>
        <w:t>Request</w:t>
      </w:r>
      <w:r w:rsidR="003433D1" w:rsidRPr="00D73646">
        <w:rPr>
          <w:sz w:val="28"/>
          <w:szCs w:val="28"/>
        </w:rPr>
        <w:t xml:space="preserve"> for Public Funding</w:t>
      </w:r>
      <w:r w:rsidR="008B2610" w:rsidRPr="00D73646">
        <w:rPr>
          <w:sz w:val="28"/>
          <w:szCs w:val="28"/>
        </w:rPr>
        <w:t>)</w:t>
      </w:r>
    </w:p>
    <w:p w14:paraId="3FD0C727"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4774EC5F"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6B9CE41B"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7CE7D9B7" w14:textId="77777777" w:rsidR="009F5758" w:rsidRPr="00154B00" w:rsidRDefault="009F5758" w:rsidP="003F7CB9">
      <w:pPr>
        <w:spacing w:before="0" w:after="0"/>
      </w:pPr>
    </w:p>
    <w:p w14:paraId="65982FB3" w14:textId="77777777" w:rsidR="009F5758" w:rsidRPr="00154B00" w:rsidRDefault="009F5758" w:rsidP="003F7CB9">
      <w:pPr>
        <w:spacing w:before="0" w:after="0"/>
      </w:pPr>
      <w:r w:rsidRPr="00154B00">
        <w:t xml:space="preserve">Email:  </w:t>
      </w:r>
      <w:hyperlink r:id="rId9" w:tooltip="click here to email the Department of Health HTA Team" w:history="1">
        <w:r w:rsidRPr="00154B00">
          <w:rPr>
            <w:rStyle w:val="Hyperlink"/>
            <w:szCs w:val="20"/>
          </w:rPr>
          <w:t>hta@health.gov.au</w:t>
        </w:r>
      </w:hyperlink>
    </w:p>
    <w:p w14:paraId="1A6AC75D"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0D6EEC64" w14:textId="77777777" w:rsidR="00E04FB3" w:rsidRPr="00C776B1" w:rsidRDefault="00D73646" w:rsidP="0056015F">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736F753E"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3C83DDCA" w14:textId="77777777" w:rsidR="00D21D6B" w:rsidRDefault="00D21D6B" w:rsidP="00D21D6B">
      <w:pPr>
        <w:pBdr>
          <w:top w:val="single" w:sz="4" w:space="1" w:color="auto"/>
          <w:left w:val="single" w:sz="4" w:space="4" w:color="auto"/>
          <w:bottom w:val="single" w:sz="4" w:space="1" w:color="auto"/>
          <w:right w:val="single" w:sz="4" w:space="4" w:color="auto"/>
        </w:pBdr>
      </w:pPr>
      <w:r>
        <w:t xml:space="preserve">Corporation / partnership details (where relevant): </w:t>
      </w:r>
      <w:r>
        <w:rPr>
          <w:szCs w:val="20"/>
        </w:rPr>
        <w:t>Smith &amp; Nephew Pty Ltd</w:t>
      </w:r>
    </w:p>
    <w:p w14:paraId="29E06C32" w14:textId="77777777" w:rsidR="00D21D6B" w:rsidRDefault="00D21D6B" w:rsidP="00D21D6B">
      <w:pPr>
        <w:pBdr>
          <w:top w:val="single" w:sz="4" w:space="1" w:color="auto"/>
          <w:left w:val="single" w:sz="4" w:space="4" w:color="auto"/>
          <w:bottom w:val="single" w:sz="4" w:space="1" w:color="auto"/>
          <w:right w:val="single" w:sz="4" w:space="4" w:color="auto"/>
        </w:pBdr>
      </w:pPr>
      <w:r>
        <w:t xml:space="preserve">Corporation name: </w:t>
      </w:r>
      <w:r>
        <w:rPr>
          <w:szCs w:val="20"/>
        </w:rPr>
        <w:t>Smith &amp; Nephew Pty Ltd</w:t>
      </w:r>
    </w:p>
    <w:p w14:paraId="21A37D87" w14:textId="77777777" w:rsidR="00D21D6B" w:rsidRDefault="00D21D6B" w:rsidP="00D21D6B">
      <w:pPr>
        <w:pBdr>
          <w:top w:val="single" w:sz="4" w:space="1" w:color="auto"/>
          <w:left w:val="single" w:sz="4" w:space="4" w:color="auto"/>
          <w:bottom w:val="single" w:sz="4" w:space="1" w:color="auto"/>
          <w:right w:val="single" w:sz="4" w:space="4" w:color="auto"/>
        </w:pBdr>
      </w:pPr>
      <w:r>
        <w:t xml:space="preserve">ABN: </w:t>
      </w:r>
      <w:r>
        <w:rPr>
          <w:szCs w:val="20"/>
        </w:rPr>
        <w:t xml:space="preserve">68 000 087 507 </w:t>
      </w:r>
    </w:p>
    <w:p w14:paraId="181362D6" w14:textId="77777777" w:rsidR="00D21D6B" w:rsidRPr="00C171FB" w:rsidRDefault="00D21D6B" w:rsidP="00D21D6B">
      <w:pPr>
        <w:pBdr>
          <w:top w:val="single" w:sz="4" w:space="1" w:color="auto"/>
          <w:left w:val="single" w:sz="4" w:space="4" w:color="auto"/>
          <w:bottom w:val="single" w:sz="4" w:space="1" w:color="auto"/>
          <w:right w:val="single" w:sz="4" w:space="4" w:color="auto"/>
        </w:pBdr>
      </w:pPr>
      <w:r>
        <w:t xml:space="preserve">Business trading name: </w:t>
      </w:r>
      <w:r>
        <w:rPr>
          <w:szCs w:val="20"/>
        </w:rPr>
        <w:t>Smith &amp; Nephew Pty Ltd</w:t>
      </w:r>
    </w:p>
    <w:p w14:paraId="5BF118C2" w14:textId="77777777" w:rsidR="009A1DD7" w:rsidRDefault="00C171FB" w:rsidP="009A1DD7">
      <w:r>
        <w:rPr>
          <w:b/>
        </w:rPr>
        <w:t>Primary contact name:</w:t>
      </w:r>
      <w:r w:rsidRPr="00D21D6B">
        <w:rPr>
          <w:b/>
          <w:color w:val="FF0000"/>
        </w:rPr>
        <w:t xml:space="preserve"> </w:t>
      </w:r>
      <w:r w:rsidR="009A1DD7" w:rsidRPr="00D21D6B">
        <w:rPr>
          <w:color w:val="FF0000"/>
        </w:rPr>
        <w:t xml:space="preserve">REDACTED </w:t>
      </w:r>
    </w:p>
    <w:p w14:paraId="3E2858EE" w14:textId="5B54CB9A" w:rsidR="00D21D6B" w:rsidRDefault="00D21D6B" w:rsidP="00372FD6">
      <w:pPr>
        <w:pBdr>
          <w:top w:val="single" w:sz="4" w:space="1" w:color="auto"/>
          <w:left w:val="single" w:sz="4" w:space="4" w:color="auto"/>
          <w:bottom w:val="single" w:sz="4" w:space="1" w:color="auto"/>
          <w:right w:val="single" w:sz="4" w:space="4" w:color="auto"/>
        </w:pBdr>
      </w:pPr>
      <w:r>
        <w:t>Primary contact numbers</w:t>
      </w:r>
    </w:p>
    <w:p w14:paraId="11A85406" w14:textId="447B02D4" w:rsidR="00372FD6" w:rsidRDefault="00372FD6" w:rsidP="00372FD6">
      <w:pPr>
        <w:pBdr>
          <w:top w:val="single" w:sz="4" w:space="1" w:color="auto"/>
          <w:left w:val="single" w:sz="4" w:space="4" w:color="auto"/>
          <w:bottom w:val="single" w:sz="4" w:space="1" w:color="auto"/>
          <w:right w:val="single" w:sz="4" w:space="4" w:color="auto"/>
        </w:pBdr>
      </w:pPr>
      <w:r>
        <w:t xml:space="preserve">Business: </w:t>
      </w:r>
      <w:r w:rsidR="009A1DD7" w:rsidRPr="00D21D6B">
        <w:rPr>
          <w:color w:val="FF0000"/>
        </w:rPr>
        <w:t>REDACTED</w:t>
      </w:r>
    </w:p>
    <w:p w14:paraId="2CFCD583" w14:textId="77777777" w:rsidR="009A1DD7" w:rsidRDefault="00372FD6" w:rsidP="00C171FB">
      <w:pPr>
        <w:pBdr>
          <w:top w:val="single" w:sz="4" w:space="1" w:color="auto"/>
          <w:left w:val="single" w:sz="4" w:space="4" w:color="auto"/>
          <w:bottom w:val="single" w:sz="4" w:space="1" w:color="auto"/>
          <w:right w:val="single" w:sz="4" w:space="4" w:color="auto"/>
        </w:pBdr>
      </w:pPr>
      <w:r>
        <w:t>Mobile:</w:t>
      </w:r>
      <w:r>
        <w:tab/>
      </w:r>
      <w:r w:rsidR="009A1DD7" w:rsidRPr="00D21D6B">
        <w:rPr>
          <w:color w:val="FF0000"/>
        </w:rPr>
        <w:t>REDACTED</w:t>
      </w:r>
      <w:r w:rsidR="009A1DD7">
        <w:t xml:space="preserve"> </w:t>
      </w:r>
    </w:p>
    <w:p w14:paraId="44DD71FA" w14:textId="2CB47322" w:rsidR="00C171FB" w:rsidRDefault="00372FD6" w:rsidP="00C171FB">
      <w:pPr>
        <w:pBdr>
          <w:top w:val="single" w:sz="4" w:space="1" w:color="auto"/>
          <w:left w:val="single" w:sz="4" w:space="4" w:color="auto"/>
          <w:bottom w:val="single" w:sz="4" w:space="1" w:color="auto"/>
          <w:right w:val="single" w:sz="4" w:space="4" w:color="auto"/>
        </w:pBdr>
      </w:pPr>
      <w:r>
        <w:t xml:space="preserve">Email: </w:t>
      </w:r>
      <w:r w:rsidR="009A1DD7" w:rsidRPr="00D21D6B">
        <w:rPr>
          <w:color w:val="FF0000"/>
        </w:rPr>
        <w:t>REDACTED</w:t>
      </w:r>
    </w:p>
    <w:p w14:paraId="5141C8F3" w14:textId="28259264" w:rsidR="00C171FB" w:rsidRPr="00C171FB" w:rsidRDefault="00C171FB" w:rsidP="00C171FB">
      <w:pPr>
        <w:rPr>
          <w:b/>
        </w:rPr>
      </w:pPr>
      <w:r>
        <w:rPr>
          <w:b/>
        </w:rPr>
        <w:t xml:space="preserve">Alternative contact name: </w:t>
      </w:r>
      <w:r w:rsidR="009A1DD7" w:rsidRPr="00D21D6B">
        <w:rPr>
          <w:color w:val="FF0000"/>
        </w:rPr>
        <w:t>REDACTED</w:t>
      </w:r>
    </w:p>
    <w:p w14:paraId="63C6EB37" w14:textId="77777777"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r>
        <w:tab/>
      </w:r>
    </w:p>
    <w:p w14:paraId="613A8E1F" w14:textId="54DB3024"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9A1DD7" w:rsidRPr="00D21D6B">
        <w:rPr>
          <w:color w:val="FF0000"/>
        </w:rPr>
        <w:t>REDACTED</w:t>
      </w:r>
    </w:p>
    <w:p w14:paraId="1E6B1FBE" w14:textId="4824E170" w:rsidR="00C171FB" w:rsidRDefault="00C171FB" w:rsidP="00C171FB">
      <w:pPr>
        <w:pBdr>
          <w:top w:val="single" w:sz="4" w:space="1" w:color="auto"/>
          <w:left w:val="single" w:sz="4" w:space="4" w:color="auto"/>
          <w:bottom w:val="single" w:sz="4" w:space="1" w:color="auto"/>
          <w:right w:val="single" w:sz="4" w:space="4" w:color="auto"/>
        </w:pBdr>
      </w:pPr>
      <w:r>
        <w:t xml:space="preserve">Mobile: </w:t>
      </w:r>
      <w:r w:rsidR="00957CD4">
        <w:t>NA</w:t>
      </w:r>
    </w:p>
    <w:p w14:paraId="0EAD85C2" w14:textId="68045026"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9A1DD7" w:rsidRPr="00D21D6B">
        <w:rPr>
          <w:color w:val="FF0000"/>
        </w:rPr>
        <w:t>REDACTED</w:t>
      </w:r>
    </w:p>
    <w:p w14:paraId="31F10CC3" w14:textId="77777777" w:rsidR="00C171FB" w:rsidRPr="00C171FB" w:rsidRDefault="00C171FB" w:rsidP="00C171FB"/>
    <w:p w14:paraId="078371E8" w14:textId="77777777" w:rsidR="00534C5F" w:rsidRPr="00154B00" w:rsidRDefault="00494011" w:rsidP="004A0BF4">
      <w:pPr>
        <w:pStyle w:val="Heading2"/>
      </w:pPr>
      <w:r>
        <w:t xml:space="preserve">(a) </w:t>
      </w:r>
      <w:r w:rsidR="00534C5F">
        <w:t>Are you a lobbyist acting on behalf of an Applicant?</w:t>
      </w:r>
    </w:p>
    <w:p w14:paraId="58B57552"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Yes</w:t>
      </w:r>
    </w:p>
    <w:p w14:paraId="4462B2CA" w14:textId="77777777" w:rsidR="00A6491A" w:rsidRPr="00753C44" w:rsidRDefault="00372FD6" w:rsidP="00A6491A">
      <w:pPr>
        <w:spacing w:before="0" w:after="0"/>
        <w:ind w:left="426"/>
        <w:rPr>
          <w:szCs w:val="20"/>
        </w:rPr>
      </w:pPr>
      <w:r>
        <w:rPr>
          <w:szCs w:val="20"/>
        </w:rPr>
        <w:fldChar w:fldCharType="begin">
          <w:ffData>
            <w:name w:val="Check2"/>
            <w:enabled/>
            <w:calcOnExit w:val="0"/>
            <w:checkBox>
              <w:sizeAuto/>
              <w:default w:val="1"/>
            </w:checkBox>
          </w:ffData>
        </w:fldChar>
      </w:r>
      <w:bookmarkStart w:id="1" w:name="Check2"/>
      <w:r>
        <w:rPr>
          <w:szCs w:val="20"/>
        </w:rPr>
        <w:instrText xml:space="preserve"> FORMCHECKBOX </w:instrText>
      </w:r>
      <w:r w:rsidR="00426807">
        <w:rPr>
          <w:szCs w:val="20"/>
        </w:rPr>
      </w:r>
      <w:r w:rsidR="00426807">
        <w:rPr>
          <w:szCs w:val="20"/>
        </w:rPr>
        <w:fldChar w:fldCharType="separate"/>
      </w:r>
      <w:r>
        <w:rPr>
          <w:szCs w:val="20"/>
        </w:rPr>
        <w:fldChar w:fldCharType="end"/>
      </w:r>
      <w:bookmarkEnd w:id="1"/>
      <w:r w:rsidR="00A6491A">
        <w:rPr>
          <w:szCs w:val="20"/>
        </w:rPr>
        <w:t xml:space="preserve"> No</w:t>
      </w:r>
      <w:r w:rsidR="00A6491A" w:rsidRPr="00753C44">
        <w:rPr>
          <w:szCs w:val="20"/>
        </w:rPr>
        <w:t xml:space="preserve">  </w:t>
      </w:r>
    </w:p>
    <w:p w14:paraId="1971CDB8"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3DEDD99F"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Yes</w:t>
      </w:r>
    </w:p>
    <w:p w14:paraId="68C27111" w14:textId="77777777" w:rsidR="00A6491A" w:rsidRPr="00753C44" w:rsidRDefault="00A6491A" w:rsidP="00A6491A">
      <w:pPr>
        <w:spacing w:before="0" w:after="0"/>
        <w:ind w:left="426"/>
        <w:rPr>
          <w:szCs w:val="20"/>
        </w:rPr>
      </w:pPr>
      <w:r w:rsidRPr="00753C44">
        <w:rPr>
          <w:szCs w:val="20"/>
        </w:rPr>
        <w:fldChar w:fldCharType="begin">
          <w:ffData>
            <w:name w:val=""/>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No</w:t>
      </w:r>
      <w:r w:rsidRPr="00753C44">
        <w:rPr>
          <w:szCs w:val="20"/>
        </w:rPr>
        <w:t xml:space="preserve">  </w:t>
      </w:r>
    </w:p>
    <w:p w14:paraId="06787DE2" w14:textId="77777777" w:rsidR="00E04FB3" w:rsidRDefault="00E04FB3" w:rsidP="005C333E">
      <w:pPr>
        <w:spacing w:before="0" w:after="0"/>
        <w:ind w:left="426"/>
        <w:rPr>
          <w:b/>
          <w:szCs w:val="20"/>
        </w:rPr>
      </w:pPr>
      <w:r w:rsidRPr="00154B00">
        <w:rPr>
          <w:b/>
          <w:szCs w:val="20"/>
        </w:rPr>
        <w:br w:type="page"/>
      </w:r>
    </w:p>
    <w:p w14:paraId="5781FF5F"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312EC929" w14:textId="77777777" w:rsidR="000B3CD0" w:rsidRDefault="000B3CD0" w:rsidP="00730C04">
      <w:pPr>
        <w:pStyle w:val="Heading2"/>
      </w:pPr>
      <w:r w:rsidRPr="00154B00">
        <w:t>Application title</w:t>
      </w:r>
      <w:r w:rsidR="00A8732C">
        <w:t xml:space="preserve"> </w:t>
      </w:r>
    </w:p>
    <w:p w14:paraId="36567C58" w14:textId="17136BC7" w:rsidR="009B68D9" w:rsidRDefault="00BB5B60" w:rsidP="003669A0">
      <w:pPr>
        <w:ind w:left="360"/>
      </w:pPr>
      <w:r>
        <w:t>Bovine b</w:t>
      </w:r>
      <w:r w:rsidR="009B68D9" w:rsidRPr="009B68D9">
        <w:t>ioinductive</w:t>
      </w:r>
      <w:r>
        <w:t xml:space="preserve"> </w:t>
      </w:r>
      <w:r w:rsidR="009B68D9" w:rsidRPr="009B68D9">
        <w:t>collagen implant (</w:t>
      </w:r>
      <w:r w:rsidR="00181219">
        <w:t>BCI</w:t>
      </w:r>
      <w:r w:rsidR="009B68D9" w:rsidRPr="009B68D9">
        <w:t xml:space="preserve">) for the </w:t>
      </w:r>
      <w:r w:rsidR="000C2B73">
        <w:t>repair</w:t>
      </w:r>
      <w:r w:rsidR="000C2B73" w:rsidRPr="009B68D9">
        <w:t xml:space="preserve"> </w:t>
      </w:r>
      <w:r w:rsidR="009B68D9" w:rsidRPr="009B68D9">
        <w:t>of rotator cuff tear</w:t>
      </w:r>
      <w:r w:rsidR="009B68D9">
        <w:t xml:space="preserve">. </w:t>
      </w:r>
    </w:p>
    <w:p w14:paraId="5607B01B" w14:textId="77777777" w:rsidR="003669A0" w:rsidRPr="009B68D9" w:rsidRDefault="003669A0" w:rsidP="003669A0">
      <w:pPr>
        <w:ind w:left="360"/>
      </w:pPr>
    </w:p>
    <w:p w14:paraId="628ACD77" w14:textId="2C46E1F0"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363283C2" w14:textId="1C62E334" w:rsidR="0037125B" w:rsidRDefault="00932AB3" w:rsidP="0037125B">
      <w:pPr>
        <w:ind w:left="360"/>
      </w:pPr>
      <w:r>
        <w:t xml:space="preserve">The rotator cuff is a group of muscles and tendons that surround the shoulder joint, keeping the head of </w:t>
      </w:r>
      <w:r w:rsidR="00397917">
        <w:t>the</w:t>
      </w:r>
      <w:r>
        <w:t xml:space="preserve"> upper arm bone</w:t>
      </w:r>
      <w:r w:rsidR="00485B58">
        <w:t xml:space="preserve"> (humerus)</w:t>
      </w:r>
      <w:r>
        <w:t xml:space="preserve"> firmly within the shallow socket of the shoulder. </w:t>
      </w:r>
      <w:r w:rsidR="00485B58">
        <w:t>A rotator cuff tear is the</w:t>
      </w:r>
      <w:r w:rsidR="0037125B">
        <w:t xml:space="preserve"> partial or full</w:t>
      </w:r>
      <w:r w:rsidR="00485B58">
        <w:t xml:space="preserve"> detachment of the tendon that attaches the muscles from the shoulder blade to the head of the humerus. </w:t>
      </w:r>
      <w:r w:rsidR="00B94B7A">
        <w:t xml:space="preserve">The cause of rotator cuff tears is multifactorial and likely a combination of age-related chronic degeneration of the tendon, </w:t>
      </w:r>
      <w:r w:rsidR="00E13299" w:rsidRPr="005F2E33">
        <w:t xml:space="preserve">direct </w:t>
      </w:r>
      <w:r w:rsidR="00B94B7A">
        <w:t>micro/</w:t>
      </w:r>
      <w:r w:rsidR="00B04167">
        <w:t>macro</w:t>
      </w:r>
      <w:r w:rsidR="00B04167" w:rsidRPr="005F2E33">
        <w:t xml:space="preserve"> trauma</w:t>
      </w:r>
      <w:r w:rsidR="00E13299" w:rsidRPr="005F2E33">
        <w:t xml:space="preserve"> (acute)</w:t>
      </w:r>
      <w:r w:rsidR="00296011">
        <w:t xml:space="preserve">, impingement </w:t>
      </w:r>
      <w:r w:rsidR="00B94B7A">
        <w:t xml:space="preserve">and/or </w:t>
      </w:r>
      <w:r w:rsidR="00E13299" w:rsidRPr="005F2E33">
        <w:t>repetitive or vigorous overhead activity</w:t>
      </w:r>
      <w:r w:rsidR="00296011">
        <w:t xml:space="preserve"> (Micallef 2019)</w:t>
      </w:r>
      <w:r w:rsidR="00B94B7A">
        <w:t xml:space="preserve">. </w:t>
      </w:r>
      <w:r w:rsidR="00E13299">
        <w:t>Rotator cuff tears are the most common cause of</w:t>
      </w:r>
      <w:r w:rsidR="00B94B7A">
        <w:t xml:space="preserve"> pain and</w:t>
      </w:r>
      <w:r w:rsidR="00E13299">
        <w:t xml:space="preserve"> disability related to the shoulder </w:t>
      </w:r>
      <w:r w:rsidR="0037125B">
        <w:t xml:space="preserve">but can also be </w:t>
      </w:r>
      <w:r w:rsidR="00B94B7A">
        <w:t>asymptomatic</w:t>
      </w:r>
      <w:r w:rsidR="0037125B">
        <w:t>.</w:t>
      </w:r>
      <w:r w:rsidR="0037125B" w:rsidRPr="0037125B">
        <w:t xml:space="preserve"> </w:t>
      </w:r>
      <w:r w:rsidR="0037125B">
        <w:t>The prevalence of rotator cuff tear increases with age</w:t>
      </w:r>
      <w:r w:rsidR="00611DB4">
        <w:t xml:space="preserve">; </w:t>
      </w:r>
      <w:r w:rsidR="0037125B" w:rsidRPr="00B634E2">
        <w:t xml:space="preserve">rotator cuff tears are present in approximately 25% of individuals in their 60s and 50% of individuals in their 80s (Tashjian 2012). </w:t>
      </w:r>
      <w:r w:rsidR="00B94B7A" w:rsidRPr="00B634E2">
        <w:t>The rotator cuff has</w:t>
      </w:r>
      <w:r w:rsidR="0037125B" w:rsidRPr="00B634E2">
        <w:t xml:space="preserve"> </w:t>
      </w:r>
      <w:r w:rsidR="00B94B7A" w:rsidRPr="00B634E2">
        <w:t xml:space="preserve">limited ability for </w:t>
      </w:r>
      <w:r w:rsidR="0037125B" w:rsidRPr="00B634E2">
        <w:t xml:space="preserve">spontaneous </w:t>
      </w:r>
      <w:r w:rsidR="00B94B7A" w:rsidRPr="00B634E2">
        <w:t>healing without repair</w:t>
      </w:r>
      <w:r w:rsidR="0037125B" w:rsidRPr="00B634E2">
        <w:t xml:space="preserve"> (Tashjian 2012).</w:t>
      </w:r>
      <w:r w:rsidR="0037125B">
        <w:t xml:space="preserve"> </w:t>
      </w:r>
    </w:p>
    <w:p w14:paraId="33A5B7C1" w14:textId="7571ACB1" w:rsidR="00B94B7A" w:rsidRDefault="00B94B7A" w:rsidP="00B94B7A">
      <w:pPr>
        <w:ind w:left="360"/>
      </w:pPr>
    </w:p>
    <w:p w14:paraId="3730CA96"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65D8B9A0" w14:textId="42A5C76F" w:rsidR="000A49F6" w:rsidRDefault="005833A2" w:rsidP="00B81DB4">
      <w:pPr>
        <w:ind w:left="360"/>
      </w:pPr>
      <w:r w:rsidRPr="005833A2">
        <w:t xml:space="preserve">The proposed medical service is the application of </w:t>
      </w:r>
      <w:r w:rsidR="00162FD1">
        <w:t>a bioinductive collagen</w:t>
      </w:r>
      <w:r w:rsidR="000A49F6">
        <w:t xml:space="preserve"> implant</w:t>
      </w:r>
      <w:r w:rsidR="00932AB3" w:rsidRPr="005833A2">
        <w:t xml:space="preserve">, designed to induce the formation of new tendon-like tissue that will biologically augment the degenerated rotator cuff tendon. The physical and chemical properties of the scaffold </w:t>
      </w:r>
      <w:r w:rsidR="000A49F6">
        <w:t xml:space="preserve">provide a layer of collagen between a flat tendon and the surrounding tissue permitting </w:t>
      </w:r>
      <w:r w:rsidR="00932AB3" w:rsidRPr="005833A2">
        <w:t>collagen in-growth into the scaffold and promot</w:t>
      </w:r>
      <w:r w:rsidR="000A49F6">
        <w:t>ing</w:t>
      </w:r>
      <w:r w:rsidR="00932AB3" w:rsidRPr="005833A2">
        <w:t xml:space="preserve"> collagen re-modelling with alignment of the collagen fibres in the direction of the stress in the tendon. The </w:t>
      </w:r>
      <w:r w:rsidRPr="005833A2">
        <w:t xml:space="preserve">scaffold is </w:t>
      </w:r>
      <w:r>
        <w:t xml:space="preserve">hydrated in saline and </w:t>
      </w:r>
      <w:r w:rsidR="000A49F6">
        <w:t xml:space="preserve">positioned </w:t>
      </w:r>
      <w:r w:rsidRPr="005833A2">
        <w:t xml:space="preserve">arthroscopically </w:t>
      </w:r>
      <w:r w:rsidR="00162FD1">
        <w:t xml:space="preserve">through a small incision </w:t>
      </w:r>
      <w:r w:rsidR="000A49F6">
        <w:t>over the tendon with one end overlapping the tendon insertion</w:t>
      </w:r>
      <w:r w:rsidRPr="005833A2">
        <w:t xml:space="preserve">. </w:t>
      </w:r>
      <w:r w:rsidR="000A49F6">
        <w:t>T</w:t>
      </w:r>
      <w:r w:rsidR="00932AB3" w:rsidRPr="005833A2">
        <w:t xml:space="preserve">endon and bone staples </w:t>
      </w:r>
      <w:r w:rsidR="000A49F6">
        <w:t xml:space="preserve">are used to </w:t>
      </w:r>
      <w:r w:rsidR="00162FD1">
        <w:t xml:space="preserve">secure </w:t>
      </w:r>
      <w:r w:rsidR="00932AB3" w:rsidRPr="005833A2">
        <w:t xml:space="preserve">the scaffold in place while the new tissue is being generated. </w:t>
      </w:r>
      <w:r w:rsidR="00162FD1" w:rsidRPr="00162FD1">
        <w:t>The procedure may also be performed by mini</w:t>
      </w:r>
      <w:r w:rsidR="00651BC7">
        <w:t>-</w:t>
      </w:r>
      <w:r w:rsidR="00162FD1" w:rsidRPr="00162FD1">
        <w:t xml:space="preserve">open </w:t>
      </w:r>
      <w:r w:rsidR="00651BC7">
        <w:t>surgery</w:t>
      </w:r>
      <w:r w:rsidR="00162FD1" w:rsidRPr="00162FD1">
        <w:t xml:space="preserve">. </w:t>
      </w:r>
      <w:r w:rsidR="00973EAA">
        <w:t>T</w:t>
      </w:r>
      <w:r w:rsidR="00162FD1" w:rsidRPr="00162FD1">
        <w:t xml:space="preserve">he procedure is performed under general </w:t>
      </w:r>
      <w:r w:rsidR="00162FD1" w:rsidRPr="00B634E2">
        <w:t>anaesthesia (Bokor et al 2016).</w:t>
      </w:r>
    </w:p>
    <w:p w14:paraId="3BB91908" w14:textId="77777777" w:rsidR="00B81DB4" w:rsidRDefault="00B81DB4" w:rsidP="00B81DB4">
      <w:pPr>
        <w:ind w:left="360"/>
      </w:pPr>
    </w:p>
    <w:p w14:paraId="721DA9CC" w14:textId="77777777" w:rsidR="00D11EB1" w:rsidRPr="0011036E" w:rsidRDefault="005833A2"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 </w:t>
      </w:r>
      <w:r w:rsidR="00730C04">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7707FC2E" w14:textId="77777777" w:rsidR="00753C44" w:rsidRDefault="006B6390" w:rsidP="00A6491A">
      <w:pPr>
        <w:spacing w:before="0" w:after="0"/>
        <w:ind w:left="284"/>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Yes</w:t>
      </w:r>
    </w:p>
    <w:p w14:paraId="08626155" w14:textId="24712E83" w:rsidR="00753C44" w:rsidRDefault="009B68D9"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6B6390">
        <w:rPr>
          <w:szCs w:val="20"/>
        </w:rPr>
        <w:t xml:space="preserve"> No</w:t>
      </w:r>
      <w:r w:rsidR="00753C44" w:rsidRPr="00753C44">
        <w:rPr>
          <w:szCs w:val="20"/>
        </w:rPr>
        <w:t xml:space="preserve"> </w:t>
      </w:r>
    </w:p>
    <w:p w14:paraId="251223A5" w14:textId="43EE326E" w:rsidR="00B24B7A" w:rsidRDefault="00B24B7A" w:rsidP="00A6491A">
      <w:pPr>
        <w:spacing w:before="0" w:after="0"/>
        <w:ind w:left="284"/>
        <w:rPr>
          <w:szCs w:val="20"/>
        </w:rPr>
      </w:pPr>
    </w:p>
    <w:p w14:paraId="2411765C" w14:textId="215A3CB7" w:rsidR="00B24B7A" w:rsidRPr="00D21D6B" w:rsidRDefault="00F50324" w:rsidP="00914C25">
      <w:pPr>
        <w:spacing w:before="0" w:after="0"/>
        <w:ind w:left="360"/>
        <w:rPr>
          <w:color w:val="FF0000"/>
          <w:szCs w:val="20"/>
        </w:rPr>
      </w:pPr>
      <w:r w:rsidRPr="00D21D6B">
        <w:rPr>
          <w:color w:val="FF0000"/>
        </w:rPr>
        <w:t>REDACTED</w:t>
      </w:r>
    </w:p>
    <w:p w14:paraId="4FDECD36"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31737FE3" w14:textId="77777777"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36FDF730" w14:textId="40253B68"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w:t>
      </w:r>
      <w:r w:rsidR="00753C44" w:rsidRPr="00154B00">
        <w:rPr>
          <w:szCs w:val="20"/>
        </w:rPr>
        <w:t>New MBS item</w:t>
      </w:r>
      <w:r w:rsidR="00753C44">
        <w:rPr>
          <w:szCs w:val="20"/>
        </w:rPr>
        <w:t>(s)</w:t>
      </w:r>
    </w:p>
    <w:p w14:paraId="4800D077" w14:textId="77777777" w:rsidR="000B3CD0" w:rsidRPr="0011036E" w:rsidRDefault="000B3CD0"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624A51E0" w14:textId="098704EA" w:rsidR="003D795C" w:rsidRDefault="00CE02E2" w:rsidP="00914C25">
      <w:pPr>
        <w:ind w:left="360"/>
      </w:pPr>
      <w:r>
        <w:t>N/A</w:t>
      </w:r>
    </w:p>
    <w:p w14:paraId="5833E6C0" w14:textId="77777777" w:rsidR="006C0843" w:rsidRPr="0011036E" w:rsidRDefault="006C0843" w:rsidP="00730C04">
      <w:pPr>
        <w:pStyle w:val="Heading2"/>
        <w:numPr>
          <w:ilvl w:val="0"/>
          <w:numId w:val="24"/>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5A282E90"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528F29D8"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59453403"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lastRenderedPageBreak/>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4EE92A2F"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620437C5"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56DC7395"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624AEDFF"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6F994BCA" w14:textId="77777777" w:rsidR="002A270B" w:rsidRPr="004A263B" w:rsidRDefault="002A270B" w:rsidP="004A263B">
      <w:pPr>
        <w:pStyle w:val="ListParagraph"/>
        <w:numPr>
          <w:ilvl w:val="0"/>
          <w:numId w:val="34"/>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66FD83C2" w14:textId="77777777" w:rsidR="002A270B" w:rsidRDefault="004A263B" w:rsidP="004A263B">
      <w:pPr>
        <w:pStyle w:val="ListParagraph"/>
        <w:numPr>
          <w:ilvl w:val="0"/>
          <w:numId w:val="34"/>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426807">
        <w:rPr>
          <w:b/>
          <w:szCs w:val="20"/>
        </w:rPr>
      </w:r>
      <w:r w:rsidR="00426807">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26B4A197" w14:textId="3867F4A2" w:rsidR="002A270B" w:rsidRDefault="00CE02E2" w:rsidP="00914C25">
      <w:pPr>
        <w:ind w:left="360"/>
      </w:pPr>
      <w:r>
        <w:t>N/A</w:t>
      </w:r>
    </w:p>
    <w:p w14:paraId="7AA7D7D9" w14:textId="77777777" w:rsidR="00534C5F" w:rsidRPr="007E39E4" w:rsidRDefault="000770BA"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1410904D"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426807">
        <w:rPr>
          <w:b/>
          <w:szCs w:val="20"/>
        </w:rPr>
      </w:r>
      <w:r w:rsidR="00426807">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5A7CA62C"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426807">
        <w:rPr>
          <w:b/>
          <w:szCs w:val="20"/>
        </w:rPr>
      </w:r>
      <w:r w:rsidR="00426807">
        <w:rPr>
          <w:b/>
          <w:szCs w:val="20"/>
        </w:rPr>
        <w:fldChar w:fldCharType="separate"/>
      </w:r>
      <w:r w:rsidRPr="00AA2CFE">
        <w:rPr>
          <w:b/>
          <w:szCs w:val="20"/>
        </w:rPr>
        <w:fldChar w:fldCharType="end"/>
      </w:r>
      <w:r w:rsidRPr="00AA2CFE">
        <w:rPr>
          <w:b/>
          <w:szCs w:val="20"/>
        </w:rPr>
        <w:t xml:space="preserve"> </w:t>
      </w:r>
      <w:r w:rsidRPr="00AA2CFE">
        <w:rPr>
          <w:rStyle w:val="Strong"/>
          <w:b w:val="0"/>
        </w:rPr>
        <w:t>A new item that is proposing a way of clinically delivering a service that is new to the MBS (in terms of new technology and / or population)</w:t>
      </w:r>
    </w:p>
    <w:p w14:paraId="7AFFDBC5" w14:textId="77777777" w:rsidR="006B6390" w:rsidRPr="00AA2CFE"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426807">
        <w:rPr>
          <w:b/>
          <w:szCs w:val="20"/>
        </w:rPr>
      </w:r>
      <w:r w:rsidR="00426807">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449F0316" w14:textId="0CE7A5D7" w:rsidR="006B6390" w:rsidRDefault="006B6390" w:rsidP="00AA2CFE">
      <w:pPr>
        <w:pStyle w:val="ListParagraph"/>
        <w:numPr>
          <w:ilvl w:val="0"/>
          <w:numId w:val="35"/>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426807">
        <w:rPr>
          <w:b/>
          <w:szCs w:val="20"/>
        </w:rPr>
      </w:r>
      <w:r w:rsidR="00426807">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234639D6" w14:textId="77777777" w:rsidR="003027BB" w:rsidRPr="007E39E4" w:rsidRDefault="00F30C22"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58258E39"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sidRPr="000A5B32">
        <w:rPr>
          <w:szCs w:val="20"/>
        </w:rPr>
        <w:t xml:space="preserve"> Yes</w:t>
      </w:r>
    </w:p>
    <w:p w14:paraId="33CE057D" w14:textId="6D9D7663" w:rsidR="00626365" w:rsidRDefault="00973EAA" w:rsidP="006263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0A5B32" w:rsidRPr="000A5B32">
        <w:rPr>
          <w:szCs w:val="20"/>
        </w:rPr>
        <w:t xml:space="preserve"> No</w:t>
      </w:r>
    </w:p>
    <w:p w14:paraId="37DA3DF1" w14:textId="77777777" w:rsidR="003027BB" w:rsidRPr="007E39E4" w:rsidRDefault="003027BB" w:rsidP="00730C04">
      <w:pPr>
        <w:pStyle w:val="Heading2"/>
        <w:numPr>
          <w:ilvl w:val="0"/>
          <w:numId w:val="24"/>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4A8719DF" w14:textId="5CF341D6" w:rsidR="000A5B32" w:rsidRDefault="00CE02E2" w:rsidP="00914C25">
      <w:pPr>
        <w:ind w:left="360"/>
      </w:pPr>
      <w:r>
        <w:t>N/A</w:t>
      </w:r>
    </w:p>
    <w:p w14:paraId="7B31A367" w14:textId="77777777" w:rsidR="004969A8" w:rsidRDefault="004969A8" w:rsidP="00A6491A">
      <w:pPr>
        <w:ind w:left="284"/>
      </w:pPr>
    </w:p>
    <w:p w14:paraId="3BF85940" w14:textId="77777777" w:rsidR="000B3CD0" w:rsidRDefault="000B3CD0" w:rsidP="00730C04">
      <w:pPr>
        <w:pStyle w:val="Heading2"/>
      </w:pPr>
      <w:r w:rsidRPr="00154B00">
        <w:t>What is the type of service:</w:t>
      </w:r>
    </w:p>
    <w:p w14:paraId="4184D2E7" w14:textId="77777777" w:rsidR="00A6594E" w:rsidRDefault="00162FD1"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426807">
        <w:rPr>
          <w:b/>
          <w:szCs w:val="20"/>
        </w:rPr>
      </w:r>
      <w:r w:rsidR="00426807">
        <w:rPr>
          <w:b/>
          <w:szCs w:val="20"/>
        </w:rPr>
        <w:fldChar w:fldCharType="separate"/>
      </w:r>
      <w:r>
        <w:rPr>
          <w:b/>
          <w:szCs w:val="20"/>
        </w:rPr>
        <w:fldChar w:fldCharType="end"/>
      </w:r>
      <w:r w:rsidR="00A6594E" w:rsidRPr="0027105F">
        <w:rPr>
          <w:b/>
          <w:szCs w:val="20"/>
        </w:rPr>
        <w:t xml:space="preserve"> </w:t>
      </w:r>
      <w:r w:rsidR="00A6594E">
        <w:t>Therapeutic medical service</w:t>
      </w:r>
    </w:p>
    <w:p w14:paraId="1F9BBBEA"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Investigative medical service</w:t>
      </w:r>
    </w:p>
    <w:p w14:paraId="3484CB3D"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Single consultation medical service</w:t>
      </w:r>
    </w:p>
    <w:p w14:paraId="6575A4B8"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Global consultation medical service</w:t>
      </w:r>
    </w:p>
    <w:p w14:paraId="6D3D2492"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Allied health service</w:t>
      </w:r>
    </w:p>
    <w:p w14:paraId="5DB0ED4C" w14:textId="77777777"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Co-dependent technology</w:t>
      </w:r>
    </w:p>
    <w:p w14:paraId="678C6AFA" w14:textId="21041FF2" w:rsidR="00A6594E" w:rsidRDefault="00A6594E"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Hybrid health technology</w:t>
      </w:r>
    </w:p>
    <w:p w14:paraId="364A524C" w14:textId="77777777" w:rsidR="00B76FE2" w:rsidRPr="00A6594E" w:rsidRDefault="00B76FE2" w:rsidP="00A6491A">
      <w:pPr>
        <w:spacing w:before="0" w:after="0"/>
        <w:ind w:left="284"/>
      </w:pPr>
    </w:p>
    <w:p w14:paraId="10F0E804"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0501AA36" w14:textId="5C43EDBF" w:rsidR="00A6594E" w:rsidRDefault="00162FD1" w:rsidP="00162FD1">
      <w:pPr>
        <w:spacing w:before="0" w:after="0"/>
        <w:ind w:left="397"/>
        <w:rPr>
          <w:szCs w:val="20"/>
        </w:rPr>
      </w:pPr>
      <w:r w:rsidRPr="00162FD1">
        <w:rPr>
          <w:szCs w:val="20"/>
        </w:rPr>
        <w:t>N/A</w:t>
      </w:r>
    </w:p>
    <w:p w14:paraId="3504A4CF" w14:textId="77777777" w:rsidR="00B76FE2" w:rsidRPr="00162FD1" w:rsidRDefault="00B76FE2" w:rsidP="00162FD1">
      <w:pPr>
        <w:spacing w:before="0" w:after="0"/>
        <w:ind w:left="397"/>
      </w:pPr>
    </w:p>
    <w:p w14:paraId="2BEB9B68"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08B5AAB1" w14:textId="77777777"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Pharmaceutical / Biological</w:t>
      </w:r>
    </w:p>
    <w:p w14:paraId="3C620DD6" w14:textId="77777777" w:rsidR="00FE16C1" w:rsidRDefault="00162FD1" w:rsidP="00A6491A">
      <w:pPr>
        <w:spacing w:before="0" w:after="0"/>
        <w:ind w:left="284"/>
      </w:pPr>
      <w:r>
        <w:rPr>
          <w:b/>
          <w:szCs w:val="20"/>
        </w:rPr>
        <w:fldChar w:fldCharType="begin">
          <w:ffData>
            <w:name w:val=""/>
            <w:enabled/>
            <w:calcOnExit w:val="0"/>
            <w:checkBox>
              <w:sizeAuto/>
              <w:default w:val="1"/>
            </w:checkBox>
          </w:ffData>
        </w:fldChar>
      </w:r>
      <w:r>
        <w:rPr>
          <w:b/>
          <w:szCs w:val="20"/>
        </w:rPr>
        <w:instrText xml:space="preserve"> FORMCHECKBOX </w:instrText>
      </w:r>
      <w:r w:rsidR="00426807">
        <w:rPr>
          <w:b/>
          <w:szCs w:val="20"/>
        </w:rPr>
      </w:r>
      <w:r w:rsidR="00426807">
        <w:rPr>
          <w:b/>
          <w:szCs w:val="20"/>
        </w:rPr>
        <w:fldChar w:fldCharType="separate"/>
      </w:r>
      <w:r>
        <w:rPr>
          <w:b/>
          <w:szCs w:val="20"/>
        </w:rPr>
        <w:fldChar w:fldCharType="end"/>
      </w:r>
      <w:r w:rsidR="00FE16C1" w:rsidRPr="0027105F">
        <w:rPr>
          <w:b/>
          <w:szCs w:val="20"/>
        </w:rPr>
        <w:t xml:space="preserve"> </w:t>
      </w:r>
      <w:r w:rsidR="00FE16C1">
        <w:t>Prosthesis or device</w:t>
      </w:r>
    </w:p>
    <w:p w14:paraId="18B993CD" w14:textId="0E336CAC" w:rsidR="00FE16C1" w:rsidRDefault="00FE16C1" w:rsidP="00A6491A">
      <w:pPr>
        <w:spacing w:before="0" w:after="0"/>
        <w:ind w:left="284"/>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426807">
        <w:rPr>
          <w:b/>
          <w:szCs w:val="20"/>
        </w:rPr>
      </w:r>
      <w:r w:rsidR="00426807">
        <w:rPr>
          <w:b/>
          <w:szCs w:val="20"/>
        </w:rPr>
        <w:fldChar w:fldCharType="separate"/>
      </w:r>
      <w:r w:rsidRPr="0027105F">
        <w:rPr>
          <w:b/>
          <w:szCs w:val="20"/>
        </w:rPr>
        <w:fldChar w:fldCharType="end"/>
      </w:r>
      <w:r w:rsidRPr="0027105F">
        <w:rPr>
          <w:b/>
          <w:szCs w:val="20"/>
        </w:rPr>
        <w:t xml:space="preserve"> </w:t>
      </w:r>
      <w:r>
        <w:t>No</w:t>
      </w:r>
    </w:p>
    <w:p w14:paraId="65DCC34C" w14:textId="77777777" w:rsidR="00B76FE2" w:rsidRPr="00FE16C1" w:rsidRDefault="00B76FE2" w:rsidP="00A6491A">
      <w:pPr>
        <w:spacing w:before="0" w:after="0"/>
        <w:ind w:left="284"/>
      </w:pPr>
    </w:p>
    <w:p w14:paraId="2267D6C6"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04A71F5C" w14:textId="613D1904" w:rsidR="00FE16C1" w:rsidRDefault="00162FD1" w:rsidP="00914C25">
      <w:pPr>
        <w:spacing w:before="0" w:after="0"/>
        <w:ind w:left="360"/>
        <w:rPr>
          <w:szCs w:val="20"/>
        </w:rPr>
      </w:pPr>
      <w:r>
        <w:rPr>
          <w:szCs w:val="20"/>
        </w:rPr>
        <w:t>N/A</w:t>
      </w:r>
    </w:p>
    <w:p w14:paraId="1A6AAD18" w14:textId="77777777" w:rsidR="00EC127A" w:rsidRPr="001E6958" w:rsidRDefault="000E5439" w:rsidP="00530204">
      <w:pPr>
        <w:pStyle w:val="Heading2"/>
        <w:numPr>
          <w:ilvl w:val="0"/>
          <w:numId w:val="25"/>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097F2CB1" w14:textId="0E76BD80" w:rsidR="007E39E4" w:rsidRDefault="00162FD1" w:rsidP="00914C25">
      <w:pPr>
        <w:ind w:left="360"/>
      </w:pPr>
      <w:r>
        <w:t>N/A</w:t>
      </w:r>
    </w:p>
    <w:p w14:paraId="6EE233E7"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76EE0832" w14:textId="3AA556D6" w:rsidR="001E6919" w:rsidRDefault="00162FD1" w:rsidP="00914C25">
      <w:pPr>
        <w:spacing w:before="0" w:after="0"/>
        <w:ind w:left="360"/>
        <w:rPr>
          <w:szCs w:val="20"/>
        </w:rPr>
      </w:pPr>
      <w:r>
        <w:rPr>
          <w:szCs w:val="20"/>
        </w:rPr>
        <w:t>N/A</w:t>
      </w:r>
    </w:p>
    <w:p w14:paraId="24BD59EE" w14:textId="77777777" w:rsidR="000E5439" w:rsidRDefault="000E5439" w:rsidP="00530204">
      <w:pPr>
        <w:pStyle w:val="Heading2"/>
        <w:numPr>
          <w:ilvl w:val="0"/>
          <w:numId w:val="25"/>
        </w:numPr>
      </w:pPr>
      <w:r w:rsidRPr="007E39E4">
        <w:lastRenderedPageBreak/>
        <w:t>If you are seeking both MBS and PBS listing</w:t>
      </w:r>
      <w:r w:rsidR="00B75965" w:rsidRPr="007E39E4">
        <w:t>, what is the trade name and generic name of the pharmaceutical?</w:t>
      </w:r>
    </w:p>
    <w:p w14:paraId="0F2FCB5E" w14:textId="77777777" w:rsidR="001E6958" w:rsidRDefault="001E6958" w:rsidP="00914C25">
      <w:pPr>
        <w:spacing w:before="0" w:after="0"/>
        <w:ind w:left="360"/>
      </w:pPr>
      <w:r>
        <w:t xml:space="preserve">Trade name: </w:t>
      </w:r>
      <w:r w:rsidR="00162FD1">
        <w:t>N/A</w:t>
      </w:r>
    </w:p>
    <w:p w14:paraId="379988B3" w14:textId="69B6A10B" w:rsidR="001E6958" w:rsidRDefault="001E6958" w:rsidP="00914C25">
      <w:pPr>
        <w:spacing w:before="0" w:after="0"/>
        <w:ind w:left="360"/>
      </w:pPr>
      <w:r>
        <w:t xml:space="preserve">Generic name: </w:t>
      </w:r>
      <w:r w:rsidR="00162FD1">
        <w:t>N/A</w:t>
      </w:r>
    </w:p>
    <w:p w14:paraId="1E4D0ED2" w14:textId="77777777" w:rsidR="00B76FE2" w:rsidRPr="001E6958" w:rsidRDefault="00B76FE2" w:rsidP="00A6491A">
      <w:pPr>
        <w:spacing w:before="0" w:after="0"/>
        <w:ind w:left="284"/>
      </w:pPr>
    </w:p>
    <w:p w14:paraId="181E13AC"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54E55C63" w14:textId="77777777" w:rsidR="001E6958" w:rsidRDefault="001E6958"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sidRPr="000A5B32">
        <w:rPr>
          <w:szCs w:val="20"/>
        </w:rPr>
        <w:t xml:space="preserve"> Yes</w:t>
      </w:r>
    </w:p>
    <w:p w14:paraId="7E1636ED" w14:textId="77777777" w:rsidR="001E6958" w:rsidRDefault="00162FD1"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1E6958">
        <w:rPr>
          <w:szCs w:val="20"/>
        </w:rPr>
        <w:t xml:space="preserve"> No  </w:t>
      </w:r>
    </w:p>
    <w:p w14:paraId="4F082006"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05C16F75" w14:textId="77777777" w:rsidR="001E6958" w:rsidRDefault="001E6958" w:rsidP="00914C25">
      <w:pPr>
        <w:spacing w:before="0" w:after="0"/>
        <w:ind w:left="360"/>
      </w:pPr>
      <w:r>
        <w:t xml:space="preserve">Billing code(s): </w:t>
      </w:r>
      <w:r w:rsidR="00162FD1">
        <w:t>N/A</w:t>
      </w:r>
    </w:p>
    <w:p w14:paraId="68DD96D8" w14:textId="77777777" w:rsidR="001E6958" w:rsidRDefault="001E6958" w:rsidP="00914C25">
      <w:pPr>
        <w:spacing w:before="0" w:after="0"/>
        <w:ind w:left="360"/>
      </w:pPr>
      <w:r>
        <w:t xml:space="preserve">Trade name of prostheses: </w:t>
      </w:r>
      <w:r w:rsidR="00162FD1">
        <w:t>N/A</w:t>
      </w:r>
    </w:p>
    <w:p w14:paraId="17F0D747" w14:textId="77777777" w:rsidR="001E6958" w:rsidRDefault="001E6958" w:rsidP="00914C25">
      <w:pPr>
        <w:spacing w:before="0" w:after="0"/>
        <w:ind w:left="360"/>
      </w:pPr>
      <w:r>
        <w:t xml:space="preserve">Clinical name of prostheses: </w:t>
      </w:r>
      <w:r w:rsidR="00162FD1">
        <w:t>N/A</w:t>
      </w:r>
    </w:p>
    <w:p w14:paraId="0D7F8D79" w14:textId="77777777" w:rsidR="001E6958" w:rsidRPr="001E6958" w:rsidRDefault="001E6958" w:rsidP="00914C25">
      <w:pPr>
        <w:spacing w:before="0" w:after="0"/>
        <w:ind w:left="360"/>
      </w:pPr>
      <w:r>
        <w:t xml:space="preserve">Other device components delivered as part of the service: </w:t>
      </w:r>
      <w:r w:rsidR="00162FD1">
        <w:t>N/A</w:t>
      </w:r>
    </w:p>
    <w:p w14:paraId="7E955C5B"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4305188D" w14:textId="158C3B82" w:rsidR="009939DC" w:rsidRDefault="000E7647" w:rsidP="00A6491A">
      <w:pPr>
        <w:spacing w:before="0" w:after="0"/>
        <w:ind w:left="284"/>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9939DC" w:rsidRPr="000A5B32">
        <w:rPr>
          <w:szCs w:val="20"/>
        </w:rPr>
        <w:t xml:space="preserve"> Yes</w:t>
      </w:r>
    </w:p>
    <w:p w14:paraId="0DE47085" w14:textId="171F7E3C" w:rsidR="004C52EC" w:rsidRDefault="000E7647"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9939DC">
        <w:rPr>
          <w:szCs w:val="20"/>
        </w:rPr>
        <w:t xml:space="preserve"> No </w:t>
      </w:r>
    </w:p>
    <w:p w14:paraId="6D67C55F" w14:textId="77777777" w:rsidR="004C52EC" w:rsidRDefault="004C52EC" w:rsidP="00A6491A">
      <w:pPr>
        <w:spacing w:before="0" w:after="0"/>
        <w:ind w:left="284"/>
        <w:rPr>
          <w:szCs w:val="20"/>
        </w:rPr>
      </w:pPr>
    </w:p>
    <w:p w14:paraId="58BDDE09" w14:textId="34EAB238" w:rsidR="00F50324" w:rsidRPr="00D21D6B" w:rsidRDefault="00F50324" w:rsidP="004C52EC">
      <w:pPr>
        <w:spacing w:before="0" w:after="0"/>
        <w:ind w:left="284"/>
        <w:rPr>
          <w:color w:val="FF0000"/>
          <w:szCs w:val="20"/>
        </w:rPr>
      </w:pPr>
      <w:r w:rsidRPr="00D21D6B">
        <w:rPr>
          <w:color w:val="FF0000"/>
        </w:rPr>
        <w:t>REDACTED</w:t>
      </w:r>
    </w:p>
    <w:p w14:paraId="58A922F1"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6BAE5B5A" w14:textId="77777777" w:rsidR="009939DC" w:rsidRDefault="009939DC"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sidRPr="000A5B32">
        <w:rPr>
          <w:szCs w:val="20"/>
        </w:rPr>
        <w:t xml:space="preserve"> Yes</w:t>
      </w:r>
    </w:p>
    <w:p w14:paraId="1AF389CD" w14:textId="560A8BAE" w:rsidR="009939DC" w:rsidRDefault="00973EAA"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9939DC">
        <w:rPr>
          <w:szCs w:val="20"/>
        </w:rPr>
        <w:t xml:space="preserve"> No  </w:t>
      </w:r>
    </w:p>
    <w:p w14:paraId="1C3F7D65"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4ABA4B4E" w14:textId="03A1E8AC" w:rsidR="00016B6E" w:rsidRDefault="00B76FE2" w:rsidP="00914C25">
      <w:pPr>
        <w:ind w:left="360"/>
      </w:pPr>
      <w:r>
        <w:t>N/A</w:t>
      </w:r>
    </w:p>
    <w:p w14:paraId="67E7D157" w14:textId="77777777" w:rsidR="00162FD1" w:rsidRPr="009939DC" w:rsidRDefault="00162FD1" w:rsidP="00A6491A">
      <w:pPr>
        <w:ind w:left="284"/>
      </w:pPr>
    </w:p>
    <w:p w14:paraId="4356E6EC"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3AFA38DF" w14:textId="77777777" w:rsidR="00CF6905" w:rsidRDefault="00CF6905" w:rsidP="00914C25">
      <w:pPr>
        <w:spacing w:before="0" w:after="0"/>
        <w:ind w:left="360"/>
      </w:pPr>
      <w:r w:rsidRPr="000B0BD8">
        <w:t xml:space="preserve">Single use consumables: </w:t>
      </w:r>
    </w:p>
    <w:p w14:paraId="457FEEDA" w14:textId="0DBF00E2" w:rsidR="00510338" w:rsidRDefault="00510338" w:rsidP="00914C25">
      <w:pPr>
        <w:pStyle w:val="ListParagraph"/>
        <w:numPr>
          <w:ilvl w:val="0"/>
          <w:numId w:val="40"/>
        </w:numPr>
        <w:spacing w:before="0" w:after="0"/>
        <w:ind w:left="1080"/>
      </w:pPr>
      <w:r>
        <w:t>3 clear cannulas</w:t>
      </w:r>
    </w:p>
    <w:p w14:paraId="1FE86460" w14:textId="5636F1A2" w:rsidR="00CF6905" w:rsidRPr="000E7647" w:rsidRDefault="00CF6905" w:rsidP="00914C25">
      <w:pPr>
        <w:pStyle w:val="ListParagraph"/>
        <w:numPr>
          <w:ilvl w:val="0"/>
          <w:numId w:val="40"/>
        </w:numPr>
        <w:spacing w:before="0" w:after="0"/>
        <w:ind w:left="1080"/>
      </w:pPr>
      <w:r w:rsidRPr="00CF6905">
        <w:rPr>
          <w:color w:val="000000"/>
          <w:szCs w:val="20"/>
          <w:shd w:val="clear" w:color="auto" w:fill="FFFFFF"/>
        </w:rPr>
        <w:t>Single use disposable instrument set</w:t>
      </w:r>
      <w:r>
        <w:rPr>
          <w:color w:val="000000"/>
          <w:szCs w:val="20"/>
          <w:shd w:val="clear" w:color="auto" w:fill="FFFFFF"/>
        </w:rPr>
        <w:t xml:space="preserve"> comprising: </w:t>
      </w:r>
      <w:r w:rsidR="00510338">
        <w:rPr>
          <w:color w:val="000000"/>
          <w:szCs w:val="20"/>
          <w:shd w:val="clear" w:color="auto" w:fill="FFFFFF"/>
        </w:rPr>
        <w:t xml:space="preserve">2 clear lateral cannulas, guide wire, graft delivery system, </w:t>
      </w:r>
      <w:r w:rsidR="00510338" w:rsidRPr="00510338">
        <w:rPr>
          <w:color w:val="000000"/>
          <w:szCs w:val="20"/>
          <w:shd w:val="clear" w:color="auto" w:fill="FFFFFF"/>
        </w:rPr>
        <w:t>metal staple delivery instrument</w:t>
      </w:r>
      <w:r w:rsidR="00510338">
        <w:rPr>
          <w:color w:val="000000"/>
          <w:szCs w:val="20"/>
          <w:shd w:val="clear" w:color="auto" w:fill="FFFFFF"/>
        </w:rPr>
        <w:t>; bone stapler</w:t>
      </w:r>
    </w:p>
    <w:p w14:paraId="73736C4A" w14:textId="77777777" w:rsidR="00CF6905" w:rsidRDefault="00CF6905" w:rsidP="00CF6905">
      <w:pPr>
        <w:spacing w:before="0" w:after="0"/>
        <w:ind w:left="284"/>
      </w:pPr>
    </w:p>
    <w:p w14:paraId="01E7F6F8" w14:textId="77777777" w:rsidR="00CF6905" w:rsidRDefault="00CF6905" w:rsidP="00A6491A">
      <w:pPr>
        <w:spacing w:before="0" w:after="0"/>
        <w:ind w:left="284"/>
      </w:pPr>
    </w:p>
    <w:p w14:paraId="46747795" w14:textId="17ED33C6" w:rsidR="00F301F1" w:rsidRPr="00855944" w:rsidRDefault="00F301F1" w:rsidP="00A6491A">
      <w:pPr>
        <w:spacing w:before="0" w:after="0"/>
        <w:ind w:left="284"/>
      </w:pPr>
      <w:r w:rsidRPr="00855944">
        <w:br w:type="page"/>
      </w:r>
    </w:p>
    <w:p w14:paraId="7D1C5ABA"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43D19C56"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5B67785D" w14:textId="720ACC24" w:rsidR="00A26343" w:rsidRPr="00A26343" w:rsidRDefault="00A26343" w:rsidP="00914C25">
      <w:pPr>
        <w:spacing w:before="0" w:after="0"/>
        <w:ind w:left="360"/>
        <w:rPr>
          <w:szCs w:val="20"/>
        </w:rPr>
      </w:pPr>
      <w:r w:rsidRPr="00A26343">
        <w:rPr>
          <w:szCs w:val="20"/>
        </w:rPr>
        <w:t>Type of therapeutic good</w:t>
      </w:r>
      <w:r>
        <w:rPr>
          <w:szCs w:val="20"/>
        </w:rPr>
        <w:t xml:space="preserve">: </w:t>
      </w:r>
      <w:r w:rsidR="009B68D9">
        <w:t>Single use medical device</w:t>
      </w:r>
    </w:p>
    <w:p w14:paraId="709E7251" w14:textId="77777777" w:rsidR="00F50324" w:rsidRDefault="00A26343" w:rsidP="00914C25">
      <w:pPr>
        <w:spacing w:before="0" w:after="0"/>
        <w:ind w:left="360"/>
        <w:rPr>
          <w:szCs w:val="20"/>
        </w:rPr>
      </w:pPr>
      <w:r w:rsidRPr="00A26343">
        <w:rPr>
          <w:szCs w:val="20"/>
        </w:rPr>
        <w:t>Manufacturer’s name</w:t>
      </w:r>
      <w:r>
        <w:rPr>
          <w:szCs w:val="20"/>
        </w:rPr>
        <w:t xml:space="preserve">: </w:t>
      </w:r>
      <w:r w:rsidR="00F50324" w:rsidRPr="00D21D6B">
        <w:rPr>
          <w:color w:val="FF0000"/>
        </w:rPr>
        <w:t>REDACTED</w:t>
      </w:r>
      <w:r w:rsidR="00F50324" w:rsidRPr="00D21D6B">
        <w:rPr>
          <w:color w:val="FF0000"/>
          <w:szCs w:val="20"/>
        </w:rPr>
        <w:t xml:space="preserve"> </w:t>
      </w:r>
    </w:p>
    <w:p w14:paraId="2261F10F" w14:textId="06D74252" w:rsidR="00A26343" w:rsidRPr="00D21D6B" w:rsidRDefault="00A26343" w:rsidP="00914C25">
      <w:pPr>
        <w:spacing w:before="0" w:after="0"/>
        <w:ind w:left="360"/>
        <w:rPr>
          <w:color w:val="FF0000"/>
          <w:szCs w:val="20"/>
        </w:rPr>
      </w:pPr>
      <w:r w:rsidRPr="00A26343">
        <w:rPr>
          <w:szCs w:val="20"/>
        </w:rPr>
        <w:t>Sponsor’s name</w:t>
      </w:r>
      <w:r>
        <w:rPr>
          <w:szCs w:val="20"/>
        </w:rPr>
        <w:t xml:space="preserve">: </w:t>
      </w:r>
      <w:r w:rsidR="00F50324" w:rsidRPr="00D21D6B">
        <w:rPr>
          <w:color w:val="FF0000"/>
        </w:rPr>
        <w:t>REDACTED</w:t>
      </w:r>
    </w:p>
    <w:p w14:paraId="22699A60" w14:textId="77777777" w:rsidR="005E2CE3" w:rsidRPr="00154B00" w:rsidRDefault="005E2CE3" w:rsidP="0011369B">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48542B1E" w14:textId="422FEFC3" w:rsidR="00615F42" w:rsidRPr="00615F42" w:rsidRDefault="009B68D9"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615F42" w:rsidRPr="000A5B32">
        <w:rPr>
          <w:szCs w:val="20"/>
        </w:rPr>
        <w:t xml:space="preserve"> </w:t>
      </w:r>
      <w:r w:rsidR="00615F42" w:rsidRPr="00615F42">
        <w:rPr>
          <w:szCs w:val="20"/>
        </w:rPr>
        <w:t>Class III</w:t>
      </w:r>
    </w:p>
    <w:p w14:paraId="6006FA5C" w14:textId="77777777" w:rsidR="00615F42" w:rsidRP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sidRPr="000A5B32">
        <w:rPr>
          <w:szCs w:val="20"/>
        </w:rPr>
        <w:t xml:space="preserve"> </w:t>
      </w:r>
      <w:r w:rsidRPr="00615F42">
        <w:rPr>
          <w:szCs w:val="20"/>
        </w:rPr>
        <w:t>AIMD</w:t>
      </w:r>
    </w:p>
    <w:p w14:paraId="06BF7ACF" w14:textId="0F106296" w:rsidR="005E2CE3"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sidRPr="000A5B32">
        <w:rPr>
          <w:szCs w:val="20"/>
        </w:rPr>
        <w:t xml:space="preserve"> </w:t>
      </w:r>
      <w:r w:rsidRPr="00615F42">
        <w:rPr>
          <w:szCs w:val="20"/>
        </w:rPr>
        <w:t>N/A</w:t>
      </w:r>
    </w:p>
    <w:p w14:paraId="02A2C307" w14:textId="77777777" w:rsidR="004969A8" w:rsidRPr="00154B00" w:rsidRDefault="004969A8" w:rsidP="00A6491A">
      <w:pPr>
        <w:spacing w:before="0" w:after="0"/>
        <w:ind w:left="284"/>
        <w:rPr>
          <w:szCs w:val="20"/>
        </w:rPr>
      </w:pPr>
    </w:p>
    <w:p w14:paraId="7AD71370"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2811B164"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49CF0CFD" w14:textId="39208F4D" w:rsidR="003421AE" w:rsidRDefault="009B68D9"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615F42">
        <w:rPr>
          <w:szCs w:val="20"/>
        </w:rPr>
        <w:t xml:space="preserve"> No</w:t>
      </w:r>
    </w:p>
    <w:p w14:paraId="27322093" w14:textId="77777777" w:rsidR="00D85676" w:rsidRDefault="00D85676" w:rsidP="0011369B">
      <w:pPr>
        <w:pStyle w:val="Heading2"/>
        <w:numPr>
          <w:ilvl w:val="0"/>
          <w:numId w:val="28"/>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49187900" w14:textId="77777777" w:rsidR="0043654D" w:rsidRDefault="0043654D" w:rsidP="0043654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Yes (if yes, please provide details below)</w:t>
      </w:r>
    </w:p>
    <w:p w14:paraId="4AE6C76C" w14:textId="73112A97" w:rsidR="0043654D" w:rsidRDefault="009B68D9" w:rsidP="0043654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43654D">
        <w:rPr>
          <w:szCs w:val="20"/>
        </w:rPr>
        <w:t xml:space="preserve"> No</w:t>
      </w:r>
    </w:p>
    <w:p w14:paraId="6BEFBB81" w14:textId="6DCDAEC9" w:rsidR="0043654D" w:rsidRPr="0043654D" w:rsidRDefault="0043654D" w:rsidP="00914C25">
      <w:pPr>
        <w:spacing w:before="0" w:after="0"/>
        <w:ind w:left="284"/>
        <w:rPr>
          <w:szCs w:val="20"/>
        </w:rPr>
      </w:pPr>
      <w:r w:rsidRPr="0043654D">
        <w:rPr>
          <w:szCs w:val="20"/>
        </w:rPr>
        <w:t>ARTG listing, registration or inclusion number:</w:t>
      </w:r>
      <w:r>
        <w:rPr>
          <w:szCs w:val="20"/>
        </w:rPr>
        <w:t xml:space="preserve">  </w:t>
      </w:r>
      <w:r w:rsidR="004969A8">
        <w:t>N/A</w:t>
      </w:r>
    </w:p>
    <w:p w14:paraId="66F939B9" w14:textId="06AB4F7F" w:rsidR="0043654D" w:rsidRPr="0043654D" w:rsidRDefault="0043654D" w:rsidP="00914C25">
      <w:pPr>
        <w:spacing w:before="0" w:after="0"/>
        <w:ind w:left="284"/>
        <w:rPr>
          <w:szCs w:val="20"/>
        </w:rPr>
      </w:pPr>
      <w:r w:rsidRPr="0043654D">
        <w:rPr>
          <w:szCs w:val="20"/>
        </w:rPr>
        <w:t>TGA approved indication(s), if applicable:</w:t>
      </w:r>
      <w:r>
        <w:rPr>
          <w:szCs w:val="20"/>
        </w:rPr>
        <w:t xml:space="preserve">  </w:t>
      </w:r>
      <w:r w:rsidR="004969A8">
        <w:t>N/A</w:t>
      </w:r>
    </w:p>
    <w:p w14:paraId="022863C6" w14:textId="7F8BCAEA" w:rsidR="00F301F1" w:rsidRDefault="0043654D" w:rsidP="00914C25">
      <w:pPr>
        <w:spacing w:before="0" w:after="0"/>
        <w:ind w:left="284"/>
      </w:pPr>
      <w:r w:rsidRPr="0043654D">
        <w:rPr>
          <w:szCs w:val="20"/>
        </w:rPr>
        <w:t>TGA approved purpose(s), if applicable:</w:t>
      </w:r>
      <w:r>
        <w:rPr>
          <w:szCs w:val="20"/>
        </w:rPr>
        <w:t xml:space="preserve">  </w:t>
      </w:r>
      <w:r w:rsidR="004969A8">
        <w:t>N/A</w:t>
      </w:r>
    </w:p>
    <w:p w14:paraId="30F462A7" w14:textId="77777777" w:rsidR="00597D94" w:rsidRPr="0043654D" w:rsidRDefault="00597D94" w:rsidP="00914C25">
      <w:pPr>
        <w:spacing w:before="0" w:after="0"/>
        <w:ind w:left="284"/>
        <w:rPr>
          <w:szCs w:val="20"/>
        </w:rPr>
      </w:pPr>
    </w:p>
    <w:p w14:paraId="6288562E"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235F05D8" w14:textId="284E5D81" w:rsidR="0047581D" w:rsidRDefault="009B68D9" w:rsidP="0047581D">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47581D">
        <w:rPr>
          <w:szCs w:val="20"/>
        </w:rPr>
        <w:t xml:space="preserve"> Yes (please provide details below)</w:t>
      </w:r>
    </w:p>
    <w:p w14:paraId="0F7005DD"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No</w:t>
      </w:r>
    </w:p>
    <w:p w14:paraId="57F527EE" w14:textId="4F436D26" w:rsidR="0047581D" w:rsidRPr="00D21D6B" w:rsidRDefault="0047581D" w:rsidP="00914C25">
      <w:pPr>
        <w:spacing w:before="0" w:after="0"/>
        <w:ind w:left="284"/>
        <w:rPr>
          <w:color w:val="FF0000"/>
          <w:szCs w:val="20"/>
        </w:rPr>
      </w:pPr>
      <w:r w:rsidRPr="0047581D">
        <w:rPr>
          <w:szCs w:val="20"/>
        </w:rPr>
        <w:t xml:space="preserve">Date of submission to TGA:  </w:t>
      </w:r>
      <w:r w:rsidR="00F50324" w:rsidRPr="00D21D6B">
        <w:rPr>
          <w:color w:val="FF0000"/>
        </w:rPr>
        <w:t>REDACTED</w:t>
      </w:r>
    </w:p>
    <w:p w14:paraId="7309B8D0" w14:textId="03DF42AC" w:rsidR="0047581D" w:rsidRPr="0047581D" w:rsidRDefault="0047581D" w:rsidP="00914C25">
      <w:pPr>
        <w:spacing w:before="0" w:after="0"/>
        <w:ind w:left="284"/>
        <w:rPr>
          <w:szCs w:val="20"/>
        </w:rPr>
      </w:pPr>
      <w:r w:rsidRPr="0047581D">
        <w:rPr>
          <w:szCs w:val="20"/>
        </w:rPr>
        <w:t>Estimated date by which TGA approval can be expected</w:t>
      </w:r>
      <w:r w:rsidR="00D21D6B">
        <w:rPr>
          <w:szCs w:val="20"/>
        </w:rPr>
        <w:t xml:space="preserve">: </w:t>
      </w:r>
      <w:r w:rsidR="00850A49" w:rsidRPr="00D21D6B">
        <w:rPr>
          <w:color w:val="FF0000"/>
        </w:rPr>
        <w:t>REDACTED</w:t>
      </w:r>
    </w:p>
    <w:p w14:paraId="5703FE38" w14:textId="657FA09B" w:rsidR="0047581D" w:rsidRPr="0047581D" w:rsidRDefault="0047581D" w:rsidP="00914C25">
      <w:pPr>
        <w:spacing w:before="0" w:after="0"/>
        <w:ind w:left="284"/>
        <w:rPr>
          <w:szCs w:val="20"/>
        </w:rPr>
      </w:pPr>
      <w:r w:rsidRPr="0047581D">
        <w:rPr>
          <w:szCs w:val="20"/>
        </w:rPr>
        <w:t>TGA Application ID</w:t>
      </w:r>
      <w:r w:rsidR="00D21D6B">
        <w:rPr>
          <w:szCs w:val="20"/>
        </w:rPr>
        <w:t xml:space="preserve">: </w:t>
      </w:r>
      <w:r w:rsidR="00F50324" w:rsidRPr="00D21D6B">
        <w:rPr>
          <w:color w:val="FF0000"/>
        </w:rPr>
        <w:t>REDACTED</w:t>
      </w:r>
    </w:p>
    <w:p w14:paraId="4F3C9185" w14:textId="2FE33D78" w:rsidR="0047581D" w:rsidRPr="001F3F40" w:rsidRDefault="0047581D" w:rsidP="00914C25">
      <w:pPr>
        <w:spacing w:before="0" w:after="0"/>
        <w:ind w:left="284"/>
        <w:rPr>
          <w:szCs w:val="20"/>
        </w:rPr>
      </w:pPr>
      <w:r w:rsidRPr="0047581D">
        <w:rPr>
          <w:szCs w:val="20"/>
        </w:rPr>
        <w:t xml:space="preserve">TGA </w:t>
      </w:r>
      <w:r w:rsidRPr="001F3F40">
        <w:rPr>
          <w:szCs w:val="20"/>
        </w:rPr>
        <w:t>approved indication(s), if applicable</w:t>
      </w:r>
      <w:r w:rsidR="009B68D9" w:rsidRPr="001F3F40">
        <w:rPr>
          <w:szCs w:val="20"/>
        </w:rPr>
        <w:t>: The Bioinductive Implant is indicated for the management and protection of rotator cuff tendon injuries in which there has been no substantial loss of tendon tissue.</w:t>
      </w:r>
    </w:p>
    <w:p w14:paraId="61A779B9" w14:textId="5C4FFD1F" w:rsidR="003433D1" w:rsidRDefault="0047581D" w:rsidP="00914C25">
      <w:pPr>
        <w:spacing w:before="0" w:after="0"/>
        <w:ind w:left="284"/>
        <w:rPr>
          <w:szCs w:val="20"/>
        </w:rPr>
      </w:pPr>
      <w:r w:rsidRPr="001F3F40">
        <w:rPr>
          <w:szCs w:val="20"/>
        </w:rPr>
        <w:t>TGA approved</w:t>
      </w:r>
      <w:r w:rsidRPr="0047581D">
        <w:rPr>
          <w:szCs w:val="20"/>
        </w:rPr>
        <w:t xml:space="preserve"> purpose(s), if applicable</w:t>
      </w:r>
      <w:r>
        <w:rPr>
          <w:szCs w:val="20"/>
        </w:rPr>
        <w:t xml:space="preserve">: </w:t>
      </w:r>
      <w:r w:rsidR="009B68D9" w:rsidRPr="009B68D9">
        <w:rPr>
          <w:szCs w:val="20"/>
        </w:rPr>
        <w:t>The Bioinductive Implant is indicated for the management and protection of rotator cuff tendon injuries in which there has been no substantial loss of tendon tissue.</w:t>
      </w:r>
    </w:p>
    <w:p w14:paraId="0F58362E" w14:textId="77777777" w:rsidR="00597D94" w:rsidRPr="0047581D" w:rsidRDefault="00597D94" w:rsidP="00914C25">
      <w:pPr>
        <w:spacing w:before="0" w:after="0"/>
        <w:ind w:left="284"/>
        <w:rPr>
          <w:szCs w:val="20"/>
        </w:rPr>
      </w:pPr>
    </w:p>
    <w:p w14:paraId="70F5A950"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1B6D4C9D"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Yes (please provide details below)</w:t>
      </w:r>
    </w:p>
    <w:p w14:paraId="4B20E1E6"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No</w:t>
      </w:r>
    </w:p>
    <w:p w14:paraId="2587901D" w14:textId="77F33B50" w:rsidR="00971EDB" w:rsidRPr="00971EDB" w:rsidRDefault="00971EDB" w:rsidP="00914C25">
      <w:pPr>
        <w:spacing w:before="0" w:after="0"/>
        <w:ind w:left="284"/>
        <w:rPr>
          <w:szCs w:val="20"/>
        </w:rPr>
      </w:pPr>
      <w:r w:rsidRPr="00971EDB">
        <w:rPr>
          <w:szCs w:val="20"/>
        </w:rPr>
        <w:t>Estimated date of submission to TGA</w:t>
      </w:r>
      <w:r>
        <w:rPr>
          <w:szCs w:val="20"/>
        </w:rPr>
        <w:t xml:space="preserve">:  </w:t>
      </w:r>
      <w:r w:rsidR="004969A8">
        <w:t>N/A</w:t>
      </w:r>
    </w:p>
    <w:p w14:paraId="5CB062FA" w14:textId="78865C4A" w:rsidR="00971EDB" w:rsidRPr="00971EDB" w:rsidRDefault="00971EDB" w:rsidP="00914C25">
      <w:pPr>
        <w:spacing w:before="0" w:after="0"/>
        <w:ind w:left="284"/>
        <w:rPr>
          <w:szCs w:val="20"/>
        </w:rPr>
      </w:pPr>
      <w:r w:rsidRPr="00971EDB">
        <w:rPr>
          <w:szCs w:val="20"/>
        </w:rPr>
        <w:t>Proposed indication(s), if applicable</w:t>
      </w:r>
      <w:r>
        <w:rPr>
          <w:szCs w:val="20"/>
        </w:rPr>
        <w:t xml:space="preserve">:  </w:t>
      </w:r>
      <w:r w:rsidR="004969A8">
        <w:t>N/A</w:t>
      </w:r>
    </w:p>
    <w:p w14:paraId="150C7A10" w14:textId="32EA2DFE" w:rsidR="00F83A9D" w:rsidRPr="00154B00" w:rsidRDefault="00971EDB" w:rsidP="00914C25">
      <w:pPr>
        <w:spacing w:before="0" w:after="0"/>
        <w:ind w:left="284"/>
        <w:rPr>
          <w:szCs w:val="20"/>
        </w:rPr>
      </w:pPr>
      <w:r w:rsidRPr="00971EDB">
        <w:rPr>
          <w:szCs w:val="20"/>
        </w:rPr>
        <w:t>Proposed purpose(s), if applicable</w:t>
      </w:r>
      <w:r>
        <w:rPr>
          <w:szCs w:val="20"/>
        </w:rPr>
        <w:t xml:space="preserve">:  </w:t>
      </w:r>
      <w:r w:rsidR="004969A8">
        <w:t>N/A</w:t>
      </w:r>
    </w:p>
    <w:p w14:paraId="1AB382AB" w14:textId="77777777" w:rsidR="00DD308E" w:rsidRDefault="00DD308E">
      <w:pPr>
        <w:rPr>
          <w:b/>
          <w:sz w:val="32"/>
          <w:szCs w:val="32"/>
        </w:rPr>
        <w:sectPr w:rsidR="00DD308E" w:rsidSect="00991EE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p w14:paraId="73A89F34"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26F079DD" w14:textId="77777777"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5000" w:type="pct"/>
        <w:jc w:val="center"/>
        <w:tblLayout w:type="fixed"/>
        <w:tblLook w:val="04A0" w:firstRow="1" w:lastRow="0" w:firstColumn="1" w:lastColumn="0" w:noHBand="0" w:noVBand="1"/>
        <w:tblCaption w:val="Summary of Evidence - Published"/>
      </w:tblPr>
      <w:tblGrid>
        <w:gridCol w:w="369"/>
        <w:gridCol w:w="1545"/>
        <w:gridCol w:w="2764"/>
        <w:gridCol w:w="5808"/>
        <w:gridCol w:w="2126"/>
        <w:gridCol w:w="1336"/>
      </w:tblGrid>
      <w:tr w:rsidR="00F33D00" w14:paraId="7C119C4A" w14:textId="77777777" w:rsidTr="00601A5A">
        <w:trPr>
          <w:cantSplit/>
          <w:tblHeader/>
          <w:jc w:val="center"/>
        </w:trPr>
        <w:tc>
          <w:tcPr>
            <w:tcW w:w="132" w:type="pct"/>
          </w:tcPr>
          <w:p w14:paraId="727FE361" w14:textId="77777777" w:rsidR="00DD308E" w:rsidRDefault="00DD308E" w:rsidP="004D7228">
            <w:pPr>
              <w:pStyle w:val="TableHEADER"/>
              <w:jc w:val="left"/>
            </w:pPr>
          </w:p>
        </w:tc>
        <w:tc>
          <w:tcPr>
            <w:tcW w:w="554" w:type="pct"/>
          </w:tcPr>
          <w:p w14:paraId="2F43071C" w14:textId="77777777" w:rsidR="00DD308E" w:rsidRDefault="00DD308E" w:rsidP="004D7228">
            <w:pPr>
              <w:pStyle w:val="TableHEADER"/>
              <w:jc w:val="left"/>
            </w:pPr>
            <w:r>
              <w:t>Type of study design*</w:t>
            </w:r>
          </w:p>
        </w:tc>
        <w:tc>
          <w:tcPr>
            <w:tcW w:w="991" w:type="pct"/>
          </w:tcPr>
          <w:p w14:paraId="39749537" w14:textId="58BAAED9" w:rsidR="00DD308E" w:rsidRDefault="00DD308E" w:rsidP="004D7228">
            <w:pPr>
              <w:pStyle w:val="TableHEADER"/>
              <w:jc w:val="left"/>
            </w:pPr>
            <w:r>
              <w:t xml:space="preserve">Title of journal </w:t>
            </w:r>
            <w:r w:rsidR="004D7228">
              <w:t>article or</w:t>
            </w:r>
            <w:r>
              <w:t xml:space="preserve"> research project (including any trial identifier or study lead if relevant)</w:t>
            </w:r>
          </w:p>
        </w:tc>
        <w:tc>
          <w:tcPr>
            <w:tcW w:w="2082" w:type="pct"/>
          </w:tcPr>
          <w:p w14:paraId="488D22DE" w14:textId="63E8D054" w:rsidR="00DD308E" w:rsidRDefault="00DD308E" w:rsidP="004D7228">
            <w:pPr>
              <w:pStyle w:val="TableHEADER"/>
              <w:jc w:val="left"/>
            </w:pPr>
            <w:r>
              <w:t>Short description of research (max 50 words)**</w:t>
            </w:r>
          </w:p>
        </w:tc>
        <w:tc>
          <w:tcPr>
            <w:tcW w:w="762" w:type="pct"/>
          </w:tcPr>
          <w:p w14:paraId="697F67DA" w14:textId="77777777" w:rsidR="00DD308E" w:rsidRDefault="00DD308E" w:rsidP="004D7228">
            <w:pPr>
              <w:pStyle w:val="TableHEADER"/>
              <w:jc w:val="left"/>
            </w:pPr>
            <w:r w:rsidRPr="00E82F54">
              <w:t xml:space="preserve">Website link to </w:t>
            </w:r>
            <w:r>
              <w:t>journal article or research (if available)</w:t>
            </w:r>
          </w:p>
        </w:tc>
        <w:tc>
          <w:tcPr>
            <w:tcW w:w="479" w:type="pct"/>
          </w:tcPr>
          <w:p w14:paraId="57C001CB" w14:textId="0D90A4B1" w:rsidR="00DD308E" w:rsidRDefault="00DD308E" w:rsidP="004D7228">
            <w:pPr>
              <w:pStyle w:val="TableHEADER"/>
              <w:jc w:val="left"/>
            </w:pPr>
            <w:r w:rsidRPr="00E82F54">
              <w:t>Date</w:t>
            </w:r>
            <w:r>
              <w:t xml:space="preserve"> of publication</w:t>
            </w:r>
            <w:r w:rsidR="004D7228">
              <w:br/>
            </w:r>
            <w:r w:rsidRPr="00E82F54">
              <w:t>*</w:t>
            </w:r>
            <w:r>
              <w:t>**</w:t>
            </w:r>
          </w:p>
        </w:tc>
      </w:tr>
      <w:tr w:rsidR="00F33D00" w14:paraId="277CFFE0" w14:textId="77777777" w:rsidTr="00601A5A">
        <w:trPr>
          <w:cantSplit/>
          <w:jc w:val="center"/>
        </w:trPr>
        <w:tc>
          <w:tcPr>
            <w:tcW w:w="132" w:type="pct"/>
          </w:tcPr>
          <w:p w14:paraId="4AA5B107" w14:textId="77777777" w:rsidR="00DD308E" w:rsidRPr="00965B6B" w:rsidRDefault="00DD308E" w:rsidP="00AA2B73">
            <w:pPr>
              <w:spacing w:before="0" w:after="0"/>
              <w:jc w:val="left"/>
              <w:rPr>
                <w:szCs w:val="20"/>
              </w:rPr>
            </w:pPr>
            <w:r w:rsidRPr="00965B6B">
              <w:rPr>
                <w:szCs w:val="20"/>
              </w:rPr>
              <w:t>1</w:t>
            </w:r>
            <w:r>
              <w:rPr>
                <w:szCs w:val="20"/>
              </w:rPr>
              <w:t>.</w:t>
            </w:r>
          </w:p>
        </w:tc>
        <w:tc>
          <w:tcPr>
            <w:tcW w:w="554" w:type="pct"/>
          </w:tcPr>
          <w:p w14:paraId="481DEE57" w14:textId="762B656A" w:rsidR="00CF665C" w:rsidRDefault="00CF665C" w:rsidP="00AA2B73">
            <w:pPr>
              <w:spacing w:before="0" w:after="0"/>
              <w:jc w:val="left"/>
            </w:pPr>
            <w:r w:rsidRPr="00CF665C">
              <w:t>Non-randomised</w:t>
            </w:r>
            <w:r>
              <w:t xml:space="preserve">, </w:t>
            </w:r>
            <w:r w:rsidR="00942695">
              <w:t>single</w:t>
            </w:r>
            <w:r w:rsidR="001B289D">
              <w:t>-</w:t>
            </w:r>
            <w:r w:rsidR="00942695">
              <w:t xml:space="preserve">arm, </w:t>
            </w:r>
            <w:r>
              <w:t>single</w:t>
            </w:r>
            <w:r w:rsidR="001B289D">
              <w:t>-</w:t>
            </w:r>
            <w:r>
              <w:t>centre</w:t>
            </w:r>
          </w:p>
          <w:p w14:paraId="41D4881B" w14:textId="4647AD41" w:rsidR="00CF665C" w:rsidRDefault="00CF665C" w:rsidP="00AA2B73">
            <w:pPr>
              <w:spacing w:before="0" w:after="0"/>
              <w:jc w:val="left"/>
            </w:pPr>
            <w:r>
              <w:t xml:space="preserve">Level </w:t>
            </w:r>
            <w:r w:rsidR="00942695">
              <w:t>IV</w:t>
            </w:r>
          </w:p>
          <w:p w14:paraId="518533FB" w14:textId="3411B883" w:rsidR="00DD308E" w:rsidRDefault="00DD308E" w:rsidP="00AA2B73">
            <w:pPr>
              <w:spacing w:before="0" w:after="0"/>
              <w:jc w:val="left"/>
              <w:rPr>
                <w:b/>
                <w:szCs w:val="20"/>
              </w:rPr>
            </w:pPr>
          </w:p>
        </w:tc>
        <w:tc>
          <w:tcPr>
            <w:tcW w:w="991" w:type="pct"/>
          </w:tcPr>
          <w:p w14:paraId="7E28073C" w14:textId="4B4EDBAC" w:rsidR="00DD308E" w:rsidRPr="00B634E2" w:rsidRDefault="00942695" w:rsidP="00AA2B73">
            <w:pPr>
              <w:spacing w:before="0" w:after="0"/>
              <w:jc w:val="left"/>
              <w:rPr>
                <w:szCs w:val="20"/>
              </w:rPr>
            </w:pPr>
            <w:r w:rsidRPr="00B634E2">
              <w:t xml:space="preserve">Bokor. </w:t>
            </w:r>
            <w:r w:rsidR="00CF665C" w:rsidRPr="00B634E2">
              <w:t xml:space="preserve">Evidence of healing of partial-thickness rotator cuff </w:t>
            </w:r>
            <w:r w:rsidR="004D7228" w:rsidRPr="00B634E2">
              <w:t>tears</w:t>
            </w:r>
            <w:r w:rsidR="00CF665C" w:rsidRPr="00B634E2">
              <w:t xml:space="preserve"> following arthroscopic augmentation with a collagen implant: a </w:t>
            </w:r>
            <w:r w:rsidR="00056524" w:rsidRPr="00B634E2">
              <w:t>2-year</w:t>
            </w:r>
            <w:r w:rsidR="00CF665C" w:rsidRPr="00B634E2">
              <w:t xml:space="preserve"> MRI follow-up</w:t>
            </w:r>
            <w:r w:rsidR="00AA2B73">
              <w:t xml:space="preserve"> </w:t>
            </w:r>
            <w:r w:rsidR="00CF665C" w:rsidRPr="00B634E2">
              <w:rPr>
                <w:szCs w:val="20"/>
              </w:rPr>
              <w:t>(</w:t>
            </w:r>
            <w:r w:rsidR="00CF665C" w:rsidRPr="00B634E2">
              <w:rPr>
                <w:rFonts w:cs="Helvetica"/>
                <w:szCs w:val="20"/>
              </w:rPr>
              <w:t>ACTRN12611001082998)</w:t>
            </w:r>
          </w:p>
        </w:tc>
        <w:tc>
          <w:tcPr>
            <w:tcW w:w="2082" w:type="pct"/>
          </w:tcPr>
          <w:p w14:paraId="2BEA442F" w14:textId="7DBE6CC9" w:rsidR="00DD308E" w:rsidRDefault="00056524" w:rsidP="00AA2B73">
            <w:pPr>
              <w:spacing w:before="0" w:after="0"/>
              <w:jc w:val="left"/>
              <w:rPr>
                <w:szCs w:val="20"/>
              </w:rPr>
            </w:pPr>
            <w:r w:rsidRPr="00056524">
              <w:rPr>
                <w:szCs w:val="20"/>
              </w:rPr>
              <w:t xml:space="preserve">Repairs of </w:t>
            </w:r>
            <w:r>
              <w:rPr>
                <w:szCs w:val="20"/>
              </w:rPr>
              <w:t>partial</w:t>
            </w:r>
            <w:r w:rsidRPr="00056524">
              <w:rPr>
                <w:szCs w:val="20"/>
              </w:rPr>
              <w:t xml:space="preserve">-thickness rotator cuff lesions in </w:t>
            </w:r>
            <w:r>
              <w:rPr>
                <w:szCs w:val="20"/>
              </w:rPr>
              <w:t>13</w:t>
            </w:r>
            <w:r w:rsidRPr="00056524">
              <w:rPr>
                <w:szCs w:val="20"/>
              </w:rPr>
              <w:t xml:space="preserve"> patients were performed using collagen implant. Evaluated using MRI at 3,6, 12 and 24 months</w:t>
            </w:r>
            <w:r>
              <w:rPr>
                <w:szCs w:val="20"/>
              </w:rPr>
              <w:t xml:space="preserve"> post-operatively</w:t>
            </w:r>
            <w:r w:rsidRPr="00056524">
              <w:rPr>
                <w:szCs w:val="20"/>
              </w:rPr>
              <w:t>.</w:t>
            </w:r>
            <w:r>
              <w:rPr>
                <w:szCs w:val="20"/>
              </w:rPr>
              <w:t xml:space="preserve"> </w:t>
            </w:r>
          </w:p>
          <w:p w14:paraId="5DC4BE50" w14:textId="231745A5" w:rsidR="00AF7B97" w:rsidRDefault="00AF7B97" w:rsidP="00AA2B73">
            <w:pPr>
              <w:pStyle w:val="ListParagraph"/>
              <w:numPr>
                <w:ilvl w:val="0"/>
                <w:numId w:val="45"/>
              </w:numPr>
              <w:spacing w:before="0" w:after="0"/>
              <w:jc w:val="left"/>
              <w:rPr>
                <w:szCs w:val="20"/>
              </w:rPr>
            </w:pPr>
            <w:r>
              <w:rPr>
                <w:szCs w:val="20"/>
              </w:rPr>
              <w:t>Si</w:t>
            </w:r>
            <w:r w:rsidRPr="00AF7B97">
              <w:rPr>
                <w:szCs w:val="20"/>
              </w:rPr>
              <w:t>gnificantly improved clinical scores (p=0.01)</w:t>
            </w:r>
          </w:p>
          <w:p w14:paraId="5D506459" w14:textId="2A70F1FA" w:rsidR="00AF7B97" w:rsidRDefault="00AF7B97" w:rsidP="00AA2B73">
            <w:pPr>
              <w:pStyle w:val="ListParagraph"/>
              <w:numPr>
                <w:ilvl w:val="0"/>
                <w:numId w:val="45"/>
              </w:numPr>
              <w:spacing w:before="0" w:after="0"/>
              <w:jc w:val="left"/>
              <w:rPr>
                <w:szCs w:val="20"/>
              </w:rPr>
            </w:pPr>
            <w:r>
              <w:rPr>
                <w:szCs w:val="20"/>
              </w:rPr>
              <w:t>S</w:t>
            </w:r>
            <w:r w:rsidR="00056524" w:rsidRPr="00AF7B97">
              <w:rPr>
                <w:szCs w:val="20"/>
              </w:rPr>
              <w:t>ignificant (p&lt;0.0001) new tissue formation by 3 months</w:t>
            </w:r>
          </w:p>
          <w:p w14:paraId="60AA8DF1" w14:textId="64B33596" w:rsidR="00056524" w:rsidRPr="00AF7B97" w:rsidRDefault="00056524" w:rsidP="00AA2B73">
            <w:pPr>
              <w:pStyle w:val="ListParagraph"/>
              <w:numPr>
                <w:ilvl w:val="0"/>
                <w:numId w:val="45"/>
              </w:numPr>
              <w:spacing w:before="0" w:after="0"/>
              <w:jc w:val="left"/>
              <w:rPr>
                <w:szCs w:val="20"/>
              </w:rPr>
            </w:pPr>
            <w:r w:rsidRPr="00AF7B97">
              <w:rPr>
                <w:szCs w:val="20"/>
              </w:rPr>
              <w:t xml:space="preserve">No tear progression at 24 months </w:t>
            </w:r>
          </w:p>
        </w:tc>
        <w:tc>
          <w:tcPr>
            <w:tcW w:w="762" w:type="pct"/>
          </w:tcPr>
          <w:p w14:paraId="0A144E37" w14:textId="623A0F40" w:rsidR="00DD308E" w:rsidRPr="00942695" w:rsidRDefault="00426807" w:rsidP="000710FB">
            <w:pPr>
              <w:spacing w:before="0" w:after="0"/>
              <w:jc w:val="left"/>
              <w:rPr>
                <w:szCs w:val="20"/>
              </w:rPr>
            </w:pPr>
            <w:hyperlink r:id="rId17" w:history="1">
              <w:r w:rsidR="00056524" w:rsidRPr="008C013D">
                <w:rPr>
                  <w:rStyle w:val="Hyperlink"/>
                  <w:szCs w:val="20"/>
                </w:rPr>
                <w:t>www.ncbi.nlm.nih.gov/pmc/articles/PMC4915456/</w:t>
              </w:r>
            </w:hyperlink>
            <w:r w:rsidR="00056524">
              <w:rPr>
                <w:szCs w:val="20"/>
              </w:rPr>
              <w:t xml:space="preserve"> </w:t>
            </w:r>
          </w:p>
        </w:tc>
        <w:tc>
          <w:tcPr>
            <w:tcW w:w="479" w:type="pct"/>
          </w:tcPr>
          <w:p w14:paraId="48094A87" w14:textId="46E0A237" w:rsidR="00DD308E" w:rsidRPr="00942695" w:rsidRDefault="00942695" w:rsidP="001B289D">
            <w:pPr>
              <w:jc w:val="left"/>
              <w:rPr>
                <w:szCs w:val="20"/>
              </w:rPr>
            </w:pPr>
            <w:r w:rsidRPr="00942695">
              <w:rPr>
                <w:szCs w:val="20"/>
              </w:rPr>
              <w:t>2016</w:t>
            </w:r>
          </w:p>
        </w:tc>
      </w:tr>
      <w:tr w:rsidR="00056524" w14:paraId="1049BA06" w14:textId="77777777" w:rsidTr="00601A5A">
        <w:trPr>
          <w:cantSplit/>
          <w:jc w:val="center"/>
        </w:trPr>
        <w:tc>
          <w:tcPr>
            <w:tcW w:w="132" w:type="pct"/>
          </w:tcPr>
          <w:p w14:paraId="426F3002" w14:textId="4AA9F797" w:rsidR="004C61AE" w:rsidRPr="00965B6B" w:rsidRDefault="004C61AE" w:rsidP="00AA2B73">
            <w:pPr>
              <w:spacing w:before="0" w:after="0"/>
              <w:jc w:val="left"/>
              <w:rPr>
                <w:szCs w:val="20"/>
              </w:rPr>
            </w:pPr>
            <w:r>
              <w:rPr>
                <w:szCs w:val="20"/>
              </w:rPr>
              <w:t>2.</w:t>
            </w:r>
          </w:p>
        </w:tc>
        <w:tc>
          <w:tcPr>
            <w:tcW w:w="554" w:type="pct"/>
          </w:tcPr>
          <w:p w14:paraId="05861A39" w14:textId="65F458C9" w:rsidR="004C61AE" w:rsidRDefault="004C61AE" w:rsidP="00AA2B73">
            <w:pPr>
              <w:spacing w:before="0" w:after="0"/>
              <w:jc w:val="left"/>
            </w:pPr>
            <w:r w:rsidRPr="00CF665C">
              <w:t>Non-randomised</w:t>
            </w:r>
            <w:r>
              <w:t>, single</w:t>
            </w:r>
            <w:r w:rsidR="001B289D">
              <w:t>-</w:t>
            </w:r>
            <w:r>
              <w:t>arm, single</w:t>
            </w:r>
            <w:r w:rsidR="001B289D">
              <w:t>-</w:t>
            </w:r>
            <w:r>
              <w:t xml:space="preserve"> centre</w:t>
            </w:r>
          </w:p>
          <w:p w14:paraId="04A8BB34" w14:textId="77777777" w:rsidR="004C61AE" w:rsidRDefault="004C61AE" w:rsidP="00AA2B73">
            <w:pPr>
              <w:spacing w:before="0" w:after="0"/>
              <w:jc w:val="left"/>
            </w:pPr>
            <w:r>
              <w:t>Level IV</w:t>
            </w:r>
          </w:p>
          <w:p w14:paraId="3E9182A3" w14:textId="77777777" w:rsidR="004C61AE" w:rsidRPr="00CF665C" w:rsidRDefault="004C61AE" w:rsidP="00AA2B73">
            <w:pPr>
              <w:spacing w:before="0" w:after="0"/>
              <w:jc w:val="left"/>
            </w:pPr>
          </w:p>
        </w:tc>
        <w:tc>
          <w:tcPr>
            <w:tcW w:w="991" w:type="pct"/>
          </w:tcPr>
          <w:p w14:paraId="6F4D6CBF" w14:textId="72A8273E" w:rsidR="004C61AE" w:rsidRPr="00B634E2" w:rsidRDefault="004C61AE" w:rsidP="00AA2B73">
            <w:pPr>
              <w:spacing w:before="0" w:after="0"/>
              <w:jc w:val="left"/>
              <w:rPr>
                <w:szCs w:val="20"/>
              </w:rPr>
            </w:pPr>
            <w:r w:rsidRPr="00B634E2">
              <w:t>Bokor. Preliminary investigation of a biological augmentation of rotator cuff repairs using a collagen implant: a 2-year MRI follow-up</w:t>
            </w:r>
            <w:r w:rsidR="00AA2B73">
              <w:t xml:space="preserve"> </w:t>
            </w:r>
            <w:r w:rsidRPr="00B634E2">
              <w:rPr>
                <w:szCs w:val="20"/>
              </w:rPr>
              <w:t>(</w:t>
            </w:r>
            <w:r w:rsidRPr="00B634E2">
              <w:rPr>
                <w:rFonts w:cs="Helvetica"/>
                <w:szCs w:val="20"/>
              </w:rPr>
              <w:t>ACTRN12611001082998)</w:t>
            </w:r>
          </w:p>
        </w:tc>
        <w:tc>
          <w:tcPr>
            <w:tcW w:w="2082" w:type="pct"/>
          </w:tcPr>
          <w:p w14:paraId="542BA9B8" w14:textId="7BAA5D72" w:rsidR="004C61AE" w:rsidRDefault="00303D14" w:rsidP="00AA2B73">
            <w:pPr>
              <w:spacing w:before="0" w:after="0"/>
              <w:jc w:val="left"/>
              <w:rPr>
                <w:szCs w:val="20"/>
              </w:rPr>
            </w:pPr>
            <w:r>
              <w:rPr>
                <w:szCs w:val="20"/>
              </w:rPr>
              <w:t xml:space="preserve">Repairs of </w:t>
            </w:r>
            <w:r w:rsidR="004C61AE" w:rsidRPr="004C61AE">
              <w:rPr>
                <w:szCs w:val="20"/>
              </w:rPr>
              <w:t>full-thickness</w:t>
            </w:r>
            <w:r w:rsidR="00DF2732">
              <w:rPr>
                <w:szCs w:val="20"/>
              </w:rPr>
              <w:t xml:space="preserve"> rotator cuff lesions in 9 patients were performed using collagen </w:t>
            </w:r>
            <w:r w:rsidR="00A07B9B">
              <w:rPr>
                <w:szCs w:val="20"/>
              </w:rPr>
              <w:t>im</w:t>
            </w:r>
            <w:r w:rsidR="00DF2732">
              <w:rPr>
                <w:szCs w:val="20"/>
              </w:rPr>
              <w:t>plant. Evaluated using MRI at 3,6, 12 and 24 months</w:t>
            </w:r>
            <w:r w:rsidR="00056524">
              <w:rPr>
                <w:szCs w:val="20"/>
              </w:rPr>
              <w:t xml:space="preserve"> post-operatively</w:t>
            </w:r>
            <w:r w:rsidR="00DF2732">
              <w:rPr>
                <w:szCs w:val="20"/>
              </w:rPr>
              <w:t>.</w:t>
            </w:r>
          </w:p>
          <w:p w14:paraId="6346B87F" w14:textId="2B20D062" w:rsidR="00AF7B97" w:rsidRPr="00AF7B97" w:rsidRDefault="00AF7B97" w:rsidP="00AA2B73">
            <w:pPr>
              <w:pStyle w:val="ListParagraph"/>
              <w:numPr>
                <w:ilvl w:val="0"/>
                <w:numId w:val="44"/>
              </w:numPr>
              <w:spacing w:before="0" w:after="0"/>
              <w:jc w:val="left"/>
              <w:rPr>
                <w:szCs w:val="20"/>
              </w:rPr>
            </w:pPr>
            <w:r w:rsidRPr="00AF7B97">
              <w:rPr>
                <w:szCs w:val="20"/>
              </w:rPr>
              <w:t>Clinical scores improved significantly (p &lt;.001)</w:t>
            </w:r>
          </w:p>
          <w:p w14:paraId="6AFB4520" w14:textId="7F33A9E5" w:rsidR="00AF7B97" w:rsidRPr="00AF7B97" w:rsidRDefault="00AF7B97" w:rsidP="00AA2B73">
            <w:pPr>
              <w:pStyle w:val="ListParagraph"/>
              <w:numPr>
                <w:ilvl w:val="0"/>
                <w:numId w:val="44"/>
              </w:numPr>
              <w:spacing w:before="0" w:after="0"/>
              <w:jc w:val="left"/>
              <w:rPr>
                <w:szCs w:val="20"/>
              </w:rPr>
            </w:pPr>
            <w:r>
              <w:rPr>
                <w:szCs w:val="20"/>
              </w:rPr>
              <w:t>Significant m</w:t>
            </w:r>
            <w:r w:rsidRPr="00AF7B97">
              <w:rPr>
                <w:szCs w:val="20"/>
              </w:rPr>
              <w:t xml:space="preserve">ean tendon thickness increased (p &lt;.0001) </w:t>
            </w:r>
          </w:p>
          <w:p w14:paraId="0851CACF" w14:textId="49FFC070" w:rsidR="004C61AE" w:rsidRPr="00AF7B97" w:rsidRDefault="00AF7B97" w:rsidP="00AA2B73">
            <w:pPr>
              <w:pStyle w:val="ListParagraph"/>
              <w:numPr>
                <w:ilvl w:val="0"/>
                <w:numId w:val="44"/>
              </w:numPr>
              <w:spacing w:before="0" w:after="0"/>
              <w:jc w:val="left"/>
              <w:rPr>
                <w:szCs w:val="20"/>
              </w:rPr>
            </w:pPr>
            <w:r w:rsidRPr="00AF7B97">
              <w:rPr>
                <w:szCs w:val="20"/>
              </w:rPr>
              <w:t>No re-tears observed during the 24-month follow-up</w:t>
            </w:r>
          </w:p>
        </w:tc>
        <w:tc>
          <w:tcPr>
            <w:tcW w:w="762" w:type="pct"/>
          </w:tcPr>
          <w:p w14:paraId="44DE1E92" w14:textId="5ECE5B60" w:rsidR="004C61AE" w:rsidRPr="00942695" w:rsidRDefault="00426807" w:rsidP="000710FB">
            <w:pPr>
              <w:spacing w:before="0" w:after="0"/>
              <w:jc w:val="left"/>
              <w:rPr>
                <w:szCs w:val="20"/>
              </w:rPr>
            </w:pPr>
            <w:hyperlink r:id="rId18" w:history="1">
              <w:r w:rsidR="00056524" w:rsidRPr="008C013D">
                <w:rPr>
                  <w:rStyle w:val="Hyperlink"/>
                  <w:szCs w:val="20"/>
                </w:rPr>
                <w:t>www.ncbi.nlm.nih.gov/pmc/articles/PMC4617212/</w:t>
              </w:r>
            </w:hyperlink>
            <w:r w:rsidR="00056524">
              <w:rPr>
                <w:szCs w:val="20"/>
              </w:rPr>
              <w:t xml:space="preserve"> </w:t>
            </w:r>
          </w:p>
        </w:tc>
        <w:tc>
          <w:tcPr>
            <w:tcW w:w="479" w:type="pct"/>
          </w:tcPr>
          <w:p w14:paraId="1847A9CC" w14:textId="0D098B23" w:rsidR="004C61AE" w:rsidRPr="00942695" w:rsidRDefault="004C61AE" w:rsidP="001B289D">
            <w:pPr>
              <w:jc w:val="left"/>
              <w:rPr>
                <w:szCs w:val="20"/>
              </w:rPr>
            </w:pPr>
            <w:r>
              <w:rPr>
                <w:szCs w:val="20"/>
              </w:rPr>
              <w:t>2015</w:t>
            </w:r>
          </w:p>
        </w:tc>
      </w:tr>
      <w:tr w:rsidR="00B11940" w14:paraId="52BFFEE9" w14:textId="77777777" w:rsidTr="00601A5A">
        <w:trPr>
          <w:cantSplit/>
          <w:jc w:val="center"/>
        </w:trPr>
        <w:tc>
          <w:tcPr>
            <w:tcW w:w="132" w:type="pct"/>
          </w:tcPr>
          <w:p w14:paraId="7953DCA4" w14:textId="286422B6" w:rsidR="00B11940" w:rsidRDefault="00B11940" w:rsidP="00B11940">
            <w:pPr>
              <w:spacing w:before="0" w:after="0"/>
              <w:jc w:val="left"/>
              <w:rPr>
                <w:szCs w:val="20"/>
              </w:rPr>
            </w:pPr>
            <w:r>
              <w:rPr>
                <w:szCs w:val="20"/>
              </w:rPr>
              <w:t>3.</w:t>
            </w:r>
          </w:p>
        </w:tc>
        <w:tc>
          <w:tcPr>
            <w:tcW w:w="554" w:type="pct"/>
          </w:tcPr>
          <w:p w14:paraId="68DA7185" w14:textId="1D003E54" w:rsidR="00B11940" w:rsidRDefault="004A4F90" w:rsidP="00B11940">
            <w:pPr>
              <w:spacing w:before="0" w:after="0"/>
              <w:jc w:val="left"/>
            </w:pPr>
            <w:r>
              <w:t>Non-randomised, single-arm, r</w:t>
            </w:r>
            <w:r w:rsidR="00B11940">
              <w:t>etrospective study</w:t>
            </w:r>
          </w:p>
          <w:p w14:paraId="21446841" w14:textId="1F41F06F" w:rsidR="00B11940" w:rsidRPr="00CF665C" w:rsidRDefault="00B11940" w:rsidP="00B11940">
            <w:pPr>
              <w:spacing w:before="0" w:after="0"/>
              <w:jc w:val="left"/>
            </w:pPr>
            <w:r>
              <w:t>Level IV</w:t>
            </w:r>
          </w:p>
        </w:tc>
        <w:tc>
          <w:tcPr>
            <w:tcW w:w="991" w:type="pct"/>
          </w:tcPr>
          <w:p w14:paraId="3FB18221" w14:textId="77777777" w:rsidR="00B11940" w:rsidRDefault="00B11940" w:rsidP="00B11940">
            <w:pPr>
              <w:spacing w:before="0" w:after="0"/>
              <w:jc w:val="left"/>
            </w:pPr>
            <w:r>
              <w:t>Arnoczky. Histologic Evaluation of Biopsy Specimens Obtained</w:t>
            </w:r>
          </w:p>
          <w:p w14:paraId="17DA017C" w14:textId="50660DCF" w:rsidR="00B11940" w:rsidRDefault="00B11940" w:rsidP="00B11940">
            <w:pPr>
              <w:spacing w:before="0" w:after="0"/>
              <w:jc w:val="left"/>
            </w:pPr>
            <w:r>
              <w:t>After Rotator Cuff Repair Augmented with a Highly</w:t>
            </w:r>
          </w:p>
          <w:p w14:paraId="58605603" w14:textId="2177AF31" w:rsidR="00B11940" w:rsidRPr="00B634E2" w:rsidRDefault="00B11940" w:rsidP="00B11940">
            <w:pPr>
              <w:spacing w:before="0" w:after="0"/>
              <w:jc w:val="left"/>
            </w:pPr>
            <w:r>
              <w:t>Porous Collagen Implant</w:t>
            </w:r>
          </w:p>
        </w:tc>
        <w:tc>
          <w:tcPr>
            <w:tcW w:w="2082" w:type="pct"/>
          </w:tcPr>
          <w:p w14:paraId="0788A6AC" w14:textId="77777777" w:rsidR="00B11940" w:rsidRDefault="00B11940" w:rsidP="00B11940">
            <w:pPr>
              <w:spacing w:before="0" w:after="0"/>
              <w:jc w:val="left"/>
              <w:rPr>
                <w:szCs w:val="20"/>
              </w:rPr>
            </w:pPr>
            <w:r w:rsidRPr="00BD6073">
              <w:rPr>
                <w:szCs w:val="20"/>
              </w:rPr>
              <w:t xml:space="preserve">Biopsies of collagen implant/host-tissue constructs from 7 patients undergoing a second arthroscopic procedure after arthroscopic rotator cuff repair augmented with a collagen implant. </w:t>
            </w:r>
          </w:p>
          <w:p w14:paraId="206ECCFC" w14:textId="77777777" w:rsidR="00B11940" w:rsidRDefault="00B11940" w:rsidP="00B11940">
            <w:pPr>
              <w:pStyle w:val="ListParagraph"/>
              <w:numPr>
                <w:ilvl w:val="0"/>
                <w:numId w:val="48"/>
              </w:numPr>
              <w:spacing w:before="0" w:after="0"/>
              <w:jc w:val="left"/>
              <w:rPr>
                <w:szCs w:val="20"/>
              </w:rPr>
            </w:pPr>
            <w:r w:rsidRPr="00BD6073">
              <w:rPr>
                <w:szCs w:val="20"/>
              </w:rPr>
              <w:t>increased collagen formation, maturation, and organi</w:t>
            </w:r>
            <w:r>
              <w:rPr>
                <w:szCs w:val="20"/>
              </w:rPr>
              <w:t>s</w:t>
            </w:r>
            <w:r w:rsidRPr="00BD6073">
              <w:rPr>
                <w:szCs w:val="20"/>
              </w:rPr>
              <w:t xml:space="preserve">ation over the surface of the implant </w:t>
            </w:r>
            <w:r>
              <w:rPr>
                <w:szCs w:val="20"/>
              </w:rPr>
              <w:t>at 3 months</w:t>
            </w:r>
          </w:p>
          <w:p w14:paraId="02D0871D" w14:textId="55BA9160" w:rsidR="00B11940" w:rsidRPr="00B11940" w:rsidRDefault="00B11940" w:rsidP="00B11940">
            <w:pPr>
              <w:pStyle w:val="ListParagraph"/>
              <w:numPr>
                <w:ilvl w:val="0"/>
                <w:numId w:val="48"/>
              </w:numPr>
              <w:spacing w:before="0" w:after="0"/>
              <w:jc w:val="left"/>
              <w:rPr>
                <w:szCs w:val="20"/>
              </w:rPr>
            </w:pPr>
            <w:r w:rsidRPr="00B11940">
              <w:rPr>
                <w:szCs w:val="20"/>
              </w:rPr>
              <w:t>newly generated tissue at 6 months</w:t>
            </w:r>
          </w:p>
        </w:tc>
        <w:tc>
          <w:tcPr>
            <w:tcW w:w="762" w:type="pct"/>
          </w:tcPr>
          <w:p w14:paraId="4A6AD8BD" w14:textId="29C06FED" w:rsidR="00B11940" w:rsidRDefault="000710FB" w:rsidP="00B11940">
            <w:pPr>
              <w:spacing w:before="0" w:after="0"/>
              <w:jc w:val="left"/>
            </w:pPr>
            <w:hyperlink r:id="rId19" w:history="1">
              <w:r w:rsidRPr="004165F8">
                <w:rPr>
                  <w:rStyle w:val="Hyperlink"/>
                </w:rPr>
                <w:t>ncbi.nlm.nih.gov/pubmed/27650821</w:t>
              </w:r>
            </w:hyperlink>
          </w:p>
          <w:p w14:paraId="14DC04BB" w14:textId="5D316133" w:rsidR="000710FB" w:rsidRDefault="000710FB" w:rsidP="00B11940">
            <w:pPr>
              <w:spacing w:before="0" w:after="0"/>
              <w:jc w:val="left"/>
            </w:pPr>
          </w:p>
        </w:tc>
        <w:tc>
          <w:tcPr>
            <w:tcW w:w="479" w:type="pct"/>
          </w:tcPr>
          <w:p w14:paraId="57AE3F52" w14:textId="0DD5E387" w:rsidR="00B11940" w:rsidRDefault="00B11940" w:rsidP="002E5601">
            <w:pPr>
              <w:jc w:val="left"/>
              <w:rPr>
                <w:szCs w:val="20"/>
              </w:rPr>
            </w:pPr>
            <w:r>
              <w:t>201</w:t>
            </w:r>
            <w:r w:rsidR="002E5601">
              <w:t>7</w:t>
            </w:r>
          </w:p>
        </w:tc>
      </w:tr>
      <w:tr w:rsidR="00B11940" w14:paraId="76B600A9" w14:textId="77777777" w:rsidTr="00601A5A">
        <w:trPr>
          <w:cantSplit/>
          <w:jc w:val="center"/>
        </w:trPr>
        <w:tc>
          <w:tcPr>
            <w:tcW w:w="132" w:type="pct"/>
          </w:tcPr>
          <w:p w14:paraId="7BE01370" w14:textId="168B7D17" w:rsidR="00B11940" w:rsidRDefault="00B11940" w:rsidP="00B11940">
            <w:pPr>
              <w:spacing w:before="0" w:after="0"/>
              <w:jc w:val="left"/>
              <w:rPr>
                <w:szCs w:val="20"/>
              </w:rPr>
            </w:pPr>
            <w:r>
              <w:rPr>
                <w:szCs w:val="20"/>
              </w:rPr>
              <w:t>4.</w:t>
            </w:r>
          </w:p>
        </w:tc>
        <w:tc>
          <w:tcPr>
            <w:tcW w:w="554" w:type="pct"/>
          </w:tcPr>
          <w:p w14:paraId="52D6C8A0" w14:textId="6C28AF9A" w:rsidR="00B11940" w:rsidRDefault="00B11940" w:rsidP="00B11940">
            <w:pPr>
              <w:spacing w:before="0" w:after="0"/>
              <w:jc w:val="left"/>
            </w:pPr>
            <w:r w:rsidRPr="00CF665C">
              <w:t>Non-randomised</w:t>
            </w:r>
            <w:r>
              <w:t>, single-arm, multi-centre</w:t>
            </w:r>
          </w:p>
          <w:p w14:paraId="5E56B954" w14:textId="4377612B" w:rsidR="00B11940" w:rsidRDefault="00B11940" w:rsidP="00B11940">
            <w:pPr>
              <w:spacing w:before="0" w:after="0"/>
              <w:jc w:val="left"/>
            </w:pPr>
            <w:r>
              <w:t>Level IV</w:t>
            </w:r>
          </w:p>
        </w:tc>
        <w:tc>
          <w:tcPr>
            <w:tcW w:w="991" w:type="pct"/>
          </w:tcPr>
          <w:p w14:paraId="4010BF48" w14:textId="312E5C43" w:rsidR="00B11940" w:rsidRPr="00B634E2" w:rsidRDefault="00B11940" w:rsidP="00B11940">
            <w:pPr>
              <w:spacing w:before="0" w:after="0"/>
              <w:jc w:val="left"/>
            </w:pPr>
            <w:r w:rsidRPr="00B634E2">
              <w:t>Schlegel. Radiologic and clinical evaluation of a bioabsorbable collagen implant to treat partial thickness tears: a prospective multicentre study</w:t>
            </w:r>
          </w:p>
        </w:tc>
        <w:tc>
          <w:tcPr>
            <w:tcW w:w="2082" w:type="pct"/>
          </w:tcPr>
          <w:p w14:paraId="608A9B0D" w14:textId="4FEE5B6D" w:rsidR="00B11940" w:rsidRDefault="00B11940" w:rsidP="00B11940">
            <w:pPr>
              <w:spacing w:before="0" w:after="0"/>
              <w:jc w:val="left"/>
              <w:rPr>
                <w:szCs w:val="20"/>
              </w:rPr>
            </w:pPr>
            <w:r w:rsidRPr="00056524">
              <w:rPr>
                <w:szCs w:val="20"/>
              </w:rPr>
              <w:t xml:space="preserve">Repairs of </w:t>
            </w:r>
            <w:r>
              <w:rPr>
                <w:szCs w:val="20"/>
              </w:rPr>
              <w:t>partial</w:t>
            </w:r>
            <w:r w:rsidRPr="00056524">
              <w:rPr>
                <w:szCs w:val="20"/>
              </w:rPr>
              <w:t xml:space="preserve">-thickness rotator cuff lesions in </w:t>
            </w:r>
            <w:r>
              <w:rPr>
                <w:szCs w:val="20"/>
              </w:rPr>
              <w:t>33</w:t>
            </w:r>
            <w:r w:rsidRPr="00056524">
              <w:rPr>
                <w:szCs w:val="20"/>
              </w:rPr>
              <w:t xml:space="preserve"> patients were performed using collagen implant. Evaluated using MRI at 3</w:t>
            </w:r>
            <w:r>
              <w:rPr>
                <w:szCs w:val="20"/>
              </w:rPr>
              <w:t xml:space="preserve"> and </w:t>
            </w:r>
            <w:r w:rsidRPr="00056524">
              <w:rPr>
                <w:szCs w:val="20"/>
              </w:rPr>
              <w:t>12</w:t>
            </w:r>
            <w:r>
              <w:rPr>
                <w:szCs w:val="20"/>
              </w:rPr>
              <w:t xml:space="preserve"> </w:t>
            </w:r>
            <w:r w:rsidRPr="00056524">
              <w:rPr>
                <w:szCs w:val="20"/>
              </w:rPr>
              <w:t>months</w:t>
            </w:r>
            <w:r>
              <w:rPr>
                <w:szCs w:val="20"/>
              </w:rPr>
              <w:t xml:space="preserve"> post-operatively</w:t>
            </w:r>
            <w:r w:rsidRPr="00056524">
              <w:rPr>
                <w:szCs w:val="20"/>
              </w:rPr>
              <w:t>.</w:t>
            </w:r>
            <w:r>
              <w:rPr>
                <w:szCs w:val="20"/>
              </w:rPr>
              <w:t xml:space="preserve"> </w:t>
            </w:r>
          </w:p>
          <w:p w14:paraId="581A91C4" w14:textId="77777777" w:rsidR="00B11940" w:rsidRPr="00AF7B97" w:rsidRDefault="00B11940" w:rsidP="00B11940">
            <w:pPr>
              <w:pStyle w:val="ListParagraph"/>
              <w:numPr>
                <w:ilvl w:val="0"/>
                <w:numId w:val="43"/>
              </w:numPr>
              <w:spacing w:before="0" w:after="0"/>
              <w:jc w:val="left"/>
              <w:rPr>
                <w:szCs w:val="20"/>
              </w:rPr>
            </w:pPr>
            <w:r w:rsidRPr="00AF7B97">
              <w:rPr>
                <w:szCs w:val="20"/>
              </w:rPr>
              <w:t>Clinical scores improved significantly (p &lt;.0001)</w:t>
            </w:r>
          </w:p>
          <w:p w14:paraId="64B5C30E" w14:textId="6A1A450A" w:rsidR="00B11940" w:rsidRPr="00AF7B97" w:rsidRDefault="00B11940" w:rsidP="00B11940">
            <w:pPr>
              <w:pStyle w:val="ListParagraph"/>
              <w:numPr>
                <w:ilvl w:val="0"/>
                <w:numId w:val="43"/>
              </w:numPr>
              <w:spacing w:before="0" w:after="0"/>
              <w:jc w:val="left"/>
              <w:rPr>
                <w:szCs w:val="20"/>
              </w:rPr>
            </w:pPr>
            <w:r w:rsidRPr="00AF7B97">
              <w:rPr>
                <w:szCs w:val="20"/>
              </w:rPr>
              <w:t xml:space="preserve">Mean tendon thickness increased by 2.0 mm (p &lt;.0001) </w:t>
            </w:r>
          </w:p>
          <w:p w14:paraId="5D86F8FB" w14:textId="48A44377" w:rsidR="00B11940" w:rsidRDefault="00B11940" w:rsidP="00B11940">
            <w:pPr>
              <w:pStyle w:val="ListParagraph"/>
              <w:numPr>
                <w:ilvl w:val="0"/>
                <w:numId w:val="43"/>
              </w:numPr>
              <w:spacing w:before="0" w:after="0"/>
              <w:jc w:val="left"/>
            </w:pPr>
            <w:r w:rsidRPr="001B289D">
              <w:t xml:space="preserve">No serious adverse events related to the implant </w:t>
            </w:r>
          </w:p>
        </w:tc>
        <w:tc>
          <w:tcPr>
            <w:tcW w:w="762" w:type="pct"/>
          </w:tcPr>
          <w:p w14:paraId="1E0AAE7F" w14:textId="2594965E" w:rsidR="00B11940" w:rsidRDefault="00426807" w:rsidP="000710FB">
            <w:pPr>
              <w:spacing w:before="0" w:after="0"/>
              <w:jc w:val="left"/>
            </w:pPr>
            <w:hyperlink r:id="rId20" w:history="1">
              <w:r w:rsidR="00B11940" w:rsidRPr="008C013D">
                <w:rPr>
                  <w:rStyle w:val="Hyperlink"/>
                  <w:szCs w:val="20"/>
                </w:rPr>
                <w:t>www.ncbi.nlm.nih.gov/pubmed/29157898</w:t>
              </w:r>
            </w:hyperlink>
            <w:r w:rsidR="00B11940">
              <w:rPr>
                <w:szCs w:val="20"/>
              </w:rPr>
              <w:t xml:space="preserve"> </w:t>
            </w:r>
          </w:p>
        </w:tc>
        <w:tc>
          <w:tcPr>
            <w:tcW w:w="479" w:type="pct"/>
          </w:tcPr>
          <w:p w14:paraId="1AD4F48A" w14:textId="47AABC80" w:rsidR="00B11940" w:rsidRDefault="00B11940" w:rsidP="00B11940">
            <w:pPr>
              <w:jc w:val="left"/>
            </w:pPr>
            <w:r>
              <w:t>2018</w:t>
            </w:r>
          </w:p>
        </w:tc>
      </w:tr>
    </w:tbl>
    <w:p w14:paraId="4C3C2E35" w14:textId="77777777" w:rsidR="00DD308E" w:rsidRDefault="00DD308E" w:rsidP="00DD308E">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3BC59015" w14:textId="77777777" w:rsidR="00DD308E" w:rsidRDefault="00DD308E" w:rsidP="00DD308E">
      <w:pPr>
        <w:spacing w:after="0"/>
        <w:ind w:left="426"/>
        <w:rPr>
          <w:i/>
          <w:szCs w:val="20"/>
        </w:rPr>
      </w:pPr>
      <w:r>
        <w:rPr>
          <w:i/>
          <w:szCs w:val="20"/>
        </w:rPr>
        <w:lastRenderedPageBreak/>
        <w:t>**Provide high level information including population numbers and whether patients are being recruited or in post-recruitment, including providing the trial registration number to allow for tracking purposes.</w:t>
      </w:r>
    </w:p>
    <w:p w14:paraId="25353BEA" w14:textId="77777777" w:rsidR="00DD308E" w:rsidRDefault="00DD308E" w:rsidP="00DD308E">
      <w:pPr>
        <w:spacing w:after="0"/>
        <w:ind w:left="426"/>
        <w:rPr>
          <w:i/>
          <w:szCs w:val="20"/>
        </w:rPr>
      </w:pPr>
      <w:r w:rsidRPr="00E82F54">
        <w:rPr>
          <w:i/>
          <w:szCs w:val="20"/>
        </w:rPr>
        <w:t>*</w:t>
      </w:r>
      <w:r>
        <w:rPr>
          <w:szCs w:val="20"/>
        </w:rPr>
        <w:t>**</w:t>
      </w:r>
      <w:r>
        <w:rPr>
          <w:i/>
          <w:szCs w:val="20"/>
        </w:rPr>
        <w:t xml:space="preserve"> If the publication is a follow-up to an initial publication, please advise.</w:t>
      </w:r>
    </w:p>
    <w:p w14:paraId="06484206" w14:textId="77777777" w:rsidR="00DD308E" w:rsidRDefault="00DD308E" w:rsidP="00DD308E">
      <w:pPr>
        <w:rPr>
          <w:i/>
          <w:szCs w:val="20"/>
        </w:rPr>
      </w:pPr>
      <w:r>
        <w:rPr>
          <w:i/>
          <w:szCs w:val="20"/>
        </w:rPr>
        <w:br w:type="page"/>
      </w:r>
    </w:p>
    <w:p w14:paraId="1D1994A2" w14:textId="77777777" w:rsidR="00DD308E" w:rsidRDefault="00DD308E">
      <w:pPr>
        <w:rPr>
          <w:b/>
          <w:sz w:val="32"/>
          <w:szCs w:val="32"/>
        </w:rPr>
        <w:sectPr w:rsidR="00DD308E" w:rsidSect="00DD308E">
          <w:pgSz w:w="16838" w:h="11906" w:orient="landscape"/>
          <w:pgMar w:top="1440" w:right="1440" w:bottom="1440" w:left="1440" w:header="708" w:footer="708" w:gutter="0"/>
          <w:cols w:space="708"/>
          <w:docGrid w:linePitch="360"/>
        </w:sectPr>
      </w:pPr>
    </w:p>
    <w:p w14:paraId="7967C405"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ayout w:type="fixed"/>
        <w:tblLook w:val="04A0" w:firstRow="1" w:lastRow="0" w:firstColumn="1" w:lastColumn="0" w:noHBand="0" w:noVBand="1"/>
        <w:tblCaption w:val="Summary of Evidence - Yet to be Published"/>
      </w:tblPr>
      <w:tblGrid>
        <w:gridCol w:w="453"/>
        <w:gridCol w:w="1435"/>
        <w:gridCol w:w="2826"/>
        <w:gridCol w:w="5822"/>
        <w:gridCol w:w="2084"/>
        <w:gridCol w:w="1328"/>
      </w:tblGrid>
      <w:tr w:rsidR="004C49EF" w14:paraId="4AA29244" w14:textId="77777777" w:rsidTr="00601A5A">
        <w:trPr>
          <w:cantSplit/>
          <w:tblHeader/>
        </w:trPr>
        <w:tc>
          <w:tcPr>
            <w:tcW w:w="162" w:type="pct"/>
          </w:tcPr>
          <w:p w14:paraId="1CD7E45C" w14:textId="77777777" w:rsidR="004C49EF" w:rsidRDefault="004C49EF" w:rsidP="00601A5A">
            <w:pPr>
              <w:pStyle w:val="TableHEADER"/>
              <w:jc w:val="left"/>
            </w:pPr>
          </w:p>
        </w:tc>
        <w:tc>
          <w:tcPr>
            <w:tcW w:w="514" w:type="pct"/>
          </w:tcPr>
          <w:p w14:paraId="216070AB" w14:textId="77777777" w:rsidR="004C49EF" w:rsidRDefault="004C49EF" w:rsidP="00601A5A">
            <w:pPr>
              <w:pStyle w:val="TableHEADER"/>
              <w:jc w:val="left"/>
            </w:pPr>
            <w:r>
              <w:t>Type of study design*</w:t>
            </w:r>
          </w:p>
        </w:tc>
        <w:tc>
          <w:tcPr>
            <w:tcW w:w="1013" w:type="pct"/>
          </w:tcPr>
          <w:p w14:paraId="0BCF2265" w14:textId="77777777" w:rsidR="004C49EF" w:rsidRDefault="004C49EF" w:rsidP="00601A5A">
            <w:pPr>
              <w:pStyle w:val="TableHEADER"/>
              <w:jc w:val="left"/>
            </w:pPr>
            <w:r>
              <w:t>Title of research (including any trial identifier if relevant)</w:t>
            </w:r>
          </w:p>
        </w:tc>
        <w:tc>
          <w:tcPr>
            <w:tcW w:w="2087" w:type="pct"/>
          </w:tcPr>
          <w:p w14:paraId="2467411A" w14:textId="77777777" w:rsidR="004C49EF" w:rsidRDefault="00367C1B" w:rsidP="00601A5A">
            <w:pPr>
              <w:pStyle w:val="TableHEADER"/>
              <w:jc w:val="left"/>
            </w:pPr>
            <w:r>
              <w:t xml:space="preserve">Short description of research </w:t>
            </w:r>
            <w:r w:rsidR="004C49EF">
              <w:t>(max 50 words)**</w:t>
            </w:r>
          </w:p>
        </w:tc>
        <w:tc>
          <w:tcPr>
            <w:tcW w:w="747" w:type="pct"/>
          </w:tcPr>
          <w:p w14:paraId="28395611" w14:textId="77777777" w:rsidR="004C49EF" w:rsidRDefault="004C49EF" w:rsidP="00601A5A">
            <w:pPr>
              <w:pStyle w:val="TableHEADER"/>
              <w:jc w:val="left"/>
            </w:pPr>
            <w:r w:rsidRPr="00E82F54">
              <w:t xml:space="preserve">Website link to </w:t>
            </w:r>
            <w:r>
              <w:t>research (if available)</w:t>
            </w:r>
          </w:p>
        </w:tc>
        <w:tc>
          <w:tcPr>
            <w:tcW w:w="476" w:type="pct"/>
          </w:tcPr>
          <w:p w14:paraId="3AA798ED" w14:textId="77777777" w:rsidR="004C49EF" w:rsidRDefault="004C49EF" w:rsidP="00601A5A">
            <w:pPr>
              <w:pStyle w:val="TableHEADER"/>
              <w:jc w:val="left"/>
            </w:pPr>
            <w:r w:rsidRPr="00E82F54">
              <w:t>Date*</w:t>
            </w:r>
            <w:r>
              <w:t>**</w:t>
            </w:r>
          </w:p>
        </w:tc>
      </w:tr>
      <w:tr w:rsidR="00387765" w14:paraId="6508736B" w14:textId="77777777" w:rsidTr="00601A5A">
        <w:trPr>
          <w:cantSplit/>
        </w:trPr>
        <w:tc>
          <w:tcPr>
            <w:tcW w:w="162" w:type="pct"/>
          </w:tcPr>
          <w:p w14:paraId="6305E929" w14:textId="3B9E7388" w:rsidR="00387765" w:rsidRDefault="00387765" w:rsidP="00601A5A">
            <w:pPr>
              <w:pStyle w:val="TableHEADER"/>
              <w:jc w:val="left"/>
            </w:pPr>
            <w:r w:rsidRPr="00965B6B">
              <w:t>1</w:t>
            </w:r>
            <w:r>
              <w:t>.</w:t>
            </w:r>
          </w:p>
        </w:tc>
        <w:tc>
          <w:tcPr>
            <w:tcW w:w="514" w:type="pct"/>
          </w:tcPr>
          <w:p w14:paraId="1ADDEB5B" w14:textId="77777777" w:rsidR="00387765" w:rsidRDefault="00387765" w:rsidP="00601A5A">
            <w:pPr>
              <w:pStyle w:val="TableHEADER"/>
              <w:jc w:val="left"/>
              <w:rPr>
                <w:b w:val="0"/>
              </w:rPr>
            </w:pPr>
            <w:r w:rsidRPr="00387765">
              <w:rPr>
                <w:b w:val="0"/>
              </w:rPr>
              <w:t>Observational registry study</w:t>
            </w:r>
          </w:p>
          <w:p w14:paraId="74CEC633" w14:textId="7ED3F4B1" w:rsidR="00110D94" w:rsidRPr="00387765" w:rsidRDefault="00110D94" w:rsidP="00601A5A">
            <w:pPr>
              <w:pStyle w:val="TableHEADER"/>
              <w:jc w:val="left"/>
              <w:rPr>
                <w:b w:val="0"/>
              </w:rPr>
            </w:pPr>
            <w:r>
              <w:rPr>
                <w:b w:val="0"/>
              </w:rPr>
              <w:t>Level IV</w:t>
            </w:r>
          </w:p>
        </w:tc>
        <w:tc>
          <w:tcPr>
            <w:tcW w:w="1013" w:type="pct"/>
          </w:tcPr>
          <w:p w14:paraId="7784B023" w14:textId="16B49631" w:rsidR="00387765" w:rsidRDefault="00387765" w:rsidP="00601A5A">
            <w:pPr>
              <w:pStyle w:val="TableHEADER"/>
              <w:jc w:val="left"/>
              <w:rPr>
                <w:b w:val="0"/>
              </w:rPr>
            </w:pPr>
            <w:r w:rsidRPr="00387765">
              <w:rPr>
                <w:b w:val="0"/>
              </w:rPr>
              <w:t>Bioinductive Implant Database Registry (REBUILD)</w:t>
            </w:r>
            <w:r w:rsidR="008813EF">
              <w:rPr>
                <w:b w:val="0"/>
              </w:rPr>
              <w:t xml:space="preserve"> Registry</w:t>
            </w:r>
          </w:p>
          <w:p w14:paraId="3B96797B" w14:textId="48165AFD" w:rsidR="008813EF" w:rsidRPr="00387765" w:rsidRDefault="008813EF" w:rsidP="00601A5A">
            <w:pPr>
              <w:pStyle w:val="TableHEADER"/>
              <w:jc w:val="left"/>
              <w:rPr>
                <w:b w:val="0"/>
              </w:rPr>
            </w:pPr>
            <w:r>
              <w:rPr>
                <w:b w:val="0"/>
              </w:rPr>
              <w:t>(</w:t>
            </w:r>
            <w:r w:rsidRPr="00387765">
              <w:rPr>
                <w:b w:val="0"/>
              </w:rPr>
              <w:t>NCT02784600</w:t>
            </w:r>
            <w:r>
              <w:rPr>
                <w:b w:val="0"/>
              </w:rPr>
              <w:t>)</w:t>
            </w:r>
          </w:p>
        </w:tc>
        <w:tc>
          <w:tcPr>
            <w:tcW w:w="2087" w:type="pct"/>
          </w:tcPr>
          <w:p w14:paraId="0080E44D" w14:textId="39E60C3F" w:rsidR="00387765" w:rsidRDefault="00601A5A" w:rsidP="00601A5A">
            <w:pPr>
              <w:pStyle w:val="TableHEADER"/>
              <w:jc w:val="left"/>
              <w:rPr>
                <w:b w:val="0"/>
              </w:rPr>
            </w:pPr>
            <w:r>
              <w:rPr>
                <w:b w:val="0"/>
              </w:rPr>
              <w:t xml:space="preserve">Registry of </w:t>
            </w:r>
            <w:r w:rsidR="00387765">
              <w:rPr>
                <w:b w:val="0"/>
              </w:rPr>
              <w:t>173 patients with p</w:t>
            </w:r>
            <w:r w:rsidR="00387765" w:rsidRPr="00387765">
              <w:rPr>
                <w:b w:val="0"/>
              </w:rPr>
              <w:t>artial</w:t>
            </w:r>
            <w:r w:rsidR="00387765">
              <w:rPr>
                <w:b w:val="0"/>
              </w:rPr>
              <w:t xml:space="preserve"> (N=90) or full</w:t>
            </w:r>
            <w:r w:rsidR="00387765" w:rsidRPr="00387765">
              <w:rPr>
                <w:b w:val="0"/>
              </w:rPr>
              <w:t>-thickness</w:t>
            </w:r>
            <w:r w:rsidR="00387765">
              <w:rPr>
                <w:b w:val="0"/>
              </w:rPr>
              <w:t xml:space="preserve"> (N=83)</w:t>
            </w:r>
            <w:r w:rsidR="00387765" w:rsidRPr="00387765">
              <w:rPr>
                <w:b w:val="0"/>
              </w:rPr>
              <w:t xml:space="preserve"> rotator cuff lesions </w:t>
            </w:r>
            <w:r w:rsidR="00387765">
              <w:rPr>
                <w:b w:val="0"/>
              </w:rPr>
              <w:t xml:space="preserve">who underwent surgery </w:t>
            </w:r>
            <w:r w:rsidR="00387765" w:rsidRPr="00387765">
              <w:rPr>
                <w:b w:val="0"/>
              </w:rPr>
              <w:t>using collagen implant</w:t>
            </w:r>
            <w:r>
              <w:rPr>
                <w:b w:val="0"/>
              </w:rPr>
              <w:t>. Post-operative</w:t>
            </w:r>
            <w:r w:rsidR="00387765">
              <w:rPr>
                <w:b w:val="0"/>
              </w:rPr>
              <w:t xml:space="preserve"> assessment</w:t>
            </w:r>
            <w:r>
              <w:rPr>
                <w:b w:val="0"/>
              </w:rPr>
              <w:t>s</w:t>
            </w:r>
            <w:r w:rsidR="00387765">
              <w:rPr>
                <w:b w:val="0"/>
              </w:rPr>
              <w:t xml:space="preserve"> were performed at 2, 6, 12 weeks and 6 and 12 months</w:t>
            </w:r>
            <w:r w:rsidR="00B47972">
              <w:rPr>
                <w:b w:val="0"/>
              </w:rPr>
              <w:t>.</w:t>
            </w:r>
          </w:p>
          <w:p w14:paraId="16BF2D57" w14:textId="1466ED9E" w:rsidR="00B47972" w:rsidRPr="008813EF" w:rsidRDefault="00601A5A" w:rsidP="00601A5A">
            <w:pPr>
              <w:pStyle w:val="TableHEADER"/>
              <w:numPr>
                <w:ilvl w:val="0"/>
                <w:numId w:val="46"/>
              </w:numPr>
              <w:jc w:val="left"/>
              <w:rPr>
                <w:b w:val="0"/>
              </w:rPr>
            </w:pPr>
            <w:r>
              <w:rPr>
                <w:b w:val="0"/>
              </w:rPr>
              <w:t xml:space="preserve">Both </w:t>
            </w:r>
            <w:r w:rsidR="00B47972">
              <w:rPr>
                <w:b w:val="0"/>
              </w:rPr>
              <w:t xml:space="preserve">groups experienced statistically significant (p&lt;0.001) improvement in VAS, SANE, VR-12 PCS, ASES and WORC scores </w:t>
            </w:r>
          </w:p>
        </w:tc>
        <w:tc>
          <w:tcPr>
            <w:tcW w:w="747" w:type="pct"/>
          </w:tcPr>
          <w:p w14:paraId="3F3B2B49" w14:textId="588DF4BA" w:rsidR="00387765" w:rsidRPr="00B47972" w:rsidRDefault="00426807" w:rsidP="000710FB">
            <w:pPr>
              <w:pStyle w:val="TableHEADER"/>
              <w:jc w:val="left"/>
              <w:rPr>
                <w:b w:val="0"/>
              </w:rPr>
            </w:pPr>
            <w:hyperlink r:id="rId21" w:history="1">
              <w:r w:rsidR="00B47972" w:rsidRPr="00B47972">
                <w:rPr>
                  <w:rStyle w:val="Hyperlink"/>
                  <w:b w:val="0"/>
                </w:rPr>
                <w:t>clinicaltrials.gov/ct2/show/NCT02784600</w:t>
              </w:r>
            </w:hyperlink>
            <w:r w:rsidR="00B47972" w:rsidRPr="00B47972">
              <w:rPr>
                <w:b w:val="0"/>
              </w:rPr>
              <w:t xml:space="preserve"> </w:t>
            </w:r>
          </w:p>
        </w:tc>
        <w:tc>
          <w:tcPr>
            <w:tcW w:w="476" w:type="pct"/>
          </w:tcPr>
          <w:p w14:paraId="5BF870B3" w14:textId="364C03D0" w:rsidR="00387765" w:rsidRPr="00B47972" w:rsidRDefault="00B47972" w:rsidP="00601A5A">
            <w:pPr>
              <w:pStyle w:val="TableHEADER"/>
              <w:jc w:val="left"/>
              <w:rPr>
                <w:b w:val="0"/>
              </w:rPr>
            </w:pPr>
            <w:r w:rsidRPr="00B47972">
              <w:rPr>
                <w:b w:val="0"/>
              </w:rPr>
              <w:t>2019</w:t>
            </w:r>
          </w:p>
        </w:tc>
      </w:tr>
    </w:tbl>
    <w:p w14:paraId="708AEC39" w14:textId="77777777" w:rsidR="004C49EF" w:rsidRDefault="004C49EF" w:rsidP="004C49EF">
      <w:pPr>
        <w:spacing w:after="0"/>
        <w:ind w:left="426"/>
        <w:rPr>
          <w:i/>
          <w:szCs w:val="20"/>
        </w:rPr>
      </w:pPr>
      <w:r>
        <w:rPr>
          <w:i/>
          <w:szCs w:val="20"/>
        </w:rPr>
        <w:t xml:space="preserve">* Categorise study design, for example meta-analysis, randomised trials, non-randomised trial or observational study, study of diagnostic accuracy, etc. </w:t>
      </w:r>
    </w:p>
    <w:p w14:paraId="1C953A40" w14:textId="77777777" w:rsidR="004C49EF" w:rsidRDefault="004C49EF" w:rsidP="004C49EF">
      <w:pPr>
        <w:spacing w:after="0"/>
        <w:ind w:left="426"/>
        <w:rPr>
          <w:i/>
          <w:szCs w:val="20"/>
        </w:rPr>
      </w:pPr>
      <w:r>
        <w:rPr>
          <w:i/>
          <w:szCs w:val="20"/>
        </w:rPr>
        <w:t>**Provide high level information including population numbers and whether patients are being recruited or in post-recruitment.</w:t>
      </w:r>
    </w:p>
    <w:p w14:paraId="23E86053" w14:textId="77777777" w:rsidR="004C49EF" w:rsidRPr="00E82F54" w:rsidRDefault="004C49EF" w:rsidP="004C49EF">
      <w:pPr>
        <w:spacing w:after="0"/>
        <w:ind w:left="426"/>
        <w:rPr>
          <w:i/>
          <w:szCs w:val="20"/>
        </w:rPr>
      </w:pPr>
      <w:r w:rsidRPr="00E82F54">
        <w:rPr>
          <w:i/>
          <w:szCs w:val="20"/>
        </w:rPr>
        <w:t>*</w:t>
      </w:r>
      <w:r>
        <w:rPr>
          <w:szCs w:val="20"/>
        </w:rPr>
        <w:t>**</w:t>
      </w:r>
      <w:r w:rsidRPr="00E82F54">
        <w:rPr>
          <w:i/>
          <w:szCs w:val="20"/>
        </w:rPr>
        <w:t xml:space="preserve">Date of when results </w:t>
      </w:r>
      <w:r>
        <w:rPr>
          <w:i/>
          <w:szCs w:val="20"/>
        </w:rPr>
        <w:t>will be</w:t>
      </w:r>
      <w:r w:rsidRPr="00E82F54">
        <w:rPr>
          <w:i/>
          <w:szCs w:val="20"/>
        </w:rPr>
        <w:t xml:space="preserve"> made available</w:t>
      </w:r>
      <w:r>
        <w:rPr>
          <w:i/>
          <w:szCs w:val="20"/>
        </w:rPr>
        <w:t xml:space="preserve"> (to the best of your knowledge)</w:t>
      </w:r>
      <w:r w:rsidRPr="00E82F54">
        <w:rPr>
          <w:i/>
          <w:szCs w:val="20"/>
        </w:rPr>
        <w:t>.</w:t>
      </w:r>
    </w:p>
    <w:p w14:paraId="24C41709" w14:textId="77777777" w:rsidR="00DD308E" w:rsidRDefault="00F301F1">
      <w:pPr>
        <w:rPr>
          <w:b/>
          <w:sz w:val="32"/>
          <w:szCs w:val="32"/>
        </w:rPr>
        <w:sectPr w:rsidR="00DD308E" w:rsidSect="00DD308E">
          <w:pgSz w:w="16838" w:h="11906" w:orient="landscape"/>
          <w:pgMar w:top="1440" w:right="1440" w:bottom="1440" w:left="1440" w:header="708" w:footer="708" w:gutter="0"/>
          <w:cols w:space="708"/>
          <w:docGrid w:linePitch="360"/>
        </w:sectPr>
      </w:pPr>
      <w:r>
        <w:rPr>
          <w:b/>
          <w:sz w:val="32"/>
          <w:szCs w:val="32"/>
        </w:rPr>
        <w:br w:type="page"/>
      </w:r>
    </w:p>
    <w:p w14:paraId="11B487AB"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55C564F7"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76C46B6B" w14:textId="20E741AF" w:rsidR="00E70972" w:rsidRPr="00A727B6" w:rsidRDefault="002763B4" w:rsidP="002763B4">
      <w:pPr>
        <w:ind w:left="360"/>
      </w:pPr>
      <w:r>
        <w:t xml:space="preserve">Shoulder and Elbow Society of Australia </w:t>
      </w:r>
    </w:p>
    <w:p w14:paraId="132AF0B6"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4697121C" w14:textId="58C63539" w:rsidR="00510338" w:rsidRDefault="00510338" w:rsidP="00510338">
      <w:pPr>
        <w:ind w:left="426"/>
      </w:pPr>
      <w:r w:rsidRPr="00510338">
        <w:t>Not applicable. The comparator service(s) are provided by the same health professionals</w:t>
      </w:r>
      <w:r w:rsidR="001B289D">
        <w:t xml:space="preserve">; </w:t>
      </w:r>
      <w:r w:rsidR="00F831B4">
        <w:t>i.e.</w:t>
      </w:r>
      <w:r w:rsidR="001B289D">
        <w:t xml:space="preserve">, </w:t>
      </w:r>
      <w:r w:rsidRPr="00510338">
        <w:t>orthopaedic surgeons.</w:t>
      </w:r>
    </w:p>
    <w:p w14:paraId="3A8D9AF9" w14:textId="77777777" w:rsidR="00E82F54" w:rsidRPr="00154B00" w:rsidRDefault="00E82F54" w:rsidP="00530204">
      <w:pPr>
        <w:pStyle w:val="Heading2"/>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657F1BB2" w14:textId="20AE4447" w:rsidR="00E82F54" w:rsidRDefault="00510338" w:rsidP="00A727B6">
      <w:pPr>
        <w:ind w:left="426"/>
        <w:rPr>
          <w:szCs w:val="20"/>
        </w:rPr>
      </w:pPr>
      <w:r>
        <w:t>None</w:t>
      </w:r>
    </w:p>
    <w:p w14:paraId="58566251"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0506916D" w14:textId="726B9371" w:rsidR="00EE6450" w:rsidRDefault="00510338" w:rsidP="00EE6450">
      <w:pPr>
        <w:ind w:left="426"/>
        <w:rPr>
          <w:szCs w:val="20"/>
        </w:rPr>
      </w:pPr>
      <w:r w:rsidRPr="00304BEB">
        <w:t xml:space="preserve">There are no other relevant sponsor(s) and / or manufacturer(s) </w:t>
      </w:r>
      <w:r>
        <w:t xml:space="preserve">that </w:t>
      </w:r>
      <w:r w:rsidRPr="00304BEB">
        <w:t>produce similar products relevant to the proposed medical service.</w:t>
      </w:r>
    </w:p>
    <w:p w14:paraId="6805A776" w14:textId="77777777" w:rsidR="00E82F54" w:rsidRDefault="00E82F54" w:rsidP="00530204">
      <w:pPr>
        <w:pStyle w:val="Heading2"/>
      </w:pPr>
      <w:r w:rsidRPr="00154B00">
        <w:t>Nominate two experts who could be approached about the proposed medical service and the current clinical management of the service(s):</w:t>
      </w:r>
    </w:p>
    <w:p w14:paraId="7146E01C" w14:textId="17FB181B" w:rsidR="00987ABE" w:rsidRPr="00987ABE" w:rsidRDefault="00987ABE" w:rsidP="00987ABE">
      <w:pPr>
        <w:ind w:left="426"/>
        <w:rPr>
          <w:szCs w:val="20"/>
        </w:rPr>
      </w:pPr>
      <w:r>
        <w:rPr>
          <w:szCs w:val="20"/>
        </w:rPr>
        <w:t xml:space="preserve">Name of expert 1: </w:t>
      </w:r>
      <w:r w:rsidR="00F50324" w:rsidRPr="00D21D6B">
        <w:rPr>
          <w:color w:val="FF0000"/>
        </w:rPr>
        <w:t>REDACTED</w:t>
      </w:r>
    </w:p>
    <w:p w14:paraId="2CDDA135" w14:textId="77777777" w:rsidR="00F50324" w:rsidRDefault="00987ABE" w:rsidP="00987ABE">
      <w:pPr>
        <w:ind w:left="426"/>
        <w:rPr>
          <w:szCs w:val="20"/>
        </w:rPr>
      </w:pPr>
      <w:r>
        <w:rPr>
          <w:szCs w:val="20"/>
        </w:rPr>
        <w:t xml:space="preserve">Telephone number(s): </w:t>
      </w:r>
      <w:r w:rsidR="00F50324" w:rsidRPr="00D21D6B">
        <w:rPr>
          <w:color w:val="FF0000"/>
        </w:rPr>
        <w:t>REDACTED</w:t>
      </w:r>
      <w:r w:rsidR="00F50324" w:rsidRPr="00D21D6B">
        <w:rPr>
          <w:color w:val="FF0000"/>
          <w:szCs w:val="20"/>
        </w:rPr>
        <w:t xml:space="preserve"> </w:t>
      </w:r>
    </w:p>
    <w:p w14:paraId="609B8C54" w14:textId="61CD31F8" w:rsidR="00987ABE" w:rsidRPr="00987ABE" w:rsidRDefault="00987ABE" w:rsidP="00987ABE">
      <w:pPr>
        <w:ind w:left="426"/>
        <w:rPr>
          <w:szCs w:val="20"/>
        </w:rPr>
      </w:pPr>
      <w:r>
        <w:rPr>
          <w:szCs w:val="20"/>
        </w:rPr>
        <w:t xml:space="preserve">Email address: </w:t>
      </w:r>
      <w:r w:rsidR="00F50324" w:rsidRPr="00D21D6B">
        <w:rPr>
          <w:color w:val="FF0000"/>
        </w:rPr>
        <w:t>REDACTED</w:t>
      </w:r>
    </w:p>
    <w:p w14:paraId="61A84BDF" w14:textId="60D8628F" w:rsidR="00987ABE" w:rsidRDefault="00987ABE" w:rsidP="00987ABE">
      <w:pPr>
        <w:ind w:left="426"/>
      </w:pPr>
      <w:r>
        <w:rPr>
          <w:szCs w:val="20"/>
        </w:rPr>
        <w:t xml:space="preserve">Justification of expertise: </w:t>
      </w:r>
      <w:r w:rsidR="00F50324" w:rsidRPr="00D21D6B">
        <w:rPr>
          <w:color w:val="FF0000"/>
        </w:rPr>
        <w:t>REDACTED</w:t>
      </w:r>
    </w:p>
    <w:p w14:paraId="6849E934" w14:textId="77777777" w:rsidR="00F50324" w:rsidRPr="00987ABE" w:rsidRDefault="00F50324" w:rsidP="00987ABE">
      <w:pPr>
        <w:ind w:left="426"/>
        <w:rPr>
          <w:szCs w:val="20"/>
        </w:rPr>
      </w:pPr>
    </w:p>
    <w:p w14:paraId="07730339" w14:textId="1A1E4863" w:rsidR="002763B4" w:rsidRPr="00D21D6B" w:rsidRDefault="002763B4" w:rsidP="002763B4">
      <w:pPr>
        <w:ind w:left="426"/>
        <w:rPr>
          <w:color w:val="FF0000"/>
          <w:szCs w:val="20"/>
        </w:rPr>
      </w:pPr>
      <w:r>
        <w:rPr>
          <w:szCs w:val="20"/>
        </w:rPr>
        <w:t xml:space="preserve">Name of expert 2: </w:t>
      </w:r>
      <w:r w:rsidR="00F50324" w:rsidRPr="00D21D6B">
        <w:rPr>
          <w:color w:val="FF0000"/>
        </w:rPr>
        <w:t>REDACTED</w:t>
      </w:r>
    </w:p>
    <w:p w14:paraId="7A4561C2" w14:textId="77777777" w:rsidR="00F50324" w:rsidRPr="00D21D6B" w:rsidRDefault="002763B4" w:rsidP="002763B4">
      <w:pPr>
        <w:ind w:left="426"/>
        <w:rPr>
          <w:color w:val="FF0000"/>
          <w:szCs w:val="20"/>
        </w:rPr>
      </w:pPr>
      <w:r>
        <w:rPr>
          <w:szCs w:val="20"/>
        </w:rPr>
        <w:t xml:space="preserve">Telephone number(s): </w:t>
      </w:r>
      <w:r w:rsidR="00F50324" w:rsidRPr="00D21D6B">
        <w:rPr>
          <w:color w:val="FF0000"/>
        </w:rPr>
        <w:t>REDACTED</w:t>
      </w:r>
      <w:r w:rsidR="00F50324" w:rsidRPr="00D21D6B">
        <w:rPr>
          <w:color w:val="FF0000"/>
          <w:szCs w:val="20"/>
        </w:rPr>
        <w:t xml:space="preserve"> </w:t>
      </w:r>
    </w:p>
    <w:p w14:paraId="1B49BDCE" w14:textId="03CB008A" w:rsidR="002763B4" w:rsidRPr="00D21D6B" w:rsidRDefault="002763B4" w:rsidP="002763B4">
      <w:pPr>
        <w:ind w:left="426"/>
        <w:rPr>
          <w:color w:val="FF0000"/>
          <w:szCs w:val="20"/>
        </w:rPr>
      </w:pPr>
      <w:r>
        <w:rPr>
          <w:szCs w:val="20"/>
        </w:rPr>
        <w:t xml:space="preserve">Email address: </w:t>
      </w:r>
      <w:r w:rsidR="00F50324" w:rsidRPr="00D21D6B">
        <w:rPr>
          <w:color w:val="FF0000"/>
        </w:rPr>
        <w:t>REDACTED</w:t>
      </w:r>
    </w:p>
    <w:p w14:paraId="52F0593A" w14:textId="2FA54412" w:rsidR="00987ABE" w:rsidRPr="00D21D6B" w:rsidRDefault="002763B4" w:rsidP="00E82F54">
      <w:pPr>
        <w:ind w:left="426"/>
        <w:rPr>
          <w:color w:val="FF0000"/>
        </w:rPr>
      </w:pPr>
      <w:r>
        <w:rPr>
          <w:szCs w:val="20"/>
        </w:rPr>
        <w:t xml:space="preserve">Justification of expertise: </w:t>
      </w:r>
      <w:r w:rsidR="00F50324" w:rsidRPr="00D21D6B">
        <w:rPr>
          <w:color w:val="FF0000"/>
        </w:rPr>
        <w:t>REDACTED</w:t>
      </w:r>
    </w:p>
    <w:p w14:paraId="72312374" w14:textId="77777777" w:rsidR="00F50324" w:rsidRDefault="00F50324" w:rsidP="00E82F54">
      <w:pPr>
        <w:ind w:left="426"/>
        <w:rPr>
          <w:i/>
          <w:szCs w:val="20"/>
        </w:rPr>
      </w:pPr>
    </w:p>
    <w:p w14:paraId="699BE8D3" w14:textId="77777777" w:rsidR="00E82F54" w:rsidRPr="00154B00" w:rsidRDefault="00E82F54" w:rsidP="00E82F54">
      <w:pPr>
        <w:ind w:left="426"/>
        <w:rPr>
          <w:i/>
          <w:szCs w:val="20"/>
        </w:rPr>
      </w:pPr>
      <w:r w:rsidRPr="00154B00">
        <w:rPr>
          <w:i/>
          <w:szCs w:val="20"/>
        </w:rPr>
        <w:t>Please note that the Department may also consult with other referrers, proceduralists and disease specialists to obtain their insight.</w:t>
      </w:r>
    </w:p>
    <w:p w14:paraId="1D3FCFEE" w14:textId="77777777" w:rsidR="003433D1" w:rsidRDefault="003433D1">
      <w:pPr>
        <w:rPr>
          <w:b/>
          <w:sz w:val="32"/>
          <w:szCs w:val="32"/>
        </w:rPr>
      </w:pPr>
      <w:r>
        <w:rPr>
          <w:b/>
          <w:sz w:val="32"/>
          <w:szCs w:val="32"/>
        </w:rPr>
        <w:br w:type="page"/>
      </w:r>
    </w:p>
    <w:p w14:paraId="341898CE"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2EAAEB48" w14:textId="77777777" w:rsidR="0021185D" w:rsidRPr="005C3AE7" w:rsidRDefault="005C3AE7" w:rsidP="005C3AE7">
      <w:pPr>
        <w:pStyle w:val="Subtitle"/>
      </w:pPr>
      <w:r w:rsidRPr="005C3AE7">
        <w:t xml:space="preserve">PART 6a – </w:t>
      </w:r>
      <w:r w:rsidR="0021185D" w:rsidRPr="005C3AE7">
        <w:t>INFORMATION ABOUT THE PROPOSED POPULATION</w:t>
      </w:r>
    </w:p>
    <w:p w14:paraId="6E10F7D4" w14:textId="0617370F"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r w:rsidR="00B03049" w:rsidRPr="00A96329">
        <w:t>high-level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10AA7E4D" w14:textId="53D0AC74" w:rsidR="00824AD0" w:rsidRDefault="00C41639" w:rsidP="00824AD0">
      <w:pPr>
        <w:ind w:left="360"/>
      </w:pPr>
      <w:r w:rsidRPr="005E2CD1">
        <w:t>The rotator cuff is a group</w:t>
      </w:r>
      <w:r w:rsidR="00515A47">
        <w:t xml:space="preserve"> of</w:t>
      </w:r>
      <w:r w:rsidRPr="005E2CD1">
        <w:t xml:space="preserve"> four muscles and their tendons (supraspinatus, infraspinatus, teres minor,</w:t>
      </w:r>
      <w:r w:rsidR="00157ADE" w:rsidRPr="005E2CD1">
        <w:t xml:space="preserve"> </w:t>
      </w:r>
      <w:r w:rsidRPr="005E2CD1">
        <w:t xml:space="preserve">and subscapularis) at the shoulder </w:t>
      </w:r>
      <w:r w:rsidR="00011471" w:rsidRPr="005E2CD1">
        <w:t xml:space="preserve">joint </w:t>
      </w:r>
      <w:r w:rsidR="00824AD0" w:rsidRPr="005E2CD1">
        <w:t>which f</w:t>
      </w:r>
      <w:r w:rsidR="00D9391A">
        <w:t>or</w:t>
      </w:r>
      <w:r w:rsidR="00824AD0" w:rsidRPr="005E2CD1">
        <w:t xml:space="preserve">m a multilayered horseshoe shape cuff around the head of the humorous bone (Clark and Harryman 1992). </w:t>
      </w:r>
      <w:r w:rsidR="00443D06" w:rsidRPr="00604D82">
        <w:t>Rotator cuff injury can range from simple inflammation to tears of the muscles or tendons</w:t>
      </w:r>
      <w:r w:rsidR="00443D06">
        <w:t>.</w:t>
      </w:r>
      <w:r w:rsidR="00443D06">
        <w:rPr>
          <w:szCs w:val="20"/>
        </w:rPr>
        <w:t xml:space="preserve"> </w:t>
      </w:r>
      <w:r w:rsidR="00180B5D" w:rsidRPr="005E2CD1">
        <w:rPr>
          <w:rFonts w:cs="Helvetica"/>
          <w:color w:val="0A0A0A"/>
          <w:shd w:val="clear" w:color="auto" w:fill="FFFFFF"/>
        </w:rPr>
        <w:t xml:space="preserve">Rotator cuff tears </w:t>
      </w:r>
      <w:r w:rsidR="00443D06">
        <w:rPr>
          <w:rFonts w:cs="Helvetica"/>
          <w:color w:val="0A0A0A"/>
          <w:shd w:val="clear" w:color="auto" w:fill="FFFFFF"/>
        </w:rPr>
        <w:t xml:space="preserve">may result due to a degeneration of the tendon quality or due to trauma, where a </w:t>
      </w:r>
      <w:r w:rsidR="00180B5D" w:rsidRPr="005E2CD1">
        <w:rPr>
          <w:rFonts w:cs="Helvetica"/>
          <w:color w:val="0A0A0A"/>
          <w:shd w:val="clear" w:color="auto" w:fill="FFFFFF"/>
        </w:rPr>
        <w:t>tear ar</w:t>
      </w:r>
      <w:r w:rsidR="00443D06">
        <w:rPr>
          <w:rFonts w:cs="Helvetica"/>
          <w:color w:val="0A0A0A"/>
          <w:shd w:val="clear" w:color="auto" w:fill="FFFFFF"/>
        </w:rPr>
        <w:t>i</w:t>
      </w:r>
      <w:r w:rsidR="00180B5D" w:rsidRPr="005E2CD1">
        <w:rPr>
          <w:rFonts w:cs="Helvetica"/>
          <w:color w:val="0A0A0A"/>
          <w:shd w:val="clear" w:color="auto" w:fill="FFFFFF"/>
        </w:rPr>
        <w:t>se</w:t>
      </w:r>
      <w:r w:rsidR="00443D06">
        <w:rPr>
          <w:rFonts w:cs="Helvetica"/>
          <w:color w:val="0A0A0A"/>
          <w:shd w:val="clear" w:color="auto" w:fill="FFFFFF"/>
        </w:rPr>
        <w:t>s</w:t>
      </w:r>
      <w:r w:rsidR="00180B5D" w:rsidRPr="005E2CD1">
        <w:rPr>
          <w:rFonts w:cs="Helvetica"/>
          <w:color w:val="0A0A0A"/>
          <w:shd w:val="clear" w:color="auto" w:fill="FFFFFF"/>
        </w:rPr>
        <w:t xml:space="preserve"> from a major injury to otherwise healthy tissue</w:t>
      </w:r>
      <w:r w:rsidR="00443D06">
        <w:rPr>
          <w:rFonts w:cs="Helvetica"/>
          <w:color w:val="0A0A0A"/>
          <w:shd w:val="clear" w:color="auto" w:fill="FFFFFF"/>
        </w:rPr>
        <w:t xml:space="preserve">. </w:t>
      </w:r>
      <w:r w:rsidR="00D9391A">
        <w:t xml:space="preserve">Several </w:t>
      </w:r>
      <w:r w:rsidR="00824AD0" w:rsidRPr="00B244E7">
        <w:t>risk factors have been identified</w:t>
      </w:r>
      <w:r w:rsidR="00D9391A">
        <w:t xml:space="preserve"> in</w:t>
      </w:r>
      <w:r w:rsidR="00824AD0" w:rsidRPr="00B244E7">
        <w:t xml:space="preserve"> predisposing individuals to the development of rotator cuff tears</w:t>
      </w:r>
      <w:r w:rsidR="00D9391A">
        <w:t>; increasing patient age,</w:t>
      </w:r>
      <w:r w:rsidR="00824AD0" w:rsidRPr="00B244E7">
        <w:t xml:space="preserve"> smoking, hypercholesterolemia, and family history. Each of these may play an additive role to the underlying influence of age-related degeneration in the development of rotator cuff disease.</w:t>
      </w:r>
      <w:r w:rsidR="00F105F9" w:rsidRPr="00F105F9">
        <w:t xml:space="preserve"> The incidence of cuff tears </w:t>
      </w:r>
      <w:r w:rsidR="00F105F9" w:rsidRPr="00C94841">
        <w:t>ranges from 5 to 40%</w:t>
      </w:r>
      <w:r w:rsidR="00B96DDE" w:rsidRPr="00C94841">
        <w:t xml:space="preserve"> (Matsen 2004, Neer 1983</w:t>
      </w:r>
      <w:r w:rsidR="00B96DDE" w:rsidRPr="0023636B">
        <w:t>), however</w:t>
      </w:r>
      <w:r w:rsidR="00B96DDE">
        <w:t xml:space="preserve"> not all rotator cuff tears are symptomatic, so </w:t>
      </w:r>
      <w:r w:rsidR="00F105F9" w:rsidRPr="00F105F9">
        <w:t xml:space="preserve">the true incidence </w:t>
      </w:r>
      <w:r w:rsidR="00B96DDE">
        <w:t>is difficult to determine.</w:t>
      </w:r>
      <w:r w:rsidR="00F105F9" w:rsidRPr="00F105F9">
        <w:t xml:space="preserve"> Approximately one third of silent rotator cuff tears will become </w:t>
      </w:r>
      <w:r w:rsidR="00F105F9" w:rsidRPr="003F25AD">
        <w:t>symptomatic (Yamaguchi 2001).</w:t>
      </w:r>
      <w:r w:rsidR="00F105F9">
        <w:t xml:space="preserve"> </w:t>
      </w:r>
    </w:p>
    <w:p w14:paraId="7D66F4D4" w14:textId="77777777" w:rsidR="00341CBC" w:rsidRDefault="00D9391A" w:rsidP="00341CBC">
      <w:pPr>
        <w:ind w:left="330"/>
      </w:pPr>
      <w:r>
        <w:t>In partial thickness tears,</w:t>
      </w:r>
      <w:r w:rsidR="00157ADE" w:rsidRPr="00824AD0">
        <w:t xml:space="preserve"> some of the tendon attachment has ruptured but some fibres remain attached to the bone. </w:t>
      </w:r>
      <w:r>
        <w:t>Such tears</w:t>
      </w:r>
      <w:r w:rsidR="00205E86" w:rsidRPr="00824AD0">
        <w:t xml:space="preserve"> can be articular-sided (Partial Articular Sided Rotator Cuff Tears or PASTA lesions), bursal side or intra-tendinous (seen only on imaging studies) (Bollier 2012). </w:t>
      </w:r>
      <w:r w:rsidR="00E94902" w:rsidRPr="00824AD0">
        <w:rPr>
          <w:szCs w:val="20"/>
        </w:rPr>
        <w:t xml:space="preserve">The literature demonstrates that </w:t>
      </w:r>
      <w:bookmarkStart w:id="2" w:name="_Hlk5712320"/>
      <w:r w:rsidR="00E94902" w:rsidRPr="00824AD0">
        <w:rPr>
          <w:szCs w:val="20"/>
        </w:rPr>
        <w:t xml:space="preserve">articular‐sided tears are at least twice as common as bursal‐sided tears </w:t>
      </w:r>
      <w:bookmarkEnd w:id="2"/>
      <w:r w:rsidR="00E94902" w:rsidRPr="00824AD0">
        <w:rPr>
          <w:szCs w:val="20"/>
        </w:rPr>
        <w:t>and that most partial thickness tears involve the supraspina</w:t>
      </w:r>
      <w:r w:rsidR="00E94902" w:rsidRPr="00C94841">
        <w:rPr>
          <w:szCs w:val="20"/>
        </w:rPr>
        <w:t>tus tendon</w:t>
      </w:r>
      <w:r w:rsidR="00824AD0" w:rsidRPr="00C94841">
        <w:rPr>
          <w:szCs w:val="20"/>
        </w:rPr>
        <w:t xml:space="preserve"> (Modi 2012). Partial</w:t>
      </w:r>
      <w:r w:rsidR="00824AD0">
        <w:rPr>
          <w:szCs w:val="20"/>
        </w:rPr>
        <w:t xml:space="preserve">-thickness tears are 2-3 times more likely, and </w:t>
      </w:r>
      <w:r w:rsidR="00824AD0" w:rsidRPr="002F26B0">
        <w:rPr>
          <w:szCs w:val="20"/>
        </w:rPr>
        <w:t>often</w:t>
      </w:r>
      <w:r w:rsidR="00824AD0">
        <w:rPr>
          <w:szCs w:val="20"/>
        </w:rPr>
        <w:t xml:space="preserve"> </w:t>
      </w:r>
      <w:r w:rsidR="00824AD0" w:rsidRPr="002F26B0">
        <w:rPr>
          <w:szCs w:val="20"/>
        </w:rPr>
        <w:t>much more painful</w:t>
      </w:r>
      <w:r w:rsidR="00824AD0">
        <w:rPr>
          <w:szCs w:val="20"/>
        </w:rPr>
        <w:t>,</w:t>
      </w:r>
      <w:r w:rsidR="00824AD0" w:rsidRPr="002F26B0">
        <w:rPr>
          <w:szCs w:val="20"/>
        </w:rPr>
        <w:t xml:space="preserve"> than full-thickness tears</w:t>
      </w:r>
      <w:r w:rsidR="00824AD0">
        <w:rPr>
          <w:szCs w:val="20"/>
        </w:rPr>
        <w:t xml:space="preserve"> (Sher et al., 1995</w:t>
      </w:r>
      <w:r>
        <w:rPr>
          <w:szCs w:val="20"/>
        </w:rPr>
        <w:t>)</w:t>
      </w:r>
      <w:r w:rsidR="0053468C">
        <w:t>,</w:t>
      </w:r>
      <w:r>
        <w:t xml:space="preserve"> where</w:t>
      </w:r>
      <w:r w:rsidR="0053468C">
        <w:t xml:space="preserve"> the tendon is no longer connected to the bone.</w:t>
      </w:r>
    </w:p>
    <w:p w14:paraId="1B676504" w14:textId="3E5FE5DC" w:rsidR="00D9391A" w:rsidRPr="00341CBC" w:rsidRDefault="0009739D" w:rsidP="00341CBC">
      <w:pPr>
        <w:ind w:left="330"/>
      </w:pPr>
      <w:r>
        <w:t xml:space="preserve">The spontaneous healing of untreated rotator cuff tears is rare (Mall 2010, Lo 2004, Tashjian 2012) and without intervention, a partial thickness tear is likely to enlarge and propagate into full-thickness tears </w:t>
      </w:r>
      <w:r w:rsidRPr="00D9391A">
        <w:t xml:space="preserve">(Washburn et </w:t>
      </w:r>
      <w:r w:rsidRPr="00565948">
        <w:t xml:space="preserve">al, 2017, </w:t>
      </w:r>
      <w:r w:rsidR="0053468C" w:rsidRPr="00565948">
        <w:t>Sambandam</w:t>
      </w:r>
      <w:r w:rsidR="00D9391A" w:rsidRPr="00565948">
        <w:t xml:space="preserve"> 2012</w:t>
      </w:r>
      <w:r w:rsidR="00341CBC" w:rsidRPr="00565948">
        <w:t>)</w:t>
      </w:r>
      <w:r w:rsidR="0053468C" w:rsidRPr="00565948">
        <w:t xml:space="preserve">. </w:t>
      </w:r>
      <w:r w:rsidR="00D9391A" w:rsidRPr="00565948">
        <w:rPr>
          <w:szCs w:val="20"/>
        </w:rPr>
        <w:t>Progression</w:t>
      </w:r>
      <w:r w:rsidR="00D9391A" w:rsidRPr="00E94902">
        <w:rPr>
          <w:szCs w:val="20"/>
        </w:rPr>
        <w:t xml:space="preserve"> of symptomatic</w:t>
      </w:r>
      <w:r w:rsidR="00D9391A">
        <w:rPr>
          <w:szCs w:val="20"/>
        </w:rPr>
        <w:t xml:space="preserve"> partial thickness tears to full thickness tears</w:t>
      </w:r>
      <w:r w:rsidR="00D9391A" w:rsidRPr="00E94902">
        <w:rPr>
          <w:szCs w:val="20"/>
        </w:rPr>
        <w:t xml:space="preserve"> </w:t>
      </w:r>
      <w:r w:rsidR="00D9391A">
        <w:rPr>
          <w:szCs w:val="20"/>
        </w:rPr>
        <w:t>with</w:t>
      </w:r>
      <w:r w:rsidR="00D9391A" w:rsidRPr="00E94902">
        <w:rPr>
          <w:szCs w:val="20"/>
        </w:rPr>
        <w:t xml:space="preserve"> non‐operative treatment has been seen in 18% of patients followed up for over 1 year, with a further 34% exhibiting increase in partial tear size (Yamanaka and Matsumoto, 1994).</w:t>
      </w:r>
      <w:r w:rsidR="00341CBC">
        <w:t xml:space="preserve"> </w:t>
      </w:r>
      <w:r w:rsidR="00EE74C0" w:rsidRPr="00B244E7">
        <w:t>Because increased</w:t>
      </w:r>
      <w:r w:rsidR="00EE74C0">
        <w:t xml:space="preserve"> </w:t>
      </w:r>
      <w:r w:rsidR="00EE74C0" w:rsidRPr="00B244E7">
        <w:t>tear size and poorer muscle quality are associated with poorer healing after</w:t>
      </w:r>
      <w:r w:rsidR="00EE74C0">
        <w:t xml:space="preserve"> </w:t>
      </w:r>
      <w:r w:rsidR="00EE74C0" w:rsidRPr="00B244E7">
        <w:t>surgical repair, repair before progression may improve outcomes</w:t>
      </w:r>
      <w:r w:rsidR="00EE74C0">
        <w:t xml:space="preserve"> (Tas</w:t>
      </w:r>
      <w:r w:rsidR="00A01A7B">
        <w:t>hjian</w:t>
      </w:r>
      <w:r w:rsidR="00EE74C0">
        <w:t xml:space="preserve"> 2012). </w:t>
      </w:r>
      <w:r w:rsidR="00443D06">
        <w:rPr>
          <w:szCs w:val="20"/>
        </w:rPr>
        <w:t>The risk of tear progression has</w:t>
      </w:r>
      <w:r w:rsidR="00D9391A">
        <w:rPr>
          <w:szCs w:val="20"/>
        </w:rPr>
        <w:t xml:space="preserve"> </w:t>
      </w:r>
      <w:r w:rsidR="00443D06">
        <w:rPr>
          <w:szCs w:val="20"/>
        </w:rPr>
        <w:t xml:space="preserve">been shown to correlate with percentage tendon thickness at presentation with progression observed in 55% of patients with </w:t>
      </w:r>
      <w:r w:rsidR="00443D06">
        <w:rPr>
          <w:rFonts w:cstheme="minorHAnsi"/>
          <w:szCs w:val="20"/>
        </w:rPr>
        <w:t>≥</w:t>
      </w:r>
      <w:r w:rsidR="00443D06">
        <w:rPr>
          <w:szCs w:val="20"/>
        </w:rPr>
        <w:t xml:space="preserve">50% tearing of tendon thickness at presentation compared to 14% tear progression in those who had &lt;50% </w:t>
      </w:r>
      <w:r w:rsidR="00443D06" w:rsidRPr="00D9391A">
        <w:rPr>
          <w:szCs w:val="20"/>
        </w:rPr>
        <w:t xml:space="preserve">tearing </w:t>
      </w:r>
      <w:r w:rsidR="00443D06" w:rsidRPr="00D9391A">
        <w:t>(Denkers et al., 2012)</w:t>
      </w:r>
      <w:r w:rsidR="00443D06" w:rsidRPr="00D9391A">
        <w:rPr>
          <w:szCs w:val="20"/>
        </w:rPr>
        <w:t xml:space="preserve">. </w:t>
      </w:r>
    </w:p>
    <w:p w14:paraId="5915B6BE" w14:textId="7A2B1264" w:rsidR="00806C06" w:rsidRPr="00443D06" w:rsidRDefault="00D56AA2" w:rsidP="00B96DDE">
      <w:pPr>
        <w:ind w:left="330"/>
        <w:rPr>
          <w:szCs w:val="20"/>
        </w:rPr>
      </w:pPr>
      <w:r w:rsidRPr="007D0FD7">
        <w:rPr>
          <w:szCs w:val="20"/>
        </w:rPr>
        <w:t>If left untreated, shoulder problems and pain</w:t>
      </w:r>
      <w:r>
        <w:rPr>
          <w:szCs w:val="20"/>
        </w:rPr>
        <w:t xml:space="preserve"> </w:t>
      </w:r>
      <w:r w:rsidRPr="007D0FD7">
        <w:rPr>
          <w:szCs w:val="20"/>
        </w:rPr>
        <w:t>can lead to significant disability, limitations in activity</w:t>
      </w:r>
      <w:r>
        <w:rPr>
          <w:szCs w:val="20"/>
        </w:rPr>
        <w:t xml:space="preserve"> </w:t>
      </w:r>
      <w:r w:rsidRPr="007D0FD7">
        <w:rPr>
          <w:szCs w:val="20"/>
        </w:rPr>
        <w:t>and restrict participation in major life areas such as</w:t>
      </w:r>
      <w:r>
        <w:rPr>
          <w:szCs w:val="20"/>
        </w:rPr>
        <w:t xml:space="preserve"> </w:t>
      </w:r>
      <w:r w:rsidRPr="007D0FD7">
        <w:rPr>
          <w:szCs w:val="20"/>
        </w:rPr>
        <w:t>work and employment, education, community, social</w:t>
      </w:r>
      <w:r>
        <w:rPr>
          <w:szCs w:val="20"/>
        </w:rPr>
        <w:t xml:space="preserve"> </w:t>
      </w:r>
      <w:r w:rsidRPr="007D0FD7">
        <w:rPr>
          <w:szCs w:val="20"/>
        </w:rPr>
        <w:t xml:space="preserve">and civic </w:t>
      </w:r>
      <w:r w:rsidRPr="00F105F9">
        <w:rPr>
          <w:szCs w:val="20"/>
        </w:rPr>
        <w:t>life</w:t>
      </w:r>
      <w:r w:rsidR="00C94841">
        <w:rPr>
          <w:szCs w:val="20"/>
        </w:rPr>
        <w:t>.</w:t>
      </w:r>
      <w:r w:rsidRPr="00F105F9">
        <w:rPr>
          <w:szCs w:val="20"/>
        </w:rPr>
        <w:t xml:space="preserve"> </w:t>
      </w:r>
      <w:r w:rsidR="00F105F9">
        <w:rPr>
          <w:szCs w:val="20"/>
        </w:rPr>
        <w:t xml:space="preserve">In the </w:t>
      </w:r>
      <w:r w:rsidR="00443D06" w:rsidRPr="00F105F9">
        <w:rPr>
          <w:szCs w:val="20"/>
        </w:rPr>
        <w:t>United States</w:t>
      </w:r>
      <w:r w:rsidR="00515A47">
        <w:rPr>
          <w:szCs w:val="20"/>
        </w:rPr>
        <w:t>,</w:t>
      </w:r>
      <w:r w:rsidR="00443D06" w:rsidRPr="00F105F9">
        <w:rPr>
          <w:szCs w:val="20"/>
        </w:rPr>
        <w:t xml:space="preserve"> there were 4.5 million physician visits and approximately 40,000 inpatient procedures</w:t>
      </w:r>
      <w:r w:rsidR="00443D06" w:rsidRPr="00443D06">
        <w:rPr>
          <w:szCs w:val="20"/>
        </w:rPr>
        <w:t xml:space="preserve"> for problems of the rotator cuff, with a mean cost of </w:t>
      </w:r>
      <w:r w:rsidR="00F105F9">
        <w:rPr>
          <w:szCs w:val="20"/>
        </w:rPr>
        <w:t>$</w:t>
      </w:r>
      <w:r w:rsidR="00443D06" w:rsidRPr="00443D06">
        <w:rPr>
          <w:szCs w:val="20"/>
        </w:rPr>
        <w:t>14,000 per case</w:t>
      </w:r>
      <w:r w:rsidR="00F105F9">
        <w:rPr>
          <w:szCs w:val="20"/>
        </w:rPr>
        <w:t xml:space="preserve"> in 2002 </w:t>
      </w:r>
      <w:r w:rsidR="00F105F9" w:rsidRPr="003F25AD">
        <w:rPr>
          <w:szCs w:val="20"/>
        </w:rPr>
        <w:t>(Oh 2007).</w:t>
      </w:r>
      <w:r w:rsidR="00B96DDE" w:rsidRPr="003F25AD">
        <w:rPr>
          <w:szCs w:val="20"/>
        </w:rPr>
        <w:t xml:space="preserve"> An</w:t>
      </w:r>
      <w:r w:rsidR="00B96DDE">
        <w:rPr>
          <w:szCs w:val="20"/>
        </w:rPr>
        <w:t xml:space="preserve"> economic evaluation investigating the </w:t>
      </w:r>
      <w:r w:rsidR="00B96DDE" w:rsidRPr="00B96DDE">
        <w:rPr>
          <w:szCs w:val="20"/>
        </w:rPr>
        <w:t>cost-effectiveness of rotator cuff repair compared with</w:t>
      </w:r>
      <w:r w:rsidR="00B96DDE">
        <w:rPr>
          <w:szCs w:val="20"/>
        </w:rPr>
        <w:t xml:space="preserve"> </w:t>
      </w:r>
      <w:r w:rsidR="00B96DDE" w:rsidRPr="00B96DDE">
        <w:rPr>
          <w:szCs w:val="20"/>
        </w:rPr>
        <w:t>nonoperative treatment for symptomatic full-thickness rotator cuff tears</w:t>
      </w:r>
      <w:r w:rsidR="00B96DDE">
        <w:rPr>
          <w:szCs w:val="20"/>
        </w:rPr>
        <w:t xml:space="preserve"> resulted in</w:t>
      </w:r>
      <w:r w:rsidR="00806C06" w:rsidRPr="00011471">
        <w:t xml:space="preserve"> net societal cost savings for patients under the age of</w:t>
      </w:r>
      <w:r w:rsidRPr="00011471">
        <w:t xml:space="preserve"> </w:t>
      </w:r>
      <w:r w:rsidR="00806C06" w:rsidRPr="00011471">
        <w:t xml:space="preserve">sixty-one years and greater QALYs for all </w:t>
      </w:r>
      <w:r w:rsidR="00806C06" w:rsidRPr="00D14A55">
        <w:t>patients</w:t>
      </w:r>
      <w:r w:rsidR="00B96DDE" w:rsidRPr="00D14A55">
        <w:t xml:space="preserve"> (Mather 199</w:t>
      </w:r>
      <w:r w:rsidR="00D14A55" w:rsidRPr="00D14A55">
        <w:t>3</w:t>
      </w:r>
      <w:r w:rsidR="00B96DDE" w:rsidRPr="00D14A55">
        <w:t>), ill</w:t>
      </w:r>
      <w:r w:rsidR="00B96DDE">
        <w:t xml:space="preserve">ustrating that </w:t>
      </w:r>
      <w:r w:rsidR="00806C06" w:rsidRPr="00011471">
        <w:t>that</w:t>
      </w:r>
      <w:r w:rsidRPr="00011471">
        <w:t xml:space="preserve"> </w:t>
      </w:r>
      <w:r w:rsidR="00806C06" w:rsidRPr="00011471">
        <w:t xml:space="preserve">rotator cuff repair </w:t>
      </w:r>
      <w:r w:rsidR="00B96DDE">
        <w:t xml:space="preserve">may have an important role in mitigating </w:t>
      </w:r>
      <w:r w:rsidR="00806C06" w:rsidRPr="00011471">
        <w:t>the societal burden of rotator cuff disease</w:t>
      </w:r>
      <w:r w:rsidR="00B96DDE">
        <w:t xml:space="preserve"> (Mather 199</w:t>
      </w:r>
      <w:r w:rsidR="00565948">
        <w:t>3</w:t>
      </w:r>
      <w:r w:rsidR="00B96DDE">
        <w:t xml:space="preserve">). </w:t>
      </w:r>
      <w:r w:rsidR="00806C06">
        <w:rPr>
          <w:u w:val="single"/>
        </w:rPr>
        <w:t xml:space="preserve"> </w:t>
      </w:r>
    </w:p>
    <w:p w14:paraId="58AB8874" w14:textId="02F3AEEF" w:rsidR="00AA5FDA"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1AE38AC2" w14:textId="701954EC" w:rsidR="008007B5" w:rsidRPr="003F79C4" w:rsidRDefault="007D0FD7" w:rsidP="00B177F7">
      <w:pPr>
        <w:ind w:left="426"/>
      </w:pPr>
      <w:r w:rsidRPr="007D0FD7">
        <w:t>Typically</w:t>
      </w:r>
      <w:r>
        <w:t>,</w:t>
      </w:r>
      <w:r w:rsidRPr="007D0FD7">
        <w:t xml:space="preserve"> patients with </w:t>
      </w:r>
      <w:r>
        <w:t xml:space="preserve">rotator cuff </w:t>
      </w:r>
      <w:r w:rsidR="007B709D">
        <w:t>tears</w:t>
      </w:r>
      <w:r w:rsidRPr="007D0FD7">
        <w:t xml:space="preserve"> present to their general practitioner with </w:t>
      </w:r>
      <w:r w:rsidR="002632AB">
        <w:t>shoulder instability,</w:t>
      </w:r>
      <w:r w:rsidRPr="007D0FD7">
        <w:t xml:space="preserve"> pain</w:t>
      </w:r>
      <w:r w:rsidR="002632AB">
        <w:t xml:space="preserve"> and/or weakness</w:t>
      </w:r>
      <w:r w:rsidR="00B177F7">
        <w:t xml:space="preserve"> and decreasing shoulder p</w:t>
      </w:r>
      <w:r w:rsidR="00B177F7" w:rsidRPr="00D14A55">
        <w:t>ower and function (Sambandam 2015). Rotator</w:t>
      </w:r>
      <w:r w:rsidR="00B177F7" w:rsidRPr="003F79C4">
        <w:t xml:space="preserve"> cuff tears most </w:t>
      </w:r>
      <w:r w:rsidR="00B177F7" w:rsidRPr="003F79C4">
        <w:lastRenderedPageBreak/>
        <w:t>frequently occur with general wear and tear, and most people usually don’t remember injuring their shoulder. These “degenerative tears”, if not associated with arm weakness, may be successfully treated without surgery. This involves avoiding overhead activities, regular simple pain relief (</w:t>
      </w:r>
      <w:r w:rsidR="0055118E">
        <w:t>e.g.</w:t>
      </w:r>
      <w:r w:rsidR="00B177F7" w:rsidRPr="003F79C4">
        <w:t xml:space="preserve"> NSAIDs) and gentle physiotherapy. In more severe cases, increased pain relief using corticosteroid injections, may be used (Oliva 2015).</w:t>
      </w:r>
      <w:r w:rsidR="00B177F7">
        <w:t xml:space="preserve"> </w:t>
      </w:r>
      <w:r w:rsidR="002632AB">
        <w:t xml:space="preserve">If a rotator cuff tear is suspected, early referral to a physiotherapist </w:t>
      </w:r>
      <w:r w:rsidR="00B177F7">
        <w:t>may be</w:t>
      </w:r>
      <w:r w:rsidR="002632AB">
        <w:t xml:space="preserve"> appropriate</w:t>
      </w:r>
      <w:r w:rsidR="007B709D">
        <w:t xml:space="preserve"> </w:t>
      </w:r>
      <w:r w:rsidR="007B709D" w:rsidRPr="00D14A55">
        <w:t>(Brun 2012)</w:t>
      </w:r>
      <w:r w:rsidR="00126351" w:rsidRPr="00D14A55">
        <w:t xml:space="preserve">. </w:t>
      </w:r>
      <w:r w:rsidR="00467D9B" w:rsidRPr="00D14A55">
        <w:t>R</w:t>
      </w:r>
      <w:r w:rsidR="007759D0" w:rsidRPr="00D14A55">
        <w:t>eferral for imaging</w:t>
      </w:r>
      <w:r w:rsidR="007759D0">
        <w:t xml:space="preserve"> </w:t>
      </w:r>
      <w:r w:rsidR="00FD0331">
        <w:t xml:space="preserve">may also be </w:t>
      </w:r>
      <w:r w:rsidR="007759D0">
        <w:t xml:space="preserve">warranted where there is evidence </w:t>
      </w:r>
      <w:r w:rsidR="00FD0331">
        <w:t xml:space="preserve">or suspected </w:t>
      </w:r>
      <w:r w:rsidR="007759D0">
        <w:t>serious damage/disease</w:t>
      </w:r>
      <w:r w:rsidR="007B709D">
        <w:t xml:space="preserve"> </w:t>
      </w:r>
      <w:r w:rsidR="007B709D" w:rsidRPr="003F79C4">
        <w:t>(NZGG, 2004; Shanahan and Sladek, 2011)</w:t>
      </w:r>
      <w:r w:rsidR="00273732" w:rsidRPr="003F79C4">
        <w:t>.</w:t>
      </w:r>
      <w:r w:rsidR="00FD0331" w:rsidRPr="003F79C4">
        <w:t xml:space="preserve"> </w:t>
      </w:r>
    </w:p>
    <w:p w14:paraId="733F934D" w14:textId="0BA39531" w:rsidR="008007B5" w:rsidRPr="003F79C4" w:rsidRDefault="008007B5" w:rsidP="00B177F7">
      <w:pPr>
        <w:ind w:left="426"/>
      </w:pPr>
      <w:r w:rsidRPr="003F79C4">
        <w:t xml:space="preserve">When symptoms fail to improve </w:t>
      </w:r>
      <w:r w:rsidR="002B5B4F" w:rsidRPr="003F79C4">
        <w:t>following a minimum of 3 months of conservative treatment</w:t>
      </w:r>
      <w:r w:rsidRPr="003F79C4">
        <w:t xml:space="preserve">, or where tears have occurred from sudden trauma or acute injury and is impacting on comfort and function, referral to an orthopaedic surgeon for </w:t>
      </w:r>
      <w:r w:rsidR="00AE11EB" w:rsidRPr="003F79C4">
        <w:t xml:space="preserve">further review and possible </w:t>
      </w:r>
      <w:r w:rsidRPr="003F79C4">
        <w:t xml:space="preserve">surgical repair of the tear </w:t>
      </w:r>
      <w:r w:rsidR="00AE11EB" w:rsidRPr="003F79C4">
        <w:t xml:space="preserve">as </w:t>
      </w:r>
      <w:r w:rsidRPr="00D14A55">
        <w:t>indicated</w:t>
      </w:r>
      <w:r w:rsidR="007B709D" w:rsidRPr="00D14A55">
        <w:t xml:space="preserve"> (Brun 2012</w:t>
      </w:r>
      <w:r w:rsidR="00C94841">
        <w:t xml:space="preserve">). </w:t>
      </w:r>
      <w:r w:rsidR="00836FEA" w:rsidRPr="00C94841">
        <w:t>The</w:t>
      </w:r>
      <w:r w:rsidR="00836FEA" w:rsidRPr="003F79C4">
        <w:t xml:space="preserve"> orthopaedic surgeon will determine treatment strategies for the rotator cuff repair primarily based on the location, anatomy and the size of the defect, with </w:t>
      </w:r>
      <w:r w:rsidR="00046FAF" w:rsidRPr="003F79C4">
        <w:t>‘</w:t>
      </w:r>
      <w:r w:rsidR="00836FEA" w:rsidRPr="003F79C4">
        <w:t>surgery timing</w:t>
      </w:r>
      <w:r w:rsidR="00046FAF" w:rsidRPr="003F79C4">
        <w:t>’</w:t>
      </w:r>
      <w:r w:rsidR="00836FEA" w:rsidRPr="003F79C4">
        <w:t>, functionality, age and gender as important secondary considerations (Oliva 2015).</w:t>
      </w:r>
    </w:p>
    <w:p w14:paraId="75D5EA5D" w14:textId="29925817" w:rsidR="002A7C30" w:rsidRDefault="000710FB" w:rsidP="000710FB">
      <w:pPr>
        <w:ind w:left="426"/>
        <w:rPr>
          <w:szCs w:val="20"/>
        </w:rPr>
      </w:pPr>
      <w:r w:rsidRPr="000710FB">
        <w:rPr>
          <w:noProof/>
          <w:szCs w:val="20"/>
          <w:lang w:eastAsia="en-AU"/>
        </w:rPr>
        <mc:AlternateContent>
          <mc:Choice Requires="wps">
            <w:drawing>
              <wp:anchor distT="45720" distB="45720" distL="114300" distR="114300" simplePos="0" relativeHeight="251659264" behindDoc="0" locked="0" layoutInCell="1" allowOverlap="1" wp14:anchorId="09AB3F00" wp14:editId="74C12BA5">
                <wp:simplePos x="0" y="0"/>
                <wp:positionH relativeFrom="margin">
                  <wp:align>right</wp:align>
                </wp:positionH>
                <wp:positionV relativeFrom="paragraph">
                  <wp:posOffset>517525</wp:posOffset>
                </wp:positionV>
                <wp:extent cx="5465445" cy="461645"/>
                <wp:effectExtent l="0" t="0" r="2095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461645"/>
                        </a:xfrm>
                        <a:prstGeom prst="rect">
                          <a:avLst/>
                        </a:prstGeom>
                        <a:solidFill>
                          <a:srgbClr val="FFFFFF"/>
                        </a:solidFill>
                        <a:ln w="9525">
                          <a:solidFill>
                            <a:srgbClr val="000000"/>
                          </a:solidFill>
                          <a:miter lim="800000"/>
                          <a:headEnd/>
                          <a:tailEnd/>
                        </a:ln>
                      </wps:spPr>
                      <wps:txbx>
                        <w:txbxContent>
                          <w:p w14:paraId="32B3A2F2" w14:textId="66F75ECD" w:rsidR="000710FB" w:rsidRDefault="000710FB">
                            <w:r w:rsidRPr="00B244E7">
                              <w:rPr>
                                <w:i/>
                                <w:szCs w:val="20"/>
                              </w:rPr>
                              <w:t xml:space="preserve">Patients with full thickness or partial thickness </w:t>
                            </w:r>
                            <w:r>
                              <w:rPr>
                                <w:i/>
                                <w:szCs w:val="20"/>
                              </w:rPr>
                              <w:t xml:space="preserve">rotator cuff </w:t>
                            </w:r>
                            <w:r w:rsidRPr="00B244E7">
                              <w:rPr>
                                <w:i/>
                                <w:szCs w:val="20"/>
                              </w:rPr>
                              <w:t>tears which is unresponsive to conservative treatment for a minimum of 3 months</w:t>
                            </w:r>
                            <w:r>
                              <w:rPr>
                                <w:i/>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B3F00" id="_x0000_t202" coordsize="21600,21600" o:spt="202" path="m,l,21600r21600,l21600,xe">
                <v:stroke joinstyle="miter"/>
                <v:path gradientshapeok="t" o:connecttype="rect"/>
              </v:shapetype>
              <v:shape id="Text Box 2" o:spid="_x0000_s1026" type="#_x0000_t202" style="position:absolute;left:0;text-align:left;margin-left:379.15pt;margin-top:40.75pt;width:430.35pt;height:36.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smIwIAAEYEAAAOAAAAZHJzL2Uyb0RvYy54bWysU81u2zAMvg/YOwi6L44NO22NOEWXLsOA&#10;rhvQ7gEUWY6FSaImKbG7px8lp2n2dxmmg0CK1EfyI7m8HrUiB+G8BNPQfDanRBgOrTS7hn553Ly5&#10;pMQHZlqmwIiGPglPr1evXy0HW4sCelCtcARBjK8H29A+BFtnmee90MzPwAqDxg6cZgFVt8taxwZE&#10;1yor5vNFNoBrrQMuvMfX28lIVwm/6wQPn7rOi0BUQzG3kG6X7m28s9WS1TvHbC/5MQ32D1loJg0G&#10;PUHdssDI3snfoLTkDjx0YcZBZ9B1kotUA1aTz3+p5qFnVqRakBxvTzT5/wfL7w+fHZFtQ4v8ghLD&#10;NDbpUYyBvIWRFJGfwfoa3R4sOoYRn7HPqVZv74B/9cTAumdmJ26cg6EXrMX88vgzO/s64fgIsh0+&#10;Qoth2D5AAho7pyN5SAdBdOzT06k3MRWOj1W5qMqyooSjrVzkC5RjCFY//7bOh/cCNIlCQx32PqGz&#10;w50Pk+uzSwzmQcl2I5VKittt18qRA8M52aRzRP/JTRkyNPSqKqqJgL9CzNP5E4SWAQdeSd3Qy5MT&#10;qyNt70yLabI6MKkmGatT5shjpG4iMYzbER0juVton5BRB9Ng4yKi0IP7TsmAQ91Q/23PnKBEfTDY&#10;lau8LOMWJKWsLgpU3Llle25hhiNUQwMlk7gOaXNijgZusHudTMS+ZHLMFYc1tea4WHEbzvXk9bL+&#10;qx8AAAD//wMAUEsDBBQABgAIAAAAIQBCEmx73QAAAAcBAAAPAAAAZHJzL2Rvd25yZXYueG1sTI/B&#10;TsMwEETvSPyDtUhcEHVa2jSEOBVCAsENCoKrG2+TCHsdbDcNf89yguNqRm/eVpvJWTFiiL0nBfNZ&#10;BgKp8aanVsHb6/1lASImTUZbT6jgGyNs6tOTSpfGH+kFx21qBUMollpBl9JQShmbDp2OMz8gcbb3&#10;wenEZ2ilCfrIcGflIsty6XRPvNDpAe86bD63B6egWD6OH/Hp6vm9yff2Ol2sx4evoNT52XR7AyLh&#10;lP7K8KvP6lCz084fyERhFfAjiUnzFQhOizxbg9hxbbVcgKwr+d+//gEAAP//AwBQSwECLQAUAAYA&#10;CAAAACEAtoM4kv4AAADhAQAAEwAAAAAAAAAAAAAAAAAAAAAAW0NvbnRlbnRfVHlwZXNdLnhtbFBL&#10;AQItABQABgAIAAAAIQA4/SH/1gAAAJQBAAALAAAAAAAAAAAAAAAAAC8BAABfcmVscy8ucmVsc1BL&#10;AQItABQABgAIAAAAIQATscsmIwIAAEYEAAAOAAAAAAAAAAAAAAAAAC4CAABkcnMvZTJvRG9jLnht&#10;bFBLAQItABQABgAIAAAAIQBCEmx73QAAAAcBAAAPAAAAAAAAAAAAAAAAAH0EAABkcnMvZG93bnJl&#10;di54bWxQSwUGAAAAAAQABADzAAAAhwUAAAAA&#10;">
                <v:textbox>
                  <w:txbxContent>
                    <w:p w14:paraId="32B3A2F2" w14:textId="66F75ECD" w:rsidR="000710FB" w:rsidRDefault="000710FB">
                      <w:r w:rsidRPr="00B244E7">
                        <w:rPr>
                          <w:i/>
                          <w:szCs w:val="20"/>
                        </w:rPr>
                        <w:t xml:space="preserve">Patients with full thickness or partial thickness </w:t>
                      </w:r>
                      <w:r>
                        <w:rPr>
                          <w:i/>
                          <w:szCs w:val="20"/>
                        </w:rPr>
                        <w:t xml:space="preserve">rotator cuff </w:t>
                      </w:r>
                      <w:r w:rsidRPr="00B244E7">
                        <w:rPr>
                          <w:i/>
                          <w:szCs w:val="20"/>
                        </w:rPr>
                        <w:t>tears which is unresponsive to conservative treatment for a minimum of 3 months</w:t>
                      </w:r>
                      <w:r>
                        <w:rPr>
                          <w:i/>
                          <w:szCs w:val="20"/>
                        </w:rPr>
                        <w:t>.</w:t>
                      </w:r>
                    </w:p>
                  </w:txbxContent>
                </v:textbox>
                <w10:wrap type="square" anchorx="margin"/>
              </v:shape>
            </w:pict>
          </mc:Fallback>
        </mc:AlternateContent>
      </w:r>
      <w:r w:rsidR="002B5B4F" w:rsidRPr="003F79C4">
        <w:rPr>
          <w:szCs w:val="20"/>
        </w:rPr>
        <w:t>Consistent with the clinical management pathway provided in Appendix A and discussed in Q.26, the proposed patient populations for the bioinducti</w:t>
      </w:r>
      <w:r w:rsidR="00836FEA" w:rsidRPr="003F79C4">
        <w:rPr>
          <w:szCs w:val="20"/>
        </w:rPr>
        <w:t>ve</w:t>
      </w:r>
      <w:r w:rsidR="002B5B4F" w:rsidRPr="003F79C4">
        <w:rPr>
          <w:szCs w:val="20"/>
        </w:rPr>
        <w:t xml:space="preserve"> collagen implant for the treatment of </w:t>
      </w:r>
      <w:r w:rsidR="00296011" w:rsidRPr="003F79C4">
        <w:rPr>
          <w:szCs w:val="20"/>
        </w:rPr>
        <w:t>rotator cuff tears</w:t>
      </w:r>
      <w:r w:rsidR="00597D94" w:rsidRPr="003F79C4">
        <w:rPr>
          <w:szCs w:val="20"/>
        </w:rPr>
        <w:t xml:space="preserve"> </w:t>
      </w:r>
      <w:r w:rsidR="002B5B4F" w:rsidRPr="003F79C4">
        <w:rPr>
          <w:szCs w:val="20"/>
        </w:rPr>
        <w:t>is as follows:</w:t>
      </w:r>
    </w:p>
    <w:p w14:paraId="6E4A3608" w14:textId="77777777" w:rsidR="000710FB" w:rsidRPr="00B244E7" w:rsidRDefault="000710FB" w:rsidP="000710FB">
      <w:pPr>
        <w:ind w:left="426"/>
        <w:rPr>
          <w:szCs w:val="20"/>
        </w:rPr>
      </w:pPr>
    </w:p>
    <w:p w14:paraId="2E7569CB" w14:textId="77777777" w:rsidR="0018630F" w:rsidRDefault="0018630F" w:rsidP="00530204">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6694C432" w14:textId="6A1B07C2" w:rsidR="00B64681" w:rsidRDefault="00B64681" w:rsidP="006C50C2">
      <w:pPr>
        <w:ind w:left="360"/>
      </w:pPr>
      <w:r>
        <w:t xml:space="preserve">The current clinical management pathway for the purposes of this application was established after consultation with </w:t>
      </w:r>
      <w:r w:rsidR="00452CE3">
        <w:t xml:space="preserve">a key opinion leader </w:t>
      </w:r>
      <w:r>
        <w:t>given that there are currently no Australia</w:t>
      </w:r>
      <w:r w:rsidR="00D5769A">
        <w:t>n</w:t>
      </w:r>
      <w:r>
        <w:t xml:space="preserve"> specific guidelines on the repair of rotator cuff tears</w:t>
      </w:r>
      <w:r w:rsidR="00840843">
        <w:t xml:space="preserve"> (provided in Appendix A)</w:t>
      </w:r>
      <w:r>
        <w:t xml:space="preserve">. </w:t>
      </w:r>
    </w:p>
    <w:p w14:paraId="709737E7" w14:textId="77777777" w:rsidR="00CB6147" w:rsidRDefault="00D5769A" w:rsidP="003171E7">
      <w:pPr>
        <w:ind w:left="360"/>
      </w:pPr>
      <w:r>
        <w:t>O</w:t>
      </w:r>
      <w:r w:rsidRPr="003F79C4">
        <w:t xml:space="preserve">ptimal treatment of </w:t>
      </w:r>
      <w:r>
        <w:t xml:space="preserve">rotator cuff tear </w:t>
      </w:r>
      <w:r w:rsidRPr="003F79C4">
        <w:t>is multifactorial and influenced by several factors including age, etiology of injury, size and location of tear.</w:t>
      </w:r>
      <w:r w:rsidRPr="006B43E0">
        <w:t xml:space="preserve"> </w:t>
      </w:r>
      <w:r w:rsidR="003171E7" w:rsidRPr="007D0FD7">
        <w:t>Typically</w:t>
      </w:r>
      <w:r w:rsidR="003171E7">
        <w:t>,</w:t>
      </w:r>
      <w:r w:rsidR="003171E7" w:rsidRPr="007D0FD7">
        <w:t xml:space="preserve"> patients with </w:t>
      </w:r>
      <w:r w:rsidR="003171E7">
        <w:t>rotator cuff tears</w:t>
      </w:r>
      <w:r w:rsidR="003171E7" w:rsidRPr="007D0FD7">
        <w:t xml:space="preserve"> present to their general practitioner with </w:t>
      </w:r>
      <w:r w:rsidR="003171E7">
        <w:t>shoulder instability,</w:t>
      </w:r>
      <w:r w:rsidR="003171E7" w:rsidRPr="007D0FD7">
        <w:t xml:space="preserve"> pain</w:t>
      </w:r>
      <w:r w:rsidR="003171E7">
        <w:t xml:space="preserve"> and/or weakness and decreasing shoulder power and function </w:t>
      </w:r>
      <w:r w:rsidR="003171E7" w:rsidRPr="00D14A55">
        <w:t>(Sambandam 2015). In patients where evidence of cuff disease has been demonstrated via ultrasound and/or x-rays, in most cases, the</w:t>
      </w:r>
      <w:r w:rsidR="003171E7" w:rsidRPr="00397917">
        <w:t xml:space="preserve"> initial treatment is conservative</w:t>
      </w:r>
      <w:r w:rsidR="003171E7">
        <w:t xml:space="preserve"> non-surgical management of symptoms which includes</w:t>
      </w:r>
      <w:r w:rsidR="003171E7" w:rsidRPr="00397917">
        <w:t xml:space="preserve"> </w:t>
      </w:r>
      <w:r w:rsidR="003171E7">
        <w:t xml:space="preserve">avoiding overhead activities, physical therapy and reducing pain and inflammation using nonsteroidal anti-inflammatory drugs or corticosteroid injections (Micallef 2019, Beaudreil 2010). </w:t>
      </w:r>
    </w:p>
    <w:p w14:paraId="7C28F759" w14:textId="77777777" w:rsidR="00CB6147" w:rsidRDefault="003171E7" w:rsidP="003171E7">
      <w:pPr>
        <w:ind w:left="360"/>
      </w:pPr>
      <w:r>
        <w:t>P</w:t>
      </w:r>
      <w:r w:rsidR="00A315EC">
        <w:t xml:space="preserve">atients that have symptomatic shoulder pain, despite 3 months of </w:t>
      </w:r>
      <w:r w:rsidR="006C50C2">
        <w:t>conservative management</w:t>
      </w:r>
      <w:r w:rsidR="00840843">
        <w:t>,</w:t>
      </w:r>
      <w:r w:rsidR="00A315EC">
        <w:t xml:space="preserve"> </w:t>
      </w:r>
      <w:r w:rsidR="00840843">
        <w:t xml:space="preserve">are referred </w:t>
      </w:r>
      <w:r w:rsidR="00A315EC">
        <w:t xml:space="preserve">to an orthopaedic surgeon for consideration of surgical repair. </w:t>
      </w:r>
    </w:p>
    <w:p w14:paraId="060F13F9" w14:textId="1BA0A00E" w:rsidR="00840843" w:rsidRDefault="00222346" w:rsidP="003171E7">
      <w:pPr>
        <w:ind w:left="360"/>
      </w:pPr>
      <w:r>
        <w:t>Standard surgical treatment for full-thickness tears</w:t>
      </w:r>
      <w:r w:rsidR="00840843">
        <w:t>,</w:t>
      </w:r>
      <w:r>
        <w:t xml:space="preserve"> arthroscopically or</w:t>
      </w:r>
      <w:r w:rsidR="00F47789">
        <w:t xml:space="preserve"> </w:t>
      </w:r>
      <w:r>
        <w:t>mini-open surgery</w:t>
      </w:r>
      <w:r w:rsidR="00840843">
        <w:t>, involves</w:t>
      </w:r>
      <w:r>
        <w:t xml:space="preserve"> reattaching </w:t>
      </w:r>
      <w:r w:rsidRPr="00222346">
        <w:t xml:space="preserve">the muscle to the bone using anchors and sutures. </w:t>
      </w:r>
    </w:p>
    <w:p w14:paraId="6FC412EB" w14:textId="66BD0B6D" w:rsidR="00840843" w:rsidRDefault="00222346" w:rsidP="003171E7">
      <w:pPr>
        <w:ind w:left="360"/>
      </w:pPr>
      <w:r>
        <w:t>Standard surgical treatment for partial thickness rotator cuff repair has evolved from simple arthroscopic debridement to trans-tendon arthroscopic repair and completion of the partial tear and repair of the newly created full-thickness tear (take down and repair) (Bollier 2012).</w:t>
      </w:r>
      <w:r w:rsidRPr="00222346">
        <w:t xml:space="preserve"> The take down and repair procedure involves artificially completing the tear</w:t>
      </w:r>
      <w:r w:rsidR="00F47789">
        <w:t xml:space="preserve"> during the surgery</w:t>
      </w:r>
      <w:r w:rsidRPr="00222346">
        <w:t xml:space="preserve"> followed by standard rotator cuff repair using anchors and sutures, whereas trans-tendon repair maintains the intact lateral portion of the tendon while repairing t</w:t>
      </w:r>
      <w:r w:rsidRPr="006C1771">
        <w:t>he medial aspect of the tendon (Woods 201</w:t>
      </w:r>
      <w:r w:rsidR="006C1771" w:rsidRPr="006C1771">
        <w:t>4</w:t>
      </w:r>
      <w:r w:rsidRPr="006C1771">
        <w:t>).</w:t>
      </w:r>
      <w:r w:rsidRPr="00222346">
        <w:t xml:space="preserve"> </w:t>
      </w:r>
    </w:p>
    <w:p w14:paraId="2E081668" w14:textId="15DADDB1" w:rsidR="00222346" w:rsidRDefault="00A0298F" w:rsidP="00A0298F">
      <w:pPr>
        <w:ind w:left="360"/>
      </w:pPr>
      <w:r>
        <w:t xml:space="preserve">The application of BCI is provided as part of standard surgical repair of partial or full-thickness rotator cuff tears and can be performed arthroscopically or via a mini-open approach. Importantly, the application of BCI in partial thickness tear means there is no need for the take-down and repair approach. The application of BCI induce new tendon-like tissue formation and create an environment conductive to the healing of partial-thickness cuff tears (Bokor et al 2016). </w:t>
      </w:r>
    </w:p>
    <w:p w14:paraId="6EE33B4E" w14:textId="76E8E10B" w:rsidR="00CB6147" w:rsidRDefault="00CB6147" w:rsidP="00CB6147">
      <w:pPr>
        <w:ind w:left="360"/>
      </w:pPr>
      <w:r>
        <w:t>Some patients may not be eligible for surgery or may have a preference to not have surgery. In this instance, conservative management is continued till such a time when a patient becomes eligible for surgery</w:t>
      </w:r>
      <w:r w:rsidR="0033153C">
        <w:t>.</w:t>
      </w:r>
      <w:r>
        <w:t xml:space="preserve"> </w:t>
      </w:r>
    </w:p>
    <w:p w14:paraId="63F38380" w14:textId="77777777" w:rsidR="002A50FD" w:rsidRPr="00881F93" w:rsidRDefault="005C3AE7" w:rsidP="005C3AE7">
      <w:pPr>
        <w:pStyle w:val="Subtitle"/>
      </w:pPr>
      <w:r>
        <w:t xml:space="preserve">PART 6b – </w:t>
      </w:r>
      <w:r w:rsidR="002A50FD" w:rsidRPr="00881F93">
        <w:t>INFORMATION ABOUT THE INTERVENTION</w:t>
      </w:r>
    </w:p>
    <w:p w14:paraId="1008BAB1" w14:textId="77777777" w:rsidR="002A50FD" w:rsidRPr="00154B00" w:rsidRDefault="002A6753" w:rsidP="00530204">
      <w:pPr>
        <w:pStyle w:val="Heading2"/>
      </w:pPr>
      <w:r w:rsidRPr="00154B00">
        <w:lastRenderedPageBreak/>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0B1BAFDD" w14:textId="31E56892" w:rsidR="00CB282C" w:rsidRDefault="00C94368" w:rsidP="006D7ED7">
      <w:pPr>
        <w:ind w:left="360"/>
      </w:pPr>
      <w:r>
        <w:t xml:space="preserve">The proposed medical service is the application of a </w:t>
      </w:r>
      <w:r w:rsidR="00C166D8">
        <w:t xml:space="preserve">bovine BCI </w:t>
      </w:r>
      <w:r>
        <w:t xml:space="preserve">for the treatment of </w:t>
      </w:r>
      <w:r w:rsidR="002E7AA2">
        <w:t>full</w:t>
      </w:r>
      <w:r w:rsidR="00CB282C">
        <w:t>-</w:t>
      </w:r>
      <w:r w:rsidR="002E7AA2">
        <w:t xml:space="preserve"> </w:t>
      </w:r>
      <w:r w:rsidR="002E7AA2" w:rsidRPr="00D06545">
        <w:t xml:space="preserve">thickness and </w:t>
      </w:r>
      <w:r w:rsidRPr="00D06545">
        <w:t>partial</w:t>
      </w:r>
      <w:r w:rsidR="00CB282C">
        <w:t>-</w:t>
      </w:r>
      <w:r w:rsidRPr="00D06545">
        <w:t>thickness rotator cuff tears</w:t>
      </w:r>
      <w:r w:rsidR="00CB282C">
        <w:t xml:space="preserve">. The details of the key components and clinical steps </w:t>
      </w:r>
      <w:r w:rsidR="006D7ED7">
        <w:t xml:space="preserve">of the intervention </w:t>
      </w:r>
      <w:r w:rsidRPr="00D06545">
        <w:t xml:space="preserve">specifically refer to the use of </w:t>
      </w:r>
      <w:r w:rsidR="00301ACC">
        <w:t>bovine BCI</w:t>
      </w:r>
      <w:r w:rsidR="006D7ED7">
        <w:t xml:space="preserve">. </w:t>
      </w:r>
    </w:p>
    <w:p w14:paraId="48E861E4" w14:textId="5B100CFE" w:rsidR="006D7ED7" w:rsidRPr="006D7ED7" w:rsidRDefault="006D7ED7" w:rsidP="006D7ED7">
      <w:pPr>
        <w:ind w:left="360"/>
      </w:pPr>
      <w:r>
        <w:t>Bioinductive collagen patch augmentation for the treatment of rotator cuff tears, is performed under general anaesthesia in the hospital setting. The procedure can be performed arthroscopically (</w:t>
      </w:r>
      <w:r w:rsidR="00FE6D40">
        <w:t>minimally</w:t>
      </w:r>
      <w:r>
        <w:t xml:space="preserve"> invasive keyhole surgery) or as mini-open surgery (which involves a </w:t>
      </w:r>
      <w:r w:rsidRPr="006D7ED7">
        <w:t>small</w:t>
      </w:r>
      <w:r w:rsidR="00180B5D">
        <w:t xml:space="preserve"> incision</w:t>
      </w:r>
      <w:r w:rsidR="00FE6D40">
        <w:t xml:space="preserve"> </w:t>
      </w:r>
      <w:r w:rsidRPr="006D7ED7">
        <w:t>typically 3 to 5 cm long</w:t>
      </w:r>
      <w:r w:rsidR="00FE6D40">
        <w:t xml:space="preserve">). Arthroscopic and mini-open repair surgical techniques for the management of rotator cuff repair are associated with similar outcomes and can be used interchangeably based on the patient and rotator tear characteristics (Morse </w:t>
      </w:r>
      <w:r w:rsidR="00FE6D40" w:rsidRPr="00D14A55">
        <w:t>2008, Huang 2016)</w:t>
      </w:r>
      <w:r w:rsidR="00847D1E" w:rsidRPr="00D14A55">
        <w:t>.</w:t>
      </w:r>
      <w:r w:rsidR="00847D1E">
        <w:t xml:space="preserve"> </w:t>
      </w:r>
    </w:p>
    <w:p w14:paraId="5BCC89BB" w14:textId="1A772B5B" w:rsidR="00242953" w:rsidRDefault="00AD2F77" w:rsidP="00AD2F77">
      <w:pPr>
        <w:ind w:left="284"/>
      </w:pPr>
      <w:r>
        <w:t>The</w:t>
      </w:r>
      <w:r w:rsidR="00242953">
        <w:t xml:space="preserve"> key surgical steps in arthroscopic bioind</w:t>
      </w:r>
      <w:r w:rsidR="00274814">
        <w:t>u</w:t>
      </w:r>
      <w:r w:rsidR="00242953">
        <w:t>ct</w:t>
      </w:r>
      <w:r w:rsidR="00274814">
        <w:t>i</w:t>
      </w:r>
      <w:r w:rsidR="00242953">
        <w:t>ve patc</w:t>
      </w:r>
      <w:r w:rsidR="00274814">
        <w:t>h</w:t>
      </w:r>
      <w:r w:rsidR="00242953">
        <w:t xml:space="preserve"> augmentation</w:t>
      </w:r>
      <w:r w:rsidR="00FE6D40">
        <w:t xml:space="preserve"> </w:t>
      </w:r>
      <w:r w:rsidR="00242953">
        <w:t>are as follows:</w:t>
      </w:r>
    </w:p>
    <w:p w14:paraId="34CF3323" w14:textId="77777777" w:rsidR="00274814" w:rsidRDefault="00274814" w:rsidP="00274814">
      <w:pPr>
        <w:pStyle w:val="ListParagraph"/>
        <w:numPr>
          <w:ilvl w:val="1"/>
          <w:numId w:val="26"/>
        </w:numPr>
      </w:pPr>
      <w:r>
        <w:t>Diagnostic arthroscopy is performed.</w:t>
      </w:r>
    </w:p>
    <w:p w14:paraId="7405F466" w14:textId="77777777" w:rsidR="00274814" w:rsidRDefault="00274814" w:rsidP="00274814">
      <w:pPr>
        <w:pStyle w:val="ListParagraph"/>
        <w:numPr>
          <w:ilvl w:val="1"/>
          <w:numId w:val="26"/>
        </w:numPr>
      </w:pPr>
      <w:r>
        <w:t>Tendon markers along the anterior edge of the supraspinatus are placed in a percutaneous fashion.</w:t>
      </w:r>
    </w:p>
    <w:p w14:paraId="25AA42B2" w14:textId="77777777" w:rsidR="00274814" w:rsidRDefault="00274814" w:rsidP="00274814">
      <w:pPr>
        <w:pStyle w:val="ListParagraph"/>
        <w:numPr>
          <w:ilvl w:val="1"/>
          <w:numId w:val="26"/>
        </w:numPr>
      </w:pPr>
      <w:r>
        <w:t>Entry is made into the subacromial space, and bursectomy is performed through a standard lateral portal.</w:t>
      </w:r>
    </w:p>
    <w:p w14:paraId="23E23242" w14:textId="77777777" w:rsidR="00274814" w:rsidRDefault="00274814" w:rsidP="00274814">
      <w:pPr>
        <w:pStyle w:val="ListParagraph"/>
        <w:numPr>
          <w:ilvl w:val="1"/>
          <w:numId w:val="26"/>
        </w:numPr>
      </w:pPr>
      <w:r>
        <w:t>A 5-mm guidewire is placed at the lateral edge of the rotator cuff footprint.</w:t>
      </w:r>
    </w:p>
    <w:p w14:paraId="60422932" w14:textId="57DE578B" w:rsidR="00274814" w:rsidRDefault="00274814" w:rsidP="00274814">
      <w:pPr>
        <w:pStyle w:val="ListParagraph"/>
        <w:numPr>
          <w:ilvl w:val="1"/>
          <w:numId w:val="26"/>
        </w:numPr>
      </w:pPr>
      <w:r>
        <w:t>The graft is hydrated for 1 minute</w:t>
      </w:r>
      <w:r w:rsidR="00292732">
        <w:t xml:space="preserve"> </w:t>
      </w:r>
    </w:p>
    <w:p w14:paraId="41CAA4DE" w14:textId="77777777" w:rsidR="00274814" w:rsidRDefault="00274814" w:rsidP="00274814">
      <w:pPr>
        <w:pStyle w:val="ListParagraph"/>
        <w:numPr>
          <w:ilvl w:val="1"/>
          <w:numId w:val="26"/>
        </w:numPr>
      </w:pPr>
      <w:r>
        <w:t>The graft is loaded into the delivery instrument.</w:t>
      </w:r>
    </w:p>
    <w:p w14:paraId="0C2DAE90" w14:textId="77777777" w:rsidR="00274814" w:rsidRDefault="00274814" w:rsidP="00274814">
      <w:pPr>
        <w:pStyle w:val="ListParagraph"/>
        <w:numPr>
          <w:ilvl w:val="1"/>
          <w:numId w:val="26"/>
        </w:numPr>
      </w:pPr>
      <w:r>
        <w:t>The graft is introduced until the red button becomes prominent.</w:t>
      </w:r>
    </w:p>
    <w:p w14:paraId="6C3532AA" w14:textId="77777777" w:rsidR="00274814" w:rsidRDefault="00274814" w:rsidP="00274814">
      <w:pPr>
        <w:pStyle w:val="ListParagraph"/>
        <w:numPr>
          <w:ilvl w:val="1"/>
          <w:numId w:val="26"/>
        </w:numPr>
      </w:pPr>
      <w:r>
        <w:t>The graft is deployed.</w:t>
      </w:r>
    </w:p>
    <w:p w14:paraId="681D5F82" w14:textId="77777777" w:rsidR="00274814" w:rsidRDefault="00274814" w:rsidP="00274814">
      <w:pPr>
        <w:pStyle w:val="ListParagraph"/>
        <w:numPr>
          <w:ilvl w:val="1"/>
          <w:numId w:val="26"/>
        </w:numPr>
      </w:pPr>
      <w:r>
        <w:t>A second lateral cannula is placed just off the lateral edge of the acromion.</w:t>
      </w:r>
    </w:p>
    <w:p w14:paraId="60880917" w14:textId="77777777" w:rsidR="00274814" w:rsidRDefault="00274814" w:rsidP="00274814">
      <w:pPr>
        <w:pStyle w:val="ListParagraph"/>
        <w:numPr>
          <w:ilvl w:val="1"/>
          <w:numId w:val="26"/>
        </w:numPr>
      </w:pPr>
      <w:r>
        <w:t>Soft-tissue staples are placed through the graft into the underlying rotator cuff.</w:t>
      </w:r>
    </w:p>
    <w:p w14:paraId="26280C56" w14:textId="77777777" w:rsidR="00274814" w:rsidRDefault="00274814" w:rsidP="00274814">
      <w:pPr>
        <w:pStyle w:val="ListParagraph"/>
        <w:numPr>
          <w:ilvl w:val="1"/>
          <w:numId w:val="26"/>
        </w:numPr>
      </w:pPr>
      <w:r>
        <w:t>The tendon markers are removed.</w:t>
      </w:r>
    </w:p>
    <w:p w14:paraId="42D9A37B" w14:textId="77777777" w:rsidR="00274814" w:rsidRDefault="00274814" w:rsidP="00274814">
      <w:pPr>
        <w:pStyle w:val="ListParagraph"/>
        <w:numPr>
          <w:ilvl w:val="1"/>
          <w:numId w:val="26"/>
        </w:numPr>
      </w:pPr>
      <w:r>
        <w:t>A bone stapler awl is used to tension the graft from the lateral portal.</w:t>
      </w:r>
    </w:p>
    <w:p w14:paraId="2A7A82AA" w14:textId="77777777" w:rsidR="00274814" w:rsidRDefault="00274814" w:rsidP="00274814">
      <w:pPr>
        <w:pStyle w:val="ListParagraph"/>
        <w:numPr>
          <w:ilvl w:val="1"/>
          <w:numId w:val="26"/>
        </w:numPr>
      </w:pPr>
      <w:r>
        <w:t>The bone staples are placed.</w:t>
      </w:r>
    </w:p>
    <w:p w14:paraId="19ECC33F" w14:textId="60D36FF2" w:rsidR="0036204C" w:rsidRDefault="00274814" w:rsidP="00274814">
      <w:pPr>
        <w:pStyle w:val="ListParagraph"/>
        <w:numPr>
          <w:ilvl w:val="1"/>
          <w:numId w:val="26"/>
        </w:numPr>
      </w:pPr>
      <w:r>
        <w:t>The instruments are removed, and the wounds are closed.</w:t>
      </w:r>
    </w:p>
    <w:p w14:paraId="63104D90" w14:textId="077D091D" w:rsidR="00AD2F77" w:rsidRDefault="00AD2F77" w:rsidP="00030A04">
      <w:pPr>
        <w:ind w:left="360"/>
      </w:pPr>
      <w:r>
        <w:t xml:space="preserve">Following the procedure, standard pain management measures should be undertaken. </w:t>
      </w:r>
      <w:r w:rsidR="00C166D8">
        <w:t>T</w:t>
      </w:r>
      <w:r w:rsidR="00242953" w:rsidRPr="00242953">
        <w:t>he postoperative protocol is immediate range of motion as tolerated, with the patient using a sling for comfort. Strengthening can begin once full range of motion has returned.</w:t>
      </w:r>
    </w:p>
    <w:p w14:paraId="198ADD47"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1803CE54" w14:textId="2E95EAA6" w:rsidR="00292587" w:rsidRDefault="00292587" w:rsidP="00292587">
      <w:pPr>
        <w:ind w:left="426"/>
        <w:rPr>
          <w:szCs w:val="20"/>
        </w:rPr>
      </w:pPr>
      <w:r>
        <w:t xml:space="preserve">The proposed medical service, bioinductive </w:t>
      </w:r>
      <w:r w:rsidR="00C86DC8">
        <w:t xml:space="preserve">collagen </w:t>
      </w:r>
      <w:r>
        <w:t>implant does include a registered trademark component</w:t>
      </w:r>
      <w:r w:rsidR="00C86DC8">
        <w:t xml:space="preserve">, </w:t>
      </w:r>
      <w:r>
        <w:t xml:space="preserve">which is a bovine collagen implant available in Australia. </w:t>
      </w:r>
    </w:p>
    <w:p w14:paraId="612D7768"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284AC166" w14:textId="2EA1FF52" w:rsidR="00DF0C51" w:rsidRDefault="001F3F40" w:rsidP="00E357B9">
      <w:pPr>
        <w:ind w:left="426"/>
        <w:rPr>
          <w:b/>
          <w:szCs w:val="20"/>
        </w:rPr>
      </w:pPr>
      <w:r>
        <w:t>T</w:t>
      </w:r>
      <w:r w:rsidR="00A42A23" w:rsidRPr="00A42A23">
        <w:t xml:space="preserve">he proposed medical service has a prosthesis component to </w:t>
      </w:r>
      <w:r w:rsidR="000815A6" w:rsidRPr="00A42A23">
        <w:t>it and</w:t>
      </w:r>
      <w:r w:rsidR="000815A6">
        <w:t xml:space="preserve"> involves the application of the collagen scaffold during surgery to repair rotator cuff tears.</w:t>
      </w:r>
    </w:p>
    <w:p w14:paraId="56EA401E"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73AAA579" w14:textId="099A4EFC" w:rsidR="00CC09D7" w:rsidRPr="00154B00" w:rsidRDefault="00A42A23" w:rsidP="00E357B9">
      <w:pPr>
        <w:ind w:left="426"/>
        <w:rPr>
          <w:szCs w:val="20"/>
        </w:rPr>
      </w:pPr>
      <w:r w:rsidRPr="00A42A23">
        <w:t>The medical service is intended to be performed once. There are no current limitations on the provision of the proposed medical service with respect to accessibility.</w:t>
      </w:r>
    </w:p>
    <w:p w14:paraId="749B0658"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194E6160" w14:textId="11311B00" w:rsidR="00DF7A2F" w:rsidRDefault="00DF7A2F" w:rsidP="00DF7A2F">
      <w:pPr>
        <w:ind w:left="426"/>
      </w:pPr>
      <w:r>
        <w:t xml:space="preserve">The healthcare resources required at the same time as the proposed medical service include administration of anaesthesia (patients are under general anaesthesia) and </w:t>
      </w:r>
      <w:r w:rsidR="00135B48">
        <w:t xml:space="preserve">overnight </w:t>
      </w:r>
      <w:r>
        <w:t xml:space="preserve">hospitalisation. </w:t>
      </w:r>
    </w:p>
    <w:p w14:paraId="504A21D6"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194DD1C6" w14:textId="77777777" w:rsidR="00DF7A2F" w:rsidRPr="00154B00" w:rsidRDefault="00DF7A2F" w:rsidP="00DF7A2F">
      <w:pPr>
        <w:ind w:left="426"/>
        <w:rPr>
          <w:szCs w:val="20"/>
        </w:rPr>
      </w:pPr>
      <w:r>
        <w:t>The procedure is performed by orthopaedic surgeons.</w:t>
      </w:r>
    </w:p>
    <w:p w14:paraId="0A1DDFD6" w14:textId="77777777" w:rsidR="00B17E26" w:rsidRPr="00154B00" w:rsidRDefault="00B17E26" w:rsidP="00530204">
      <w:pPr>
        <w:pStyle w:val="Heading2"/>
      </w:pPr>
      <w:r w:rsidRPr="00154B00">
        <w:lastRenderedPageBreak/>
        <w:t xml:space="preserve">If applicable, advise whether the proposed medical service could be delegated or referred to another professional </w:t>
      </w:r>
      <w:r w:rsidRPr="0073597B">
        <w:t>for</w:t>
      </w:r>
      <w:r w:rsidRPr="00154B00">
        <w:t xml:space="preserve"> delive</w:t>
      </w:r>
      <w:r w:rsidR="00AE1188">
        <w:t>ry:</w:t>
      </w:r>
    </w:p>
    <w:p w14:paraId="3720D70E" w14:textId="2419C993" w:rsidR="00B17E26" w:rsidRPr="00154B00" w:rsidRDefault="001852F3" w:rsidP="00DF7A2F">
      <w:pPr>
        <w:ind w:left="426"/>
        <w:rPr>
          <w:szCs w:val="20"/>
        </w:rPr>
      </w:pPr>
      <w:r>
        <w:t>N/A</w:t>
      </w:r>
    </w:p>
    <w:p w14:paraId="01E7046A"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16A0FF32" w14:textId="65608047" w:rsidR="00EA0E25" w:rsidRPr="00154B00" w:rsidRDefault="001852F3" w:rsidP="00BC424B">
      <w:pPr>
        <w:ind w:left="426"/>
        <w:rPr>
          <w:szCs w:val="20"/>
        </w:rPr>
      </w:pPr>
      <w:r>
        <w:t>Only orthopaedic surgeons perform the procedure.</w:t>
      </w:r>
    </w:p>
    <w:p w14:paraId="396AECD8"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560CF67B" w14:textId="4726D962" w:rsidR="00EA0E25" w:rsidRPr="00154B00" w:rsidRDefault="00DF7A2F" w:rsidP="0073597B">
      <w:pPr>
        <w:ind w:left="426"/>
        <w:rPr>
          <w:szCs w:val="20"/>
        </w:rPr>
      </w:pPr>
      <w:r>
        <w:t xml:space="preserve">The procedure is performed by orthopaedic surgeons. </w:t>
      </w:r>
    </w:p>
    <w:p w14:paraId="4A58A89F"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4649B0BB" w14:textId="57E31C5D" w:rsidR="000A478F" w:rsidRDefault="00DF7A2F" w:rsidP="000A478F">
      <w:pPr>
        <w:spacing w:before="0" w:after="0"/>
        <w:ind w:left="426"/>
      </w:pPr>
      <w:r>
        <w:rPr>
          <w:szCs w:val="20"/>
        </w:rPr>
        <w:fldChar w:fldCharType="begin">
          <w:ffData>
            <w:name w:val="Check1"/>
            <w:enabled/>
            <w:calcOnExit w:val="0"/>
            <w:checkBox>
              <w:sizeAuto/>
              <w:default w:val="1"/>
            </w:checkBox>
          </w:ffData>
        </w:fldChar>
      </w:r>
      <w:bookmarkStart w:id="3" w:name="Check1"/>
      <w:r>
        <w:rPr>
          <w:szCs w:val="20"/>
        </w:rPr>
        <w:instrText xml:space="preserve"> FORMCHECKBOX </w:instrText>
      </w:r>
      <w:r w:rsidR="00426807">
        <w:rPr>
          <w:szCs w:val="20"/>
        </w:rPr>
      </w:r>
      <w:r w:rsidR="00426807">
        <w:rPr>
          <w:szCs w:val="20"/>
        </w:rPr>
        <w:fldChar w:fldCharType="separate"/>
      </w:r>
      <w:r>
        <w:rPr>
          <w:szCs w:val="20"/>
        </w:rPr>
        <w:fldChar w:fldCharType="end"/>
      </w:r>
      <w:bookmarkEnd w:id="3"/>
      <w:r w:rsidR="000A478F">
        <w:rPr>
          <w:szCs w:val="20"/>
        </w:rPr>
        <w:t xml:space="preserve"> </w:t>
      </w:r>
      <w:r w:rsidR="000A478F">
        <w:t>Inpatient private hospital</w:t>
      </w:r>
      <w:r w:rsidR="0079354C">
        <w:t xml:space="preserve"> (admitted patient)</w:t>
      </w:r>
    </w:p>
    <w:p w14:paraId="140DCF07" w14:textId="2F5C61CF" w:rsidR="000A478F" w:rsidRDefault="00DF7A2F"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0A478F">
        <w:rPr>
          <w:szCs w:val="20"/>
        </w:rPr>
        <w:t xml:space="preserve"> </w:t>
      </w:r>
      <w:r w:rsidR="000A478F">
        <w:t>Inpatient public hospital</w:t>
      </w:r>
      <w:r w:rsidR="0079354C">
        <w:t xml:space="preserve"> (admitted patient)</w:t>
      </w:r>
    </w:p>
    <w:p w14:paraId="70CBF1E4"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rsidR="003904AC">
        <w:rPr>
          <w:szCs w:val="20"/>
        </w:rPr>
        <w:t>Private o</w:t>
      </w:r>
      <w:r>
        <w:t>utpatient clinic</w:t>
      </w:r>
    </w:p>
    <w:p w14:paraId="5B0BBA6D"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Public outpatient clinic</w:t>
      </w:r>
    </w:p>
    <w:p w14:paraId="6BFBD883"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t>Emergency Department</w:t>
      </w:r>
    </w:p>
    <w:p w14:paraId="37AE0F8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2B968449"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Private consulting rooms – specialist</w:t>
      </w:r>
    </w:p>
    <w:p w14:paraId="485DC0FB"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Private consulting rooms – other health practitioner (nurse or allied health)</w:t>
      </w:r>
    </w:p>
    <w:p w14:paraId="4FC13C91"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rsidR="0079354C">
        <w:rPr>
          <w:szCs w:val="20"/>
        </w:rPr>
        <w:t>Private d</w:t>
      </w:r>
      <w:r>
        <w:t>ay surgery c</w:t>
      </w:r>
      <w:r w:rsidR="0079354C">
        <w:t>linic (admitted patient)</w:t>
      </w:r>
    </w:p>
    <w:p w14:paraId="433D6948"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Private day surgery clinic (non-admitted patient)</w:t>
      </w:r>
    </w:p>
    <w:p w14:paraId="25FCCA7F"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Public day surgery clinic (admitted patient)</w:t>
      </w:r>
    </w:p>
    <w:p w14:paraId="6DF12DB8"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Public day surgery clinic (non-admitted patient)</w:t>
      </w:r>
    </w:p>
    <w:p w14:paraId="5873E5E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t>Residential aged care facility</w:t>
      </w:r>
    </w:p>
    <w:p w14:paraId="7147A4B5"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t>Patient’s home</w:t>
      </w:r>
    </w:p>
    <w:p w14:paraId="6486B321"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t>Laboratory</w:t>
      </w:r>
    </w:p>
    <w:p w14:paraId="1E92F11A"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426807">
        <w:rPr>
          <w:szCs w:val="20"/>
        </w:rPr>
      </w:r>
      <w:r w:rsidR="00426807">
        <w:rPr>
          <w:szCs w:val="20"/>
        </w:rPr>
        <w:fldChar w:fldCharType="separate"/>
      </w:r>
      <w:r w:rsidRPr="000A5B32">
        <w:rPr>
          <w:szCs w:val="20"/>
        </w:rPr>
        <w:fldChar w:fldCharType="end"/>
      </w:r>
      <w:r>
        <w:rPr>
          <w:szCs w:val="20"/>
        </w:rPr>
        <w:t xml:space="preserve"> </w:t>
      </w:r>
      <w:r>
        <w:t>Other – please specify below</w:t>
      </w:r>
    </w:p>
    <w:p w14:paraId="340DB528" w14:textId="7777777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0CEB8BA9" w14:textId="630B149B" w:rsidR="0073597B" w:rsidRDefault="00DF7A2F" w:rsidP="0073597B">
      <w:pPr>
        <w:ind w:left="426"/>
        <w:rPr>
          <w:b/>
          <w:szCs w:val="20"/>
        </w:rPr>
      </w:pPr>
      <w:r>
        <w:t xml:space="preserve">The procedures are performed in the hospital inpatient setting (private and public) with </w:t>
      </w:r>
      <w:r w:rsidR="004B4C35">
        <w:t xml:space="preserve">overnight hospitalisation. </w:t>
      </w:r>
    </w:p>
    <w:p w14:paraId="43599ADA" w14:textId="77777777" w:rsidR="003E30FB" w:rsidRDefault="003E30FB" w:rsidP="00530204">
      <w:pPr>
        <w:pStyle w:val="Heading2"/>
      </w:pPr>
      <w:r>
        <w:t xml:space="preserve">Is the </w:t>
      </w:r>
      <w:r w:rsidRPr="001B29A1">
        <w:t>proposed</w:t>
      </w:r>
      <w:r>
        <w:t xml:space="preserve"> medical service intended to be entirely rendered in Australia?</w:t>
      </w:r>
    </w:p>
    <w:p w14:paraId="5F966979" w14:textId="47764885" w:rsidR="000A478F" w:rsidRDefault="00DF7A2F"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0A478F">
        <w:rPr>
          <w:szCs w:val="20"/>
        </w:rPr>
        <w:t xml:space="preserve"> Yes</w:t>
      </w:r>
    </w:p>
    <w:p w14:paraId="28591D5A" w14:textId="77777777"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7492E213" w14:textId="77777777" w:rsidR="000A478F" w:rsidRDefault="000A478F" w:rsidP="00881F93">
      <w:pPr>
        <w:rPr>
          <w:b/>
          <w:i/>
          <w:szCs w:val="20"/>
          <w:u w:val="single"/>
        </w:rPr>
      </w:pPr>
      <w:r>
        <w:rPr>
          <w:b/>
          <w:i/>
          <w:szCs w:val="20"/>
          <w:u w:val="single"/>
        </w:rPr>
        <w:br w:type="page"/>
      </w:r>
    </w:p>
    <w:p w14:paraId="41F7D655" w14:textId="77777777" w:rsidR="00E60529" w:rsidRPr="00881F93" w:rsidRDefault="005C3AE7" w:rsidP="005C3AE7">
      <w:pPr>
        <w:pStyle w:val="Subtitle"/>
      </w:pPr>
      <w:r>
        <w:lastRenderedPageBreak/>
        <w:t xml:space="preserve">PART 6c – </w:t>
      </w:r>
      <w:r w:rsidR="00E60529" w:rsidRPr="00881F93">
        <w:t>INFORMATION ABOUT THE COMPARATOR</w:t>
      </w:r>
      <w:r w:rsidR="00A83EC6" w:rsidRPr="00881F93">
        <w:t>(S)</w:t>
      </w:r>
    </w:p>
    <w:p w14:paraId="5BE65637"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41A4BBE9" w14:textId="6A3B3B1B" w:rsidR="00512A2F" w:rsidRDefault="00301ACC" w:rsidP="00512A2F">
      <w:pPr>
        <w:ind w:left="360"/>
      </w:pPr>
      <w:r w:rsidRPr="00B86261">
        <w:rPr>
          <w:color w:val="FF0000"/>
        </w:rPr>
        <w:t>REDACTED</w:t>
      </w:r>
      <w:r>
        <w:t xml:space="preserve">. </w:t>
      </w:r>
      <w:r w:rsidR="00512A2F">
        <w:t xml:space="preserve">Thus, it is </w:t>
      </w:r>
      <w:r w:rsidR="00CB6147">
        <w:t>proposed</w:t>
      </w:r>
      <w:r w:rsidR="00512A2F">
        <w:t xml:space="preserve"> that standard surgery will be the comparator to </w:t>
      </w:r>
      <w:r w:rsidR="00FC4A19">
        <w:t xml:space="preserve">BCI </w:t>
      </w:r>
      <w:r w:rsidR="00512A2F">
        <w:t>in th</w:t>
      </w:r>
      <w:r w:rsidR="00BE04C6">
        <w:t>is</w:t>
      </w:r>
      <w:r w:rsidR="00512A2F">
        <w:t xml:space="preserve"> Application. </w:t>
      </w:r>
    </w:p>
    <w:p w14:paraId="55525B5E" w14:textId="3C276971" w:rsidR="00CB6147" w:rsidRDefault="000443BE" w:rsidP="000443BE">
      <w:pPr>
        <w:ind w:left="360"/>
      </w:pPr>
      <w:r>
        <w:t>As mentioned</w:t>
      </w:r>
      <w:r w:rsidR="00BE04C6">
        <w:t xml:space="preserve"> in response to</w:t>
      </w:r>
      <w:r>
        <w:t xml:space="preserve"> Q26</w:t>
      </w:r>
      <w:r w:rsidR="00BE04C6">
        <w:t xml:space="preserve"> above</w:t>
      </w:r>
      <w:r>
        <w:t xml:space="preserve">, the clinical pathway </w:t>
      </w:r>
      <w:r w:rsidR="008079ED">
        <w:t xml:space="preserve">indicates </w:t>
      </w:r>
      <w:r>
        <w:t>that standard surgery</w:t>
      </w:r>
      <w:r w:rsidR="008079ED">
        <w:t xml:space="preserve"> is the comparator to BCI, which</w:t>
      </w:r>
      <w:r>
        <w:t xml:space="preserve"> involves arthroscopically or by mini-open means reattaching the muscle to the bone</w:t>
      </w:r>
      <w:r w:rsidR="008079ED">
        <w:t xml:space="preserve"> using anchors or sutures</w:t>
      </w:r>
      <w:r>
        <w:t>. The decision to perform surgical repair is dependent on clinical and morphological factors, and patient characteristics, patient eligibility and preference (Beaudreil 2010).</w:t>
      </w:r>
    </w:p>
    <w:p w14:paraId="67C8D14B" w14:textId="42AA38F3" w:rsidR="000443BE" w:rsidRDefault="000443BE" w:rsidP="000443BE">
      <w:pPr>
        <w:ind w:left="360"/>
      </w:pPr>
      <w:r>
        <w:t>Different procedures are involved for full-thickness and partial thickness tears. For full-thickness tears, surgery involves reattachment of the muscle to the bone using anchors and sutures. For partial-thickness tears, t</w:t>
      </w:r>
      <w:r w:rsidRPr="0055055B">
        <w:rPr>
          <w:rFonts w:cstheme="minorHAnsi"/>
          <w:szCs w:val="20"/>
          <w:bdr w:val="none" w:sz="0" w:space="0" w:color="auto" w:frame="1"/>
        </w:rPr>
        <w:t xml:space="preserve">he take down and repair </w:t>
      </w:r>
      <w:r>
        <w:rPr>
          <w:rFonts w:cstheme="minorHAnsi"/>
          <w:szCs w:val="20"/>
          <w:bdr w:val="none" w:sz="0" w:space="0" w:color="auto" w:frame="1"/>
        </w:rPr>
        <w:t>procedure involves artificially completing the tear followed by standard rotator cuff repair, whereas</w:t>
      </w:r>
      <w:r w:rsidRPr="0055055B">
        <w:rPr>
          <w:rFonts w:cstheme="minorHAnsi"/>
          <w:szCs w:val="20"/>
          <w:bdr w:val="none" w:sz="0" w:space="0" w:color="auto" w:frame="1"/>
        </w:rPr>
        <w:t xml:space="preserve"> </w:t>
      </w:r>
      <w:r>
        <w:rPr>
          <w:rFonts w:cstheme="minorHAnsi"/>
          <w:szCs w:val="20"/>
          <w:bdr w:val="none" w:sz="0" w:space="0" w:color="auto" w:frame="1"/>
        </w:rPr>
        <w:t>t</w:t>
      </w:r>
      <w:r w:rsidRPr="0055055B">
        <w:rPr>
          <w:rFonts w:cstheme="minorHAnsi"/>
          <w:szCs w:val="20"/>
          <w:bdr w:val="none" w:sz="0" w:space="0" w:color="auto" w:frame="1"/>
        </w:rPr>
        <w:t>rans</w:t>
      </w:r>
      <w:r>
        <w:rPr>
          <w:rFonts w:cstheme="minorHAnsi"/>
          <w:szCs w:val="20"/>
          <w:bdr w:val="none" w:sz="0" w:space="0" w:color="auto" w:frame="1"/>
        </w:rPr>
        <w:t>-</w:t>
      </w:r>
      <w:r w:rsidRPr="0055055B">
        <w:rPr>
          <w:rFonts w:cstheme="minorHAnsi"/>
          <w:szCs w:val="20"/>
          <w:bdr w:val="none" w:sz="0" w:space="0" w:color="auto" w:frame="1"/>
        </w:rPr>
        <w:t>tendon repair maintains the intact lateral portion of the tendon while repairing the medial aspect</w:t>
      </w:r>
      <w:r>
        <w:rPr>
          <w:rFonts w:cstheme="minorHAnsi"/>
          <w:szCs w:val="20"/>
          <w:bdr w:val="none" w:sz="0" w:space="0" w:color="auto" w:frame="1"/>
        </w:rPr>
        <w:t xml:space="preserve"> of the tendon (</w:t>
      </w:r>
      <w:r w:rsidR="00CB6147" w:rsidRPr="00222346">
        <w:t>Woods</w:t>
      </w:r>
      <w:r w:rsidR="00CB6147">
        <w:t xml:space="preserve"> 2012</w:t>
      </w:r>
      <w:r>
        <w:rPr>
          <w:rFonts w:cstheme="minorHAnsi"/>
          <w:szCs w:val="20"/>
          <w:bdr w:val="none" w:sz="0" w:space="0" w:color="auto" w:frame="1"/>
        </w:rPr>
        <w:t xml:space="preserve">). </w:t>
      </w:r>
      <w:r>
        <w:t xml:space="preserve">It </w:t>
      </w:r>
      <w:r w:rsidR="00114D76">
        <w:t xml:space="preserve">has been </w:t>
      </w:r>
      <w:r>
        <w:t xml:space="preserve">suggested that takedown and repair or trans-tendon repair of partial articular-sided rotator cuff tears </w:t>
      </w:r>
      <w:r w:rsidRPr="00F73229">
        <w:t>should be considered when the tear depth exceeds 50%</w:t>
      </w:r>
      <w:r>
        <w:t xml:space="preserve"> (Bollier 2012). </w:t>
      </w:r>
    </w:p>
    <w:p w14:paraId="75012F27" w14:textId="77777777"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497AE740" w14:textId="796D805A" w:rsidR="006A1038" w:rsidRDefault="00512A2F"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6A1038">
        <w:rPr>
          <w:szCs w:val="20"/>
        </w:rPr>
        <w:t xml:space="preserve"> Yes (please </w:t>
      </w:r>
      <w:r w:rsidR="003904AC">
        <w:rPr>
          <w:szCs w:val="20"/>
        </w:rPr>
        <w:t xml:space="preserve">list </w:t>
      </w:r>
      <w:r w:rsidR="006A1038">
        <w:rPr>
          <w:szCs w:val="20"/>
        </w:rPr>
        <w:t>all relevant MBS item numbers below)</w:t>
      </w:r>
    </w:p>
    <w:p w14:paraId="05A886EF" w14:textId="56884F5B" w:rsidR="000710FB" w:rsidRPr="000710FB" w:rsidRDefault="006A1038" w:rsidP="000710FB">
      <w:pPr>
        <w:spacing w:before="0" w:after="0"/>
        <w:ind w:left="426"/>
        <w:rPr>
          <w:rStyle w:val="IntenseEmphasis"/>
          <w:rFonts w:cstheme="minorBidi"/>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426807">
        <w:rPr>
          <w:szCs w:val="20"/>
        </w:rPr>
      </w:r>
      <w:r w:rsidR="00426807">
        <w:rPr>
          <w:szCs w:val="20"/>
        </w:rPr>
        <w:fldChar w:fldCharType="separate"/>
      </w:r>
      <w:r w:rsidRPr="00753C44">
        <w:rPr>
          <w:szCs w:val="20"/>
        </w:rPr>
        <w:fldChar w:fldCharType="end"/>
      </w:r>
      <w:r>
        <w:rPr>
          <w:szCs w:val="20"/>
        </w:rPr>
        <w:t xml:space="preserve"> No  </w:t>
      </w:r>
      <w:bookmarkStart w:id="4" w:name="_Hlk525128500"/>
    </w:p>
    <w:p w14:paraId="4871579A" w14:textId="61D2A1A8" w:rsidR="00512A2F" w:rsidRPr="00CB6147" w:rsidRDefault="00EF4C20" w:rsidP="000710FB">
      <w:pPr>
        <w:pStyle w:val="Caption"/>
        <w:spacing w:before="240" w:after="0"/>
        <w:rPr>
          <w:rStyle w:val="IntenseEmphasis"/>
        </w:rPr>
      </w:pPr>
      <w:r w:rsidRPr="00CB6147">
        <w:rPr>
          <w:rStyle w:val="IntenseEmphasis"/>
        </w:rPr>
        <w:t xml:space="preserve">Table </w:t>
      </w:r>
      <w:r w:rsidRPr="00CB6147">
        <w:rPr>
          <w:rStyle w:val="IntenseEmphasis"/>
        </w:rPr>
        <w:fldChar w:fldCharType="begin"/>
      </w:r>
      <w:r w:rsidRPr="00CB6147">
        <w:rPr>
          <w:rStyle w:val="IntenseEmphasis"/>
        </w:rPr>
        <w:instrText xml:space="preserve"> SEQ Table \* ARABIC </w:instrText>
      </w:r>
      <w:r w:rsidRPr="00CB6147">
        <w:rPr>
          <w:rStyle w:val="IntenseEmphasis"/>
        </w:rPr>
        <w:fldChar w:fldCharType="separate"/>
      </w:r>
      <w:r w:rsidR="00426807">
        <w:rPr>
          <w:rStyle w:val="IntenseEmphasis"/>
          <w:noProof/>
        </w:rPr>
        <w:t>1</w:t>
      </w:r>
      <w:r w:rsidRPr="00CB6147">
        <w:rPr>
          <w:rStyle w:val="IntenseEmphasis"/>
        </w:rPr>
        <w:fldChar w:fldCharType="end"/>
      </w:r>
      <w:r w:rsidRPr="00CB6147">
        <w:rPr>
          <w:rStyle w:val="IntenseEmphasis"/>
        </w:rPr>
        <w:tab/>
      </w:r>
      <w:r w:rsidR="00512A2F" w:rsidRPr="00CB6147">
        <w:rPr>
          <w:rStyle w:val="IntenseEmphasis"/>
        </w:rPr>
        <w:t>Current MBS item numbers for procedures related to shoulder reconstruction including rotator cuff repair</w:t>
      </w:r>
    </w:p>
    <w:tbl>
      <w:tblPr>
        <w:tblStyle w:val="TableGrid"/>
        <w:tblW w:w="5000" w:type="pct"/>
        <w:tblInd w:w="-5" w:type="dxa"/>
        <w:tblLook w:val="04A0" w:firstRow="1" w:lastRow="0" w:firstColumn="1" w:lastColumn="0" w:noHBand="0" w:noVBand="1"/>
        <w:tblCaption w:val="Table 1"/>
        <w:tblDescription w:val="Table"/>
      </w:tblPr>
      <w:tblGrid>
        <w:gridCol w:w="1182"/>
        <w:gridCol w:w="6762"/>
        <w:gridCol w:w="1072"/>
      </w:tblGrid>
      <w:tr w:rsidR="00512A2F" w:rsidRPr="00AC7F3A" w14:paraId="51C70CB9" w14:textId="77777777" w:rsidTr="000710FB">
        <w:trPr>
          <w:tblHeader/>
        </w:trPr>
        <w:tc>
          <w:tcPr>
            <w:tcW w:w="656" w:type="pct"/>
          </w:tcPr>
          <w:p w14:paraId="3F3A9393" w14:textId="77777777" w:rsidR="00512A2F" w:rsidRPr="00C166D8" w:rsidRDefault="00512A2F" w:rsidP="00512A2F">
            <w:pPr>
              <w:pStyle w:val="Tables"/>
              <w:rPr>
                <w:rFonts w:asciiTheme="minorHAnsi" w:hAnsiTheme="minorHAnsi"/>
                <w:b/>
                <w:sz w:val="20"/>
                <w:szCs w:val="20"/>
              </w:rPr>
            </w:pPr>
            <w:r w:rsidRPr="00C166D8">
              <w:rPr>
                <w:rFonts w:asciiTheme="minorHAnsi" w:hAnsiTheme="minorHAnsi"/>
                <w:b/>
                <w:sz w:val="20"/>
                <w:szCs w:val="20"/>
              </w:rPr>
              <w:t>MBS item #</w:t>
            </w:r>
          </w:p>
        </w:tc>
        <w:tc>
          <w:tcPr>
            <w:tcW w:w="3750" w:type="pct"/>
          </w:tcPr>
          <w:p w14:paraId="453C4612" w14:textId="77777777" w:rsidR="00512A2F" w:rsidRPr="00C166D8" w:rsidRDefault="00512A2F" w:rsidP="00512A2F">
            <w:pPr>
              <w:pStyle w:val="Tables"/>
              <w:rPr>
                <w:rFonts w:asciiTheme="minorHAnsi" w:hAnsiTheme="minorHAnsi"/>
                <w:b/>
                <w:sz w:val="20"/>
                <w:szCs w:val="20"/>
              </w:rPr>
            </w:pPr>
            <w:r w:rsidRPr="00C166D8">
              <w:rPr>
                <w:rFonts w:asciiTheme="minorHAnsi" w:hAnsiTheme="minorHAnsi"/>
                <w:b/>
                <w:sz w:val="20"/>
                <w:szCs w:val="20"/>
              </w:rPr>
              <w:t>Descriptor</w:t>
            </w:r>
          </w:p>
        </w:tc>
        <w:tc>
          <w:tcPr>
            <w:tcW w:w="594" w:type="pct"/>
          </w:tcPr>
          <w:p w14:paraId="3458E7F2" w14:textId="77777777" w:rsidR="00512A2F" w:rsidRPr="00C166D8" w:rsidRDefault="00512A2F" w:rsidP="00512A2F">
            <w:pPr>
              <w:pStyle w:val="Tables"/>
              <w:rPr>
                <w:rFonts w:asciiTheme="minorHAnsi" w:hAnsiTheme="minorHAnsi"/>
                <w:b/>
                <w:sz w:val="20"/>
                <w:szCs w:val="20"/>
              </w:rPr>
            </w:pPr>
            <w:r w:rsidRPr="00C166D8">
              <w:rPr>
                <w:rFonts w:asciiTheme="minorHAnsi" w:hAnsiTheme="minorHAnsi"/>
                <w:b/>
                <w:sz w:val="20"/>
                <w:szCs w:val="20"/>
              </w:rPr>
              <w:t>Fee</w:t>
            </w:r>
          </w:p>
        </w:tc>
      </w:tr>
      <w:tr w:rsidR="00512A2F" w:rsidRPr="00EF4C20" w14:paraId="6844B1D2" w14:textId="77777777" w:rsidTr="000710FB">
        <w:tc>
          <w:tcPr>
            <w:tcW w:w="656" w:type="pct"/>
          </w:tcPr>
          <w:p w14:paraId="5C3FFEEE" w14:textId="77777777"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48960</w:t>
            </w:r>
          </w:p>
        </w:tc>
        <w:tc>
          <w:tcPr>
            <w:tcW w:w="3750" w:type="pct"/>
          </w:tcPr>
          <w:p w14:paraId="1E23D59E" w14:textId="0BE0D8F2"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SHOULDER, reconstruction or repair of, including repair of rotator cuff by arthroscopic acromioplasty; or resection of acromioclavicular joint by separate approach when performed - not being a service associated with any other procedure of the shoulder region</w:t>
            </w:r>
          </w:p>
        </w:tc>
        <w:tc>
          <w:tcPr>
            <w:tcW w:w="594" w:type="pct"/>
          </w:tcPr>
          <w:p w14:paraId="5FC6CA1D" w14:textId="77777777"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$941.45</w:t>
            </w:r>
          </w:p>
        </w:tc>
      </w:tr>
      <w:tr w:rsidR="00512A2F" w:rsidRPr="00EF4C20" w14:paraId="40EEB117" w14:textId="77777777" w:rsidTr="000710FB">
        <w:tc>
          <w:tcPr>
            <w:tcW w:w="656" w:type="pct"/>
          </w:tcPr>
          <w:p w14:paraId="2E66A5B9" w14:textId="77777777" w:rsidR="00512A2F" w:rsidRPr="00EF4C20" w:rsidRDefault="00426807" w:rsidP="00512A2F">
            <w:pPr>
              <w:pStyle w:val="Tables"/>
              <w:rPr>
                <w:rFonts w:asciiTheme="minorHAnsi" w:hAnsiTheme="minorHAnsi"/>
                <w:sz w:val="20"/>
                <w:szCs w:val="20"/>
              </w:rPr>
            </w:pPr>
            <w:hyperlink r:id="rId22" w:history="1">
              <w:r w:rsidR="00512A2F" w:rsidRPr="00EF4C20">
                <w:rPr>
                  <w:rFonts w:asciiTheme="minorHAnsi" w:hAnsiTheme="minorHAnsi"/>
                  <w:sz w:val="20"/>
                  <w:szCs w:val="20"/>
                </w:rPr>
                <w:t>48906</w:t>
              </w:r>
            </w:hyperlink>
          </w:p>
        </w:tc>
        <w:tc>
          <w:tcPr>
            <w:tcW w:w="3750" w:type="pct"/>
          </w:tcPr>
          <w:p w14:paraId="32F07B48" w14:textId="77777777"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SHOULDER, repair of rotator cuff, including excision of coraco-acromial ligament or removal of calcium deposit from cuff, or both - not being a service associated with a service to which item 48900 applies</w:t>
            </w:r>
          </w:p>
        </w:tc>
        <w:tc>
          <w:tcPr>
            <w:tcW w:w="594" w:type="pct"/>
          </w:tcPr>
          <w:p w14:paraId="4EB64129" w14:textId="77777777"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$564.85</w:t>
            </w:r>
          </w:p>
        </w:tc>
      </w:tr>
      <w:tr w:rsidR="00512A2F" w:rsidRPr="00EF4C20" w14:paraId="7A59DB58" w14:textId="77777777" w:rsidTr="000710FB">
        <w:tc>
          <w:tcPr>
            <w:tcW w:w="656" w:type="pct"/>
          </w:tcPr>
          <w:p w14:paraId="200C881D" w14:textId="77777777"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48909</w:t>
            </w:r>
          </w:p>
        </w:tc>
        <w:tc>
          <w:tcPr>
            <w:tcW w:w="3750" w:type="pct"/>
          </w:tcPr>
          <w:p w14:paraId="1BCE8253" w14:textId="77777777"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SHOULDER, repair of rotator cuff, including decompression of subacromial space by acromioplasty, excision of coraco-acromial ligament and distal clavicle, or any combination, not being a service associated with a service to which item 48903 applies</w:t>
            </w:r>
          </w:p>
        </w:tc>
        <w:tc>
          <w:tcPr>
            <w:tcW w:w="594" w:type="pct"/>
          </w:tcPr>
          <w:p w14:paraId="5C6A700F" w14:textId="77777777" w:rsidR="00512A2F" w:rsidRPr="00EF4C20" w:rsidRDefault="00512A2F" w:rsidP="00512A2F">
            <w:pPr>
              <w:pStyle w:val="Tables"/>
              <w:rPr>
                <w:rFonts w:asciiTheme="minorHAnsi" w:hAnsiTheme="minorHAnsi"/>
                <w:sz w:val="20"/>
                <w:szCs w:val="20"/>
              </w:rPr>
            </w:pPr>
            <w:r w:rsidRPr="00EF4C20">
              <w:rPr>
                <w:rFonts w:asciiTheme="minorHAnsi" w:hAnsiTheme="minorHAnsi"/>
                <w:sz w:val="20"/>
                <w:szCs w:val="20"/>
              </w:rPr>
              <w:t>$753.25</w:t>
            </w:r>
          </w:p>
        </w:tc>
      </w:tr>
      <w:tr w:rsidR="00CB6147" w:rsidRPr="00CB6147" w14:paraId="4D34932D" w14:textId="77777777" w:rsidTr="000710FB">
        <w:tc>
          <w:tcPr>
            <w:tcW w:w="656" w:type="pct"/>
          </w:tcPr>
          <w:p w14:paraId="5AFEFCA2" w14:textId="358B8033" w:rsidR="00CB6147" w:rsidRPr="00EF4C20" w:rsidRDefault="00CB6147" w:rsidP="00512A2F">
            <w:pPr>
              <w:pStyle w:val="Tables"/>
              <w:rPr>
                <w:rFonts w:asciiTheme="minorHAnsi" w:hAnsiTheme="minorHAnsi"/>
                <w:sz w:val="20"/>
                <w:szCs w:val="20"/>
              </w:rPr>
            </w:pPr>
            <w:r>
              <w:rPr>
                <w:rFonts w:asciiTheme="minorHAnsi" w:hAnsiTheme="minorHAnsi"/>
                <w:sz w:val="20"/>
                <w:szCs w:val="20"/>
              </w:rPr>
              <w:t>48918</w:t>
            </w:r>
          </w:p>
        </w:tc>
        <w:tc>
          <w:tcPr>
            <w:tcW w:w="3750" w:type="pct"/>
          </w:tcPr>
          <w:p w14:paraId="032EAC78" w14:textId="7E469AB2" w:rsidR="00CB6147" w:rsidRPr="00EF4C20" w:rsidRDefault="00CB6147" w:rsidP="00512A2F">
            <w:pPr>
              <w:pStyle w:val="Tables"/>
              <w:rPr>
                <w:rFonts w:asciiTheme="minorHAnsi" w:hAnsiTheme="minorHAnsi"/>
                <w:sz w:val="20"/>
                <w:szCs w:val="20"/>
              </w:rPr>
            </w:pPr>
            <w:r w:rsidRPr="00CB6147">
              <w:rPr>
                <w:rFonts w:asciiTheme="minorHAnsi" w:hAnsiTheme="minorHAnsi"/>
                <w:sz w:val="20"/>
                <w:szCs w:val="20"/>
              </w:rPr>
              <w:t>SHOULDER, total replacement arthroplasty of, including any associated rotator cuff repair</w:t>
            </w:r>
          </w:p>
        </w:tc>
        <w:tc>
          <w:tcPr>
            <w:tcW w:w="594" w:type="pct"/>
          </w:tcPr>
          <w:p w14:paraId="309B345D" w14:textId="0C0D5B80" w:rsidR="00CB6147" w:rsidRPr="00EF4C20" w:rsidRDefault="00CB6147" w:rsidP="00512A2F">
            <w:pPr>
              <w:pStyle w:val="Tables"/>
              <w:rPr>
                <w:rFonts w:asciiTheme="minorHAnsi" w:hAnsiTheme="minorHAnsi"/>
                <w:sz w:val="20"/>
                <w:szCs w:val="20"/>
              </w:rPr>
            </w:pPr>
            <w:r w:rsidRPr="00CB6147">
              <w:rPr>
                <w:rFonts w:asciiTheme="minorHAnsi" w:hAnsiTheme="minorHAnsi"/>
                <w:sz w:val="20"/>
                <w:szCs w:val="20"/>
              </w:rPr>
              <w:t> $1,506.45</w:t>
            </w:r>
          </w:p>
        </w:tc>
      </w:tr>
      <w:bookmarkEnd w:id="4"/>
    </w:tbl>
    <w:p w14:paraId="3393CECD" w14:textId="77777777" w:rsidR="00512A2F" w:rsidRPr="00154B00" w:rsidRDefault="00512A2F" w:rsidP="001B29A1">
      <w:pPr>
        <w:ind w:left="426"/>
        <w:rPr>
          <w:szCs w:val="20"/>
        </w:rPr>
      </w:pPr>
    </w:p>
    <w:p w14:paraId="0B5DD14F" w14:textId="78B5A7FC" w:rsidR="00AF5D1E" w:rsidRDefault="00AF5D1E" w:rsidP="00530204">
      <w:pPr>
        <w:pStyle w:val="Heading2"/>
      </w:pPr>
      <w:r w:rsidRPr="00154B00">
        <w:t xml:space="preserve">Define and </w:t>
      </w:r>
      <w:r w:rsidRPr="001B29A1">
        <w:t>summarise</w:t>
      </w:r>
      <w:r w:rsidRPr="00154B00">
        <w:t xml:space="preserve"> the current cl</w:t>
      </w:r>
      <w:r w:rsidR="00F33F1A" w:rsidRPr="00154B00">
        <w:t>inical management pathway</w:t>
      </w:r>
      <w:r w:rsidR="003904AC">
        <w:t>/</w:t>
      </w:r>
      <w:r w:rsidR="00F33F1A" w:rsidRPr="00154B00">
        <w:t xml:space="preserve">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3904AC">
        <w:t>,</w:t>
      </w:r>
      <w:r w:rsidR="00E4321E" w:rsidRPr="00154B00">
        <w:t xml:space="preserve"> including health care resources</w:t>
      </w:r>
      <w:r w:rsidR="00AE1188">
        <w:t>):</w:t>
      </w:r>
    </w:p>
    <w:p w14:paraId="140D2C0C" w14:textId="03ABAD9A" w:rsidR="005600EC" w:rsidRDefault="005600EC" w:rsidP="002565BB">
      <w:pPr>
        <w:ind w:left="360"/>
      </w:pPr>
      <w:r>
        <w:t xml:space="preserve">As mentioned </w:t>
      </w:r>
      <w:r w:rsidR="00900DD8">
        <w:t xml:space="preserve">in response to </w:t>
      </w:r>
      <w:r>
        <w:t>Q26</w:t>
      </w:r>
      <w:r w:rsidR="00900DD8">
        <w:t xml:space="preserve"> above</w:t>
      </w:r>
      <w:r>
        <w:t>, the clinical pathway indicates that standard surgery is the comparator to BCI, which involves arthroscopically or by mini-open means reattaching the muscle to the bone using anchors or sutures.</w:t>
      </w:r>
      <w:r w:rsidR="002565BB">
        <w:t xml:space="preserve"> </w:t>
      </w:r>
      <w:r>
        <w:t xml:space="preserve">Standard surgical treatment for full-thickness tears involves arthroscopically or via mini-open surgery means, reattaching </w:t>
      </w:r>
      <w:r w:rsidRPr="00222346">
        <w:t xml:space="preserve">the muscle to the bone using anchors and sutures.  </w:t>
      </w:r>
      <w:r>
        <w:t xml:space="preserve">Standard surgical treatment for partial thickness rotator cuff repair </w:t>
      </w:r>
      <w:r w:rsidR="002565BB">
        <w:t xml:space="preserve">includes both take down and repair surgery or </w:t>
      </w:r>
      <w:r w:rsidR="002565BB">
        <w:lastRenderedPageBreak/>
        <w:t>trans</w:t>
      </w:r>
      <w:r w:rsidR="00E22DAE">
        <w:t>-</w:t>
      </w:r>
      <w:r w:rsidR="002565BB">
        <w:t xml:space="preserve">tendon repair surgery. </w:t>
      </w:r>
      <w:r w:rsidR="00E22DAE" w:rsidRPr="00E22DAE">
        <w:t>After receiving surgery patients are followed up 3 months after surgery as routine practice</w:t>
      </w:r>
      <w:r w:rsidR="00E22DAE">
        <w:t xml:space="preserve">. A repeat procedure may be performed under the discretion of the surgeon if the repair is considered to have failed. </w:t>
      </w:r>
    </w:p>
    <w:p w14:paraId="349B401A" w14:textId="585F9682" w:rsidR="00A83EC6" w:rsidRDefault="005600EC" w:rsidP="005600EC">
      <w:pPr>
        <w:pStyle w:val="Heading2"/>
      </w:pPr>
      <w:r>
        <w:t xml:space="preserve"> </w:t>
      </w:r>
      <w:r w:rsidR="005C3AE7">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42F6EC07" w14:textId="438B433D" w:rsidR="001B29A1" w:rsidRDefault="00CC43C1"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1B29A1">
        <w:rPr>
          <w:szCs w:val="20"/>
        </w:rPr>
        <w:t xml:space="preserve"> </w:t>
      </w:r>
      <w:r w:rsidR="00282BE8">
        <w:rPr>
          <w:szCs w:val="20"/>
        </w:rPr>
        <w:t>In addition to (i.e. it is an add-on service)</w:t>
      </w:r>
      <w:r w:rsidR="001B29A1">
        <w:rPr>
          <w:szCs w:val="20"/>
        </w:rPr>
        <w:t xml:space="preserve"> </w:t>
      </w:r>
    </w:p>
    <w:p w14:paraId="15C9A66E" w14:textId="32902B59" w:rsidR="001B29A1" w:rsidRDefault="00CC43C1" w:rsidP="001B29A1">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1B29A1">
        <w:rPr>
          <w:szCs w:val="20"/>
        </w:rPr>
        <w:t xml:space="preserve"> </w:t>
      </w:r>
      <w:r w:rsidR="00282BE8">
        <w:rPr>
          <w:szCs w:val="20"/>
        </w:rPr>
        <w:t>Instead of (i.e. it is a replacement or alternative)</w:t>
      </w:r>
    </w:p>
    <w:p w14:paraId="5FDBCA86" w14:textId="63ACAD7A" w:rsidR="00900DD8" w:rsidRDefault="00900DD8" w:rsidP="001B29A1">
      <w:pPr>
        <w:spacing w:before="0" w:after="0"/>
        <w:ind w:left="426"/>
        <w:rPr>
          <w:szCs w:val="20"/>
        </w:rPr>
      </w:pPr>
    </w:p>
    <w:p w14:paraId="58157B92" w14:textId="58C411EA" w:rsidR="00301ACC" w:rsidRDefault="00900DD8" w:rsidP="001F3F40">
      <w:pPr>
        <w:spacing w:before="0" w:after="0"/>
        <w:ind w:left="360"/>
        <w:rPr>
          <w:szCs w:val="20"/>
        </w:rPr>
      </w:pPr>
      <w:r>
        <w:rPr>
          <w:szCs w:val="20"/>
        </w:rPr>
        <w:t xml:space="preserve">As noted above, and in response the Q6 above, this application does not seek to create a new MBS item number or amend an existing MBS item number. The descriptor of the currently listed MBS items for the repair of rotator cuff of the shoulder, including 48960, 48906, </w:t>
      </w:r>
      <w:r>
        <w:t>48918</w:t>
      </w:r>
      <w:r>
        <w:rPr>
          <w:szCs w:val="20"/>
        </w:rPr>
        <w:t xml:space="preserve"> and 48909, encompass the proposed service, the application of the BCI. </w:t>
      </w:r>
    </w:p>
    <w:p w14:paraId="74029449" w14:textId="41C1C7C0" w:rsidR="00E70D86" w:rsidRDefault="00E70D86" w:rsidP="005C3AE7">
      <w:pPr>
        <w:pStyle w:val="Heading2"/>
        <w:numPr>
          <w:ilvl w:val="0"/>
          <w:numId w:val="30"/>
        </w:numPr>
      </w:pPr>
      <w:r w:rsidRPr="00154B00">
        <w:t xml:space="preserve">If </w:t>
      </w:r>
      <w:r w:rsidR="00723446">
        <w:t xml:space="preserve">instead of (i.e. </w:t>
      </w:r>
      <w:bookmarkStart w:id="5" w:name="_GoBack"/>
      <w:r w:rsidR="00723446">
        <w:t>alternative service)</w:t>
      </w:r>
      <w:r w:rsidR="00D00122">
        <w:t xml:space="preserve">, </w:t>
      </w:r>
      <w:r w:rsidRPr="00154B00">
        <w:t xml:space="preserve">please </w:t>
      </w:r>
      <w:bookmarkEnd w:id="5"/>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is expected to be </w:t>
      </w:r>
      <w:r w:rsidR="00AE1188">
        <w:t>substituted:</w:t>
      </w:r>
    </w:p>
    <w:p w14:paraId="4218D9E1" w14:textId="06DF266B" w:rsidR="0086276F" w:rsidRPr="0086276F" w:rsidRDefault="00B31250" w:rsidP="001F3F40">
      <w:pPr>
        <w:ind w:left="360"/>
      </w:pPr>
      <w:r>
        <w:t>N/A</w:t>
      </w:r>
    </w:p>
    <w:p w14:paraId="6AD8E289" w14:textId="2756D401" w:rsidR="0054594B" w:rsidRPr="00154B00" w:rsidRDefault="009C03FB" w:rsidP="00F205A0">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w:t>
      </w:r>
      <w:r w:rsidR="003904AC">
        <w:t>,</w:t>
      </w:r>
      <w:r w:rsidR="00F33F1A" w:rsidRPr="00154B00">
        <w:t xml:space="preserv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68A61615" w14:textId="77777777" w:rsidR="000710FB" w:rsidRDefault="002565BB" w:rsidP="000710FB">
      <w:pPr>
        <w:pStyle w:val="ListParagraph"/>
        <w:ind w:left="360"/>
      </w:pPr>
      <w:bookmarkStart w:id="6" w:name="_Hlk8395092"/>
      <w:r>
        <w:t xml:space="preserve">After receiving </w:t>
      </w:r>
      <w:r w:rsidR="0086276F">
        <w:t xml:space="preserve">full-thickness or partial-thickness rotator cuff tear surgical repair </w:t>
      </w:r>
      <w:r>
        <w:t xml:space="preserve">with the </w:t>
      </w:r>
      <w:r w:rsidR="0086276F">
        <w:t>application of</w:t>
      </w:r>
      <w:r>
        <w:t xml:space="preserve"> BCI, patients are</w:t>
      </w:r>
      <w:r w:rsidR="0086276F">
        <w:t xml:space="preserve"> generally</w:t>
      </w:r>
      <w:r>
        <w:t xml:space="preserve"> followed up 3 months after surgery as routine practice. If patents are still presenting with symptoms and are still symptomatic after 6 months, further imaging with MRI is considered</w:t>
      </w:r>
      <w:bookmarkEnd w:id="6"/>
      <w:r>
        <w:t xml:space="preserve">. </w:t>
      </w:r>
      <w:r w:rsidR="0086276F">
        <w:t>Based on key opinion leader advice, the r</w:t>
      </w:r>
      <w:r>
        <w:t xml:space="preserve">ecovery and physical rehabilitation with the </w:t>
      </w:r>
      <w:r w:rsidR="0086276F">
        <w:t>application</w:t>
      </w:r>
      <w:r>
        <w:t xml:space="preserve"> of BCI instead of using traditional methods </w:t>
      </w:r>
      <w:r w:rsidR="00E470AF">
        <w:t xml:space="preserve">is </w:t>
      </w:r>
      <w:r>
        <w:t>quicker.</w:t>
      </w:r>
      <w:r w:rsidR="00E470AF">
        <w:t xml:space="preserve"> It</w:t>
      </w:r>
      <w:r>
        <w:t xml:space="preserve"> has been suggested that patients who receive surgery with BCI only need 1 week in a sling, with 6 weeks rehabilitation compared to 6 weeks in a sling and between 6 – 9 months recovery with standard surgery. </w:t>
      </w:r>
      <w:r w:rsidR="00E470AF">
        <w:t xml:space="preserve">This provides a significant opportunity for patients to return to their usual daily activities </w:t>
      </w:r>
      <w:r w:rsidR="0086276F">
        <w:t>including work</w:t>
      </w:r>
      <w:r w:rsidR="00E470AF">
        <w:t xml:space="preserve"> quicker. Furthermore, recovery is considered to be similar whether the arthroscopic or mini-open surgery procedure was used.  </w:t>
      </w:r>
    </w:p>
    <w:p w14:paraId="551A93F6" w14:textId="37DD7172" w:rsidR="007E551D" w:rsidRDefault="002565BB" w:rsidP="000710FB">
      <w:pPr>
        <w:pStyle w:val="ListParagraph"/>
        <w:spacing w:before="240"/>
        <w:ind w:left="357"/>
        <w:contextualSpacing w:val="0"/>
      </w:pPr>
      <w:r>
        <w:t>Schleg</w:t>
      </w:r>
      <w:r w:rsidR="00452CE3">
        <w:t>e</w:t>
      </w:r>
      <w:r>
        <w:t xml:space="preserve">l </w:t>
      </w:r>
      <w:r w:rsidR="0086276F">
        <w:t>et al., (</w:t>
      </w:r>
      <w:r>
        <w:t>2018</w:t>
      </w:r>
      <w:r w:rsidR="0086276F">
        <w:t>)</w:t>
      </w:r>
      <w:r>
        <w:t xml:space="preserve"> reported that </w:t>
      </w:r>
      <w:r w:rsidRPr="000710FB">
        <w:rPr>
          <w:szCs w:val="20"/>
        </w:rPr>
        <w:t>none of the partial thickness tears</w:t>
      </w:r>
      <w:r w:rsidR="0086276F" w:rsidRPr="000710FB">
        <w:rPr>
          <w:szCs w:val="20"/>
        </w:rPr>
        <w:t xml:space="preserve"> repaired using BCI,</w:t>
      </w:r>
      <w:r w:rsidRPr="000710FB">
        <w:rPr>
          <w:szCs w:val="20"/>
        </w:rPr>
        <w:t xml:space="preserve"> in the patients who followed the post-operative rehabilitation protocol</w:t>
      </w:r>
      <w:r w:rsidR="0086276F" w:rsidRPr="000710FB">
        <w:rPr>
          <w:szCs w:val="20"/>
        </w:rPr>
        <w:t>,</w:t>
      </w:r>
      <w:r w:rsidRPr="000710FB">
        <w:rPr>
          <w:szCs w:val="20"/>
        </w:rPr>
        <w:t xml:space="preserve"> </w:t>
      </w:r>
      <w:r w:rsidR="00B31250" w:rsidRPr="000710FB">
        <w:rPr>
          <w:szCs w:val="20"/>
        </w:rPr>
        <w:t>needed any</w:t>
      </w:r>
      <w:r w:rsidRPr="000710FB">
        <w:rPr>
          <w:szCs w:val="20"/>
        </w:rPr>
        <w:t xml:space="preserve"> revision surgery through</w:t>
      </w:r>
      <w:r w:rsidR="00B31250" w:rsidRPr="000710FB">
        <w:rPr>
          <w:szCs w:val="20"/>
        </w:rPr>
        <w:t xml:space="preserve"> to the</w:t>
      </w:r>
      <w:r w:rsidRPr="000710FB">
        <w:rPr>
          <w:szCs w:val="20"/>
        </w:rPr>
        <w:t xml:space="preserve"> </w:t>
      </w:r>
      <w:r w:rsidR="00E470AF" w:rsidRPr="000710FB">
        <w:rPr>
          <w:szCs w:val="20"/>
        </w:rPr>
        <w:t>1-year</w:t>
      </w:r>
      <w:r w:rsidRPr="000710FB">
        <w:rPr>
          <w:szCs w:val="20"/>
        </w:rPr>
        <w:t xml:space="preserve"> follow-up.</w:t>
      </w:r>
      <w:r w:rsidRPr="000710FB">
        <w:rPr>
          <w:b/>
          <w:szCs w:val="20"/>
        </w:rPr>
        <w:t xml:space="preserve"> </w:t>
      </w:r>
      <w:r w:rsidRPr="000710FB">
        <w:rPr>
          <w:szCs w:val="20"/>
        </w:rPr>
        <w:t>No patient was worse off after having their rotator cuff tears repaired using BCI</w:t>
      </w:r>
      <w:r w:rsidR="00E470AF" w:rsidRPr="000710FB">
        <w:rPr>
          <w:szCs w:val="20"/>
        </w:rPr>
        <w:t xml:space="preserve"> and </w:t>
      </w:r>
      <w:r w:rsidRPr="000710FB">
        <w:rPr>
          <w:szCs w:val="20"/>
        </w:rPr>
        <w:t xml:space="preserve">all patients showed progressive </w:t>
      </w:r>
      <w:r w:rsidR="00B31250" w:rsidRPr="000710FB">
        <w:rPr>
          <w:szCs w:val="20"/>
        </w:rPr>
        <w:t xml:space="preserve">tendon </w:t>
      </w:r>
      <w:r w:rsidRPr="000710FB">
        <w:rPr>
          <w:szCs w:val="20"/>
        </w:rPr>
        <w:t xml:space="preserve">maturation over the </w:t>
      </w:r>
      <w:r w:rsidR="00E22DAE" w:rsidRPr="000710FB">
        <w:rPr>
          <w:szCs w:val="20"/>
        </w:rPr>
        <w:t>1-year</w:t>
      </w:r>
      <w:r w:rsidRPr="000710FB">
        <w:rPr>
          <w:szCs w:val="20"/>
        </w:rPr>
        <w:t xml:space="preserve"> follow-up, </w:t>
      </w:r>
      <w:r w:rsidR="00636080" w:rsidRPr="000710FB">
        <w:rPr>
          <w:szCs w:val="20"/>
        </w:rPr>
        <w:t>which indicated that the</w:t>
      </w:r>
      <w:r w:rsidR="00E470AF" w:rsidRPr="000710FB">
        <w:rPr>
          <w:szCs w:val="20"/>
        </w:rPr>
        <w:t xml:space="preserve"> new tissue was indistinguishable from the underlying tendon.</w:t>
      </w:r>
      <w:r w:rsidR="000710FB">
        <w:t xml:space="preserve"> </w:t>
      </w:r>
    </w:p>
    <w:p w14:paraId="0F101C1B" w14:textId="77777777" w:rsidR="001B29A1" w:rsidRDefault="001B29A1" w:rsidP="0071505D">
      <w:pPr>
        <w:jc w:val="left"/>
        <w:rPr>
          <w:b/>
          <w:i/>
          <w:szCs w:val="20"/>
          <w:u w:val="single"/>
        </w:rPr>
      </w:pPr>
      <w:r>
        <w:rPr>
          <w:b/>
          <w:i/>
          <w:szCs w:val="20"/>
          <w:u w:val="single"/>
        </w:rPr>
        <w:br w:type="page"/>
      </w:r>
    </w:p>
    <w:p w14:paraId="7812E271" w14:textId="77777777" w:rsidR="00DF0D47" w:rsidRPr="00881F93" w:rsidRDefault="005C3AE7" w:rsidP="005C3AE7">
      <w:pPr>
        <w:pStyle w:val="Subtitle"/>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0785F075"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37C277CA" w14:textId="2E128F05" w:rsidR="000C6A4F" w:rsidRDefault="000C6A4F" w:rsidP="000C6A4F">
      <w:pPr>
        <w:ind w:left="426"/>
      </w:pPr>
      <w:r>
        <w:t xml:space="preserve">Compared with standard </w:t>
      </w:r>
      <w:r w:rsidR="00FC4A19">
        <w:t>surgical repair</w:t>
      </w:r>
      <w:r>
        <w:t xml:space="preserve">, the application of a </w:t>
      </w:r>
      <w:r w:rsidR="00C166D8">
        <w:t>bovine BCI</w:t>
      </w:r>
      <w:r>
        <w:t xml:space="preserve"> in the repair of full-thickness and partial thickness tears </w:t>
      </w:r>
      <w:r w:rsidR="005E342B">
        <w:t xml:space="preserve">is expected to result </w:t>
      </w:r>
      <w:r>
        <w:t xml:space="preserve">in superior </w:t>
      </w:r>
      <w:r w:rsidR="005E342B">
        <w:t xml:space="preserve">effectiveness (functional) </w:t>
      </w:r>
      <w:r>
        <w:t>outcomes</w:t>
      </w:r>
      <w:r w:rsidR="005E342B">
        <w:t xml:space="preserve"> with similar safety</w:t>
      </w:r>
      <w:r>
        <w:t xml:space="preserve">.  </w:t>
      </w:r>
    </w:p>
    <w:p w14:paraId="4A5AE419"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1BED7EC2" w14:textId="386E59DF" w:rsidR="001B29A1" w:rsidRPr="001B29A1" w:rsidRDefault="00946555"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426807">
        <w:rPr>
          <w:szCs w:val="20"/>
        </w:rPr>
      </w:r>
      <w:r w:rsidR="00426807">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01248CA1"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426807">
        <w:rPr>
          <w:szCs w:val="20"/>
        </w:rPr>
      </w:r>
      <w:r w:rsidR="00426807">
        <w:rPr>
          <w:szCs w:val="20"/>
        </w:rPr>
        <w:fldChar w:fldCharType="separate"/>
      </w:r>
      <w:r w:rsidRPr="001B29A1">
        <w:rPr>
          <w:szCs w:val="20"/>
        </w:rPr>
        <w:fldChar w:fldCharType="end"/>
      </w:r>
      <w:r w:rsidRPr="001B29A1">
        <w:rPr>
          <w:szCs w:val="20"/>
        </w:rPr>
        <w:t xml:space="preserve"> Non-inferiority</w:t>
      </w:r>
      <w:r w:rsidRPr="001B29A1">
        <w:rPr>
          <w:szCs w:val="20"/>
        </w:rPr>
        <w:tab/>
      </w:r>
    </w:p>
    <w:p w14:paraId="7233C025"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7A3C3EFE" w14:textId="77777777" w:rsidR="00033849" w:rsidRDefault="001B29A1" w:rsidP="00D56AA2">
      <w:pPr>
        <w:pBdr>
          <w:top w:val="single" w:sz="4" w:space="1" w:color="auto"/>
          <w:left w:val="single" w:sz="4" w:space="4" w:color="auto"/>
          <w:bottom w:val="single" w:sz="4" w:space="1" w:color="auto"/>
          <w:right w:val="single" w:sz="4" w:space="4" w:color="auto"/>
        </w:pBdr>
        <w:ind w:left="360"/>
        <w:rPr>
          <w:b/>
          <w:szCs w:val="20"/>
        </w:rPr>
      </w:pPr>
      <w:r w:rsidRPr="001B29A1">
        <w:rPr>
          <w:b/>
          <w:szCs w:val="20"/>
        </w:rPr>
        <w:t>Safety Outcomes</w:t>
      </w:r>
      <w:r>
        <w:rPr>
          <w:b/>
          <w:szCs w:val="20"/>
        </w:rPr>
        <w:t xml:space="preserve">: </w:t>
      </w:r>
    </w:p>
    <w:p w14:paraId="1638068E" w14:textId="724C7548" w:rsidR="00033849" w:rsidRDefault="00033849" w:rsidP="00D56AA2">
      <w:pPr>
        <w:pBdr>
          <w:top w:val="single" w:sz="4" w:space="1" w:color="auto"/>
          <w:left w:val="single" w:sz="4" w:space="4" w:color="auto"/>
          <w:bottom w:val="single" w:sz="4" w:space="1" w:color="auto"/>
          <w:right w:val="single" w:sz="4" w:space="4" w:color="auto"/>
        </w:pBdr>
        <w:ind w:left="360"/>
      </w:pPr>
      <w:r>
        <w:t>•</w:t>
      </w:r>
      <w:r>
        <w:tab/>
        <w:t>Procedural complications</w:t>
      </w:r>
    </w:p>
    <w:p w14:paraId="7E603D24" w14:textId="77777777" w:rsidR="00033849" w:rsidRDefault="00033849" w:rsidP="00D56AA2">
      <w:pPr>
        <w:pBdr>
          <w:top w:val="single" w:sz="4" w:space="1" w:color="auto"/>
          <w:left w:val="single" w:sz="4" w:space="4" w:color="auto"/>
          <w:bottom w:val="single" w:sz="4" w:space="1" w:color="auto"/>
          <w:right w:val="single" w:sz="4" w:space="4" w:color="auto"/>
        </w:pBdr>
        <w:ind w:left="360"/>
      </w:pPr>
      <w:r>
        <w:t>•</w:t>
      </w:r>
      <w:r>
        <w:tab/>
        <w:t>Longer-term adverse events</w:t>
      </w:r>
    </w:p>
    <w:p w14:paraId="465F4C78" w14:textId="4D1679D3" w:rsidR="001B29A1" w:rsidRDefault="00033849" w:rsidP="00D56AA2">
      <w:pPr>
        <w:pBdr>
          <w:top w:val="single" w:sz="4" w:space="1" w:color="auto"/>
          <w:left w:val="single" w:sz="4" w:space="4" w:color="auto"/>
          <w:bottom w:val="single" w:sz="4" w:space="1" w:color="auto"/>
          <w:right w:val="single" w:sz="4" w:space="4" w:color="auto"/>
        </w:pBdr>
        <w:ind w:left="360"/>
        <w:rPr>
          <w:b/>
          <w:szCs w:val="20"/>
        </w:rPr>
      </w:pPr>
      <w:r>
        <w:t>•</w:t>
      </w:r>
      <w:r>
        <w:tab/>
        <w:t>Revision surgery</w:t>
      </w:r>
    </w:p>
    <w:p w14:paraId="510574BB" w14:textId="77777777" w:rsidR="001B29A1" w:rsidRPr="001B29A1" w:rsidRDefault="001B29A1" w:rsidP="00D56AA2">
      <w:pPr>
        <w:pBdr>
          <w:top w:val="single" w:sz="4" w:space="1" w:color="auto"/>
          <w:left w:val="single" w:sz="4" w:space="4" w:color="auto"/>
          <w:bottom w:val="single" w:sz="4" w:space="1" w:color="auto"/>
          <w:right w:val="single" w:sz="4" w:space="4" w:color="auto"/>
        </w:pBdr>
        <w:ind w:left="360"/>
        <w:rPr>
          <w:b/>
          <w:szCs w:val="20"/>
        </w:rPr>
      </w:pPr>
    </w:p>
    <w:p w14:paraId="595BFB4E" w14:textId="28814F79" w:rsidR="00B25D20" w:rsidRPr="001B29A1" w:rsidRDefault="001B29A1" w:rsidP="00D56AA2">
      <w:pPr>
        <w:pBdr>
          <w:top w:val="single" w:sz="4" w:space="1" w:color="auto"/>
          <w:left w:val="single" w:sz="4" w:space="4" w:color="auto"/>
          <w:bottom w:val="single" w:sz="4" w:space="1" w:color="auto"/>
          <w:right w:val="single" w:sz="4" w:space="4" w:color="auto"/>
        </w:pBdr>
        <w:ind w:left="360"/>
        <w:rPr>
          <w:szCs w:val="20"/>
        </w:rPr>
      </w:pPr>
      <w:r w:rsidRPr="001B29A1">
        <w:rPr>
          <w:b/>
          <w:szCs w:val="20"/>
        </w:rPr>
        <w:t>Clinical Effectiveness Outcomes</w:t>
      </w:r>
      <w:r>
        <w:rPr>
          <w:b/>
          <w:szCs w:val="20"/>
        </w:rPr>
        <w:t xml:space="preserve">: </w:t>
      </w:r>
    </w:p>
    <w:p w14:paraId="6006BF43" w14:textId="3B10AF3F"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u w:val="single"/>
        </w:rPr>
        <w:t>Functional outcomes</w:t>
      </w:r>
      <w:r w:rsidRPr="00033849">
        <w:rPr>
          <w:szCs w:val="20"/>
        </w:rPr>
        <w:t xml:space="preserve">: </w:t>
      </w:r>
    </w:p>
    <w:p w14:paraId="7DE446CD"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American Shoulder and Elbow Surgeons standardized From for the Assessment of the Shoulder (ASES)</w:t>
      </w:r>
    </w:p>
    <w:p w14:paraId="397D2208"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Constant-Murley shoulder score</w:t>
      </w:r>
    </w:p>
    <w:p w14:paraId="108F549E"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Shoulder pain</w:t>
      </w:r>
    </w:p>
    <w:p w14:paraId="65ADDE5A"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Post-operative physical therapy</w:t>
      </w:r>
    </w:p>
    <w:p w14:paraId="5A38224C"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Post-operative return to activities</w:t>
      </w:r>
    </w:p>
    <w:p w14:paraId="3688A443"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Single Assessment Numeric Evaluation (SANE)</w:t>
      </w:r>
    </w:p>
    <w:p w14:paraId="33127256"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u w:val="single"/>
        </w:rPr>
      </w:pPr>
      <w:r w:rsidRPr="00033849">
        <w:rPr>
          <w:szCs w:val="20"/>
          <w:u w:val="single"/>
        </w:rPr>
        <w:t>Imaging outcomes</w:t>
      </w:r>
    </w:p>
    <w:p w14:paraId="65B91878"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Tendon thickness</w:t>
      </w:r>
    </w:p>
    <w:p w14:paraId="08EC9B86" w14:textId="77777777" w:rsidR="00033849" w:rsidRPr="00033849" w:rsidRDefault="00033849" w:rsidP="00D56AA2">
      <w:pPr>
        <w:pBdr>
          <w:top w:val="single" w:sz="4" w:space="1" w:color="auto"/>
          <w:left w:val="single" w:sz="4" w:space="4" w:color="auto"/>
          <w:bottom w:val="single" w:sz="4" w:space="1" w:color="auto"/>
          <w:right w:val="single" w:sz="4" w:space="4" w:color="auto"/>
        </w:pBdr>
        <w:ind w:left="360"/>
        <w:rPr>
          <w:szCs w:val="20"/>
        </w:rPr>
      </w:pPr>
      <w:r w:rsidRPr="00033849">
        <w:rPr>
          <w:szCs w:val="20"/>
        </w:rPr>
        <w:t>•</w:t>
      </w:r>
      <w:r w:rsidRPr="00033849">
        <w:rPr>
          <w:szCs w:val="20"/>
        </w:rPr>
        <w:tab/>
        <w:t>Size of the cuff defect (tear size)</w:t>
      </w:r>
    </w:p>
    <w:p w14:paraId="38C4C337" w14:textId="24ED6C99" w:rsidR="001B29A1" w:rsidRDefault="00033849" w:rsidP="00D56AA2">
      <w:pPr>
        <w:pBdr>
          <w:top w:val="single" w:sz="4" w:space="1" w:color="auto"/>
          <w:left w:val="single" w:sz="4" w:space="4" w:color="auto"/>
          <w:bottom w:val="single" w:sz="4" w:space="1" w:color="auto"/>
          <w:right w:val="single" w:sz="4" w:space="4" w:color="auto"/>
        </w:pBdr>
        <w:ind w:left="360"/>
        <w:rPr>
          <w:szCs w:val="20"/>
          <w:u w:val="single"/>
        </w:rPr>
      </w:pPr>
      <w:r w:rsidRPr="00033849">
        <w:rPr>
          <w:szCs w:val="20"/>
          <w:u w:val="single"/>
        </w:rPr>
        <w:t>Quality of life</w:t>
      </w:r>
    </w:p>
    <w:p w14:paraId="4D5B21A6" w14:textId="2BE4FA4E" w:rsidR="0038631D" w:rsidRDefault="0038631D" w:rsidP="00D56AA2">
      <w:pPr>
        <w:pBdr>
          <w:top w:val="single" w:sz="4" w:space="1" w:color="auto"/>
          <w:left w:val="single" w:sz="4" w:space="4" w:color="auto"/>
          <w:bottom w:val="single" w:sz="4" w:space="1" w:color="auto"/>
          <w:right w:val="single" w:sz="4" w:space="4" w:color="auto"/>
        </w:pBdr>
        <w:ind w:left="360"/>
        <w:rPr>
          <w:szCs w:val="20"/>
          <w:u w:val="single"/>
        </w:rPr>
      </w:pPr>
      <w:r>
        <w:rPr>
          <w:szCs w:val="20"/>
          <w:u w:val="single"/>
        </w:rPr>
        <w:t>Cost-effectiveness</w:t>
      </w:r>
    </w:p>
    <w:p w14:paraId="1929DA44" w14:textId="76E853B4" w:rsidR="0038631D" w:rsidRPr="0086276F" w:rsidRDefault="0038631D" w:rsidP="004532C7">
      <w:pPr>
        <w:pStyle w:val="ListParagraph"/>
        <w:numPr>
          <w:ilvl w:val="0"/>
          <w:numId w:val="46"/>
        </w:numPr>
        <w:pBdr>
          <w:top w:val="single" w:sz="4" w:space="1" w:color="auto"/>
          <w:left w:val="single" w:sz="4" w:space="4" w:color="auto"/>
          <w:bottom w:val="single" w:sz="4" w:space="1" w:color="auto"/>
          <w:right w:val="single" w:sz="4" w:space="4" w:color="auto"/>
        </w:pBdr>
        <w:rPr>
          <w:szCs w:val="20"/>
        </w:rPr>
      </w:pPr>
      <w:r w:rsidRPr="0086276F">
        <w:rPr>
          <w:szCs w:val="20"/>
        </w:rPr>
        <w:t>R</w:t>
      </w:r>
      <w:r w:rsidR="00E840B2" w:rsidRPr="0086276F">
        <w:rPr>
          <w:szCs w:val="20"/>
        </w:rPr>
        <w:t xml:space="preserve">esource </w:t>
      </w:r>
      <w:r w:rsidRPr="0086276F">
        <w:rPr>
          <w:szCs w:val="20"/>
        </w:rPr>
        <w:t>utilisation</w:t>
      </w:r>
      <w:r w:rsidR="0086276F" w:rsidRPr="0086276F">
        <w:rPr>
          <w:szCs w:val="20"/>
        </w:rPr>
        <w:t xml:space="preserve"> (</w:t>
      </w:r>
      <w:r w:rsidRPr="0086276F">
        <w:rPr>
          <w:szCs w:val="20"/>
        </w:rPr>
        <w:t>surgical costs, diagnostic test,</w:t>
      </w:r>
      <w:r w:rsidR="0086276F" w:rsidRPr="0086276F">
        <w:rPr>
          <w:szCs w:val="20"/>
        </w:rPr>
        <w:t xml:space="preserve"> </w:t>
      </w:r>
      <w:r w:rsidRPr="0086276F">
        <w:rPr>
          <w:szCs w:val="20"/>
        </w:rPr>
        <w:t xml:space="preserve">follow-up physiotherapy rehabilitation, pain management medication, </w:t>
      </w:r>
      <w:r w:rsidR="000815A6" w:rsidRPr="0086276F">
        <w:rPr>
          <w:szCs w:val="20"/>
        </w:rPr>
        <w:t>indirect</w:t>
      </w:r>
      <w:r w:rsidRPr="0086276F">
        <w:rPr>
          <w:szCs w:val="20"/>
        </w:rPr>
        <w:t xml:space="preserve"> costs (work days lost)</w:t>
      </w:r>
    </w:p>
    <w:p w14:paraId="0402FD2C" w14:textId="45E7C51D" w:rsidR="0038631D" w:rsidRPr="0086276F" w:rsidRDefault="0038631D" w:rsidP="0086276F">
      <w:pPr>
        <w:pStyle w:val="ListParagraph"/>
        <w:numPr>
          <w:ilvl w:val="0"/>
          <w:numId w:val="46"/>
        </w:numPr>
        <w:pBdr>
          <w:top w:val="single" w:sz="4" w:space="1" w:color="auto"/>
          <w:left w:val="single" w:sz="4" w:space="4" w:color="auto"/>
          <w:bottom w:val="single" w:sz="4" w:space="1" w:color="auto"/>
          <w:right w:val="single" w:sz="4" w:space="4" w:color="auto"/>
        </w:pBdr>
        <w:rPr>
          <w:szCs w:val="20"/>
        </w:rPr>
      </w:pPr>
      <w:r w:rsidRPr="0086276F">
        <w:rPr>
          <w:szCs w:val="20"/>
        </w:rPr>
        <w:t xml:space="preserve">Health related quality of life quality adjusted life year. </w:t>
      </w:r>
    </w:p>
    <w:p w14:paraId="6F81F3B0" w14:textId="77777777" w:rsidR="00C776B1" w:rsidRPr="00C776B1" w:rsidRDefault="003433D1" w:rsidP="00D56AA2">
      <w:pPr>
        <w:pStyle w:val="Heading1"/>
        <w:ind w:left="1920"/>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676E978D"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195598E2" w14:textId="3F01E08B" w:rsidR="005E2CD1" w:rsidRPr="005E2CD1" w:rsidRDefault="005E2CD1" w:rsidP="005E2CD1">
      <w:pPr>
        <w:ind w:left="360"/>
      </w:pPr>
      <w:r w:rsidRPr="00046FAF">
        <w:t xml:space="preserve">Shoulder pain is the third most common musculoskeletal complaint reported to general practitioners in </w:t>
      </w:r>
      <w:r w:rsidRPr="005E2CD1">
        <w:t>primary care settings (Unwin</w:t>
      </w:r>
      <w:r w:rsidR="007F4EBD">
        <w:t xml:space="preserve"> </w:t>
      </w:r>
      <w:r w:rsidRPr="005E2CD1">
        <w:t>1998</w:t>
      </w:r>
      <w:r w:rsidR="007F4EBD">
        <w:t xml:space="preserve">, </w:t>
      </w:r>
      <w:r w:rsidRPr="005E2CD1">
        <w:t>van der Windt</w:t>
      </w:r>
      <w:r w:rsidR="007F4EBD">
        <w:t xml:space="preserve"> </w:t>
      </w:r>
      <w:r w:rsidRPr="005E2CD1">
        <w:t xml:space="preserve">1995) with an estimated incidence of 19 per 1000 patients per year. It has been estimated that 65–70% of all shoulder pain is due to rotator cuff complaints (Shanahan &amp; Sladek, 2011). </w:t>
      </w:r>
    </w:p>
    <w:p w14:paraId="0BB207CA" w14:textId="22F1B152" w:rsidR="007F4EBD" w:rsidRDefault="007F4EBD" w:rsidP="007F4EBD">
      <w:pPr>
        <w:ind w:left="360"/>
        <w:rPr>
          <w:color w:val="2A2A2A"/>
        </w:rPr>
      </w:pPr>
      <w:r>
        <w:t xml:space="preserve">Prevalence figures of rotator cuff disease and tears across the literature is varied. </w:t>
      </w:r>
      <w:r w:rsidR="00D56AA2">
        <w:t xml:space="preserve">Cadaver and autopsy </w:t>
      </w:r>
      <w:r w:rsidR="00D56AA2" w:rsidRPr="006C1771">
        <w:t>dissections have revealed a prevalence of rotator cuff tendon defects ranging</w:t>
      </w:r>
      <w:r w:rsidR="00D06545" w:rsidRPr="006C1771">
        <w:t xml:space="preserve"> </w:t>
      </w:r>
      <w:r w:rsidR="00D56AA2" w:rsidRPr="006C1771">
        <w:t>from 5% to almost 40%</w:t>
      </w:r>
      <w:r w:rsidRPr="006C1771">
        <w:t xml:space="preserve"> (Matsen 2004, Neer 1983). </w:t>
      </w:r>
      <w:bookmarkStart w:id="7" w:name="_Hlk5698935"/>
      <w:r w:rsidRPr="006C1771">
        <w:t>A</w:t>
      </w:r>
      <w:r>
        <w:t xml:space="preserve"> prevalence of supraspinatus full-thickness and partial thickness tears of 7% and 13%, respectively was observed, based on a series of 249 </w:t>
      </w:r>
      <w:r w:rsidRPr="007F4EBD">
        <w:t>cadavers (Yamanaka and Fukada 1987).</w:t>
      </w:r>
      <w:r>
        <w:t xml:space="preserve"> Other studies have reported t</w:t>
      </w:r>
      <w:r w:rsidRPr="00046FAF">
        <w:t xml:space="preserve">he prevalence of </w:t>
      </w:r>
      <w:r>
        <w:t xml:space="preserve">partial thickness tears </w:t>
      </w:r>
      <w:r w:rsidRPr="00046FAF">
        <w:t>rang</w:t>
      </w:r>
      <w:r>
        <w:t>ing</w:t>
      </w:r>
      <w:r w:rsidRPr="00046FAF">
        <w:t xml:space="preserve"> from 13% to 32% with higher prevalence typically observed with increasing </w:t>
      </w:r>
      <w:r w:rsidRPr="007F4EBD">
        <w:t>age (Fukuda 2000, Sano 1999, Sher 1995).</w:t>
      </w:r>
      <w:r w:rsidRPr="007F4EBD">
        <w:rPr>
          <w:color w:val="2A2A2A"/>
        </w:rPr>
        <w:t xml:space="preserve"> </w:t>
      </w:r>
    </w:p>
    <w:bookmarkEnd w:id="7"/>
    <w:p w14:paraId="0BC432C1"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00DBDF06" w14:textId="20B5B5E2" w:rsidR="00382407" w:rsidRPr="00154B00" w:rsidRDefault="00D56AA2" w:rsidP="00D56AA2">
      <w:pPr>
        <w:ind w:left="426"/>
        <w:rPr>
          <w:szCs w:val="20"/>
        </w:rPr>
      </w:pPr>
      <w:r>
        <w:t>The proposed medical service is intended to be delivered once only</w:t>
      </w:r>
      <w:r w:rsidR="00E840B2">
        <w:t xml:space="preserve"> per </w:t>
      </w:r>
      <w:r w:rsidR="00C166D8">
        <w:t>shoulder.</w:t>
      </w:r>
      <w:r>
        <w:t xml:space="preserve"> </w:t>
      </w:r>
    </w:p>
    <w:p w14:paraId="0E07928B"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6F755FA7" w14:textId="61E00791" w:rsidR="00A42A23" w:rsidRDefault="00A42A23" w:rsidP="00A42A23">
      <w:pPr>
        <w:ind w:left="426"/>
        <w:rPr>
          <w:szCs w:val="20"/>
        </w:rPr>
      </w:pPr>
      <w:r>
        <w:t xml:space="preserve">The proposed medical service is intended to be delivered once </w:t>
      </w:r>
      <w:r w:rsidR="00E840B2">
        <w:t xml:space="preserve">per </w:t>
      </w:r>
      <w:r w:rsidR="00DD32AB">
        <w:t>shoulder.</w:t>
      </w:r>
      <w:r w:rsidR="00E840B2">
        <w:t xml:space="preserve"> </w:t>
      </w:r>
    </w:p>
    <w:p w14:paraId="365D1057" w14:textId="77777777" w:rsidR="008608D2" w:rsidRDefault="008608D2" w:rsidP="008608D2">
      <w:pPr>
        <w:pStyle w:val="Heading2"/>
      </w:pPr>
      <w:r w:rsidRPr="00154B00">
        <w:t>Estimate the projected number of patients who will utilise the proposed medical ser</w:t>
      </w:r>
      <w:r>
        <w:t>vice(s) for the first full year:</w:t>
      </w:r>
    </w:p>
    <w:p w14:paraId="2B489925" w14:textId="0795FC78" w:rsidR="008608D2" w:rsidRDefault="008608D2" w:rsidP="008608D2">
      <w:pPr>
        <w:ind w:left="360"/>
      </w:pPr>
      <w:r>
        <w:t>It is considered that there are four MBS item numbers under which rotator cuff repair could currently be claimed; 48960, 48906, 48909 and 48918. These items were utilised a total of 17,632 times in the 2017-18 financial year, with little to no growth in utilisation in recent history (</w:t>
      </w:r>
      <w:r>
        <w:fldChar w:fldCharType="begin"/>
      </w:r>
      <w:r>
        <w:instrText xml:space="preserve"> REF _Ref8400563 \h </w:instrText>
      </w:r>
      <w:r>
        <w:fldChar w:fldCharType="separate"/>
      </w:r>
      <w:r w:rsidR="00426807">
        <w:t xml:space="preserve">Table </w:t>
      </w:r>
      <w:r w:rsidR="00426807">
        <w:rPr>
          <w:noProof/>
        </w:rPr>
        <w:t>2</w:t>
      </w:r>
      <w:r>
        <w:fldChar w:fldCharType="end"/>
      </w:r>
      <w:r>
        <w:t>).</w:t>
      </w:r>
    </w:p>
    <w:p w14:paraId="1B27FB7B" w14:textId="77777777" w:rsidR="008608D2" w:rsidRDefault="008608D2" w:rsidP="008608D2"/>
    <w:p w14:paraId="67E76BC2" w14:textId="7E029F73" w:rsidR="008608D2" w:rsidRPr="002B3037" w:rsidRDefault="008608D2" w:rsidP="008608D2">
      <w:pPr>
        <w:pStyle w:val="Caption"/>
      </w:pPr>
      <w:bookmarkStart w:id="8" w:name="_Ref8400563"/>
      <w:r>
        <w:t xml:space="preserve">Table </w:t>
      </w:r>
      <w:fldSimple w:instr=" SEQ Table \* ARABIC ">
        <w:r w:rsidR="00426807">
          <w:rPr>
            <w:noProof/>
          </w:rPr>
          <w:t>2</w:t>
        </w:r>
      </w:fldSimple>
      <w:bookmarkEnd w:id="8"/>
      <w:r>
        <w:tab/>
      </w:r>
      <w:r w:rsidRPr="002B3037">
        <w:t>MBS items under which rotator cuff repair may be claimed</w:t>
      </w:r>
    </w:p>
    <w:tbl>
      <w:tblPr>
        <w:tblW w:w="9204" w:type="dxa"/>
        <w:tblCellMar>
          <w:left w:w="0" w:type="dxa"/>
          <w:right w:w="0" w:type="dxa"/>
        </w:tblCellMar>
        <w:tblLook w:val="04A0" w:firstRow="1" w:lastRow="0" w:firstColumn="1" w:lastColumn="0" w:noHBand="0" w:noVBand="1"/>
      </w:tblPr>
      <w:tblGrid>
        <w:gridCol w:w="760"/>
        <w:gridCol w:w="5158"/>
        <w:gridCol w:w="821"/>
        <w:gridCol w:w="822"/>
        <w:gridCol w:w="821"/>
        <w:gridCol w:w="822"/>
      </w:tblGrid>
      <w:tr w:rsidR="008608D2" w:rsidRPr="002B3037" w14:paraId="487FB83D" w14:textId="77777777" w:rsidTr="00BD6073">
        <w:trPr>
          <w:trHeight w:val="300"/>
          <w:tblHeader/>
        </w:trPr>
        <w:tc>
          <w:tcPr>
            <w:tcW w:w="760"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tcPr>
          <w:p w14:paraId="341DD5A8" w14:textId="77777777" w:rsidR="008608D2" w:rsidRPr="002B3037" w:rsidRDefault="008608D2" w:rsidP="00BD6073">
            <w:pPr>
              <w:rPr>
                <w:b/>
              </w:rPr>
            </w:pPr>
            <w:r w:rsidRPr="002B3037">
              <w:rPr>
                <w:b/>
              </w:rPr>
              <w:t>MBS item</w:t>
            </w:r>
          </w:p>
        </w:tc>
        <w:tc>
          <w:tcPr>
            <w:tcW w:w="5158" w:type="dxa"/>
            <w:vMerge w:val="restart"/>
            <w:tcBorders>
              <w:top w:val="single" w:sz="8" w:space="0" w:color="auto"/>
              <w:left w:val="nil"/>
              <w:right w:val="single" w:sz="8" w:space="0" w:color="auto"/>
            </w:tcBorders>
            <w:noWrap/>
            <w:tcMar>
              <w:top w:w="0" w:type="dxa"/>
              <w:left w:w="108" w:type="dxa"/>
              <w:bottom w:w="0" w:type="dxa"/>
              <w:right w:w="108" w:type="dxa"/>
            </w:tcMar>
          </w:tcPr>
          <w:p w14:paraId="779A623F" w14:textId="77777777" w:rsidR="008608D2" w:rsidRPr="002B3037" w:rsidRDefault="008608D2" w:rsidP="00BD6073">
            <w:pPr>
              <w:rPr>
                <w:b/>
              </w:rPr>
            </w:pPr>
            <w:r w:rsidRPr="002B3037">
              <w:rPr>
                <w:b/>
              </w:rPr>
              <w:t>MBS descript</w:t>
            </w:r>
            <w:r>
              <w:rPr>
                <w:b/>
              </w:rPr>
              <w:t>or</w:t>
            </w:r>
          </w:p>
        </w:tc>
        <w:tc>
          <w:tcPr>
            <w:tcW w:w="3286"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8B81161" w14:textId="77777777" w:rsidR="008608D2" w:rsidRPr="002B3037" w:rsidRDefault="008608D2" w:rsidP="00BD6073">
            <w:pPr>
              <w:jc w:val="center"/>
              <w:rPr>
                <w:b/>
              </w:rPr>
            </w:pPr>
            <w:r>
              <w:rPr>
                <w:b/>
              </w:rPr>
              <w:t>Utilisation</w:t>
            </w:r>
          </w:p>
        </w:tc>
      </w:tr>
      <w:tr w:rsidR="008608D2" w:rsidRPr="002B3037" w14:paraId="0BC6D9DC" w14:textId="77777777" w:rsidTr="00BD6073">
        <w:trPr>
          <w:trHeight w:val="300"/>
          <w:tblHeader/>
        </w:trPr>
        <w:tc>
          <w:tcPr>
            <w:tcW w:w="760" w:type="dxa"/>
            <w:vMerge/>
            <w:tcBorders>
              <w:left w:val="single" w:sz="8" w:space="0" w:color="auto"/>
              <w:bottom w:val="single" w:sz="8" w:space="0" w:color="auto"/>
              <w:right w:val="single" w:sz="8" w:space="0" w:color="auto"/>
            </w:tcBorders>
            <w:noWrap/>
            <w:tcMar>
              <w:top w:w="0" w:type="dxa"/>
              <w:left w:w="108" w:type="dxa"/>
              <w:bottom w:w="0" w:type="dxa"/>
              <w:right w:w="108" w:type="dxa"/>
            </w:tcMar>
            <w:hideMark/>
          </w:tcPr>
          <w:p w14:paraId="66CBDBB1" w14:textId="77777777" w:rsidR="008608D2" w:rsidRPr="002B3037" w:rsidRDefault="008608D2" w:rsidP="00BD6073">
            <w:pPr>
              <w:rPr>
                <w:b/>
              </w:rPr>
            </w:pPr>
          </w:p>
        </w:tc>
        <w:tc>
          <w:tcPr>
            <w:tcW w:w="5158" w:type="dxa"/>
            <w:vMerge/>
            <w:tcBorders>
              <w:left w:val="nil"/>
              <w:bottom w:val="single" w:sz="8" w:space="0" w:color="auto"/>
              <w:right w:val="single" w:sz="8" w:space="0" w:color="auto"/>
            </w:tcBorders>
            <w:noWrap/>
            <w:tcMar>
              <w:top w:w="0" w:type="dxa"/>
              <w:left w:w="108" w:type="dxa"/>
              <w:bottom w:w="0" w:type="dxa"/>
              <w:right w:w="108" w:type="dxa"/>
            </w:tcMar>
            <w:hideMark/>
          </w:tcPr>
          <w:p w14:paraId="35B805D8" w14:textId="77777777" w:rsidR="008608D2" w:rsidRPr="002B3037" w:rsidRDefault="008608D2" w:rsidP="00BD6073">
            <w:pPr>
              <w:rPr>
                <w:b/>
              </w:rPr>
            </w:pPr>
          </w:p>
        </w:tc>
        <w:tc>
          <w:tcPr>
            <w:tcW w:w="8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C50290" w14:textId="77777777" w:rsidR="008608D2" w:rsidRPr="002B3037" w:rsidRDefault="008608D2" w:rsidP="00BD6073">
            <w:pPr>
              <w:rPr>
                <w:b/>
              </w:rPr>
            </w:pPr>
            <w:r w:rsidRPr="002B3037">
              <w:rPr>
                <w:b/>
              </w:rPr>
              <w:t>2014-15</w:t>
            </w:r>
          </w:p>
        </w:tc>
        <w:tc>
          <w:tcPr>
            <w:tcW w:w="8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003902" w14:textId="77777777" w:rsidR="008608D2" w:rsidRPr="002B3037" w:rsidRDefault="008608D2" w:rsidP="00BD6073">
            <w:pPr>
              <w:rPr>
                <w:b/>
              </w:rPr>
            </w:pPr>
            <w:r w:rsidRPr="002B3037">
              <w:rPr>
                <w:b/>
              </w:rPr>
              <w:t>2015-16</w:t>
            </w:r>
          </w:p>
        </w:tc>
        <w:tc>
          <w:tcPr>
            <w:tcW w:w="8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97F4BE" w14:textId="77777777" w:rsidR="008608D2" w:rsidRPr="002B3037" w:rsidRDefault="008608D2" w:rsidP="00BD6073">
            <w:pPr>
              <w:rPr>
                <w:b/>
              </w:rPr>
            </w:pPr>
            <w:r w:rsidRPr="002B3037">
              <w:rPr>
                <w:b/>
              </w:rPr>
              <w:t>2016-17</w:t>
            </w:r>
          </w:p>
        </w:tc>
        <w:tc>
          <w:tcPr>
            <w:tcW w:w="8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94EFF8" w14:textId="77777777" w:rsidR="008608D2" w:rsidRPr="002B3037" w:rsidRDefault="008608D2" w:rsidP="00BD6073">
            <w:pPr>
              <w:rPr>
                <w:b/>
              </w:rPr>
            </w:pPr>
            <w:r w:rsidRPr="002B3037">
              <w:rPr>
                <w:b/>
              </w:rPr>
              <w:t>2017-18</w:t>
            </w:r>
          </w:p>
        </w:tc>
      </w:tr>
      <w:tr w:rsidR="008608D2" w14:paraId="5B79C7E2" w14:textId="77777777" w:rsidTr="00BD6073">
        <w:trPr>
          <w:trHeight w:val="300"/>
        </w:trPr>
        <w:tc>
          <w:tcPr>
            <w:tcW w:w="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A07B73" w14:textId="77777777" w:rsidR="008608D2" w:rsidRDefault="008608D2" w:rsidP="00BD6073">
            <w:r>
              <w:t>48960</w:t>
            </w:r>
          </w:p>
        </w:tc>
        <w:tc>
          <w:tcPr>
            <w:tcW w:w="5158" w:type="dxa"/>
            <w:tcBorders>
              <w:top w:val="nil"/>
              <w:left w:val="nil"/>
              <w:bottom w:val="single" w:sz="8" w:space="0" w:color="auto"/>
              <w:right w:val="single" w:sz="8" w:space="0" w:color="auto"/>
            </w:tcBorders>
            <w:noWrap/>
            <w:tcMar>
              <w:top w:w="0" w:type="dxa"/>
              <w:left w:w="108" w:type="dxa"/>
              <w:bottom w:w="0" w:type="dxa"/>
              <w:right w:w="108" w:type="dxa"/>
            </w:tcMar>
            <w:hideMark/>
          </w:tcPr>
          <w:p w14:paraId="35ACE343" w14:textId="77777777" w:rsidR="008608D2" w:rsidRDefault="008608D2" w:rsidP="00BD6073">
            <w:r>
              <w:t>SHOULDER, reconstruction or repair of, including repair of rotator cuff by arthroscopic acromioplasty; or resection of acromioclavicular joint by separate approach when performed - not being a service associated with any other procedure of the shoulder region</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44975E2D" w14:textId="77777777" w:rsidR="008608D2" w:rsidRDefault="008608D2" w:rsidP="00BD6073">
            <w:r>
              <w:t>9,665</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7E04C035" w14:textId="77777777" w:rsidR="008608D2" w:rsidRDefault="008608D2" w:rsidP="00BD6073">
            <w:r>
              <w:t>9,521</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174EA59F" w14:textId="77777777" w:rsidR="008608D2" w:rsidRDefault="008608D2" w:rsidP="00BD6073">
            <w:r>
              <w:t>9,176</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3F347BAF" w14:textId="77777777" w:rsidR="008608D2" w:rsidRDefault="008608D2" w:rsidP="00BD6073">
            <w:r>
              <w:t>9,258</w:t>
            </w:r>
          </w:p>
        </w:tc>
      </w:tr>
      <w:tr w:rsidR="008608D2" w14:paraId="0464257E" w14:textId="77777777" w:rsidTr="00BD6073">
        <w:trPr>
          <w:trHeight w:val="300"/>
        </w:trPr>
        <w:tc>
          <w:tcPr>
            <w:tcW w:w="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F604BD" w14:textId="77777777" w:rsidR="008608D2" w:rsidRDefault="008608D2" w:rsidP="00BD6073">
            <w:r>
              <w:t>48906</w:t>
            </w:r>
          </w:p>
        </w:tc>
        <w:tc>
          <w:tcPr>
            <w:tcW w:w="5158" w:type="dxa"/>
            <w:tcBorders>
              <w:top w:val="nil"/>
              <w:left w:val="nil"/>
              <w:bottom w:val="single" w:sz="8" w:space="0" w:color="auto"/>
              <w:right w:val="single" w:sz="8" w:space="0" w:color="auto"/>
            </w:tcBorders>
            <w:noWrap/>
            <w:tcMar>
              <w:top w:w="0" w:type="dxa"/>
              <w:left w:w="108" w:type="dxa"/>
              <w:bottom w:w="0" w:type="dxa"/>
              <w:right w:w="108" w:type="dxa"/>
            </w:tcMar>
            <w:hideMark/>
          </w:tcPr>
          <w:p w14:paraId="1E20A61F" w14:textId="77777777" w:rsidR="008608D2" w:rsidRDefault="008608D2" w:rsidP="00BD6073">
            <w:r>
              <w:t>SHOULDER, repair of rotator cuff, including excision of coraco-acromial ligament or removal of calcium deposit from cuff, or both - not being a service associated with a service to which item 48900 applies</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6591B678" w14:textId="77777777" w:rsidR="008608D2" w:rsidRDefault="008608D2" w:rsidP="00BD6073">
            <w:r>
              <w:t>2,610</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2212172D" w14:textId="77777777" w:rsidR="008608D2" w:rsidRDefault="008608D2" w:rsidP="00BD6073">
            <w:r>
              <w:t>2,463</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2B0FDD4F" w14:textId="77777777" w:rsidR="008608D2" w:rsidRDefault="008608D2" w:rsidP="00BD6073">
            <w:r>
              <w:t>2,538</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1AA9EFE0" w14:textId="77777777" w:rsidR="008608D2" w:rsidRDefault="008608D2" w:rsidP="00BD6073">
            <w:r>
              <w:t>2,585</w:t>
            </w:r>
          </w:p>
        </w:tc>
      </w:tr>
      <w:tr w:rsidR="008608D2" w14:paraId="4DA7585E" w14:textId="77777777" w:rsidTr="00BD6073">
        <w:trPr>
          <w:trHeight w:val="300"/>
        </w:trPr>
        <w:tc>
          <w:tcPr>
            <w:tcW w:w="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FF0055" w14:textId="77777777" w:rsidR="008608D2" w:rsidRDefault="008608D2" w:rsidP="00BD6073">
            <w:r>
              <w:t>48909</w:t>
            </w:r>
          </w:p>
        </w:tc>
        <w:tc>
          <w:tcPr>
            <w:tcW w:w="5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C8124" w14:textId="77777777" w:rsidR="008608D2" w:rsidRDefault="008608D2" w:rsidP="00BD6073">
            <w:r>
              <w:t>SHOULDER, repair of rotator cuff, including decompression of subacromial space by acromioplasty, excision of coraco-acromial ligament and distal clavicle, or any combination, not being a service associated with a service to which item 48903 applies</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57B307C3" w14:textId="77777777" w:rsidR="008608D2" w:rsidRDefault="008608D2" w:rsidP="00BD6073">
            <w:r>
              <w:t>2,490</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0A3D9AD6" w14:textId="77777777" w:rsidR="008608D2" w:rsidRDefault="008608D2" w:rsidP="00BD6073">
            <w:r>
              <w:t>2,340</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7869B2CB" w14:textId="77777777" w:rsidR="008608D2" w:rsidRDefault="008608D2" w:rsidP="00BD6073">
            <w:r>
              <w:t>2,153</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09FD18A6" w14:textId="77777777" w:rsidR="008608D2" w:rsidRDefault="008608D2" w:rsidP="00BD6073">
            <w:r>
              <w:t>2,041</w:t>
            </w:r>
          </w:p>
        </w:tc>
      </w:tr>
      <w:tr w:rsidR="008608D2" w14:paraId="075597E6" w14:textId="77777777" w:rsidTr="00BD6073">
        <w:trPr>
          <w:trHeight w:val="300"/>
        </w:trPr>
        <w:tc>
          <w:tcPr>
            <w:tcW w:w="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F5F39A" w14:textId="77777777" w:rsidR="008608D2" w:rsidRDefault="008608D2" w:rsidP="00BD6073">
            <w:r>
              <w:lastRenderedPageBreak/>
              <w:t>48918</w:t>
            </w:r>
          </w:p>
        </w:tc>
        <w:tc>
          <w:tcPr>
            <w:tcW w:w="5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18F328A" w14:textId="77777777" w:rsidR="008608D2" w:rsidRDefault="008608D2" w:rsidP="00BD6073">
            <w:r>
              <w:t>SHOULDER, total replacement arthroplasty of, including any associated rotator cuff repair</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0D929893" w14:textId="77777777" w:rsidR="008608D2" w:rsidRDefault="008608D2" w:rsidP="00BD6073">
            <w:r>
              <w:t>2,575</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4BF3FAF8" w14:textId="77777777" w:rsidR="008608D2" w:rsidRDefault="008608D2" w:rsidP="00BD6073">
            <w:r>
              <w:t>2,903</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69EFE571" w14:textId="77777777" w:rsidR="008608D2" w:rsidRDefault="008608D2" w:rsidP="00BD6073">
            <w:r>
              <w:t>3,321</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334208BA" w14:textId="77777777" w:rsidR="008608D2" w:rsidRDefault="008608D2" w:rsidP="00BD6073">
            <w:r>
              <w:t>3,748</w:t>
            </w:r>
          </w:p>
        </w:tc>
      </w:tr>
      <w:tr w:rsidR="008608D2" w14:paraId="36C0C2FD" w14:textId="77777777" w:rsidTr="00BD6073">
        <w:trPr>
          <w:trHeight w:val="300"/>
        </w:trPr>
        <w:tc>
          <w:tcPr>
            <w:tcW w:w="7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B0FB3D" w14:textId="77777777" w:rsidR="008608D2" w:rsidRDefault="008608D2" w:rsidP="00BD6073">
            <w:r>
              <w:t>Total</w:t>
            </w:r>
          </w:p>
        </w:tc>
        <w:tc>
          <w:tcPr>
            <w:tcW w:w="5158" w:type="dxa"/>
            <w:tcBorders>
              <w:top w:val="nil"/>
              <w:left w:val="nil"/>
              <w:bottom w:val="single" w:sz="8" w:space="0" w:color="auto"/>
              <w:right w:val="single" w:sz="8" w:space="0" w:color="auto"/>
            </w:tcBorders>
            <w:noWrap/>
            <w:tcMar>
              <w:top w:w="0" w:type="dxa"/>
              <w:left w:w="108" w:type="dxa"/>
              <w:bottom w:w="0" w:type="dxa"/>
              <w:right w:w="108" w:type="dxa"/>
            </w:tcMar>
          </w:tcPr>
          <w:p w14:paraId="15A34534" w14:textId="77777777" w:rsidR="008608D2" w:rsidRDefault="008608D2" w:rsidP="00BD6073"/>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33A2A10D" w14:textId="77777777" w:rsidR="008608D2" w:rsidRDefault="008608D2" w:rsidP="00BD6073">
            <w:r>
              <w:t>17,340</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01093C4E" w14:textId="77777777" w:rsidR="008608D2" w:rsidRDefault="008608D2" w:rsidP="00BD6073">
            <w:r>
              <w:t>17,227</w:t>
            </w:r>
          </w:p>
        </w:tc>
        <w:tc>
          <w:tcPr>
            <w:tcW w:w="821" w:type="dxa"/>
            <w:tcBorders>
              <w:top w:val="nil"/>
              <w:left w:val="nil"/>
              <w:bottom w:val="single" w:sz="8" w:space="0" w:color="auto"/>
              <w:right w:val="single" w:sz="8" w:space="0" w:color="auto"/>
            </w:tcBorders>
            <w:tcMar>
              <w:top w:w="0" w:type="dxa"/>
              <w:left w:w="108" w:type="dxa"/>
              <w:bottom w:w="0" w:type="dxa"/>
              <w:right w:w="108" w:type="dxa"/>
            </w:tcMar>
            <w:hideMark/>
          </w:tcPr>
          <w:p w14:paraId="5A5B21E0" w14:textId="77777777" w:rsidR="008608D2" w:rsidRDefault="008608D2" w:rsidP="00BD6073">
            <w:r>
              <w:t>17,188</w:t>
            </w:r>
          </w:p>
        </w:tc>
        <w:tc>
          <w:tcPr>
            <w:tcW w:w="822" w:type="dxa"/>
            <w:tcBorders>
              <w:top w:val="nil"/>
              <w:left w:val="nil"/>
              <w:bottom w:val="single" w:sz="8" w:space="0" w:color="auto"/>
              <w:right w:val="single" w:sz="8" w:space="0" w:color="auto"/>
            </w:tcBorders>
            <w:tcMar>
              <w:top w:w="0" w:type="dxa"/>
              <w:left w:w="108" w:type="dxa"/>
              <w:bottom w:w="0" w:type="dxa"/>
              <w:right w:w="108" w:type="dxa"/>
            </w:tcMar>
            <w:hideMark/>
          </w:tcPr>
          <w:p w14:paraId="752F684A" w14:textId="77777777" w:rsidR="008608D2" w:rsidRDefault="008608D2" w:rsidP="00BD6073">
            <w:r>
              <w:t>17,632</w:t>
            </w:r>
          </w:p>
        </w:tc>
      </w:tr>
    </w:tbl>
    <w:p w14:paraId="1C05312A" w14:textId="77777777" w:rsidR="008608D2" w:rsidRDefault="008608D2" w:rsidP="008608D2">
      <w:pPr>
        <w:rPr>
          <w:rFonts w:ascii="Calibri" w:hAnsi="Calibri" w:cs="Calibri"/>
          <w:sz w:val="22"/>
        </w:rPr>
      </w:pPr>
    </w:p>
    <w:p w14:paraId="0E3BD627" w14:textId="4EFDD4C2" w:rsidR="008608D2" w:rsidRDefault="008608D2" w:rsidP="008608D2">
      <w:r>
        <w:t xml:space="preserve">However, as evident in </w:t>
      </w:r>
      <w:r>
        <w:fldChar w:fldCharType="begin"/>
      </w:r>
      <w:r>
        <w:instrText xml:space="preserve"> REF _Ref8400563 \h </w:instrText>
      </w:r>
      <w:r>
        <w:fldChar w:fldCharType="separate"/>
      </w:r>
      <w:r w:rsidR="00426807">
        <w:t xml:space="preserve">Table </w:t>
      </w:r>
      <w:r w:rsidR="00426807">
        <w:rPr>
          <w:noProof/>
        </w:rPr>
        <w:t>2</w:t>
      </w:r>
      <w:r>
        <w:fldChar w:fldCharType="end"/>
      </w:r>
      <w:r>
        <w:t xml:space="preserve">, item numbers 48960 and 48918 are </w:t>
      </w:r>
      <w:r w:rsidRPr="001F3F40">
        <w:rPr>
          <w:b/>
          <w:u w:val="single"/>
        </w:rPr>
        <w:t>not</w:t>
      </w:r>
      <w:r>
        <w:t xml:space="preserve"> specific to rotator cuff repair only. These items also including shoulder reconstruction, resection and replacement and therefore only a proportion of claims under these items relate to rotator cuff repair. </w:t>
      </w:r>
    </w:p>
    <w:p w14:paraId="28934AFF" w14:textId="77777777" w:rsidR="008608D2" w:rsidRDefault="008608D2" w:rsidP="008608D2">
      <w:r>
        <w:t xml:space="preserve">Due to the MBS items not being specific to rotator cuff repairs only, alternative sources were derived that reported the incidence of rotator cuff repair in countries expected to have similar demographics and patient characteristics to those of Australia. Paloneva (2015) reported a nationwide incidence of rotator cuff repair of 131 per 100,000 in Finland, whilst Jensen (2017) reported a rotator cuff repair incidence of 120 per 100,000 across the U.S. Medicare population. </w:t>
      </w:r>
    </w:p>
    <w:p w14:paraId="35B0CE49" w14:textId="19B8ED3A" w:rsidR="008608D2" w:rsidRDefault="008608D2" w:rsidP="008608D2">
      <w:r>
        <w:t xml:space="preserve">Applying an incidence of 131 per 100,000, from Paloneva (2015), to the 2017 Australian population results in an estimated </w:t>
      </w:r>
      <w:r w:rsidRPr="00D815E7">
        <w:t>25,013</w:t>
      </w:r>
      <w:r>
        <w:t xml:space="preserve"> procedures nationally, including both public and private procedures (</w:t>
      </w:r>
      <w:r>
        <w:fldChar w:fldCharType="begin"/>
      </w:r>
      <w:r>
        <w:instrText xml:space="preserve"> REF _Ref8992419 \h </w:instrText>
      </w:r>
      <w:r>
        <w:fldChar w:fldCharType="separate"/>
      </w:r>
      <w:r w:rsidR="00426807">
        <w:t xml:space="preserve">Table </w:t>
      </w:r>
      <w:r w:rsidR="00426807">
        <w:rPr>
          <w:noProof/>
        </w:rPr>
        <w:t>3</w:t>
      </w:r>
      <w:r>
        <w:fldChar w:fldCharType="end"/>
      </w:r>
      <w:r>
        <w:t xml:space="preserve">). An estimated 45% of the Australian population was privately insured in December 2018 (APRA 2019). Applying this distribution to the total estimated procedures, </w:t>
      </w:r>
      <w:r w:rsidRPr="00D815E7">
        <w:t>25,013</w:t>
      </w:r>
      <w:r>
        <w:t xml:space="preserve">, it is estimated that </w:t>
      </w:r>
      <w:r w:rsidRPr="00C47D07">
        <w:t xml:space="preserve">11,256 </w:t>
      </w:r>
      <w:r>
        <w:t>(</w:t>
      </w:r>
      <w:r w:rsidRPr="00D815E7">
        <w:t>25,013</w:t>
      </w:r>
      <w:r>
        <w:t xml:space="preserve"> </w:t>
      </w:r>
      <w:r>
        <w:rPr>
          <w:rFonts w:cstheme="minorHAnsi"/>
        </w:rPr>
        <w:t>×</w:t>
      </w:r>
      <w:r>
        <w:t xml:space="preserve"> 0.45) rotator cuff repairs were performed in a private setting in Australia in 2017. </w:t>
      </w:r>
    </w:p>
    <w:p w14:paraId="7862DD75" w14:textId="39205847" w:rsidR="008608D2" w:rsidRDefault="008608D2" w:rsidP="008608D2">
      <w:r>
        <w:t xml:space="preserve">Assuming initial uptake of </w:t>
      </w:r>
      <w:r w:rsidR="00301ACC" w:rsidRPr="00B86261">
        <w:rPr>
          <w:color w:val="FF0000"/>
        </w:rPr>
        <w:t>REDACTED</w:t>
      </w:r>
      <w:r w:rsidR="00301ACC">
        <w:t xml:space="preserve"> </w:t>
      </w:r>
      <w:r>
        <w:t xml:space="preserve">in Year 1 it is estimated </w:t>
      </w:r>
      <w:r w:rsidR="00301ACC" w:rsidRPr="00B86261">
        <w:rPr>
          <w:color w:val="FF0000"/>
        </w:rPr>
        <w:t>REDACTED</w:t>
      </w:r>
      <w:r w:rsidR="00301ACC">
        <w:t xml:space="preserve"> </w:t>
      </w:r>
      <w:r>
        <w:t xml:space="preserve">BCI procedures will be performed in a private setting in Year 1. </w:t>
      </w:r>
    </w:p>
    <w:p w14:paraId="22230314" w14:textId="42D0EB44" w:rsidR="008608D2" w:rsidRDefault="008608D2" w:rsidP="008608D2">
      <w:pPr>
        <w:pStyle w:val="Caption"/>
      </w:pPr>
      <w:bookmarkStart w:id="9" w:name="_Ref8992419"/>
      <w:r>
        <w:t xml:space="preserve">Table </w:t>
      </w:r>
      <w:fldSimple w:instr=" SEQ Table \* ARABIC ">
        <w:r w:rsidR="00426807">
          <w:rPr>
            <w:noProof/>
          </w:rPr>
          <w:t>3</w:t>
        </w:r>
      </w:fldSimple>
      <w:bookmarkEnd w:id="9"/>
      <w:r>
        <w:tab/>
        <w:t>Estimated utilisation of BCI in year 1</w:t>
      </w:r>
    </w:p>
    <w:tbl>
      <w:tblPr>
        <w:tblW w:w="9300" w:type="dxa"/>
        <w:tblLayout w:type="fixed"/>
        <w:tblCellMar>
          <w:left w:w="0" w:type="dxa"/>
          <w:right w:w="0" w:type="dxa"/>
        </w:tblCellMar>
        <w:tblLook w:val="04A0" w:firstRow="1" w:lastRow="0" w:firstColumn="1" w:lastColumn="0" w:noHBand="0" w:noVBand="1"/>
      </w:tblPr>
      <w:tblGrid>
        <w:gridCol w:w="4526"/>
        <w:gridCol w:w="1276"/>
        <w:gridCol w:w="1134"/>
        <w:gridCol w:w="1134"/>
        <w:gridCol w:w="1230"/>
      </w:tblGrid>
      <w:tr w:rsidR="008608D2" w:rsidRPr="003A10E7" w14:paraId="53B020BE" w14:textId="77777777" w:rsidTr="00BD6073">
        <w:trPr>
          <w:trHeight w:val="300"/>
        </w:trPr>
        <w:tc>
          <w:tcPr>
            <w:tcW w:w="45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439CC24" w14:textId="77777777" w:rsidR="008608D2" w:rsidRPr="003A10E7" w:rsidRDefault="008608D2" w:rsidP="00BD6073">
            <w:pPr>
              <w:jc w:val="left"/>
              <w:rPr>
                <w:b/>
              </w:rPr>
            </w:pPr>
            <w:r>
              <w:rPr>
                <w:b/>
              </w:rPr>
              <w:t>Variable</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594B8F" w14:textId="77777777" w:rsidR="008608D2" w:rsidRPr="003A10E7" w:rsidRDefault="008608D2" w:rsidP="00BD6073">
            <w:pPr>
              <w:rPr>
                <w:b/>
              </w:rPr>
            </w:pPr>
            <w:r w:rsidRPr="003A10E7">
              <w:rPr>
                <w:b/>
              </w:rPr>
              <w:t>2017</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4758F" w14:textId="77777777" w:rsidR="008608D2" w:rsidRPr="003A10E7" w:rsidRDefault="008608D2" w:rsidP="00BD6073">
            <w:pPr>
              <w:rPr>
                <w:b/>
              </w:rPr>
            </w:pPr>
            <w:r w:rsidRPr="003A10E7">
              <w:rPr>
                <w:b/>
              </w:rPr>
              <w:t>2018</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0EA2CD" w14:textId="77777777" w:rsidR="008608D2" w:rsidRPr="003A10E7" w:rsidRDefault="008608D2" w:rsidP="00BD6073">
            <w:pPr>
              <w:rPr>
                <w:b/>
              </w:rPr>
            </w:pPr>
            <w:r w:rsidRPr="003A10E7">
              <w:rPr>
                <w:b/>
              </w:rPr>
              <w:t>2019</w:t>
            </w:r>
          </w:p>
        </w:tc>
        <w:tc>
          <w:tcPr>
            <w:tcW w:w="123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8860A0" w14:textId="77777777" w:rsidR="008608D2" w:rsidRDefault="008608D2" w:rsidP="00BD6073">
            <w:pPr>
              <w:rPr>
                <w:b/>
              </w:rPr>
            </w:pPr>
            <w:r w:rsidRPr="003A10E7">
              <w:rPr>
                <w:b/>
              </w:rPr>
              <w:t>2020</w:t>
            </w:r>
          </w:p>
          <w:p w14:paraId="10EF9EEA" w14:textId="77777777" w:rsidR="008608D2" w:rsidRPr="003A10E7" w:rsidRDefault="008608D2" w:rsidP="00BD6073">
            <w:pPr>
              <w:rPr>
                <w:b/>
              </w:rPr>
            </w:pPr>
            <w:r>
              <w:rPr>
                <w:b/>
              </w:rPr>
              <w:t>(year 1)</w:t>
            </w:r>
          </w:p>
        </w:tc>
      </w:tr>
      <w:tr w:rsidR="008608D2" w:rsidRPr="003A10E7" w14:paraId="5C6E5A46"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E4F988" w14:textId="77777777" w:rsidR="008608D2" w:rsidRDefault="008608D2" w:rsidP="00BD6073">
            <w:pPr>
              <w:jc w:val="left"/>
            </w:pPr>
            <w:r>
              <w:t>Total Australian population</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945AE73" w14:textId="77777777" w:rsidR="008608D2" w:rsidRDefault="008608D2" w:rsidP="00BD6073">
            <w:r>
              <w:t>24,600,777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14235AA" w14:textId="77777777" w:rsidR="008608D2" w:rsidRDefault="008608D2" w:rsidP="00BD6073">
            <w:r>
              <w:t>25,015,825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41183F7" w14:textId="77777777" w:rsidR="008608D2" w:rsidRDefault="008608D2" w:rsidP="00BD6073">
            <w:r>
              <w:t>25,444,104</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05FF7" w14:textId="77777777" w:rsidR="008608D2" w:rsidRDefault="008608D2" w:rsidP="00BD6073">
            <w:r>
              <w:t>25,873,480</w:t>
            </w:r>
          </w:p>
        </w:tc>
      </w:tr>
      <w:tr w:rsidR="008608D2" w:rsidRPr="003A10E7" w14:paraId="021C0988"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8A1D94" w14:textId="77777777" w:rsidR="008608D2" w:rsidRDefault="008608D2" w:rsidP="00BD6073">
            <w:pPr>
              <w:jc w:val="left"/>
            </w:pPr>
            <w:r>
              <w:t>Australian population aged 18+</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D9D6AB2" w14:textId="77777777" w:rsidR="008608D2" w:rsidRDefault="008608D2" w:rsidP="00BD6073">
            <w:r w:rsidRPr="00184F0B">
              <w:t>19,093,688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B12DD6C" w14:textId="77777777" w:rsidR="008608D2" w:rsidRDefault="008608D2" w:rsidP="00BD6073">
            <w:r w:rsidRPr="00184F0B">
              <w:t>19,427,762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DC538E5" w14:textId="77777777" w:rsidR="008608D2" w:rsidRDefault="008608D2" w:rsidP="00BD6073">
            <w:r w:rsidRPr="00184F0B">
              <w:t>19,768,158</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24A006" w14:textId="77777777" w:rsidR="008608D2" w:rsidRDefault="008608D2" w:rsidP="00BD6073">
            <w:r w:rsidRPr="00184F0B">
              <w:t>20,100,838</w:t>
            </w:r>
          </w:p>
        </w:tc>
      </w:tr>
      <w:tr w:rsidR="008608D2" w:rsidRPr="003A10E7" w14:paraId="5FC42181"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A669EC" w14:textId="77777777" w:rsidR="008608D2" w:rsidRDefault="008608D2" w:rsidP="00BD6073">
            <w:pPr>
              <w:jc w:val="left"/>
            </w:pPr>
            <w:r>
              <w:t>Incidence of rotator cuff repair per 100,000</w:t>
            </w:r>
            <w:r w:rsidRPr="00B8585C">
              <w:rPr>
                <w:vertAlign w:val="superscript"/>
              </w:rPr>
              <w:t>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33A2919" w14:textId="77777777" w:rsidR="008608D2" w:rsidRDefault="008608D2" w:rsidP="00BD6073">
            <w:r>
              <w:t>131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94794EB" w14:textId="77777777" w:rsidR="008608D2" w:rsidRDefault="008608D2" w:rsidP="00BD6073">
            <w:r>
              <w:t>131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A28B4D7" w14:textId="77777777" w:rsidR="008608D2" w:rsidRDefault="008608D2" w:rsidP="00BD6073">
            <w:r>
              <w:t>131</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36AE8229" w14:textId="77777777" w:rsidR="008608D2" w:rsidRDefault="008608D2" w:rsidP="00BD6073">
            <w:r>
              <w:t>131</w:t>
            </w:r>
          </w:p>
        </w:tc>
      </w:tr>
      <w:tr w:rsidR="008608D2" w:rsidRPr="003A10E7" w14:paraId="71119F27"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463E10" w14:textId="77777777" w:rsidR="008608D2" w:rsidRDefault="008608D2" w:rsidP="00BD6073">
            <w:pPr>
              <w:jc w:val="left"/>
            </w:pPr>
            <w:r>
              <w:t>Estimated incident population</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BC7AA60" w14:textId="77777777" w:rsidR="008608D2" w:rsidRDefault="008608D2" w:rsidP="00BD6073">
            <w:r w:rsidRPr="008E6A28">
              <w:t>25,013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5E0186B" w14:textId="77777777" w:rsidR="008608D2" w:rsidRDefault="008608D2" w:rsidP="00BD6073">
            <w:r w:rsidRPr="008E6A28">
              <w:t>25,450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1158ECC" w14:textId="77777777" w:rsidR="008608D2" w:rsidRDefault="008608D2" w:rsidP="00BD6073">
            <w:r w:rsidRPr="008E6A28">
              <w:t>25,896</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4313FE5A" w14:textId="77777777" w:rsidR="008608D2" w:rsidRDefault="008608D2" w:rsidP="00BD6073">
            <w:r w:rsidRPr="008E6A28">
              <w:t>26,332</w:t>
            </w:r>
          </w:p>
        </w:tc>
      </w:tr>
      <w:tr w:rsidR="008608D2" w:rsidRPr="003A10E7" w14:paraId="5F5EBE66"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13A0EA" w14:textId="77777777" w:rsidR="008608D2" w:rsidRDefault="008608D2" w:rsidP="00BD6073">
            <w:pPr>
              <w:jc w:val="left"/>
            </w:pPr>
            <w:r>
              <w:t>Prop. of procedures performed in private setting</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81113B1" w14:textId="2A33C0D0" w:rsidR="008608D2" w:rsidRPr="00B86261" w:rsidRDefault="00301ACC" w:rsidP="00BD6073">
            <w:pPr>
              <w:rPr>
                <w:color w:val="FF0000"/>
              </w:rPr>
            </w:pPr>
            <w:r w:rsidRPr="00B86261">
              <w:rPr>
                <w:color w:val="FF00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22D293F" w14:textId="2B2FB05A" w:rsidR="008608D2" w:rsidRPr="00B86261" w:rsidRDefault="00301ACC" w:rsidP="00BD6073">
            <w:pPr>
              <w:rPr>
                <w:color w:val="FF0000"/>
              </w:rPr>
            </w:pPr>
            <w:r w:rsidRPr="00B86261">
              <w:rPr>
                <w:color w:val="FF00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994155B" w14:textId="3F75097C" w:rsidR="008608D2" w:rsidRPr="00B86261" w:rsidRDefault="00301ACC" w:rsidP="00BD6073">
            <w:pPr>
              <w:rPr>
                <w:color w:val="FF0000"/>
              </w:rPr>
            </w:pPr>
            <w:r w:rsidRPr="00B86261">
              <w:rPr>
                <w:color w:val="FF0000"/>
              </w:rPr>
              <w:t>REDACTED</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3F1C5" w14:textId="238D53E6" w:rsidR="008608D2" w:rsidRPr="00B86261" w:rsidRDefault="00301ACC" w:rsidP="00BD6073">
            <w:pPr>
              <w:rPr>
                <w:color w:val="FF0000"/>
              </w:rPr>
            </w:pPr>
            <w:r w:rsidRPr="00B86261">
              <w:rPr>
                <w:color w:val="FF0000"/>
              </w:rPr>
              <w:t>REDACTED</w:t>
            </w:r>
          </w:p>
        </w:tc>
      </w:tr>
      <w:tr w:rsidR="008608D2" w:rsidRPr="003A10E7" w14:paraId="1A6FBF91"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B32DC" w14:textId="77777777" w:rsidR="008608D2" w:rsidRDefault="008608D2" w:rsidP="00BD6073">
            <w:pPr>
              <w:jc w:val="left"/>
            </w:pPr>
            <w:r>
              <w:t>Total rotator cuff repairs in private setting</w:t>
            </w:r>
            <w:r w:rsidRPr="00B8585C">
              <w:rPr>
                <w:vertAlign w:val="superscript"/>
              </w:rPr>
              <w:t>b</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89AF9AA" w14:textId="77777777" w:rsidR="008608D2" w:rsidRDefault="008608D2" w:rsidP="00BD6073">
            <w:r w:rsidRPr="00F354C5">
              <w:t>11,256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C68BD22" w14:textId="77777777" w:rsidR="008608D2" w:rsidRDefault="008608D2" w:rsidP="00BD6073">
            <w:r w:rsidRPr="00F354C5">
              <w:t>11,453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92C9B0A" w14:textId="77777777" w:rsidR="008608D2" w:rsidRDefault="008608D2" w:rsidP="00BD6073">
            <w:r w:rsidRPr="00F354C5">
              <w:t>11,653</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4F44B8BB" w14:textId="77777777" w:rsidR="008608D2" w:rsidRDefault="008608D2" w:rsidP="00BD6073">
            <w:r w:rsidRPr="00F354C5">
              <w:t>11,849</w:t>
            </w:r>
          </w:p>
        </w:tc>
      </w:tr>
      <w:tr w:rsidR="008608D2" w:rsidRPr="003A10E7" w14:paraId="4858EAA5"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14EB27" w14:textId="77777777" w:rsidR="008608D2" w:rsidRDefault="008608D2" w:rsidP="00BD6073">
            <w:pPr>
              <w:jc w:val="left"/>
            </w:pPr>
            <w:r>
              <w:t>Uptake of BCI application</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98E09F6" w14:textId="0A9C1E76" w:rsidR="008608D2" w:rsidRPr="00B86261" w:rsidRDefault="00301ACC" w:rsidP="00BD6073">
            <w:pPr>
              <w:rPr>
                <w:color w:val="FF0000"/>
              </w:rPr>
            </w:pPr>
            <w:r w:rsidRPr="00B86261">
              <w:rPr>
                <w:color w:val="FF00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921178E" w14:textId="236DCE4D" w:rsidR="008608D2" w:rsidRPr="00B86261" w:rsidRDefault="00301ACC" w:rsidP="00BD6073">
            <w:pPr>
              <w:rPr>
                <w:color w:val="FF0000"/>
              </w:rPr>
            </w:pPr>
            <w:r w:rsidRPr="00B86261">
              <w:rPr>
                <w:color w:val="FF00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5917FB9" w14:textId="103EBBAD" w:rsidR="008608D2" w:rsidRPr="00B86261" w:rsidRDefault="00301ACC" w:rsidP="00BD6073">
            <w:pPr>
              <w:rPr>
                <w:color w:val="FF0000"/>
              </w:rPr>
            </w:pPr>
            <w:r w:rsidRPr="00B86261">
              <w:rPr>
                <w:color w:val="FF0000"/>
              </w:rPr>
              <w:t>REDACTED</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DAD93" w14:textId="54CD3BAC" w:rsidR="008608D2" w:rsidRPr="00B86261" w:rsidRDefault="00301ACC" w:rsidP="00BD6073">
            <w:pPr>
              <w:rPr>
                <w:color w:val="FF0000"/>
              </w:rPr>
            </w:pPr>
            <w:r w:rsidRPr="00B86261">
              <w:rPr>
                <w:color w:val="FF0000"/>
              </w:rPr>
              <w:t>REDACTED</w:t>
            </w:r>
          </w:p>
        </w:tc>
      </w:tr>
      <w:tr w:rsidR="008608D2" w:rsidRPr="003A10E7" w14:paraId="5CC8BEFC" w14:textId="77777777" w:rsidTr="00BD6073">
        <w:trPr>
          <w:trHeight w:val="30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E9ABB" w14:textId="77777777" w:rsidR="008608D2" w:rsidRDefault="008608D2" w:rsidP="00BD6073">
            <w:pPr>
              <w:jc w:val="left"/>
            </w:pPr>
            <w:r>
              <w:t>Estimated utilisation of BCI application</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4F2A2CC" w14:textId="39D5A5A0" w:rsidR="008608D2" w:rsidRPr="00B86261" w:rsidRDefault="00301ACC" w:rsidP="00BD6073">
            <w:pPr>
              <w:rPr>
                <w:color w:val="FF0000"/>
              </w:rPr>
            </w:pPr>
            <w:r w:rsidRPr="00B86261">
              <w:rPr>
                <w:color w:val="FF00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B5C1BB1" w14:textId="059FB2C8" w:rsidR="008608D2" w:rsidRPr="00B86261" w:rsidRDefault="00301ACC" w:rsidP="00BD6073">
            <w:pPr>
              <w:rPr>
                <w:color w:val="FF0000"/>
              </w:rPr>
            </w:pPr>
            <w:r w:rsidRPr="00B86261">
              <w:rPr>
                <w:color w:val="FF00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79F15E3" w14:textId="7FA2FB20" w:rsidR="008608D2" w:rsidRPr="00B86261" w:rsidRDefault="00301ACC" w:rsidP="00BD6073">
            <w:pPr>
              <w:rPr>
                <w:color w:val="FF0000"/>
              </w:rPr>
            </w:pPr>
            <w:r w:rsidRPr="00B86261">
              <w:rPr>
                <w:color w:val="FF0000"/>
              </w:rPr>
              <w:t>REDACTED</w:t>
            </w:r>
          </w:p>
        </w:tc>
        <w:tc>
          <w:tcPr>
            <w:tcW w:w="12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179556" w14:textId="5B092DAB" w:rsidR="008608D2" w:rsidRPr="00B86261" w:rsidRDefault="00301ACC" w:rsidP="00BD6073">
            <w:pPr>
              <w:rPr>
                <w:color w:val="FF0000"/>
              </w:rPr>
            </w:pPr>
            <w:r w:rsidRPr="00B86261">
              <w:rPr>
                <w:color w:val="FF0000"/>
              </w:rPr>
              <w:t>REDACTED</w:t>
            </w:r>
          </w:p>
        </w:tc>
      </w:tr>
    </w:tbl>
    <w:p w14:paraId="1C53B2F9" w14:textId="5468AAA1" w:rsidR="008608D2" w:rsidRDefault="008608D2" w:rsidP="008608D2">
      <w:pPr>
        <w:jc w:val="left"/>
        <w:rPr>
          <w:rFonts w:ascii="Calibri" w:hAnsi="Calibri" w:cs="Calibri"/>
          <w:sz w:val="22"/>
        </w:rPr>
      </w:pPr>
      <w:r>
        <w:rPr>
          <w:vertAlign w:val="superscript"/>
        </w:rPr>
        <w:t>a</w:t>
      </w:r>
      <w:r>
        <w:t xml:space="preserve"> Paloneva 2015.  Increasing incidence of rotator cuff repairs—A nationwide registry study in Finland. </w:t>
      </w:r>
      <w:hyperlink r:id="rId23" w:history="1">
        <w:r w:rsidR="000710FB" w:rsidRPr="004165F8">
          <w:rPr>
            <w:rStyle w:val="Hyperlink"/>
          </w:rPr>
          <w:t>ncbi.nlm.nih.gov/pmc/articles/PMC4531533/pdf/12891_2015_Article_639.pdf</w:t>
        </w:r>
      </w:hyperlink>
    </w:p>
    <w:p w14:paraId="5205C3BC" w14:textId="255E002B" w:rsidR="008608D2" w:rsidRDefault="008608D2" w:rsidP="008608D2">
      <w:pPr>
        <w:jc w:val="left"/>
      </w:pPr>
      <w:r>
        <w:rPr>
          <w:vertAlign w:val="superscript"/>
        </w:rPr>
        <w:t>b</w:t>
      </w:r>
      <w:r>
        <w:t xml:space="preserve"> APRA. Private Health Insurance Statistical Trends - Membership December 2018. </w:t>
      </w:r>
      <w:hyperlink r:id="rId24" w:history="1">
        <w:r>
          <w:rPr>
            <w:rStyle w:val="Hyperlink"/>
          </w:rPr>
          <w:t>apra.gov.au/publications/private-health-insurance-statistical-trends</w:t>
        </w:r>
      </w:hyperlink>
    </w:p>
    <w:p w14:paraId="380EEEB6" w14:textId="77777777" w:rsidR="008608D2" w:rsidRDefault="008608D2" w:rsidP="008608D2">
      <w:pPr>
        <w:sectPr w:rsidR="008608D2" w:rsidSect="00BD6073">
          <w:pgSz w:w="11906" w:h="16838"/>
          <w:pgMar w:top="1440" w:right="1440" w:bottom="1440" w:left="1440" w:header="708" w:footer="708" w:gutter="0"/>
          <w:cols w:space="708"/>
          <w:docGrid w:linePitch="360"/>
        </w:sectPr>
      </w:pPr>
    </w:p>
    <w:p w14:paraId="2FE88446" w14:textId="77777777" w:rsidR="008608D2" w:rsidRDefault="008608D2" w:rsidP="008608D2">
      <w:pPr>
        <w:pStyle w:val="Heading2"/>
        <w:jc w:val="left"/>
      </w:pPr>
      <w:r>
        <w:lastRenderedPageBreak/>
        <w:t>Estimate the anticipated upt</w:t>
      </w:r>
      <w:r w:rsidRPr="00154B00">
        <w:t>ake of the proposed medical service over the next three years factoring in any constraints in the health system in meeting the needs of the proposed population (suc</w:t>
      </w:r>
      <w:r>
        <w:t>h as supply and demand factors)</w:t>
      </w:r>
      <w:r w:rsidRPr="00154B00">
        <w:t xml:space="preserve"> as well as provide commentary on risk of ‘leakage’ to populations not targeted by the service</w:t>
      </w:r>
      <w:r>
        <w:t>:</w:t>
      </w:r>
    </w:p>
    <w:p w14:paraId="06274833" w14:textId="578B8E99" w:rsidR="008608D2" w:rsidRDefault="008608D2" w:rsidP="008608D2">
      <w:r>
        <w:t xml:space="preserve">Assuming the initial uptake of </w:t>
      </w:r>
      <w:r w:rsidR="00C33456" w:rsidRPr="00B86261">
        <w:rPr>
          <w:color w:val="FF0000"/>
        </w:rPr>
        <w:t>REDACTED</w:t>
      </w:r>
      <w:r w:rsidR="00C33456">
        <w:t xml:space="preserve"> </w:t>
      </w:r>
      <w:r>
        <w:t>in Year 1 (</w:t>
      </w:r>
      <w:r>
        <w:fldChar w:fldCharType="begin"/>
      </w:r>
      <w:r>
        <w:instrText xml:space="preserve"> REF _Ref8992419 \h </w:instrText>
      </w:r>
      <w:r>
        <w:fldChar w:fldCharType="separate"/>
      </w:r>
      <w:r w:rsidR="00426807">
        <w:t xml:space="preserve">Table </w:t>
      </w:r>
      <w:r w:rsidR="00426807">
        <w:rPr>
          <w:noProof/>
        </w:rPr>
        <w:t>3</w:t>
      </w:r>
      <w:r>
        <w:fldChar w:fldCharType="end"/>
      </w:r>
      <w:r>
        <w:t xml:space="preserve">), is linearly increasing to </w:t>
      </w:r>
      <w:r w:rsidR="00C33456" w:rsidRPr="00B86261">
        <w:rPr>
          <w:color w:val="FF0000"/>
        </w:rPr>
        <w:t>REDACTED</w:t>
      </w:r>
      <w:r w:rsidR="00C33456">
        <w:t xml:space="preserve"> </w:t>
      </w:r>
      <w:r>
        <w:t xml:space="preserve">in Year 4, it is estimated that </w:t>
      </w:r>
      <w:r w:rsidR="00C33456" w:rsidRPr="00B86261">
        <w:rPr>
          <w:color w:val="FF0000"/>
        </w:rPr>
        <w:t>REDACTED</w:t>
      </w:r>
      <w:r>
        <w:t xml:space="preserve"> BCI procedures will be performed in a private setting in Year 2 increasing to </w:t>
      </w:r>
      <w:r w:rsidR="00C33456" w:rsidRPr="00B86261">
        <w:rPr>
          <w:color w:val="FF0000"/>
        </w:rPr>
        <w:t xml:space="preserve">REDACTED </w:t>
      </w:r>
      <w:r>
        <w:t>by Year 4 (</w:t>
      </w:r>
      <w:r>
        <w:fldChar w:fldCharType="begin"/>
      </w:r>
      <w:r>
        <w:instrText xml:space="preserve"> REF _Ref8992746 \h </w:instrText>
      </w:r>
      <w:r>
        <w:fldChar w:fldCharType="separate"/>
      </w:r>
      <w:r w:rsidR="00426807">
        <w:t xml:space="preserve">Table </w:t>
      </w:r>
      <w:r w:rsidR="00426807">
        <w:rPr>
          <w:noProof/>
        </w:rPr>
        <w:t>4</w:t>
      </w:r>
      <w:r>
        <w:fldChar w:fldCharType="end"/>
      </w:r>
      <w:r>
        <w:t xml:space="preserve">). </w:t>
      </w:r>
    </w:p>
    <w:p w14:paraId="2C098D0B" w14:textId="77777777" w:rsidR="008608D2" w:rsidRDefault="008608D2" w:rsidP="008608D2">
      <w:r>
        <w:t xml:space="preserve">There are no apparent constraints in the health care system that would impact on uptake. The risk of leakage is expected to be low given the proposed indication include both full thickness and partial thickness tears, both of which are objectively diagnosed using MRI. It is unlikely that patients without symptoms would elect to undergo surgery. </w:t>
      </w:r>
    </w:p>
    <w:p w14:paraId="0574A189" w14:textId="77777777" w:rsidR="008608D2" w:rsidRDefault="008608D2" w:rsidP="008608D2"/>
    <w:p w14:paraId="6665C3A2" w14:textId="51B549EA" w:rsidR="008608D2" w:rsidRDefault="008608D2" w:rsidP="008608D2">
      <w:pPr>
        <w:pStyle w:val="Caption"/>
      </w:pPr>
      <w:bookmarkStart w:id="10" w:name="_Ref8992746"/>
      <w:r>
        <w:t xml:space="preserve">Table </w:t>
      </w:r>
      <w:fldSimple w:instr=" SEQ Table \* ARABIC ">
        <w:r w:rsidR="00426807">
          <w:rPr>
            <w:noProof/>
          </w:rPr>
          <w:t>4</w:t>
        </w:r>
      </w:fldSimple>
      <w:bookmarkEnd w:id="10"/>
      <w:r>
        <w:tab/>
        <w:t>Estimated uptake of BCI in the next three years</w:t>
      </w:r>
    </w:p>
    <w:tbl>
      <w:tblPr>
        <w:tblW w:w="0" w:type="auto"/>
        <w:tblLayout w:type="fixed"/>
        <w:tblCellMar>
          <w:left w:w="0" w:type="dxa"/>
          <w:right w:w="0" w:type="dxa"/>
        </w:tblCellMar>
        <w:tblLook w:val="04A0" w:firstRow="1" w:lastRow="0" w:firstColumn="1" w:lastColumn="0" w:noHBand="0" w:noVBand="1"/>
      </w:tblPr>
      <w:tblGrid>
        <w:gridCol w:w="4243"/>
        <w:gridCol w:w="1559"/>
        <w:gridCol w:w="1559"/>
        <w:gridCol w:w="1560"/>
      </w:tblGrid>
      <w:tr w:rsidR="008608D2" w:rsidRPr="003A10E7" w14:paraId="07CA5468" w14:textId="77777777" w:rsidTr="008608D2">
        <w:trPr>
          <w:trHeight w:val="300"/>
        </w:trPr>
        <w:tc>
          <w:tcPr>
            <w:tcW w:w="42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90F06E6" w14:textId="77777777" w:rsidR="008608D2" w:rsidRPr="003A10E7" w:rsidRDefault="008608D2" w:rsidP="00BD6073">
            <w:pPr>
              <w:jc w:val="left"/>
              <w:rPr>
                <w:b/>
              </w:rPr>
            </w:pP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8898B9" w14:textId="77777777" w:rsidR="008608D2" w:rsidRDefault="008608D2" w:rsidP="00BD6073">
            <w:pPr>
              <w:rPr>
                <w:b/>
              </w:rPr>
            </w:pPr>
            <w:r w:rsidRPr="003A10E7">
              <w:rPr>
                <w:b/>
              </w:rPr>
              <w:t>2021</w:t>
            </w:r>
          </w:p>
          <w:p w14:paraId="1357ABA7" w14:textId="77777777" w:rsidR="008608D2" w:rsidRPr="003A10E7" w:rsidRDefault="008608D2" w:rsidP="00BD6073">
            <w:pPr>
              <w:rPr>
                <w:b/>
              </w:rPr>
            </w:pPr>
            <w:r>
              <w:rPr>
                <w:b/>
              </w:rPr>
              <w:t>(year 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60F339" w14:textId="77777777" w:rsidR="008608D2" w:rsidRDefault="008608D2" w:rsidP="00BD6073">
            <w:pPr>
              <w:rPr>
                <w:b/>
              </w:rPr>
            </w:pPr>
            <w:r w:rsidRPr="003A10E7">
              <w:rPr>
                <w:b/>
              </w:rPr>
              <w:t>2022</w:t>
            </w:r>
          </w:p>
          <w:p w14:paraId="135F909D" w14:textId="77777777" w:rsidR="008608D2" w:rsidRPr="003A10E7" w:rsidRDefault="008608D2" w:rsidP="00BD6073">
            <w:pPr>
              <w:rPr>
                <w:b/>
              </w:rPr>
            </w:pPr>
            <w:r>
              <w:rPr>
                <w:b/>
              </w:rPr>
              <w:t>(year 3)</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3B8A06" w14:textId="77777777" w:rsidR="008608D2" w:rsidRDefault="008608D2" w:rsidP="00BD6073">
            <w:pPr>
              <w:rPr>
                <w:b/>
              </w:rPr>
            </w:pPr>
            <w:r w:rsidRPr="003A10E7">
              <w:rPr>
                <w:b/>
              </w:rPr>
              <w:t>2023</w:t>
            </w:r>
          </w:p>
          <w:p w14:paraId="0B2AE61B" w14:textId="77777777" w:rsidR="008608D2" w:rsidRPr="003A10E7" w:rsidRDefault="008608D2" w:rsidP="00BD6073">
            <w:pPr>
              <w:rPr>
                <w:b/>
              </w:rPr>
            </w:pPr>
            <w:r>
              <w:rPr>
                <w:b/>
              </w:rPr>
              <w:t>(year 4)</w:t>
            </w:r>
          </w:p>
        </w:tc>
      </w:tr>
      <w:tr w:rsidR="008608D2" w:rsidRPr="003A10E7" w14:paraId="12F7F1B4"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14CEE7" w14:textId="77777777" w:rsidR="008608D2" w:rsidRDefault="008608D2" w:rsidP="00BD6073">
            <w:pPr>
              <w:jc w:val="left"/>
            </w:pPr>
            <w:r>
              <w:t>Total Australian population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1526BCD" w14:textId="77777777" w:rsidR="008608D2" w:rsidRDefault="008608D2" w:rsidP="00BD6073">
            <w:r w:rsidRPr="00DF716F">
              <w:t>26,301,274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1FE8949" w14:textId="77777777" w:rsidR="008608D2" w:rsidRDefault="008608D2" w:rsidP="00BD6073">
            <w:r w:rsidRPr="00DF716F">
              <w:t>26,727,025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CE5B259" w14:textId="77777777" w:rsidR="008608D2" w:rsidRDefault="008608D2" w:rsidP="00BD6073">
            <w:r w:rsidRPr="00DF716F">
              <w:t>27,147,199</w:t>
            </w:r>
          </w:p>
        </w:tc>
      </w:tr>
      <w:tr w:rsidR="008608D2" w:rsidRPr="003A10E7" w14:paraId="3B0027BB"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0331F" w14:textId="5CFDA96E" w:rsidR="008608D2" w:rsidRDefault="008608D2" w:rsidP="00BD6073">
            <w:pPr>
              <w:jc w:val="left"/>
            </w:pPr>
            <w:r>
              <w:t xml:space="preserve">Australian population aged </w:t>
            </w:r>
            <w:r w:rsidR="001A4C2D">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B616F6" w14:textId="77777777" w:rsidR="008608D2" w:rsidRDefault="008608D2" w:rsidP="00BD6073">
            <w:r w:rsidRPr="00DF716F">
              <w:t>20,429,953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39BA805" w14:textId="77777777" w:rsidR="008608D2" w:rsidRDefault="008608D2" w:rsidP="00BD6073">
            <w:r w:rsidRPr="00DF716F">
              <w:t>20,757,917</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5899AAF" w14:textId="77777777" w:rsidR="008608D2" w:rsidRDefault="008608D2" w:rsidP="00BD6073">
            <w:r w:rsidRPr="00DF716F">
              <w:t>21,082,471</w:t>
            </w:r>
          </w:p>
        </w:tc>
      </w:tr>
      <w:tr w:rsidR="008608D2" w:rsidRPr="003A10E7" w14:paraId="25FB5AA9"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010A07" w14:textId="77777777" w:rsidR="008608D2" w:rsidRDefault="008608D2" w:rsidP="00BD6073">
            <w:pPr>
              <w:jc w:val="left"/>
            </w:pPr>
            <w:r>
              <w:t>Incidence of rotator cuff repair per 100,000</w:t>
            </w:r>
            <w:r w:rsidRPr="00B8585C">
              <w:rPr>
                <w:vertAlign w:val="superscript"/>
              </w:rPr>
              <w:t>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2EA60E6" w14:textId="77777777" w:rsidR="008608D2" w:rsidRDefault="008608D2" w:rsidP="00BD6073">
            <w:r>
              <w:t>131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4940D6E" w14:textId="77777777" w:rsidR="008608D2" w:rsidRDefault="008608D2" w:rsidP="00BD6073">
            <w:r>
              <w:t>131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ED3FF70" w14:textId="77777777" w:rsidR="008608D2" w:rsidRDefault="008608D2" w:rsidP="00BD6073">
            <w:r>
              <w:t>131</w:t>
            </w:r>
          </w:p>
        </w:tc>
      </w:tr>
      <w:tr w:rsidR="008608D2" w:rsidRPr="003A10E7" w14:paraId="5E1301F8"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D1B952" w14:textId="77777777" w:rsidR="008608D2" w:rsidRDefault="008608D2" w:rsidP="00BD6073">
            <w:pPr>
              <w:jc w:val="left"/>
            </w:pPr>
            <w:r>
              <w:t>Estimated incident population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6BF53E9" w14:textId="77777777" w:rsidR="008608D2" w:rsidRDefault="008608D2" w:rsidP="00BD6073">
            <w:r w:rsidRPr="00DC29C5">
              <w:t>26,763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502D250" w14:textId="77777777" w:rsidR="008608D2" w:rsidRDefault="008608D2" w:rsidP="00BD6073">
            <w:r w:rsidRPr="00DC29C5">
              <w:t>27,193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84AF12D" w14:textId="77777777" w:rsidR="008608D2" w:rsidRDefault="008608D2" w:rsidP="00BD6073">
            <w:r w:rsidRPr="00DC29C5">
              <w:t>27,618</w:t>
            </w:r>
          </w:p>
        </w:tc>
      </w:tr>
      <w:tr w:rsidR="008608D2" w:rsidRPr="003A10E7" w14:paraId="0F45CC7E"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F70E5" w14:textId="77777777" w:rsidR="008608D2" w:rsidRDefault="008608D2" w:rsidP="00BD6073">
            <w:pPr>
              <w:jc w:val="left"/>
            </w:pPr>
            <w:r>
              <w:t>Prop. of procedures performed in private setting</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EDAC6F4" w14:textId="476F0045" w:rsidR="008608D2" w:rsidRPr="00D21D6B" w:rsidRDefault="00C33456" w:rsidP="00BD6073">
            <w:pPr>
              <w:rPr>
                <w:color w:val="FF0000"/>
              </w:rPr>
            </w:pPr>
            <w:r w:rsidRPr="00D21D6B">
              <w:rPr>
                <w:color w:val="FF0000"/>
              </w:rPr>
              <w:t>REDACTED</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A0F363C" w14:textId="0CD67963" w:rsidR="008608D2" w:rsidRPr="00D21D6B" w:rsidRDefault="00C33456" w:rsidP="00BD6073">
            <w:pPr>
              <w:rPr>
                <w:color w:val="FF0000"/>
              </w:rPr>
            </w:pPr>
            <w:r w:rsidRPr="00D21D6B">
              <w:rPr>
                <w:color w:val="FF0000"/>
              </w:rPr>
              <w:t>REDACTED</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4A09375" w14:textId="6F81EC6E" w:rsidR="008608D2" w:rsidRPr="00D21D6B" w:rsidRDefault="00C33456" w:rsidP="00BD6073">
            <w:pPr>
              <w:rPr>
                <w:color w:val="FF0000"/>
              </w:rPr>
            </w:pPr>
            <w:r w:rsidRPr="00D21D6B">
              <w:rPr>
                <w:color w:val="FF0000"/>
              </w:rPr>
              <w:t>REDACTED</w:t>
            </w:r>
          </w:p>
        </w:tc>
      </w:tr>
      <w:tr w:rsidR="008608D2" w:rsidRPr="003A10E7" w14:paraId="536AF58B"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C2C137" w14:textId="77777777" w:rsidR="008608D2" w:rsidRDefault="008608D2" w:rsidP="00BD6073">
            <w:pPr>
              <w:jc w:val="left"/>
            </w:pPr>
            <w:r>
              <w:t>Total rotator cuff repairs in private setting</w:t>
            </w:r>
            <w:r w:rsidRPr="00B8585C">
              <w:rPr>
                <w:vertAlign w:val="superscript"/>
              </w:rPr>
              <w:t>b</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17AFA60" w14:textId="588364CD" w:rsidR="008608D2" w:rsidRPr="00D21D6B" w:rsidRDefault="00C33456" w:rsidP="00BD6073">
            <w:pPr>
              <w:rPr>
                <w:color w:val="FF0000"/>
              </w:rPr>
            </w:pPr>
            <w:r w:rsidRPr="00D21D6B">
              <w:rPr>
                <w:color w:val="FF0000"/>
              </w:rPr>
              <w:t>REDACTED</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5E412D6" w14:textId="29CE9787" w:rsidR="008608D2" w:rsidRPr="00D21D6B" w:rsidRDefault="00C33456" w:rsidP="00BD6073">
            <w:pPr>
              <w:rPr>
                <w:color w:val="FF0000"/>
              </w:rPr>
            </w:pPr>
            <w:r w:rsidRPr="00D21D6B">
              <w:rPr>
                <w:color w:val="FF0000"/>
              </w:rPr>
              <w:t>REDACTED</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9B36D0A" w14:textId="684A0873" w:rsidR="008608D2" w:rsidRPr="00D21D6B" w:rsidRDefault="00C33456" w:rsidP="00BD6073">
            <w:pPr>
              <w:rPr>
                <w:color w:val="FF0000"/>
              </w:rPr>
            </w:pPr>
            <w:r w:rsidRPr="00D21D6B">
              <w:rPr>
                <w:color w:val="FF0000"/>
              </w:rPr>
              <w:t>REDACTED</w:t>
            </w:r>
          </w:p>
        </w:tc>
      </w:tr>
      <w:tr w:rsidR="008608D2" w:rsidRPr="003A10E7" w14:paraId="410E0230"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5AB854" w14:textId="77777777" w:rsidR="008608D2" w:rsidRDefault="008608D2" w:rsidP="00BD6073">
            <w:pPr>
              <w:jc w:val="left"/>
            </w:pPr>
            <w:r>
              <w:t>Uptake of BCI application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85E3865" w14:textId="026287D8" w:rsidR="008608D2" w:rsidRPr="00D21D6B" w:rsidRDefault="00C33456" w:rsidP="00BD6073">
            <w:pPr>
              <w:rPr>
                <w:color w:val="FF0000"/>
              </w:rPr>
            </w:pPr>
            <w:r w:rsidRPr="00D21D6B">
              <w:rPr>
                <w:color w:val="FF0000"/>
              </w:rPr>
              <w:t>REDACTED</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1A65848" w14:textId="040A1067" w:rsidR="008608D2" w:rsidRPr="00D21D6B" w:rsidRDefault="00C33456" w:rsidP="00BD6073">
            <w:pPr>
              <w:rPr>
                <w:color w:val="FF0000"/>
              </w:rPr>
            </w:pPr>
            <w:r w:rsidRPr="00D21D6B">
              <w:rPr>
                <w:color w:val="FF0000"/>
              </w:rPr>
              <w:t>REDACTED</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595709D" w14:textId="111869FF" w:rsidR="008608D2" w:rsidRPr="00D21D6B" w:rsidRDefault="00C33456" w:rsidP="00BD6073">
            <w:pPr>
              <w:rPr>
                <w:color w:val="FF0000"/>
              </w:rPr>
            </w:pPr>
            <w:r w:rsidRPr="00D21D6B">
              <w:rPr>
                <w:color w:val="FF0000"/>
              </w:rPr>
              <w:t>REDACTED</w:t>
            </w:r>
          </w:p>
        </w:tc>
      </w:tr>
      <w:tr w:rsidR="008608D2" w:rsidRPr="003A10E7" w14:paraId="55BADACB" w14:textId="77777777" w:rsidTr="008608D2">
        <w:trPr>
          <w:trHeight w:val="300"/>
        </w:trPr>
        <w:tc>
          <w:tcPr>
            <w:tcW w:w="42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6CC65" w14:textId="77777777" w:rsidR="008608D2" w:rsidRDefault="008608D2" w:rsidP="00BD6073">
            <w:pPr>
              <w:jc w:val="left"/>
            </w:pPr>
            <w:r>
              <w:t>Estimated utilisation of BCI application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58C1A2E" w14:textId="11078834" w:rsidR="008608D2" w:rsidRPr="00D21D6B" w:rsidRDefault="00C33456" w:rsidP="00BD6073">
            <w:pPr>
              <w:rPr>
                <w:color w:val="FF0000"/>
              </w:rPr>
            </w:pPr>
            <w:r w:rsidRPr="00D21D6B">
              <w:rPr>
                <w:color w:val="FF0000"/>
              </w:rPr>
              <w:t>REDACTED</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AD5283B" w14:textId="7FDF8577" w:rsidR="008608D2" w:rsidRPr="00D21D6B" w:rsidRDefault="00C33456" w:rsidP="00BD6073">
            <w:pPr>
              <w:rPr>
                <w:color w:val="FF0000"/>
              </w:rPr>
            </w:pPr>
            <w:r w:rsidRPr="00D21D6B">
              <w:rPr>
                <w:color w:val="FF0000"/>
              </w:rPr>
              <w:t>REDACTED</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755140" w14:textId="0D3C3712" w:rsidR="008608D2" w:rsidRPr="00D21D6B" w:rsidRDefault="00C33456" w:rsidP="00BD6073">
            <w:pPr>
              <w:rPr>
                <w:color w:val="FF0000"/>
              </w:rPr>
            </w:pPr>
            <w:r w:rsidRPr="00D21D6B">
              <w:rPr>
                <w:color w:val="FF0000"/>
              </w:rPr>
              <w:t>REDACTED</w:t>
            </w:r>
          </w:p>
        </w:tc>
      </w:tr>
    </w:tbl>
    <w:p w14:paraId="5D54415A" w14:textId="5C25C754" w:rsidR="00A45975" w:rsidRPr="008608D2" w:rsidRDefault="00A45975" w:rsidP="008608D2">
      <w:pPr>
        <w:jc w:val="left"/>
        <w:rPr>
          <w:rFonts w:ascii="Calibri" w:hAnsi="Calibri" w:cs="Calibri"/>
          <w:sz w:val="18"/>
          <w:szCs w:val="18"/>
        </w:rPr>
      </w:pPr>
      <w:r w:rsidRPr="008608D2">
        <w:rPr>
          <w:sz w:val="18"/>
          <w:szCs w:val="18"/>
          <w:vertAlign w:val="superscript"/>
        </w:rPr>
        <w:t>a</w:t>
      </w:r>
      <w:r w:rsidRPr="008608D2">
        <w:rPr>
          <w:sz w:val="18"/>
          <w:szCs w:val="18"/>
        </w:rPr>
        <w:t xml:space="preserve"> Paloneva 2015.  Increasing incidence of rotator cuff repairs—A nationwide registry study in Finland. </w:t>
      </w:r>
      <w:hyperlink r:id="rId25" w:history="1">
        <w:r w:rsidRPr="008608D2">
          <w:rPr>
            <w:rStyle w:val="Hyperlink"/>
            <w:sz w:val="18"/>
            <w:szCs w:val="18"/>
          </w:rPr>
          <w:t>www.ncbi.nlm.nih.gov/pmc/articles/PMC4531533/pdf/12891_2015_Article_639.pdf</w:t>
        </w:r>
      </w:hyperlink>
    </w:p>
    <w:p w14:paraId="045C0EF6" w14:textId="42A6DE05" w:rsidR="00A45975" w:rsidRPr="008608D2" w:rsidRDefault="00A45975" w:rsidP="008608D2">
      <w:pPr>
        <w:jc w:val="left"/>
        <w:rPr>
          <w:sz w:val="18"/>
          <w:szCs w:val="18"/>
        </w:rPr>
      </w:pPr>
      <w:r w:rsidRPr="008608D2">
        <w:rPr>
          <w:sz w:val="18"/>
          <w:szCs w:val="18"/>
          <w:vertAlign w:val="superscript"/>
        </w:rPr>
        <w:t>b</w:t>
      </w:r>
      <w:r w:rsidRPr="008608D2">
        <w:rPr>
          <w:sz w:val="18"/>
          <w:szCs w:val="18"/>
        </w:rPr>
        <w:t xml:space="preserve"> APRA. Private Health Insurance Statistical Trends - Membership December 2018. </w:t>
      </w:r>
      <w:hyperlink r:id="rId26" w:history="1">
        <w:r w:rsidRPr="008608D2">
          <w:rPr>
            <w:rStyle w:val="Hyperlink"/>
            <w:sz w:val="18"/>
            <w:szCs w:val="18"/>
          </w:rPr>
          <w:t>www.apra.gov.au/publications/private-health-insurance-statistical-trends</w:t>
        </w:r>
      </w:hyperlink>
    </w:p>
    <w:p w14:paraId="7B398ECA" w14:textId="77777777" w:rsidR="001F3F40" w:rsidRPr="001F3F40" w:rsidRDefault="001F3F40" w:rsidP="0039638B"/>
    <w:p w14:paraId="716E1C6A" w14:textId="77777777" w:rsidR="001200B4" w:rsidRDefault="001200B4" w:rsidP="00D56AA2">
      <w:pPr>
        <w:ind w:left="426"/>
      </w:pPr>
    </w:p>
    <w:p w14:paraId="4CFB7AFD" w14:textId="296276B7" w:rsidR="003433D1" w:rsidRDefault="003433D1">
      <w:pPr>
        <w:rPr>
          <w:b/>
          <w:sz w:val="32"/>
          <w:szCs w:val="32"/>
        </w:rPr>
      </w:pPr>
      <w:r>
        <w:rPr>
          <w:b/>
          <w:sz w:val="32"/>
          <w:szCs w:val="32"/>
        </w:rPr>
        <w:br w:type="page"/>
      </w:r>
    </w:p>
    <w:p w14:paraId="66AA20C3" w14:textId="77777777"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27B7C56A" w14:textId="77777777" w:rsidR="006A649A" w:rsidRPr="00AE1188" w:rsidRDefault="006A649A" w:rsidP="0039638B">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2713C4F7" w14:textId="17763215" w:rsidR="006C7643" w:rsidRDefault="001A4C2D" w:rsidP="006C7643">
      <w:pPr>
        <w:ind w:left="426"/>
      </w:pPr>
      <w:r>
        <w:fldChar w:fldCharType="begin"/>
      </w:r>
      <w:r>
        <w:instrText xml:space="preserve"> REF _Ref9000175 \h </w:instrText>
      </w:r>
      <w:r>
        <w:fldChar w:fldCharType="separate"/>
      </w:r>
      <w:r w:rsidR="00426807">
        <w:t xml:space="preserve">Table </w:t>
      </w:r>
      <w:r w:rsidR="00426807">
        <w:rPr>
          <w:noProof/>
        </w:rPr>
        <w:t>5</w:t>
      </w:r>
      <w:r>
        <w:fldChar w:fldCharType="end"/>
      </w:r>
      <w:r>
        <w:t xml:space="preserve"> </w:t>
      </w:r>
      <w:r w:rsidR="006C7643">
        <w:t>provides breakdown of estimated procedure costs associated with</w:t>
      </w:r>
      <w:r w:rsidR="002763B4">
        <w:t xml:space="preserve"> application of</w:t>
      </w:r>
      <w:r w:rsidR="006C7643">
        <w:t xml:space="preserve"> </w:t>
      </w:r>
      <w:r w:rsidR="003669A0" w:rsidRPr="003669A0">
        <w:t>bioinductive collagen implant</w:t>
      </w:r>
      <w:r w:rsidR="006C0546">
        <w:t xml:space="preserve"> </w:t>
      </w:r>
      <w:r w:rsidR="003669A0" w:rsidRPr="003669A0">
        <w:t>for the treatment of rotator cuff tear</w:t>
      </w:r>
      <w:r w:rsidR="006C7643">
        <w:t>.</w:t>
      </w:r>
      <w:r w:rsidR="00452CE3">
        <w:t xml:space="preserve"> </w:t>
      </w:r>
      <w:r w:rsidR="002763B4">
        <w:rPr>
          <w:szCs w:val="20"/>
        </w:rPr>
        <w:t>The provision of the proposed medical service, bioinductive collagen implant for the treatment of rotator cuff tear,</w:t>
      </w:r>
      <w:r w:rsidR="002763B4">
        <w:t xml:space="preserve"> is estimated to cost </w:t>
      </w:r>
      <w:r w:rsidR="007636C2" w:rsidRPr="00B86261">
        <w:rPr>
          <w:color w:val="FF0000"/>
        </w:rPr>
        <w:t>REDACTED</w:t>
      </w:r>
      <w:r w:rsidR="002763B4">
        <w:t xml:space="preserve">. Cost estimates are comprised of the bioinductive collagen implant, the procedure itself (MBS 48960) and anaesthesia. </w:t>
      </w:r>
      <w:r w:rsidR="00452CE3">
        <w:t xml:space="preserve">The cost of the procedure itself is modelled based on MBS item 48960 as it is likely to be similar in resource utilisation to that of the proposed procedure. </w:t>
      </w:r>
      <w:r w:rsidR="002763B4" w:rsidRPr="0086276F">
        <w:t>The cost of consumables (Q.12), is not included, however is expected to be small given these consumables are standard equipment</w:t>
      </w:r>
      <w:r w:rsidR="002763B4">
        <w:t xml:space="preserve"> </w:t>
      </w:r>
      <w:r w:rsidR="006C7643">
        <w:t>These estimates will be confirmed in an SBA.</w:t>
      </w:r>
      <w:r w:rsidR="002763B4">
        <w:t xml:space="preserve"> </w:t>
      </w:r>
    </w:p>
    <w:p w14:paraId="3C77F060" w14:textId="357F59C1" w:rsidR="006C7643" w:rsidRDefault="001A4C2D" w:rsidP="001A4C2D">
      <w:pPr>
        <w:pStyle w:val="Caption"/>
        <w:rPr>
          <w:rStyle w:val="IntenseEmphasis"/>
          <w:b w:val="0"/>
        </w:rPr>
      </w:pPr>
      <w:bookmarkStart w:id="11" w:name="_Ref9000175"/>
      <w:r>
        <w:t xml:space="preserve">Table </w:t>
      </w:r>
      <w:fldSimple w:instr=" SEQ Table \* ARABIC ">
        <w:r w:rsidR="00426807">
          <w:rPr>
            <w:noProof/>
          </w:rPr>
          <w:t>5</w:t>
        </w:r>
      </w:fldSimple>
      <w:bookmarkEnd w:id="11"/>
      <w:r>
        <w:tab/>
      </w:r>
      <w:r w:rsidR="006C7643" w:rsidRPr="006C7643">
        <w:rPr>
          <w:rStyle w:val="IntenseEmphasis"/>
          <w:b w:val="0"/>
        </w:rPr>
        <w:t xml:space="preserve">Costs associated with providing </w:t>
      </w:r>
      <w:r w:rsidR="003669A0" w:rsidRPr="003669A0">
        <w:rPr>
          <w:rStyle w:val="IntenseEmphasis"/>
          <w:b w:val="0"/>
        </w:rPr>
        <w:t xml:space="preserve">bioinductive collagen implant for the treatment of rotator cuff tear </w:t>
      </w:r>
    </w:p>
    <w:tbl>
      <w:tblPr>
        <w:tblStyle w:val="TableGrid"/>
        <w:tblW w:w="0" w:type="auto"/>
        <w:tblInd w:w="426" w:type="dxa"/>
        <w:tblLook w:val="04A0" w:firstRow="1" w:lastRow="0" w:firstColumn="1" w:lastColumn="0" w:noHBand="0" w:noVBand="1"/>
        <w:tblCaption w:val="Table 5"/>
        <w:tblDescription w:val="Costs associated with providing bioinductive collagen implant"/>
      </w:tblPr>
      <w:tblGrid>
        <w:gridCol w:w="829"/>
        <w:gridCol w:w="4842"/>
        <w:gridCol w:w="1148"/>
        <w:gridCol w:w="1771"/>
      </w:tblGrid>
      <w:tr w:rsidR="002763B4" w:rsidRPr="002763B4" w14:paraId="3FB1A99E" w14:textId="77777777" w:rsidTr="000710FB">
        <w:trPr>
          <w:tblHeader/>
        </w:trPr>
        <w:tc>
          <w:tcPr>
            <w:tcW w:w="829" w:type="dxa"/>
            <w:vAlign w:val="center"/>
          </w:tcPr>
          <w:p w14:paraId="604D7900" w14:textId="38FA7289" w:rsidR="002763B4" w:rsidRPr="002763B4" w:rsidRDefault="002763B4" w:rsidP="002763B4">
            <w:pPr>
              <w:spacing w:before="0" w:after="0"/>
              <w:rPr>
                <w:rFonts w:cstheme="minorHAnsi"/>
                <w:b/>
                <w:szCs w:val="20"/>
              </w:rPr>
            </w:pPr>
            <w:r w:rsidRPr="00FB22E3">
              <w:rPr>
                <w:rFonts w:cstheme="minorHAnsi"/>
                <w:b/>
                <w:szCs w:val="20"/>
              </w:rPr>
              <w:t>Row</w:t>
            </w:r>
          </w:p>
        </w:tc>
        <w:tc>
          <w:tcPr>
            <w:tcW w:w="4842" w:type="dxa"/>
            <w:vAlign w:val="center"/>
          </w:tcPr>
          <w:p w14:paraId="1727E4F2" w14:textId="1CA00407" w:rsidR="002763B4" w:rsidRPr="002763B4" w:rsidRDefault="002763B4" w:rsidP="002763B4">
            <w:pPr>
              <w:spacing w:before="0" w:after="0"/>
              <w:rPr>
                <w:rFonts w:cstheme="minorHAnsi"/>
                <w:b/>
                <w:szCs w:val="20"/>
              </w:rPr>
            </w:pPr>
            <w:r w:rsidRPr="00FB22E3">
              <w:rPr>
                <w:rFonts w:cstheme="minorHAnsi"/>
                <w:b/>
                <w:szCs w:val="20"/>
              </w:rPr>
              <w:t>Parameters</w:t>
            </w:r>
          </w:p>
        </w:tc>
        <w:tc>
          <w:tcPr>
            <w:tcW w:w="1148" w:type="dxa"/>
            <w:vAlign w:val="center"/>
          </w:tcPr>
          <w:p w14:paraId="7086D9A0" w14:textId="11B63A68" w:rsidR="002763B4" w:rsidRPr="002763B4" w:rsidRDefault="002763B4" w:rsidP="002763B4">
            <w:pPr>
              <w:spacing w:before="0" w:after="0"/>
              <w:rPr>
                <w:rFonts w:cstheme="minorHAnsi"/>
                <w:b/>
                <w:szCs w:val="20"/>
              </w:rPr>
            </w:pPr>
            <w:r w:rsidRPr="00FB22E3">
              <w:rPr>
                <w:rFonts w:cstheme="minorHAnsi"/>
                <w:b/>
                <w:szCs w:val="20"/>
              </w:rPr>
              <w:t>Cost</w:t>
            </w:r>
          </w:p>
        </w:tc>
        <w:tc>
          <w:tcPr>
            <w:tcW w:w="1771" w:type="dxa"/>
            <w:vAlign w:val="center"/>
          </w:tcPr>
          <w:p w14:paraId="0057B46F" w14:textId="5E803FFE" w:rsidR="002763B4" w:rsidRPr="002763B4" w:rsidRDefault="002763B4" w:rsidP="002763B4">
            <w:pPr>
              <w:spacing w:before="0" w:after="0"/>
              <w:rPr>
                <w:rFonts w:cstheme="minorHAnsi"/>
                <w:b/>
                <w:szCs w:val="20"/>
              </w:rPr>
            </w:pPr>
            <w:r w:rsidRPr="00FB22E3">
              <w:rPr>
                <w:rFonts w:cstheme="minorHAnsi"/>
                <w:b/>
                <w:szCs w:val="20"/>
              </w:rPr>
              <w:t>Source/calculation</w:t>
            </w:r>
          </w:p>
        </w:tc>
      </w:tr>
      <w:tr w:rsidR="002763B4" w:rsidRPr="003C7DF5" w14:paraId="12A136EF" w14:textId="77777777" w:rsidTr="00EF4C20">
        <w:tc>
          <w:tcPr>
            <w:tcW w:w="829" w:type="dxa"/>
          </w:tcPr>
          <w:p w14:paraId="1DC4DB15" w14:textId="6E32DB30" w:rsidR="002763B4" w:rsidRPr="003C7DF5" w:rsidRDefault="002763B4" w:rsidP="002763B4">
            <w:pPr>
              <w:spacing w:before="0" w:after="0"/>
              <w:rPr>
                <w:rFonts w:cstheme="minorHAnsi"/>
                <w:szCs w:val="20"/>
              </w:rPr>
            </w:pPr>
            <w:r w:rsidRPr="00FB22E3">
              <w:rPr>
                <w:rFonts w:cstheme="minorHAnsi"/>
                <w:szCs w:val="20"/>
              </w:rPr>
              <w:t>A</w:t>
            </w:r>
          </w:p>
        </w:tc>
        <w:tc>
          <w:tcPr>
            <w:tcW w:w="4842" w:type="dxa"/>
          </w:tcPr>
          <w:p w14:paraId="24157DD6" w14:textId="3F3477E4" w:rsidR="002763B4" w:rsidRPr="003C7DF5" w:rsidRDefault="002763B4" w:rsidP="007636C2">
            <w:pPr>
              <w:spacing w:before="0" w:after="0"/>
              <w:rPr>
                <w:rFonts w:cstheme="minorHAnsi"/>
                <w:szCs w:val="20"/>
              </w:rPr>
            </w:pPr>
            <w:r w:rsidRPr="00FB22E3">
              <w:rPr>
                <w:rFonts w:cstheme="minorHAnsi"/>
                <w:szCs w:val="20"/>
              </w:rPr>
              <w:t>Bioinductive collagen implant</w:t>
            </w:r>
          </w:p>
        </w:tc>
        <w:tc>
          <w:tcPr>
            <w:tcW w:w="1148" w:type="dxa"/>
          </w:tcPr>
          <w:p w14:paraId="67893FF9" w14:textId="347BBD47" w:rsidR="002763B4" w:rsidRPr="00D21D6B" w:rsidRDefault="00C33456" w:rsidP="002763B4">
            <w:pPr>
              <w:spacing w:before="0" w:after="0"/>
              <w:rPr>
                <w:rFonts w:cstheme="minorHAnsi"/>
                <w:color w:val="FF0000"/>
                <w:szCs w:val="20"/>
              </w:rPr>
            </w:pPr>
            <w:r w:rsidRPr="00D21D6B">
              <w:rPr>
                <w:color w:val="FF0000"/>
              </w:rPr>
              <w:t>REDACTED</w:t>
            </w:r>
          </w:p>
        </w:tc>
        <w:tc>
          <w:tcPr>
            <w:tcW w:w="1771" w:type="dxa"/>
          </w:tcPr>
          <w:p w14:paraId="17682D5E" w14:textId="703FD814" w:rsidR="002763B4" w:rsidRPr="00D21D6B" w:rsidRDefault="00C33456" w:rsidP="002763B4">
            <w:pPr>
              <w:spacing w:before="0" w:after="0"/>
              <w:rPr>
                <w:rFonts w:cstheme="minorHAnsi"/>
                <w:color w:val="FF0000"/>
                <w:szCs w:val="20"/>
              </w:rPr>
            </w:pPr>
            <w:r w:rsidRPr="00D21D6B">
              <w:rPr>
                <w:color w:val="FF0000"/>
              </w:rPr>
              <w:t>REDACTED</w:t>
            </w:r>
          </w:p>
        </w:tc>
      </w:tr>
      <w:tr w:rsidR="002763B4" w:rsidRPr="003C7DF5" w14:paraId="3EF756C7" w14:textId="77777777" w:rsidTr="00EF4C20">
        <w:tc>
          <w:tcPr>
            <w:tcW w:w="829" w:type="dxa"/>
          </w:tcPr>
          <w:p w14:paraId="4DC522C0" w14:textId="5EFE49AB" w:rsidR="002763B4" w:rsidRPr="003C7DF5" w:rsidRDefault="002763B4" w:rsidP="002763B4">
            <w:pPr>
              <w:spacing w:before="0" w:after="0"/>
              <w:rPr>
                <w:rFonts w:cstheme="minorHAnsi"/>
                <w:szCs w:val="20"/>
              </w:rPr>
            </w:pPr>
            <w:r w:rsidRPr="00FB22E3">
              <w:rPr>
                <w:rFonts w:cstheme="minorHAnsi"/>
                <w:szCs w:val="20"/>
              </w:rPr>
              <w:t>B</w:t>
            </w:r>
          </w:p>
        </w:tc>
        <w:tc>
          <w:tcPr>
            <w:tcW w:w="4842" w:type="dxa"/>
          </w:tcPr>
          <w:p w14:paraId="1ED2F4DF" w14:textId="77A529EA" w:rsidR="002763B4" w:rsidRPr="003C7DF5" w:rsidRDefault="002763B4" w:rsidP="002763B4">
            <w:pPr>
              <w:spacing w:before="0" w:after="0"/>
              <w:rPr>
                <w:rFonts w:cstheme="minorHAnsi"/>
                <w:szCs w:val="20"/>
              </w:rPr>
            </w:pPr>
            <w:r w:rsidRPr="00FB22E3">
              <w:rPr>
                <w:rFonts w:cstheme="minorHAnsi"/>
                <w:szCs w:val="20"/>
              </w:rPr>
              <w:t xml:space="preserve">Pre-anaesthesia consultation </w:t>
            </w:r>
          </w:p>
        </w:tc>
        <w:tc>
          <w:tcPr>
            <w:tcW w:w="1148" w:type="dxa"/>
          </w:tcPr>
          <w:p w14:paraId="1E08CFAD" w14:textId="139357EC" w:rsidR="002763B4" w:rsidRPr="003C7DF5" w:rsidRDefault="002763B4" w:rsidP="002763B4">
            <w:pPr>
              <w:spacing w:before="0" w:after="0"/>
              <w:rPr>
                <w:rFonts w:cstheme="minorHAnsi"/>
                <w:szCs w:val="20"/>
              </w:rPr>
            </w:pPr>
            <w:r w:rsidRPr="00FB22E3">
              <w:rPr>
                <w:rFonts w:cstheme="minorHAnsi"/>
                <w:szCs w:val="20"/>
              </w:rPr>
              <w:t>$43.65</w:t>
            </w:r>
          </w:p>
        </w:tc>
        <w:tc>
          <w:tcPr>
            <w:tcW w:w="1771" w:type="dxa"/>
          </w:tcPr>
          <w:p w14:paraId="5313F052" w14:textId="2C858A98" w:rsidR="002763B4" w:rsidRPr="003C7DF5" w:rsidRDefault="002763B4" w:rsidP="002763B4">
            <w:pPr>
              <w:spacing w:before="0" w:after="0"/>
              <w:rPr>
                <w:rFonts w:cstheme="minorHAnsi"/>
                <w:szCs w:val="20"/>
              </w:rPr>
            </w:pPr>
            <w:r w:rsidRPr="00FB22E3">
              <w:rPr>
                <w:rFonts w:cstheme="minorHAnsi"/>
                <w:szCs w:val="20"/>
              </w:rPr>
              <w:t>MBS item 17610</w:t>
            </w:r>
          </w:p>
        </w:tc>
      </w:tr>
      <w:tr w:rsidR="002763B4" w:rsidRPr="003C7DF5" w14:paraId="62F3A297" w14:textId="77777777" w:rsidTr="00EF4C20">
        <w:tc>
          <w:tcPr>
            <w:tcW w:w="829" w:type="dxa"/>
          </w:tcPr>
          <w:p w14:paraId="31C8D3BB" w14:textId="3F23F057" w:rsidR="002763B4" w:rsidRPr="003C7DF5" w:rsidRDefault="002763B4" w:rsidP="002763B4">
            <w:pPr>
              <w:spacing w:before="0" w:after="0"/>
              <w:rPr>
                <w:rFonts w:cstheme="minorHAnsi"/>
                <w:szCs w:val="20"/>
              </w:rPr>
            </w:pPr>
            <w:r w:rsidRPr="00FB22E3">
              <w:rPr>
                <w:rFonts w:cstheme="minorHAnsi"/>
                <w:szCs w:val="20"/>
              </w:rPr>
              <w:t>C</w:t>
            </w:r>
          </w:p>
        </w:tc>
        <w:tc>
          <w:tcPr>
            <w:tcW w:w="4842" w:type="dxa"/>
          </w:tcPr>
          <w:p w14:paraId="006F72B2" w14:textId="6C6724A3" w:rsidR="002763B4" w:rsidRPr="003C7DF5" w:rsidRDefault="002763B4" w:rsidP="002763B4">
            <w:pPr>
              <w:spacing w:before="0" w:after="0"/>
              <w:rPr>
                <w:rFonts w:cstheme="minorHAnsi"/>
                <w:szCs w:val="20"/>
              </w:rPr>
            </w:pPr>
            <w:r w:rsidRPr="00FB22E3">
              <w:rPr>
                <w:rFonts w:cstheme="minorHAnsi"/>
                <w:szCs w:val="20"/>
              </w:rPr>
              <w:t>Initiation anaesthesia</w:t>
            </w:r>
          </w:p>
        </w:tc>
        <w:tc>
          <w:tcPr>
            <w:tcW w:w="1148" w:type="dxa"/>
          </w:tcPr>
          <w:p w14:paraId="4E8FCE43" w14:textId="05C045FE" w:rsidR="002763B4" w:rsidRPr="003C7DF5" w:rsidRDefault="002763B4" w:rsidP="002763B4">
            <w:pPr>
              <w:spacing w:before="0" w:after="0"/>
              <w:rPr>
                <w:rFonts w:cstheme="minorHAnsi"/>
                <w:szCs w:val="20"/>
              </w:rPr>
            </w:pPr>
            <w:r w:rsidRPr="00FB22E3">
              <w:rPr>
                <w:rFonts w:cstheme="minorHAnsi"/>
                <w:szCs w:val="20"/>
              </w:rPr>
              <w:t>$99.00</w:t>
            </w:r>
          </w:p>
        </w:tc>
        <w:tc>
          <w:tcPr>
            <w:tcW w:w="1771" w:type="dxa"/>
          </w:tcPr>
          <w:p w14:paraId="7DE8B1A2" w14:textId="7770BB8C" w:rsidR="002763B4" w:rsidRPr="003C7DF5" w:rsidRDefault="002763B4" w:rsidP="002763B4">
            <w:pPr>
              <w:spacing w:before="0" w:after="0"/>
              <w:rPr>
                <w:rFonts w:cstheme="minorHAnsi"/>
                <w:szCs w:val="20"/>
              </w:rPr>
            </w:pPr>
            <w:r w:rsidRPr="00FB22E3">
              <w:rPr>
                <w:rFonts w:cstheme="minorHAnsi"/>
                <w:szCs w:val="20"/>
              </w:rPr>
              <w:t>MBS item 21622</w:t>
            </w:r>
          </w:p>
        </w:tc>
      </w:tr>
      <w:tr w:rsidR="002763B4" w:rsidRPr="003C7DF5" w14:paraId="6D39D92E" w14:textId="77777777" w:rsidTr="00452CE3">
        <w:tc>
          <w:tcPr>
            <w:tcW w:w="829" w:type="dxa"/>
          </w:tcPr>
          <w:p w14:paraId="37B155BF" w14:textId="08C81327" w:rsidR="002763B4" w:rsidRPr="003C7DF5" w:rsidRDefault="002763B4" w:rsidP="002763B4">
            <w:pPr>
              <w:spacing w:before="0" w:after="0"/>
              <w:rPr>
                <w:rFonts w:cstheme="minorHAnsi"/>
                <w:szCs w:val="20"/>
              </w:rPr>
            </w:pPr>
            <w:r w:rsidRPr="00FB22E3">
              <w:rPr>
                <w:rFonts w:cstheme="minorHAnsi"/>
                <w:szCs w:val="20"/>
              </w:rPr>
              <w:t>D</w:t>
            </w:r>
          </w:p>
        </w:tc>
        <w:tc>
          <w:tcPr>
            <w:tcW w:w="4842" w:type="dxa"/>
          </w:tcPr>
          <w:p w14:paraId="29334087" w14:textId="4BF57474" w:rsidR="002763B4" w:rsidRPr="003C7DF5" w:rsidRDefault="002763B4" w:rsidP="002763B4">
            <w:pPr>
              <w:spacing w:before="0" w:after="0"/>
              <w:rPr>
                <w:rFonts w:cstheme="minorHAnsi"/>
                <w:szCs w:val="20"/>
              </w:rPr>
            </w:pPr>
            <w:r w:rsidRPr="00FB22E3">
              <w:rPr>
                <w:rFonts w:cstheme="minorHAnsi"/>
                <w:szCs w:val="20"/>
              </w:rPr>
              <w:t xml:space="preserve">Arthroscopic surgery including application of </w:t>
            </w:r>
            <w:r>
              <w:rPr>
                <w:rFonts w:cstheme="minorHAnsi"/>
                <w:szCs w:val="20"/>
              </w:rPr>
              <w:t>BCI</w:t>
            </w:r>
            <w:r w:rsidRPr="00FB22E3">
              <w:rPr>
                <w:rFonts w:cstheme="minorHAnsi"/>
                <w:szCs w:val="20"/>
              </w:rPr>
              <w:t xml:space="preserve"> </w:t>
            </w:r>
          </w:p>
        </w:tc>
        <w:tc>
          <w:tcPr>
            <w:tcW w:w="1148" w:type="dxa"/>
          </w:tcPr>
          <w:p w14:paraId="2E3F411A" w14:textId="6999142D" w:rsidR="002763B4" w:rsidRPr="003C7DF5" w:rsidRDefault="002763B4" w:rsidP="002763B4">
            <w:pPr>
              <w:spacing w:before="0" w:after="0"/>
              <w:rPr>
                <w:rFonts w:cstheme="minorHAnsi"/>
                <w:szCs w:val="20"/>
              </w:rPr>
            </w:pPr>
            <w:r w:rsidRPr="00FB22E3">
              <w:rPr>
                <w:rFonts w:cstheme="minorHAnsi"/>
                <w:szCs w:val="20"/>
              </w:rPr>
              <w:t>$941.45</w:t>
            </w:r>
          </w:p>
        </w:tc>
        <w:tc>
          <w:tcPr>
            <w:tcW w:w="1771" w:type="dxa"/>
            <w:shd w:val="clear" w:color="auto" w:fill="auto"/>
          </w:tcPr>
          <w:p w14:paraId="4BB155EA" w14:textId="3674240B" w:rsidR="002763B4" w:rsidRPr="003C7DF5" w:rsidRDefault="002763B4" w:rsidP="002763B4">
            <w:pPr>
              <w:spacing w:before="0" w:after="0"/>
              <w:rPr>
                <w:rFonts w:cstheme="minorHAnsi"/>
                <w:szCs w:val="20"/>
              </w:rPr>
            </w:pPr>
            <w:r w:rsidRPr="00FB22E3">
              <w:rPr>
                <w:rFonts w:cstheme="minorHAnsi"/>
                <w:szCs w:val="20"/>
              </w:rPr>
              <w:t>MBS item 48960</w:t>
            </w:r>
          </w:p>
        </w:tc>
      </w:tr>
      <w:tr w:rsidR="002763B4" w:rsidRPr="003C7DF5" w14:paraId="6B298E3E" w14:textId="77777777" w:rsidTr="00EF4C20">
        <w:tc>
          <w:tcPr>
            <w:tcW w:w="829" w:type="dxa"/>
          </w:tcPr>
          <w:p w14:paraId="5F4DBE7B" w14:textId="734E5C0E" w:rsidR="002763B4" w:rsidRPr="003C7DF5" w:rsidRDefault="002763B4" w:rsidP="002763B4">
            <w:pPr>
              <w:spacing w:before="0" w:after="0"/>
              <w:rPr>
                <w:rFonts w:cstheme="minorHAnsi"/>
                <w:szCs w:val="20"/>
              </w:rPr>
            </w:pPr>
            <w:r w:rsidRPr="00FB22E3">
              <w:rPr>
                <w:rFonts w:cstheme="minorHAnsi"/>
                <w:szCs w:val="20"/>
              </w:rPr>
              <w:t>E</w:t>
            </w:r>
          </w:p>
        </w:tc>
        <w:tc>
          <w:tcPr>
            <w:tcW w:w="4842" w:type="dxa"/>
          </w:tcPr>
          <w:p w14:paraId="44916FCA" w14:textId="54F0D716" w:rsidR="002763B4" w:rsidRPr="003C7DF5" w:rsidRDefault="002763B4" w:rsidP="002763B4">
            <w:pPr>
              <w:spacing w:before="0" w:after="0"/>
              <w:rPr>
                <w:rFonts w:cstheme="minorHAnsi"/>
                <w:szCs w:val="20"/>
              </w:rPr>
            </w:pPr>
            <w:r w:rsidRPr="00FB22E3">
              <w:rPr>
                <w:rFonts w:cstheme="minorHAnsi"/>
                <w:szCs w:val="20"/>
              </w:rPr>
              <w:t xml:space="preserve">Anaesthesia </w:t>
            </w:r>
            <w:r>
              <w:rPr>
                <w:rFonts w:cstheme="minorHAnsi"/>
                <w:szCs w:val="20"/>
              </w:rPr>
              <w:t>(</w:t>
            </w:r>
            <w:r w:rsidRPr="00FB22E3">
              <w:rPr>
                <w:rFonts w:cstheme="minorHAnsi"/>
                <w:szCs w:val="20"/>
              </w:rPr>
              <w:t>2</w:t>
            </w:r>
            <w:r w:rsidR="00F94B80">
              <w:rPr>
                <w:rFonts w:cstheme="minorHAnsi"/>
                <w:szCs w:val="20"/>
              </w:rPr>
              <w:t>6</w:t>
            </w:r>
            <w:r w:rsidRPr="00FB22E3">
              <w:rPr>
                <w:rFonts w:cstheme="minorHAnsi"/>
                <w:szCs w:val="20"/>
              </w:rPr>
              <w:t>-</w:t>
            </w:r>
            <w:r w:rsidR="00F94B80">
              <w:rPr>
                <w:rFonts w:cstheme="minorHAnsi"/>
                <w:szCs w:val="20"/>
              </w:rPr>
              <w:t>30</w:t>
            </w:r>
            <w:r w:rsidRPr="00FB22E3">
              <w:rPr>
                <w:rFonts w:cstheme="minorHAnsi"/>
                <w:szCs w:val="20"/>
              </w:rPr>
              <w:t xml:space="preserve"> minutes</w:t>
            </w:r>
            <w:r>
              <w:rPr>
                <w:rFonts w:cstheme="minorHAnsi"/>
                <w:szCs w:val="20"/>
              </w:rPr>
              <w:t>)</w:t>
            </w:r>
            <w:r w:rsidRPr="002763B4">
              <w:rPr>
                <w:rFonts w:cstheme="minorHAnsi"/>
                <w:szCs w:val="20"/>
                <w:vertAlign w:val="superscript"/>
              </w:rPr>
              <w:t>a</w:t>
            </w:r>
          </w:p>
        </w:tc>
        <w:tc>
          <w:tcPr>
            <w:tcW w:w="1148" w:type="dxa"/>
          </w:tcPr>
          <w:p w14:paraId="1A7A82EF" w14:textId="100BFCBD" w:rsidR="002763B4" w:rsidRPr="003C7DF5" w:rsidRDefault="002763B4" w:rsidP="002763B4">
            <w:pPr>
              <w:spacing w:before="0" w:after="0"/>
              <w:rPr>
                <w:rFonts w:cstheme="minorHAnsi"/>
                <w:szCs w:val="20"/>
              </w:rPr>
            </w:pPr>
            <w:r w:rsidRPr="00FB22E3">
              <w:rPr>
                <w:rFonts w:cstheme="minorHAnsi"/>
                <w:szCs w:val="20"/>
              </w:rPr>
              <w:t>$39.60</w:t>
            </w:r>
          </w:p>
        </w:tc>
        <w:tc>
          <w:tcPr>
            <w:tcW w:w="1771" w:type="dxa"/>
          </w:tcPr>
          <w:p w14:paraId="68FDC989" w14:textId="09CA526E" w:rsidR="002763B4" w:rsidRPr="003C7DF5" w:rsidRDefault="002763B4" w:rsidP="002763B4">
            <w:pPr>
              <w:spacing w:before="0" w:after="0"/>
              <w:rPr>
                <w:rFonts w:cstheme="minorHAnsi"/>
                <w:szCs w:val="20"/>
              </w:rPr>
            </w:pPr>
            <w:r w:rsidRPr="00FB22E3">
              <w:rPr>
                <w:rFonts w:cstheme="minorHAnsi"/>
                <w:szCs w:val="20"/>
              </w:rPr>
              <w:t>MBS item 2302</w:t>
            </w:r>
            <w:r>
              <w:rPr>
                <w:rFonts w:cstheme="minorHAnsi"/>
                <w:szCs w:val="20"/>
              </w:rPr>
              <w:t>3</w:t>
            </w:r>
          </w:p>
        </w:tc>
      </w:tr>
      <w:tr w:rsidR="002763B4" w:rsidRPr="002763B4" w14:paraId="72AF1535" w14:textId="77777777" w:rsidTr="00EF4C20">
        <w:tc>
          <w:tcPr>
            <w:tcW w:w="829" w:type="dxa"/>
          </w:tcPr>
          <w:p w14:paraId="3442DBEE" w14:textId="04E83CF1" w:rsidR="002763B4" w:rsidRPr="002763B4" w:rsidRDefault="002763B4" w:rsidP="002763B4">
            <w:pPr>
              <w:spacing w:before="0" w:after="0"/>
              <w:rPr>
                <w:rFonts w:cstheme="minorHAnsi"/>
                <w:b/>
                <w:szCs w:val="20"/>
              </w:rPr>
            </w:pPr>
            <w:r w:rsidRPr="00FB22E3">
              <w:rPr>
                <w:rFonts w:cstheme="minorHAnsi"/>
                <w:b/>
                <w:szCs w:val="20"/>
              </w:rPr>
              <w:t>F</w:t>
            </w:r>
          </w:p>
        </w:tc>
        <w:tc>
          <w:tcPr>
            <w:tcW w:w="4842" w:type="dxa"/>
          </w:tcPr>
          <w:p w14:paraId="03FC1999" w14:textId="4EFCB57F" w:rsidR="002763B4" w:rsidRPr="002763B4" w:rsidRDefault="002763B4" w:rsidP="002763B4">
            <w:pPr>
              <w:spacing w:before="0" w:after="0"/>
              <w:rPr>
                <w:rFonts w:cstheme="minorHAnsi"/>
                <w:b/>
                <w:szCs w:val="20"/>
              </w:rPr>
            </w:pPr>
            <w:r w:rsidRPr="00FB22E3">
              <w:rPr>
                <w:rFonts w:cstheme="minorHAnsi"/>
                <w:b/>
                <w:szCs w:val="20"/>
              </w:rPr>
              <w:t xml:space="preserve">Total </w:t>
            </w:r>
          </w:p>
        </w:tc>
        <w:tc>
          <w:tcPr>
            <w:tcW w:w="1148" w:type="dxa"/>
          </w:tcPr>
          <w:p w14:paraId="796EB7C7" w14:textId="2F63A718" w:rsidR="002763B4" w:rsidRPr="002763B4" w:rsidRDefault="00C33456" w:rsidP="002763B4">
            <w:pPr>
              <w:spacing w:before="0" w:after="0"/>
              <w:rPr>
                <w:rFonts w:cstheme="minorHAnsi"/>
                <w:b/>
                <w:szCs w:val="20"/>
              </w:rPr>
            </w:pPr>
            <w:r w:rsidRPr="00D21D6B">
              <w:rPr>
                <w:color w:val="FF0000"/>
              </w:rPr>
              <w:t>REDACTED</w:t>
            </w:r>
          </w:p>
        </w:tc>
        <w:tc>
          <w:tcPr>
            <w:tcW w:w="1771" w:type="dxa"/>
          </w:tcPr>
          <w:p w14:paraId="278D4C26" w14:textId="52F846AB" w:rsidR="002763B4" w:rsidRPr="002763B4" w:rsidRDefault="002763B4" w:rsidP="002763B4">
            <w:pPr>
              <w:spacing w:before="0" w:after="0"/>
              <w:rPr>
                <w:rFonts w:cstheme="minorHAnsi"/>
                <w:b/>
                <w:szCs w:val="20"/>
              </w:rPr>
            </w:pPr>
            <w:r w:rsidRPr="00FB22E3">
              <w:rPr>
                <w:rFonts w:cstheme="minorHAnsi"/>
                <w:b/>
                <w:szCs w:val="20"/>
              </w:rPr>
              <w:t>A+B+C+D+E</w:t>
            </w:r>
          </w:p>
        </w:tc>
      </w:tr>
    </w:tbl>
    <w:p w14:paraId="0B940895" w14:textId="4099C696" w:rsidR="00452CE3" w:rsidRPr="008608D2" w:rsidRDefault="002763B4" w:rsidP="008608D2">
      <w:pPr>
        <w:spacing w:before="0" w:after="0"/>
        <w:ind w:left="426"/>
        <w:rPr>
          <w:sz w:val="18"/>
          <w:szCs w:val="18"/>
        </w:rPr>
      </w:pPr>
      <w:r w:rsidRPr="008608D2">
        <w:rPr>
          <w:sz w:val="18"/>
          <w:szCs w:val="18"/>
        </w:rPr>
        <w:t>BCI=bioinductive collagen implant</w:t>
      </w:r>
    </w:p>
    <w:p w14:paraId="6664494C" w14:textId="6F296CD7" w:rsidR="002763B4" w:rsidRPr="008608D2" w:rsidRDefault="002763B4" w:rsidP="008608D2">
      <w:pPr>
        <w:spacing w:before="0" w:after="0"/>
        <w:ind w:left="426"/>
        <w:rPr>
          <w:sz w:val="18"/>
          <w:szCs w:val="18"/>
        </w:rPr>
      </w:pPr>
      <w:r w:rsidRPr="008608D2">
        <w:rPr>
          <w:sz w:val="18"/>
          <w:szCs w:val="18"/>
          <w:vertAlign w:val="superscript"/>
        </w:rPr>
        <w:t>a</w:t>
      </w:r>
      <w:r w:rsidRPr="008608D2">
        <w:rPr>
          <w:sz w:val="18"/>
          <w:szCs w:val="18"/>
        </w:rPr>
        <w:t>Given the estimated time of the procedure is 15-30 minutes (Q52).</w:t>
      </w:r>
    </w:p>
    <w:p w14:paraId="23416C25" w14:textId="77777777" w:rsidR="002763B4" w:rsidRPr="00452CE3" w:rsidRDefault="002763B4" w:rsidP="00452CE3">
      <w:pPr>
        <w:spacing w:before="0" w:after="0"/>
        <w:ind w:left="304"/>
        <w:rPr>
          <w:szCs w:val="20"/>
        </w:rPr>
      </w:pPr>
    </w:p>
    <w:p w14:paraId="0A8FB629" w14:textId="38C8D4AF"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74E6A699" w14:textId="084FE8D9" w:rsidR="006C7643" w:rsidRDefault="006C7643" w:rsidP="00175AE3">
      <w:pPr>
        <w:ind w:firstLine="360"/>
      </w:pPr>
      <w:r w:rsidRPr="006C7643">
        <w:t xml:space="preserve">According to KOL feedback, the average duration of </w:t>
      </w:r>
      <w:r>
        <w:t>the</w:t>
      </w:r>
      <w:r w:rsidRPr="006C7643">
        <w:t xml:space="preserve"> surgery is 15-30 min. </w:t>
      </w:r>
    </w:p>
    <w:p w14:paraId="6C038300" w14:textId="26CC21B3"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7833C95B" w14:textId="17748E8B" w:rsidR="0038631D" w:rsidRDefault="0038631D" w:rsidP="002501EB">
      <w:pPr>
        <w:spacing w:before="0" w:after="0"/>
        <w:ind w:left="304"/>
      </w:pPr>
      <w:r>
        <w:rPr>
          <w:szCs w:val="20"/>
        </w:rPr>
        <w:t xml:space="preserve">As previously stated in Q.6A, </w:t>
      </w:r>
      <w:r w:rsidR="002501EB" w:rsidRPr="00B86261">
        <w:rPr>
          <w:color w:val="FF0000"/>
        </w:rPr>
        <w:t>REDACTED</w:t>
      </w:r>
      <w:r w:rsidR="002501EB">
        <w:rPr>
          <w:szCs w:val="20"/>
        </w:rPr>
        <w:t xml:space="preserve"> </w:t>
      </w:r>
      <w:r>
        <w:rPr>
          <w:szCs w:val="20"/>
        </w:rPr>
        <w:t xml:space="preserve">This application does not seek to create a new MBS item number or amend an existing MBS item number. The descriptor of the currently listed MBS items 48960, 48906 and 48909 for repair of rotator cuff of the shoulder encompass the proposed service. </w:t>
      </w:r>
      <w:r w:rsidR="002501EB" w:rsidRPr="00B86261">
        <w:rPr>
          <w:color w:val="FF0000"/>
        </w:rPr>
        <w:t>REDACTED</w:t>
      </w:r>
    </w:p>
    <w:p w14:paraId="178D523C" w14:textId="1004F3AD" w:rsidR="00AE1188" w:rsidRPr="00175AE3" w:rsidRDefault="00AE1188" w:rsidP="00175AE3">
      <w:pPr>
        <w:spacing w:before="0" w:after="0"/>
        <w:ind w:left="304"/>
        <w:rPr>
          <w:szCs w:val="20"/>
        </w:rPr>
      </w:pPr>
    </w:p>
    <w:p w14:paraId="656287E9" w14:textId="77777777" w:rsidR="00205E86" w:rsidRDefault="00205E86" w:rsidP="00205E86">
      <w:pPr>
        <w:sectPr w:rsidR="00205E86" w:rsidSect="00DD308E">
          <w:pgSz w:w="11906" w:h="16838"/>
          <w:pgMar w:top="1440" w:right="1440" w:bottom="1440" w:left="1440" w:header="708" w:footer="708" w:gutter="0"/>
          <w:cols w:space="708"/>
          <w:docGrid w:linePitch="360"/>
        </w:sectPr>
      </w:pPr>
    </w:p>
    <w:p w14:paraId="34AEEE97" w14:textId="591F6CB2" w:rsidR="00205E86" w:rsidRDefault="00205E86" w:rsidP="00205E86">
      <w:pPr>
        <w:pStyle w:val="Heading1"/>
      </w:pPr>
      <w:r w:rsidRPr="004B4BA9">
        <w:lastRenderedPageBreak/>
        <w:t>A</w:t>
      </w:r>
      <w:r>
        <w:t>PPENDIX</w:t>
      </w:r>
      <w:r w:rsidRPr="004B4BA9">
        <w:t xml:space="preserve"> A</w:t>
      </w:r>
    </w:p>
    <w:p w14:paraId="573DC4E8" w14:textId="77777777" w:rsidR="00093111" w:rsidRDefault="00093111" w:rsidP="00205E86"/>
    <w:p w14:paraId="3F27CA6D" w14:textId="5269EA15" w:rsidR="0039638B" w:rsidRPr="00205E86" w:rsidRDefault="0039638B" w:rsidP="00205E86">
      <w:pPr>
        <w:sectPr w:rsidR="0039638B" w:rsidRPr="00205E86" w:rsidSect="00093111">
          <w:pgSz w:w="16838" w:h="11906" w:orient="landscape"/>
          <w:pgMar w:top="1440" w:right="1440" w:bottom="1440" w:left="1440" w:header="708" w:footer="708" w:gutter="0"/>
          <w:cols w:space="708"/>
          <w:docGrid w:linePitch="360"/>
        </w:sectPr>
      </w:pPr>
      <w:r>
        <w:rPr>
          <w:noProof/>
          <w:lang w:eastAsia="en-AU"/>
        </w:rPr>
        <w:drawing>
          <wp:inline distT="0" distB="0" distL="0" distR="0" wp14:anchorId="4446097C" wp14:editId="46584E0B">
            <wp:extent cx="8337550" cy="4822090"/>
            <wp:effectExtent l="0" t="0" r="6350" b="0"/>
            <wp:docPr id="2" name="Picture 2" descr="Flowchart" title="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758" t="53891" r="46841" b="6426"/>
                    <a:stretch/>
                  </pic:blipFill>
                  <pic:spPr bwMode="auto">
                    <a:xfrm>
                      <a:off x="0" y="0"/>
                      <a:ext cx="8345925" cy="4826934"/>
                    </a:xfrm>
                    <a:prstGeom prst="rect">
                      <a:avLst/>
                    </a:prstGeom>
                    <a:ln>
                      <a:noFill/>
                    </a:ln>
                    <a:extLst>
                      <a:ext uri="{53640926-AAD7-44D8-BBD7-CCE9431645EC}">
                        <a14:shadowObscured xmlns:a14="http://schemas.microsoft.com/office/drawing/2010/main"/>
                      </a:ext>
                    </a:extLst>
                  </pic:spPr>
                </pic:pic>
              </a:graphicData>
            </a:graphic>
          </wp:inline>
        </w:drawing>
      </w:r>
    </w:p>
    <w:p w14:paraId="3801EA0E" w14:textId="77777777" w:rsidR="00205E86" w:rsidRDefault="00205E86" w:rsidP="00205E86">
      <w:pPr>
        <w:pStyle w:val="Heading1"/>
      </w:pPr>
      <w:r w:rsidRPr="0079562F">
        <w:lastRenderedPageBreak/>
        <w:t>REFERENCES</w:t>
      </w:r>
    </w:p>
    <w:p w14:paraId="0580348A" w14:textId="585CC229" w:rsidR="001E74C1" w:rsidRDefault="001E74C1" w:rsidP="00A01A7B">
      <w:r>
        <w:t>Arnoczky SP, Bishai SK, Schofield B et al (201</w:t>
      </w:r>
      <w:r w:rsidR="00D23CCE">
        <w:t>7</w:t>
      </w:r>
      <w:r>
        <w:t xml:space="preserve">). Histological evaluation of biopsy specimens obtained after rotator cuff repair augmented with a highly porous collagen implant. </w:t>
      </w:r>
      <w:r w:rsidR="00D23CCE" w:rsidRPr="00D23CCE">
        <w:rPr>
          <w:i/>
        </w:rPr>
        <w:t>Arthroscopy</w:t>
      </w:r>
      <w:r w:rsidR="00D23CCE">
        <w:t xml:space="preserve">, </w:t>
      </w:r>
      <w:r w:rsidR="00D23CCE" w:rsidRPr="00D23CCE">
        <w:t>Feb;33(2):278-283</w:t>
      </w:r>
      <w:r w:rsidR="00D23CCE">
        <w:t>.</w:t>
      </w:r>
    </w:p>
    <w:p w14:paraId="5205D053" w14:textId="1465A07F" w:rsidR="0023636B" w:rsidRDefault="0023636B" w:rsidP="00A01A7B">
      <w:r>
        <w:t xml:space="preserve">Australia Prudential Regulation Authority (2019). Website: </w:t>
      </w:r>
      <w:hyperlink r:id="rId28" w:history="1">
        <w:r w:rsidRPr="004B1E94">
          <w:rPr>
            <w:rStyle w:val="Hyperlink"/>
          </w:rPr>
          <w:t>www.apra.gov.au/publications/private-health-insurance-statistical-trends</w:t>
        </w:r>
      </w:hyperlink>
      <w:r>
        <w:t xml:space="preserve"> </w:t>
      </w:r>
    </w:p>
    <w:p w14:paraId="50DC567A" w14:textId="37444B34" w:rsidR="00A01A7B" w:rsidRDefault="00A01A7B" w:rsidP="00A01A7B">
      <w:r>
        <w:t xml:space="preserve">Beaudreuil J, Dhénainb M, Coudanec H et al (2010). Clinical practice guidelines for the surgical management of rotator cuff tears in adults. </w:t>
      </w:r>
      <w:r w:rsidRPr="00A01A7B">
        <w:rPr>
          <w:i/>
        </w:rPr>
        <w:t>Orthop Traumatol Surg Res</w:t>
      </w:r>
      <w:r>
        <w:rPr>
          <w:i/>
        </w:rPr>
        <w:t xml:space="preserve">, </w:t>
      </w:r>
      <w:r w:rsidRPr="00A01A7B">
        <w:t>96(2):175-9.</w:t>
      </w:r>
    </w:p>
    <w:p w14:paraId="25FE583D" w14:textId="6B04E079" w:rsidR="00A95775" w:rsidRDefault="00A95775" w:rsidP="00A95775">
      <w:r>
        <w:t xml:space="preserve">Boker DJ, Sonnabend D, Deady L, et al (2015). Preliminary investigation of a biological augmentation of rotator cuff repairs using a collagen implant: a 2-year MRI follow-up. </w:t>
      </w:r>
      <w:r>
        <w:rPr>
          <w:i/>
        </w:rPr>
        <w:t>Muscles, Ligaments and Tendons Journal</w:t>
      </w:r>
      <w:r>
        <w:t>, 5(3):144-150</w:t>
      </w:r>
    </w:p>
    <w:p w14:paraId="24836661" w14:textId="1456A498" w:rsidR="00A95775" w:rsidRDefault="00A95775" w:rsidP="00A95775">
      <w:r>
        <w:t xml:space="preserve">Boker DJ, Sonnabend D, Deady L, et al (2016). Evidence of healing of partial-thickness rotator cuff tears following arthroscopic augmentation with a collagen implant: a 2-year MRI follow-up. </w:t>
      </w:r>
      <w:r>
        <w:rPr>
          <w:i/>
        </w:rPr>
        <w:t xml:space="preserve">Muscles, Ligaments and Tendons Journal, </w:t>
      </w:r>
      <w:r>
        <w:t xml:space="preserve">6 (1):16-25. </w:t>
      </w:r>
    </w:p>
    <w:p w14:paraId="5AF511B1" w14:textId="2DF93F71" w:rsidR="00A95775" w:rsidRDefault="00A95775" w:rsidP="00A95775">
      <w:r>
        <w:t xml:space="preserve">Bollier M and Shea K (2012). Systematic Review: What Surgical Technique Provides the Best Outcome for Symptomatic Partial Articular-Sided Rotator Cuff Tears? </w:t>
      </w:r>
      <w:r w:rsidRPr="00A95775">
        <w:rPr>
          <w:i/>
        </w:rPr>
        <w:t>The Iowa Orthopaedic Journal</w:t>
      </w:r>
      <w:r>
        <w:t>, 32: 164-172.</w:t>
      </w:r>
    </w:p>
    <w:p w14:paraId="4E03AB4A" w14:textId="79FA82B5" w:rsidR="00D14A55" w:rsidRDefault="00D14A55" w:rsidP="00A95775">
      <w:r>
        <w:t xml:space="preserve">Brun S (2012). Shoulder injuries – management in general practice. </w:t>
      </w:r>
      <w:r w:rsidRPr="00D14A55">
        <w:t>Australian Family Physician</w:t>
      </w:r>
      <w:r>
        <w:t xml:space="preserve">, 41(4). </w:t>
      </w:r>
    </w:p>
    <w:p w14:paraId="00ED4629" w14:textId="1677994B" w:rsidR="00A95775" w:rsidRDefault="00A95775" w:rsidP="00A95775">
      <w:r>
        <w:t xml:space="preserve">Clark JM and Harryman DT (1992). Tendons, ligaments, and capsule of the rotator cuff. Gross and microscopic anatomy. </w:t>
      </w:r>
      <w:r w:rsidRPr="00A95775">
        <w:rPr>
          <w:i/>
        </w:rPr>
        <w:t>The Journal of Bone and Joint Surgery—American Volume</w:t>
      </w:r>
      <w:r>
        <w:t xml:space="preserve">, 74 (5):  713–725. </w:t>
      </w:r>
    </w:p>
    <w:p w14:paraId="20DCC4A4" w14:textId="7F68EE12" w:rsidR="00A01A7B" w:rsidRDefault="00A01A7B" w:rsidP="00A01A7B">
      <w:r>
        <w:t>Denkers M, Pletsch K, Boorman R et al (2012) Partial thickness rotator cuff tears: observe or operative. Proceedings of the American Academy of Orthopaedic Surgeons Annual Meeting; February 2012; San Francisco, Calif, USA.</w:t>
      </w:r>
    </w:p>
    <w:p w14:paraId="7199EC1C" w14:textId="591A7A0B" w:rsidR="00CE3F45" w:rsidRDefault="00CE3F45" w:rsidP="00CE3F45">
      <w:r>
        <w:t xml:space="preserve">Fukuda H (2000). Partial-thickness rotator cuff tears: a modern view on Codman's classic. </w:t>
      </w:r>
      <w:r w:rsidRPr="00CE3F45">
        <w:rPr>
          <w:i/>
        </w:rPr>
        <w:t>J Shoulder Elbow Surg</w:t>
      </w:r>
      <w:r>
        <w:t>. 9(2):163-8.</w:t>
      </w:r>
    </w:p>
    <w:p w14:paraId="778221EB" w14:textId="747BD188" w:rsidR="00CE3F45" w:rsidRDefault="00D14A55" w:rsidP="00D14A55">
      <w:r>
        <w:t>Huang R, Wang S, Wang Y (2016). Systematic Review of All-Arthroscopic Versus Mini-Open Repair of Rotator Cuff Tears: A Meta-Analysis.</w:t>
      </w:r>
      <w:r w:rsidRPr="00D14A55">
        <w:rPr>
          <w:i/>
        </w:rPr>
        <w:t xml:space="preserve"> Scientific Reports,</w:t>
      </w:r>
      <w:r>
        <w:t xml:space="preserve"> </w:t>
      </w:r>
      <w:r w:rsidRPr="00D14A55">
        <w:t>6:22857</w:t>
      </w:r>
      <w:r>
        <w:t>.</w:t>
      </w:r>
    </w:p>
    <w:p w14:paraId="4D223309" w14:textId="6AF9BCFE" w:rsidR="00B0390A" w:rsidRDefault="00B0390A" w:rsidP="00B0390A">
      <w:r>
        <w:t xml:space="preserve">Jensen AR, Cha PS, Devana SK (2017). Evaluation of the Trends, Concomitant Procedures, and Complications With Open and Arthroscopic Rotator Cuff  Repairs in the Medicare Population. </w:t>
      </w:r>
      <w:r w:rsidRPr="00B0390A">
        <w:rPr>
          <w:i/>
        </w:rPr>
        <w:t>The Orthopaedic Journal of Sports Medicine</w:t>
      </w:r>
      <w:r w:rsidRPr="00B0390A">
        <w:t>, 5(10)</w:t>
      </w:r>
      <w:r>
        <w:t xml:space="preserve">. </w:t>
      </w:r>
    </w:p>
    <w:p w14:paraId="0C6CC18A" w14:textId="4202C0DC" w:rsidR="002D0A6E" w:rsidRDefault="002D0A6E" w:rsidP="002D0A6E">
      <w:r>
        <w:t xml:space="preserve">Lo IKY, Burkhart SS (2004). Transtendon arthroscopic repair of partial-thickness, articular surface tears of the rotator cuff. </w:t>
      </w:r>
      <w:r w:rsidRPr="002D0A6E">
        <w:rPr>
          <w:i/>
        </w:rPr>
        <w:t>Arthroscopy,</w:t>
      </w:r>
      <w:r>
        <w:t xml:space="preserve"> 20(2):214–220.</w:t>
      </w:r>
    </w:p>
    <w:p w14:paraId="434991B7" w14:textId="2E0AA340" w:rsidR="002D0A6E" w:rsidRDefault="002D0A6E" w:rsidP="002D0A6E">
      <w:r>
        <w:t xml:space="preserve">Mall NA, Kim HM, Keener JD et al (2010). Symptomatic progression of asymptomatic rotator cuff tears a prospective study of clinical and sonographic variables. </w:t>
      </w:r>
      <w:r w:rsidRPr="002D0A6E">
        <w:rPr>
          <w:i/>
        </w:rPr>
        <w:t>The Journal of Bone and Joint Surgery—American Volume</w:t>
      </w:r>
      <w:r>
        <w:t>, 92(16):2623–2633.</w:t>
      </w:r>
    </w:p>
    <w:p w14:paraId="692595F4" w14:textId="50CC3BDD" w:rsidR="00C94841" w:rsidRDefault="00C94841" w:rsidP="002D0A6E">
      <w:r w:rsidRPr="00C94841">
        <w:t>Matsen FA, Titelman RM, Lippit SB, Wirth MA, Rockwood CA</w:t>
      </w:r>
      <w:r>
        <w:t xml:space="preserve"> (2004)</w:t>
      </w:r>
      <w:r w:rsidRPr="00C94841">
        <w:t>. In: Rotator cuff. In The Shoulder. Third Edition. Rockwood C A Jr, Matsen F A III, editors; Wirth M A, Lippitt S B, editors. W B Saunders; Company, Philadelphia, PA: 2004. pp. 695–790</w:t>
      </w:r>
    </w:p>
    <w:p w14:paraId="357E4230" w14:textId="22DE50EB" w:rsidR="00565948" w:rsidRDefault="00565948" w:rsidP="00565948">
      <w:r>
        <w:t xml:space="preserve">Mather RC, Koenig L, Acevedo D et al (1993). The Societal and Economic Value of Rotator Cuff Repair. </w:t>
      </w:r>
      <w:r w:rsidRPr="00565948">
        <w:rPr>
          <w:i/>
        </w:rPr>
        <w:t>J Bone Joint Surg Am</w:t>
      </w:r>
      <w:r w:rsidRPr="00565948">
        <w:t>;</w:t>
      </w:r>
      <w:r>
        <w:t xml:space="preserve"> </w:t>
      </w:r>
      <w:r w:rsidRPr="00565948">
        <w:t>95:1993-2000</w:t>
      </w:r>
      <w:r>
        <w:t>.</w:t>
      </w:r>
    </w:p>
    <w:p w14:paraId="658DA8CB" w14:textId="0B0DC1D6" w:rsidR="00A95775" w:rsidRDefault="00A95775" w:rsidP="00A95775">
      <w:pPr>
        <w:rPr>
          <w:szCs w:val="20"/>
        </w:rPr>
      </w:pPr>
      <w:r>
        <w:rPr>
          <w:szCs w:val="20"/>
        </w:rPr>
        <w:t xml:space="preserve">Micallef J, Pandya J, and Low AK (2019). </w:t>
      </w:r>
      <w:r w:rsidRPr="00A95775">
        <w:rPr>
          <w:szCs w:val="20"/>
        </w:rPr>
        <w:t>Management of rotator cuff tears in the elderly population</w:t>
      </w:r>
      <w:r>
        <w:rPr>
          <w:szCs w:val="20"/>
        </w:rPr>
        <w:t xml:space="preserve">. </w:t>
      </w:r>
      <w:r w:rsidRPr="00A95775">
        <w:rPr>
          <w:i/>
          <w:szCs w:val="20"/>
        </w:rPr>
        <w:t>Maturitas</w:t>
      </w:r>
      <w:r>
        <w:rPr>
          <w:i/>
          <w:szCs w:val="20"/>
        </w:rPr>
        <w:t xml:space="preserve">, </w:t>
      </w:r>
      <w:r w:rsidRPr="00A95775">
        <w:rPr>
          <w:szCs w:val="20"/>
        </w:rPr>
        <w:t>123: 9-14.</w:t>
      </w:r>
    </w:p>
    <w:p w14:paraId="29D1D389" w14:textId="64873838" w:rsidR="00C94841" w:rsidRDefault="00C94841" w:rsidP="00A95775">
      <w:pPr>
        <w:rPr>
          <w:szCs w:val="20"/>
        </w:rPr>
      </w:pPr>
      <w:r>
        <w:rPr>
          <w:szCs w:val="20"/>
        </w:rPr>
        <w:t xml:space="preserve">Modi CS, Smith CD, Drew SJ (2012). </w:t>
      </w:r>
      <w:r w:rsidRPr="00C94841">
        <w:rPr>
          <w:szCs w:val="20"/>
        </w:rPr>
        <w:t>Partial-thickness articular surface rotator cuff tears in patients over the age of 35: Etiology and intra-articular associations</w:t>
      </w:r>
      <w:r>
        <w:rPr>
          <w:szCs w:val="20"/>
        </w:rPr>
        <w:t xml:space="preserve">. Int J Shoulder Surg, 6(1): 15-18. </w:t>
      </w:r>
    </w:p>
    <w:p w14:paraId="201F4B7D" w14:textId="44E8E2DE" w:rsidR="00005F3C" w:rsidRDefault="00005F3C" w:rsidP="00005F3C">
      <w:r>
        <w:t xml:space="preserve">Morse K, Davis AD, Afra R et al (2008). Arthroscopic versus Mini-Open Rotator Cuff Repair: A Comprehensive Review and Meta-Analysis. </w:t>
      </w:r>
      <w:r w:rsidRPr="00005F3C">
        <w:rPr>
          <w:i/>
        </w:rPr>
        <w:t>Am J Sports Med. 2008</w:t>
      </w:r>
      <w:r>
        <w:t xml:space="preserve">, </w:t>
      </w:r>
      <w:r w:rsidRPr="00005F3C">
        <w:t>36(9):1824-8</w:t>
      </w:r>
      <w:r>
        <w:t xml:space="preserve">. </w:t>
      </w:r>
    </w:p>
    <w:p w14:paraId="3554351E" w14:textId="6BFE120E" w:rsidR="0023636B" w:rsidRDefault="0023636B" w:rsidP="0023636B">
      <w:r>
        <w:t xml:space="preserve">Neer CS (1983). Impingement lesions. </w:t>
      </w:r>
      <w:r w:rsidRPr="0023636B">
        <w:rPr>
          <w:i/>
        </w:rPr>
        <w:t>Clin Orthop Relat Res</w:t>
      </w:r>
      <w:r>
        <w:rPr>
          <w:i/>
        </w:rPr>
        <w:t>,</w:t>
      </w:r>
      <w:r>
        <w:t xml:space="preserve">173:70-77 </w:t>
      </w:r>
    </w:p>
    <w:p w14:paraId="136965E8" w14:textId="4014B651" w:rsidR="00A01A7B" w:rsidRDefault="00A01A7B" w:rsidP="00A01A7B">
      <w:r>
        <w:lastRenderedPageBreak/>
        <w:t>New Zealand Guideline Group. (2004). The diagnosis and management of soft tissue shoulder injuries and related disorders. New Zealand: Accident Compensation Corporation.</w:t>
      </w:r>
    </w:p>
    <w:p w14:paraId="0C79064C" w14:textId="69AC32A8" w:rsidR="003F25AD" w:rsidRDefault="003F25AD" w:rsidP="003F25AD">
      <w:r>
        <w:t xml:space="preserve">Oh LS, Wolf BR, Hall MP et al (2007). Indications for rotator cuff repair: a systematic review. </w:t>
      </w:r>
      <w:r w:rsidRPr="003F25AD">
        <w:rPr>
          <w:i/>
        </w:rPr>
        <w:t>Clin Orthop Relat Res</w:t>
      </w:r>
      <w:r>
        <w:t xml:space="preserve">, 455: 52-63 </w:t>
      </w:r>
    </w:p>
    <w:p w14:paraId="7DCFD144" w14:textId="21C0D566" w:rsidR="00A01A7B" w:rsidRDefault="00A01A7B" w:rsidP="00A95775">
      <w:pPr>
        <w:rPr>
          <w:szCs w:val="20"/>
        </w:rPr>
      </w:pPr>
      <w:r w:rsidRPr="00A01A7B">
        <w:rPr>
          <w:szCs w:val="20"/>
        </w:rPr>
        <w:t>Oliva et al</w:t>
      </w:r>
      <w:r>
        <w:rPr>
          <w:szCs w:val="20"/>
        </w:rPr>
        <w:t xml:space="preserve"> (</w:t>
      </w:r>
      <w:r w:rsidRPr="00A01A7B">
        <w:rPr>
          <w:szCs w:val="20"/>
        </w:rPr>
        <w:t>2015</w:t>
      </w:r>
      <w:r w:rsidR="00565948">
        <w:rPr>
          <w:szCs w:val="20"/>
        </w:rPr>
        <w:t xml:space="preserve">). </w:t>
      </w:r>
      <w:r w:rsidRPr="00A01A7B">
        <w:rPr>
          <w:szCs w:val="20"/>
        </w:rPr>
        <w:t xml:space="preserve">Rotator Cuff Tears Guidelines. </w:t>
      </w:r>
      <w:r w:rsidRPr="00A01A7B">
        <w:rPr>
          <w:i/>
          <w:szCs w:val="20"/>
        </w:rPr>
        <w:t>Muscles, Ligaments and Tendons Journal</w:t>
      </w:r>
      <w:r>
        <w:rPr>
          <w:szCs w:val="20"/>
        </w:rPr>
        <w:t xml:space="preserve">, </w:t>
      </w:r>
      <w:r w:rsidRPr="00A01A7B">
        <w:rPr>
          <w:szCs w:val="20"/>
        </w:rPr>
        <w:t>5 (4):227-263</w:t>
      </w:r>
      <w:r>
        <w:rPr>
          <w:szCs w:val="20"/>
        </w:rPr>
        <w:t>.</w:t>
      </w:r>
    </w:p>
    <w:p w14:paraId="7DC76E29" w14:textId="7EE3A0D4" w:rsidR="00D14A55" w:rsidRDefault="00D14A55" w:rsidP="00A95775">
      <w:pPr>
        <w:rPr>
          <w:szCs w:val="20"/>
        </w:rPr>
      </w:pPr>
      <w:r>
        <w:rPr>
          <w:szCs w:val="20"/>
        </w:rPr>
        <w:t xml:space="preserve">Paloneva J, Lepola et al (2015). </w:t>
      </w:r>
      <w:r w:rsidRPr="00D14A55">
        <w:rPr>
          <w:szCs w:val="20"/>
        </w:rPr>
        <w:t>Increasing incidence of rotator cuff repairs—A nationwide registry study in Finland</w:t>
      </w:r>
      <w:r>
        <w:rPr>
          <w:szCs w:val="20"/>
        </w:rPr>
        <w:t xml:space="preserve">. BMC Musculoskelet Disord, 16:189. </w:t>
      </w:r>
    </w:p>
    <w:p w14:paraId="7FA3F09A" w14:textId="09EF0786" w:rsidR="00565948" w:rsidRPr="00565948" w:rsidRDefault="00565948" w:rsidP="00565948">
      <w:pPr>
        <w:rPr>
          <w:szCs w:val="20"/>
        </w:rPr>
      </w:pPr>
      <w:r>
        <w:rPr>
          <w:szCs w:val="20"/>
        </w:rPr>
        <w:t xml:space="preserve">Sambandam SN, Khanna V, Gul A et al (2015). Rotator cuff tears: an evidence-based approach. </w:t>
      </w:r>
      <w:r w:rsidRPr="00565948">
        <w:rPr>
          <w:i/>
          <w:szCs w:val="20"/>
        </w:rPr>
        <w:t xml:space="preserve">World J Orthop, </w:t>
      </w:r>
      <w:r w:rsidRPr="00565948">
        <w:rPr>
          <w:szCs w:val="20"/>
        </w:rPr>
        <w:t>6(11): 902-918</w:t>
      </w:r>
    </w:p>
    <w:p w14:paraId="6B76AFAE" w14:textId="718E4521" w:rsidR="00CE3F45" w:rsidRDefault="00CE3F45" w:rsidP="00CE3F45">
      <w:r>
        <w:t xml:space="preserve">Sano H, Ishii H, Trudel G et al (1999). Histologic evidence of degeneration at the insertion of 3 rotator cuff tendons: a comparative study with human cadaveric shoulders. </w:t>
      </w:r>
      <w:r w:rsidRPr="00CE3F45">
        <w:rPr>
          <w:i/>
        </w:rPr>
        <w:t>Journal of Shoulder and Elbow Surgery</w:t>
      </w:r>
      <w:r>
        <w:rPr>
          <w:i/>
        </w:rPr>
        <w:t xml:space="preserve">, </w:t>
      </w:r>
      <w:r>
        <w:t>8(6):574–579.</w:t>
      </w:r>
    </w:p>
    <w:p w14:paraId="4BCC4312" w14:textId="75489AEB" w:rsidR="00A95775" w:rsidRDefault="00A95775" w:rsidP="00A95775">
      <w:r>
        <w:t xml:space="preserve">Schlegal TF, Abrams JS, Bushnell BD, et al (2018). Radiologic and clinical evaluation of a bioabsorbable collagen implant to treat partial-thickness tears: a prospective multicenter study. </w:t>
      </w:r>
      <w:r>
        <w:rPr>
          <w:i/>
        </w:rPr>
        <w:t>J Shoulder Elbow Surg</w:t>
      </w:r>
      <w:r>
        <w:t xml:space="preserve">, 27: 42-251. </w:t>
      </w:r>
    </w:p>
    <w:p w14:paraId="28107752" w14:textId="21BD0210" w:rsidR="00A01A7B" w:rsidRDefault="00A01A7B" w:rsidP="00A01A7B">
      <w:r>
        <w:t xml:space="preserve">Shanahan EM and Sladek R. (2011). Shoulder pain at the workplace. </w:t>
      </w:r>
      <w:r w:rsidRPr="00A01A7B">
        <w:rPr>
          <w:i/>
        </w:rPr>
        <w:t>Best Practice and Research: Clinical Rheumatology</w:t>
      </w:r>
      <w:r>
        <w:t>, 25 (1), 59-68.</w:t>
      </w:r>
    </w:p>
    <w:p w14:paraId="3419CE27" w14:textId="112DD58C" w:rsidR="00A95775" w:rsidRDefault="00A95775" w:rsidP="00A95775">
      <w:r>
        <w:t>Sher JS, Uribe JW, Posada A et al (1995). Abnormal findings on magnetic resonance images of asymptomatic shoulders</w:t>
      </w:r>
      <w:r w:rsidRPr="00A95775">
        <w:rPr>
          <w:i/>
        </w:rPr>
        <w:t>. The Journal of Bone and Joint Surgery—American Volume</w:t>
      </w:r>
      <w:r>
        <w:rPr>
          <w:i/>
        </w:rPr>
        <w:t xml:space="preserve">, </w:t>
      </w:r>
      <w:r>
        <w:t>77(1):10–15.</w:t>
      </w:r>
    </w:p>
    <w:p w14:paraId="7592BDEB" w14:textId="0E26B8F8" w:rsidR="00A95775" w:rsidRDefault="00A95775" w:rsidP="00A95775">
      <w:r>
        <w:t xml:space="preserve">Tashjian RZ (2012). Epidemiology, Natural History, and Indications for Treatment of Rotator Cuff Tears. </w:t>
      </w:r>
      <w:r>
        <w:rPr>
          <w:i/>
        </w:rPr>
        <w:t>Clin Sports Med,</w:t>
      </w:r>
      <w:r>
        <w:t xml:space="preserve"> 31: 589-604.</w:t>
      </w:r>
    </w:p>
    <w:p w14:paraId="65321F48" w14:textId="6AA3A507" w:rsidR="00005F3C" w:rsidRDefault="00005F3C" w:rsidP="00005F3C">
      <w:r>
        <w:t xml:space="preserve">Urwin M, Symmons D, Allison, T et al (1998). Estimating the burden of musculoskeletal disorders in the community: The comparative prevalence of symptoms at different anatomical sites and the relation of social deprivation. </w:t>
      </w:r>
      <w:r w:rsidRPr="00005F3C">
        <w:rPr>
          <w:i/>
        </w:rPr>
        <w:t>Annals of the Rheumatic Diseases</w:t>
      </w:r>
      <w:r>
        <w:t>, 57(11): 649-655.</w:t>
      </w:r>
    </w:p>
    <w:p w14:paraId="105A3B36" w14:textId="3EE12FE0" w:rsidR="00005F3C" w:rsidRDefault="00005F3C" w:rsidP="00005F3C">
      <w:r>
        <w:t xml:space="preserve">van der Windt, DA, Koes, BW, de Jong BA et al (1995). Shoulder disorders in general practice: incidence, patient characteristics, and management. </w:t>
      </w:r>
      <w:r w:rsidRPr="00005F3C">
        <w:rPr>
          <w:i/>
        </w:rPr>
        <w:t>Annals of Rheumatological Diseases</w:t>
      </w:r>
      <w:r>
        <w:t>, 54(12): 959-964.</w:t>
      </w:r>
    </w:p>
    <w:p w14:paraId="110B203C" w14:textId="2E655A0E" w:rsidR="00CF5A9C" w:rsidRDefault="00CF5A9C" w:rsidP="00CF5A9C">
      <w:r>
        <w:t xml:space="preserve">Washburn R, Anderson TM, Tokish, JM (2017). Arthroscopic Rotator Cuff Augmentation: Surgical Technique Using Bovine Collagen Bioinductive Implant. </w:t>
      </w:r>
      <w:r w:rsidRPr="00CF5A9C">
        <w:rPr>
          <w:i/>
        </w:rPr>
        <w:t>Arthroscopy techniques,</w:t>
      </w:r>
      <w:r>
        <w:t xml:space="preserve"> 6(2), e297–e301. </w:t>
      </w:r>
    </w:p>
    <w:p w14:paraId="013CA707" w14:textId="39DE320D" w:rsidR="00C94841" w:rsidRDefault="00C94841" w:rsidP="00CF5A9C">
      <w:r w:rsidRPr="00C94841">
        <w:t>Woods TC, Carroll MJ, Nelson AA, et al</w:t>
      </w:r>
      <w:r>
        <w:t xml:space="preserve"> (2014)</w:t>
      </w:r>
      <w:r w:rsidRPr="00C94841">
        <w:t xml:space="preserve"> Transtendon rotator-cuff repair of partial-thickness articular surface tears can lead to medial rotator-cuff failure. </w:t>
      </w:r>
      <w:r w:rsidRPr="006C1771">
        <w:rPr>
          <w:i/>
        </w:rPr>
        <w:t>Open Access J Sports Med</w:t>
      </w:r>
      <w:r w:rsidR="006C1771">
        <w:rPr>
          <w:i/>
        </w:rPr>
        <w:t xml:space="preserve">, </w:t>
      </w:r>
      <w:r w:rsidRPr="00C94841">
        <w:t>5:151–7.</w:t>
      </w:r>
    </w:p>
    <w:p w14:paraId="79CEDFF6" w14:textId="174EAB77" w:rsidR="003F25AD" w:rsidRDefault="003F25AD" w:rsidP="003F25AD">
      <w:r>
        <w:t xml:space="preserve">Yamaguchi K, Tetro AM, Blam O et al (2001). Natural history of asymptomatic rotator cuff tears: a longitudinal analysis of asymptomatic tears detected sonographically. </w:t>
      </w:r>
      <w:r w:rsidRPr="003F25AD">
        <w:rPr>
          <w:i/>
        </w:rPr>
        <w:t>J Shoulder Elbow Surg</w:t>
      </w:r>
      <w:r>
        <w:t xml:space="preserve">, 10: 199-203 </w:t>
      </w:r>
    </w:p>
    <w:p w14:paraId="0937F675" w14:textId="54BC1647" w:rsidR="00005F3C" w:rsidRDefault="00005F3C" w:rsidP="00005F3C">
      <w:r>
        <w:t xml:space="preserve">Yamanaka K and Fukuda H (1987). Pathological studies of the supraspinatus tendon with reference to incomplete thickness tear. </w:t>
      </w:r>
      <w:r w:rsidRPr="00005F3C">
        <w:rPr>
          <w:i/>
        </w:rPr>
        <w:t xml:space="preserve">Katakansetsu, </w:t>
      </w:r>
      <w:r w:rsidRPr="00005F3C">
        <w:t>11</w:t>
      </w:r>
      <w:r>
        <w:t>(1):</w:t>
      </w:r>
      <w:r w:rsidRPr="00005F3C">
        <w:t xml:space="preserve"> 98-102</w:t>
      </w:r>
      <w:r>
        <w:t>.</w:t>
      </w:r>
    </w:p>
    <w:p w14:paraId="5C115804" w14:textId="109CB83E" w:rsidR="00CF5A9C" w:rsidRDefault="00CF5A9C" w:rsidP="00CF5A9C">
      <w:r>
        <w:t xml:space="preserve">Yamanaka K and Matsumoto T (1994). The joint side tear of the rotator cuff. A follow-up study by arthrography. </w:t>
      </w:r>
      <w:r w:rsidRPr="00CF5A9C">
        <w:rPr>
          <w:i/>
        </w:rPr>
        <w:t>Clin Orthop Relat Res</w:t>
      </w:r>
      <w:r>
        <w:t>, 304:68–73.</w:t>
      </w:r>
    </w:p>
    <w:p w14:paraId="7D87B6A7" w14:textId="0844F76C" w:rsidR="0079562F" w:rsidRPr="00412047" w:rsidRDefault="0079562F" w:rsidP="00412047">
      <w:pPr>
        <w:rPr>
          <w:szCs w:val="20"/>
        </w:rPr>
      </w:pPr>
    </w:p>
    <w:sectPr w:rsidR="0079562F" w:rsidRPr="00412047" w:rsidSect="00DD308E">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BAAAAE" w16cid:durableId="208948B8"/>
  <w16cid:commentId w16cid:paraId="288599DF" w16cid:durableId="208918E8"/>
  <w16cid:commentId w16cid:paraId="54A4FF9A" w16cid:durableId="20891959"/>
  <w16cid:commentId w16cid:paraId="32AC1E10" w16cid:durableId="20894894"/>
  <w16cid:commentId w16cid:paraId="4D92B4BE" w16cid:durableId="2089378A"/>
  <w16cid:commentId w16cid:paraId="367855E3" w16cid:durableId="20894924"/>
  <w16cid:commentId w16cid:paraId="22B5384E" w16cid:durableId="208949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E3BC2" w14:textId="77777777" w:rsidR="00D21D6B" w:rsidRDefault="00D21D6B" w:rsidP="00CF2DFA">
      <w:pPr>
        <w:spacing w:after="0"/>
      </w:pPr>
      <w:r>
        <w:separator/>
      </w:r>
    </w:p>
    <w:p w14:paraId="79674D00" w14:textId="77777777" w:rsidR="00D21D6B" w:rsidRDefault="00D21D6B"/>
    <w:p w14:paraId="0B01FCCD" w14:textId="77777777" w:rsidR="00D21D6B" w:rsidRDefault="00D21D6B"/>
  </w:endnote>
  <w:endnote w:type="continuationSeparator" w:id="0">
    <w:p w14:paraId="0E5F5554" w14:textId="77777777" w:rsidR="00D21D6B" w:rsidRDefault="00D21D6B" w:rsidP="00CF2DFA">
      <w:pPr>
        <w:spacing w:after="0"/>
      </w:pPr>
      <w:r>
        <w:continuationSeparator/>
      </w:r>
    </w:p>
    <w:p w14:paraId="7A592D3C" w14:textId="77777777" w:rsidR="00D21D6B" w:rsidRDefault="00D21D6B"/>
    <w:p w14:paraId="4A296011" w14:textId="77777777" w:rsidR="00D21D6B" w:rsidRDefault="00D21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31534" w14:textId="77777777" w:rsidR="00426807" w:rsidRDefault="00426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25C01B4F" w14:textId="0AE20ACC" w:rsidR="00D21D6B" w:rsidRDefault="00D21D6B">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426807" w:rsidRPr="00426807">
          <w:rPr>
            <w:b/>
            <w:bCs/>
            <w:noProof/>
            <w:sz w:val="18"/>
            <w:szCs w:val="18"/>
          </w:rPr>
          <w:t>1</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55E473A0" w14:textId="77777777" w:rsidR="00D21D6B" w:rsidRPr="003F7CB9" w:rsidRDefault="00D21D6B"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5CD4E" w14:textId="77777777" w:rsidR="00426807" w:rsidRDefault="00426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5E1FF" w14:textId="77777777" w:rsidR="00D21D6B" w:rsidRDefault="00D21D6B" w:rsidP="00CF2DFA">
      <w:pPr>
        <w:spacing w:after="0"/>
      </w:pPr>
      <w:r>
        <w:separator/>
      </w:r>
    </w:p>
    <w:p w14:paraId="7E2BB220" w14:textId="77777777" w:rsidR="00D21D6B" w:rsidRDefault="00D21D6B"/>
    <w:p w14:paraId="6D5D6232" w14:textId="77777777" w:rsidR="00D21D6B" w:rsidRDefault="00D21D6B"/>
  </w:footnote>
  <w:footnote w:type="continuationSeparator" w:id="0">
    <w:p w14:paraId="655214EB" w14:textId="77777777" w:rsidR="00D21D6B" w:rsidRDefault="00D21D6B" w:rsidP="00CF2DFA">
      <w:pPr>
        <w:spacing w:after="0"/>
      </w:pPr>
      <w:r>
        <w:continuationSeparator/>
      </w:r>
    </w:p>
    <w:p w14:paraId="18F95D61" w14:textId="77777777" w:rsidR="00D21D6B" w:rsidRDefault="00D21D6B"/>
    <w:p w14:paraId="31801C32" w14:textId="77777777" w:rsidR="00D21D6B" w:rsidRDefault="00D21D6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5924" w14:textId="77777777" w:rsidR="00426807" w:rsidRDefault="00426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4DCE8" w14:textId="77777777" w:rsidR="00426807" w:rsidRDefault="004268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227B7" w14:textId="77777777" w:rsidR="00426807" w:rsidRDefault="00426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202185"/>
    <w:multiLevelType w:val="hybridMultilevel"/>
    <w:tmpl w:val="6E5892C6"/>
    <w:lvl w:ilvl="0" w:tplc="0C090001">
      <w:start w:val="1"/>
      <w:numFmt w:val="bullet"/>
      <w:lvlText w:val=""/>
      <w:lvlJc w:val="left"/>
      <w:pPr>
        <w:ind w:left="1146" w:hanging="360"/>
      </w:pPr>
      <w:rPr>
        <w:rFonts w:ascii="Symbol" w:hAnsi="Symbol" w:hint="default"/>
      </w:rPr>
    </w:lvl>
    <w:lvl w:ilvl="1" w:tplc="0C090001">
      <w:start w:val="1"/>
      <w:numFmt w:val="bullet"/>
      <w:lvlText w:val=""/>
      <w:lvlJc w:val="left"/>
      <w:pPr>
        <w:ind w:left="1866" w:hanging="360"/>
      </w:pPr>
      <w:rPr>
        <w:rFonts w:ascii="Symbol" w:hAnsi="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1320583A"/>
    <w:multiLevelType w:val="hybridMultilevel"/>
    <w:tmpl w:val="10060108"/>
    <w:lvl w:ilvl="0" w:tplc="79565306">
      <w:start w:val="2"/>
      <w:numFmt w:val="lowerLetter"/>
      <w:lvlText w:val="(%1)"/>
      <w:lvlJc w:val="left"/>
      <w:pPr>
        <w:ind w:left="720" w:hanging="360"/>
      </w:pPr>
      <w:rPr>
        <w:rFonts w:hint="default"/>
      </w:rPr>
    </w:lvl>
    <w:lvl w:ilvl="1" w:tplc="096CD892">
      <w:start w:val="1"/>
      <w:numFmt w:val="decimal"/>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732409"/>
    <w:multiLevelType w:val="hybridMultilevel"/>
    <w:tmpl w:val="44B42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4A7C34"/>
    <w:multiLevelType w:val="multilevel"/>
    <w:tmpl w:val="4B54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245F14A7"/>
    <w:multiLevelType w:val="hybridMultilevel"/>
    <w:tmpl w:val="0556EFA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391462E9"/>
    <w:multiLevelType w:val="hybridMultilevel"/>
    <w:tmpl w:val="84F2A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5D0280"/>
    <w:multiLevelType w:val="hybridMultilevel"/>
    <w:tmpl w:val="6D50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85626C"/>
    <w:multiLevelType w:val="hybridMultilevel"/>
    <w:tmpl w:val="09F44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1B4D83"/>
    <w:multiLevelType w:val="hybridMultilevel"/>
    <w:tmpl w:val="AC306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4F896F67"/>
    <w:multiLevelType w:val="multilevel"/>
    <w:tmpl w:val="1A72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B82AD5"/>
    <w:multiLevelType w:val="hybridMultilevel"/>
    <w:tmpl w:val="2D8236C6"/>
    <w:lvl w:ilvl="0" w:tplc="0C090019">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1F3AD2"/>
    <w:multiLevelType w:val="hybridMultilevel"/>
    <w:tmpl w:val="7EDE750E"/>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5"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BC4FC0"/>
    <w:multiLevelType w:val="hybridMultilevel"/>
    <w:tmpl w:val="75DC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2A3BEB"/>
    <w:multiLevelType w:val="hybridMultilevel"/>
    <w:tmpl w:val="D940E61C"/>
    <w:lvl w:ilvl="0" w:tplc="93D2867E">
      <w:start w:val="1"/>
      <w:numFmt w:val="decimal"/>
      <w:lvlText w:val="%1."/>
      <w:lvlJc w:val="left"/>
      <w:pPr>
        <w:ind w:left="928" w:hanging="360"/>
      </w:pPr>
      <w:rPr>
        <w:rFonts w:hint="default"/>
      </w:r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1"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6"/>
    <w:lvlOverride w:ilvl="0"/>
    <w:lvlOverride w:ilvl="1">
      <w:startOverride w:val="1"/>
    </w:lvlOverride>
    <w:lvlOverride w:ilvl="2"/>
    <w:lvlOverride w:ilvl="3"/>
    <w:lvlOverride w:ilvl="4"/>
    <w:lvlOverride w:ilvl="5"/>
    <w:lvlOverride w:ilvl="6"/>
    <w:lvlOverride w:ilvl="7"/>
    <w:lvlOverride w:ilvl="8"/>
  </w:num>
  <w:num w:numId="3">
    <w:abstractNumId w:val="12"/>
  </w:num>
  <w:num w:numId="4">
    <w:abstractNumId w:val="6"/>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1"/>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
  </w:num>
  <w:num w:numId="25">
    <w:abstractNumId w:val="28"/>
  </w:num>
  <w:num w:numId="26">
    <w:abstractNumId w:val="4"/>
  </w:num>
  <w:num w:numId="27">
    <w:abstractNumId w:val="22"/>
  </w:num>
  <w:num w:numId="28">
    <w:abstractNumId w:val="14"/>
  </w:num>
  <w:num w:numId="29">
    <w:abstractNumId w:val="29"/>
  </w:num>
  <w:num w:numId="30">
    <w:abstractNumId w:val="2"/>
  </w:num>
  <w:num w:numId="31">
    <w:abstractNumId w:val="26"/>
  </w:num>
  <w:num w:numId="32">
    <w:abstractNumId w:val="8"/>
  </w:num>
  <w:num w:numId="33">
    <w:abstractNumId w:val="25"/>
  </w:num>
  <w:num w:numId="34">
    <w:abstractNumId w:val="7"/>
  </w:num>
  <w:num w:numId="35">
    <w:abstractNumId w:val="18"/>
  </w:num>
  <w:num w:numId="36">
    <w:abstractNumId w:val="0"/>
  </w:num>
  <w:num w:numId="37">
    <w:abstractNumId w:val="3"/>
  </w:num>
  <w:num w:numId="38">
    <w:abstractNumId w:val="30"/>
  </w:num>
  <w:num w:numId="39">
    <w:abstractNumId w:val="23"/>
  </w:num>
  <w:num w:numId="40">
    <w:abstractNumId w:val="11"/>
  </w:num>
  <w:num w:numId="41">
    <w:abstractNumId w:val="19"/>
  </w:num>
  <w:num w:numId="42">
    <w:abstractNumId w:val="9"/>
  </w:num>
  <w:num w:numId="43">
    <w:abstractNumId w:val="16"/>
  </w:num>
  <w:num w:numId="44">
    <w:abstractNumId w:val="27"/>
  </w:num>
  <w:num w:numId="45">
    <w:abstractNumId w:val="17"/>
  </w:num>
  <w:num w:numId="46">
    <w:abstractNumId w:val="15"/>
  </w:num>
  <w:num w:numId="47">
    <w:abstractNumId w:val="24"/>
  </w:num>
  <w:num w:numId="48">
    <w:abstractNumId w:val="13"/>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5"/>
    <w:rsid w:val="00005F3C"/>
    <w:rsid w:val="00007157"/>
    <w:rsid w:val="000110DC"/>
    <w:rsid w:val="00011471"/>
    <w:rsid w:val="000158AA"/>
    <w:rsid w:val="000159B9"/>
    <w:rsid w:val="00015C34"/>
    <w:rsid w:val="00016B6E"/>
    <w:rsid w:val="00023E21"/>
    <w:rsid w:val="00025ABC"/>
    <w:rsid w:val="00026412"/>
    <w:rsid w:val="00030A04"/>
    <w:rsid w:val="00031F6F"/>
    <w:rsid w:val="00033849"/>
    <w:rsid w:val="00034D6E"/>
    <w:rsid w:val="00035906"/>
    <w:rsid w:val="00040994"/>
    <w:rsid w:val="000421BB"/>
    <w:rsid w:val="000443BE"/>
    <w:rsid w:val="0004505E"/>
    <w:rsid w:val="00046FAF"/>
    <w:rsid w:val="0005089D"/>
    <w:rsid w:val="000525BC"/>
    <w:rsid w:val="00056524"/>
    <w:rsid w:val="0006571A"/>
    <w:rsid w:val="00067FDA"/>
    <w:rsid w:val="000710FB"/>
    <w:rsid w:val="00073222"/>
    <w:rsid w:val="000770BA"/>
    <w:rsid w:val="000815A6"/>
    <w:rsid w:val="000832F7"/>
    <w:rsid w:val="00090A9D"/>
    <w:rsid w:val="00092580"/>
    <w:rsid w:val="00093111"/>
    <w:rsid w:val="0009354B"/>
    <w:rsid w:val="0009356C"/>
    <w:rsid w:val="0009458B"/>
    <w:rsid w:val="000955E7"/>
    <w:rsid w:val="0009739D"/>
    <w:rsid w:val="000A0C88"/>
    <w:rsid w:val="000A110D"/>
    <w:rsid w:val="000A478F"/>
    <w:rsid w:val="000A49F6"/>
    <w:rsid w:val="000A5B32"/>
    <w:rsid w:val="000B3CD0"/>
    <w:rsid w:val="000B54C8"/>
    <w:rsid w:val="000B7784"/>
    <w:rsid w:val="000C2B73"/>
    <w:rsid w:val="000C6A4F"/>
    <w:rsid w:val="000D066E"/>
    <w:rsid w:val="000D0831"/>
    <w:rsid w:val="000E0835"/>
    <w:rsid w:val="000E47E7"/>
    <w:rsid w:val="000E5439"/>
    <w:rsid w:val="000E6A85"/>
    <w:rsid w:val="000E6AF8"/>
    <w:rsid w:val="000E7647"/>
    <w:rsid w:val="00102686"/>
    <w:rsid w:val="0011036E"/>
    <w:rsid w:val="00110D94"/>
    <w:rsid w:val="001126B4"/>
    <w:rsid w:val="001130B0"/>
    <w:rsid w:val="0011369B"/>
    <w:rsid w:val="00114D76"/>
    <w:rsid w:val="0011742E"/>
    <w:rsid w:val="001200B4"/>
    <w:rsid w:val="00123D10"/>
    <w:rsid w:val="00126351"/>
    <w:rsid w:val="00126B33"/>
    <w:rsid w:val="00135B48"/>
    <w:rsid w:val="0015175A"/>
    <w:rsid w:val="00154B00"/>
    <w:rsid w:val="00157ADE"/>
    <w:rsid w:val="001606FF"/>
    <w:rsid w:val="00162FD1"/>
    <w:rsid w:val="001644E9"/>
    <w:rsid w:val="00165227"/>
    <w:rsid w:val="00170BFF"/>
    <w:rsid w:val="00175AE3"/>
    <w:rsid w:val="00180B5D"/>
    <w:rsid w:val="00181219"/>
    <w:rsid w:val="001845D9"/>
    <w:rsid w:val="001852F3"/>
    <w:rsid w:val="0018630F"/>
    <w:rsid w:val="00187D8B"/>
    <w:rsid w:val="001906CD"/>
    <w:rsid w:val="00191B99"/>
    <w:rsid w:val="0019694B"/>
    <w:rsid w:val="00197D29"/>
    <w:rsid w:val="001A02E3"/>
    <w:rsid w:val="001A180D"/>
    <w:rsid w:val="001A1ADF"/>
    <w:rsid w:val="001A365C"/>
    <w:rsid w:val="001A4C2D"/>
    <w:rsid w:val="001B171D"/>
    <w:rsid w:val="001B289D"/>
    <w:rsid w:val="001B29A1"/>
    <w:rsid w:val="001B5169"/>
    <w:rsid w:val="001B6164"/>
    <w:rsid w:val="001D77ED"/>
    <w:rsid w:val="001D7C0B"/>
    <w:rsid w:val="001E1180"/>
    <w:rsid w:val="001E23EA"/>
    <w:rsid w:val="001E6919"/>
    <w:rsid w:val="001E6958"/>
    <w:rsid w:val="001E74C1"/>
    <w:rsid w:val="001F3F40"/>
    <w:rsid w:val="00201924"/>
    <w:rsid w:val="00202473"/>
    <w:rsid w:val="002032ED"/>
    <w:rsid w:val="002053F2"/>
    <w:rsid w:val="002057CC"/>
    <w:rsid w:val="00205E86"/>
    <w:rsid w:val="00206D63"/>
    <w:rsid w:val="0021185D"/>
    <w:rsid w:val="00222346"/>
    <w:rsid w:val="00226777"/>
    <w:rsid w:val="00235198"/>
    <w:rsid w:val="00235BD1"/>
    <w:rsid w:val="0023636B"/>
    <w:rsid w:val="00242953"/>
    <w:rsid w:val="00242B0E"/>
    <w:rsid w:val="002432BA"/>
    <w:rsid w:val="00246274"/>
    <w:rsid w:val="00247DF0"/>
    <w:rsid w:val="002501EB"/>
    <w:rsid w:val="00254813"/>
    <w:rsid w:val="002565BB"/>
    <w:rsid w:val="00256919"/>
    <w:rsid w:val="00257FF2"/>
    <w:rsid w:val="00261BA5"/>
    <w:rsid w:val="00262328"/>
    <w:rsid w:val="002632AB"/>
    <w:rsid w:val="00265822"/>
    <w:rsid w:val="0027105F"/>
    <w:rsid w:val="002711FB"/>
    <w:rsid w:val="00273732"/>
    <w:rsid w:val="00274814"/>
    <w:rsid w:val="002763B4"/>
    <w:rsid w:val="00282BE8"/>
    <w:rsid w:val="00283318"/>
    <w:rsid w:val="00285525"/>
    <w:rsid w:val="00285B8A"/>
    <w:rsid w:val="00292587"/>
    <w:rsid w:val="00292732"/>
    <w:rsid w:val="00294CD8"/>
    <w:rsid w:val="00296011"/>
    <w:rsid w:val="002A270B"/>
    <w:rsid w:val="002A50FD"/>
    <w:rsid w:val="002A6753"/>
    <w:rsid w:val="002A7C30"/>
    <w:rsid w:val="002B28D7"/>
    <w:rsid w:val="002B3037"/>
    <w:rsid w:val="002B5B4F"/>
    <w:rsid w:val="002B7EB6"/>
    <w:rsid w:val="002C0B61"/>
    <w:rsid w:val="002C15E6"/>
    <w:rsid w:val="002C21BA"/>
    <w:rsid w:val="002C247D"/>
    <w:rsid w:val="002C3345"/>
    <w:rsid w:val="002D0A6E"/>
    <w:rsid w:val="002D409A"/>
    <w:rsid w:val="002D4E99"/>
    <w:rsid w:val="002E5601"/>
    <w:rsid w:val="002E688C"/>
    <w:rsid w:val="002E7AA2"/>
    <w:rsid w:val="002F26B0"/>
    <w:rsid w:val="002F30E7"/>
    <w:rsid w:val="00300EEB"/>
    <w:rsid w:val="003013A9"/>
    <w:rsid w:val="00301958"/>
    <w:rsid w:val="00301ACC"/>
    <w:rsid w:val="003020B5"/>
    <w:rsid w:val="003027BB"/>
    <w:rsid w:val="00303D14"/>
    <w:rsid w:val="00304BC8"/>
    <w:rsid w:val="00310A10"/>
    <w:rsid w:val="00310A17"/>
    <w:rsid w:val="003171E7"/>
    <w:rsid w:val="00327D25"/>
    <w:rsid w:val="0033153C"/>
    <w:rsid w:val="003319A7"/>
    <w:rsid w:val="00333540"/>
    <w:rsid w:val="00334FE3"/>
    <w:rsid w:val="00341CBC"/>
    <w:rsid w:val="003421AE"/>
    <w:rsid w:val="003433D1"/>
    <w:rsid w:val="00344B24"/>
    <w:rsid w:val="003456B9"/>
    <w:rsid w:val="0035067D"/>
    <w:rsid w:val="00351AC5"/>
    <w:rsid w:val="00352EDB"/>
    <w:rsid w:val="00353A16"/>
    <w:rsid w:val="0035486C"/>
    <w:rsid w:val="0035776D"/>
    <w:rsid w:val="00360497"/>
    <w:rsid w:val="0036204C"/>
    <w:rsid w:val="00364FD9"/>
    <w:rsid w:val="003669A0"/>
    <w:rsid w:val="00367C1B"/>
    <w:rsid w:val="0037125B"/>
    <w:rsid w:val="00372FD6"/>
    <w:rsid w:val="003732B1"/>
    <w:rsid w:val="00374922"/>
    <w:rsid w:val="00376B61"/>
    <w:rsid w:val="003776F3"/>
    <w:rsid w:val="00382407"/>
    <w:rsid w:val="0038631D"/>
    <w:rsid w:val="00386A64"/>
    <w:rsid w:val="00386FA1"/>
    <w:rsid w:val="00387765"/>
    <w:rsid w:val="00390142"/>
    <w:rsid w:val="003904AC"/>
    <w:rsid w:val="00392F00"/>
    <w:rsid w:val="0039587E"/>
    <w:rsid w:val="0039638B"/>
    <w:rsid w:val="00397377"/>
    <w:rsid w:val="00397917"/>
    <w:rsid w:val="003A10E7"/>
    <w:rsid w:val="003A22DE"/>
    <w:rsid w:val="003A2860"/>
    <w:rsid w:val="003A3C35"/>
    <w:rsid w:val="003A7D30"/>
    <w:rsid w:val="003B3C5C"/>
    <w:rsid w:val="003C46AF"/>
    <w:rsid w:val="003C47CA"/>
    <w:rsid w:val="003D5FE0"/>
    <w:rsid w:val="003D6DE1"/>
    <w:rsid w:val="003D795C"/>
    <w:rsid w:val="003E30FB"/>
    <w:rsid w:val="003E609D"/>
    <w:rsid w:val="003E6604"/>
    <w:rsid w:val="003F25AD"/>
    <w:rsid w:val="003F266F"/>
    <w:rsid w:val="003F2711"/>
    <w:rsid w:val="003F286C"/>
    <w:rsid w:val="003F6C70"/>
    <w:rsid w:val="003F79C4"/>
    <w:rsid w:val="003F7CB9"/>
    <w:rsid w:val="00403333"/>
    <w:rsid w:val="00406512"/>
    <w:rsid w:val="00411735"/>
    <w:rsid w:val="00412047"/>
    <w:rsid w:val="00415C74"/>
    <w:rsid w:val="00423B95"/>
    <w:rsid w:val="00425EAE"/>
    <w:rsid w:val="00426807"/>
    <w:rsid w:val="00432F39"/>
    <w:rsid w:val="0043654D"/>
    <w:rsid w:val="00437F60"/>
    <w:rsid w:val="00443D06"/>
    <w:rsid w:val="004446AD"/>
    <w:rsid w:val="00451840"/>
    <w:rsid w:val="00452A03"/>
    <w:rsid w:val="00452CE3"/>
    <w:rsid w:val="004532C7"/>
    <w:rsid w:val="00460C9A"/>
    <w:rsid w:val="00464924"/>
    <w:rsid w:val="00467D9B"/>
    <w:rsid w:val="00470C2F"/>
    <w:rsid w:val="0047581D"/>
    <w:rsid w:val="00475CAE"/>
    <w:rsid w:val="00480289"/>
    <w:rsid w:val="00481279"/>
    <w:rsid w:val="00483368"/>
    <w:rsid w:val="00485B58"/>
    <w:rsid w:val="00494011"/>
    <w:rsid w:val="004969A8"/>
    <w:rsid w:val="004A0BF4"/>
    <w:rsid w:val="004A1195"/>
    <w:rsid w:val="004A263B"/>
    <w:rsid w:val="004A4F90"/>
    <w:rsid w:val="004A7BFF"/>
    <w:rsid w:val="004B0903"/>
    <w:rsid w:val="004B4C35"/>
    <w:rsid w:val="004B535C"/>
    <w:rsid w:val="004B68AE"/>
    <w:rsid w:val="004C35B0"/>
    <w:rsid w:val="004C49EF"/>
    <w:rsid w:val="004C4A19"/>
    <w:rsid w:val="004C5293"/>
    <w:rsid w:val="004C52EC"/>
    <w:rsid w:val="004C5570"/>
    <w:rsid w:val="004C61AE"/>
    <w:rsid w:val="004D00C9"/>
    <w:rsid w:val="004D29A8"/>
    <w:rsid w:val="004D7228"/>
    <w:rsid w:val="004E16F5"/>
    <w:rsid w:val="004E3CC7"/>
    <w:rsid w:val="004E5B69"/>
    <w:rsid w:val="004F2A87"/>
    <w:rsid w:val="00507C56"/>
    <w:rsid w:val="00510338"/>
    <w:rsid w:val="005127AC"/>
    <w:rsid w:val="00512A2F"/>
    <w:rsid w:val="00515A47"/>
    <w:rsid w:val="0052344E"/>
    <w:rsid w:val="005258E3"/>
    <w:rsid w:val="00526478"/>
    <w:rsid w:val="00530204"/>
    <w:rsid w:val="0053468C"/>
    <w:rsid w:val="00534C5F"/>
    <w:rsid w:val="00540257"/>
    <w:rsid w:val="0054192F"/>
    <w:rsid w:val="005432A6"/>
    <w:rsid w:val="00544EB3"/>
    <w:rsid w:val="0054594B"/>
    <w:rsid w:val="0054749B"/>
    <w:rsid w:val="0055055B"/>
    <w:rsid w:val="0055118E"/>
    <w:rsid w:val="00551CC6"/>
    <w:rsid w:val="00554E7A"/>
    <w:rsid w:val="005600EC"/>
    <w:rsid w:val="0056015F"/>
    <w:rsid w:val="00560541"/>
    <w:rsid w:val="0056388C"/>
    <w:rsid w:val="00565948"/>
    <w:rsid w:val="005672D0"/>
    <w:rsid w:val="00572CEB"/>
    <w:rsid w:val="005749C3"/>
    <w:rsid w:val="005761FB"/>
    <w:rsid w:val="005833A2"/>
    <w:rsid w:val="005834C9"/>
    <w:rsid w:val="00585886"/>
    <w:rsid w:val="005858B9"/>
    <w:rsid w:val="00597D94"/>
    <w:rsid w:val="005A3535"/>
    <w:rsid w:val="005A58BA"/>
    <w:rsid w:val="005A5D30"/>
    <w:rsid w:val="005A6AB9"/>
    <w:rsid w:val="005A6D9C"/>
    <w:rsid w:val="005B0FC7"/>
    <w:rsid w:val="005C333E"/>
    <w:rsid w:val="005C3AE7"/>
    <w:rsid w:val="005D001A"/>
    <w:rsid w:val="005D0677"/>
    <w:rsid w:val="005D3E75"/>
    <w:rsid w:val="005E01F8"/>
    <w:rsid w:val="005E294C"/>
    <w:rsid w:val="005E2CD1"/>
    <w:rsid w:val="005E2CE3"/>
    <w:rsid w:val="005E342B"/>
    <w:rsid w:val="005F2E33"/>
    <w:rsid w:val="005F3076"/>
    <w:rsid w:val="005F3F07"/>
    <w:rsid w:val="005F49FB"/>
    <w:rsid w:val="00601A5A"/>
    <w:rsid w:val="00603D04"/>
    <w:rsid w:val="00604D82"/>
    <w:rsid w:val="00606857"/>
    <w:rsid w:val="00610D4F"/>
    <w:rsid w:val="0061135A"/>
    <w:rsid w:val="00611DB4"/>
    <w:rsid w:val="00615F42"/>
    <w:rsid w:val="0061746F"/>
    <w:rsid w:val="0062567C"/>
    <w:rsid w:val="006258C2"/>
    <w:rsid w:val="00626365"/>
    <w:rsid w:val="00630E22"/>
    <w:rsid w:val="00636080"/>
    <w:rsid w:val="0064168C"/>
    <w:rsid w:val="00642CE7"/>
    <w:rsid w:val="00651BC7"/>
    <w:rsid w:val="00657B46"/>
    <w:rsid w:val="00667F90"/>
    <w:rsid w:val="006764EC"/>
    <w:rsid w:val="006835FE"/>
    <w:rsid w:val="00693BFD"/>
    <w:rsid w:val="00695065"/>
    <w:rsid w:val="006A0685"/>
    <w:rsid w:val="006A1038"/>
    <w:rsid w:val="006A649A"/>
    <w:rsid w:val="006B1B49"/>
    <w:rsid w:val="006B2753"/>
    <w:rsid w:val="006B43E0"/>
    <w:rsid w:val="006B6390"/>
    <w:rsid w:val="006B6D20"/>
    <w:rsid w:val="006C0356"/>
    <w:rsid w:val="006C0546"/>
    <w:rsid w:val="006C0843"/>
    <w:rsid w:val="006C1771"/>
    <w:rsid w:val="006C50C2"/>
    <w:rsid w:val="006C74B1"/>
    <w:rsid w:val="006C7643"/>
    <w:rsid w:val="006D7ED7"/>
    <w:rsid w:val="006E57AA"/>
    <w:rsid w:val="006F20CF"/>
    <w:rsid w:val="006F32E6"/>
    <w:rsid w:val="006F38ED"/>
    <w:rsid w:val="007011C3"/>
    <w:rsid w:val="00702154"/>
    <w:rsid w:val="00702BFB"/>
    <w:rsid w:val="00707D4D"/>
    <w:rsid w:val="0071505D"/>
    <w:rsid w:val="00723446"/>
    <w:rsid w:val="00723503"/>
    <w:rsid w:val="007271DE"/>
    <w:rsid w:val="00730C04"/>
    <w:rsid w:val="00731491"/>
    <w:rsid w:val="007345FB"/>
    <w:rsid w:val="0073597B"/>
    <w:rsid w:val="007378F6"/>
    <w:rsid w:val="00744EE6"/>
    <w:rsid w:val="0074545D"/>
    <w:rsid w:val="00750F93"/>
    <w:rsid w:val="007522E3"/>
    <w:rsid w:val="0075335B"/>
    <w:rsid w:val="00753C44"/>
    <w:rsid w:val="00754383"/>
    <w:rsid w:val="007564D1"/>
    <w:rsid w:val="00757232"/>
    <w:rsid w:val="00760679"/>
    <w:rsid w:val="00763628"/>
    <w:rsid w:val="007636C2"/>
    <w:rsid w:val="00767E99"/>
    <w:rsid w:val="00772E62"/>
    <w:rsid w:val="007759D0"/>
    <w:rsid w:val="00775A6A"/>
    <w:rsid w:val="0077789B"/>
    <w:rsid w:val="00780D29"/>
    <w:rsid w:val="00790649"/>
    <w:rsid w:val="00791C8D"/>
    <w:rsid w:val="0079354C"/>
    <w:rsid w:val="00794181"/>
    <w:rsid w:val="0079562F"/>
    <w:rsid w:val="007A79BB"/>
    <w:rsid w:val="007A7F6F"/>
    <w:rsid w:val="007B4C76"/>
    <w:rsid w:val="007B709D"/>
    <w:rsid w:val="007C2260"/>
    <w:rsid w:val="007C7E83"/>
    <w:rsid w:val="007D0FD7"/>
    <w:rsid w:val="007D1E52"/>
    <w:rsid w:val="007D2358"/>
    <w:rsid w:val="007E39E4"/>
    <w:rsid w:val="007E467B"/>
    <w:rsid w:val="007E551D"/>
    <w:rsid w:val="007E6FB3"/>
    <w:rsid w:val="007F21B4"/>
    <w:rsid w:val="007F4EBD"/>
    <w:rsid w:val="008002AB"/>
    <w:rsid w:val="00800543"/>
    <w:rsid w:val="008007B5"/>
    <w:rsid w:val="00802553"/>
    <w:rsid w:val="00803EAB"/>
    <w:rsid w:val="008046B5"/>
    <w:rsid w:val="00806C06"/>
    <w:rsid w:val="008079ED"/>
    <w:rsid w:val="00810224"/>
    <w:rsid w:val="008127C0"/>
    <w:rsid w:val="00812EDD"/>
    <w:rsid w:val="008139C5"/>
    <w:rsid w:val="0081650F"/>
    <w:rsid w:val="00824061"/>
    <w:rsid w:val="00824AD0"/>
    <w:rsid w:val="00832B31"/>
    <w:rsid w:val="0083494B"/>
    <w:rsid w:val="00836FEA"/>
    <w:rsid w:val="008403E0"/>
    <w:rsid w:val="00840843"/>
    <w:rsid w:val="00840EC6"/>
    <w:rsid w:val="00845ED2"/>
    <w:rsid w:val="0084657B"/>
    <w:rsid w:val="00847D1E"/>
    <w:rsid w:val="00850A49"/>
    <w:rsid w:val="0085348F"/>
    <w:rsid w:val="00855944"/>
    <w:rsid w:val="00856D4B"/>
    <w:rsid w:val="00860488"/>
    <w:rsid w:val="008608D2"/>
    <w:rsid w:val="0086276F"/>
    <w:rsid w:val="00864A18"/>
    <w:rsid w:val="00870833"/>
    <w:rsid w:val="00870B61"/>
    <w:rsid w:val="00874571"/>
    <w:rsid w:val="008813EF"/>
    <w:rsid w:val="00881F93"/>
    <w:rsid w:val="00882CB5"/>
    <w:rsid w:val="00883641"/>
    <w:rsid w:val="00884E69"/>
    <w:rsid w:val="00886FBF"/>
    <w:rsid w:val="00890082"/>
    <w:rsid w:val="008A0EE4"/>
    <w:rsid w:val="008A48D2"/>
    <w:rsid w:val="008A7423"/>
    <w:rsid w:val="008B2610"/>
    <w:rsid w:val="008B471D"/>
    <w:rsid w:val="008B49E4"/>
    <w:rsid w:val="008B729C"/>
    <w:rsid w:val="008C4A93"/>
    <w:rsid w:val="008E0E49"/>
    <w:rsid w:val="008E35FD"/>
    <w:rsid w:val="008E6227"/>
    <w:rsid w:val="008E78B9"/>
    <w:rsid w:val="008F6587"/>
    <w:rsid w:val="00900DD8"/>
    <w:rsid w:val="00901AD7"/>
    <w:rsid w:val="00901F1C"/>
    <w:rsid w:val="00903D3E"/>
    <w:rsid w:val="0090543D"/>
    <w:rsid w:val="009056C5"/>
    <w:rsid w:val="009116C1"/>
    <w:rsid w:val="00912960"/>
    <w:rsid w:val="00914890"/>
    <w:rsid w:val="00914C25"/>
    <w:rsid w:val="009262F2"/>
    <w:rsid w:val="009320DE"/>
    <w:rsid w:val="00932AB3"/>
    <w:rsid w:val="00937791"/>
    <w:rsid w:val="00942695"/>
    <w:rsid w:val="00946555"/>
    <w:rsid w:val="00951933"/>
    <w:rsid w:val="00954343"/>
    <w:rsid w:val="00955271"/>
    <w:rsid w:val="00957349"/>
    <w:rsid w:val="00957CD4"/>
    <w:rsid w:val="00960534"/>
    <w:rsid w:val="00963C9C"/>
    <w:rsid w:val="00965A9D"/>
    <w:rsid w:val="00965B6B"/>
    <w:rsid w:val="0097080F"/>
    <w:rsid w:val="00971EDB"/>
    <w:rsid w:val="00972C66"/>
    <w:rsid w:val="00973EAA"/>
    <w:rsid w:val="00974D50"/>
    <w:rsid w:val="00987ABE"/>
    <w:rsid w:val="00991EE4"/>
    <w:rsid w:val="009939DC"/>
    <w:rsid w:val="00993B9C"/>
    <w:rsid w:val="00994A18"/>
    <w:rsid w:val="00997E60"/>
    <w:rsid w:val="009A0C19"/>
    <w:rsid w:val="009A1DD7"/>
    <w:rsid w:val="009A6A2B"/>
    <w:rsid w:val="009B4E1E"/>
    <w:rsid w:val="009B68D9"/>
    <w:rsid w:val="009C03FB"/>
    <w:rsid w:val="009C4B4F"/>
    <w:rsid w:val="009E3468"/>
    <w:rsid w:val="009F0C02"/>
    <w:rsid w:val="009F5758"/>
    <w:rsid w:val="00A01A7B"/>
    <w:rsid w:val="00A0283F"/>
    <w:rsid w:val="00A0298F"/>
    <w:rsid w:val="00A04F4A"/>
    <w:rsid w:val="00A07B9B"/>
    <w:rsid w:val="00A227B5"/>
    <w:rsid w:val="00A257F1"/>
    <w:rsid w:val="00A25988"/>
    <w:rsid w:val="00A26343"/>
    <w:rsid w:val="00A315EC"/>
    <w:rsid w:val="00A3258D"/>
    <w:rsid w:val="00A408B5"/>
    <w:rsid w:val="00A42A23"/>
    <w:rsid w:val="00A45975"/>
    <w:rsid w:val="00A529E2"/>
    <w:rsid w:val="00A539F8"/>
    <w:rsid w:val="00A6491A"/>
    <w:rsid w:val="00A6594E"/>
    <w:rsid w:val="00A727B6"/>
    <w:rsid w:val="00A81CC6"/>
    <w:rsid w:val="00A83EC6"/>
    <w:rsid w:val="00A8732C"/>
    <w:rsid w:val="00A9062D"/>
    <w:rsid w:val="00A93F58"/>
    <w:rsid w:val="00A9512F"/>
    <w:rsid w:val="00A95775"/>
    <w:rsid w:val="00A96329"/>
    <w:rsid w:val="00AA134B"/>
    <w:rsid w:val="00AA2B73"/>
    <w:rsid w:val="00AA2CFE"/>
    <w:rsid w:val="00AA5FDA"/>
    <w:rsid w:val="00AA6291"/>
    <w:rsid w:val="00AC0C91"/>
    <w:rsid w:val="00AC7F3A"/>
    <w:rsid w:val="00AD2F77"/>
    <w:rsid w:val="00AD37D4"/>
    <w:rsid w:val="00AD7986"/>
    <w:rsid w:val="00AE0150"/>
    <w:rsid w:val="00AE09BD"/>
    <w:rsid w:val="00AE1188"/>
    <w:rsid w:val="00AE11EB"/>
    <w:rsid w:val="00AE738C"/>
    <w:rsid w:val="00AF1046"/>
    <w:rsid w:val="00AF4466"/>
    <w:rsid w:val="00AF5D1E"/>
    <w:rsid w:val="00AF7B97"/>
    <w:rsid w:val="00B03049"/>
    <w:rsid w:val="00B0390A"/>
    <w:rsid w:val="00B040A9"/>
    <w:rsid w:val="00B04167"/>
    <w:rsid w:val="00B07983"/>
    <w:rsid w:val="00B11940"/>
    <w:rsid w:val="00B1711E"/>
    <w:rsid w:val="00B177F7"/>
    <w:rsid w:val="00B17CBE"/>
    <w:rsid w:val="00B17E26"/>
    <w:rsid w:val="00B231A4"/>
    <w:rsid w:val="00B244E7"/>
    <w:rsid w:val="00B24B7A"/>
    <w:rsid w:val="00B25D20"/>
    <w:rsid w:val="00B31250"/>
    <w:rsid w:val="00B31C99"/>
    <w:rsid w:val="00B35CD4"/>
    <w:rsid w:val="00B47972"/>
    <w:rsid w:val="00B53BA6"/>
    <w:rsid w:val="00B558B8"/>
    <w:rsid w:val="00B5731D"/>
    <w:rsid w:val="00B610DE"/>
    <w:rsid w:val="00B634E2"/>
    <w:rsid w:val="00B6378B"/>
    <w:rsid w:val="00B63E3A"/>
    <w:rsid w:val="00B64681"/>
    <w:rsid w:val="00B66454"/>
    <w:rsid w:val="00B75965"/>
    <w:rsid w:val="00B76FE2"/>
    <w:rsid w:val="00B771AD"/>
    <w:rsid w:val="00B814CB"/>
    <w:rsid w:val="00B81DB4"/>
    <w:rsid w:val="00B8585C"/>
    <w:rsid w:val="00B86261"/>
    <w:rsid w:val="00B907EB"/>
    <w:rsid w:val="00B94B7A"/>
    <w:rsid w:val="00B96DDE"/>
    <w:rsid w:val="00B975CA"/>
    <w:rsid w:val="00BA061B"/>
    <w:rsid w:val="00BA0CF8"/>
    <w:rsid w:val="00BA1ADF"/>
    <w:rsid w:val="00BA51FC"/>
    <w:rsid w:val="00BB003A"/>
    <w:rsid w:val="00BB3358"/>
    <w:rsid w:val="00BB3382"/>
    <w:rsid w:val="00BB3643"/>
    <w:rsid w:val="00BB5B60"/>
    <w:rsid w:val="00BC3DA0"/>
    <w:rsid w:val="00BC424B"/>
    <w:rsid w:val="00BD427D"/>
    <w:rsid w:val="00BD6073"/>
    <w:rsid w:val="00BD6B44"/>
    <w:rsid w:val="00BE04C6"/>
    <w:rsid w:val="00BE0FDE"/>
    <w:rsid w:val="00BE2E82"/>
    <w:rsid w:val="00BE390A"/>
    <w:rsid w:val="00BF6AC5"/>
    <w:rsid w:val="00C01121"/>
    <w:rsid w:val="00C019E5"/>
    <w:rsid w:val="00C030A5"/>
    <w:rsid w:val="00C05A45"/>
    <w:rsid w:val="00C0796F"/>
    <w:rsid w:val="00C11B34"/>
    <w:rsid w:val="00C122D8"/>
    <w:rsid w:val="00C12C5C"/>
    <w:rsid w:val="00C166D8"/>
    <w:rsid w:val="00C171FB"/>
    <w:rsid w:val="00C209C2"/>
    <w:rsid w:val="00C2267F"/>
    <w:rsid w:val="00C22AD8"/>
    <w:rsid w:val="00C26CE8"/>
    <w:rsid w:val="00C33456"/>
    <w:rsid w:val="00C3557E"/>
    <w:rsid w:val="00C3594B"/>
    <w:rsid w:val="00C41639"/>
    <w:rsid w:val="00C43102"/>
    <w:rsid w:val="00C4696B"/>
    <w:rsid w:val="00C50513"/>
    <w:rsid w:val="00C518A6"/>
    <w:rsid w:val="00C54503"/>
    <w:rsid w:val="00C63055"/>
    <w:rsid w:val="00C70EF6"/>
    <w:rsid w:val="00C73B62"/>
    <w:rsid w:val="00C7620A"/>
    <w:rsid w:val="00C776B1"/>
    <w:rsid w:val="00C80855"/>
    <w:rsid w:val="00C815FE"/>
    <w:rsid w:val="00C81FA0"/>
    <w:rsid w:val="00C847AE"/>
    <w:rsid w:val="00C86DC8"/>
    <w:rsid w:val="00C94368"/>
    <w:rsid w:val="00C94841"/>
    <w:rsid w:val="00C952D7"/>
    <w:rsid w:val="00CA04C6"/>
    <w:rsid w:val="00CA0586"/>
    <w:rsid w:val="00CA26DD"/>
    <w:rsid w:val="00CA3597"/>
    <w:rsid w:val="00CB12EC"/>
    <w:rsid w:val="00CB282C"/>
    <w:rsid w:val="00CB6147"/>
    <w:rsid w:val="00CB6766"/>
    <w:rsid w:val="00CC09D7"/>
    <w:rsid w:val="00CC12B8"/>
    <w:rsid w:val="00CC43C1"/>
    <w:rsid w:val="00CC5AB1"/>
    <w:rsid w:val="00CD1E16"/>
    <w:rsid w:val="00CD22E3"/>
    <w:rsid w:val="00CD4E44"/>
    <w:rsid w:val="00CD5AE4"/>
    <w:rsid w:val="00CD7A7D"/>
    <w:rsid w:val="00CE02E2"/>
    <w:rsid w:val="00CE3F45"/>
    <w:rsid w:val="00CE71BC"/>
    <w:rsid w:val="00CF2D8E"/>
    <w:rsid w:val="00CF2DFA"/>
    <w:rsid w:val="00CF5A9C"/>
    <w:rsid w:val="00CF5AD8"/>
    <w:rsid w:val="00CF665C"/>
    <w:rsid w:val="00CF6905"/>
    <w:rsid w:val="00D00122"/>
    <w:rsid w:val="00D01D2A"/>
    <w:rsid w:val="00D06545"/>
    <w:rsid w:val="00D10B47"/>
    <w:rsid w:val="00D11EB1"/>
    <w:rsid w:val="00D14A55"/>
    <w:rsid w:val="00D16792"/>
    <w:rsid w:val="00D17F17"/>
    <w:rsid w:val="00D2175C"/>
    <w:rsid w:val="00D21D6B"/>
    <w:rsid w:val="00D23597"/>
    <w:rsid w:val="00D23CCE"/>
    <w:rsid w:val="00D30BDC"/>
    <w:rsid w:val="00D30F4A"/>
    <w:rsid w:val="00D56AA2"/>
    <w:rsid w:val="00D5769A"/>
    <w:rsid w:val="00D57F88"/>
    <w:rsid w:val="00D7105C"/>
    <w:rsid w:val="00D73646"/>
    <w:rsid w:val="00D777B4"/>
    <w:rsid w:val="00D77A90"/>
    <w:rsid w:val="00D8360B"/>
    <w:rsid w:val="00D85676"/>
    <w:rsid w:val="00D92834"/>
    <w:rsid w:val="00D9391A"/>
    <w:rsid w:val="00D96ADA"/>
    <w:rsid w:val="00DA16E2"/>
    <w:rsid w:val="00DA2886"/>
    <w:rsid w:val="00DA5E50"/>
    <w:rsid w:val="00DA7D0C"/>
    <w:rsid w:val="00DB311C"/>
    <w:rsid w:val="00DB432D"/>
    <w:rsid w:val="00DB519B"/>
    <w:rsid w:val="00DC0721"/>
    <w:rsid w:val="00DC7694"/>
    <w:rsid w:val="00DC7FBE"/>
    <w:rsid w:val="00DD130E"/>
    <w:rsid w:val="00DD308E"/>
    <w:rsid w:val="00DD32AB"/>
    <w:rsid w:val="00DE70AC"/>
    <w:rsid w:val="00DF0C51"/>
    <w:rsid w:val="00DF0D47"/>
    <w:rsid w:val="00DF1652"/>
    <w:rsid w:val="00DF2732"/>
    <w:rsid w:val="00DF6D37"/>
    <w:rsid w:val="00DF7A2F"/>
    <w:rsid w:val="00DF7D11"/>
    <w:rsid w:val="00E048ED"/>
    <w:rsid w:val="00E04FB3"/>
    <w:rsid w:val="00E058F2"/>
    <w:rsid w:val="00E05D9C"/>
    <w:rsid w:val="00E06102"/>
    <w:rsid w:val="00E13299"/>
    <w:rsid w:val="00E22DAE"/>
    <w:rsid w:val="00E23E71"/>
    <w:rsid w:val="00E30F19"/>
    <w:rsid w:val="00E31391"/>
    <w:rsid w:val="00E33C4A"/>
    <w:rsid w:val="00E357B9"/>
    <w:rsid w:val="00E37855"/>
    <w:rsid w:val="00E4321E"/>
    <w:rsid w:val="00E44B80"/>
    <w:rsid w:val="00E470AF"/>
    <w:rsid w:val="00E47623"/>
    <w:rsid w:val="00E60529"/>
    <w:rsid w:val="00E641EF"/>
    <w:rsid w:val="00E70972"/>
    <w:rsid w:val="00E70D86"/>
    <w:rsid w:val="00E7628E"/>
    <w:rsid w:val="00E82F54"/>
    <w:rsid w:val="00E840B2"/>
    <w:rsid w:val="00E8649B"/>
    <w:rsid w:val="00E871CD"/>
    <w:rsid w:val="00E90990"/>
    <w:rsid w:val="00E94902"/>
    <w:rsid w:val="00E95D3D"/>
    <w:rsid w:val="00EA0E25"/>
    <w:rsid w:val="00EA173C"/>
    <w:rsid w:val="00EA18D4"/>
    <w:rsid w:val="00EB0ACB"/>
    <w:rsid w:val="00EC127A"/>
    <w:rsid w:val="00EC1FF9"/>
    <w:rsid w:val="00EC2737"/>
    <w:rsid w:val="00ED3EEB"/>
    <w:rsid w:val="00EE2716"/>
    <w:rsid w:val="00EE6450"/>
    <w:rsid w:val="00EE74C0"/>
    <w:rsid w:val="00EF05A3"/>
    <w:rsid w:val="00EF38AA"/>
    <w:rsid w:val="00EF4C20"/>
    <w:rsid w:val="00EF6040"/>
    <w:rsid w:val="00EF6D95"/>
    <w:rsid w:val="00F01A9E"/>
    <w:rsid w:val="00F01C2C"/>
    <w:rsid w:val="00F105F9"/>
    <w:rsid w:val="00F10ED8"/>
    <w:rsid w:val="00F205A0"/>
    <w:rsid w:val="00F219BB"/>
    <w:rsid w:val="00F222BE"/>
    <w:rsid w:val="00F24179"/>
    <w:rsid w:val="00F301F1"/>
    <w:rsid w:val="00F30C22"/>
    <w:rsid w:val="00F33D00"/>
    <w:rsid w:val="00F33F1A"/>
    <w:rsid w:val="00F46AA3"/>
    <w:rsid w:val="00F47789"/>
    <w:rsid w:val="00F50324"/>
    <w:rsid w:val="00F547F7"/>
    <w:rsid w:val="00F54CCF"/>
    <w:rsid w:val="00F61D7A"/>
    <w:rsid w:val="00F637B3"/>
    <w:rsid w:val="00F66CF7"/>
    <w:rsid w:val="00F67BCB"/>
    <w:rsid w:val="00F73229"/>
    <w:rsid w:val="00F73BE9"/>
    <w:rsid w:val="00F77C57"/>
    <w:rsid w:val="00F80502"/>
    <w:rsid w:val="00F813C7"/>
    <w:rsid w:val="00F831B4"/>
    <w:rsid w:val="00F83566"/>
    <w:rsid w:val="00F83A9D"/>
    <w:rsid w:val="00F863EC"/>
    <w:rsid w:val="00F906B5"/>
    <w:rsid w:val="00F93784"/>
    <w:rsid w:val="00F94B80"/>
    <w:rsid w:val="00F971CC"/>
    <w:rsid w:val="00FA2CAA"/>
    <w:rsid w:val="00FA3DA1"/>
    <w:rsid w:val="00FA53C1"/>
    <w:rsid w:val="00FA6554"/>
    <w:rsid w:val="00FC1DEE"/>
    <w:rsid w:val="00FC4A19"/>
    <w:rsid w:val="00FD0331"/>
    <w:rsid w:val="00FE16C1"/>
    <w:rsid w:val="00FE19FF"/>
    <w:rsid w:val="00FE33A6"/>
    <w:rsid w:val="00FE5452"/>
    <w:rsid w:val="00FE6D40"/>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8B3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DB4"/>
    <w:pPr>
      <w:spacing w:before="120" w:after="120" w:line="240" w:lineRule="auto"/>
      <w:jc w:val="both"/>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character" w:customStyle="1" w:styleId="ref-journal">
    <w:name w:val="ref-journal"/>
    <w:basedOn w:val="DefaultParagraphFont"/>
    <w:rsid w:val="005F2E33"/>
  </w:style>
  <w:style w:type="character" w:styleId="Emphasis">
    <w:name w:val="Emphasis"/>
    <w:basedOn w:val="DefaultParagraphFont"/>
    <w:uiPriority w:val="20"/>
    <w:qFormat/>
    <w:rsid w:val="005F2E33"/>
    <w:rPr>
      <w:i/>
      <w:iCs/>
    </w:rPr>
  </w:style>
  <w:style w:type="character" w:customStyle="1" w:styleId="ref-vol">
    <w:name w:val="ref-vol"/>
    <w:basedOn w:val="DefaultParagraphFont"/>
    <w:rsid w:val="005F2E33"/>
  </w:style>
  <w:style w:type="character" w:customStyle="1" w:styleId="UnresolvedMention1">
    <w:name w:val="Unresolved Mention1"/>
    <w:basedOn w:val="DefaultParagraphFont"/>
    <w:uiPriority w:val="99"/>
    <w:semiHidden/>
    <w:unhideWhenUsed/>
    <w:rsid w:val="00056524"/>
    <w:rPr>
      <w:color w:val="605E5C"/>
      <w:shd w:val="clear" w:color="auto" w:fill="E1DFDD"/>
    </w:rPr>
  </w:style>
  <w:style w:type="paragraph" w:styleId="Caption">
    <w:name w:val="caption"/>
    <w:basedOn w:val="Normal"/>
    <w:next w:val="Normal"/>
    <w:uiPriority w:val="35"/>
    <w:unhideWhenUsed/>
    <w:qFormat/>
    <w:rsid w:val="002B3037"/>
    <w:pPr>
      <w:keepNext/>
      <w:spacing w:before="0"/>
    </w:pPr>
    <w:rPr>
      <w:rFonts w:eastAsia="Calibri" w:cstheme="minorHAnsi"/>
      <w:b/>
      <w:bCs/>
      <w:szCs w:val="20"/>
    </w:rPr>
  </w:style>
  <w:style w:type="paragraph" w:customStyle="1" w:styleId="Tables">
    <w:name w:val="Tables"/>
    <w:basedOn w:val="Normal"/>
    <w:qFormat/>
    <w:rsid w:val="00512A2F"/>
    <w:pPr>
      <w:keepNext/>
      <w:keepLines/>
      <w:spacing w:before="40"/>
    </w:pPr>
    <w:rPr>
      <w:rFonts w:ascii="Arial" w:eastAsia="Calibri" w:hAnsi="Arial" w:cs="Arial"/>
      <w:sz w:val="18"/>
      <w:szCs w:val="18"/>
    </w:rPr>
  </w:style>
  <w:style w:type="character" w:customStyle="1" w:styleId="table-captionlabel">
    <w:name w:val="table-caption__label"/>
    <w:basedOn w:val="DefaultParagraphFont"/>
    <w:rsid w:val="00790649"/>
  </w:style>
  <w:style w:type="character" w:styleId="FollowedHyperlink">
    <w:name w:val="FollowedHyperlink"/>
    <w:basedOn w:val="DefaultParagraphFont"/>
    <w:uiPriority w:val="99"/>
    <w:semiHidden/>
    <w:unhideWhenUsed/>
    <w:rsid w:val="00DA16E2"/>
    <w:rPr>
      <w:color w:val="800080" w:themeColor="followedHyperlink"/>
      <w:u w:val="single"/>
    </w:rPr>
  </w:style>
  <w:style w:type="paragraph" w:styleId="Revision">
    <w:name w:val="Revision"/>
    <w:hidden/>
    <w:uiPriority w:val="99"/>
    <w:semiHidden/>
    <w:rsid w:val="00F205A0"/>
    <w:pPr>
      <w:spacing w:after="0" w:line="240" w:lineRule="auto"/>
    </w:pPr>
    <w:rPr>
      <w:sz w:val="20"/>
    </w:rPr>
  </w:style>
  <w:style w:type="paragraph" w:styleId="NormalWeb">
    <w:name w:val="Normal (Web)"/>
    <w:basedOn w:val="Normal"/>
    <w:uiPriority w:val="99"/>
    <w:semiHidden/>
    <w:unhideWhenUsed/>
    <w:rsid w:val="00015C34"/>
    <w:pPr>
      <w:spacing w:before="100" w:beforeAutospacing="1" w:after="100" w:afterAutospacing="1"/>
      <w:jc w:val="left"/>
    </w:pPr>
    <w:rPr>
      <w:rFonts w:ascii="Times New Roman" w:eastAsia="Times New Roman" w:hAnsi="Times New Roman" w:cs="Times New Roman"/>
      <w:sz w:val="24"/>
      <w:szCs w:val="24"/>
      <w:lang w:eastAsia="en-AU"/>
    </w:rPr>
  </w:style>
  <w:style w:type="character" w:styleId="IntenseEmphasis">
    <w:name w:val="Intense Emphasis"/>
    <w:basedOn w:val="DefaultParagraphFont"/>
    <w:uiPriority w:val="21"/>
    <w:qFormat/>
    <w:rsid w:val="00CB6147"/>
    <w:rPr>
      <w:rFonts w:asciiTheme="minorHAnsi" w:hAnsiTheme="minorHAnsi" w:cstheme="minorHAnsi"/>
    </w:rPr>
  </w:style>
  <w:style w:type="paragraph" w:styleId="FootnoteText">
    <w:name w:val="footnote text"/>
    <w:basedOn w:val="Normal"/>
    <w:link w:val="FootnoteTextChar"/>
    <w:uiPriority w:val="99"/>
    <w:semiHidden/>
    <w:unhideWhenUsed/>
    <w:rsid w:val="00181219"/>
    <w:pPr>
      <w:spacing w:before="0" w:after="0"/>
    </w:pPr>
    <w:rPr>
      <w:szCs w:val="20"/>
    </w:rPr>
  </w:style>
  <w:style w:type="character" w:customStyle="1" w:styleId="FootnoteTextChar">
    <w:name w:val="Footnote Text Char"/>
    <w:basedOn w:val="DefaultParagraphFont"/>
    <w:link w:val="FootnoteText"/>
    <w:uiPriority w:val="99"/>
    <w:semiHidden/>
    <w:rsid w:val="00181219"/>
    <w:rPr>
      <w:sz w:val="20"/>
      <w:szCs w:val="20"/>
    </w:rPr>
  </w:style>
  <w:style w:type="character" w:styleId="FootnoteReference">
    <w:name w:val="footnote reference"/>
    <w:basedOn w:val="DefaultParagraphFont"/>
    <w:uiPriority w:val="99"/>
    <w:semiHidden/>
    <w:unhideWhenUsed/>
    <w:rsid w:val="00181219"/>
    <w:rPr>
      <w:vertAlign w:val="superscript"/>
    </w:rPr>
  </w:style>
  <w:style w:type="character" w:customStyle="1" w:styleId="UnresolvedMention">
    <w:name w:val="Unresolved Mention"/>
    <w:basedOn w:val="DefaultParagraphFont"/>
    <w:uiPriority w:val="99"/>
    <w:semiHidden/>
    <w:unhideWhenUsed/>
    <w:rsid w:val="00236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80317">
      <w:bodyDiv w:val="1"/>
      <w:marLeft w:val="0"/>
      <w:marRight w:val="0"/>
      <w:marTop w:val="0"/>
      <w:marBottom w:val="0"/>
      <w:divBdr>
        <w:top w:val="none" w:sz="0" w:space="0" w:color="auto"/>
        <w:left w:val="none" w:sz="0" w:space="0" w:color="auto"/>
        <w:bottom w:val="none" w:sz="0" w:space="0" w:color="auto"/>
        <w:right w:val="none" w:sz="0" w:space="0" w:color="auto"/>
      </w:divBdr>
    </w:div>
    <w:div w:id="150096638">
      <w:bodyDiv w:val="1"/>
      <w:marLeft w:val="0"/>
      <w:marRight w:val="0"/>
      <w:marTop w:val="0"/>
      <w:marBottom w:val="0"/>
      <w:divBdr>
        <w:top w:val="none" w:sz="0" w:space="0" w:color="auto"/>
        <w:left w:val="none" w:sz="0" w:space="0" w:color="auto"/>
        <w:bottom w:val="none" w:sz="0" w:space="0" w:color="auto"/>
        <w:right w:val="none" w:sz="0" w:space="0" w:color="auto"/>
      </w:divBdr>
    </w:div>
    <w:div w:id="170219516">
      <w:bodyDiv w:val="1"/>
      <w:marLeft w:val="0"/>
      <w:marRight w:val="0"/>
      <w:marTop w:val="0"/>
      <w:marBottom w:val="0"/>
      <w:divBdr>
        <w:top w:val="none" w:sz="0" w:space="0" w:color="auto"/>
        <w:left w:val="none" w:sz="0" w:space="0" w:color="auto"/>
        <w:bottom w:val="none" w:sz="0" w:space="0" w:color="auto"/>
        <w:right w:val="none" w:sz="0" w:space="0" w:color="auto"/>
      </w:divBdr>
      <w:divsChild>
        <w:div w:id="99883545">
          <w:marLeft w:val="0"/>
          <w:marRight w:val="0"/>
          <w:marTop w:val="0"/>
          <w:marBottom w:val="0"/>
          <w:divBdr>
            <w:top w:val="none" w:sz="0" w:space="0" w:color="auto"/>
            <w:left w:val="none" w:sz="0" w:space="0" w:color="auto"/>
            <w:bottom w:val="none" w:sz="0" w:space="0" w:color="auto"/>
            <w:right w:val="none" w:sz="0" w:space="0" w:color="auto"/>
          </w:divBdr>
        </w:div>
        <w:div w:id="301934952">
          <w:marLeft w:val="0"/>
          <w:marRight w:val="0"/>
          <w:marTop w:val="0"/>
          <w:marBottom w:val="0"/>
          <w:divBdr>
            <w:top w:val="single" w:sz="6" w:space="11" w:color="BDBBB7"/>
            <w:left w:val="none" w:sz="0" w:space="0" w:color="auto"/>
            <w:bottom w:val="none" w:sz="0" w:space="0" w:color="auto"/>
            <w:right w:val="none" w:sz="0" w:space="0" w:color="auto"/>
          </w:divBdr>
        </w:div>
      </w:divsChild>
    </w:div>
    <w:div w:id="175390333">
      <w:bodyDiv w:val="1"/>
      <w:marLeft w:val="0"/>
      <w:marRight w:val="0"/>
      <w:marTop w:val="0"/>
      <w:marBottom w:val="0"/>
      <w:divBdr>
        <w:top w:val="none" w:sz="0" w:space="0" w:color="auto"/>
        <w:left w:val="none" w:sz="0" w:space="0" w:color="auto"/>
        <w:bottom w:val="none" w:sz="0" w:space="0" w:color="auto"/>
        <w:right w:val="none" w:sz="0" w:space="0" w:color="auto"/>
      </w:divBdr>
    </w:div>
    <w:div w:id="176847421">
      <w:bodyDiv w:val="1"/>
      <w:marLeft w:val="0"/>
      <w:marRight w:val="0"/>
      <w:marTop w:val="0"/>
      <w:marBottom w:val="0"/>
      <w:divBdr>
        <w:top w:val="none" w:sz="0" w:space="0" w:color="auto"/>
        <w:left w:val="none" w:sz="0" w:space="0" w:color="auto"/>
        <w:bottom w:val="none" w:sz="0" w:space="0" w:color="auto"/>
        <w:right w:val="none" w:sz="0" w:space="0" w:color="auto"/>
      </w:divBdr>
    </w:div>
    <w:div w:id="211844733">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26708555">
      <w:bodyDiv w:val="1"/>
      <w:marLeft w:val="0"/>
      <w:marRight w:val="0"/>
      <w:marTop w:val="0"/>
      <w:marBottom w:val="0"/>
      <w:divBdr>
        <w:top w:val="none" w:sz="0" w:space="0" w:color="auto"/>
        <w:left w:val="none" w:sz="0" w:space="0" w:color="auto"/>
        <w:bottom w:val="none" w:sz="0" w:space="0" w:color="auto"/>
        <w:right w:val="none" w:sz="0" w:space="0" w:color="auto"/>
      </w:divBdr>
    </w:div>
    <w:div w:id="361825052">
      <w:bodyDiv w:val="1"/>
      <w:marLeft w:val="0"/>
      <w:marRight w:val="0"/>
      <w:marTop w:val="0"/>
      <w:marBottom w:val="0"/>
      <w:divBdr>
        <w:top w:val="none" w:sz="0" w:space="0" w:color="auto"/>
        <w:left w:val="none" w:sz="0" w:space="0" w:color="auto"/>
        <w:bottom w:val="none" w:sz="0" w:space="0" w:color="auto"/>
        <w:right w:val="none" w:sz="0" w:space="0" w:color="auto"/>
      </w:divBdr>
    </w:div>
    <w:div w:id="409232427">
      <w:bodyDiv w:val="1"/>
      <w:marLeft w:val="0"/>
      <w:marRight w:val="0"/>
      <w:marTop w:val="0"/>
      <w:marBottom w:val="0"/>
      <w:divBdr>
        <w:top w:val="none" w:sz="0" w:space="0" w:color="auto"/>
        <w:left w:val="none" w:sz="0" w:space="0" w:color="auto"/>
        <w:bottom w:val="none" w:sz="0" w:space="0" w:color="auto"/>
        <w:right w:val="none" w:sz="0" w:space="0" w:color="auto"/>
      </w:divBdr>
    </w:div>
    <w:div w:id="413011044">
      <w:bodyDiv w:val="1"/>
      <w:marLeft w:val="0"/>
      <w:marRight w:val="0"/>
      <w:marTop w:val="0"/>
      <w:marBottom w:val="0"/>
      <w:divBdr>
        <w:top w:val="none" w:sz="0" w:space="0" w:color="auto"/>
        <w:left w:val="none" w:sz="0" w:space="0" w:color="auto"/>
        <w:bottom w:val="none" w:sz="0" w:space="0" w:color="auto"/>
        <w:right w:val="none" w:sz="0" w:space="0" w:color="auto"/>
      </w:divBdr>
    </w:div>
    <w:div w:id="475219963">
      <w:bodyDiv w:val="1"/>
      <w:marLeft w:val="0"/>
      <w:marRight w:val="0"/>
      <w:marTop w:val="0"/>
      <w:marBottom w:val="0"/>
      <w:divBdr>
        <w:top w:val="none" w:sz="0" w:space="0" w:color="auto"/>
        <w:left w:val="none" w:sz="0" w:space="0" w:color="auto"/>
        <w:bottom w:val="none" w:sz="0" w:space="0" w:color="auto"/>
        <w:right w:val="none" w:sz="0" w:space="0" w:color="auto"/>
      </w:divBdr>
    </w:div>
    <w:div w:id="598031079">
      <w:bodyDiv w:val="1"/>
      <w:marLeft w:val="0"/>
      <w:marRight w:val="0"/>
      <w:marTop w:val="0"/>
      <w:marBottom w:val="0"/>
      <w:divBdr>
        <w:top w:val="none" w:sz="0" w:space="0" w:color="auto"/>
        <w:left w:val="none" w:sz="0" w:space="0" w:color="auto"/>
        <w:bottom w:val="none" w:sz="0" w:space="0" w:color="auto"/>
        <w:right w:val="none" w:sz="0" w:space="0" w:color="auto"/>
      </w:divBdr>
    </w:div>
    <w:div w:id="611671808">
      <w:bodyDiv w:val="1"/>
      <w:marLeft w:val="0"/>
      <w:marRight w:val="0"/>
      <w:marTop w:val="0"/>
      <w:marBottom w:val="0"/>
      <w:divBdr>
        <w:top w:val="none" w:sz="0" w:space="0" w:color="auto"/>
        <w:left w:val="none" w:sz="0" w:space="0" w:color="auto"/>
        <w:bottom w:val="none" w:sz="0" w:space="0" w:color="auto"/>
        <w:right w:val="none" w:sz="0" w:space="0" w:color="auto"/>
      </w:divBdr>
    </w:div>
    <w:div w:id="647243529">
      <w:bodyDiv w:val="1"/>
      <w:marLeft w:val="0"/>
      <w:marRight w:val="0"/>
      <w:marTop w:val="0"/>
      <w:marBottom w:val="0"/>
      <w:divBdr>
        <w:top w:val="none" w:sz="0" w:space="0" w:color="auto"/>
        <w:left w:val="none" w:sz="0" w:space="0" w:color="auto"/>
        <w:bottom w:val="none" w:sz="0" w:space="0" w:color="auto"/>
        <w:right w:val="none" w:sz="0" w:space="0" w:color="auto"/>
      </w:divBdr>
    </w:div>
    <w:div w:id="714895050">
      <w:bodyDiv w:val="1"/>
      <w:marLeft w:val="0"/>
      <w:marRight w:val="0"/>
      <w:marTop w:val="0"/>
      <w:marBottom w:val="0"/>
      <w:divBdr>
        <w:top w:val="none" w:sz="0" w:space="0" w:color="auto"/>
        <w:left w:val="none" w:sz="0" w:space="0" w:color="auto"/>
        <w:bottom w:val="none" w:sz="0" w:space="0" w:color="auto"/>
        <w:right w:val="none" w:sz="0" w:space="0" w:color="auto"/>
      </w:divBdr>
    </w:div>
    <w:div w:id="738748886">
      <w:bodyDiv w:val="1"/>
      <w:marLeft w:val="0"/>
      <w:marRight w:val="0"/>
      <w:marTop w:val="0"/>
      <w:marBottom w:val="0"/>
      <w:divBdr>
        <w:top w:val="none" w:sz="0" w:space="0" w:color="auto"/>
        <w:left w:val="none" w:sz="0" w:space="0" w:color="auto"/>
        <w:bottom w:val="none" w:sz="0" w:space="0" w:color="auto"/>
        <w:right w:val="none" w:sz="0" w:space="0" w:color="auto"/>
      </w:divBdr>
    </w:div>
    <w:div w:id="745566568">
      <w:bodyDiv w:val="1"/>
      <w:marLeft w:val="0"/>
      <w:marRight w:val="0"/>
      <w:marTop w:val="0"/>
      <w:marBottom w:val="0"/>
      <w:divBdr>
        <w:top w:val="none" w:sz="0" w:space="0" w:color="auto"/>
        <w:left w:val="none" w:sz="0" w:space="0" w:color="auto"/>
        <w:bottom w:val="none" w:sz="0" w:space="0" w:color="auto"/>
        <w:right w:val="none" w:sz="0" w:space="0" w:color="auto"/>
      </w:divBdr>
    </w:div>
    <w:div w:id="856115154">
      <w:bodyDiv w:val="1"/>
      <w:marLeft w:val="0"/>
      <w:marRight w:val="0"/>
      <w:marTop w:val="0"/>
      <w:marBottom w:val="0"/>
      <w:divBdr>
        <w:top w:val="none" w:sz="0" w:space="0" w:color="auto"/>
        <w:left w:val="none" w:sz="0" w:space="0" w:color="auto"/>
        <w:bottom w:val="none" w:sz="0" w:space="0" w:color="auto"/>
        <w:right w:val="none" w:sz="0" w:space="0" w:color="auto"/>
      </w:divBdr>
    </w:div>
    <w:div w:id="871963598">
      <w:bodyDiv w:val="1"/>
      <w:marLeft w:val="0"/>
      <w:marRight w:val="0"/>
      <w:marTop w:val="0"/>
      <w:marBottom w:val="0"/>
      <w:divBdr>
        <w:top w:val="none" w:sz="0" w:space="0" w:color="auto"/>
        <w:left w:val="none" w:sz="0" w:space="0" w:color="auto"/>
        <w:bottom w:val="none" w:sz="0" w:space="0" w:color="auto"/>
        <w:right w:val="none" w:sz="0" w:space="0" w:color="auto"/>
      </w:divBdr>
    </w:div>
    <w:div w:id="939337826">
      <w:bodyDiv w:val="1"/>
      <w:marLeft w:val="0"/>
      <w:marRight w:val="0"/>
      <w:marTop w:val="0"/>
      <w:marBottom w:val="0"/>
      <w:divBdr>
        <w:top w:val="none" w:sz="0" w:space="0" w:color="auto"/>
        <w:left w:val="none" w:sz="0" w:space="0" w:color="auto"/>
        <w:bottom w:val="none" w:sz="0" w:space="0" w:color="auto"/>
        <w:right w:val="none" w:sz="0" w:space="0" w:color="auto"/>
      </w:divBdr>
      <w:divsChild>
        <w:div w:id="1540317795">
          <w:marLeft w:val="0"/>
          <w:marRight w:val="0"/>
          <w:marTop w:val="0"/>
          <w:marBottom w:val="0"/>
          <w:divBdr>
            <w:top w:val="none" w:sz="0" w:space="0" w:color="auto"/>
            <w:left w:val="none" w:sz="0" w:space="0" w:color="auto"/>
            <w:bottom w:val="none" w:sz="0" w:space="0" w:color="auto"/>
            <w:right w:val="none" w:sz="0" w:space="0" w:color="auto"/>
          </w:divBdr>
          <w:divsChild>
            <w:div w:id="63994341">
              <w:marLeft w:val="0"/>
              <w:marRight w:val="0"/>
              <w:marTop w:val="0"/>
              <w:marBottom w:val="0"/>
              <w:divBdr>
                <w:top w:val="none" w:sz="0" w:space="0" w:color="auto"/>
                <w:left w:val="none" w:sz="0" w:space="0" w:color="auto"/>
                <w:bottom w:val="none" w:sz="0" w:space="0" w:color="auto"/>
                <w:right w:val="none" w:sz="0" w:space="0" w:color="auto"/>
              </w:divBdr>
              <w:divsChild>
                <w:div w:id="618991779">
                  <w:marLeft w:val="0"/>
                  <w:marRight w:val="0"/>
                  <w:marTop w:val="0"/>
                  <w:marBottom w:val="0"/>
                  <w:divBdr>
                    <w:top w:val="none" w:sz="0" w:space="0" w:color="auto"/>
                    <w:left w:val="none" w:sz="0" w:space="0" w:color="auto"/>
                    <w:bottom w:val="none" w:sz="0" w:space="0" w:color="auto"/>
                    <w:right w:val="none" w:sz="0" w:space="0" w:color="auto"/>
                  </w:divBdr>
                </w:div>
                <w:div w:id="1545213253">
                  <w:marLeft w:val="0"/>
                  <w:marRight w:val="0"/>
                  <w:marTop w:val="0"/>
                  <w:marBottom w:val="0"/>
                  <w:divBdr>
                    <w:top w:val="none" w:sz="0" w:space="0" w:color="auto"/>
                    <w:left w:val="none" w:sz="0" w:space="0" w:color="auto"/>
                    <w:bottom w:val="none" w:sz="0" w:space="0" w:color="auto"/>
                    <w:right w:val="none" w:sz="0" w:space="0" w:color="auto"/>
                  </w:divBdr>
                </w:div>
              </w:divsChild>
            </w:div>
            <w:div w:id="358941838">
              <w:marLeft w:val="0"/>
              <w:marRight w:val="0"/>
              <w:marTop w:val="0"/>
              <w:marBottom w:val="0"/>
              <w:divBdr>
                <w:top w:val="none" w:sz="0" w:space="0" w:color="auto"/>
                <w:left w:val="none" w:sz="0" w:space="0" w:color="auto"/>
                <w:bottom w:val="none" w:sz="0" w:space="0" w:color="auto"/>
                <w:right w:val="none" w:sz="0" w:space="0" w:color="auto"/>
              </w:divBdr>
              <w:divsChild>
                <w:div w:id="1818105026">
                  <w:marLeft w:val="0"/>
                  <w:marRight w:val="0"/>
                  <w:marTop w:val="0"/>
                  <w:marBottom w:val="0"/>
                  <w:divBdr>
                    <w:top w:val="none" w:sz="0" w:space="0" w:color="auto"/>
                    <w:left w:val="none" w:sz="0" w:space="0" w:color="auto"/>
                    <w:bottom w:val="none" w:sz="0" w:space="0" w:color="auto"/>
                    <w:right w:val="none" w:sz="0" w:space="0" w:color="auto"/>
                  </w:divBdr>
                </w:div>
                <w:div w:id="1549876425">
                  <w:marLeft w:val="0"/>
                  <w:marRight w:val="0"/>
                  <w:marTop w:val="0"/>
                  <w:marBottom w:val="0"/>
                  <w:divBdr>
                    <w:top w:val="none" w:sz="0" w:space="0" w:color="auto"/>
                    <w:left w:val="none" w:sz="0" w:space="0" w:color="auto"/>
                    <w:bottom w:val="none" w:sz="0" w:space="0" w:color="auto"/>
                    <w:right w:val="none" w:sz="0" w:space="0" w:color="auto"/>
                  </w:divBdr>
                </w:div>
              </w:divsChild>
            </w:div>
            <w:div w:id="21246068">
              <w:marLeft w:val="0"/>
              <w:marRight w:val="0"/>
              <w:marTop w:val="0"/>
              <w:marBottom w:val="0"/>
              <w:divBdr>
                <w:top w:val="none" w:sz="0" w:space="0" w:color="auto"/>
                <w:left w:val="none" w:sz="0" w:space="0" w:color="auto"/>
                <w:bottom w:val="none" w:sz="0" w:space="0" w:color="auto"/>
                <w:right w:val="none" w:sz="0" w:space="0" w:color="auto"/>
              </w:divBdr>
              <w:divsChild>
                <w:div w:id="1345398045">
                  <w:marLeft w:val="0"/>
                  <w:marRight w:val="0"/>
                  <w:marTop w:val="0"/>
                  <w:marBottom w:val="0"/>
                  <w:divBdr>
                    <w:top w:val="none" w:sz="0" w:space="0" w:color="auto"/>
                    <w:left w:val="none" w:sz="0" w:space="0" w:color="auto"/>
                    <w:bottom w:val="none" w:sz="0" w:space="0" w:color="auto"/>
                    <w:right w:val="none" w:sz="0" w:space="0" w:color="auto"/>
                  </w:divBdr>
                </w:div>
                <w:div w:id="15032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0364">
          <w:marLeft w:val="0"/>
          <w:marRight w:val="0"/>
          <w:marTop w:val="0"/>
          <w:marBottom w:val="0"/>
          <w:divBdr>
            <w:top w:val="none" w:sz="0" w:space="0" w:color="auto"/>
            <w:left w:val="none" w:sz="0" w:space="0" w:color="auto"/>
            <w:bottom w:val="none" w:sz="0" w:space="0" w:color="auto"/>
            <w:right w:val="none" w:sz="0" w:space="0" w:color="auto"/>
          </w:divBdr>
        </w:div>
        <w:div w:id="469202634">
          <w:marLeft w:val="0"/>
          <w:marRight w:val="0"/>
          <w:marTop w:val="0"/>
          <w:marBottom w:val="0"/>
          <w:divBdr>
            <w:top w:val="none" w:sz="0" w:space="0" w:color="auto"/>
            <w:left w:val="none" w:sz="0" w:space="0" w:color="auto"/>
            <w:bottom w:val="none" w:sz="0" w:space="0" w:color="auto"/>
            <w:right w:val="none" w:sz="0" w:space="0" w:color="auto"/>
          </w:divBdr>
        </w:div>
        <w:div w:id="1121270457">
          <w:marLeft w:val="0"/>
          <w:marRight w:val="0"/>
          <w:marTop w:val="0"/>
          <w:marBottom w:val="0"/>
          <w:divBdr>
            <w:top w:val="none" w:sz="0" w:space="0" w:color="auto"/>
            <w:left w:val="none" w:sz="0" w:space="0" w:color="auto"/>
            <w:bottom w:val="none" w:sz="0" w:space="0" w:color="auto"/>
            <w:right w:val="none" w:sz="0" w:space="0" w:color="auto"/>
          </w:divBdr>
        </w:div>
        <w:div w:id="1969362098">
          <w:marLeft w:val="0"/>
          <w:marRight w:val="0"/>
          <w:marTop w:val="0"/>
          <w:marBottom w:val="0"/>
          <w:divBdr>
            <w:top w:val="none" w:sz="0" w:space="0" w:color="auto"/>
            <w:left w:val="none" w:sz="0" w:space="0" w:color="auto"/>
            <w:bottom w:val="none" w:sz="0" w:space="0" w:color="auto"/>
            <w:right w:val="none" w:sz="0" w:space="0" w:color="auto"/>
          </w:divBdr>
        </w:div>
        <w:div w:id="130750381">
          <w:marLeft w:val="0"/>
          <w:marRight w:val="0"/>
          <w:marTop w:val="0"/>
          <w:marBottom w:val="0"/>
          <w:divBdr>
            <w:top w:val="none" w:sz="0" w:space="0" w:color="auto"/>
            <w:left w:val="none" w:sz="0" w:space="0" w:color="auto"/>
            <w:bottom w:val="none" w:sz="0" w:space="0" w:color="auto"/>
            <w:right w:val="none" w:sz="0" w:space="0" w:color="auto"/>
          </w:divBdr>
        </w:div>
        <w:div w:id="1335954077">
          <w:marLeft w:val="0"/>
          <w:marRight w:val="0"/>
          <w:marTop w:val="0"/>
          <w:marBottom w:val="0"/>
          <w:divBdr>
            <w:top w:val="none" w:sz="0" w:space="0" w:color="auto"/>
            <w:left w:val="none" w:sz="0" w:space="0" w:color="auto"/>
            <w:bottom w:val="none" w:sz="0" w:space="0" w:color="auto"/>
            <w:right w:val="none" w:sz="0" w:space="0" w:color="auto"/>
          </w:divBdr>
        </w:div>
      </w:divsChild>
    </w:div>
    <w:div w:id="1149060068">
      <w:bodyDiv w:val="1"/>
      <w:marLeft w:val="0"/>
      <w:marRight w:val="0"/>
      <w:marTop w:val="0"/>
      <w:marBottom w:val="0"/>
      <w:divBdr>
        <w:top w:val="none" w:sz="0" w:space="0" w:color="auto"/>
        <w:left w:val="none" w:sz="0" w:space="0" w:color="auto"/>
        <w:bottom w:val="none" w:sz="0" w:space="0" w:color="auto"/>
        <w:right w:val="none" w:sz="0" w:space="0" w:color="auto"/>
      </w:divBdr>
    </w:div>
    <w:div w:id="1276406068">
      <w:bodyDiv w:val="1"/>
      <w:marLeft w:val="0"/>
      <w:marRight w:val="0"/>
      <w:marTop w:val="0"/>
      <w:marBottom w:val="0"/>
      <w:divBdr>
        <w:top w:val="none" w:sz="0" w:space="0" w:color="auto"/>
        <w:left w:val="none" w:sz="0" w:space="0" w:color="auto"/>
        <w:bottom w:val="none" w:sz="0" w:space="0" w:color="auto"/>
        <w:right w:val="none" w:sz="0" w:space="0" w:color="auto"/>
      </w:divBdr>
    </w:div>
    <w:div w:id="1577403228">
      <w:bodyDiv w:val="1"/>
      <w:marLeft w:val="0"/>
      <w:marRight w:val="0"/>
      <w:marTop w:val="0"/>
      <w:marBottom w:val="0"/>
      <w:divBdr>
        <w:top w:val="none" w:sz="0" w:space="0" w:color="auto"/>
        <w:left w:val="none" w:sz="0" w:space="0" w:color="auto"/>
        <w:bottom w:val="none" w:sz="0" w:space="0" w:color="auto"/>
        <w:right w:val="none" w:sz="0" w:space="0" w:color="auto"/>
      </w:divBdr>
    </w:div>
    <w:div w:id="1606884582">
      <w:bodyDiv w:val="1"/>
      <w:marLeft w:val="0"/>
      <w:marRight w:val="0"/>
      <w:marTop w:val="0"/>
      <w:marBottom w:val="0"/>
      <w:divBdr>
        <w:top w:val="none" w:sz="0" w:space="0" w:color="auto"/>
        <w:left w:val="none" w:sz="0" w:space="0" w:color="auto"/>
        <w:bottom w:val="none" w:sz="0" w:space="0" w:color="auto"/>
        <w:right w:val="none" w:sz="0" w:space="0" w:color="auto"/>
      </w:divBdr>
    </w:div>
    <w:div w:id="1678802552">
      <w:bodyDiv w:val="1"/>
      <w:marLeft w:val="0"/>
      <w:marRight w:val="0"/>
      <w:marTop w:val="0"/>
      <w:marBottom w:val="0"/>
      <w:divBdr>
        <w:top w:val="none" w:sz="0" w:space="0" w:color="auto"/>
        <w:left w:val="none" w:sz="0" w:space="0" w:color="auto"/>
        <w:bottom w:val="none" w:sz="0" w:space="0" w:color="auto"/>
        <w:right w:val="none" w:sz="0" w:space="0" w:color="auto"/>
      </w:divBdr>
    </w:div>
    <w:div w:id="1911377934">
      <w:bodyDiv w:val="1"/>
      <w:marLeft w:val="0"/>
      <w:marRight w:val="0"/>
      <w:marTop w:val="0"/>
      <w:marBottom w:val="0"/>
      <w:divBdr>
        <w:top w:val="none" w:sz="0" w:space="0" w:color="auto"/>
        <w:left w:val="none" w:sz="0" w:space="0" w:color="auto"/>
        <w:bottom w:val="none" w:sz="0" w:space="0" w:color="auto"/>
        <w:right w:val="none" w:sz="0" w:space="0" w:color="auto"/>
      </w:divBdr>
    </w:div>
    <w:div w:id="1916209501">
      <w:bodyDiv w:val="1"/>
      <w:marLeft w:val="0"/>
      <w:marRight w:val="0"/>
      <w:marTop w:val="0"/>
      <w:marBottom w:val="0"/>
      <w:divBdr>
        <w:top w:val="none" w:sz="0" w:space="0" w:color="auto"/>
        <w:left w:val="none" w:sz="0" w:space="0" w:color="auto"/>
        <w:bottom w:val="none" w:sz="0" w:space="0" w:color="auto"/>
        <w:right w:val="none" w:sz="0" w:space="0" w:color="auto"/>
      </w:divBdr>
    </w:div>
    <w:div w:id="1955551747">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 w:id="2105302061">
      <w:bodyDiv w:val="1"/>
      <w:marLeft w:val="0"/>
      <w:marRight w:val="0"/>
      <w:marTop w:val="0"/>
      <w:marBottom w:val="0"/>
      <w:divBdr>
        <w:top w:val="none" w:sz="0" w:space="0" w:color="auto"/>
        <w:left w:val="none" w:sz="0" w:space="0" w:color="auto"/>
        <w:bottom w:val="none" w:sz="0" w:space="0" w:color="auto"/>
        <w:right w:val="none" w:sz="0" w:space="0" w:color="auto"/>
      </w:divBdr>
    </w:div>
    <w:div w:id="214646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ncbi.nlm.nih.gov/pmc/articles/PMC4617212/" TargetMode="External"/><Relationship Id="rId26" Type="http://schemas.openxmlformats.org/officeDocument/2006/relationships/hyperlink" Target="https://www.apra.gov.au/publications/private-health-insurance-statistical-trends" TargetMode="External"/><Relationship Id="rId3" Type="http://schemas.openxmlformats.org/officeDocument/2006/relationships/styles" Target="styles.xml"/><Relationship Id="rId21" Type="http://schemas.openxmlformats.org/officeDocument/2006/relationships/hyperlink" Target="https://clinicaltrials.gov/ct2/show/NCT0278460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ncbi.nlm.nih.gov/pmc/articles/PMC4915456/" TargetMode="External"/><Relationship Id="rId25" Type="http://schemas.openxmlformats.org/officeDocument/2006/relationships/hyperlink" Target="https://www.ncbi.nlm.nih.gov/pmc/articles/PMC4531533/pdf/12891_2015_Article_639.pdf"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cbi.nlm.nih.gov/pubmed/2915789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apra.gov.au/publications/private-health-insurance-statistical-trends"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ncbi.nlm.nih.gov/pmc/articles/PMC4531533/pdf/12891_2015_Article_639.pdf" TargetMode="External"/><Relationship Id="rId28" Type="http://schemas.openxmlformats.org/officeDocument/2006/relationships/hyperlink" Target="https://www.apra.gov.au/publications/private-health-insurance-statistical-trends" TargetMode="External"/><Relationship Id="rId10" Type="http://schemas.openxmlformats.org/officeDocument/2006/relationships/hyperlink" Target="http://www.msac.gov.au/" TargetMode="External"/><Relationship Id="rId19" Type="http://schemas.openxmlformats.org/officeDocument/2006/relationships/hyperlink" Target="http://www.ncbi.nlm.nih.gov/pubmed/27650821"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footer" Target="footer2.xml"/><Relationship Id="rId22" Type="http://schemas.openxmlformats.org/officeDocument/2006/relationships/hyperlink" Target="http://www9.health.gov.au/mbs/fullDisplay.cfm?type=item&amp;q=48906&amp;qt=item&amp;criteria=rotator"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03723-AD2E-45E1-9915-26C8366AF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8467</Words>
  <Characters>48268</Characters>
  <Application>Microsoft Office Word</Application>
  <DocSecurity>0</DocSecurity>
  <Lines>402</Lines>
  <Paragraphs>113</Paragraphs>
  <ScaleCrop>false</ScaleCrop>
  <Company/>
  <LinksUpToDate>false</LinksUpToDate>
  <CharactersWithSpaces>56622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2019-07-22T06:18:00Z</dcterms:created>
  <dcterms:modified xsi:type="dcterms:W3CDTF">2019-07-22T06:18:00Z</dcterms:modified>
  <cp:contentStatus/>
</cp:coreProperties>
</file>