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E6B6C" w14:textId="35FDB1F3" w:rsidR="006478E7" w:rsidRPr="00490FBB" w:rsidRDefault="006478E7" w:rsidP="006478E7">
      <w:pPr>
        <w:spacing w:before="120" w:after="120" w:line="312" w:lineRule="auto"/>
        <w:jc w:val="center"/>
      </w:pPr>
    </w:p>
    <w:p w14:paraId="50B6D781" w14:textId="7035AB16" w:rsidR="006478E7" w:rsidRPr="00490FBB" w:rsidRDefault="00954169" w:rsidP="00954169">
      <w:pPr>
        <w:pStyle w:val="Heading10"/>
        <w:spacing w:before="2400"/>
        <w:jc w:val="center"/>
        <w:rPr>
          <w:sz w:val="48"/>
          <w:szCs w:val="48"/>
        </w:rPr>
      </w:pPr>
      <w:r>
        <w:rPr>
          <w:sz w:val="48"/>
          <w:szCs w:val="48"/>
        </w:rPr>
        <w:t xml:space="preserve">MSAC </w:t>
      </w:r>
      <w:r w:rsidR="006478E7" w:rsidRPr="00490FBB">
        <w:rPr>
          <w:sz w:val="48"/>
          <w:szCs w:val="48"/>
        </w:rPr>
        <w:t xml:space="preserve">Application </w:t>
      </w:r>
      <w:r w:rsidR="00432F25">
        <w:rPr>
          <w:sz w:val="48"/>
          <w:szCs w:val="48"/>
        </w:rPr>
        <w:t>1725</w:t>
      </w:r>
    </w:p>
    <w:p w14:paraId="11765312" w14:textId="712345C2" w:rsidR="006478E7" w:rsidRPr="00490FBB" w:rsidRDefault="00432F25" w:rsidP="006478E7">
      <w:pPr>
        <w:pStyle w:val="Heading10"/>
        <w:jc w:val="center"/>
        <w:rPr>
          <w:sz w:val="48"/>
          <w:szCs w:val="48"/>
        </w:rPr>
      </w:pPr>
      <w:proofErr w:type="spellStart"/>
      <w:r w:rsidRPr="00432F25">
        <w:rPr>
          <w:color w:val="548DD4"/>
          <w:sz w:val="48"/>
          <w:szCs w:val="48"/>
        </w:rPr>
        <w:t>Transanal</w:t>
      </w:r>
      <w:proofErr w:type="spellEnd"/>
      <w:r w:rsidRPr="00432F25">
        <w:rPr>
          <w:color w:val="548DD4"/>
          <w:sz w:val="48"/>
          <w:szCs w:val="48"/>
        </w:rPr>
        <w:t xml:space="preserve"> </w:t>
      </w:r>
      <w:bookmarkStart w:id="0" w:name="OLE_LINK17"/>
      <w:r w:rsidR="00EF3D68">
        <w:rPr>
          <w:color w:val="548DD4"/>
          <w:sz w:val="48"/>
          <w:szCs w:val="48"/>
        </w:rPr>
        <w:t>t</w:t>
      </w:r>
      <w:r w:rsidRPr="00432F25">
        <w:rPr>
          <w:color w:val="548DD4"/>
          <w:sz w:val="48"/>
          <w:szCs w:val="48"/>
        </w:rPr>
        <w:t xml:space="preserve">otal </w:t>
      </w:r>
      <w:proofErr w:type="spellStart"/>
      <w:r w:rsidR="00EF3D68">
        <w:rPr>
          <w:color w:val="548DD4"/>
          <w:sz w:val="48"/>
          <w:szCs w:val="48"/>
        </w:rPr>
        <w:t>m</w:t>
      </w:r>
      <w:r w:rsidRPr="00432F25">
        <w:rPr>
          <w:color w:val="548DD4"/>
          <w:sz w:val="48"/>
          <w:szCs w:val="48"/>
        </w:rPr>
        <w:t>esorectal</w:t>
      </w:r>
      <w:proofErr w:type="spellEnd"/>
      <w:r w:rsidRPr="00432F25">
        <w:rPr>
          <w:color w:val="548DD4"/>
          <w:sz w:val="48"/>
          <w:szCs w:val="48"/>
        </w:rPr>
        <w:t xml:space="preserve"> </w:t>
      </w:r>
      <w:r w:rsidR="00EF3D68">
        <w:rPr>
          <w:color w:val="548DD4"/>
          <w:sz w:val="48"/>
          <w:szCs w:val="48"/>
        </w:rPr>
        <w:t>e</w:t>
      </w:r>
      <w:r w:rsidRPr="00432F25">
        <w:rPr>
          <w:color w:val="548DD4"/>
          <w:sz w:val="48"/>
          <w:szCs w:val="48"/>
        </w:rPr>
        <w:t xml:space="preserve">xcision </w:t>
      </w:r>
      <w:bookmarkEnd w:id="0"/>
      <w:r w:rsidRPr="00432F25">
        <w:rPr>
          <w:color w:val="548DD4"/>
          <w:sz w:val="48"/>
          <w:szCs w:val="48"/>
        </w:rPr>
        <w:t>(</w:t>
      </w:r>
      <w:proofErr w:type="spellStart"/>
      <w:r w:rsidRPr="00432F25">
        <w:rPr>
          <w:color w:val="548DD4"/>
          <w:sz w:val="48"/>
          <w:szCs w:val="48"/>
        </w:rPr>
        <w:t>taTME</w:t>
      </w:r>
      <w:proofErr w:type="spellEnd"/>
      <w:r w:rsidRPr="00432F25">
        <w:rPr>
          <w:color w:val="548DD4"/>
          <w:sz w:val="48"/>
          <w:szCs w:val="48"/>
        </w:rPr>
        <w:t xml:space="preserve">) for the </w:t>
      </w:r>
      <w:r w:rsidR="00EF3D68">
        <w:rPr>
          <w:color w:val="548DD4"/>
          <w:sz w:val="48"/>
          <w:szCs w:val="48"/>
        </w:rPr>
        <w:t>t</w:t>
      </w:r>
      <w:r w:rsidRPr="00432F25">
        <w:rPr>
          <w:color w:val="548DD4"/>
          <w:sz w:val="48"/>
          <w:szCs w:val="48"/>
        </w:rPr>
        <w:t xml:space="preserve">reatment of </w:t>
      </w:r>
      <w:r w:rsidR="00EF3D68">
        <w:rPr>
          <w:color w:val="548DD4"/>
          <w:sz w:val="48"/>
          <w:szCs w:val="48"/>
        </w:rPr>
        <w:t>r</w:t>
      </w:r>
      <w:r w:rsidRPr="00432F25">
        <w:rPr>
          <w:color w:val="548DD4"/>
          <w:sz w:val="48"/>
          <w:szCs w:val="48"/>
        </w:rPr>
        <w:t xml:space="preserve">ectal </w:t>
      </w:r>
      <w:r w:rsidR="00EF3D68">
        <w:rPr>
          <w:color w:val="548DD4"/>
          <w:sz w:val="48"/>
          <w:szCs w:val="48"/>
        </w:rPr>
        <w:t>c</w:t>
      </w:r>
      <w:r w:rsidRPr="00432F25">
        <w:rPr>
          <w:color w:val="548DD4"/>
          <w:sz w:val="48"/>
          <w:szCs w:val="48"/>
        </w:rPr>
        <w:t xml:space="preserve">ancer and </w:t>
      </w:r>
      <w:r w:rsidR="00EF3D68">
        <w:rPr>
          <w:color w:val="548DD4"/>
          <w:sz w:val="48"/>
          <w:szCs w:val="48"/>
        </w:rPr>
        <w:t>b</w:t>
      </w:r>
      <w:r w:rsidRPr="00432F25">
        <w:rPr>
          <w:color w:val="548DD4"/>
          <w:sz w:val="48"/>
          <w:szCs w:val="48"/>
        </w:rPr>
        <w:t xml:space="preserve">enign </w:t>
      </w:r>
      <w:r w:rsidR="00EF3D68">
        <w:rPr>
          <w:color w:val="548DD4"/>
          <w:sz w:val="48"/>
          <w:szCs w:val="48"/>
        </w:rPr>
        <w:t>d</w:t>
      </w:r>
      <w:r w:rsidRPr="00432F25">
        <w:rPr>
          <w:color w:val="548DD4"/>
          <w:sz w:val="48"/>
          <w:szCs w:val="48"/>
        </w:rPr>
        <w:t>isease</w:t>
      </w:r>
    </w:p>
    <w:p w14:paraId="39CC0389" w14:textId="442D4B87" w:rsidR="006478E7" w:rsidRPr="00490FBB" w:rsidRDefault="006478E7" w:rsidP="008C4B3C">
      <w:pPr>
        <w:pStyle w:val="Heading1"/>
      </w:pPr>
      <w:r w:rsidRPr="00490FBB">
        <w:t>PICO Confirmation</w:t>
      </w:r>
    </w:p>
    <w:p w14:paraId="610FD76E" w14:textId="3DC9A5C5" w:rsidR="006478E7" w:rsidRPr="008C4B3C" w:rsidRDefault="006478E7" w:rsidP="00AD4CD4">
      <w:pPr>
        <w:spacing w:before="180"/>
        <w:jc w:val="center"/>
        <w:rPr>
          <w:rFonts w:cs="Calibri"/>
          <w:sz w:val="20"/>
          <w:szCs w:val="20"/>
        </w:rPr>
      </w:pPr>
    </w:p>
    <w:p w14:paraId="768D30B9" w14:textId="1EFA0A36" w:rsidR="00D52956" w:rsidRDefault="006478E7" w:rsidP="00A271AC">
      <w:r w:rsidRPr="00490FBB">
        <w:rPr>
          <w:u w:color="FF0000"/>
        </w:rPr>
        <w:br w:type="page"/>
      </w:r>
    </w:p>
    <w:p w14:paraId="219312C8" w14:textId="36A72F7F" w:rsidR="006478E7" w:rsidRPr="00954169" w:rsidRDefault="006478E7" w:rsidP="00D52956">
      <w:pPr>
        <w:spacing w:after="160" w:line="259" w:lineRule="auto"/>
        <w:rPr>
          <w:b/>
          <w:bCs/>
          <w:i/>
          <w:iCs/>
        </w:rPr>
      </w:pPr>
      <w:r w:rsidRPr="00954169">
        <w:rPr>
          <w:b/>
          <w:bCs/>
          <w:i/>
          <w:iCs/>
        </w:rPr>
        <w:lastRenderedPageBreak/>
        <w:t>Summary of PI</w:t>
      </w:r>
      <w:r w:rsidR="00235B21" w:rsidRPr="00954169">
        <w:rPr>
          <w:b/>
          <w:bCs/>
          <w:i/>
          <w:iCs/>
        </w:rPr>
        <w:t xml:space="preserve">CO criteria to define </w:t>
      </w:r>
      <w:r w:rsidRPr="00954169">
        <w:rPr>
          <w:b/>
          <w:bCs/>
          <w:i/>
          <w:iCs/>
        </w:rPr>
        <w:t>question(s) to be addressed in an Assessment Report to the Medical Services Advisory Committee (MSAC)</w:t>
      </w:r>
      <w:r w:rsidR="00E27823" w:rsidRPr="00954169">
        <w:rPr>
          <w:b/>
          <w:bCs/>
          <w:i/>
          <w:iCs/>
        </w:rPr>
        <w:t>.</w:t>
      </w:r>
    </w:p>
    <w:p w14:paraId="224459F3" w14:textId="6062B882" w:rsidR="00D52956" w:rsidRDefault="00D52956" w:rsidP="00D52956">
      <w:pPr>
        <w:pStyle w:val="Caption"/>
      </w:pPr>
      <w:bookmarkStart w:id="1" w:name="_Ref69732160"/>
      <w:bookmarkStart w:id="2" w:name="_Ref69732155"/>
      <w:r>
        <w:t>Table</w:t>
      </w:r>
      <w:r w:rsidR="00E80A59">
        <w:t xml:space="preserve"> </w:t>
      </w:r>
      <w:r>
        <w:fldChar w:fldCharType="begin"/>
      </w:r>
      <w:r>
        <w:instrText xml:space="preserve"> SEQ Table \* ARABIC </w:instrText>
      </w:r>
      <w:r>
        <w:fldChar w:fldCharType="separate"/>
      </w:r>
      <w:r w:rsidR="00D74BAB">
        <w:rPr>
          <w:noProof/>
        </w:rPr>
        <w:t>1</w:t>
      </w:r>
      <w:r>
        <w:fldChar w:fldCharType="end"/>
      </w:r>
      <w:bookmarkEnd w:id="1"/>
      <w:r>
        <w:tab/>
        <w:t xml:space="preserve">PICO for </w:t>
      </w:r>
      <w:proofErr w:type="spellStart"/>
      <w:r w:rsidR="00C3546D">
        <w:t>t</w:t>
      </w:r>
      <w:r w:rsidR="00B77A37" w:rsidRPr="00B77A37">
        <w:t>ransanal</w:t>
      </w:r>
      <w:proofErr w:type="spellEnd"/>
      <w:r w:rsidR="00B77A37" w:rsidRPr="00B77A37">
        <w:t xml:space="preserve"> </w:t>
      </w:r>
      <w:r w:rsidR="00C3546D">
        <w:t>t</w:t>
      </w:r>
      <w:r w:rsidR="00B77A37" w:rsidRPr="00B77A37">
        <w:t xml:space="preserve">otal </w:t>
      </w:r>
      <w:proofErr w:type="spellStart"/>
      <w:r w:rsidR="00C3546D">
        <w:t>m</w:t>
      </w:r>
      <w:r w:rsidR="00B77A37" w:rsidRPr="00B77A37">
        <w:t>esorectal</w:t>
      </w:r>
      <w:proofErr w:type="spellEnd"/>
      <w:r w:rsidR="00B77A37" w:rsidRPr="00B77A37">
        <w:t xml:space="preserve"> </w:t>
      </w:r>
      <w:r w:rsidR="00C3546D">
        <w:t>e</w:t>
      </w:r>
      <w:r w:rsidR="00B77A37" w:rsidRPr="00B77A37">
        <w:t>xcision (</w:t>
      </w:r>
      <w:proofErr w:type="spellStart"/>
      <w:r w:rsidR="00B77A37" w:rsidRPr="00B77A37">
        <w:t>taTME</w:t>
      </w:r>
      <w:proofErr w:type="spellEnd"/>
      <w:r w:rsidR="00B77A37" w:rsidRPr="00B77A37">
        <w:t xml:space="preserve">) </w:t>
      </w:r>
      <w:r>
        <w:t xml:space="preserve">in </w:t>
      </w:r>
      <w:r w:rsidR="00C3546D">
        <w:t>r</w:t>
      </w:r>
      <w:r w:rsidR="00B77A37" w:rsidRPr="00B77A37">
        <w:t xml:space="preserve">ectal </w:t>
      </w:r>
      <w:r w:rsidR="00C3546D">
        <w:t>c</w:t>
      </w:r>
      <w:r w:rsidR="00B77A37" w:rsidRPr="00B77A37">
        <w:t xml:space="preserve">ancer and </w:t>
      </w:r>
      <w:r w:rsidR="00C3546D">
        <w:t>b</w:t>
      </w:r>
      <w:r w:rsidR="00B77A37" w:rsidRPr="00B77A37">
        <w:t xml:space="preserve">enign </w:t>
      </w:r>
      <w:r w:rsidR="00C3546D">
        <w:t>d</w:t>
      </w:r>
      <w:r w:rsidR="00B77A37" w:rsidRPr="00B77A37">
        <w:t>isease</w:t>
      </w:r>
      <w:bookmarkEnd w:id="2"/>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550"/>
        <w:gridCol w:w="8016"/>
      </w:tblGrid>
      <w:tr w:rsidR="006478E7" w:rsidRPr="00490FBB" w14:paraId="2A509B30" w14:textId="77777777" w:rsidTr="00954169">
        <w:trPr>
          <w:trHeight w:val="372"/>
          <w:tblHeader/>
        </w:trPr>
        <w:tc>
          <w:tcPr>
            <w:tcW w:w="810" w:type="pct"/>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333B8A35" w14:textId="77777777" w:rsidR="006478E7" w:rsidRPr="00490FBB" w:rsidRDefault="006478E7" w:rsidP="00C54349">
            <w:pPr>
              <w:spacing w:before="20" w:after="20" w:line="240" w:lineRule="auto"/>
              <w:rPr>
                <w:b/>
              </w:rPr>
            </w:pPr>
            <w:bookmarkStart w:id="3" w:name="Title_Table1" w:colFirst="0" w:colLast="0"/>
            <w:r w:rsidRPr="00490FBB">
              <w:rPr>
                <w:b/>
              </w:rPr>
              <w:t>Component</w:t>
            </w:r>
          </w:p>
        </w:tc>
        <w:tc>
          <w:tcPr>
            <w:tcW w:w="41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1DF4F" w14:textId="77777777" w:rsidR="006478E7" w:rsidRPr="00490FBB" w:rsidRDefault="006478E7" w:rsidP="00C54349">
            <w:pPr>
              <w:spacing w:before="20" w:after="20" w:line="240" w:lineRule="auto"/>
              <w:rPr>
                <w:b/>
              </w:rPr>
            </w:pPr>
            <w:r w:rsidRPr="00490FBB">
              <w:rPr>
                <w:b/>
              </w:rPr>
              <w:t>Description</w:t>
            </w:r>
          </w:p>
        </w:tc>
      </w:tr>
      <w:bookmarkEnd w:id="3"/>
      <w:tr w:rsidR="006478E7" w:rsidRPr="00490FBB" w14:paraId="78E0BB65" w14:textId="77777777" w:rsidTr="00954169">
        <w:trPr>
          <w:trHeight w:val="1556"/>
        </w:trPr>
        <w:tc>
          <w:tcPr>
            <w:tcW w:w="810" w:type="pct"/>
            <w:tcBorders>
              <w:top w:val="single" w:sz="8" w:space="0" w:color="auto"/>
              <w:left w:val="single" w:sz="8" w:space="0" w:color="auto"/>
              <w:bottom w:val="single" w:sz="4" w:space="0" w:color="auto"/>
              <w:right w:val="single" w:sz="4" w:space="0" w:color="auto"/>
            </w:tcBorders>
            <w:hideMark/>
          </w:tcPr>
          <w:p w14:paraId="715E50D5" w14:textId="74EB4863" w:rsidR="006478E7" w:rsidRPr="00490FBB" w:rsidRDefault="00F660E8" w:rsidP="00A41D77">
            <w:pPr>
              <w:spacing w:before="60" w:after="120" w:line="240" w:lineRule="auto"/>
              <w:rPr>
                <w:rFonts w:cs="Arial"/>
              </w:rPr>
            </w:pPr>
            <w:r>
              <w:rPr>
                <w:rFonts w:cs="Arial"/>
              </w:rPr>
              <w:t>Population</w:t>
            </w:r>
          </w:p>
        </w:tc>
        <w:tc>
          <w:tcPr>
            <w:tcW w:w="4190" w:type="pct"/>
            <w:tcBorders>
              <w:top w:val="single" w:sz="4" w:space="0" w:color="auto"/>
              <w:left w:val="single" w:sz="4" w:space="0" w:color="auto"/>
              <w:bottom w:val="single" w:sz="4" w:space="0" w:color="auto"/>
              <w:right w:val="single" w:sz="4" w:space="0" w:color="auto"/>
            </w:tcBorders>
            <w:hideMark/>
          </w:tcPr>
          <w:p w14:paraId="58D140B4" w14:textId="740AE422" w:rsidR="00B435E5" w:rsidRPr="00D54253" w:rsidRDefault="00CC7736" w:rsidP="00954169">
            <w:pPr>
              <w:spacing w:after="0"/>
            </w:pPr>
            <w:r>
              <w:t xml:space="preserve">Patients </w:t>
            </w:r>
            <w:r w:rsidR="007029DC">
              <w:t xml:space="preserve">with </w:t>
            </w:r>
            <w:r w:rsidR="007029DC" w:rsidRPr="00135450">
              <w:t>low</w:t>
            </w:r>
            <w:r w:rsidR="007029DC" w:rsidRPr="007029DC">
              <w:t xml:space="preserve"> </w:t>
            </w:r>
            <w:r w:rsidR="005B07F8">
              <w:t>r</w:t>
            </w:r>
            <w:r w:rsidRPr="00CC7736">
              <w:t xml:space="preserve">ectal </w:t>
            </w:r>
            <w:r w:rsidR="005B07F8">
              <w:t>c</w:t>
            </w:r>
            <w:r w:rsidRPr="00CC7736">
              <w:t xml:space="preserve">ancer and </w:t>
            </w:r>
            <w:r w:rsidR="005B07F8">
              <w:t>b</w:t>
            </w:r>
            <w:r w:rsidRPr="00CC7736">
              <w:t xml:space="preserve">enign </w:t>
            </w:r>
            <w:r w:rsidR="00187FF7">
              <w:t>rectal lesions</w:t>
            </w:r>
            <w:r w:rsidR="009103D4">
              <w:t>. This population</w:t>
            </w:r>
            <w:r w:rsidR="00BD776B" w:rsidRPr="00D54253">
              <w:t xml:space="preserve"> </w:t>
            </w:r>
            <w:r w:rsidR="00D54253" w:rsidRPr="00D54253">
              <w:t>comprises the following subpopulations:</w:t>
            </w:r>
          </w:p>
          <w:p w14:paraId="1C017544" w14:textId="1D124E2F" w:rsidR="002B07BF" w:rsidRPr="001335E4" w:rsidRDefault="0014576B" w:rsidP="001A1D49">
            <w:pPr>
              <w:pStyle w:val="ListParagraph"/>
              <w:numPr>
                <w:ilvl w:val="0"/>
                <w:numId w:val="4"/>
              </w:numPr>
              <w:rPr>
                <w:rFonts w:cstheme="minorHAnsi"/>
              </w:rPr>
            </w:pPr>
            <w:r>
              <w:rPr>
                <w:rFonts w:cstheme="minorHAnsi"/>
              </w:rPr>
              <w:t>p</w:t>
            </w:r>
            <w:r w:rsidR="002B07BF" w:rsidRPr="001335E4">
              <w:rPr>
                <w:rFonts w:cstheme="minorHAnsi"/>
              </w:rPr>
              <w:t xml:space="preserve">atients with </w:t>
            </w:r>
            <w:r w:rsidR="001B359B">
              <w:rPr>
                <w:rFonts w:cstheme="minorHAnsi"/>
              </w:rPr>
              <w:t xml:space="preserve">low rectal cancer and </w:t>
            </w:r>
            <w:r w:rsidR="002B07BF" w:rsidRPr="001335E4">
              <w:rPr>
                <w:rFonts w:cstheme="minorHAnsi"/>
              </w:rPr>
              <w:t>difficult pelvic anatomy undergoing surgery</w:t>
            </w:r>
          </w:p>
          <w:p w14:paraId="4A4FF7C2" w14:textId="26B0C315" w:rsidR="00C17267" w:rsidRPr="001335E4" w:rsidRDefault="0014576B" w:rsidP="00954169">
            <w:pPr>
              <w:pStyle w:val="ListParagraph"/>
              <w:numPr>
                <w:ilvl w:val="0"/>
                <w:numId w:val="4"/>
              </w:numPr>
              <w:spacing w:after="120"/>
              <w:ind w:left="714" w:hanging="357"/>
              <w:rPr>
                <w:rFonts w:cstheme="minorHAnsi"/>
              </w:rPr>
            </w:pPr>
            <w:r>
              <w:rPr>
                <w:rFonts w:cstheme="minorHAnsi"/>
              </w:rPr>
              <w:t>s</w:t>
            </w:r>
            <w:r w:rsidR="002B07BF" w:rsidRPr="001335E4">
              <w:rPr>
                <w:rFonts w:cstheme="minorHAnsi"/>
              </w:rPr>
              <w:t>elected cases of patients with benign rectal lesions</w:t>
            </w:r>
            <w:r w:rsidR="00604347">
              <w:rPr>
                <w:rFonts w:cstheme="minorHAnsi"/>
              </w:rPr>
              <w:t xml:space="preserve"> or non-oncological indications</w:t>
            </w:r>
            <w:r w:rsidR="003E0FF2">
              <w:rPr>
                <w:rFonts w:cstheme="minorHAnsi"/>
              </w:rPr>
              <w:t xml:space="preserve"> undergoing surgery</w:t>
            </w:r>
            <w:r>
              <w:rPr>
                <w:rFonts w:cstheme="minorHAnsi"/>
              </w:rPr>
              <w:t>.</w:t>
            </w:r>
          </w:p>
        </w:tc>
      </w:tr>
      <w:tr w:rsidR="006478E7" w:rsidRPr="00490FBB" w14:paraId="654E13A9" w14:textId="77777777" w:rsidTr="00954169">
        <w:trPr>
          <w:trHeight w:val="300"/>
        </w:trPr>
        <w:tc>
          <w:tcPr>
            <w:tcW w:w="810" w:type="pct"/>
            <w:tcBorders>
              <w:top w:val="single" w:sz="4" w:space="0" w:color="auto"/>
              <w:left w:val="single" w:sz="8" w:space="0" w:color="auto"/>
              <w:bottom w:val="single" w:sz="4" w:space="0" w:color="auto"/>
              <w:right w:val="single" w:sz="4" w:space="0" w:color="auto"/>
            </w:tcBorders>
            <w:hideMark/>
          </w:tcPr>
          <w:p w14:paraId="5BF0C211" w14:textId="77777777" w:rsidR="006478E7" w:rsidRPr="00490FBB" w:rsidRDefault="006478E7" w:rsidP="00A41D77">
            <w:pPr>
              <w:spacing w:before="60" w:after="120" w:line="240" w:lineRule="auto"/>
              <w:rPr>
                <w:rFonts w:cs="Arial"/>
              </w:rPr>
            </w:pPr>
            <w:r w:rsidRPr="00490FBB">
              <w:rPr>
                <w:rFonts w:cs="Arial"/>
              </w:rPr>
              <w:t>Intervention</w:t>
            </w:r>
          </w:p>
        </w:tc>
        <w:tc>
          <w:tcPr>
            <w:tcW w:w="4190" w:type="pct"/>
            <w:tcBorders>
              <w:top w:val="single" w:sz="4" w:space="0" w:color="auto"/>
              <w:left w:val="single" w:sz="4" w:space="0" w:color="auto"/>
              <w:bottom w:val="single" w:sz="4" w:space="0" w:color="auto"/>
              <w:right w:val="single" w:sz="4" w:space="0" w:color="auto"/>
            </w:tcBorders>
            <w:hideMark/>
          </w:tcPr>
          <w:p w14:paraId="3E51DB12" w14:textId="29BAFB1C" w:rsidR="0024354F" w:rsidRPr="00D52956" w:rsidRDefault="0024354F" w:rsidP="001335E4">
            <w:r w:rsidRPr="0024354F">
              <w:t xml:space="preserve">Transanal </w:t>
            </w:r>
            <w:r w:rsidR="00E43502">
              <w:t>t</w:t>
            </w:r>
            <w:r w:rsidRPr="0024354F">
              <w:t xml:space="preserve">otal </w:t>
            </w:r>
            <w:r w:rsidR="00E43502">
              <w:t>m</w:t>
            </w:r>
            <w:r w:rsidRPr="0024354F">
              <w:t xml:space="preserve">esorectal </w:t>
            </w:r>
            <w:r w:rsidR="00E43502">
              <w:t>e</w:t>
            </w:r>
            <w:r w:rsidRPr="0024354F">
              <w:t>xcision (taTME)</w:t>
            </w:r>
          </w:p>
        </w:tc>
      </w:tr>
      <w:tr w:rsidR="006478E7" w:rsidRPr="00490FBB" w14:paraId="1F5647C3" w14:textId="77777777" w:rsidTr="00954169">
        <w:tc>
          <w:tcPr>
            <w:tcW w:w="810" w:type="pct"/>
            <w:tcBorders>
              <w:top w:val="single" w:sz="4" w:space="0" w:color="auto"/>
              <w:left w:val="single" w:sz="8" w:space="0" w:color="auto"/>
              <w:bottom w:val="single" w:sz="4" w:space="0" w:color="auto"/>
              <w:right w:val="single" w:sz="4" w:space="0" w:color="auto"/>
            </w:tcBorders>
            <w:hideMark/>
          </w:tcPr>
          <w:p w14:paraId="7F55173A" w14:textId="77777777" w:rsidR="006478E7" w:rsidRPr="00490FBB" w:rsidRDefault="006478E7" w:rsidP="00A41D77">
            <w:pPr>
              <w:spacing w:before="60" w:after="120" w:line="240" w:lineRule="auto"/>
              <w:rPr>
                <w:rFonts w:cs="Arial"/>
              </w:rPr>
            </w:pPr>
            <w:r w:rsidRPr="00490FBB">
              <w:rPr>
                <w:rFonts w:cs="Arial"/>
              </w:rPr>
              <w:t>Comparator</w:t>
            </w:r>
            <w:r w:rsidR="00D83062">
              <w:rPr>
                <w:rFonts w:cs="Arial"/>
              </w:rPr>
              <w:t>/s</w:t>
            </w:r>
          </w:p>
        </w:tc>
        <w:tc>
          <w:tcPr>
            <w:tcW w:w="4190" w:type="pct"/>
            <w:tcBorders>
              <w:top w:val="single" w:sz="4" w:space="0" w:color="auto"/>
              <w:left w:val="single" w:sz="4" w:space="0" w:color="auto"/>
              <w:bottom w:val="single" w:sz="4" w:space="0" w:color="auto"/>
              <w:right w:val="single" w:sz="4" w:space="0" w:color="auto"/>
            </w:tcBorders>
            <w:hideMark/>
          </w:tcPr>
          <w:p w14:paraId="3CB725CA" w14:textId="3D4CE095" w:rsidR="00690D71" w:rsidRDefault="00853395" w:rsidP="00690D71">
            <w:pPr>
              <w:pStyle w:val="ListParagraphBeforeDash"/>
              <w:numPr>
                <w:ilvl w:val="0"/>
                <w:numId w:val="0"/>
              </w:numPr>
            </w:pPr>
            <w:r>
              <w:t>Standard rectal</w:t>
            </w:r>
            <w:r w:rsidR="007C2053">
              <w:t xml:space="preserve"> cancer</w:t>
            </w:r>
            <w:r>
              <w:t xml:space="preserve"> surgery</w:t>
            </w:r>
            <w:r w:rsidR="00C40A6F">
              <w:t xml:space="preserve"> (</w:t>
            </w:r>
            <w:proofErr w:type="gramStart"/>
            <w:r w:rsidR="00C40A6F">
              <w:t>i.e.</w:t>
            </w:r>
            <w:proofErr w:type="gramEnd"/>
            <w:r w:rsidR="00C40A6F">
              <w:t xml:space="preserve"> abdominal approach alone)</w:t>
            </w:r>
            <w:r w:rsidR="007C2053">
              <w:t>,</w:t>
            </w:r>
            <w:r>
              <w:t xml:space="preserve"> including</w:t>
            </w:r>
            <w:r w:rsidR="007C2053">
              <w:t>:</w:t>
            </w:r>
          </w:p>
          <w:p w14:paraId="6760F40A" w14:textId="67DE95F6" w:rsidR="0043629E" w:rsidRDefault="00F37941" w:rsidP="00954169">
            <w:pPr>
              <w:pStyle w:val="ListParagraphBeforeDash"/>
              <w:spacing w:after="60" w:line="240" w:lineRule="auto"/>
              <w:ind w:left="714" w:hanging="357"/>
              <w:contextualSpacing w:val="0"/>
            </w:pPr>
            <w:r>
              <w:t>o</w:t>
            </w:r>
            <w:r w:rsidR="0043629E">
              <w:t xml:space="preserve">pen </w:t>
            </w:r>
            <w:r w:rsidR="005C7297">
              <w:t xml:space="preserve">total mesorectal </w:t>
            </w:r>
            <w:r w:rsidR="00B87D8A">
              <w:t>excision (</w:t>
            </w:r>
            <w:r w:rsidR="0043629E">
              <w:t>TME</w:t>
            </w:r>
            <w:r w:rsidR="00B87D8A">
              <w:t>)</w:t>
            </w:r>
          </w:p>
          <w:p w14:paraId="0D7F002C" w14:textId="08F9A251" w:rsidR="0043629E" w:rsidRDefault="00F37941" w:rsidP="00954169">
            <w:pPr>
              <w:pStyle w:val="ListParagraphBeforeDash"/>
              <w:spacing w:after="60" w:line="240" w:lineRule="auto"/>
              <w:ind w:left="714" w:hanging="357"/>
              <w:contextualSpacing w:val="0"/>
            </w:pPr>
            <w:r>
              <w:t>l</w:t>
            </w:r>
            <w:r w:rsidR="0043629E">
              <w:t>aparoscopic TME</w:t>
            </w:r>
          </w:p>
          <w:p w14:paraId="7E690E4B" w14:textId="739210C3" w:rsidR="00823F31" w:rsidRPr="0043629E" w:rsidRDefault="008F40A8" w:rsidP="00853395">
            <w:pPr>
              <w:pStyle w:val="ListParagraphBeforeDash"/>
              <w:numPr>
                <w:ilvl w:val="0"/>
                <w:numId w:val="0"/>
              </w:numPr>
            </w:pPr>
            <w:r>
              <w:t>w</w:t>
            </w:r>
            <w:r w:rsidR="00407045">
              <w:t>ith or without r</w:t>
            </w:r>
            <w:r w:rsidR="0043629E">
              <w:t xml:space="preserve">obotic </w:t>
            </w:r>
            <w:r w:rsidR="00407045">
              <w:t>assistance</w:t>
            </w:r>
            <w:r>
              <w:t>.</w:t>
            </w:r>
          </w:p>
        </w:tc>
      </w:tr>
      <w:tr w:rsidR="006478E7" w:rsidRPr="00490FBB" w14:paraId="591B1D2D" w14:textId="77777777" w:rsidTr="00954169">
        <w:tc>
          <w:tcPr>
            <w:tcW w:w="810" w:type="pct"/>
            <w:tcBorders>
              <w:top w:val="single" w:sz="4" w:space="0" w:color="auto"/>
              <w:left w:val="single" w:sz="8" w:space="0" w:color="auto"/>
              <w:bottom w:val="single" w:sz="4" w:space="0" w:color="auto"/>
              <w:right w:val="single" w:sz="4" w:space="0" w:color="auto"/>
            </w:tcBorders>
            <w:hideMark/>
          </w:tcPr>
          <w:p w14:paraId="614597F5" w14:textId="77777777" w:rsidR="00B61B7E" w:rsidRDefault="00B61B7E" w:rsidP="00A41D77">
            <w:pPr>
              <w:spacing w:before="60" w:after="120" w:line="240" w:lineRule="auto"/>
              <w:rPr>
                <w:rFonts w:cs="Arial"/>
              </w:rPr>
            </w:pPr>
            <w:r w:rsidRPr="00B61B7E">
              <w:rPr>
                <w:rFonts w:cs="Arial"/>
              </w:rPr>
              <w:t xml:space="preserve">Outcomes </w:t>
            </w:r>
          </w:p>
          <w:p w14:paraId="635F9D15" w14:textId="2AE3FDE8" w:rsidR="006478E7" w:rsidRPr="00490FBB" w:rsidRDefault="006478E7" w:rsidP="00A41D77">
            <w:pPr>
              <w:spacing w:before="60" w:after="120" w:line="240" w:lineRule="auto"/>
              <w:rPr>
                <w:rFonts w:cs="Arial"/>
              </w:rPr>
            </w:pPr>
          </w:p>
        </w:tc>
        <w:tc>
          <w:tcPr>
            <w:tcW w:w="4190" w:type="pct"/>
            <w:tcBorders>
              <w:top w:val="single" w:sz="4" w:space="0" w:color="auto"/>
              <w:left w:val="single" w:sz="4" w:space="0" w:color="auto"/>
              <w:bottom w:val="single" w:sz="4" w:space="0" w:color="auto"/>
              <w:right w:val="single" w:sz="4" w:space="0" w:color="auto"/>
            </w:tcBorders>
            <w:hideMark/>
          </w:tcPr>
          <w:p w14:paraId="434A32EA" w14:textId="1C8523B0" w:rsidR="00397490" w:rsidRDefault="00397490" w:rsidP="00954169">
            <w:pPr>
              <w:spacing w:after="120"/>
            </w:pPr>
            <w:r>
              <w:t xml:space="preserve">Outcomes applicable to subpopulation </w:t>
            </w:r>
            <w:proofErr w:type="gramStart"/>
            <w:r>
              <w:t>a</w:t>
            </w:r>
            <w:proofErr w:type="gramEnd"/>
            <w:r>
              <w:t xml:space="preserve"> only:</w:t>
            </w:r>
          </w:p>
          <w:p w14:paraId="12855D21" w14:textId="529B192A" w:rsidR="00C83401" w:rsidRPr="00AE741F" w:rsidRDefault="00C83401" w:rsidP="00A41D77">
            <w:pPr>
              <w:pStyle w:val="Heading4"/>
              <w:spacing w:before="0" w:after="60"/>
            </w:pPr>
            <w:r w:rsidRPr="00AE741F">
              <w:t>Oncological outcomes:</w:t>
            </w:r>
          </w:p>
          <w:p w14:paraId="21527D01" w14:textId="0171A5B7" w:rsidR="00C83401" w:rsidRDefault="004A2645" w:rsidP="00954169">
            <w:pPr>
              <w:pStyle w:val="ListParagraphBeforeDash"/>
              <w:spacing w:after="60" w:line="240" w:lineRule="auto"/>
              <w:ind w:left="714" w:hanging="357"/>
              <w:contextualSpacing w:val="0"/>
            </w:pPr>
            <w:r>
              <w:t>p</w:t>
            </w:r>
            <w:r w:rsidR="00C83401">
              <w:t>rogression</w:t>
            </w:r>
            <w:r w:rsidR="00593BF8">
              <w:t>-</w:t>
            </w:r>
            <w:r w:rsidR="00C83401">
              <w:t>free and overall survival</w:t>
            </w:r>
          </w:p>
          <w:p w14:paraId="749243CF" w14:textId="3B312399" w:rsidR="00354838" w:rsidRDefault="004A2645" w:rsidP="00954169">
            <w:pPr>
              <w:pStyle w:val="ListParagraphBeforeDash"/>
              <w:spacing w:after="60" w:line="240" w:lineRule="auto"/>
              <w:ind w:left="714" w:hanging="357"/>
              <w:contextualSpacing w:val="0"/>
            </w:pPr>
            <w:r>
              <w:t>c</w:t>
            </w:r>
            <w:r w:rsidR="00354838">
              <w:t>ancer recurrence (local</w:t>
            </w:r>
            <w:r w:rsidR="00A21F16">
              <w:t xml:space="preserve"> or</w:t>
            </w:r>
            <w:r w:rsidR="00354838">
              <w:t xml:space="preserve"> distant)</w:t>
            </w:r>
          </w:p>
          <w:p w14:paraId="3E5055BF" w14:textId="56D7A9D4" w:rsidR="005A7E21" w:rsidRDefault="004A2645" w:rsidP="00954169">
            <w:pPr>
              <w:pStyle w:val="ListParagraphBeforeDash"/>
              <w:spacing w:after="60" w:line="240" w:lineRule="auto"/>
              <w:ind w:left="714" w:hanging="357"/>
              <w:contextualSpacing w:val="0"/>
            </w:pPr>
            <w:r>
              <w:t>r</w:t>
            </w:r>
            <w:r w:rsidR="00354838">
              <w:t>esection margins (</w:t>
            </w:r>
            <w:proofErr w:type="gramStart"/>
            <w:r w:rsidR="00354838">
              <w:t>i.e.</w:t>
            </w:r>
            <w:proofErr w:type="gramEnd"/>
            <w:r w:rsidR="00354838">
              <w:t xml:space="preserve"> completeness of TME)</w:t>
            </w:r>
          </w:p>
          <w:p w14:paraId="50892FFB" w14:textId="2A9B0BCC" w:rsidR="007C14D9" w:rsidRDefault="003B4310" w:rsidP="00954169">
            <w:pPr>
              <w:pStyle w:val="ListParagraphBeforeDash"/>
              <w:numPr>
                <w:ilvl w:val="0"/>
                <w:numId w:val="0"/>
              </w:numPr>
              <w:spacing w:after="120"/>
              <w:contextualSpacing w:val="0"/>
            </w:pPr>
            <w:r>
              <w:t>Outcome</w:t>
            </w:r>
            <w:r w:rsidR="001B359B">
              <w:t>s</w:t>
            </w:r>
            <w:r>
              <w:t xml:space="preserve"> applicable to subpopulations a and b:</w:t>
            </w:r>
          </w:p>
          <w:p w14:paraId="033C14E4" w14:textId="0C877A25" w:rsidR="007C14D9" w:rsidRPr="004968C6" w:rsidRDefault="007C14D9" w:rsidP="00954169">
            <w:pPr>
              <w:pStyle w:val="ListParagraphBeforeDash"/>
              <w:numPr>
                <w:ilvl w:val="0"/>
                <w:numId w:val="0"/>
              </w:numPr>
              <w:spacing w:after="120"/>
              <w:contextualSpacing w:val="0"/>
              <w:rPr>
                <w:b/>
                <w:bCs/>
              </w:rPr>
            </w:pPr>
            <w:r w:rsidRPr="004968C6">
              <w:rPr>
                <w:b/>
                <w:bCs/>
              </w:rPr>
              <w:t>Effectiveness outcomes</w:t>
            </w:r>
          </w:p>
          <w:p w14:paraId="6CE38E22" w14:textId="77777777" w:rsidR="007C14D9" w:rsidRPr="00AE741F" w:rsidRDefault="007C14D9" w:rsidP="00A41D77">
            <w:pPr>
              <w:pStyle w:val="Heading4"/>
              <w:spacing w:before="0" w:after="60"/>
              <w:rPr>
                <w:i w:val="0"/>
                <w:iCs w:val="0"/>
              </w:rPr>
            </w:pPr>
            <w:r w:rsidRPr="00AE741F">
              <w:t>Operative outcomes:</w:t>
            </w:r>
          </w:p>
          <w:p w14:paraId="70D095C0" w14:textId="32F76710" w:rsidR="007C14D9" w:rsidRDefault="007C14D9" w:rsidP="00954169">
            <w:pPr>
              <w:pStyle w:val="ListParagraphBeforeDash"/>
              <w:spacing w:after="120"/>
              <w:contextualSpacing w:val="0"/>
            </w:pPr>
            <w:r>
              <w:t>r</w:t>
            </w:r>
            <w:r w:rsidRPr="00AF2D1B">
              <w:t>econstruction rates</w:t>
            </w:r>
          </w:p>
          <w:p w14:paraId="58399598" w14:textId="4376E901" w:rsidR="007C14D9" w:rsidRDefault="0046719D" w:rsidP="00954169">
            <w:pPr>
              <w:pStyle w:val="ListParagraphBeforeDash"/>
              <w:tabs>
                <w:tab w:val="num" w:pos="360"/>
              </w:tabs>
              <w:spacing w:after="120"/>
              <w:contextualSpacing w:val="0"/>
            </w:pPr>
            <w:r>
              <w:t xml:space="preserve">conversion </w:t>
            </w:r>
            <w:r w:rsidR="00946D52">
              <w:t>(to open surgery) rates</w:t>
            </w:r>
          </w:p>
          <w:p w14:paraId="23C151A1" w14:textId="77777777" w:rsidR="007C14D9" w:rsidRPr="00AE741F" w:rsidRDefault="007C14D9" w:rsidP="00A41D77">
            <w:pPr>
              <w:pStyle w:val="Heading4"/>
              <w:spacing w:before="0" w:after="60"/>
              <w:rPr>
                <w:i w:val="0"/>
                <w:iCs w:val="0"/>
              </w:rPr>
            </w:pPr>
            <w:r w:rsidRPr="00AE741F">
              <w:t>Function/</w:t>
            </w:r>
            <w:r>
              <w:t>q</w:t>
            </w:r>
            <w:r w:rsidRPr="00AE741F">
              <w:t>uality of life outcomes:</w:t>
            </w:r>
          </w:p>
          <w:p w14:paraId="1BEB86F9" w14:textId="4F8E0D22" w:rsidR="00854BD6" w:rsidRDefault="007C14D9" w:rsidP="00954169">
            <w:pPr>
              <w:pStyle w:val="ListParagraphBeforeDash"/>
              <w:tabs>
                <w:tab w:val="num" w:pos="360"/>
              </w:tabs>
              <w:spacing w:after="120"/>
              <w:contextualSpacing w:val="0"/>
            </w:pPr>
            <w:r>
              <w:t>physical function</w:t>
            </w:r>
          </w:p>
          <w:p w14:paraId="7971691D" w14:textId="7803D777" w:rsidR="007C14D9" w:rsidRPr="004968C6" w:rsidRDefault="007C14D9" w:rsidP="00954169">
            <w:pPr>
              <w:pStyle w:val="ListParagraphBeforeDash"/>
              <w:numPr>
                <w:ilvl w:val="0"/>
                <w:numId w:val="0"/>
              </w:numPr>
              <w:spacing w:after="120"/>
              <w:contextualSpacing w:val="0"/>
              <w:rPr>
                <w:b/>
                <w:bCs/>
              </w:rPr>
            </w:pPr>
            <w:r w:rsidRPr="004968C6">
              <w:rPr>
                <w:b/>
                <w:bCs/>
              </w:rPr>
              <w:t>Safety outcomes</w:t>
            </w:r>
          </w:p>
          <w:p w14:paraId="3758744F" w14:textId="77777777" w:rsidR="00354838" w:rsidRPr="00AE741F" w:rsidRDefault="00354838" w:rsidP="00A41D77">
            <w:pPr>
              <w:pStyle w:val="Heading4"/>
              <w:spacing w:before="0" w:after="60"/>
              <w:rPr>
                <w:i w:val="0"/>
                <w:iCs w:val="0"/>
              </w:rPr>
            </w:pPr>
            <w:r w:rsidRPr="00AE741F">
              <w:t>Operative outcomes:</w:t>
            </w:r>
          </w:p>
          <w:p w14:paraId="67798709" w14:textId="7452A91C" w:rsidR="00354838" w:rsidRDefault="00981E27" w:rsidP="00954169">
            <w:pPr>
              <w:pStyle w:val="ListParagraphBeforeDash"/>
              <w:spacing w:after="60" w:line="240" w:lineRule="auto"/>
              <w:ind w:left="714" w:hanging="357"/>
              <w:contextualSpacing w:val="0"/>
            </w:pPr>
            <w:r>
              <w:t>a</w:t>
            </w:r>
            <w:r w:rsidR="00354838">
              <w:t>nastomotic leak</w:t>
            </w:r>
          </w:p>
          <w:p w14:paraId="3C3E50EB" w14:textId="5E203061" w:rsidR="00354838" w:rsidRDefault="00791D80" w:rsidP="00954169">
            <w:pPr>
              <w:pStyle w:val="ListParagraphBeforeDash"/>
              <w:spacing w:after="60" w:line="240" w:lineRule="auto"/>
              <w:ind w:left="714" w:hanging="357"/>
              <w:contextualSpacing w:val="0"/>
            </w:pPr>
            <w:r>
              <w:t>p</w:t>
            </w:r>
            <w:r w:rsidR="00354838">
              <w:t>erioperative survival</w:t>
            </w:r>
          </w:p>
          <w:p w14:paraId="3DB30962" w14:textId="4DA4B064" w:rsidR="00354838" w:rsidRDefault="00791D80" w:rsidP="00954169">
            <w:pPr>
              <w:pStyle w:val="ListParagraphBeforeDash"/>
              <w:spacing w:after="60" w:line="240" w:lineRule="auto"/>
              <w:ind w:left="714" w:hanging="357"/>
              <w:contextualSpacing w:val="0"/>
            </w:pPr>
            <w:r>
              <w:t>s</w:t>
            </w:r>
            <w:r w:rsidR="00354838">
              <w:t>urgical site infection</w:t>
            </w:r>
          </w:p>
          <w:p w14:paraId="187BCF6B" w14:textId="38648B2A" w:rsidR="00354838" w:rsidRDefault="00791D80" w:rsidP="00954169">
            <w:pPr>
              <w:pStyle w:val="ListParagraphBeforeDash"/>
              <w:spacing w:after="60" w:line="240" w:lineRule="auto"/>
              <w:ind w:left="714" w:hanging="357"/>
              <w:contextualSpacing w:val="0"/>
            </w:pPr>
            <w:r>
              <w:t>s</w:t>
            </w:r>
            <w:r w:rsidR="00354838">
              <w:t>toma rates and complications</w:t>
            </w:r>
          </w:p>
          <w:p w14:paraId="0E1C96A6" w14:textId="350F0CD1" w:rsidR="00B61B7E" w:rsidRPr="00B80285" w:rsidRDefault="00B72276" w:rsidP="00954169">
            <w:pPr>
              <w:pStyle w:val="ListParagraphBeforeDash"/>
              <w:tabs>
                <w:tab w:val="num" w:pos="360"/>
              </w:tabs>
              <w:spacing w:after="60" w:line="240" w:lineRule="auto"/>
              <w:ind w:left="714" w:hanging="357"/>
              <w:contextualSpacing w:val="0"/>
            </w:pPr>
            <w:r>
              <w:t>other adverse events</w:t>
            </w:r>
          </w:p>
          <w:p w14:paraId="4B55712D" w14:textId="601E6562" w:rsidR="00354838" w:rsidRPr="00AE741F" w:rsidRDefault="00354838" w:rsidP="00A41D77">
            <w:pPr>
              <w:pStyle w:val="Heading4"/>
              <w:spacing w:before="0" w:after="60"/>
              <w:rPr>
                <w:i w:val="0"/>
                <w:iCs w:val="0"/>
              </w:rPr>
            </w:pPr>
            <w:r w:rsidRPr="00AE741F">
              <w:t>Function/</w:t>
            </w:r>
            <w:r w:rsidR="00791D80">
              <w:t>q</w:t>
            </w:r>
            <w:r w:rsidRPr="00AE741F">
              <w:t>uality of life outcomes:</w:t>
            </w:r>
          </w:p>
          <w:p w14:paraId="1ABEC6D9" w14:textId="77777777" w:rsidR="007C14D9" w:rsidRPr="00954169" w:rsidRDefault="007C14D9" w:rsidP="00954169">
            <w:pPr>
              <w:pStyle w:val="ListParagraphBeforeDash"/>
              <w:tabs>
                <w:tab w:val="num" w:pos="360"/>
              </w:tabs>
              <w:spacing w:after="60" w:line="240" w:lineRule="auto"/>
              <w:ind w:left="714" w:hanging="357"/>
              <w:contextualSpacing w:val="0"/>
            </w:pPr>
            <w:r>
              <w:t>sexual function</w:t>
            </w:r>
          </w:p>
          <w:p w14:paraId="23DF2E8D" w14:textId="77777777" w:rsidR="007C14D9" w:rsidRPr="00954169" w:rsidRDefault="007C14D9" w:rsidP="00954169">
            <w:pPr>
              <w:pStyle w:val="ListParagraphBeforeDash"/>
              <w:tabs>
                <w:tab w:val="num" w:pos="360"/>
              </w:tabs>
              <w:spacing w:after="60" w:line="240" w:lineRule="auto"/>
              <w:ind w:left="714" w:hanging="357"/>
              <w:contextualSpacing w:val="0"/>
            </w:pPr>
            <w:r>
              <w:t>bladder function</w:t>
            </w:r>
          </w:p>
          <w:p w14:paraId="3468C34A" w14:textId="3D249E7F" w:rsidR="00354838" w:rsidRPr="00954169" w:rsidRDefault="00791D80" w:rsidP="00954169">
            <w:pPr>
              <w:pStyle w:val="ListParagraphBeforeDash"/>
              <w:tabs>
                <w:tab w:val="num" w:pos="360"/>
              </w:tabs>
              <w:spacing w:after="60" w:line="240" w:lineRule="auto"/>
              <w:ind w:left="714" w:hanging="357"/>
              <w:contextualSpacing w:val="0"/>
            </w:pPr>
            <w:r>
              <w:t>f</w:t>
            </w:r>
            <w:r w:rsidR="00354838">
              <w:t xml:space="preserve">aecal incontinence </w:t>
            </w:r>
          </w:p>
          <w:p w14:paraId="04751506" w14:textId="5963F9E5" w:rsidR="00354838" w:rsidRPr="00954169" w:rsidRDefault="00791D80" w:rsidP="00430DF9">
            <w:pPr>
              <w:pStyle w:val="ListParagraphBeforeDash"/>
              <w:spacing w:after="60"/>
              <w:ind w:left="714" w:hanging="357"/>
              <w:contextualSpacing w:val="0"/>
              <w:rPr>
                <w:u w:val="single"/>
              </w:rPr>
            </w:pPr>
            <w:r>
              <w:t>f</w:t>
            </w:r>
            <w:r w:rsidR="00354838">
              <w:t>aecal urgency</w:t>
            </w:r>
          </w:p>
          <w:p w14:paraId="1AB448D2" w14:textId="77777777" w:rsidR="00354838" w:rsidRPr="00AE741F" w:rsidRDefault="00354838" w:rsidP="00430DF9">
            <w:pPr>
              <w:pStyle w:val="Heading4"/>
              <w:rPr>
                <w:i w:val="0"/>
                <w:iCs w:val="0"/>
              </w:rPr>
            </w:pPr>
            <w:r w:rsidRPr="00C83401">
              <w:rPr>
                <w:rFonts w:cstheme="majorHAnsi"/>
              </w:rPr>
              <w:lastRenderedPageBreak/>
              <w:t>Healthcare system outcomes</w:t>
            </w:r>
            <w:r>
              <w:rPr>
                <w:i w:val="0"/>
                <w:iCs w:val="0"/>
              </w:rPr>
              <w:t>:</w:t>
            </w:r>
          </w:p>
          <w:p w14:paraId="115A5844" w14:textId="3D300836" w:rsidR="00354838" w:rsidRDefault="00456597" w:rsidP="00354838">
            <w:pPr>
              <w:pStyle w:val="ListParagraphBeforeDash"/>
            </w:pPr>
            <w:r>
              <w:t>c</w:t>
            </w:r>
            <w:r w:rsidR="00354838" w:rsidRPr="00675853">
              <w:t>osts associated with intervention and comparator procedures</w:t>
            </w:r>
          </w:p>
          <w:p w14:paraId="6F9242D7" w14:textId="32EFFF6E" w:rsidR="000376FD" w:rsidRPr="00D52956" w:rsidRDefault="00456597" w:rsidP="00BD1CD1">
            <w:pPr>
              <w:pStyle w:val="ListParagraphBeforeDash"/>
            </w:pPr>
            <w:r>
              <w:t>c</w:t>
            </w:r>
            <w:r w:rsidR="003D52A5" w:rsidRPr="00675853">
              <w:t>osts associated with adverse events for intervention and comparator</w:t>
            </w:r>
          </w:p>
        </w:tc>
      </w:tr>
      <w:tr w:rsidR="00BB1698" w:rsidRPr="00490FBB" w14:paraId="4A55FFDB" w14:textId="77777777" w:rsidTr="00954169">
        <w:tc>
          <w:tcPr>
            <w:tcW w:w="810" w:type="pct"/>
            <w:tcBorders>
              <w:top w:val="single" w:sz="4" w:space="0" w:color="auto"/>
              <w:left w:val="single" w:sz="8" w:space="0" w:color="auto"/>
              <w:bottom w:val="single" w:sz="8" w:space="0" w:color="auto"/>
              <w:right w:val="single" w:sz="4" w:space="0" w:color="auto"/>
            </w:tcBorders>
          </w:tcPr>
          <w:p w14:paraId="003B36EC" w14:textId="6D3DE41B" w:rsidR="00BB1698" w:rsidRPr="00490FBB" w:rsidRDefault="00BB1698" w:rsidP="00E01349">
            <w:pPr>
              <w:spacing w:before="120" w:after="120" w:line="240" w:lineRule="auto"/>
              <w:rPr>
                <w:rFonts w:cs="Arial"/>
              </w:rPr>
            </w:pPr>
            <w:r w:rsidRPr="00490FBB">
              <w:rPr>
                <w:rFonts w:cs="Arial"/>
              </w:rPr>
              <w:lastRenderedPageBreak/>
              <w:t>Assessment question</w:t>
            </w:r>
          </w:p>
        </w:tc>
        <w:tc>
          <w:tcPr>
            <w:tcW w:w="4190" w:type="pct"/>
            <w:tcBorders>
              <w:top w:val="single" w:sz="4" w:space="0" w:color="auto"/>
              <w:left w:val="single" w:sz="4" w:space="0" w:color="auto"/>
              <w:bottom w:val="single" w:sz="4" w:space="0" w:color="auto"/>
              <w:right w:val="single" w:sz="4" w:space="0" w:color="auto"/>
            </w:tcBorders>
          </w:tcPr>
          <w:p w14:paraId="7AB69A9A" w14:textId="23215213" w:rsidR="00CE76DE" w:rsidRPr="001335E4" w:rsidRDefault="00BB1698" w:rsidP="001335E4">
            <w:pPr>
              <w:spacing w:after="0" w:line="240" w:lineRule="auto"/>
              <w:rPr>
                <w:rFonts w:cstheme="minorBidi"/>
              </w:rPr>
            </w:pPr>
            <w:r w:rsidRPr="001335E4">
              <w:rPr>
                <w:color w:val="000000" w:themeColor="text1"/>
              </w:rPr>
              <w:t xml:space="preserve">What is the safety, effectiveness and cost-effectiveness of </w:t>
            </w:r>
            <w:r w:rsidR="00870735" w:rsidRPr="001335E4">
              <w:rPr>
                <w:color w:val="000000" w:themeColor="text1"/>
              </w:rPr>
              <w:t>taTME</w:t>
            </w:r>
            <w:r w:rsidRPr="001335E4">
              <w:rPr>
                <w:color w:val="000000" w:themeColor="text1"/>
              </w:rPr>
              <w:t xml:space="preserve"> versus</w:t>
            </w:r>
            <w:r w:rsidR="00300EBD" w:rsidRPr="001335E4">
              <w:rPr>
                <w:color w:val="000000" w:themeColor="text1"/>
              </w:rPr>
              <w:t xml:space="preserve"> </w:t>
            </w:r>
            <w:r w:rsidR="0039557A">
              <w:rPr>
                <w:color w:val="000000" w:themeColor="text1"/>
              </w:rPr>
              <w:t>standard rectal cancer surgery</w:t>
            </w:r>
            <w:r w:rsidRPr="4FBC7169">
              <w:rPr>
                <w:color w:val="000000" w:themeColor="text1"/>
              </w:rPr>
              <w:t xml:space="preserve"> </w:t>
            </w:r>
            <w:r w:rsidRPr="001335E4">
              <w:rPr>
                <w:color w:val="000000" w:themeColor="text1"/>
              </w:rPr>
              <w:t xml:space="preserve">in </w:t>
            </w:r>
            <w:r w:rsidR="001335E4" w:rsidRPr="001335E4">
              <w:rPr>
                <w:color w:val="000000" w:themeColor="text1"/>
              </w:rPr>
              <w:t>p</w:t>
            </w:r>
            <w:r w:rsidR="001335E4" w:rsidRPr="4FBC7169">
              <w:rPr>
                <w:rFonts w:cstheme="minorBidi"/>
              </w:rPr>
              <w:t>atients with low rectal cancer</w:t>
            </w:r>
            <w:r w:rsidR="00B369B6">
              <w:rPr>
                <w:rFonts w:cstheme="minorBidi"/>
              </w:rPr>
              <w:t xml:space="preserve"> and difficult pelvic anatomy</w:t>
            </w:r>
            <w:r w:rsidR="001335E4" w:rsidRPr="4FBC7169">
              <w:rPr>
                <w:rFonts w:cstheme="minorBidi"/>
              </w:rPr>
              <w:t xml:space="preserve"> undergoing surgery</w:t>
            </w:r>
            <w:r w:rsidR="00F43D24" w:rsidRPr="4FBC7169">
              <w:rPr>
                <w:rFonts w:cstheme="minorBidi"/>
              </w:rPr>
              <w:t xml:space="preserve"> </w:t>
            </w:r>
            <w:r w:rsidR="001335E4" w:rsidRPr="4FBC7169">
              <w:rPr>
                <w:rFonts w:cstheme="minorBidi"/>
              </w:rPr>
              <w:t>and selected cases of patients with benign rectal lesions</w:t>
            </w:r>
            <w:r w:rsidR="003E0FF2" w:rsidRPr="4FBC7169">
              <w:rPr>
                <w:rFonts w:cstheme="minorBidi"/>
              </w:rPr>
              <w:t xml:space="preserve"> undergoing surgery</w:t>
            </w:r>
            <w:r w:rsidR="001335E4" w:rsidRPr="4FBC7169">
              <w:rPr>
                <w:rFonts w:cstheme="minorBidi"/>
              </w:rPr>
              <w:t>?</w:t>
            </w:r>
          </w:p>
        </w:tc>
      </w:tr>
    </w:tbl>
    <w:p w14:paraId="5F9BA159" w14:textId="77777777" w:rsidR="005A7E21" w:rsidRDefault="00801CB0" w:rsidP="00801CB0">
      <w:pPr>
        <w:pStyle w:val="Tablenotes"/>
      </w:pPr>
      <w:r w:rsidRPr="006F256A">
        <w:rPr>
          <w:b/>
          <w:bCs/>
        </w:rPr>
        <w:t>Abbreviations:</w:t>
      </w:r>
      <w:r>
        <w:t xml:space="preserve"> </w:t>
      </w:r>
      <w:proofErr w:type="spellStart"/>
      <w:r w:rsidRPr="006F256A">
        <w:rPr>
          <w:b/>
          <w:bCs/>
        </w:rPr>
        <w:t>taTME</w:t>
      </w:r>
      <w:proofErr w:type="spellEnd"/>
      <w:r>
        <w:t xml:space="preserve"> = </w:t>
      </w:r>
      <w:proofErr w:type="spellStart"/>
      <w:r w:rsidR="009C5461">
        <w:t>t</w:t>
      </w:r>
      <w:r w:rsidR="006F256A">
        <w:t>ransanal</w:t>
      </w:r>
      <w:proofErr w:type="spellEnd"/>
      <w:r w:rsidR="006F256A">
        <w:t xml:space="preserve"> total mesorectal excision, </w:t>
      </w:r>
      <w:r w:rsidR="006F256A" w:rsidRPr="006F256A">
        <w:rPr>
          <w:b/>
          <w:bCs/>
        </w:rPr>
        <w:t>TME</w:t>
      </w:r>
      <w:r w:rsidR="006F256A">
        <w:t xml:space="preserve"> = </w:t>
      </w:r>
      <w:r w:rsidR="00CD4C95">
        <w:t>t</w:t>
      </w:r>
      <w:r w:rsidR="006F256A">
        <w:t>otal mesorectal excision</w:t>
      </w:r>
    </w:p>
    <w:p w14:paraId="338FE2D9" w14:textId="77777777" w:rsidR="000237EF" w:rsidRDefault="000237EF" w:rsidP="00801CB0">
      <w:pPr>
        <w:pStyle w:val="Tablenotes"/>
      </w:pPr>
    </w:p>
    <w:p w14:paraId="575E8F62" w14:textId="77777777" w:rsidR="000237EF" w:rsidRDefault="000237EF" w:rsidP="00801CB0">
      <w:pPr>
        <w:pStyle w:val="Tablenotes"/>
        <w:rPr>
          <w:rFonts w:asciiTheme="minorHAnsi" w:hAnsiTheme="minorHAnsi" w:cstheme="minorHAnsi"/>
          <w:i/>
          <w:iCs/>
          <w:sz w:val="22"/>
          <w:szCs w:val="24"/>
        </w:rPr>
      </w:pPr>
    </w:p>
    <w:p w14:paraId="5D5376EF" w14:textId="2032C93B" w:rsidR="006478E7" w:rsidRPr="000237EF" w:rsidRDefault="006478E7" w:rsidP="00801CB0">
      <w:pPr>
        <w:pStyle w:val="Tablenotes"/>
        <w:rPr>
          <w:rFonts w:asciiTheme="minorHAnsi" w:hAnsiTheme="minorHAnsi" w:cstheme="minorHAnsi"/>
          <w:i/>
          <w:iCs/>
        </w:rPr>
      </w:pPr>
      <w:r w:rsidRPr="000237EF">
        <w:rPr>
          <w:rFonts w:asciiTheme="minorHAnsi" w:hAnsiTheme="minorHAnsi" w:cstheme="minorHAnsi"/>
          <w:i/>
          <w:iCs/>
        </w:rPr>
        <w:br w:type="page"/>
      </w:r>
    </w:p>
    <w:p w14:paraId="53297713" w14:textId="3F32290A" w:rsidR="00912660" w:rsidRDefault="00912660" w:rsidP="00713728">
      <w:pPr>
        <w:pStyle w:val="Heading2"/>
      </w:pPr>
      <w:r>
        <w:lastRenderedPageBreak/>
        <w:t>Purpose of application</w:t>
      </w:r>
    </w:p>
    <w:p w14:paraId="0E65AD1B" w14:textId="7937D11A" w:rsidR="004C2C5E" w:rsidRDefault="004C2C5E" w:rsidP="004C2C5E">
      <w:pPr>
        <w:spacing w:after="240"/>
        <w:rPr>
          <w:iCs/>
        </w:rPr>
      </w:pPr>
      <w:r w:rsidRPr="009A3778">
        <w:rPr>
          <w:iCs/>
        </w:rPr>
        <w:t xml:space="preserve">An application </w:t>
      </w:r>
      <w:r w:rsidRPr="00245905">
        <w:rPr>
          <w:iCs/>
        </w:rPr>
        <w:t xml:space="preserve">requesting Medicare Benefits Schedule (MBS) listing </w:t>
      </w:r>
      <w:r w:rsidRPr="009A3778">
        <w:rPr>
          <w:iCs/>
        </w:rPr>
        <w:t xml:space="preserve">of </w:t>
      </w:r>
      <w:r w:rsidR="00B64B10">
        <w:rPr>
          <w:iCs/>
        </w:rPr>
        <w:t>t</w:t>
      </w:r>
      <w:r w:rsidR="0031466F" w:rsidRPr="0031466F">
        <w:rPr>
          <w:iCs/>
        </w:rPr>
        <w:t xml:space="preserve">ransanal </w:t>
      </w:r>
      <w:r w:rsidR="00B64B10">
        <w:rPr>
          <w:iCs/>
        </w:rPr>
        <w:t>t</w:t>
      </w:r>
      <w:r w:rsidR="0031466F" w:rsidRPr="0031466F">
        <w:rPr>
          <w:iCs/>
        </w:rPr>
        <w:t xml:space="preserve">otal </w:t>
      </w:r>
      <w:r w:rsidR="00B64B10">
        <w:rPr>
          <w:iCs/>
        </w:rPr>
        <w:t>m</w:t>
      </w:r>
      <w:r w:rsidR="0031466F" w:rsidRPr="0031466F">
        <w:rPr>
          <w:iCs/>
        </w:rPr>
        <w:t xml:space="preserve">esorectal </w:t>
      </w:r>
      <w:r w:rsidR="00B64B10">
        <w:rPr>
          <w:iCs/>
        </w:rPr>
        <w:t>e</w:t>
      </w:r>
      <w:r w:rsidR="0031466F" w:rsidRPr="0031466F">
        <w:rPr>
          <w:iCs/>
        </w:rPr>
        <w:t xml:space="preserve">xcision (taTME) </w:t>
      </w:r>
      <w:r w:rsidRPr="009A3778">
        <w:rPr>
          <w:iCs/>
        </w:rPr>
        <w:t xml:space="preserve">for </w:t>
      </w:r>
      <w:r w:rsidR="00794C21" w:rsidRPr="00794C21">
        <w:rPr>
          <w:iCs/>
        </w:rPr>
        <w:t xml:space="preserve">the </w:t>
      </w:r>
      <w:r w:rsidR="00794C21">
        <w:rPr>
          <w:iCs/>
        </w:rPr>
        <w:t>t</w:t>
      </w:r>
      <w:r w:rsidR="00794C21" w:rsidRPr="00794C21">
        <w:rPr>
          <w:iCs/>
        </w:rPr>
        <w:t xml:space="preserve">reatment of </w:t>
      </w:r>
      <w:r w:rsidR="00794C21">
        <w:rPr>
          <w:iCs/>
        </w:rPr>
        <w:t>r</w:t>
      </w:r>
      <w:r w:rsidR="00794C21" w:rsidRPr="00794C21">
        <w:rPr>
          <w:iCs/>
        </w:rPr>
        <w:t xml:space="preserve">ectal </w:t>
      </w:r>
      <w:r w:rsidR="00794C21">
        <w:rPr>
          <w:iCs/>
        </w:rPr>
        <w:t>c</w:t>
      </w:r>
      <w:r w:rsidR="00794C21" w:rsidRPr="00794C21">
        <w:rPr>
          <w:iCs/>
        </w:rPr>
        <w:t xml:space="preserve">ancer and </w:t>
      </w:r>
      <w:r w:rsidR="00794C21">
        <w:rPr>
          <w:iCs/>
        </w:rPr>
        <w:t>b</w:t>
      </w:r>
      <w:r w:rsidR="00794C21" w:rsidRPr="00794C21">
        <w:rPr>
          <w:iCs/>
        </w:rPr>
        <w:t xml:space="preserve">enign </w:t>
      </w:r>
      <w:r w:rsidR="00794C21">
        <w:rPr>
          <w:iCs/>
        </w:rPr>
        <w:t>d</w:t>
      </w:r>
      <w:r w:rsidR="00794C21" w:rsidRPr="00794C21">
        <w:rPr>
          <w:iCs/>
        </w:rPr>
        <w:t>isease</w:t>
      </w:r>
      <w:r w:rsidRPr="009A3778">
        <w:rPr>
          <w:iCs/>
        </w:rPr>
        <w:t xml:space="preserve"> was received from the </w:t>
      </w:r>
      <w:r w:rsidR="00BE6247" w:rsidRPr="00BE6247">
        <w:rPr>
          <w:iCs/>
        </w:rPr>
        <w:t>Colorectal Surgical Society of Australia and New Zealand (CSSANZ)</w:t>
      </w:r>
      <w:r w:rsidRPr="009A3778">
        <w:rPr>
          <w:iCs/>
        </w:rPr>
        <w:t xml:space="preserve"> by the Department of Health.</w:t>
      </w:r>
    </w:p>
    <w:p w14:paraId="7C986EE1" w14:textId="760A7250" w:rsidR="00163229" w:rsidRPr="00163229" w:rsidRDefault="00163229" w:rsidP="00163229">
      <w:r w:rsidRPr="00675853">
        <w:rPr>
          <w:iCs/>
        </w:rPr>
        <w:t xml:space="preserve">The Colorectal </w:t>
      </w:r>
      <w:r w:rsidR="005B7CE9">
        <w:t>Surgery Clinical Committee (the Committee)</w:t>
      </w:r>
      <w:r w:rsidRPr="00675853">
        <w:rPr>
          <w:iCs/>
        </w:rPr>
        <w:t xml:space="preserve"> of the MBS </w:t>
      </w:r>
      <w:r w:rsidR="00747E9E">
        <w:rPr>
          <w:iCs/>
        </w:rPr>
        <w:t xml:space="preserve">Review </w:t>
      </w:r>
      <w:r w:rsidRPr="00675853">
        <w:rPr>
          <w:iCs/>
        </w:rPr>
        <w:t xml:space="preserve">Taskforce recommended </w:t>
      </w:r>
      <w:r>
        <w:rPr>
          <w:iCs/>
        </w:rPr>
        <w:t xml:space="preserve">the </w:t>
      </w:r>
      <w:r>
        <w:t xml:space="preserve">creation of </w:t>
      </w:r>
      <w:r w:rsidR="003C737A">
        <w:t>4</w:t>
      </w:r>
      <w:r w:rsidR="002E423A">
        <w:t xml:space="preserve"> </w:t>
      </w:r>
      <w:r>
        <w:t xml:space="preserve">new items for the abdominal component of taTME and </w:t>
      </w:r>
      <w:r w:rsidR="002E423A">
        <w:t xml:space="preserve">3 </w:t>
      </w:r>
      <w:r>
        <w:t xml:space="preserve">new items for the perineal component of taTME </w:t>
      </w:r>
      <w:r w:rsidR="006716A6">
        <w:fldChar w:fldCharType="begin"/>
      </w:r>
      <w:r w:rsidR="006716A6">
        <w:instrText xml:space="preserve"> ADDIN EN.CITE &lt;EndNote&gt;&lt;Cite&gt;&lt;Author&gt;Medicare Benefits Schedule Review Taskforce&lt;/Author&gt;&lt;Year&gt;2019&lt;/Year&gt;&lt;RecNum&gt;19&lt;/RecNum&gt;&lt;DisplayText&gt;(Medicare Benefits Schedule Review Taskforce 2019)&lt;/DisplayText&gt;&lt;record&gt;&lt;rec-number&gt;19&lt;/rec-number&gt;&lt;foreign-keys&gt;&lt;key app="EN" db-id="rfxrd9exnzvtsheddeqx0fan2wzv5xx5s55f" timestamp="1666329008"&gt;19&lt;/key&gt;&lt;/foreign-keys&gt;&lt;ref-type name="Web Page"&gt;12&lt;/ref-type&gt;&lt;contributors&gt;&lt;authors&gt;&lt;author&gt;Medicare Benefits Schedule Review Taskforce,&lt;/author&gt;&lt;/authors&gt;&lt;secondary-authors&gt;&lt;author&gt;Australian Government Department of Health and Aged Care,&lt;/author&gt;&lt;/secondary-authors&gt;&lt;/contributors&gt;&lt;titles&gt;&lt;title&gt;Final Report on the review of Colorectal Surgery MBS items&lt;/title&gt;&lt;/titles&gt;&lt;number&gt;October 2022&lt;/number&gt;&lt;dates&gt;&lt;year&gt;2019&lt;/year&gt;&lt;/dates&gt;&lt;urls&gt;&lt;related-urls&gt;&lt;url&gt;https://www.health.gov.au/sites/default/files/documents/2021/01/taskforce-final-report-colorectal-surgery-mbs-items-final-report-on-the-review-of-colorectal-surgery-mbs-items.pdf&lt;/url&gt;&lt;/related-urls&gt;&lt;/urls&gt;&lt;/record&gt;&lt;/Cite&gt;&lt;/EndNote&gt;</w:instrText>
      </w:r>
      <w:r w:rsidR="006716A6">
        <w:fldChar w:fldCharType="separate"/>
      </w:r>
      <w:r w:rsidR="006716A6">
        <w:rPr>
          <w:noProof/>
        </w:rPr>
        <w:t>(Medicare Benefits Schedule Review Taskforce 2019)</w:t>
      </w:r>
      <w:r w:rsidR="006716A6">
        <w:fldChar w:fldCharType="end"/>
      </w:r>
      <w:r>
        <w:t xml:space="preserve">. </w:t>
      </w:r>
      <w:r w:rsidR="00F32A57">
        <w:t>T</w:t>
      </w:r>
      <w:r>
        <w:t xml:space="preserve">he applicant noted that the creation of these new MBS items is </w:t>
      </w:r>
      <w:r w:rsidR="00AD61D0">
        <w:t xml:space="preserve">necessary </w:t>
      </w:r>
      <w:r>
        <w:t xml:space="preserve">to acknowledge the technical complexity and dual-surgeon approach to this procedure </w:t>
      </w:r>
      <w:r w:rsidR="006716A6">
        <w:fldChar w:fldCharType="begin"/>
      </w:r>
      <w:r w:rsidR="00325D9C">
        <w:instrText xml:space="preserve"> ADDIN EN.CITE &lt;EndNote&gt;&lt;Cite&gt;&lt;Author&gt;Applicant&lt;/Author&gt;&lt;Year&gt;2022&lt;/Year&gt;&lt;RecNum&gt;18&lt;/RecNum&gt;&lt;DisplayText&gt;(Applicant 2022a)&lt;/DisplayText&gt;&lt;record&gt;&lt;rec-number&gt;18&lt;/rec-number&gt;&lt;foreign-keys&gt;&lt;key app="EN" db-id="rfxrd9exnzvtsheddeqx0fan2wzv5xx5s55f" timestamp="1666225802"&gt;18&lt;/key&gt;&lt;/foreign-keys&gt;&lt;ref-type name="Government Document"&gt;46&lt;/ref-type&gt;&lt;contributors&gt;&lt;authors&gt;&lt;author&gt;Applicant,&lt;/author&gt;&lt;/authors&gt;&lt;/contributors&gt;&lt;titles&gt;&lt;title&gt;Application form for Application 1725&lt;/title&gt;&lt;/titles&gt;&lt;dates&gt;&lt;year&gt;2022&lt;/year&gt;&lt;/dates&gt;&lt;urls&gt;&lt;/urls&gt;&lt;access-date&gt;October 2022&lt;/access-date&gt;&lt;/record&gt;&lt;/Cite&gt;&lt;/EndNote&gt;</w:instrText>
      </w:r>
      <w:r w:rsidR="006716A6">
        <w:fldChar w:fldCharType="separate"/>
      </w:r>
      <w:r w:rsidR="006716A6">
        <w:rPr>
          <w:noProof/>
        </w:rPr>
        <w:t>(Applicant 2022a)</w:t>
      </w:r>
      <w:r w:rsidR="006716A6">
        <w:fldChar w:fldCharType="end"/>
      </w:r>
      <w:r w:rsidR="00FB40EE">
        <w:t>.</w:t>
      </w:r>
    </w:p>
    <w:p w14:paraId="5F96EF58" w14:textId="5B0FEC43" w:rsidR="004E3F4D" w:rsidRDefault="004E3F4D" w:rsidP="004E3F4D">
      <w:r>
        <w:t>The applicant claims that</w:t>
      </w:r>
      <w:r w:rsidR="003A2A86">
        <w:t xml:space="preserve"> </w:t>
      </w:r>
      <w:r w:rsidR="00CE0668" w:rsidRPr="00137DB5">
        <w:t xml:space="preserve">taTME can facilitate improved precision in </w:t>
      </w:r>
      <w:r w:rsidR="00202D88">
        <w:t>total mes</w:t>
      </w:r>
      <w:r w:rsidR="00486E63">
        <w:t>orectal excision (</w:t>
      </w:r>
      <w:r w:rsidR="00CE0668" w:rsidRPr="00137DB5">
        <w:t>TME</w:t>
      </w:r>
      <w:r w:rsidR="00486E63">
        <w:t>)</w:t>
      </w:r>
      <w:r w:rsidR="00CE0668" w:rsidRPr="00137DB5">
        <w:t xml:space="preserve"> surgery in patients with difficult to access tumours and facilitate reconstruction in selected patients where it would otherwise be impossible</w:t>
      </w:r>
      <w:r w:rsidR="00CE0668" w:rsidRPr="00CE0668">
        <w:t xml:space="preserve"> </w:t>
      </w:r>
      <w:r w:rsidR="006716A6">
        <w:fldChar w:fldCharType="begin"/>
      </w:r>
      <w:r w:rsidR="006716A6">
        <w:instrText xml:space="preserve"> ADDIN EN.CITE &lt;EndNote&gt;&lt;Cite&gt;&lt;Author&gt;Applicant&lt;/Author&gt;&lt;Year&gt;2022&lt;/Year&gt;&lt;RecNum&gt;17&lt;/RecNum&gt;&lt;DisplayText&gt;(Applicant 2022b)&lt;/DisplayText&gt;&lt;record&gt;&lt;rec-number&gt;17&lt;/rec-number&gt;&lt;foreign-keys&gt;&lt;key app="EN" db-id="rfxrd9exnzvtsheddeqx0fan2wzv5xx5s55f" timestamp="1666157497"&gt;17&lt;/key&gt;&lt;/foreign-keys&gt;&lt;ref-type name="Personal Communication"&gt;26&lt;/ref-type&gt;&lt;contributors&gt;&lt;authors&gt;&lt;author&gt;Applicant,&lt;/author&gt;&lt;/authors&gt;&lt;/contributors&gt;&lt;titles&gt;&lt;title&gt;Teleconference with Assessment Group, Department of Health and Applicants for 1725 on 10 October 2022&lt;/title&gt;&lt;/titles&gt;&lt;dates&gt;&lt;year&gt;2022&lt;/year&gt;&lt;/dates&gt;&lt;urls&gt;&lt;/urls&gt;&lt;/record&gt;&lt;/Cite&gt;&lt;/EndNote&gt;</w:instrText>
      </w:r>
      <w:r w:rsidR="006716A6">
        <w:fldChar w:fldCharType="separate"/>
      </w:r>
      <w:r w:rsidR="006716A6">
        <w:rPr>
          <w:noProof/>
        </w:rPr>
        <w:t>(Applicant 2022b)</w:t>
      </w:r>
      <w:r w:rsidR="006716A6">
        <w:fldChar w:fldCharType="end"/>
      </w:r>
      <w:r w:rsidR="00CE0668">
        <w:t xml:space="preserve">. </w:t>
      </w:r>
      <w:r w:rsidR="00CE0668" w:rsidRPr="00137DB5">
        <w:t xml:space="preserve">Based on further clarification by the </w:t>
      </w:r>
      <w:r w:rsidR="00057BFD">
        <w:t>a</w:t>
      </w:r>
      <w:r w:rsidR="00CE0668" w:rsidRPr="00137DB5">
        <w:t xml:space="preserve">pplicant, the clinical claim can be summarised </w:t>
      </w:r>
      <w:r w:rsidR="00686245">
        <w:t>as follows</w:t>
      </w:r>
      <w:r>
        <w:t>:</w:t>
      </w:r>
    </w:p>
    <w:p w14:paraId="105EA3F6" w14:textId="77777777" w:rsidR="00DB5178" w:rsidRDefault="00AB0FEA" w:rsidP="00467008">
      <w:pPr>
        <w:pStyle w:val="ListParagraphBeforeDash"/>
        <w:numPr>
          <w:ilvl w:val="0"/>
          <w:numId w:val="0"/>
        </w:numPr>
        <w:rPr>
          <w:rFonts w:cstheme="minorHAnsi"/>
        </w:rPr>
      </w:pPr>
      <w:r>
        <w:rPr>
          <w:color w:val="000000" w:themeColor="text1"/>
        </w:rPr>
        <w:t>P</w:t>
      </w:r>
      <w:r w:rsidR="00335B0D" w:rsidRPr="00AB0FEA">
        <w:rPr>
          <w:rFonts w:cstheme="minorBidi"/>
        </w:rPr>
        <w:t>atients with low rectal cancer and difficult pelvic anatomy</w:t>
      </w:r>
      <w:r w:rsidR="00335B0D" w:rsidRPr="00AB0FEA" w:rsidDel="00622BA1">
        <w:rPr>
          <w:rFonts w:cstheme="minorHAnsi"/>
        </w:rPr>
        <w:t xml:space="preserve"> </w:t>
      </w:r>
      <w:r w:rsidR="00335B0D" w:rsidRPr="00AB0FEA">
        <w:rPr>
          <w:rFonts w:cstheme="minorHAnsi"/>
        </w:rPr>
        <w:t>undergoing surgery:</w:t>
      </w:r>
    </w:p>
    <w:p w14:paraId="2F2A8483" w14:textId="77777777" w:rsidR="00DB5178" w:rsidRDefault="00DB5178" w:rsidP="00467008">
      <w:pPr>
        <w:pStyle w:val="ListParagraphBeforeDash"/>
        <w:numPr>
          <w:ilvl w:val="0"/>
          <w:numId w:val="0"/>
        </w:numPr>
        <w:rPr>
          <w:rFonts w:cstheme="minorHAnsi"/>
        </w:rPr>
      </w:pPr>
    </w:p>
    <w:p w14:paraId="4D84EAA5" w14:textId="19C4D4F5" w:rsidR="00467008" w:rsidRPr="00CC3D6C" w:rsidRDefault="00467008" w:rsidP="00467008">
      <w:pPr>
        <w:pStyle w:val="ListParagraphBeforeDash"/>
        <w:numPr>
          <w:ilvl w:val="0"/>
          <w:numId w:val="0"/>
        </w:numPr>
        <w:rPr>
          <w:b/>
          <w:bCs/>
        </w:rPr>
      </w:pPr>
      <w:r w:rsidRPr="00CC3D6C">
        <w:rPr>
          <w:b/>
          <w:bCs/>
        </w:rPr>
        <w:t>Safety</w:t>
      </w:r>
    </w:p>
    <w:p w14:paraId="0C04EDEF" w14:textId="2AF9ABE1" w:rsidR="00467008" w:rsidRDefault="00467008" w:rsidP="001A1D49">
      <w:pPr>
        <w:pStyle w:val="ListParagraphBeforeDash"/>
        <w:numPr>
          <w:ilvl w:val="0"/>
          <w:numId w:val="12"/>
        </w:numPr>
      </w:pPr>
      <w:r>
        <w:t>Compared to standard rectal cancer surgery the proposed intervention (taTME) has superior operative outcomes</w:t>
      </w:r>
      <w:r w:rsidR="00517294">
        <w:t>.</w:t>
      </w:r>
    </w:p>
    <w:p w14:paraId="77FEBA19" w14:textId="7696C140" w:rsidR="00467008" w:rsidRDefault="00467008" w:rsidP="001A1D49">
      <w:pPr>
        <w:pStyle w:val="ListParagraphBeforeDash"/>
        <w:numPr>
          <w:ilvl w:val="0"/>
          <w:numId w:val="12"/>
        </w:numPr>
      </w:pPr>
      <w:r>
        <w:t>Compared to standard rectal cancer surgery the proposed intervention (taTME) has noninferior functional outcomes</w:t>
      </w:r>
      <w:r w:rsidR="00517294">
        <w:t>.</w:t>
      </w:r>
    </w:p>
    <w:p w14:paraId="2B737525" w14:textId="77777777" w:rsidR="00467008" w:rsidRDefault="00467008" w:rsidP="00467008">
      <w:pPr>
        <w:pStyle w:val="ListParagraphBeforeDash"/>
        <w:numPr>
          <w:ilvl w:val="0"/>
          <w:numId w:val="0"/>
        </w:numPr>
      </w:pPr>
    </w:p>
    <w:p w14:paraId="224D6DF9" w14:textId="2C073470" w:rsidR="00467008" w:rsidRPr="00CC3D6C" w:rsidRDefault="00467008" w:rsidP="00740DE1">
      <w:pPr>
        <w:pStyle w:val="ListParagraphBeforeDash"/>
        <w:numPr>
          <w:ilvl w:val="0"/>
          <w:numId w:val="0"/>
        </w:numPr>
        <w:rPr>
          <w:b/>
          <w:bCs/>
        </w:rPr>
      </w:pPr>
      <w:r w:rsidRPr="00CC3D6C">
        <w:rPr>
          <w:b/>
          <w:bCs/>
        </w:rPr>
        <w:t>Effectiveness</w:t>
      </w:r>
    </w:p>
    <w:p w14:paraId="1F5312B5" w14:textId="298424CF" w:rsidR="004E3F4D" w:rsidRDefault="0076442E" w:rsidP="003A2A86">
      <w:pPr>
        <w:pStyle w:val="ListParagraphBeforeDash"/>
      </w:pPr>
      <w:r>
        <w:t xml:space="preserve">Compared to </w:t>
      </w:r>
      <w:r w:rsidR="0007262D">
        <w:t>standard rectal cancer surgery</w:t>
      </w:r>
      <w:r w:rsidR="00762D03">
        <w:t xml:space="preserve"> the</w:t>
      </w:r>
      <w:r w:rsidR="00084A12">
        <w:t xml:space="preserve"> </w:t>
      </w:r>
      <w:r w:rsidR="00BD7866">
        <w:t>proposed intervention</w:t>
      </w:r>
      <w:r w:rsidR="00711937">
        <w:t xml:space="preserve"> </w:t>
      </w:r>
      <w:r w:rsidR="009A5208">
        <w:t xml:space="preserve">(taTME) </w:t>
      </w:r>
      <w:r w:rsidR="00711937">
        <w:t xml:space="preserve">has </w:t>
      </w:r>
      <w:r w:rsidR="002C1772">
        <w:t xml:space="preserve">superior </w:t>
      </w:r>
      <w:r w:rsidR="00FB1DEC">
        <w:t>operative outcomes</w:t>
      </w:r>
      <w:r w:rsidR="00547C94">
        <w:t>.</w:t>
      </w:r>
    </w:p>
    <w:p w14:paraId="70C40FAE" w14:textId="0FBFFF1C" w:rsidR="00770152" w:rsidRDefault="00770152" w:rsidP="00770152">
      <w:pPr>
        <w:pStyle w:val="ListParagraphBeforeDash"/>
      </w:pPr>
      <w:r>
        <w:t xml:space="preserve">Compared to </w:t>
      </w:r>
      <w:r w:rsidR="0007262D">
        <w:t>standard rectal cancer surgery</w:t>
      </w:r>
      <w:r>
        <w:t xml:space="preserve"> the</w:t>
      </w:r>
      <w:r w:rsidR="009A5208">
        <w:t xml:space="preserve"> proposed intervention (taTME)</w:t>
      </w:r>
      <w:r>
        <w:t xml:space="preserve"> has </w:t>
      </w:r>
      <w:r w:rsidR="009A5208">
        <w:t>noninferior</w:t>
      </w:r>
      <w:r>
        <w:t xml:space="preserve"> </w:t>
      </w:r>
      <w:r w:rsidR="002B1EDA">
        <w:t xml:space="preserve">or equivalent </w:t>
      </w:r>
      <w:r w:rsidR="009A5208">
        <w:t>oncological</w:t>
      </w:r>
      <w:r>
        <w:t xml:space="preserve"> outcomes</w:t>
      </w:r>
      <w:r w:rsidR="00547C94">
        <w:t>.</w:t>
      </w:r>
    </w:p>
    <w:p w14:paraId="0F633624" w14:textId="226F341A" w:rsidR="00151514" w:rsidRDefault="009A5208" w:rsidP="00CF32C7">
      <w:pPr>
        <w:pStyle w:val="ListParagraphBeforeDash"/>
      </w:pPr>
      <w:r>
        <w:t xml:space="preserve">Compared to </w:t>
      </w:r>
      <w:r w:rsidR="0007262D">
        <w:t>standard rectal cancer surgery</w:t>
      </w:r>
      <w:r>
        <w:t xml:space="preserve"> the proposed intervention (taTME) has </w:t>
      </w:r>
      <w:r w:rsidR="00C004B9">
        <w:t>noninferior</w:t>
      </w:r>
      <w:r>
        <w:t xml:space="preserve"> functional outcomes</w:t>
      </w:r>
      <w:r w:rsidR="00547C94">
        <w:t>.</w:t>
      </w:r>
    </w:p>
    <w:p w14:paraId="135824EB" w14:textId="77777777" w:rsidR="00CF32C7" w:rsidRDefault="00CF32C7" w:rsidP="00CF32C7">
      <w:pPr>
        <w:pStyle w:val="ListParagraphBeforeDash"/>
        <w:numPr>
          <w:ilvl w:val="0"/>
          <w:numId w:val="0"/>
        </w:numPr>
        <w:ind w:left="720" w:hanging="360"/>
      </w:pPr>
    </w:p>
    <w:p w14:paraId="3E36EF74" w14:textId="0556979F" w:rsidR="00335B0D" w:rsidRPr="008E632C" w:rsidRDefault="00AB0FEA" w:rsidP="00BC37EF">
      <w:r>
        <w:rPr>
          <w:rFonts w:cstheme="minorHAnsi"/>
        </w:rPr>
        <w:t>S</w:t>
      </w:r>
      <w:r w:rsidR="00335B0D" w:rsidRPr="00AB0FEA">
        <w:rPr>
          <w:rFonts w:cstheme="minorHAnsi"/>
        </w:rPr>
        <w:t xml:space="preserve">elected cases of patients with benign rectal lesions </w:t>
      </w:r>
      <w:r w:rsidR="00DB5178">
        <w:rPr>
          <w:rFonts w:cstheme="minorHAnsi"/>
        </w:rPr>
        <w:t>or non-oncological indications</w:t>
      </w:r>
      <w:r w:rsidR="00DB5178" w:rsidRPr="00AB0FEA">
        <w:rPr>
          <w:rFonts w:cstheme="minorHAnsi"/>
        </w:rPr>
        <w:t xml:space="preserve"> </w:t>
      </w:r>
      <w:r w:rsidR="00335B0D" w:rsidRPr="00AB0FEA">
        <w:rPr>
          <w:rFonts w:cstheme="minorHAnsi"/>
        </w:rPr>
        <w:t>undergoing surgery</w:t>
      </w:r>
      <w:r w:rsidR="00193D20" w:rsidRPr="00AB0FEA">
        <w:rPr>
          <w:rFonts w:cstheme="minorHAnsi"/>
        </w:rPr>
        <w:t>:</w:t>
      </w:r>
    </w:p>
    <w:p w14:paraId="1B7BD86F" w14:textId="77777777" w:rsidR="00302E55" w:rsidRPr="00BC37EF" w:rsidRDefault="00302E55" w:rsidP="00302E55">
      <w:pPr>
        <w:pStyle w:val="ListParagraphBeforeDash"/>
        <w:numPr>
          <w:ilvl w:val="0"/>
          <w:numId w:val="0"/>
        </w:numPr>
        <w:rPr>
          <w:b/>
          <w:bCs/>
        </w:rPr>
      </w:pPr>
      <w:r w:rsidRPr="00BC37EF">
        <w:rPr>
          <w:b/>
          <w:bCs/>
        </w:rPr>
        <w:t>Safety</w:t>
      </w:r>
    </w:p>
    <w:p w14:paraId="792ADBE2" w14:textId="178E877E" w:rsidR="00302E55" w:rsidRDefault="00302E55" w:rsidP="001A1D49">
      <w:pPr>
        <w:pStyle w:val="ListParagraphBeforeDash"/>
        <w:numPr>
          <w:ilvl w:val="0"/>
          <w:numId w:val="12"/>
        </w:numPr>
      </w:pPr>
      <w:r>
        <w:t>Compared to standard rectal cancer surgery the proposed intervention (taTME) has superior operative outcomes</w:t>
      </w:r>
      <w:r w:rsidR="00517294">
        <w:t>.</w:t>
      </w:r>
    </w:p>
    <w:p w14:paraId="7C426AD4" w14:textId="66F7A227" w:rsidR="00302E55" w:rsidRDefault="00302E55" w:rsidP="001A1D49">
      <w:pPr>
        <w:pStyle w:val="ListParagraphBeforeDash"/>
        <w:numPr>
          <w:ilvl w:val="0"/>
          <w:numId w:val="12"/>
        </w:numPr>
      </w:pPr>
      <w:r>
        <w:t>Compared to standard rectal cancer surgery the proposed intervention (taTME) has noninferior functional outcomes</w:t>
      </w:r>
      <w:r w:rsidR="00517294">
        <w:t>.</w:t>
      </w:r>
    </w:p>
    <w:p w14:paraId="1B093F6E" w14:textId="77777777" w:rsidR="00302E55" w:rsidRDefault="00302E55" w:rsidP="00302E55">
      <w:pPr>
        <w:pStyle w:val="ListParagraphBeforeDash"/>
        <w:numPr>
          <w:ilvl w:val="0"/>
          <w:numId w:val="0"/>
        </w:numPr>
      </w:pPr>
    </w:p>
    <w:p w14:paraId="4CD30E8A" w14:textId="77777777" w:rsidR="00302E55" w:rsidRPr="00BC37EF" w:rsidRDefault="00302E55" w:rsidP="00BC37EF">
      <w:pPr>
        <w:pStyle w:val="ListParagraphBeforeDash"/>
        <w:numPr>
          <w:ilvl w:val="0"/>
          <w:numId w:val="0"/>
        </w:numPr>
        <w:rPr>
          <w:b/>
          <w:bCs/>
        </w:rPr>
      </w:pPr>
      <w:r w:rsidRPr="00BC37EF">
        <w:rPr>
          <w:b/>
          <w:bCs/>
        </w:rPr>
        <w:t>Effectiveness</w:t>
      </w:r>
    </w:p>
    <w:p w14:paraId="57E1AB15" w14:textId="77777777" w:rsidR="00302E55" w:rsidRDefault="00302E55" w:rsidP="00302E55">
      <w:pPr>
        <w:pStyle w:val="ListParagraphBeforeDash"/>
      </w:pPr>
      <w:r>
        <w:t>Compared to standard rectal cancer surgery the proposed intervention (taTME) has superior operative outcomes.</w:t>
      </w:r>
    </w:p>
    <w:p w14:paraId="47996F84" w14:textId="1E94D300" w:rsidR="00CF32C7" w:rsidRDefault="00302E55" w:rsidP="007376A7">
      <w:pPr>
        <w:pStyle w:val="ListParagraphBeforeDash"/>
      </w:pPr>
      <w:r>
        <w:t>Compared to standard rectal cancer surgery the proposed intervention (taTME) has noninferior functional outcomes.</w:t>
      </w:r>
    </w:p>
    <w:p w14:paraId="4E6F6591" w14:textId="77777777" w:rsidR="000237EF" w:rsidRPr="00330A0A" w:rsidRDefault="000237EF" w:rsidP="000237EF">
      <w:pPr>
        <w:pStyle w:val="ListParagraphBeforeDash"/>
        <w:numPr>
          <w:ilvl w:val="0"/>
          <w:numId w:val="0"/>
        </w:numPr>
      </w:pPr>
    </w:p>
    <w:p w14:paraId="18E66948" w14:textId="77777777" w:rsidR="00D73332" w:rsidRPr="00FD4C65" w:rsidRDefault="00D73332" w:rsidP="00FD4C65">
      <w:pPr>
        <w:pStyle w:val="Heading2"/>
      </w:pPr>
      <w:r w:rsidRPr="00FD4C65">
        <w:lastRenderedPageBreak/>
        <w:t xml:space="preserve">PICO </w:t>
      </w:r>
      <w:r w:rsidR="00FD4E33" w:rsidRPr="00FD4C65">
        <w:t xml:space="preserve">criteria </w:t>
      </w:r>
    </w:p>
    <w:p w14:paraId="06B30611" w14:textId="77777777" w:rsidR="007D6B83" w:rsidRPr="00713728" w:rsidRDefault="007D6B83" w:rsidP="007D6B83">
      <w:pPr>
        <w:pStyle w:val="Heading3"/>
      </w:pPr>
      <w:r w:rsidRPr="00713728">
        <w:t>Population</w:t>
      </w:r>
    </w:p>
    <w:p w14:paraId="6B22F362" w14:textId="6E8A9FC3" w:rsidR="007E2D6E" w:rsidRDefault="0092371A" w:rsidP="007E2D6E">
      <w:r>
        <w:t>The applicant</w:t>
      </w:r>
      <w:r w:rsidR="003C5433">
        <w:t xml:space="preserve"> </w:t>
      </w:r>
      <w:r>
        <w:t>propose</w:t>
      </w:r>
      <w:r w:rsidR="003C5433">
        <w:t xml:space="preserve">s that the </w:t>
      </w:r>
      <w:r w:rsidR="004E4DBF">
        <w:t>population for this application is patients with low rectal cancer and benign</w:t>
      </w:r>
      <w:r w:rsidR="00206BF5">
        <w:t xml:space="preserve"> </w:t>
      </w:r>
      <w:r w:rsidR="001B359B">
        <w:t>rectal lesions</w:t>
      </w:r>
      <w:r w:rsidR="004E4DBF">
        <w:t xml:space="preserve">. This population </w:t>
      </w:r>
      <w:r w:rsidR="007E2D6E">
        <w:t>comprises the following subpopulations:</w:t>
      </w:r>
      <w:r>
        <w:t xml:space="preserve"> </w:t>
      </w:r>
    </w:p>
    <w:p w14:paraId="36FB25BD" w14:textId="30A6D1E1" w:rsidR="0092371A" w:rsidRPr="001F2552" w:rsidRDefault="00A57760" w:rsidP="001A1D49">
      <w:pPr>
        <w:pStyle w:val="ListParagraph"/>
        <w:numPr>
          <w:ilvl w:val="0"/>
          <w:numId w:val="13"/>
        </w:numPr>
        <w:rPr>
          <w:rFonts w:cstheme="minorHAnsi"/>
        </w:rPr>
      </w:pPr>
      <w:r w:rsidRPr="001F2552">
        <w:rPr>
          <w:color w:val="000000" w:themeColor="text1"/>
        </w:rPr>
        <w:t>p</w:t>
      </w:r>
      <w:r w:rsidRPr="001F2552">
        <w:rPr>
          <w:rFonts w:cstheme="minorBidi"/>
        </w:rPr>
        <w:t>atients with low rectal cancer and difficult pelvic anatomy</w:t>
      </w:r>
      <w:r w:rsidRPr="001F2552" w:rsidDel="00A57760">
        <w:rPr>
          <w:rFonts w:cstheme="minorHAnsi"/>
        </w:rPr>
        <w:t xml:space="preserve"> </w:t>
      </w:r>
      <w:r w:rsidR="0092371A" w:rsidRPr="001F2552">
        <w:rPr>
          <w:rFonts w:cstheme="minorHAnsi"/>
        </w:rPr>
        <w:t>undergoing surgery</w:t>
      </w:r>
    </w:p>
    <w:p w14:paraId="5BE38A9E" w14:textId="774EE992" w:rsidR="0092371A" w:rsidRPr="008E632C" w:rsidRDefault="00B10B8C" w:rsidP="001A1D49">
      <w:pPr>
        <w:pStyle w:val="ListParagraph"/>
        <w:numPr>
          <w:ilvl w:val="0"/>
          <w:numId w:val="13"/>
        </w:numPr>
      </w:pPr>
      <w:r>
        <w:rPr>
          <w:rFonts w:cstheme="minorHAnsi"/>
        </w:rPr>
        <w:t>s</w:t>
      </w:r>
      <w:r w:rsidR="0092371A" w:rsidRPr="00BE46DE">
        <w:rPr>
          <w:rFonts w:cstheme="minorHAnsi"/>
        </w:rPr>
        <w:t>elected cases of patients with benign rectal lesions undergoing surgery</w:t>
      </w:r>
    </w:p>
    <w:p w14:paraId="622613E1" w14:textId="49E0B9F1" w:rsidR="008E632C" w:rsidRDefault="008E632C" w:rsidP="008E632C">
      <w:pPr>
        <w:pStyle w:val="Heading4"/>
      </w:pPr>
      <w:bookmarkStart w:id="4" w:name="OLE_LINK2"/>
      <w:r>
        <w:t>Subp</w:t>
      </w:r>
      <w:r w:rsidRPr="00C00192">
        <w:t xml:space="preserve">opulation </w:t>
      </w:r>
      <w:r>
        <w:t>a</w:t>
      </w:r>
      <w:r w:rsidRPr="00C00192">
        <w:t>:</w:t>
      </w:r>
      <w:r>
        <w:t xml:space="preserve"> </w:t>
      </w:r>
      <w:r w:rsidR="00A57760" w:rsidRPr="001335E4">
        <w:t>p</w:t>
      </w:r>
      <w:r w:rsidR="00A57760" w:rsidRPr="4FBC7169">
        <w:rPr>
          <w:rFonts w:cstheme="minorBidi"/>
        </w:rPr>
        <w:t>atients with low rectal cancer</w:t>
      </w:r>
      <w:r w:rsidR="00A57760">
        <w:rPr>
          <w:rFonts w:cstheme="minorBidi"/>
        </w:rPr>
        <w:t xml:space="preserve"> and difficult pelvic anatomy</w:t>
      </w:r>
      <w:r w:rsidR="00A57760" w:rsidDel="00A57760">
        <w:t xml:space="preserve"> </w:t>
      </w:r>
      <w:r w:rsidRPr="00C00192">
        <w:t>undergoing surgery</w:t>
      </w:r>
    </w:p>
    <w:p w14:paraId="1F140B0E" w14:textId="4B73C51F" w:rsidR="00AE0BEC" w:rsidRDefault="005E6FB4" w:rsidP="003F7ABE">
      <w:pPr>
        <w:pStyle w:val="Instructionaltext"/>
        <w:rPr>
          <w:color w:val="auto"/>
        </w:rPr>
      </w:pPr>
      <w:r>
        <w:rPr>
          <w:color w:val="auto"/>
        </w:rPr>
        <w:t>Colorectal cancer</w:t>
      </w:r>
      <w:r w:rsidR="00716D9B">
        <w:rPr>
          <w:color w:val="auto"/>
        </w:rPr>
        <w:t xml:space="preserve"> (CRC)</w:t>
      </w:r>
      <w:r>
        <w:rPr>
          <w:color w:val="auto"/>
        </w:rPr>
        <w:t xml:space="preserve"> is a serious and </w:t>
      </w:r>
      <w:r w:rsidR="00CB7F1B">
        <w:rPr>
          <w:color w:val="auto"/>
        </w:rPr>
        <w:t>fatal</w:t>
      </w:r>
      <w:r>
        <w:rPr>
          <w:color w:val="auto"/>
        </w:rPr>
        <w:t xml:space="preserve"> </w:t>
      </w:r>
      <w:r w:rsidR="00716D9B">
        <w:rPr>
          <w:color w:val="auto"/>
        </w:rPr>
        <w:t xml:space="preserve">disease. </w:t>
      </w:r>
      <w:r w:rsidR="00F64761">
        <w:rPr>
          <w:color w:val="auto"/>
        </w:rPr>
        <w:t xml:space="preserve">Globally, </w:t>
      </w:r>
      <w:r w:rsidR="00A03C7C">
        <w:rPr>
          <w:color w:val="auto"/>
        </w:rPr>
        <w:t xml:space="preserve">CRC </w:t>
      </w:r>
      <w:r w:rsidR="00C94C8A">
        <w:rPr>
          <w:color w:val="auto"/>
        </w:rPr>
        <w:t xml:space="preserve">is the third </w:t>
      </w:r>
      <w:proofErr w:type="gramStart"/>
      <w:r w:rsidR="00C94C8A">
        <w:rPr>
          <w:color w:val="auto"/>
        </w:rPr>
        <w:t>most commonly diagnosed</w:t>
      </w:r>
      <w:proofErr w:type="gramEnd"/>
      <w:r w:rsidR="00C94C8A">
        <w:rPr>
          <w:color w:val="auto"/>
        </w:rPr>
        <w:t xml:space="preserve"> cancer</w:t>
      </w:r>
      <w:r w:rsidR="007C76DF">
        <w:rPr>
          <w:color w:val="auto"/>
        </w:rPr>
        <w:t xml:space="preserve">, with an estimated number of cases </w:t>
      </w:r>
      <w:r w:rsidR="003B5362">
        <w:rPr>
          <w:color w:val="auto"/>
        </w:rPr>
        <w:t>exceeding 1.9 million in 2020</w:t>
      </w:r>
      <w:r w:rsidR="00D22F58">
        <w:rPr>
          <w:color w:val="auto"/>
        </w:rPr>
        <w:t xml:space="preserve"> </w:t>
      </w:r>
      <w:r w:rsidR="006716A6">
        <w:rPr>
          <w:color w:val="auto"/>
        </w:rPr>
        <w:fldChar w:fldCharType="begin">
          <w:fldData xml:space="preserve">PEVuZE5vdGU+PENpdGU+PEF1dGhvcj5SYXdsYTwvQXV0aG9yPjxZZWFyPjIwMTk8L1llYXI+PFJl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</w:fldData>
        </w:fldChar>
      </w:r>
      <w:r w:rsidR="006716A6">
        <w:rPr>
          <w:color w:val="auto"/>
        </w:rPr>
        <w:instrText xml:space="preserve"> ADDIN EN.CITE </w:instrText>
      </w:r>
      <w:r w:rsidR="006716A6">
        <w:rPr>
          <w:color w:val="auto"/>
        </w:rPr>
        <w:fldChar w:fldCharType="begin">
          <w:fldData xml:space="preserve">PEVuZE5vdGU+PENpdGU+PEF1dGhvcj5SYXdsYTwvQXV0aG9yPjxZZWFyPjIwMTk8L1llYXI+PFJl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</w:fldData>
        </w:fldChar>
      </w:r>
      <w:r w:rsidR="006716A6">
        <w:rPr>
          <w:color w:val="auto"/>
        </w:rPr>
        <w:instrText xml:space="preserve"> ADDIN EN.CITE.DATA </w:instrText>
      </w:r>
      <w:r w:rsidR="006716A6">
        <w:rPr>
          <w:color w:val="auto"/>
        </w:rPr>
      </w:r>
      <w:r w:rsidR="006716A6">
        <w:rPr>
          <w:color w:val="auto"/>
        </w:rPr>
        <w:fldChar w:fldCharType="end"/>
      </w:r>
      <w:r w:rsidR="006716A6">
        <w:rPr>
          <w:color w:val="auto"/>
        </w:rPr>
      </w:r>
      <w:r w:rsidR="006716A6">
        <w:rPr>
          <w:color w:val="auto"/>
        </w:rPr>
        <w:fldChar w:fldCharType="separate"/>
      </w:r>
      <w:r w:rsidR="006716A6">
        <w:rPr>
          <w:noProof/>
          <w:color w:val="auto"/>
        </w:rPr>
        <w:t>(Rawla, Sunkara &amp; Barsouk 2019; World Health Organisation 2020)</w:t>
      </w:r>
      <w:r w:rsidR="006716A6">
        <w:rPr>
          <w:color w:val="auto"/>
        </w:rPr>
        <w:fldChar w:fldCharType="end"/>
      </w:r>
      <w:r w:rsidR="00D22F58">
        <w:rPr>
          <w:color w:val="auto"/>
        </w:rPr>
        <w:t xml:space="preserve">. </w:t>
      </w:r>
      <w:r w:rsidR="00E214AC">
        <w:rPr>
          <w:color w:val="auto"/>
        </w:rPr>
        <w:t>In Australia,</w:t>
      </w:r>
      <w:r w:rsidR="004D7279">
        <w:rPr>
          <w:color w:val="auto"/>
        </w:rPr>
        <w:t xml:space="preserve"> CRC </w:t>
      </w:r>
      <w:r w:rsidR="006E3454">
        <w:rPr>
          <w:color w:val="auto"/>
        </w:rPr>
        <w:t>was</w:t>
      </w:r>
      <w:r w:rsidR="004D7279">
        <w:rPr>
          <w:color w:val="auto"/>
        </w:rPr>
        <w:t xml:space="preserve"> the </w:t>
      </w:r>
      <w:r w:rsidR="00EF1950">
        <w:rPr>
          <w:color w:val="auto"/>
        </w:rPr>
        <w:t xml:space="preserve">third </w:t>
      </w:r>
      <w:r w:rsidR="004D7279">
        <w:rPr>
          <w:color w:val="auto"/>
        </w:rPr>
        <w:t>most commonly diagnosed cancer</w:t>
      </w:r>
      <w:r w:rsidR="00AE0BEC">
        <w:rPr>
          <w:color w:val="auto"/>
        </w:rPr>
        <w:t xml:space="preserve"> in 2018</w:t>
      </w:r>
      <w:r w:rsidR="004D7279">
        <w:rPr>
          <w:color w:val="auto"/>
        </w:rPr>
        <w:t xml:space="preserve"> and </w:t>
      </w:r>
      <w:r w:rsidR="006E3454">
        <w:rPr>
          <w:color w:val="auto"/>
        </w:rPr>
        <w:t>was</w:t>
      </w:r>
      <w:r w:rsidR="00716D9B">
        <w:rPr>
          <w:color w:val="auto"/>
        </w:rPr>
        <w:t xml:space="preserve"> </w:t>
      </w:r>
      <w:r w:rsidR="004D7279">
        <w:rPr>
          <w:color w:val="auto"/>
        </w:rPr>
        <w:t xml:space="preserve">the second most common cause of </w:t>
      </w:r>
      <w:r w:rsidR="00823B49">
        <w:rPr>
          <w:color w:val="auto"/>
        </w:rPr>
        <w:t>cancer death</w:t>
      </w:r>
      <w:r w:rsidR="00251079">
        <w:rPr>
          <w:color w:val="auto"/>
        </w:rPr>
        <w:t xml:space="preserve"> in 20</w:t>
      </w:r>
      <w:r w:rsidR="00AE0BEC">
        <w:rPr>
          <w:color w:val="auto"/>
        </w:rPr>
        <w:t>20</w:t>
      </w:r>
      <w:r w:rsidR="006B3E60">
        <w:rPr>
          <w:color w:val="auto"/>
        </w:rPr>
        <w:t xml:space="preserve"> </w:t>
      </w:r>
      <w:r w:rsidR="006716A6">
        <w:rPr>
          <w:color w:val="auto"/>
        </w:rPr>
        <w:fldChar w:fldCharType="begin"/>
      </w:r>
      <w:r w:rsidR="006716A6">
        <w:rPr>
          <w:color w:val="auto"/>
        </w:rPr>
        <w:instrText xml:space="preserve"> ADDIN EN.CITE &lt;EndNote&gt;&lt;Cite&gt;&lt;Author&gt;Cancer Australia&lt;/Author&gt;&lt;Year&gt;2022&lt;/Year&gt;&lt;RecNum&gt;25&lt;/RecNum&gt;&lt;DisplayText&gt;(Cancer Australia 2022)&lt;/DisplayText&gt;&lt;record&gt;&lt;rec-number&gt;25&lt;/rec-number&gt;&lt;foreign-keys&gt;&lt;key app="EN" db-id="rfxrd9exnzvtsheddeqx0fan2wzv5xx5s55f" timestamp="1666565631"&gt;25&lt;/key&gt;&lt;/foreign-keys&gt;&lt;ref-type name="Web Page"&gt;12&lt;/ref-type&gt;&lt;contributors&gt;&lt;authors&gt;&lt;author&gt;Cancer Australia,&lt;/author&gt;&lt;/authors&gt;&lt;/contributors&gt;&lt;titles&gt;&lt;title&gt;Bowel cancer (Colorectal cancer) in Australia statistics&lt;/title&gt;&lt;/titles&gt;&lt;number&gt;October 2022&lt;/number&gt;&lt;dates&gt;&lt;year&gt;2022&lt;/year&gt;&lt;/dates&gt;&lt;publisher&gt;Australian Government&lt;/publisher&gt;&lt;urls&gt;&lt;related-urls&gt;&lt;url&gt;https://www.canceraustralia.gov.au/cancer-types/bowel-cancer/statistics#:~:text=and%202%2C487%20females).-,In%202022%2C%20it%20is%20estimated%20that%20a%20person%20has%20a,or%201.3%25%20for%20females).&lt;/url&gt;&lt;/related-urls&gt;&lt;/urls&gt;&lt;/record&gt;&lt;/Cite&gt;&lt;/EndNote&gt;</w:instrText>
      </w:r>
      <w:r w:rsidR="006716A6">
        <w:rPr>
          <w:color w:val="auto"/>
        </w:rPr>
        <w:fldChar w:fldCharType="separate"/>
      </w:r>
      <w:r w:rsidR="006716A6">
        <w:rPr>
          <w:noProof/>
          <w:color w:val="auto"/>
        </w:rPr>
        <w:t>(Cancer Australia 2022)</w:t>
      </w:r>
      <w:r w:rsidR="006716A6">
        <w:rPr>
          <w:color w:val="auto"/>
        </w:rPr>
        <w:fldChar w:fldCharType="end"/>
      </w:r>
      <w:r w:rsidR="00AD3411">
        <w:rPr>
          <w:color w:val="auto"/>
        </w:rPr>
        <w:t xml:space="preserve">. </w:t>
      </w:r>
      <w:r w:rsidR="002A5FC2">
        <w:rPr>
          <w:color w:val="auto"/>
        </w:rPr>
        <w:t xml:space="preserve">Furthermore, </w:t>
      </w:r>
      <w:r w:rsidR="0033280B">
        <w:rPr>
          <w:color w:val="auto"/>
        </w:rPr>
        <w:t xml:space="preserve">approximately 15,610 new cases of CRC </w:t>
      </w:r>
      <w:r w:rsidR="00950EE9">
        <w:rPr>
          <w:color w:val="auto"/>
        </w:rPr>
        <w:t>were diagnosed in Australia in 2018, with 7,120</w:t>
      </w:r>
      <w:r w:rsidR="00887039">
        <w:rPr>
          <w:color w:val="auto"/>
        </w:rPr>
        <w:t xml:space="preserve"> of cases</w:t>
      </w:r>
      <w:r w:rsidR="00950EE9">
        <w:rPr>
          <w:color w:val="auto"/>
        </w:rPr>
        <w:t xml:space="preserve"> </w:t>
      </w:r>
      <w:r w:rsidR="002645AF">
        <w:rPr>
          <w:color w:val="auto"/>
        </w:rPr>
        <w:t xml:space="preserve">being </w:t>
      </w:r>
      <w:r w:rsidR="00950EE9">
        <w:rPr>
          <w:color w:val="auto"/>
        </w:rPr>
        <w:t>female</w:t>
      </w:r>
      <w:r w:rsidR="002645AF">
        <w:rPr>
          <w:color w:val="auto"/>
        </w:rPr>
        <w:t xml:space="preserve"> </w:t>
      </w:r>
      <w:r w:rsidR="00950EE9">
        <w:rPr>
          <w:color w:val="auto"/>
        </w:rPr>
        <w:t xml:space="preserve">and 8,490 </w:t>
      </w:r>
      <w:r w:rsidR="00887039">
        <w:rPr>
          <w:color w:val="auto"/>
        </w:rPr>
        <w:t xml:space="preserve">of cases </w:t>
      </w:r>
      <w:r w:rsidR="002645AF">
        <w:rPr>
          <w:color w:val="auto"/>
        </w:rPr>
        <w:t xml:space="preserve">being </w:t>
      </w:r>
      <w:r w:rsidR="00950EE9">
        <w:rPr>
          <w:color w:val="auto"/>
        </w:rPr>
        <w:t xml:space="preserve">male </w:t>
      </w:r>
      <w:r w:rsidR="006716A6">
        <w:rPr>
          <w:color w:val="auto"/>
        </w:rPr>
        <w:fldChar w:fldCharType="begin"/>
      </w:r>
      <w:r w:rsidR="006716A6">
        <w:rPr>
          <w:color w:val="auto"/>
        </w:rPr>
        <w:instrText xml:space="preserve"> ADDIN EN.CITE &lt;EndNote&gt;&lt;Cite&gt;&lt;Author&gt;Cancer Australia&lt;/Author&gt;&lt;Year&gt;2022&lt;/Year&gt;&lt;RecNum&gt;25&lt;/RecNum&gt;&lt;DisplayText&gt;(Cancer Australia 2022)&lt;/DisplayText&gt;&lt;record&gt;&lt;rec-number&gt;25&lt;/rec-number&gt;&lt;foreign-keys&gt;&lt;key app="EN" db-id="rfxrd9exnzvtsheddeqx0fan2wzv5xx5s55f" timestamp="1666565631"&gt;25&lt;/key&gt;&lt;/foreign-keys&gt;&lt;ref-type name="Web Page"&gt;12&lt;/ref-type&gt;&lt;contributors&gt;&lt;authors&gt;&lt;author&gt;Cancer Australia,&lt;/author&gt;&lt;/authors&gt;&lt;/contributors&gt;&lt;titles&gt;&lt;title&gt;Bowel cancer (Colorectal cancer) in Australia statistics&lt;/title&gt;&lt;/titles&gt;&lt;number&gt;October 2022&lt;/number&gt;&lt;dates&gt;&lt;year&gt;2022&lt;/year&gt;&lt;/dates&gt;&lt;publisher&gt;Australian Government&lt;/publisher&gt;&lt;urls&gt;&lt;related-urls&gt;&lt;url&gt;https://www.canceraustralia.gov.au/cancer-types/bowel-cancer/statistics#:~:text=and%202%2C487%20females).-,In%202022%2C%20it%20is%20estimated%20that%20a%20person%20has%20a,or%201.3%25%20for%20females).&lt;/url&gt;&lt;/related-urls&gt;&lt;/urls&gt;&lt;/record&gt;&lt;/Cite&gt;&lt;/EndNote&gt;</w:instrText>
      </w:r>
      <w:r w:rsidR="006716A6">
        <w:rPr>
          <w:color w:val="auto"/>
        </w:rPr>
        <w:fldChar w:fldCharType="separate"/>
      </w:r>
      <w:r w:rsidR="006716A6">
        <w:rPr>
          <w:noProof/>
          <w:color w:val="auto"/>
        </w:rPr>
        <w:t>(Cancer Australia 2022)</w:t>
      </w:r>
      <w:r w:rsidR="006716A6">
        <w:rPr>
          <w:color w:val="auto"/>
        </w:rPr>
        <w:fldChar w:fldCharType="end"/>
      </w:r>
      <w:r w:rsidR="00950EE9">
        <w:rPr>
          <w:color w:val="auto"/>
        </w:rPr>
        <w:t>.</w:t>
      </w:r>
      <w:r w:rsidR="00C11F76">
        <w:rPr>
          <w:color w:val="auto"/>
        </w:rPr>
        <w:t xml:space="preserve"> </w:t>
      </w:r>
      <w:r w:rsidR="00AE0BEC">
        <w:rPr>
          <w:color w:val="auto"/>
        </w:rPr>
        <w:t>Between 201</w:t>
      </w:r>
      <w:r w:rsidR="001A447F">
        <w:rPr>
          <w:color w:val="auto"/>
        </w:rPr>
        <w:t>4</w:t>
      </w:r>
      <w:r w:rsidR="00745D3C">
        <w:rPr>
          <w:color w:val="auto"/>
        </w:rPr>
        <w:t xml:space="preserve"> and </w:t>
      </w:r>
      <w:r w:rsidR="001A447F">
        <w:rPr>
          <w:color w:val="auto"/>
        </w:rPr>
        <w:t>2018, the five-year survival rate of CRC w</w:t>
      </w:r>
      <w:r w:rsidR="007B1948">
        <w:rPr>
          <w:color w:val="auto"/>
        </w:rPr>
        <w:t>as</w:t>
      </w:r>
      <w:r w:rsidR="001A447F">
        <w:rPr>
          <w:color w:val="auto"/>
        </w:rPr>
        <w:t xml:space="preserve"> 71% </w:t>
      </w:r>
      <w:r w:rsidR="000A443E">
        <w:rPr>
          <w:color w:val="auto"/>
        </w:rPr>
        <w:t xml:space="preserve">across the Australian population </w:t>
      </w:r>
      <w:r w:rsidR="006716A6">
        <w:rPr>
          <w:color w:val="auto"/>
        </w:rPr>
        <w:fldChar w:fldCharType="begin"/>
      </w:r>
      <w:r w:rsidR="006716A6">
        <w:rPr>
          <w:color w:val="auto"/>
        </w:rPr>
        <w:instrText xml:space="preserve"> ADDIN EN.CITE &lt;EndNote&gt;&lt;Cite&gt;&lt;Author&gt;Cancer Australia&lt;/Author&gt;&lt;Year&gt;2022&lt;/Year&gt;&lt;RecNum&gt;25&lt;/RecNum&gt;&lt;DisplayText&gt;(Cancer Australia 2022)&lt;/DisplayText&gt;&lt;record&gt;&lt;rec-number&gt;25&lt;/rec-number&gt;&lt;foreign-keys&gt;&lt;key app="EN" db-id="rfxrd9exnzvtsheddeqx0fan2wzv5xx5s55f" timestamp="1666565631"&gt;25&lt;/key&gt;&lt;/foreign-keys&gt;&lt;ref-type name="Web Page"&gt;12&lt;/ref-type&gt;&lt;contributors&gt;&lt;authors&gt;&lt;author&gt;Cancer Australia,&lt;/author&gt;&lt;/authors&gt;&lt;/contributors&gt;&lt;titles&gt;&lt;title&gt;Bowel cancer (Colorectal cancer) in Australia statistics&lt;/title&gt;&lt;/titles&gt;&lt;number&gt;October 2022&lt;/number&gt;&lt;dates&gt;&lt;year&gt;2022&lt;/year&gt;&lt;/dates&gt;&lt;publisher&gt;Australian Government&lt;/publisher&gt;&lt;urls&gt;&lt;related-urls&gt;&lt;url&gt;https://www.canceraustralia.gov.au/cancer-types/bowel-cancer/statistics#:~:text=and%202%2C487%20females).-,In%202022%2C%20it%20is%20estimated%20that%20a%20person%20has%20a,or%201.3%25%20for%20females).&lt;/url&gt;&lt;/related-urls&gt;&lt;/urls&gt;&lt;/record&gt;&lt;/Cite&gt;&lt;/EndNote&gt;</w:instrText>
      </w:r>
      <w:r w:rsidR="006716A6">
        <w:rPr>
          <w:color w:val="auto"/>
        </w:rPr>
        <w:fldChar w:fldCharType="separate"/>
      </w:r>
      <w:r w:rsidR="006716A6">
        <w:rPr>
          <w:noProof/>
          <w:color w:val="auto"/>
        </w:rPr>
        <w:t>(Cancer Australia 2022)</w:t>
      </w:r>
      <w:r w:rsidR="006716A6">
        <w:rPr>
          <w:color w:val="auto"/>
        </w:rPr>
        <w:fldChar w:fldCharType="end"/>
      </w:r>
      <w:r w:rsidR="000A443E">
        <w:rPr>
          <w:color w:val="auto"/>
        </w:rPr>
        <w:t>.</w:t>
      </w:r>
    </w:p>
    <w:p w14:paraId="1864FCEF" w14:textId="4D4A1D2E" w:rsidR="005528D8" w:rsidRDefault="00127361" w:rsidP="003F7ABE">
      <w:pPr>
        <w:pStyle w:val="Instructionaltext"/>
        <w:rPr>
          <w:color w:val="auto"/>
        </w:rPr>
      </w:pPr>
      <w:r>
        <w:rPr>
          <w:color w:val="auto"/>
        </w:rPr>
        <w:t xml:space="preserve">Multiple risk factors have been identified </w:t>
      </w:r>
      <w:r w:rsidR="005A10C2">
        <w:rPr>
          <w:color w:val="auto"/>
        </w:rPr>
        <w:t xml:space="preserve">that </w:t>
      </w:r>
      <w:r>
        <w:rPr>
          <w:color w:val="auto"/>
        </w:rPr>
        <w:t xml:space="preserve">are believed to play a role in the development of </w:t>
      </w:r>
      <w:r w:rsidR="00972676">
        <w:rPr>
          <w:color w:val="auto"/>
        </w:rPr>
        <w:t>CRC</w:t>
      </w:r>
      <w:r>
        <w:rPr>
          <w:color w:val="auto"/>
        </w:rPr>
        <w:t xml:space="preserve">. </w:t>
      </w:r>
      <w:r w:rsidR="005A10C2">
        <w:rPr>
          <w:color w:val="auto"/>
        </w:rPr>
        <w:t>F</w:t>
      </w:r>
      <w:r w:rsidR="004D4E3D">
        <w:rPr>
          <w:color w:val="auto"/>
        </w:rPr>
        <w:t xml:space="preserve">actors </w:t>
      </w:r>
      <w:r w:rsidR="005A10C2">
        <w:rPr>
          <w:color w:val="auto"/>
        </w:rPr>
        <w:t xml:space="preserve">that </w:t>
      </w:r>
      <w:r w:rsidR="004D4E3D">
        <w:rPr>
          <w:color w:val="auto"/>
        </w:rPr>
        <w:t>may increase the risk of CRC include</w:t>
      </w:r>
      <w:r>
        <w:rPr>
          <w:color w:val="auto"/>
        </w:rPr>
        <w:t xml:space="preserve"> </w:t>
      </w:r>
      <w:r w:rsidR="00CD133B">
        <w:rPr>
          <w:color w:val="auto"/>
        </w:rPr>
        <w:t>(</w:t>
      </w:r>
      <w:proofErr w:type="spellStart"/>
      <w:r w:rsidR="00CD133B">
        <w:rPr>
          <w:color w:val="auto"/>
        </w:rPr>
        <w:t>i</w:t>
      </w:r>
      <w:proofErr w:type="spellEnd"/>
      <w:r w:rsidR="00CD133B">
        <w:rPr>
          <w:color w:val="auto"/>
        </w:rPr>
        <w:t xml:space="preserve">) </w:t>
      </w:r>
      <w:r w:rsidR="002444FB">
        <w:rPr>
          <w:color w:val="auto"/>
        </w:rPr>
        <w:t>p</w:t>
      </w:r>
      <w:r w:rsidR="00C815CA">
        <w:rPr>
          <w:color w:val="auto"/>
        </w:rPr>
        <w:t>ersonal and family medical history</w:t>
      </w:r>
      <w:r w:rsidR="002444FB">
        <w:rPr>
          <w:color w:val="auto"/>
        </w:rPr>
        <w:t>, that is,</w:t>
      </w:r>
      <w:r w:rsidR="00CD133B">
        <w:rPr>
          <w:color w:val="auto"/>
        </w:rPr>
        <w:t xml:space="preserve"> </w:t>
      </w:r>
      <w:r w:rsidR="00B923FD">
        <w:rPr>
          <w:color w:val="auto"/>
        </w:rPr>
        <w:t xml:space="preserve">previous </w:t>
      </w:r>
      <w:r w:rsidR="00CD133B">
        <w:rPr>
          <w:color w:val="auto"/>
        </w:rPr>
        <w:t xml:space="preserve">personal </w:t>
      </w:r>
      <w:r w:rsidR="00B923FD">
        <w:rPr>
          <w:color w:val="auto"/>
        </w:rPr>
        <w:t>or</w:t>
      </w:r>
      <w:r w:rsidR="00CD133B">
        <w:rPr>
          <w:color w:val="auto"/>
        </w:rPr>
        <w:t xml:space="preserve"> famili</w:t>
      </w:r>
      <w:r w:rsidR="00B923FD">
        <w:rPr>
          <w:color w:val="auto"/>
        </w:rPr>
        <w:t xml:space="preserve">al cancer diagnoses, </w:t>
      </w:r>
      <w:r w:rsidR="00A615C1">
        <w:rPr>
          <w:color w:val="auto"/>
        </w:rPr>
        <w:t xml:space="preserve">inflammatory bowel disease, </w:t>
      </w:r>
      <w:r w:rsidR="004302FB">
        <w:rPr>
          <w:color w:val="auto"/>
        </w:rPr>
        <w:t xml:space="preserve">a history of colon polyps, </w:t>
      </w:r>
      <w:r w:rsidR="00A615C1">
        <w:rPr>
          <w:color w:val="auto"/>
        </w:rPr>
        <w:t xml:space="preserve">diabetes mellitus or </w:t>
      </w:r>
      <w:r w:rsidR="00122F06">
        <w:rPr>
          <w:color w:val="auto"/>
        </w:rPr>
        <w:t xml:space="preserve">cholecystectomy; (ii) </w:t>
      </w:r>
      <w:r w:rsidR="002444FB">
        <w:rPr>
          <w:color w:val="auto"/>
        </w:rPr>
        <w:t>l</w:t>
      </w:r>
      <w:r w:rsidR="009E1329">
        <w:rPr>
          <w:color w:val="auto"/>
        </w:rPr>
        <w:t>ifestyle factors</w:t>
      </w:r>
      <w:r w:rsidR="00E16898">
        <w:rPr>
          <w:color w:val="auto"/>
        </w:rPr>
        <w:t>, that is,</w:t>
      </w:r>
      <w:r w:rsidR="009E1329">
        <w:rPr>
          <w:color w:val="auto"/>
        </w:rPr>
        <w:t xml:space="preserve"> </w:t>
      </w:r>
      <w:r w:rsidR="00EC27C3">
        <w:rPr>
          <w:color w:val="auto"/>
        </w:rPr>
        <w:t xml:space="preserve">increased </w:t>
      </w:r>
      <w:r w:rsidR="00C027D3">
        <w:rPr>
          <w:color w:val="auto"/>
        </w:rPr>
        <w:t xml:space="preserve">body </w:t>
      </w:r>
      <w:r w:rsidR="00EC27C3">
        <w:rPr>
          <w:color w:val="auto"/>
        </w:rPr>
        <w:t xml:space="preserve">weight, sedentary lifestyle and </w:t>
      </w:r>
      <w:r w:rsidR="0008191E">
        <w:rPr>
          <w:color w:val="auto"/>
        </w:rPr>
        <w:t>lack of physical activity, smoking</w:t>
      </w:r>
      <w:r w:rsidR="00FC33A4">
        <w:rPr>
          <w:color w:val="auto"/>
        </w:rPr>
        <w:t xml:space="preserve">, </w:t>
      </w:r>
      <w:r w:rsidR="0008191E">
        <w:rPr>
          <w:color w:val="auto"/>
        </w:rPr>
        <w:t>excessive alcohol consumption</w:t>
      </w:r>
      <w:r w:rsidR="00FC33A4">
        <w:rPr>
          <w:color w:val="auto"/>
        </w:rPr>
        <w:t xml:space="preserve"> and dietary patterns </w:t>
      </w:r>
      <w:r w:rsidR="00BA56B0">
        <w:rPr>
          <w:color w:val="auto"/>
        </w:rPr>
        <w:t xml:space="preserve">(i.e. </w:t>
      </w:r>
      <w:r w:rsidR="00887039">
        <w:rPr>
          <w:color w:val="auto"/>
        </w:rPr>
        <w:t xml:space="preserve">diet </w:t>
      </w:r>
      <w:r w:rsidR="00BA56B0">
        <w:rPr>
          <w:color w:val="auto"/>
        </w:rPr>
        <w:t>high in processed and red meat</w:t>
      </w:r>
      <w:r w:rsidR="004376D0">
        <w:rPr>
          <w:color w:val="auto"/>
        </w:rPr>
        <w:t>;</w:t>
      </w:r>
      <w:r w:rsidR="00BA56B0">
        <w:rPr>
          <w:color w:val="auto"/>
        </w:rPr>
        <w:t xml:space="preserve"> low in </w:t>
      </w:r>
      <w:r w:rsidR="00DB2C2B">
        <w:rPr>
          <w:color w:val="auto"/>
        </w:rPr>
        <w:t>fibre, vegetables, fruit, calcium and dairy products</w:t>
      </w:r>
      <w:r w:rsidR="00C06539">
        <w:rPr>
          <w:color w:val="auto"/>
        </w:rPr>
        <w:t>,</w:t>
      </w:r>
      <w:r w:rsidR="00DB2C2B">
        <w:rPr>
          <w:color w:val="auto"/>
        </w:rPr>
        <w:t xml:space="preserve"> and vitamin D</w:t>
      </w:r>
      <w:r w:rsidR="00887039">
        <w:rPr>
          <w:color w:val="auto"/>
        </w:rPr>
        <w:t>)</w:t>
      </w:r>
      <w:r w:rsidR="00C35B25">
        <w:rPr>
          <w:color w:val="auto"/>
        </w:rPr>
        <w:t xml:space="preserve">; (iii) </w:t>
      </w:r>
      <w:r w:rsidR="00C06539">
        <w:rPr>
          <w:color w:val="auto"/>
        </w:rPr>
        <w:t>o</w:t>
      </w:r>
      <w:r w:rsidR="00D9158F">
        <w:rPr>
          <w:color w:val="auto"/>
        </w:rPr>
        <w:t>ther risk factors</w:t>
      </w:r>
      <w:r w:rsidR="00C06539">
        <w:rPr>
          <w:color w:val="auto"/>
        </w:rPr>
        <w:t xml:space="preserve">, that is, </w:t>
      </w:r>
      <w:r w:rsidR="00EA2E12">
        <w:rPr>
          <w:color w:val="auto"/>
        </w:rPr>
        <w:t>age, race, gender, gut micro</w:t>
      </w:r>
      <w:r w:rsidR="0071673A">
        <w:rPr>
          <w:color w:val="auto"/>
        </w:rPr>
        <w:t>biota and socioeconomic factors</w:t>
      </w:r>
      <w:r w:rsidR="00DB2C2B">
        <w:rPr>
          <w:color w:val="auto"/>
        </w:rPr>
        <w:t xml:space="preserve"> </w:t>
      </w:r>
      <w:r w:rsidR="006716A6">
        <w:rPr>
          <w:color w:val="auto"/>
        </w:rPr>
        <w:fldChar w:fldCharType="begin"/>
      </w:r>
      <w:r w:rsidR="006716A6">
        <w:rPr>
          <w:color w:val="auto"/>
        </w:rPr>
        <w:instrText xml:space="preserve"> ADDIN EN.CITE &lt;EndNote&gt;&lt;Cite&gt;&lt;Author&gt;Sawicki&lt;/Author&gt;&lt;Year&gt;2021&lt;/Year&gt;&lt;RecNum&gt;27&lt;/RecNum&gt;&lt;DisplayText&gt;(Sawicki et al. 2021)&lt;/DisplayText&gt;&lt;record&gt;&lt;rec-number&gt;27&lt;/rec-number&gt;&lt;foreign-keys&gt;&lt;key app="EN" db-id="rfxrd9exnzvtsheddeqx0fan2wzv5xx5s55f" timestamp="1666567530"&gt;27&lt;/key&gt;&lt;/foreign-keys&gt;&lt;ref-type name="Electronic Article"&gt;43&lt;/ref-type&gt;&lt;contributors&gt;&lt;authors&gt;&lt;author&gt;Sawicki, Tomasz&lt;/author&gt;&lt;author&gt;Ruszkowska, Monika&lt;/author&gt;&lt;author&gt;Danielewicz, Anna&lt;/author&gt;&lt;author&gt;Niedźwiedzka, Ewa&lt;/author&gt;&lt;author&gt;Arłukowicz, Tomasz&lt;/author&gt;&lt;author&gt;Przybyłowicz, Katarzyna E.&lt;/author&gt;&lt;/authors&gt;&lt;/contributors&gt;&lt;titles&gt;&lt;title&gt;A Review of Colorectal Cancer in Terms of Epidemiology, Risk Factors, Development, Symptoms and Diagnosis&lt;/title&gt;&lt;secondary-title&gt;Cancers&lt;/secondary-title&gt;&lt;/titles&gt;&lt;periodical&gt;&lt;full-title&gt;Cancers&lt;/full-title&gt;&lt;/periodical&gt;&lt;volume&gt;13&lt;/volume&gt;&lt;number&gt;9&lt;/number&gt;&lt;keywords&gt;&lt;keyword&gt;colorectal cancer&lt;/keyword&gt;&lt;keyword&gt;cancer&lt;/keyword&gt;&lt;keyword&gt;risk factors&lt;/keyword&gt;&lt;keyword&gt;symptoms&lt;/keyword&gt;&lt;keyword&gt;epidemiology&lt;/keyword&gt;&lt;/keywords&gt;&lt;dates&gt;&lt;year&gt;2021&lt;/year&gt;&lt;/dates&gt;&lt;isbn&gt;2072-6694&lt;/isbn&gt;&lt;urls&gt;&lt;/urls&gt;&lt;electronic-resource-num&gt;10.3390/cancers13092025&lt;/electronic-resource-num&gt;&lt;/record&gt;&lt;/Cite&gt;&lt;/EndNote&gt;</w:instrText>
      </w:r>
      <w:r w:rsidR="006716A6">
        <w:rPr>
          <w:color w:val="auto"/>
        </w:rPr>
        <w:fldChar w:fldCharType="separate"/>
      </w:r>
      <w:r w:rsidR="006716A6">
        <w:rPr>
          <w:noProof/>
          <w:color w:val="auto"/>
        </w:rPr>
        <w:t>(Sawicki et al. 2021)</w:t>
      </w:r>
      <w:r w:rsidR="006716A6">
        <w:rPr>
          <w:color w:val="auto"/>
        </w:rPr>
        <w:fldChar w:fldCharType="end"/>
      </w:r>
      <w:r w:rsidR="00DB2C2B">
        <w:rPr>
          <w:color w:val="auto"/>
        </w:rPr>
        <w:t>.</w:t>
      </w:r>
    </w:p>
    <w:p w14:paraId="0A121326" w14:textId="38EE4408" w:rsidR="009E7612" w:rsidRDefault="00CD5D11" w:rsidP="00CD5D11">
      <w:pPr>
        <w:pStyle w:val="Instructionaltext"/>
        <w:rPr>
          <w:color w:val="auto"/>
        </w:rPr>
      </w:pPr>
      <w:r>
        <w:rPr>
          <w:color w:val="auto"/>
        </w:rPr>
        <w:t xml:space="preserve">CRC is diagnosed after the onset of symptoms or </w:t>
      </w:r>
      <w:r w:rsidR="008F4F1D">
        <w:rPr>
          <w:color w:val="auto"/>
        </w:rPr>
        <w:t xml:space="preserve">via </w:t>
      </w:r>
      <w:r>
        <w:rPr>
          <w:color w:val="auto"/>
        </w:rPr>
        <w:t>the use of various screening modalities</w:t>
      </w:r>
      <w:r w:rsidR="003F3596">
        <w:rPr>
          <w:color w:val="auto"/>
        </w:rPr>
        <w:t xml:space="preserve"> in </w:t>
      </w:r>
      <w:r w:rsidR="00CA1515">
        <w:rPr>
          <w:color w:val="auto"/>
        </w:rPr>
        <w:t>non-symptomatic patients</w:t>
      </w:r>
      <w:r>
        <w:rPr>
          <w:color w:val="auto"/>
        </w:rPr>
        <w:t>. Symptoms of CRC may include</w:t>
      </w:r>
      <w:r w:rsidR="000E15D0" w:rsidRPr="000E15D0">
        <w:rPr>
          <w:color w:val="auto"/>
        </w:rPr>
        <w:t xml:space="preserve"> </w:t>
      </w:r>
      <w:r w:rsidR="006716A6">
        <w:rPr>
          <w:color w:val="auto"/>
        </w:rPr>
        <w:fldChar w:fldCharType="begin"/>
      </w:r>
      <w:r w:rsidR="006716A6">
        <w:rPr>
          <w:color w:val="auto"/>
        </w:rPr>
        <w:instrText xml:space="preserve"> ADDIN EN.CITE &lt;EndNote&gt;&lt;Cite&gt;&lt;Author&gt;Macrae&lt;/Author&gt;&lt;Year&gt;2022&lt;/Year&gt;&lt;RecNum&gt;28&lt;/RecNum&gt;&lt;DisplayText&gt;(Macrae, Parikh &amp;amp; Ricciardi 2022)&lt;/DisplayText&gt;&lt;record&gt;&lt;rec-number&gt;28&lt;/rec-number&gt;&lt;foreign-keys&gt;&lt;key app="EN" db-id="rfxrd9exnzvtsheddeqx0fan2wzv5xx5s55f" timestamp="1666571286"&gt;28&lt;/key&gt;&lt;/foreign-keys&gt;&lt;ref-type name="Web Page"&gt;12&lt;/ref-type&gt;&lt;contributors&gt;&lt;authors&gt;&lt;author&gt;Macrae, Finlay A;&lt;/author&gt;&lt;author&gt;Parikh, Aparna R;&lt;/author&gt;&lt;author&gt;Ricciardi, Rocco.&lt;/author&gt;&lt;/authors&gt;&lt;/contributors&gt;&lt;titles&gt;&lt;title&gt;Clinical presentation, diagnosis, and staging of colorectal cancer&lt;/title&gt;&lt;secondary-title&gt;UpToDate&lt;/secondary-title&gt;&lt;/titles&gt;&lt;number&gt;October 2022&lt;/number&gt;&lt;dates&gt;&lt;year&gt;2022&lt;/year&gt;&lt;/dates&gt;&lt;urls&gt;&lt;related-urls&gt;&lt;url&gt;https://www.uptodate.com/contents/clinical-presentation-diagnosis-and-staging-of-colorectal-cancer?search=rectal%20cancer&amp;amp;source=search_result&amp;amp;selectedTitle=3~150&amp;amp;usage_type=default&amp;amp;display_rank=3&lt;/url&gt;&lt;/related-urls&gt;&lt;/urls&gt;&lt;/record&gt;&lt;/Cite&gt;&lt;/EndNote&gt;</w:instrText>
      </w:r>
      <w:r w:rsidR="006716A6">
        <w:rPr>
          <w:color w:val="auto"/>
        </w:rPr>
        <w:fldChar w:fldCharType="separate"/>
      </w:r>
      <w:r w:rsidR="006716A6">
        <w:rPr>
          <w:noProof/>
          <w:color w:val="auto"/>
        </w:rPr>
        <w:t>(Macrae, Parikh &amp; Ricciardi 2022)</w:t>
      </w:r>
      <w:r w:rsidR="006716A6">
        <w:rPr>
          <w:color w:val="auto"/>
        </w:rPr>
        <w:fldChar w:fldCharType="end"/>
      </w:r>
      <w:r w:rsidR="000E15D0">
        <w:rPr>
          <w:color w:val="auto"/>
        </w:rPr>
        <w:t>:</w:t>
      </w:r>
    </w:p>
    <w:p w14:paraId="4E888C3C" w14:textId="029FB153" w:rsidR="009E7612" w:rsidRDefault="000E15D0" w:rsidP="009E7612">
      <w:pPr>
        <w:pStyle w:val="ListParagraphBeforeDash"/>
      </w:pPr>
      <w:r>
        <w:t>c</w:t>
      </w:r>
      <w:r w:rsidR="00CD5D11">
        <w:t>hange in bowel habits and appearance</w:t>
      </w:r>
      <w:r w:rsidR="002B1063">
        <w:t xml:space="preserve"> of stool</w:t>
      </w:r>
      <w:r w:rsidR="00CD5D11">
        <w:t xml:space="preserve"> (</w:t>
      </w:r>
      <w:proofErr w:type="gramStart"/>
      <w:r w:rsidR="00CD5D11">
        <w:t>e.g.</w:t>
      </w:r>
      <w:proofErr w:type="gramEnd"/>
      <w:r w:rsidR="00CD5D11">
        <w:t xml:space="preserve"> diarrh</w:t>
      </w:r>
      <w:r w:rsidR="00AB34CD">
        <w:t>o</w:t>
      </w:r>
      <w:r w:rsidR="00CD5D11">
        <w:t xml:space="preserve">ea, constipation) </w:t>
      </w:r>
    </w:p>
    <w:p w14:paraId="1AB5FB3A" w14:textId="69C8FF2F" w:rsidR="009E7612" w:rsidRDefault="00CD5D11" w:rsidP="009E7612">
      <w:pPr>
        <w:pStyle w:val="ListParagraphBeforeDash"/>
      </w:pPr>
      <w:r>
        <w:t>blood in the stool or urine</w:t>
      </w:r>
    </w:p>
    <w:p w14:paraId="3B096454" w14:textId="63CB8A84" w:rsidR="009E7612" w:rsidRDefault="00CD5D11" w:rsidP="009E7612">
      <w:pPr>
        <w:pStyle w:val="ListParagraphBeforeDash"/>
      </w:pPr>
      <w:r>
        <w:t>persistent abdominal/anal/rectal pain</w:t>
      </w:r>
    </w:p>
    <w:p w14:paraId="3BE029C1" w14:textId="159111B5" w:rsidR="009E7612" w:rsidRDefault="00CD5D11" w:rsidP="009E7612">
      <w:pPr>
        <w:pStyle w:val="ListParagraphBeforeDash"/>
      </w:pPr>
      <w:r>
        <w:t>rectal or abdominal mass</w:t>
      </w:r>
    </w:p>
    <w:p w14:paraId="113BD9CD" w14:textId="3504F95D" w:rsidR="009E7612" w:rsidRDefault="00CD5D11" w:rsidP="009E7612">
      <w:pPr>
        <w:pStyle w:val="ListParagraphBeforeDash"/>
      </w:pPr>
      <w:r>
        <w:t>weight loss</w:t>
      </w:r>
    </w:p>
    <w:p w14:paraId="62735DA6" w14:textId="02AC25A7" w:rsidR="009E7612" w:rsidRDefault="00CD5D11" w:rsidP="009E7612">
      <w:pPr>
        <w:pStyle w:val="ListParagraphBeforeDash"/>
        <w:ind w:left="714" w:hanging="357"/>
      </w:pPr>
      <w:r>
        <w:t>fatigue</w:t>
      </w:r>
      <w:r w:rsidR="00AE0F8B">
        <w:t>.</w:t>
      </w:r>
    </w:p>
    <w:p w14:paraId="28FC73A3" w14:textId="3442A9FE" w:rsidR="00CD5D11" w:rsidRDefault="00CA1515" w:rsidP="00CD5D11">
      <w:pPr>
        <w:pStyle w:val="Instructionaltext"/>
        <w:rPr>
          <w:color w:val="auto"/>
        </w:rPr>
      </w:pPr>
      <w:r>
        <w:rPr>
          <w:color w:val="auto"/>
        </w:rPr>
        <w:t xml:space="preserve">Various screening tools </w:t>
      </w:r>
      <w:r w:rsidR="00532CA1">
        <w:rPr>
          <w:color w:val="auto"/>
        </w:rPr>
        <w:t>exist to detect and diagnose CRC</w:t>
      </w:r>
      <w:r w:rsidR="003320D3">
        <w:rPr>
          <w:color w:val="auto"/>
        </w:rPr>
        <w:t xml:space="preserve"> and other precancerous or </w:t>
      </w:r>
      <w:r w:rsidR="00521166">
        <w:rPr>
          <w:color w:val="auto"/>
        </w:rPr>
        <w:t>benign</w:t>
      </w:r>
      <w:r w:rsidR="003320D3">
        <w:rPr>
          <w:color w:val="auto"/>
        </w:rPr>
        <w:t xml:space="preserve"> rectal lesions</w:t>
      </w:r>
      <w:r w:rsidR="00F82A29">
        <w:rPr>
          <w:color w:val="auto"/>
        </w:rPr>
        <w:t xml:space="preserve">. </w:t>
      </w:r>
      <w:r w:rsidR="00D0297A">
        <w:rPr>
          <w:color w:val="auto"/>
        </w:rPr>
        <w:t>Polyps are the</w:t>
      </w:r>
      <w:r w:rsidR="00BB522F">
        <w:rPr>
          <w:color w:val="auto"/>
        </w:rPr>
        <w:t xml:space="preserve"> precancerous stage of </w:t>
      </w:r>
      <w:r w:rsidR="00C579BC">
        <w:rPr>
          <w:color w:val="auto"/>
        </w:rPr>
        <w:t>CRC</w:t>
      </w:r>
      <w:r w:rsidR="00AE0F8B">
        <w:rPr>
          <w:color w:val="auto"/>
        </w:rPr>
        <w:t>. I</w:t>
      </w:r>
      <w:r w:rsidR="007216C2">
        <w:rPr>
          <w:color w:val="auto"/>
        </w:rPr>
        <w:t>f left untreated</w:t>
      </w:r>
      <w:r w:rsidR="00AE0F8B">
        <w:rPr>
          <w:color w:val="auto"/>
        </w:rPr>
        <w:t xml:space="preserve">, </w:t>
      </w:r>
      <w:r w:rsidR="00D82EC7">
        <w:rPr>
          <w:color w:val="auto"/>
        </w:rPr>
        <w:t xml:space="preserve">polyps may mutate and </w:t>
      </w:r>
      <w:r w:rsidR="00A81B9D">
        <w:rPr>
          <w:color w:val="auto"/>
        </w:rPr>
        <w:t xml:space="preserve">become cancerous </w:t>
      </w:r>
      <w:r w:rsidR="00D82EC7">
        <w:rPr>
          <w:color w:val="auto"/>
        </w:rPr>
        <w:t xml:space="preserve">via </w:t>
      </w:r>
      <w:r w:rsidR="00AE0F8B">
        <w:rPr>
          <w:color w:val="auto"/>
        </w:rPr>
        <w:t xml:space="preserve">3 </w:t>
      </w:r>
      <w:r w:rsidR="00D82EC7">
        <w:rPr>
          <w:color w:val="auto"/>
        </w:rPr>
        <w:t>molecular pathways</w:t>
      </w:r>
      <w:r w:rsidR="00A81B9D">
        <w:rPr>
          <w:color w:val="auto"/>
        </w:rPr>
        <w:t xml:space="preserve"> </w:t>
      </w:r>
      <w:r w:rsidR="006716A6">
        <w:rPr>
          <w:color w:val="auto"/>
        </w:rPr>
        <w:fldChar w:fldCharType="begin"/>
      </w:r>
      <w:r w:rsidR="006716A6">
        <w:rPr>
          <w:color w:val="auto"/>
        </w:rPr>
        <w:instrText xml:space="preserve"> ADDIN EN.CITE &lt;EndNote&gt;&lt;Cite&gt;&lt;Author&gt;Parkin&lt;/Author&gt;&lt;Year&gt;2018&lt;/Year&gt;&lt;RecNum&gt;23&lt;/RecNum&gt;&lt;DisplayText&gt;(Parkin, Bell &amp;amp; Mirbagheri 2018)&lt;/DisplayText&gt;&lt;record&gt;&lt;rec-number&gt;23&lt;/rec-number&gt;&lt;foreign-keys&gt;&lt;key app="EN" db-id="rfxrd9exnzvtsheddeqx0fan2wzv5xx5s55f" timestamp="1666564623"&gt;23&lt;/key&gt;&lt;/foreign-keys&gt;&lt;ref-type name="Journal Article"&gt;17&lt;/ref-type&gt;&lt;contributors&gt;&lt;authors&gt;&lt;author&gt;Parkin, C.&lt;/author&gt;&lt;author&gt;Bell, S.&lt;/author&gt;&lt;author&gt;Mirbagheri, N.&lt;/author&gt;&lt;/authors&gt;&lt;/contributors&gt;&lt;titles&gt;&lt;title&gt;Colorectal cancer screening in Australia: An update&lt;/title&gt;&lt;secondary-title&gt;Australian Journal for General Practitioners&lt;/secondary-title&gt;&lt;/titles&gt;&lt;periodical&gt;&lt;full-title&gt;Australian Journal for General Practitioners&lt;/full-title&gt;&lt;/periodical&gt;&lt;pages&gt;859-863&lt;/pages&gt;&lt;volume&gt;47&lt;/volume&gt;&lt;dates&gt;&lt;year&gt;2018&lt;/year&gt;&lt;pub-dates&gt;&lt;date&gt;11/23&lt;/date&gt;&lt;/pub-dates&gt;&lt;/dates&gt;&lt;publisher&gt;The Royal Australian College of General Practitioners (RACGP)&lt;/publisher&gt;&lt;urls&gt;&lt;related-urls&gt;&lt;url&gt;https://www1.racgp.org.au/ajgp/2018/december/colorectal-cancer-screening-in-australia&lt;/url&gt;&lt;/related-urls&gt;&lt;/urls&gt;&lt;/record&gt;&lt;/Cite&gt;&lt;/EndNote&gt;</w:instrText>
      </w:r>
      <w:r w:rsidR="006716A6">
        <w:rPr>
          <w:color w:val="auto"/>
        </w:rPr>
        <w:fldChar w:fldCharType="separate"/>
      </w:r>
      <w:r w:rsidR="006716A6">
        <w:rPr>
          <w:noProof/>
          <w:color w:val="auto"/>
        </w:rPr>
        <w:t>(Parkin, Bell &amp; Mirbagheri 2018)</w:t>
      </w:r>
      <w:r w:rsidR="006716A6">
        <w:rPr>
          <w:color w:val="auto"/>
        </w:rPr>
        <w:fldChar w:fldCharType="end"/>
      </w:r>
      <w:r w:rsidR="00AE0F8B">
        <w:rPr>
          <w:color w:val="auto"/>
        </w:rPr>
        <w:t>:</w:t>
      </w:r>
      <w:r w:rsidR="00061C40">
        <w:rPr>
          <w:color w:val="auto"/>
        </w:rPr>
        <w:t xml:space="preserve"> </w:t>
      </w:r>
      <w:r w:rsidR="00B832D5">
        <w:rPr>
          <w:color w:val="auto"/>
        </w:rPr>
        <w:t>(</w:t>
      </w:r>
      <w:proofErr w:type="spellStart"/>
      <w:r w:rsidR="00B832D5">
        <w:rPr>
          <w:color w:val="auto"/>
        </w:rPr>
        <w:t>i</w:t>
      </w:r>
      <w:proofErr w:type="spellEnd"/>
      <w:r w:rsidR="00B832D5">
        <w:rPr>
          <w:color w:val="auto"/>
        </w:rPr>
        <w:t xml:space="preserve">) </w:t>
      </w:r>
      <w:r w:rsidR="00AE0F8B">
        <w:rPr>
          <w:color w:val="auto"/>
        </w:rPr>
        <w:t>t</w:t>
      </w:r>
      <w:r w:rsidR="003332B9">
        <w:rPr>
          <w:color w:val="auto"/>
        </w:rPr>
        <w:t xml:space="preserve">he </w:t>
      </w:r>
      <w:r w:rsidR="00B832D5">
        <w:rPr>
          <w:color w:val="auto"/>
        </w:rPr>
        <w:t xml:space="preserve">adenoma-carcinoma </w:t>
      </w:r>
      <w:r w:rsidR="00260F5F">
        <w:rPr>
          <w:color w:val="auto"/>
        </w:rPr>
        <w:t>pathway</w:t>
      </w:r>
      <w:r w:rsidR="00B832D5">
        <w:rPr>
          <w:color w:val="auto"/>
        </w:rPr>
        <w:t xml:space="preserve"> (APC gene mutation); (ii) </w:t>
      </w:r>
      <w:r w:rsidR="00AE0F8B">
        <w:rPr>
          <w:color w:val="auto"/>
        </w:rPr>
        <w:t>t</w:t>
      </w:r>
      <w:r w:rsidR="003332B9">
        <w:rPr>
          <w:color w:val="auto"/>
        </w:rPr>
        <w:t xml:space="preserve">he </w:t>
      </w:r>
      <w:r w:rsidR="006A71B2">
        <w:rPr>
          <w:color w:val="auto"/>
        </w:rPr>
        <w:t>serrated pathway (KRAS mutation, BRAF mutation); (iii)</w:t>
      </w:r>
      <w:r w:rsidR="003332B9">
        <w:rPr>
          <w:color w:val="auto"/>
        </w:rPr>
        <w:t xml:space="preserve"> </w:t>
      </w:r>
      <w:r w:rsidR="00C63E41">
        <w:rPr>
          <w:color w:val="auto"/>
        </w:rPr>
        <w:t>t</w:t>
      </w:r>
      <w:r w:rsidR="003332B9">
        <w:rPr>
          <w:color w:val="auto"/>
        </w:rPr>
        <w:t>he</w:t>
      </w:r>
      <w:r w:rsidR="006A71B2">
        <w:rPr>
          <w:color w:val="auto"/>
        </w:rPr>
        <w:t xml:space="preserve"> </w:t>
      </w:r>
      <w:r w:rsidR="002D7399">
        <w:rPr>
          <w:color w:val="auto"/>
        </w:rPr>
        <w:t>familial pathway (e.g. Lynch syndrome</w:t>
      </w:r>
      <w:r w:rsidR="003332B9">
        <w:rPr>
          <w:color w:val="auto"/>
        </w:rPr>
        <w:t xml:space="preserve">, familial adenomatous polyposis) </w:t>
      </w:r>
      <w:r w:rsidR="006716A6">
        <w:rPr>
          <w:color w:val="auto"/>
        </w:rPr>
        <w:fldChar w:fldCharType="begin"/>
      </w:r>
      <w:r w:rsidR="006716A6">
        <w:rPr>
          <w:color w:val="auto"/>
        </w:rPr>
        <w:instrText xml:space="preserve"> ADDIN EN.CITE &lt;EndNote&gt;&lt;Cite&gt;&lt;Author&gt;Parkin&lt;/Author&gt;&lt;Year&gt;2018&lt;/Year&gt;&lt;RecNum&gt;23&lt;/RecNum&gt;&lt;DisplayText&gt;(Parkin, Bell &amp;amp; Mirbagheri 2018)&lt;/DisplayText&gt;&lt;record&gt;&lt;rec-number&gt;23&lt;/rec-number&gt;&lt;foreign-keys&gt;&lt;key app="EN" db-id="rfxrd9exnzvtsheddeqx0fan2wzv5xx5s55f" timestamp="1666564623"&gt;23&lt;/key&gt;&lt;/foreign-keys&gt;&lt;ref-type name="Journal Article"&gt;17&lt;/ref-type&gt;&lt;contributors&gt;&lt;authors&gt;&lt;author&gt;Parkin, C.&lt;/author&gt;&lt;author&gt;Bell, S.&lt;/author&gt;&lt;author&gt;Mirbagheri, N.&lt;/author&gt;&lt;/authors&gt;&lt;/contributors&gt;&lt;titles&gt;&lt;title&gt;Colorectal cancer screening in Australia: An update&lt;/title&gt;&lt;secondary-title&gt;Australian Journal for General Practitioners&lt;/secondary-title&gt;&lt;/titles&gt;&lt;periodical&gt;&lt;full-title&gt;Australian Journal for General Practitioners&lt;/full-title&gt;&lt;/periodical&gt;&lt;pages&gt;859-863&lt;/pages&gt;&lt;volume&gt;47&lt;/volume&gt;&lt;dates&gt;&lt;year&gt;2018&lt;/year&gt;&lt;pub-dates&gt;&lt;date&gt;11/23&lt;/date&gt;&lt;/pub-dates&gt;&lt;/dates&gt;&lt;publisher&gt;The Royal Australian College of General Practitioners (RACGP)&lt;/publisher&gt;&lt;urls&gt;&lt;related-urls&gt;&lt;url&gt;https://www1.racgp.org.au/ajgp/2018/december/colorectal-cancer-screening-in-australia&lt;/url&gt;&lt;/related-urls&gt;&lt;/urls&gt;&lt;/record&gt;&lt;/Cite&gt;&lt;/EndNote&gt;</w:instrText>
      </w:r>
      <w:r w:rsidR="006716A6">
        <w:rPr>
          <w:color w:val="auto"/>
        </w:rPr>
        <w:fldChar w:fldCharType="separate"/>
      </w:r>
      <w:r w:rsidR="006716A6">
        <w:rPr>
          <w:noProof/>
          <w:color w:val="auto"/>
        </w:rPr>
        <w:t>(Parkin, Bell &amp; Mirbagheri 2018)</w:t>
      </w:r>
      <w:r w:rsidR="006716A6">
        <w:rPr>
          <w:color w:val="auto"/>
        </w:rPr>
        <w:fldChar w:fldCharType="end"/>
      </w:r>
      <w:r w:rsidR="003332B9">
        <w:rPr>
          <w:color w:val="auto"/>
        </w:rPr>
        <w:t xml:space="preserve">. </w:t>
      </w:r>
      <w:r w:rsidR="003211AD">
        <w:rPr>
          <w:color w:val="auto"/>
        </w:rPr>
        <w:t>Currently, screening is undertaken using non-invasive stool-based testing</w:t>
      </w:r>
      <w:r w:rsidR="00CF0C3F">
        <w:rPr>
          <w:color w:val="auto"/>
        </w:rPr>
        <w:t xml:space="preserve">, </w:t>
      </w:r>
      <w:r w:rsidR="00F86E4B">
        <w:rPr>
          <w:color w:val="auto"/>
        </w:rPr>
        <w:t xml:space="preserve">which </w:t>
      </w:r>
      <w:r w:rsidR="00CF0C3F">
        <w:rPr>
          <w:color w:val="auto"/>
        </w:rPr>
        <w:t xml:space="preserve">may include the </w:t>
      </w:r>
      <w:r w:rsidR="00AB156F">
        <w:rPr>
          <w:color w:val="auto"/>
        </w:rPr>
        <w:t>faecal</w:t>
      </w:r>
      <w:r w:rsidR="00CF0C3F">
        <w:rPr>
          <w:color w:val="auto"/>
        </w:rPr>
        <w:t xml:space="preserve"> oc</w:t>
      </w:r>
      <w:r w:rsidR="00AB156F">
        <w:rPr>
          <w:color w:val="auto"/>
        </w:rPr>
        <w:t xml:space="preserve">cult blood test, faecal </w:t>
      </w:r>
      <w:r w:rsidR="00193FD9">
        <w:rPr>
          <w:color w:val="auto"/>
        </w:rPr>
        <w:t>immunochemical</w:t>
      </w:r>
      <w:r w:rsidR="00AB156F">
        <w:rPr>
          <w:color w:val="auto"/>
        </w:rPr>
        <w:t xml:space="preserve"> test or </w:t>
      </w:r>
      <w:r w:rsidR="00193FD9">
        <w:rPr>
          <w:color w:val="auto"/>
        </w:rPr>
        <w:t xml:space="preserve">guaiac faecal occult test </w:t>
      </w:r>
      <w:r w:rsidR="006716A6">
        <w:rPr>
          <w:color w:val="auto"/>
        </w:rPr>
        <w:fldChar w:fldCharType="begin"/>
      </w:r>
      <w:r w:rsidR="006716A6">
        <w:rPr>
          <w:color w:val="auto"/>
        </w:rPr>
        <w:instrText xml:space="preserve"> ADDIN EN.CITE &lt;EndNote&gt;&lt;Cite&gt;&lt;Author&gt;Macrae&lt;/Author&gt;&lt;Year&gt;2022&lt;/Year&gt;&lt;RecNum&gt;28&lt;/RecNum&gt;&lt;DisplayText&gt;(Macrae, Parikh &amp;amp; Ricciardi 2022)&lt;/DisplayText&gt;&lt;record&gt;&lt;rec-number&gt;28&lt;/rec-number&gt;&lt;foreign-keys&gt;&lt;key app="EN" db-id="rfxrd9exnzvtsheddeqx0fan2wzv5xx5s55f" timestamp="1666571286"&gt;28&lt;/key&gt;&lt;/foreign-keys&gt;&lt;ref-type name="Web Page"&gt;12&lt;/ref-type&gt;&lt;contributors&gt;&lt;authors&gt;&lt;author&gt;Macrae, Finlay A;&lt;/author&gt;&lt;author&gt;Parikh, Aparna R;&lt;/author&gt;&lt;author&gt;Ricciardi, Rocco.&lt;/author&gt;&lt;/authors&gt;&lt;/contributors&gt;&lt;titles&gt;&lt;title&gt;Clinical presentation, diagnosis, and staging of colorectal cancer&lt;/title&gt;&lt;secondary-title&gt;UpToDate&lt;/secondary-title&gt;&lt;/titles&gt;&lt;number&gt;October 2022&lt;/number&gt;&lt;dates&gt;&lt;year&gt;2022&lt;/year&gt;&lt;/dates&gt;&lt;urls&gt;&lt;related-urls&gt;&lt;url&gt;https://www.uptodate.com/contents/clinical-presentation-diagnosis-and-staging-of-colorectal-cancer?search=rectal%20cancer&amp;amp;source=search_result&amp;amp;selectedTitle=3~150&amp;amp;usage_type=default&amp;amp;display_rank=3&lt;/url&gt;&lt;/related-urls&gt;&lt;/urls&gt;&lt;/record&gt;&lt;/Cite&gt;&lt;/EndNote&gt;</w:instrText>
      </w:r>
      <w:r w:rsidR="006716A6">
        <w:rPr>
          <w:color w:val="auto"/>
        </w:rPr>
        <w:fldChar w:fldCharType="separate"/>
      </w:r>
      <w:r w:rsidR="006716A6">
        <w:rPr>
          <w:noProof/>
          <w:color w:val="auto"/>
        </w:rPr>
        <w:t>(Macrae, Parikh &amp; Ricciardi 2022)</w:t>
      </w:r>
      <w:r w:rsidR="006716A6">
        <w:rPr>
          <w:color w:val="auto"/>
        </w:rPr>
        <w:fldChar w:fldCharType="end"/>
      </w:r>
      <w:r w:rsidR="00193FD9">
        <w:rPr>
          <w:color w:val="auto"/>
        </w:rPr>
        <w:t xml:space="preserve">. </w:t>
      </w:r>
      <w:r w:rsidR="001A1A7C">
        <w:rPr>
          <w:color w:val="auto"/>
        </w:rPr>
        <w:t>T</w:t>
      </w:r>
      <w:r w:rsidR="001D0C70">
        <w:rPr>
          <w:color w:val="auto"/>
        </w:rPr>
        <w:t xml:space="preserve">hese stool-based tests seek to </w:t>
      </w:r>
      <w:r w:rsidR="00142AB0">
        <w:rPr>
          <w:color w:val="auto"/>
        </w:rPr>
        <w:t>determine whether microscopic amounts of blood</w:t>
      </w:r>
      <w:r w:rsidR="001A1A7C">
        <w:rPr>
          <w:color w:val="auto"/>
        </w:rPr>
        <w:t xml:space="preserve"> exist</w:t>
      </w:r>
      <w:r w:rsidR="00142AB0">
        <w:rPr>
          <w:color w:val="auto"/>
        </w:rPr>
        <w:t xml:space="preserve"> in the stool</w:t>
      </w:r>
      <w:r w:rsidR="00E236F7">
        <w:rPr>
          <w:color w:val="auto"/>
        </w:rPr>
        <w:t xml:space="preserve"> </w:t>
      </w:r>
      <w:r w:rsidR="006716A6">
        <w:rPr>
          <w:color w:val="auto"/>
        </w:rPr>
        <w:fldChar w:fldCharType="begin"/>
      </w:r>
      <w:r w:rsidR="006716A6">
        <w:rPr>
          <w:color w:val="auto"/>
        </w:rPr>
        <w:instrText xml:space="preserve"> ADDIN EN.CITE &lt;EndNote&gt;&lt;Cite&gt;&lt;Author&gt;Parkin&lt;/Author&gt;&lt;Year&gt;2018&lt;/Year&gt;&lt;RecNum&gt;23&lt;/RecNum&gt;&lt;DisplayText&gt;(Parkin, Bell &amp;amp; Mirbagheri 2018)&lt;/DisplayText&gt;&lt;record&gt;&lt;rec-number&gt;23&lt;/rec-number&gt;&lt;foreign-keys&gt;&lt;key app="EN" db-id="rfxrd9exnzvtsheddeqx0fan2wzv5xx5s55f" timestamp="1666564623"&gt;23&lt;/key&gt;&lt;/foreign-keys&gt;&lt;ref-type name="Journal Article"&gt;17&lt;/ref-type&gt;&lt;contributors&gt;&lt;authors&gt;&lt;author&gt;Parkin, C.&lt;/author&gt;&lt;author&gt;Bell, S.&lt;/author&gt;&lt;author&gt;Mirbagheri, N.&lt;/author&gt;&lt;/authors&gt;&lt;/contributors&gt;&lt;titles&gt;&lt;title&gt;Colorectal cancer screening in Australia: An update&lt;/title&gt;&lt;secondary-title&gt;Australian Journal for General Practitioners&lt;/secondary-title&gt;&lt;/titles&gt;&lt;periodical&gt;&lt;full-title&gt;Australian Journal for General Practitioners&lt;/full-title&gt;&lt;/periodical&gt;&lt;pages&gt;859-863&lt;/pages&gt;&lt;volume&gt;47&lt;/volume&gt;&lt;dates&gt;&lt;year&gt;2018&lt;/year&gt;&lt;pub-dates&gt;&lt;date&gt;11/23&lt;/date&gt;&lt;/pub-dates&gt;&lt;/dates&gt;&lt;publisher&gt;The Royal Australian College of General Practitioners (RACGP)&lt;/publisher&gt;&lt;urls&gt;&lt;related-urls&gt;&lt;url&gt;https://www1.racgp.org.au/ajgp/2018/december/colorectal-cancer-screening-in-australia&lt;/url&gt;&lt;/related-urls&gt;&lt;/urls&gt;&lt;/record&gt;&lt;/Cite&gt;&lt;/EndNote&gt;</w:instrText>
      </w:r>
      <w:r w:rsidR="006716A6">
        <w:rPr>
          <w:color w:val="auto"/>
        </w:rPr>
        <w:fldChar w:fldCharType="separate"/>
      </w:r>
      <w:r w:rsidR="006716A6">
        <w:rPr>
          <w:noProof/>
          <w:color w:val="auto"/>
        </w:rPr>
        <w:t>(Parkin, Bell &amp; Mirbagheri 2018)</w:t>
      </w:r>
      <w:r w:rsidR="006716A6">
        <w:rPr>
          <w:color w:val="auto"/>
        </w:rPr>
        <w:fldChar w:fldCharType="end"/>
      </w:r>
      <w:r w:rsidR="0099617B">
        <w:rPr>
          <w:color w:val="auto"/>
        </w:rPr>
        <w:t xml:space="preserve">. </w:t>
      </w:r>
      <w:r w:rsidR="00E71CB4">
        <w:rPr>
          <w:color w:val="auto"/>
        </w:rPr>
        <w:t>Th</w:t>
      </w:r>
      <w:r w:rsidR="001A1A7C">
        <w:rPr>
          <w:color w:val="auto"/>
        </w:rPr>
        <w:t>ese</w:t>
      </w:r>
      <w:r w:rsidR="00E71CB4">
        <w:rPr>
          <w:color w:val="auto"/>
        </w:rPr>
        <w:t xml:space="preserve"> a</w:t>
      </w:r>
      <w:r w:rsidR="00C96938">
        <w:rPr>
          <w:color w:val="auto"/>
        </w:rPr>
        <w:t>re</w:t>
      </w:r>
      <w:r w:rsidR="00E71CB4">
        <w:rPr>
          <w:color w:val="auto"/>
        </w:rPr>
        <w:t xml:space="preserve"> first-line test</w:t>
      </w:r>
      <w:r w:rsidR="00C96938">
        <w:rPr>
          <w:color w:val="auto"/>
        </w:rPr>
        <w:t>s</w:t>
      </w:r>
      <w:r w:rsidR="009D12FC">
        <w:rPr>
          <w:color w:val="auto"/>
        </w:rPr>
        <w:t xml:space="preserve">, with most </w:t>
      </w:r>
      <w:r w:rsidR="0062508A">
        <w:rPr>
          <w:color w:val="auto"/>
        </w:rPr>
        <w:t xml:space="preserve">guidelines suggesting </w:t>
      </w:r>
      <w:r w:rsidR="00F23BB6">
        <w:rPr>
          <w:color w:val="auto"/>
        </w:rPr>
        <w:t xml:space="preserve">initiation of screening at age 50 </w:t>
      </w:r>
      <w:r w:rsidR="00B04BA2">
        <w:rPr>
          <w:color w:val="auto"/>
        </w:rPr>
        <w:t xml:space="preserve">unless the individual has a familial history of CRC, inflammatory </w:t>
      </w:r>
      <w:r w:rsidR="00E236F7">
        <w:rPr>
          <w:color w:val="auto"/>
        </w:rPr>
        <w:t>bowel</w:t>
      </w:r>
      <w:r w:rsidR="00B04BA2">
        <w:rPr>
          <w:color w:val="auto"/>
        </w:rPr>
        <w:t xml:space="preserve"> disease </w:t>
      </w:r>
      <w:r w:rsidR="00E236F7">
        <w:rPr>
          <w:color w:val="auto"/>
        </w:rPr>
        <w:t>or other risk factors predispos</w:t>
      </w:r>
      <w:r w:rsidR="006A091D">
        <w:rPr>
          <w:color w:val="auto"/>
        </w:rPr>
        <w:t>ing</w:t>
      </w:r>
      <w:r w:rsidR="00E236F7">
        <w:rPr>
          <w:color w:val="auto"/>
        </w:rPr>
        <w:t xml:space="preserve"> them </w:t>
      </w:r>
      <w:r w:rsidR="006A091D">
        <w:rPr>
          <w:color w:val="auto"/>
        </w:rPr>
        <w:t>to</w:t>
      </w:r>
      <w:r w:rsidR="00E236F7">
        <w:rPr>
          <w:color w:val="auto"/>
        </w:rPr>
        <w:t xml:space="preserve"> an increased risk of CRC </w:t>
      </w:r>
      <w:r w:rsidR="006716A6">
        <w:rPr>
          <w:color w:val="auto"/>
        </w:rPr>
        <w:fldChar w:fldCharType="begin"/>
      </w:r>
      <w:r w:rsidR="006716A6">
        <w:rPr>
          <w:color w:val="auto"/>
        </w:rPr>
        <w:instrText xml:space="preserve"> ADDIN EN.CITE &lt;EndNote&gt;&lt;Cite&gt;&lt;Author&gt;Macrae&lt;/Author&gt;&lt;Year&gt;2022&lt;/Year&gt;&lt;RecNum&gt;28&lt;/RecNum&gt;&lt;DisplayText&gt;(Macrae, Parikh &amp;amp; Ricciardi 2022)&lt;/DisplayText&gt;&lt;record&gt;&lt;rec-number&gt;28&lt;/rec-number&gt;&lt;foreign-keys&gt;&lt;key app="EN" db-id="rfxrd9exnzvtsheddeqx0fan2wzv5xx5s55f" timestamp="1666571286"&gt;28&lt;/key&gt;&lt;/foreign-keys&gt;&lt;ref-type name="Web Page"&gt;12&lt;/ref-type&gt;&lt;contributors&gt;&lt;authors&gt;&lt;author&gt;Macrae, Finlay A;&lt;/author&gt;&lt;author&gt;Parikh, Aparna R;&lt;/author&gt;&lt;author&gt;Ricciardi, Rocco.&lt;/author&gt;&lt;/authors&gt;&lt;/contributors&gt;&lt;titles&gt;&lt;title&gt;Clinical presentation, diagnosis, and staging of colorectal cancer&lt;/title&gt;&lt;secondary-title&gt;UpToDate&lt;/secondary-title&gt;&lt;/titles&gt;&lt;number&gt;October 2022&lt;/number&gt;&lt;dates&gt;&lt;year&gt;2022&lt;/year&gt;&lt;/dates&gt;&lt;urls&gt;&lt;related-urls&gt;&lt;url&gt;https://www.uptodate.com/contents/clinical-presentation-diagnosis-and-staging-of-colorectal-cancer?search=rectal%20cancer&amp;amp;source=search_result&amp;amp;selectedTitle=3~150&amp;amp;usage_type=default&amp;amp;display_rank=3&lt;/url&gt;&lt;/related-urls&gt;&lt;/urls&gt;&lt;/record&gt;&lt;/Cite&gt;&lt;/EndNote&gt;</w:instrText>
      </w:r>
      <w:r w:rsidR="006716A6">
        <w:rPr>
          <w:color w:val="auto"/>
        </w:rPr>
        <w:fldChar w:fldCharType="separate"/>
      </w:r>
      <w:r w:rsidR="006716A6">
        <w:rPr>
          <w:noProof/>
          <w:color w:val="auto"/>
        </w:rPr>
        <w:t>(Macrae, Parikh &amp; Ricciardi 2022)</w:t>
      </w:r>
      <w:r w:rsidR="006716A6">
        <w:rPr>
          <w:color w:val="auto"/>
        </w:rPr>
        <w:fldChar w:fldCharType="end"/>
      </w:r>
      <w:r w:rsidR="00E236F7">
        <w:rPr>
          <w:color w:val="auto"/>
        </w:rPr>
        <w:t xml:space="preserve">. </w:t>
      </w:r>
      <w:r w:rsidR="00AD5BDC">
        <w:rPr>
          <w:color w:val="auto"/>
        </w:rPr>
        <w:t>Where</w:t>
      </w:r>
      <w:r w:rsidR="00606BAA">
        <w:rPr>
          <w:color w:val="auto"/>
        </w:rPr>
        <w:t xml:space="preserve"> symptoms are experienced </w:t>
      </w:r>
      <w:r w:rsidR="005D3BFB">
        <w:rPr>
          <w:color w:val="auto"/>
        </w:rPr>
        <w:t>or</w:t>
      </w:r>
      <w:r w:rsidR="00AD5BDC">
        <w:rPr>
          <w:color w:val="auto"/>
        </w:rPr>
        <w:t xml:space="preserve"> </w:t>
      </w:r>
      <w:r w:rsidR="0016377B">
        <w:rPr>
          <w:color w:val="auto"/>
        </w:rPr>
        <w:t xml:space="preserve">blood is detected in </w:t>
      </w:r>
      <w:r w:rsidR="005D3BFB">
        <w:rPr>
          <w:color w:val="auto"/>
        </w:rPr>
        <w:t>a</w:t>
      </w:r>
      <w:r w:rsidR="0016377B">
        <w:rPr>
          <w:color w:val="auto"/>
        </w:rPr>
        <w:t xml:space="preserve"> patient</w:t>
      </w:r>
      <w:r w:rsidR="00CD7FBD">
        <w:rPr>
          <w:color w:val="auto"/>
        </w:rPr>
        <w:t>’s stool</w:t>
      </w:r>
      <w:r w:rsidR="007201FE">
        <w:rPr>
          <w:color w:val="auto"/>
        </w:rPr>
        <w:t xml:space="preserve">, </w:t>
      </w:r>
      <w:r w:rsidR="00F3181D">
        <w:rPr>
          <w:color w:val="auto"/>
        </w:rPr>
        <w:t>the</w:t>
      </w:r>
      <w:r w:rsidR="00CD7FBD">
        <w:rPr>
          <w:color w:val="auto"/>
        </w:rPr>
        <w:t xml:space="preserve"> patient</w:t>
      </w:r>
      <w:r w:rsidR="00F3181D">
        <w:rPr>
          <w:color w:val="auto"/>
        </w:rPr>
        <w:t xml:space="preserve"> </w:t>
      </w:r>
      <w:r w:rsidR="00CD7FBD">
        <w:rPr>
          <w:color w:val="auto"/>
        </w:rPr>
        <w:t xml:space="preserve">is </w:t>
      </w:r>
      <w:r w:rsidR="00F3181D">
        <w:rPr>
          <w:color w:val="auto"/>
        </w:rPr>
        <w:t xml:space="preserve">advised to </w:t>
      </w:r>
      <w:r w:rsidR="000C1A68">
        <w:rPr>
          <w:color w:val="auto"/>
        </w:rPr>
        <w:t xml:space="preserve">visit </w:t>
      </w:r>
      <w:r w:rsidR="00CD7FBD">
        <w:rPr>
          <w:color w:val="auto"/>
        </w:rPr>
        <w:t xml:space="preserve">a </w:t>
      </w:r>
      <w:r w:rsidR="000C1A68">
        <w:rPr>
          <w:color w:val="auto"/>
        </w:rPr>
        <w:t>general practitioner (GP)</w:t>
      </w:r>
      <w:r w:rsidR="00B56B68">
        <w:rPr>
          <w:color w:val="auto"/>
        </w:rPr>
        <w:t xml:space="preserve"> who will </w:t>
      </w:r>
      <w:r w:rsidR="00D2161F">
        <w:rPr>
          <w:color w:val="auto"/>
        </w:rPr>
        <w:t xml:space="preserve">collect </w:t>
      </w:r>
      <w:r w:rsidR="00CD7FBD">
        <w:rPr>
          <w:color w:val="auto"/>
        </w:rPr>
        <w:t xml:space="preserve">the </w:t>
      </w:r>
      <w:r w:rsidR="00D2161F">
        <w:rPr>
          <w:color w:val="auto"/>
        </w:rPr>
        <w:t xml:space="preserve">medical and familial history, </w:t>
      </w:r>
      <w:r w:rsidR="00AB2D7F">
        <w:rPr>
          <w:color w:val="auto"/>
        </w:rPr>
        <w:t xml:space="preserve">conduct a physical </w:t>
      </w:r>
      <w:r w:rsidR="004D7E13">
        <w:rPr>
          <w:color w:val="auto"/>
        </w:rPr>
        <w:t>examination</w:t>
      </w:r>
      <w:r w:rsidR="00AB2D7F">
        <w:rPr>
          <w:color w:val="auto"/>
        </w:rPr>
        <w:t xml:space="preserve"> and</w:t>
      </w:r>
      <w:r w:rsidR="00B56B68">
        <w:rPr>
          <w:color w:val="auto"/>
        </w:rPr>
        <w:t xml:space="preserve"> </w:t>
      </w:r>
      <w:r w:rsidR="00491143">
        <w:rPr>
          <w:color w:val="auto"/>
        </w:rPr>
        <w:t xml:space="preserve">provide a </w:t>
      </w:r>
      <w:r w:rsidR="00B56B68">
        <w:rPr>
          <w:color w:val="auto"/>
        </w:rPr>
        <w:t>refer</w:t>
      </w:r>
      <w:r w:rsidR="00491143">
        <w:rPr>
          <w:color w:val="auto"/>
        </w:rPr>
        <w:t>ral</w:t>
      </w:r>
      <w:r w:rsidR="00B56B68">
        <w:rPr>
          <w:color w:val="auto"/>
        </w:rPr>
        <w:t xml:space="preserve"> to a </w:t>
      </w:r>
      <w:r w:rsidR="003E2DC1">
        <w:rPr>
          <w:color w:val="auto"/>
        </w:rPr>
        <w:t>gastroenterolog</w:t>
      </w:r>
      <w:r w:rsidR="00C82512">
        <w:rPr>
          <w:color w:val="auto"/>
        </w:rPr>
        <w:t>ist</w:t>
      </w:r>
      <w:r w:rsidR="003E2DC1">
        <w:rPr>
          <w:color w:val="auto"/>
        </w:rPr>
        <w:t xml:space="preserve"> or </w:t>
      </w:r>
      <w:r w:rsidR="00B56B68">
        <w:rPr>
          <w:color w:val="auto"/>
        </w:rPr>
        <w:t xml:space="preserve">colorectal surgeon. </w:t>
      </w:r>
    </w:p>
    <w:p w14:paraId="7AA14157" w14:textId="412384B0" w:rsidR="009D2C55" w:rsidRDefault="007C281D" w:rsidP="00CD5D11">
      <w:pPr>
        <w:pStyle w:val="Instructionaltext"/>
        <w:rPr>
          <w:color w:val="auto"/>
        </w:rPr>
      </w:pPr>
      <w:r>
        <w:rPr>
          <w:color w:val="auto"/>
        </w:rPr>
        <w:lastRenderedPageBreak/>
        <w:t>D</w:t>
      </w:r>
      <w:r w:rsidR="008233F9">
        <w:rPr>
          <w:color w:val="auto"/>
        </w:rPr>
        <w:t xml:space="preserve">iagnosis of </w:t>
      </w:r>
      <w:r w:rsidR="002F106D">
        <w:rPr>
          <w:color w:val="auto"/>
        </w:rPr>
        <w:t xml:space="preserve">CRC </w:t>
      </w:r>
      <w:r w:rsidR="00E31C64">
        <w:rPr>
          <w:color w:val="auto"/>
        </w:rPr>
        <w:t xml:space="preserve">is most commonly </w:t>
      </w:r>
      <w:r w:rsidR="00711277">
        <w:rPr>
          <w:color w:val="auto"/>
        </w:rPr>
        <w:t xml:space="preserve">made </w:t>
      </w:r>
      <w:r w:rsidR="00C8651A">
        <w:rPr>
          <w:color w:val="auto"/>
        </w:rPr>
        <w:t>from</w:t>
      </w:r>
      <w:r w:rsidR="00EB0ADF">
        <w:rPr>
          <w:color w:val="auto"/>
        </w:rPr>
        <w:t xml:space="preserve"> </w:t>
      </w:r>
      <w:r w:rsidR="00A623B5">
        <w:rPr>
          <w:color w:val="auto"/>
        </w:rPr>
        <w:t xml:space="preserve">a </w:t>
      </w:r>
      <w:r w:rsidR="00EA0273">
        <w:rPr>
          <w:color w:val="auto"/>
        </w:rPr>
        <w:t>histolo</w:t>
      </w:r>
      <w:r w:rsidR="00566CE4">
        <w:rPr>
          <w:color w:val="auto"/>
        </w:rPr>
        <w:t xml:space="preserve">gic </w:t>
      </w:r>
      <w:r w:rsidR="004D2E49">
        <w:rPr>
          <w:color w:val="auto"/>
        </w:rPr>
        <w:t xml:space="preserve">specimen </w:t>
      </w:r>
      <w:r w:rsidR="00F31D5E">
        <w:rPr>
          <w:color w:val="auto"/>
        </w:rPr>
        <w:t xml:space="preserve">obtained </w:t>
      </w:r>
      <w:r w:rsidR="004D2E49">
        <w:rPr>
          <w:color w:val="auto"/>
        </w:rPr>
        <w:t>via biopsy</w:t>
      </w:r>
      <w:r w:rsidR="009F4FD6">
        <w:rPr>
          <w:color w:val="auto"/>
        </w:rPr>
        <w:t xml:space="preserve"> through endoscop</w:t>
      </w:r>
      <w:r w:rsidR="0045529F">
        <w:rPr>
          <w:color w:val="auto"/>
        </w:rPr>
        <w:t>y of the lower gastrointestinal (GI) tract</w:t>
      </w:r>
      <w:r w:rsidR="00A52D02">
        <w:rPr>
          <w:color w:val="auto"/>
        </w:rPr>
        <w:t xml:space="preserve"> </w:t>
      </w:r>
      <w:r w:rsidR="006716A6">
        <w:rPr>
          <w:color w:val="auto"/>
        </w:rPr>
        <w:fldChar w:fldCharType="begin"/>
      </w:r>
      <w:r w:rsidR="006716A6">
        <w:rPr>
          <w:color w:val="auto"/>
        </w:rPr>
        <w:instrText xml:space="preserve"> ADDIN EN.CITE &lt;EndNote&gt;&lt;Cite&gt;&lt;Author&gt;Macrae&lt;/Author&gt;&lt;Year&gt;2022&lt;/Year&gt;&lt;RecNum&gt;28&lt;/RecNum&gt;&lt;DisplayText&gt;(Macrae, Parikh &amp;amp; Ricciardi 2022)&lt;/DisplayText&gt;&lt;record&gt;&lt;rec-number&gt;28&lt;/rec-number&gt;&lt;foreign-keys&gt;&lt;key app="EN" db-id="rfxrd9exnzvtsheddeqx0fan2wzv5xx5s55f" timestamp="1666571286"&gt;28&lt;/key&gt;&lt;/foreign-keys&gt;&lt;ref-type name="Web Page"&gt;12&lt;/ref-type&gt;&lt;contributors&gt;&lt;authors&gt;&lt;author&gt;Macrae, Finlay A;&lt;/author&gt;&lt;author&gt;Parikh, Aparna R;&lt;/author&gt;&lt;author&gt;Ricciardi, Rocco.&lt;/author&gt;&lt;/authors&gt;&lt;/contributors&gt;&lt;titles&gt;&lt;title&gt;Clinical presentation, diagnosis, and staging of colorectal cancer&lt;/title&gt;&lt;secondary-title&gt;UpToDate&lt;/secondary-title&gt;&lt;/titles&gt;&lt;number&gt;October 2022&lt;/number&gt;&lt;dates&gt;&lt;year&gt;2022&lt;/year&gt;&lt;/dates&gt;&lt;urls&gt;&lt;related-urls&gt;&lt;url&gt;https://www.uptodate.com/contents/clinical-presentation-diagnosis-and-staging-of-colorectal-cancer?search=rectal%20cancer&amp;amp;source=search_result&amp;amp;selectedTitle=3~150&amp;amp;usage_type=default&amp;amp;display_rank=3&lt;/url&gt;&lt;/related-urls&gt;&lt;/urls&gt;&lt;/record&gt;&lt;/Cite&gt;&lt;/EndNote&gt;</w:instrText>
      </w:r>
      <w:r w:rsidR="006716A6">
        <w:rPr>
          <w:color w:val="auto"/>
        </w:rPr>
        <w:fldChar w:fldCharType="separate"/>
      </w:r>
      <w:r w:rsidR="006716A6">
        <w:rPr>
          <w:noProof/>
          <w:color w:val="auto"/>
        </w:rPr>
        <w:t>(Macrae, Parikh &amp; Ricciardi 2022)</w:t>
      </w:r>
      <w:r w:rsidR="006716A6">
        <w:rPr>
          <w:color w:val="auto"/>
        </w:rPr>
        <w:fldChar w:fldCharType="end"/>
      </w:r>
      <w:r w:rsidR="00D03F0A">
        <w:rPr>
          <w:color w:val="auto"/>
        </w:rPr>
        <w:t xml:space="preserve">. </w:t>
      </w:r>
      <w:r w:rsidR="00D24EED">
        <w:rPr>
          <w:color w:val="auto"/>
        </w:rPr>
        <w:t>On</w:t>
      </w:r>
      <w:r w:rsidR="007C0073">
        <w:rPr>
          <w:color w:val="auto"/>
        </w:rPr>
        <w:t>c</w:t>
      </w:r>
      <w:r w:rsidR="00D24EED">
        <w:rPr>
          <w:color w:val="auto"/>
        </w:rPr>
        <w:t xml:space="preserve">e CRC is </w:t>
      </w:r>
      <w:r w:rsidR="00D15F73">
        <w:rPr>
          <w:color w:val="auto"/>
        </w:rPr>
        <w:t xml:space="preserve">suspected, </w:t>
      </w:r>
      <w:r w:rsidR="00011110">
        <w:rPr>
          <w:color w:val="auto"/>
        </w:rPr>
        <w:t xml:space="preserve">patients will undergo </w:t>
      </w:r>
      <w:r w:rsidR="00F00E6C">
        <w:rPr>
          <w:color w:val="auto"/>
        </w:rPr>
        <w:t xml:space="preserve">additional </w:t>
      </w:r>
      <w:r w:rsidR="007C0073">
        <w:rPr>
          <w:color w:val="auto"/>
        </w:rPr>
        <w:t>testing including</w:t>
      </w:r>
      <w:r w:rsidR="00285207">
        <w:rPr>
          <w:color w:val="auto"/>
        </w:rPr>
        <w:t xml:space="preserve"> endoscopy</w:t>
      </w:r>
      <w:r w:rsidR="007C0073">
        <w:rPr>
          <w:color w:val="auto"/>
        </w:rPr>
        <w:t xml:space="preserve"> </w:t>
      </w:r>
      <w:r w:rsidR="005B7BBB">
        <w:rPr>
          <w:color w:val="auto"/>
        </w:rPr>
        <w:t>(</w:t>
      </w:r>
      <w:r w:rsidR="0003665C">
        <w:rPr>
          <w:color w:val="auto"/>
        </w:rPr>
        <w:t xml:space="preserve">i.e. </w:t>
      </w:r>
      <w:r w:rsidR="00C325F2">
        <w:rPr>
          <w:color w:val="auto"/>
        </w:rPr>
        <w:t>colonoscopy</w:t>
      </w:r>
      <w:r w:rsidR="005B7BBB">
        <w:rPr>
          <w:color w:val="auto"/>
        </w:rPr>
        <w:t xml:space="preserve">, </w:t>
      </w:r>
      <w:r w:rsidR="00065C81">
        <w:rPr>
          <w:color w:val="auto"/>
        </w:rPr>
        <w:t>flexible sigmoidoscopy</w:t>
      </w:r>
      <w:r w:rsidR="000E6BCD">
        <w:rPr>
          <w:color w:val="auto"/>
        </w:rPr>
        <w:t>)</w:t>
      </w:r>
      <w:r w:rsidR="00C325F2">
        <w:rPr>
          <w:color w:val="auto"/>
        </w:rPr>
        <w:t xml:space="preserve"> to </w:t>
      </w:r>
      <w:r w:rsidR="004E315E">
        <w:rPr>
          <w:color w:val="auto"/>
        </w:rPr>
        <w:t>visualise</w:t>
      </w:r>
      <w:r w:rsidR="00F96428">
        <w:rPr>
          <w:color w:val="auto"/>
        </w:rPr>
        <w:t xml:space="preserve">, </w:t>
      </w:r>
      <w:r w:rsidR="00C71939">
        <w:rPr>
          <w:color w:val="auto"/>
        </w:rPr>
        <w:t xml:space="preserve">biopsy and remove </w:t>
      </w:r>
      <w:r w:rsidR="008A5E61">
        <w:rPr>
          <w:color w:val="auto"/>
        </w:rPr>
        <w:t>lesions</w:t>
      </w:r>
      <w:r w:rsidR="00A52D02">
        <w:rPr>
          <w:color w:val="auto"/>
        </w:rPr>
        <w:t xml:space="preserve"> </w:t>
      </w:r>
      <w:r w:rsidR="006716A6">
        <w:rPr>
          <w:color w:val="auto"/>
        </w:rPr>
        <w:fldChar w:fldCharType="begin"/>
      </w:r>
      <w:r w:rsidR="006716A6">
        <w:rPr>
          <w:color w:val="auto"/>
        </w:rPr>
        <w:instrText xml:space="preserve"> ADDIN EN.CITE &lt;EndNote&gt;&lt;Cite&gt;&lt;Author&gt;Macrae&lt;/Author&gt;&lt;Year&gt;2022&lt;/Year&gt;&lt;RecNum&gt;28&lt;/RecNum&gt;&lt;DisplayText&gt;(Macrae, Parikh &amp;amp; Ricciardi 2022)&lt;/DisplayText&gt;&lt;record&gt;&lt;rec-number&gt;28&lt;/rec-number&gt;&lt;foreign-keys&gt;&lt;key app="EN" db-id="rfxrd9exnzvtsheddeqx0fan2wzv5xx5s55f" timestamp="1666571286"&gt;28&lt;/key&gt;&lt;/foreign-keys&gt;&lt;ref-type name="Web Page"&gt;12&lt;/ref-type&gt;&lt;contributors&gt;&lt;authors&gt;&lt;author&gt;Macrae, Finlay A;&lt;/author&gt;&lt;author&gt;Parikh, Aparna R;&lt;/author&gt;&lt;author&gt;Ricciardi, Rocco.&lt;/author&gt;&lt;/authors&gt;&lt;/contributors&gt;&lt;titles&gt;&lt;title&gt;Clinical presentation, diagnosis, and staging of colorectal cancer&lt;/title&gt;&lt;secondary-title&gt;UpToDate&lt;/secondary-title&gt;&lt;/titles&gt;&lt;number&gt;October 2022&lt;/number&gt;&lt;dates&gt;&lt;year&gt;2022&lt;/year&gt;&lt;/dates&gt;&lt;urls&gt;&lt;related-urls&gt;&lt;url&gt;https://www.uptodate.com/contents/clinical-presentation-diagnosis-and-staging-of-colorectal-cancer?search=rectal%20cancer&amp;amp;source=search_result&amp;amp;selectedTitle=3~150&amp;amp;usage_type=default&amp;amp;display_rank=3&lt;/url&gt;&lt;/related-urls&gt;&lt;/urls&gt;&lt;/record&gt;&lt;/Cite&gt;&lt;/EndNote&gt;</w:instrText>
      </w:r>
      <w:r w:rsidR="006716A6">
        <w:rPr>
          <w:color w:val="auto"/>
        </w:rPr>
        <w:fldChar w:fldCharType="separate"/>
      </w:r>
      <w:r w:rsidR="006716A6">
        <w:rPr>
          <w:noProof/>
          <w:color w:val="auto"/>
        </w:rPr>
        <w:t>(Macrae, Parikh &amp; Ricciardi 2022)</w:t>
      </w:r>
      <w:r w:rsidR="006716A6">
        <w:rPr>
          <w:color w:val="auto"/>
        </w:rPr>
        <w:fldChar w:fldCharType="end"/>
      </w:r>
      <w:r w:rsidR="008A5E61">
        <w:rPr>
          <w:color w:val="auto"/>
        </w:rPr>
        <w:t xml:space="preserve">. </w:t>
      </w:r>
      <w:r w:rsidR="0003440C">
        <w:rPr>
          <w:color w:val="auto"/>
        </w:rPr>
        <w:t>I</w:t>
      </w:r>
      <w:r w:rsidR="00B672AB">
        <w:rPr>
          <w:color w:val="auto"/>
        </w:rPr>
        <w:t>f</w:t>
      </w:r>
      <w:r w:rsidR="00421FDB">
        <w:rPr>
          <w:color w:val="auto"/>
        </w:rPr>
        <w:t xml:space="preserve"> colonoscopy is incomplete or not indicated, patients may undergo </w:t>
      </w:r>
      <w:r w:rsidR="000B54E5">
        <w:rPr>
          <w:color w:val="auto"/>
        </w:rPr>
        <w:t xml:space="preserve">a </w:t>
      </w:r>
      <w:r w:rsidR="0045116D">
        <w:rPr>
          <w:color w:val="auto"/>
        </w:rPr>
        <w:t>compute</w:t>
      </w:r>
      <w:r w:rsidR="00822EE0">
        <w:rPr>
          <w:color w:val="auto"/>
        </w:rPr>
        <w:t>d</w:t>
      </w:r>
      <w:r w:rsidR="0045116D">
        <w:rPr>
          <w:color w:val="auto"/>
        </w:rPr>
        <w:t xml:space="preserve"> tomo</w:t>
      </w:r>
      <w:r w:rsidR="0078629B">
        <w:rPr>
          <w:color w:val="auto"/>
        </w:rPr>
        <w:t>graph</w:t>
      </w:r>
      <w:r w:rsidR="00822EE0">
        <w:rPr>
          <w:color w:val="auto"/>
        </w:rPr>
        <w:t>y</w:t>
      </w:r>
      <w:r w:rsidR="0078629B">
        <w:rPr>
          <w:color w:val="auto"/>
        </w:rPr>
        <w:t xml:space="preserve"> (CT)</w:t>
      </w:r>
      <w:r w:rsidR="000B54E5">
        <w:rPr>
          <w:color w:val="auto"/>
        </w:rPr>
        <w:t xml:space="preserve"> colonoscopy</w:t>
      </w:r>
      <w:r w:rsidR="0078629B">
        <w:rPr>
          <w:color w:val="auto"/>
        </w:rPr>
        <w:t xml:space="preserve"> for primary or further </w:t>
      </w:r>
      <w:r w:rsidR="006435E0">
        <w:rPr>
          <w:color w:val="auto"/>
        </w:rPr>
        <w:t>inspection</w:t>
      </w:r>
      <w:r w:rsidR="000B54E5">
        <w:rPr>
          <w:color w:val="auto"/>
        </w:rPr>
        <w:t xml:space="preserve"> </w:t>
      </w:r>
      <w:r w:rsidR="006716A6">
        <w:rPr>
          <w:color w:val="auto"/>
        </w:rPr>
        <w:fldChar w:fldCharType="begin"/>
      </w:r>
      <w:r w:rsidR="006716A6">
        <w:rPr>
          <w:color w:val="auto"/>
        </w:rPr>
        <w:instrText xml:space="preserve"> ADDIN EN.CITE &lt;EndNote&gt;&lt;Cite&gt;&lt;Author&gt;Macrae&lt;/Author&gt;&lt;Year&gt;2022&lt;/Year&gt;&lt;RecNum&gt;28&lt;/RecNum&gt;&lt;DisplayText&gt;(Macrae, Parikh &amp;amp; Ricciardi 2022)&lt;/DisplayText&gt;&lt;record&gt;&lt;rec-number&gt;28&lt;/rec-number&gt;&lt;foreign-keys&gt;&lt;key app="EN" db-id="rfxrd9exnzvtsheddeqx0fan2wzv5xx5s55f" timestamp="1666571286"&gt;28&lt;/key&gt;&lt;/foreign-keys&gt;&lt;ref-type name="Web Page"&gt;12&lt;/ref-type&gt;&lt;contributors&gt;&lt;authors&gt;&lt;author&gt;Macrae, Finlay A;&lt;/author&gt;&lt;author&gt;Parikh, Aparna R;&lt;/author&gt;&lt;author&gt;Ricciardi, Rocco.&lt;/author&gt;&lt;/authors&gt;&lt;/contributors&gt;&lt;titles&gt;&lt;title&gt;Clinical presentation, diagnosis, and staging of colorectal cancer&lt;/title&gt;&lt;secondary-title&gt;UpToDate&lt;/secondary-title&gt;&lt;/titles&gt;&lt;number&gt;October 2022&lt;/number&gt;&lt;dates&gt;&lt;year&gt;2022&lt;/year&gt;&lt;/dates&gt;&lt;urls&gt;&lt;related-urls&gt;&lt;url&gt;https://www.uptodate.com/contents/clinical-presentation-diagnosis-and-staging-of-colorectal-cancer?search=rectal%20cancer&amp;amp;source=search_result&amp;amp;selectedTitle=3~150&amp;amp;usage_type=default&amp;amp;display_rank=3&lt;/url&gt;&lt;/related-urls&gt;&lt;/urls&gt;&lt;/record&gt;&lt;/Cite&gt;&lt;/EndNote&gt;</w:instrText>
      </w:r>
      <w:r w:rsidR="006716A6">
        <w:rPr>
          <w:color w:val="auto"/>
        </w:rPr>
        <w:fldChar w:fldCharType="separate"/>
      </w:r>
      <w:r w:rsidR="006716A6">
        <w:rPr>
          <w:noProof/>
          <w:color w:val="auto"/>
        </w:rPr>
        <w:t>(Macrae, Parikh &amp; Ricciardi 2022)</w:t>
      </w:r>
      <w:r w:rsidR="006716A6">
        <w:rPr>
          <w:color w:val="auto"/>
        </w:rPr>
        <w:fldChar w:fldCharType="end"/>
      </w:r>
      <w:r w:rsidR="000B54E5">
        <w:rPr>
          <w:color w:val="auto"/>
        </w:rPr>
        <w:t xml:space="preserve">. </w:t>
      </w:r>
      <w:r w:rsidR="007C4361">
        <w:rPr>
          <w:color w:val="auto"/>
        </w:rPr>
        <w:t xml:space="preserve">Where appropriate, a doctor may order additional </w:t>
      </w:r>
      <w:r w:rsidR="009F42FF">
        <w:rPr>
          <w:color w:val="auto"/>
        </w:rPr>
        <w:t xml:space="preserve">laboratory tests to investigate </w:t>
      </w:r>
      <w:r w:rsidR="007A6523">
        <w:rPr>
          <w:color w:val="auto"/>
        </w:rPr>
        <w:t>tumour markers (</w:t>
      </w:r>
      <w:r w:rsidR="0064780B">
        <w:rPr>
          <w:color w:val="auto"/>
        </w:rPr>
        <w:t>e.g. carcinoembryonic antigen</w:t>
      </w:r>
      <w:r w:rsidR="00DC0259">
        <w:rPr>
          <w:color w:val="auto"/>
        </w:rPr>
        <w:t xml:space="preserve">, </w:t>
      </w:r>
      <w:r w:rsidR="00562B4E">
        <w:rPr>
          <w:color w:val="auto"/>
        </w:rPr>
        <w:t>cancer antigen 19-9</w:t>
      </w:r>
      <w:r w:rsidR="0064780B">
        <w:rPr>
          <w:color w:val="auto"/>
        </w:rPr>
        <w:t xml:space="preserve">) or </w:t>
      </w:r>
      <w:r w:rsidR="002455F8">
        <w:rPr>
          <w:color w:val="auto"/>
        </w:rPr>
        <w:t>complete</w:t>
      </w:r>
      <w:r w:rsidR="00D66B3B">
        <w:rPr>
          <w:color w:val="auto"/>
        </w:rPr>
        <w:t xml:space="preserve"> blood count</w:t>
      </w:r>
      <w:r w:rsidR="002455F8">
        <w:rPr>
          <w:color w:val="auto"/>
        </w:rPr>
        <w:t xml:space="preserve"> </w:t>
      </w:r>
      <w:r w:rsidR="006716A6">
        <w:rPr>
          <w:color w:val="auto"/>
        </w:rPr>
        <w:fldChar w:fldCharType="begin"/>
      </w:r>
      <w:r w:rsidR="006716A6">
        <w:rPr>
          <w:color w:val="auto"/>
        </w:rPr>
        <w:instrText xml:space="preserve"> ADDIN EN.CITE &lt;EndNote&gt;&lt;Cite&gt;&lt;Author&gt;Macrae&lt;/Author&gt;&lt;Year&gt;2022&lt;/Year&gt;&lt;RecNum&gt;28&lt;/RecNum&gt;&lt;DisplayText&gt;(Macrae, Parikh &amp;amp; Ricciardi 2022)&lt;/DisplayText&gt;&lt;record&gt;&lt;rec-number&gt;28&lt;/rec-number&gt;&lt;foreign-keys&gt;&lt;key app="EN" db-id="rfxrd9exnzvtsheddeqx0fan2wzv5xx5s55f" timestamp="1666571286"&gt;28&lt;/key&gt;&lt;/foreign-keys&gt;&lt;ref-type name="Web Page"&gt;12&lt;/ref-type&gt;&lt;contributors&gt;&lt;authors&gt;&lt;author&gt;Macrae, Finlay A;&lt;/author&gt;&lt;author&gt;Parikh, Aparna R;&lt;/author&gt;&lt;author&gt;Ricciardi, Rocco.&lt;/author&gt;&lt;/authors&gt;&lt;/contributors&gt;&lt;titles&gt;&lt;title&gt;Clinical presentation, diagnosis, and staging of colorectal cancer&lt;/title&gt;&lt;secondary-title&gt;UpToDate&lt;/secondary-title&gt;&lt;/titles&gt;&lt;number&gt;October 2022&lt;/number&gt;&lt;dates&gt;&lt;year&gt;2022&lt;/year&gt;&lt;/dates&gt;&lt;urls&gt;&lt;related-urls&gt;&lt;url&gt;https://www.uptodate.com/contents/clinical-presentation-diagnosis-and-staging-of-colorectal-cancer?search=rectal%20cancer&amp;amp;source=search_result&amp;amp;selectedTitle=3~150&amp;amp;usage_type=default&amp;amp;display_rank=3&lt;/url&gt;&lt;/related-urls&gt;&lt;/urls&gt;&lt;/record&gt;&lt;/Cite&gt;&lt;/EndNote&gt;</w:instrText>
      </w:r>
      <w:r w:rsidR="006716A6">
        <w:rPr>
          <w:color w:val="auto"/>
        </w:rPr>
        <w:fldChar w:fldCharType="separate"/>
      </w:r>
      <w:r w:rsidR="006716A6">
        <w:rPr>
          <w:noProof/>
          <w:color w:val="auto"/>
        </w:rPr>
        <w:t>(Macrae, Parikh &amp; Ricciardi 2022)</w:t>
      </w:r>
      <w:r w:rsidR="006716A6">
        <w:rPr>
          <w:color w:val="auto"/>
        </w:rPr>
        <w:fldChar w:fldCharType="end"/>
      </w:r>
      <w:r w:rsidR="002455F8">
        <w:rPr>
          <w:color w:val="auto"/>
        </w:rPr>
        <w:t xml:space="preserve">. </w:t>
      </w:r>
    </w:p>
    <w:p w14:paraId="083383A0" w14:textId="38BDDE87" w:rsidR="00E80A59" w:rsidRDefault="009C46D2" w:rsidP="005A7E21">
      <w:r>
        <w:t xml:space="preserve">Upon completion of </w:t>
      </w:r>
      <w:r w:rsidR="004D2C90">
        <w:t xml:space="preserve">histological examination, </w:t>
      </w:r>
      <w:r w:rsidR="00A15678">
        <w:t xml:space="preserve">a diagnosis of CRC will be </w:t>
      </w:r>
      <w:r w:rsidR="00CB0B69">
        <w:t xml:space="preserve">confirmed or </w:t>
      </w:r>
      <w:r w:rsidR="00E174D0">
        <w:t>denied.</w:t>
      </w:r>
      <w:r w:rsidR="001B5FA5">
        <w:t xml:space="preserve"> </w:t>
      </w:r>
      <w:r w:rsidR="005727E7">
        <w:t xml:space="preserve">Differential diagnoses other than CRC may also be </w:t>
      </w:r>
      <w:r w:rsidR="0045282C">
        <w:t xml:space="preserve">possible due to the broad </w:t>
      </w:r>
      <w:r w:rsidR="00226DFB">
        <w:t>variety of signs and symptoms that may be experienced</w:t>
      </w:r>
      <w:r w:rsidR="00F57F6C">
        <w:t xml:space="preserve"> </w:t>
      </w:r>
      <w:r w:rsidR="006716A6">
        <w:fldChar w:fldCharType="begin"/>
      </w:r>
      <w:r w:rsidR="006716A6">
        <w:instrText xml:space="preserve"> ADDIN EN.CITE &lt;EndNote&gt;&lt;Cite&gt;&lt;Author&gt;Macrae&lt;/Author&gt;&lt;Year&gt;2022&lt;/Year&gt;&lt;RecNum&gt;28&lt;/RecNum&gt;&lt;DisplayText&gt;(Macrae, Parikh &amp;amp; Ricciardi 2022)&lt;/DisplayText&gt;&lt;record&gt;&lt;rec-number&gt;28&lt;/rec-number&gt;&lt;foreign-keys&gt;&lt;key app="EN" db-id="rfxrd9exnzvtsheddeqx0fan2wzv5xx5s55f" timestamp="1666571286"&gt;28&lt;/key&gt;&lt;/foreign-keys&gt;&lt;ref-type name="Web Page"&gt;12&lt;/ref-type&gt;&lt;contributors&gt;&lt;authors&gt;&lt;author&gt;Macrae, Finlay A;&lt;/author&gt;&lt;author&gt;Parikh, Aparna R;&lt;/author&gt;&lt;author&gt;Ricciardi, Rocco.&lt;/author&gt;&lt;/authors&gt;&lt;/contributors&gt;&lt;titles&gt;&lt;title&gt;Clinical presentation, diagnosis, and staging of colorectal cancer&lt;/title&gt;&lt;secondary-title&gt;UpToDate&lt;/secondary-title&gt;&lt;/titles&gt;&lt;number&gt;October 2022&lt;/number&gt;&lt;dates&gt;&lt;year&gt;2022&lt;/year&gt;&lt;/dates&gt;&lt;urls&gt;&lt;related-urls&gt;&lt;url&gt;https://www.uptodate.com/contents/clinical-presentation-diagnosis-and-staging-of-colorectal-cancer?search=rectal%20cancer&amp;amp;source=search_result&amp;amp;selectedTitle=3~150&amp;amp;usage_type=default&amp;amp;display_rank=3&lt;/url&gt;&lt;/related-urls&gt;&lt;/urls&gt;&lt;/record&gt;&lt;/Cite&gt;&lt;/EndNote&gt;</w:instrText>
      </w:r>
      <w:r w:rsidR="006716A6">
        <w:fldChar w:fldCharType="separate"/>
      </w:r>
      <w:r w:rsidR="006716A6">
        <w:rPr>
          <w:noProof/>
        </w:rPr>
        <w:t>(Macrae, Parikh &amp; Ricciardi 2022)</w:t>
      </w:r>
      <w:r w:rsidR="006716A6">
        <w:fldChar w:fldCharType="end"/>
      </w:r>
      <w:r w:rsidR="00226DFB">
        <w:t xml:space="preserve">. For example, </w:t>
      </w:r>
      <w:r w:rsidR="00C01F57">
        <w:t xml:space="preserve">other forms of </w:t>
      </w:r>
      <w:r w:rsidR="00981522">
        <w:t xml:space="preserve">benign or </w:t>
      </w:r>
      <w:r w:rsidR="008B6058">
        <w:t xml:space="preserve">malignant </w:t>
      </w:r>
      <w:r w:rsidR="00A676C0">
        <w:t>di</w:t>
      </w:r>
      <w:r w:rsidR="00341C0D">
        <w:t xml:space="preserve">sorders </w:t>
      </w:r>
      <w:r w:rsidR="00F57F6C">
        <w:t xml:space="preserve">may be uncovered. </w:t>
      </w:r>
      <w:r w:rsidR="00D71834">
        <w:t xml:space="preserve">If </w:t>
      </w:r>
      <w:r w:rsidR="0030722B">
        <w:t xml:space="preserve">CRC is confirmed, </w:t>
      </w:r>
      <w:r w:rsidR="007E0AD4">
        <w:t>the local and distant e</w:t>
      </w:r>
      <w:r w:rsidR="00325519">
        <w:t>xtent of disease spread is established</w:t>
      </w:r>
      <w:r w:rsidR="00F47AB7">
        <w:t xml:space="preserve"> in a process commonly known as ‘staging’ </w:t>
      </w:r>
      <w:r w:rsidR="006716A6">
        <w:fldChar w:fldCharType="begin"/>
      </w:r>
      <w:r w:rsidR="006716A6">
        <w:instrText xml:space="preserve"> ADDIN EN.CITE &lt;EndNote&gt;&lt;Cite&gt;&lt;Author&gt;Macrae&lt;/Author&gt;&lt;Year&gt;2022&lt;/Year&gt;&lt;RecNum&gt;28&lt;/RecNum&gt;&lt;DisplayText&gt;(Macrae, Parikh &amp;amp; Ricciardi 2022)&lt;/DisplayText&gt;&lt;record&gt;&lt;rec-number&gt;28&lt;/rec-number&gt;&lt;foreign-keys&gt;&lt;key app="EN" db-id="rfxrd9exnzvtsheddeqx0fan2wzv5xx5s55f" timestamp="1666571286"&gt;28&lt;/key&gt;&lt;/foreign-keys&gt;&lt;ref-type name="Web Page"&gt;12&lt;/ref-type&gt;&lt;contributors&gt;&lt;authors&gt;&lt;author&gt;Macrae, Finlay A;&lt;/author&gt;&lt;author&gt;Parikh, Aparna R;&lt;/author&gt;&lt;author&gt;Ricciardi, Rocco.&lt;/author&gt;&lt;/authors&gt;&lt;/contributors&gt;&lt;titles&gt;&lt;title&gt;Clinical presentation, diagnosis, and staging of colorectal cancer&lt;/title&gt;&lt;secondary-title&gt;UpToDate&lt;/secondary-title&gt;&lt;/titles&gt;&lt;number&gt;October 2022&lt;/number&gt;&lt;dates&gt;&lt;year&gt;2022&lt;/year&gt;&lt;/dates&gt;&lt;urls&gt;&lt;related-urls&gt;&lt;url&gt;https://www.uptodate.com/contents/clinical-presentation-diagnosis-and-staging-of-colorectal-cancer?search=rectal%20cancer&amp;amp;source=search_result&amp;amp;selectedTitle=3~150&amp;amp;usage_type=default&amp;amp;display_rank=3&lt;/url&gt;&lt;/related-urls&gt;&lt;/urls&gt;&lt;/record&gt;&lt;/Cite&gt;&lt;/EndNote&gt;</w:instrText>
      </w:r>
      <w:r w:rsidR="006716A6">
        <w:fldChar w:fldCharType="separate"/>
      </w:r>
      <w:r w:rsidR="006716A6">
        <w:rPr>
          <w:noProof/>
        </w:rPr>
        <w:t>(Macrae, Parikh &amp; Ricciardi 2022)</w:t>
      </w:r>
      <w:r w:rsidR="006716A6">
        <w:fldChar w:fldCharType="end"/>
      </w:r>
      <w:r w:rsidR="00F47AB7">
        <w:t xml:space="preserve">. </w:t>
      </w:r>
      <w:r w:rsidR="00943F00">
        <w:t>Staging allows for</w:t>
      </w:r>
      <w:r w:rsidR="006220A3">
        <w:t xml:space="preserve"> </w:t>
      </w:r>
      <w:r w:rsidR="005F4C45">
        <w:t xml:space="preserve">the most appropriate treatment to be </w:t>
      </w:r>
      <w:r w:rsidR="00B301D6">
        <w:t xml:space="preserve">determined and </w:t>
      </w:r>
      <w:r w:rsidR="00057D41">
        <w:t>provid</w:t>
      </w:r>
      <w:r w:rsidR="00B301D6">
        <w:t>es</w:t>
      </w:r>
      <w:r w:rsidR="00057D41">
        <w:t xml:space="preserve"> patients with an accurate prognosis </w:t>
      </w:r>
      <w:r w:rsidR="006716A6">
        <w:fldChar w:fldCharType="begin"/>
      </w:r>
      <w:r w:rsidR="006716A6">
        <w:instrText xml:space="preserve"> ADDIN EN.CITE &lt;EndNote&gt;&lt;Cite&gt;&lt;Author&gt;Macrae&lt;/Author&gt;&lt;Year&gt;2022&lt;/Year&gt;&lt;RecNum&gt;28&lt;/RecNum&gt;&lt;DisplayText&gt;(Macrae, Parikh &amp;amp; Ricciardi 2022)&lt;/DisplayText&gt;&lt;record&gt;&lt;rec-number&gt;28&lt;/rec-number&gt;&lt;foreign-keys&gt;&lt;key app="EN" db-id="rfxrd9exnzvtsheddeqx0fan2wzv5xx5s55f" timestamp="1666571286"&gt;28&lt;/key&gt;&lt;/foreign-keys&gt;&lt;ref-type name="Web Page"&gt;12&lt;/ref-type&gt;&lt;contributors&gt;&lt;authors&gt;&lt;author&gt;Macrae, Finlay A;&lt;/author&gt;&lt;author&gt;Parikh, Aparna R;&lt;/author&gt;&lt;author&gt;Ricciardi, Rocco.&lt;/author&gt;&lt;/authors&gt;&lt;/contributors&gt;&lt;titles&gt;&lt;title&gt;Clinical presentation, diagnosis, and staging of colorectal cancer&lt;/title&gt;&lt;secondary-title&gt;UpToDate&lt;/secondary-title&gt;&lt;/titles&gt;&lt;number&gt;October 2022&lt;/number&gt;&lt;dates&gt;&lt;year&gt;2022&lt;/year&gt;&lt;/dates&gt;&lt;urls&gt;&lt;related-urls&gt;&lt;url&gt;https://www.uptodate.com/contents/clinical-presentation-diagnosis-and-staging-of-colorectal-cancer?search=rectal%20cancer&amp;amp;source=search_result&amp;amp;selectedTitle=3~150&amp;amp;usage_type=default&amp;amp;display_rank=3&lt;/url&gt;&lt;/related-urls&gt;&lt;/urls&gt;&lt;/record&gt;&lt;/Cite&gt;&lt;/EndNote&gt;</w:instrText>
      </w:r>
      <w:r w:rsidR="006716A6">
        <w:fldChar w:fldCharType="separate"/>
      </w:r>
      <w:r w:rsidR="006716A6">
        <w:rPr>
          <w:noProof/>
        </w:rPr>
        <w:t>(Macrae, Parikh &amp; Ricciardi 2022)</w:t>
      </w:r>
      <w:r w:rsidR="006716A6">
        <w:fldChar w:fldCharType="end"/>
      </w:r>
      <w:r w:rsidR="00057D41">
        <w:t xml:space="preserve">. </w:t>
      </w:r>
      <w:r w:rsidR="003579F0">
        <w:t xml:space="preserve">The </w:t>
      </w:r>
      <w:r w:rsidR="00B301D6">
        <w:t>t</w:t>
      </w:r>
      <w:r w:rsidR="00EA2BD3">
        <w:t>umour</w:t>
      </w:r>
      <w:r w:rsidR="003579F0">
        <w:t xml:space="preserve">, </w:t>
      </w:r>
      <w:r w:rsidR="00B301D6">
        <w:t>n</w:t>
      </w:r>
      <w:r w:rsidR="003579F0">
        <w:t xml:space="preserve">ode, </w:t>
      </w:r>
      <w:r w:rsidR="00B301D6">
        <w:t>m</w:t>
      </w:r>
      <w:r w:rsidR="003579F0">
        <w:t xml:space="preserve">etastasis (TNM) </w:t>
      </w:r>
      <w:r w:rsidR="00C23662">
        <w:t xml:space="preserve">staging system is </w:t>
      </w:r>
      <w:r w:rsidR="00B301D6">
        <w:t xml:space="preserve">the </w:t>
      </w:r>
      <w:proofErr w:type="gramStart"/>
      <w:r w:rsidR="00C23662">
        <w:t>most commonly used</w:t>
      </w:r>
      <w:proofErr w:type="gramEnd"/>
      <w:r w:rsidR="008321CA">
        <w:t xml:space="preserve"> staging system</w:t>
      </w:r>
      <w:r w:rsidR="00B301D6">
        <w:t xml:space="preserve"> for CRC</w:t>
      </w:r>
      <w:r w:rsidR="00BF62E0">
        <w:t xml:space="preserve"> (see</w:t>
      </w:r>
      <w:r w:rsidR="00BF62E0" w:rsidRPr="00004069">
        <w:t xml:space="preserve"> </w:t>
      </w:r>
      <w:r w:rsidR="006A5A3C" w:rsidRPr="00004069">
        <w:fldChar w:fldCharType="begin"/>
      </w:r>
      <w:r w:rsidR="006A5A3C" w:rsidRPr="00004069">
        <w:instrText xml:space="preserve"> REF _Ref117584356 \h  \* MERGEFORMAT </w:instrText>
      </w:r>
      <w:r w:rsidR="006A5A3C" w:rsidRPr="00004069">
        <w:fldChar w:fldCharType="separate"/>
      </w:r>
      <w:r w:rsidR="00D74BAB">
        <w:t>Table 2</w:t>
      </w:r>
      <w:r w:rsidR="006A5A3C" w:rsidRPr="00004069">
        <w:fldChar w:fldCharType="end"/>
      </w:r>
      <w:r w:rsidR="006A5A3C">
        <w:t>)</w:t>
      </w:r>
      <w:r w:rsidR="001F10D4">
        <w:t xml:space="preserve">. </w:t>
      </w:r>
      <w:r w:rsidR="0074724D">
        <w:t xml:space="preserve">Additional clinical staging </w:t>
      </w:r>
      <w:r w:rsidR="005975A0">
        <w:t xml:space="preserve">will </w:t>
      </w:r>
      <w:r w:rsidR="00E06C70">
        <w:t>occur</w:t>
      </w:r>
      <w:r w:rsidR="005975A0">
        <w:t xml:space="preserve"> </w:t>
      </w:r>
      <w:r w:rsidR="0061176A">
        <w:t xml:space="preserve">prior to </w:t>
      </w:r>
      <w:r w:rsidR="000E6195">
        <w:t xml:space="preserve">surgery </w:t>
      </w:r>
      <w:r w:rsidR="00661BAF">
        <w:t xml:space="preserve">to </w:t>
      </w:r>
      <w:r w:rsidR="00BF3419">
        <w:t xml:space="preserve">develop an in-depth </w:t>
      </w:r>
      <w:r w:rsidR="00F2286A">
        <w:t xml:space="preserve">surgical plan </w:t>
      </w:r>
      <w:r w:rsidR="00AE1D59">
        <w:t xml:space="preserve">and </w:t>
      </w:r>
      <w:r w:rsidR="00053F30">
        <w:t>plan</w:t>
      </w:r>
      <w:r w:rsidR="00BC59F7">
        <w:t>s</w:t>
      </w:r>
      <w:r w:rsidR="00053F30">
        <w:t xml:space="preserve"> for any additional</w:t>
      </w:r>
      <w:r w:rsidR="0088017A">
        <w:t xml:space="preserve"> treatment</w:t>
      </w:r>
      <w:r w:rsidR="00053F30">
        <w:t xml:space="preserve">s as necessary </w:t>
      </w:r>
      <w:r w:rsidR="006716A6">
        <w:fldChar w:fldCharType="begin"/>
      </w:r>
      <w:r w:rsidR="006716A6">
        <w:instrText xml:space="preserve"> ADDIN EN.CITE &lt;EndNote&gt;&lt;Cite&gt;&lt;Author&gt;Macrae&lt;/Author&gt;&lt;Year&gt;2022&lt;/Year&gt;&lt;RecNum&gt;28&lt;/RecNum&gt;&lt;DisplayText&gt;(Macrae, Parikh &amp;amp; Ricciardi 2022)&lt;/DisplayText&gt;&lt;record&gt;&lt;rec-number&gt;28&lt;/rec-number&gt;&lt;foreign-keys&gt;&lt;key app="EN" db-id="rfxrd9exnzvtsheddeqx0fan2wzv5xx5s55f" timestamp="1666571286"&gt;28&lt;/key&gt;&lt;/foreign-keys&gt;&lt;ref-type name="Web Page"&gt;12&lt;/ref-type&gt;&lt;contributors&gt;&lt;authors&gt;&lt;author&gt;Macrae, Finlay A;&lt;/author&gt;&lt;author&gt;Parikh, Aparna R;&lt;/author&gt;&lt;author&gt;Ricciardi, Rocco.&lt;/author&gt;&lt;/authors&gt;&lt;/contributors&gt;&lt;titles&gt;&lt;title&gt;Clinical presentation, diagnosis, and staging of colorectal cancer&lt;/title&gt;&lt;secondary-title&gt;UpToDate&lt;/secondary-title&gt;&lt;/titles&gt;&lt;number&gt;October 2022&lt;/number&gt;&lt;dates&gt;&lt;year&gt;2022&lt;/year&gt;&lt;/dates&gt;&lt;urls&gt;&lt;related-urls&gt;&lt;url&gt;https://www.uptodate.com/contents/clinical-presentation-diagnosis-and-staging-of-colorectal-cancer?search=rectal%20cancer&amp;amp;source=search_result&amp;amp;selectedTitle=3~150&amp;amp;usage_type=default&amp;amp;display_rank=3&lt;/url&gt;&lt;/related-urls&gt;&lt;/urls&gt;&lt;/record&gt;&lt;/Cite&gt;&lt;/EndNote&gt;</w:instrText>
      </w:r>
      <w:r w:rsidR="006716A6">
        <w:fldChar w:fldCharType="separate"/>
      </w:r>
      <w:r w:rsidR="006716A6">
        <w:rPr>
          <w:noProof/>
        </w:rPr>
        <w:t>(Macrae, Parikh &amp; Ricciardi 2022)</w:t>
      </w:r>
      <w:r w:rsidR="006716A6">
        <w:fldChar w:fldCharType="end"/>
      </w:r>
      <w:r w:rsidR="00053F30">
        <w:t xml:space="preserve">. </w:t>
      </w:r>
      <w:r w:rsidR="00977510">
        <w:t xml:space="preserve">These </w:t>
      </w:r>
      <w:r w:rsidR="00D44321">
        <w:t>tests m</w:t>
      </w:r>
      <w:r w:rsidR="0040665A">
        <w:t xml:space="preserve">ay include </w:t>
      </w:r>
      <w:r w:rsidR="00BB466A">
        <w:t xml:space="preserve">physical examination, </w:t>
      </w:r>
      <w:r w:rsidR="00822EE0">
        <w:t>positron</w:t>
      </w:r>
      <w:r w:rsidR="00B758B4">
        <w:t xml:space="preserve"> emission tomography (</w:t>
      </w:r>
      <w:r w:rsidR="009137C8">
        <w:t>PET</w:t>
      </w:r>
      <w:r w:rsidR="00B758B4">
        <w:t>)</w:t>
      </w:r>
      <w:r w:rsidR="009137C8">
        <w:t xml:space="preserve"> and/or </w:t>
      </w:r>
      <w:r w:rsidR="00D44344">
        <w:t xml:space="preserve">CT scan </w:t>
      </w:r>
      <w:r w:rsidR="00D44E5D">
        <w:t>of the chest/abdomen/</w:t>
      </w:r>
      <w:r w:rsidR="00E96523">
        <w:t>pelvis</w:t>
      </w:r>
      <w:r w:rsidR="00BC59F7">
        <w:t>,</w:t>
      </w:r>
      <w:r w:rsidR="00AC74A2">
        <w:t xml:space="preserve"> and </w:t>
      </w:r>
      <w:r w:rsidR="009137C8">
        <w:t>magnet</w:t>
      </w:r>
      <w:r w:rsidR="002A6F26">
        <w:t>ic resonance imaging (</w:t>
      </w:r>
      <w:r w:rsidR="00AC74A2">
        <w:t>MRI</w:t>
      </w:r>
      <w:r w:rsidR="002A6F26">
        <w:t>)</w:t>
      </w:r>
      <w:r w:rsidR="00AC74A2">
        <w:t xml:space="preserve"> of the pelvis</w:t>
      </w:r>
      <w:r w:rsidR="00B758B4">
        <w:t xml:space="preserve"> </w:t>
      </w:r>
      <w:r w:rsidR="006716A6">
        <w:fldChar w:fldCharType="begin"/>
      </w:r>
      <w:r w:rsidR="00AE7E6C">
        <w:instrText xml:space="preserve"> ADDIN EN.CITE &lt;EndNote&gt;&lt;Cite&gt;&lt;Author&gt;Macrae&lt;/Author&gt;&lt;Year&gt;2022&lt;/Year&gt;&lt;RecNum&gt;28&lt;/RecNum&gt;&lt;DisplayText&gt;(Expert Colorectal Surgeon 2022; Macrae, Parikh &amp;amp; Ricciardi 2022)&lt;/DisplayText&gt;&lt;record&gt;&lt;rec-number&gt;28&lt;/rec-number&gt;&lt;foreign-keys&gt;&lt;key app="EN" db-id="rfxrd9exnzvtsheddeqx0fan2wzv5xx5s55f" timestamp="1666571286"&gt;28&lt;/key&gt;&lt;/foreign-keys&gt;&lt;ref-type name="Web Page"&gt;12&lt;/ref-type&gt;&lt;contributors&gt;&lt;authors&gt;&lt;author&gt;Macrae, Finlay A;&lt;/author&gt;&lt;author&gt;Parikh, Aparna R;&lt;/author&gt;&lt;author&gt;Ricciardi, Rocco.&lt;/author&gt;&lt;/authors&gt;&lt;/contributors&gt;&lt;titles&gt;&lt;title&gt;Clinical presentation, diagnosis, and staging of colorectal cancer&lt;/title&gt;&lt;secondary-title&gt;UpToDate&lt;/secondary-title&gt;&lt;/titles&gt;&lt;number&gt;October 2022&lt;/number&gt;&lt;dates&gt;&lt;year&gt;2022&lt;/year&gt;&lt;/dates&gt;&lt;urls&gt;&lt;related-urls&gt;&lt;url&gt;https://www.uptodate.com/contents/clinical-presentation-diagnosis-and-staging-of-colorectal-cancer?search=rectal%20cancer&amp;amp;source=search_result&amp;amp;selectedTitle=3~150&amp;amp;usage_type=default&amp;amp;display_rank=3&lt;/url&gt;&lt;/related-urls&gt;&lt;/urls&gt;&lt;/record&gt;&lt;/Cite&gt;&lt;Cite&gt;&lt;Author&gt;Expert Colorectal Surgeon&lt;/Author&gt;&lt;Year&gt;2022&lt;/Year&gt;&lt;RecNum&gt;77&lt;/RecNum&gt;&lt;record&gt;&lt;rec-number&gt;77&lt;/rec-number&gt;&lt;foreign-keys&gt;&lt;key app="EN" db-id="rfxrd9exnzvtsheddeqx0fan2wzv5xx5s55f" timestamp="1667350560"&gt;77&lt;/key&gt;&lt;/foreign-keys&gt;&lt;ref-type name="Personal Communication"&gt;26&lt;/ref-type&gt;&lt;contributors&gt;&lt;authors&gt;&lt;author&gt;Expert Colorectal Surgeon,&lt;/author&gt;&lt;/authors&gt;&lt;/contributors&gt;&lt;titles&gt;&lt;title&gt;Response to emailed questions by colorectal surgeon to Assessment Group on 1 November&lt;/title&gt;&lt;/titles&gt;&lt;dates&gt;&lt;year&gt;2022&lt;/year&gt;&lt;/dates&gt;&lt;urls&gt;&lt;/urls&gt;&lt;/record&gt;&lt;/Cite&gt;&lt;/EndNote&gt;</w:instrText>
      </w:r>
      <w:r w:rsidR="006716A6">
        <w:fldChar w:fldCharType="separate"/>
      </w:r>
      <w:r w:rsidR="00AE7E6C">
        <w:rPr>
          <w:noProof/>
        </w:rPr>
        <w:t>(Expert Colorectal Surgeon 2022; Macrae, Parikh &amp; Ricciardi 2022)</w:t>
      </w:r>
      <w:r w:rsidR="006716A6">
        <w:fldChar w:fldCharType="end"/>
      </w:r>
      <w:r w:rsidR="00B758B4">
        <w:t xml:space="preserve">. </w:t>
      </w:r>
    </w:p>
    <w:p w14:paraId="5719EBDC" w14:textId="4D15C157" w:rsidR="00E21D80" w:rsidRDefault="007C3BCD" w:rsidP="007C3BCD">
      <w:pPr>
        <w:pStyle w:val="Caption"/>
      </w:pPr>
      <w:bookmarkStart w:id="5" w:name="_Ref117584356"/>
      <w:r>
        <w:t xml:space="preserve">Table </w:t>
      </w:r>
      <w:r>
        <w:fldChar w:fldCharType="begin"/>
      </w:r>
      <w:r>
        <w:instrText xml:space="preserve"> SEQ Table \* ARABIC </w:instrText>
      </w:r>
      <w:r>
        <w:fldChar w:fldCharType="separate"/>
      </w:r>
      <w:r w:rsidR="00D74BAB">
        <w:rPr>
          <w:noProof/>
        </w:rPr>
        <w:t>2</w:t>
      </w:r>
      <w:r>
        <w:fldChar w:fldCharType="end"/>
      </w:r>
      <w:bookmarkStart w:id="6" w:name="OLE_LINK24"/>
      <w:bookmarkEnd w:id="5"/>
      <w:r>
        <w:tab/>
      </w:r>
      <w:bookmarkEnd w:id="6"/>
      <w:r w:rsidR="00E21D80">
        <w:t xml:space="preserve">Colorectal cancer </w:t>
      </w:r>
      <w:r w:rsidR="0085448F">
        <w:t>(CRC)</w:t>
      </w:r>
      <w:r w:rsidR="00E21D80">
        <w:t xml:space="preserve"> staging</w:t>
      </w:r>
    </w:p>
    <w:tbl>
      <w:tblPr>
        <w:tblStyle w:val="TableGrid"/>
        <w:tblW w:w="9493" w:type="dxa"/>
        <w:tblInd w:w="0" w:type="dxa"/>
        <w:tblLook w:val="04A0" w:firstRow="1" w:lastRow="0" w:firstColumn="1" w:lastColumn="0" w:noHBand="0" w:noVBand="1"/>
      </w:tblPr>
      <w:tblGrid>
        <w:gridCol w:w="1129"/>
        <w:gridCol w:w="6804"/>
        <w:gridCol w:w="1560"/>
      </w:tblGrid>
      <w:tr w:rsidR="002B658E" w14:paraId="7110CD6F" w14:textId="77777777" w:rsidTr="00DE102D">
        <w:trPr>
          <w:trHeight w:val="20"/>
        </w:trPr>
        <w:tc>
          <w:tcPr>
            <w:tcW w:w="1129" w:type="dxa"/>
          </w:tcPr>
          <w:p w14:paraId="10F0B553" w14:textId="6FE0AA6F" w:rsidR="002B658E" w:rsidRDefault="002B658E" w:rsidP="00DE102D">
            <w:pPr>
              <w:pStyle w:val="TableText0"/>
            </w:pPr>
            <w:r>
              <w:t>TNM</w:t>
            </w:r>
          </w:p>
        </w:tc>
        <w:tc>
          <w:tcPr>
            <w:tcW w:w="6804" w:type="dxa"/>
          </w:tcPr>
          <w:p w14:paraId="7D68F75B" w14:textId="3501064C" w:rsidR="002B658E" w:rsidRDefault="002B658E" w:rsidP="00DE102D">
            <w:pPr>
              <w:pStyle w:val="TableText0"/>
            </w:pPr>
            <w:r>
              <w:t xml:space="preserve">Tumour Extent </w:t>
            </w:r>
          </w:p>
        </w:tc>
        <w:tc>
          <w:tcPr>
            <w:tcW w:w="1560" w:type="dxa"/>
          </w:tcPr>
          <w:p w14:paraId="27DD54F4" w14:textId="443B81E4" w:rsidR="002B658E" w:rsidRDefault="002B658E" w:rsidP="00DE102D">
            <w:pPr>
              <w:pStyle w:val="TableText0"/>
            </w:pPr>
            <w:r>
              <w:t>5-</w:t>
            </w:r>
            <w:r w:rsidR="00691E14">
              <w:t>y</w:t>
            </w:r>
            <w:r>
              <w:t xml:space="preserve">ear </w:t>
            </w:r>
            <w:r w:rsidR="00DE102D">
              <w:t>Survival</w:t>
            </w:r>
          </w:p>
        </w:tc>
      </w:tr>
      <w:tr w:rsidR="006B7708" w14:paraId="16E81F57" w14:textId="77777777" w:rsidTr="00DE102D">
        <w:trPr>
          <w:trHeight w:val="20"/>
        </w:trPr>
        <w:tc>
          <w:tcPr>
            <w:tcW w:w="1129" w:type="dxa"/>
            <w:vMerge w:val="restart"/>
          </w:tcPr>
          <w:p w14:paraId="2CA60F64" w14:textId="7DBEE5EF" w:rsidR="006B7708" w:rsidRDefault="0072168B" w:rsidP="00DE102D">
            <w:pPr>
              <w:pStyle w:val="TableText0"/>
            </w:pPr>
            <w:r>
              <w:t>Stage I</w:t>
            </w:r>
          </w:p>
        </w:tc>
        <w:tc>
          <w:tcPr>
            <w:tcW w:w="6804" w:type="dxa"/>
          </w:tcPr>
          <w:p w14:paraId="79A930BD" w14:textId="37650762" w:rsidR="006B7708" w:rsidRDefault="006B7708" w:rsidP="00DE102D">
            <w:pPr>
              <w:pStyle w:val="TableText0"/>
            </w:pPr>
            <w:r w:rsidRPr="006B7708">
              <w:t>Invasion submucosa T1</w:t>
            </w:r>
          </w:p>
        </w:tc>
        <w:tc>
          <w:tcPr>
            <w:tcW w:w="1560" w:type="dxa"/>
            <w:vMerge w:val="restart"/>
          </w:tcPr>
          <w:p w14:paraId="572DE647" w14:textId="65382641" w:rsidR="006B7708" w:rsidRDefault="001D3F84" w:rsidP="00DE102D">
            <w:pPr>
              <w:pStyle w:val="TableText0"/>
            </w:pPr>
            <w:r>
              <w:t>85</w:t>
            </w:r>
            <w:r w:rsidR="00691E14">
              <w:t>–</w:t>
            </w:r>
            <w:r>
              <w:t>95%</w:t>
            </w:r>
          </w:p>
        </w:tc>
      </w:tr>
      <w:tr w:rsidR="006B7708" w14:paraId="65E46E60" w14:textId="77777777" w:rsidTr="00DE102D">
        <w:trPr>
          <w:trHeight w:val="20"/>
        </w:trPr>
        <w:tc>
          <w:tcPr>
            <w:tcW w:w="1129" w:type="dxa"/>
            <w:vMerge/>
          </w:tcPr>
          <w:p w14:paraId="62071582" w14:textId="77777777" w:rsidR="006B7708" w:rsidRDefault="006B7708" w:rsidP="00DE102D">
            <w:pPr>
              <w:pStyle w:val="TableText0"/>
            </w:pPr>
          </w:p>
        </w:tc>
        <w:tc>
          <w:tcPr>
            <w:tcW w:w="6804" w:type="dxa"/>
          </w:tcPr>
          <w:p w14:paraId="44D11250" w14:textId="7C6A77A2" w:rsidR="006B7708" w:rsidRDefault="006B7708" w:rsidP="00DE102D">
            <w:pPr>
              <w:pStyle w:val="TableText0"/>
            </w:pPr>
            <w:r w:rsidRPr="006B7708">
              <w:t>Invasion muscularis propria T2</w:t>
            </w:r>
          </w:p>
        </w:tc>
        <w:tc>
          <w:tcPr>
            <w:tcW w:w="1560" w:type="dxa"/>
            <w:vMerge/>
          </w:tcPr>
          <w:p w14:paraId="74F13E00" w14:textId="77777777" w:rsidR="006B7708" w:rsidRDefault="006B7708" w:rsidP="00DE102D">
            <w:pPr>
              <w:pStyle w:val="TableText0"/>
            </w:pPr>
          </w:p>
        </w:tc>
      </w:tr>
      <w:tr w:rsidR="006B7708" w14:paraId="076C1E45" w14:textId="77777777" w:rsidTr="00DE102D">
        <w:trPr>
          <w:trHeight w:val="20"/>
        </w:trPr>
        <w:tc>
          <w:tcPr>
            <w:tcW w:w="1129" w:type="dxa"/>
            <w:vMerge/>
          </w:tcPr>
          <w:p w14:paraId="076B33C4" w14:textId="77777777" w:rsidR="006B7708" w:rsidRDefault="006B7708" w:rsidP="00DE102D">
            <w:pPr>
              <w:pStyle w:val="TableText0"/>
            </w:pPr>
          </w:p>
        </w:tc>
        <w:tc>
          <w:tcPr>
            <w:tcW w:w="6804" w:type="dxa"/>
          </w:tcPr>
          <w:p w14:paraId="36ADA658" w14:textId="207EE100" w:rsidR="006B7708" w:rsidRDefault="006B7708" w:rsidP="00DE102D">
            <w:pPr>
              <w:pStyle w:val="TableText0"/>
            </w:pPr>
            <w:r w:rsidRPr="006B7708">
              <w:t>No nodal involvement, no distant metastasis</w:t>
            </w:r>
          </w:p>
        </w:tc>
        <w:tc>
          <w:tcPr>
            <w:tcW w:w="1560" w:type="dxa"/>
            <w:vMerge/>
          </w:tcPr>
          <w:p w14:paraId="49E59403" w14:textId="77777777" w:rsidR="006B7708" w:rsidRDefault="006B7708" w:rsidP="00DE102D">
            <w:pPr>
              <w:pStyle w:val="TableText0"/>
            </w:pPr>
          </w:p>
        </w:tc>
      </w:tr>
      <w:tr w:rsidR="0072168B" w14:paraId="5FB4EEAF" w14:textId="77777777" w:rsidTr="00DE102D">
        <w:trPr>
          <w:trHeight w:val="20"/>
        </w:trPr>
        <w:tc>
          <w:tcPr>
            <w:tcW w:w="1129" w:type="dxa"/>
            <w:vMerge w:val="restart"/>
          </w:tcPr>
          <w:p w14:paraId="59D1F51D" w14:textId="67B912EA" w:rsidR="0072168B" w:rsidRDefault="0072168B" w:rsidP="00DE102D">
            <w:pPr>
              <w:pStyle w:val="TableText0"/>
            </w:pPr>
            <w:r>
              <w:t>Stage II</w:t>
            </w:r>
          </w:p>
        </w:tc>
        <w:tc>
          <w:tcPr>
            <w:tcW w:w="6804" w:type="dxa"/>
          </w:tcPr>
          <w:p w14:paraId="66B52E47" w14:textId="0A23C33D" w:rsidR="0072168B" w:rsidRDefault="0084461B" w:rsidP="0084461B">
            <w:pPr>
              <w:pStyle w:val="TableText0"/>
            </w:pPr>
            <w:r w:rsidRPr="0084461B">
              <w:t>Invasion outside muscularis propria T3</w:t>
            </w:r>
          </w:p>
        </w:tc>
        <w:tc>
          <w:tcPr>
            <w:tcW w:w="1560" w:type="dxa"/>
            <w:vMerge w:val="restart"/>
          </w:tcPr>
          <w:p w14:paraId="2AF3A2AF" w14:textId="100DDABD" w:rsidR="0072168B" w:rsidRDefault="001D3F84" w:rsidP="00DE102D">
            <w:pPr>
              <w:pStyle w:val="TableText0"/>
            </w:pPr>
            <w:r>
              <w:t>60</w:t>
            </w:r>
            <w:r w:rsidR="00691E14">
              <w:t>–</w:t>
            </w:r>
            <w:r>
              <w:t>80%</w:t>
            </w:r>
          </w:p>
        </w:tc>
      </w:tr>
      <w:tr w:rsidR="0072168B" w14:paraId="6D0C098B" w14:textId="77777777" w:rsidTr="00DE102D">
        <w:trPr>
          <w:trHeight w:val="20"/>
        </w:trPr>
        <w:tc>
          <w:tcPr>
            <w:tcW w:w="1129" w:type="dxa"/>
            <w:vMerge/>
          </w:tcPr>
          <w:p w14:paraId="3B35AAFB" w14:textId="77777777" w:rsidR="0072168B" w:rsidRDefault="0072168B" w:rsidP="00DE102D">
            <w:pPr>
              <w:pStyle w:val="TableText0"/>
            </w:pPr>
          </w:p>
        </w:tc>
        <w:tc>
          <w:tcPr>
            <w:tcW w:w="6804" w:type="dxa"/>
          </w:tcPr>
          <w:p w14:paraId="14ED3F3F" w14:textId="45732527" w:rsidR="0072168B" w:rsidRDefault="0084461B" w:rsidP="00DE102D">
            <w:pPr>
              <w:pStyle w:val="TableText0"/>
            </w:pPr>
            <w:r w:rsidRPr="0084461B">
              <w:t>Invasion visceral peritoneum T4a</w:t>
            </w:r>
          </w:p>
        </w:tc>
        <w:tc>
          <w:tcPr>
            <w:tcW w:w="1560" w:type="dxa"/>
            <w:vMerge/>
          </w:tcPr>
          <w:p w14:paraId="517E1582" w14:textId="77777777" w:rsidR="0072168B" w:rsidRDefault="0072168B" w:rsidP="00DE102D">
            <w:pPr>
              <w:pStyle w:val="TableText0"/>
            </w:pPr>
          </w:p>
        </w:tc>
      </w:tr>
      <w:tr w:rsidR="0072168B" w14:paraId="3C984B1F" w14:textId="77777777" w:rsidTr="00DE102D">
        <w:trPr>
          <w:trHeight w:val="20"/>
        </w:trPr>
        <w:tc>
          <w:tcPr>
            <w:tcW w:w="1129" w:type="dxa"/>
            <w:vMerge/>
          </w:tcPr>
          <w:p w14:paraId="01D71A3A" w14:textId="77777777" w:rsidR="0072168B" w:rsidRDefault="0072168B" w:rsidP="00DE102D">
            <w:pPr>
              <w:pStyle w:val="TableText0"/>
            </w:pPr>
          </w:p>
        </w:tc>
        <w:tc>
          <w:tcPr>
            <w:tcW w:w="6804" w:type="dxa"/>
          </w:tcPr>
          <w:p w14:paraId="3415D8F2" w14:textId="59AF9857" w:rsidR="0072168B" w:rsidRDefault="0084461B" w:rsidP="00DE102D">
            <w:pPr>
              <w:pStyle w:val="TableText0"/>
            </w:pPr>
            <w:r w:rsidRPr="0084461B">
              <w:t>Invasion other organs T4b</w:t>
            </w:r>
          </w:p>
        </w:tc>
        <w:tc>
          <w:tcPr>
            <w:tcW w:w="1560" w:type="dxa"/>
            <w:vMerge/>
          </w:tcPr>
          <w:p w14:paraId="71A0B04C" w14:textId="77777777" w:rsidR="0072168B" w:rsidRDefault="0072168B" w:rsidP="00DE102D">
            <w:pPr>
              <w:pStyle w:val="TableText0"/>
            </w:pPr>
          </w:p>
        </w:tc>
      </w:tr>
      <w:tr w:rsidR="0072168B" w14:paraId="539BB2A9" w14:textId="77777777" w:rsidTr="00DE102D">
        <w:trPr>
          <w:trHeight w:val="20"/>
        </w:trPr>
        <w:tc>
          <w:tcPr>
            <w:tcW w:w="1129" w:type="dxa"/>
            <w:vMerge/>
          </w:tcPr>
          <w:p w14:paraId="3986B350" w14:textId="77777777" w:rsidR="0072168B" w:rsidRDefault="0072168B" w:rsidP="00DE102D">
            <w:pPr>
              <w:pStyle w:val="TableText0"/>
            </w:pPr>
          </w:p>
        </w:tc>
        <w:tc>
          <w:tcPr>
            <w:tcW w:w="6804" w:type="dxa"/>
          </w:tcPr>
          <w:p w14:paraId="7F99CFBD" w14:textId="746CF694" w:rsidR="0072168B" w:rsidRDefault="0084461B" w:rsidP="00DE102D">
            <w:pPr>
              <w:pStyle w:val="TableText0"/>
            </w:pPr>
            <w:r w:rsidRPr="0084461B">
              <w:t>No nodal involvement, no distant metastasis</w:t>
            </w:r>
          </w:p>
        </w:tc>
        <w:tc>
          <w:tcPr>
            <w:tcW w:w="1560" w:type="dxa"/>
            <w:vMerge/>
          </w:tcPr>
          <w:p w14:paraId="46D424FC" w14:textId="77777777" w:rsidR="0072168B" w:rsidRDefault="0072168B" w:rsidP="00DE102D">
            <w:pPr>
              <w:pStyle w:val="TableText0"/>
            </w:pPr>
          </w:p>
        </w:tc>
      </w:tr>
      <w:tr w:rsidR="0072168B" w14:paraId="1DD85312" w14:textId="77777777" w:rsidTr="00DE102D">
        <w:trPr>
          <w:trHeight w:val="20"/>
        </w:trPr>
        <w:tc>
          <w:tcPr>
            <w:tcW w:w="1129" w:type="dxa"/>
            <w:vMerge w:val="restart"/>
          </w:tcPr>
          <w:p w14:paraId="1721D271" w14:textId="26A29B26" w:rsidR="0072168B" w:rsidRDefault="0072168B" w:rsidP="00DE102D">
            <w:pPr>
              <w:pStyle w:val="TableText0"/>
            </w:pPr>
            <w:r>
              <w:t>Stage III</w:t>
            </w:r>
          </w:p>
        </w:tc>
        <w:tc>
          <w:tcPr>
            <w:tcW w:w="6804" w:type="dxa"/>
          </w:tcPr>
          <w:p w14:paraId="0792F2C0" w14:textId="36472766" w:rsidR="0072168B" w:rsidRDefault="00ED3FEC" w:rsidP="00DE102D">
            <w:pPr>
              <w:pStyle w:val="TableText0"/>
            </w:pPr>
            <w:r w:rsidRPr="00ED3FEC">
              <w:t>1–3 lymph nodes involved N1</w:t>
            </w:r>
          </w:p>
        </w:tc>
        <w:tc>
          <w:tcPr>
            <w:tcW w:w="1560" w:type="dxa"/>
            <w:vMerge w:val="restart"/>
          </w:tcPr>
          <w:p w14:paraId="1D5D42CC" w14:textId="26643363" w:rsidR="0072168B" w:rsidRDefault="001D3F84" w:rsidP="00DE102D">
            <w:pPr>
              <w:pStyle w:val="TableText0"/>
            </w:pPr>
            <w:r>
              <w:t>30</w:t>
            </w:r>
            <w:r w:rsidR="00691E14">
              <w:t>–</w:t>
            </w:r>
            <w:r>
              <w:t>60%</w:t>
            </w:r>
          </w:p>
        </w:tc>
      </w:tr>
      <w:tr w:rsidR="0072168B" w14:paraId="2310EE8C" w14:textId="77777777" w:rsidTr="00DE102D">
        <w:trPr>
          <w:trHeight w:val="20"/>
        </w:trPr>
        <w:tc>
          <w:tcPr>
            <w:tcW w:w="1129" w:type="dxa"/>
            <w:vMerge/>
          </w:tcPr>
          <w:p w14:paraId="0EF78D8B" w14:textId="77777777" w:rsidR="0072168B" w:rsidRDefault="0072168B" w:rsidP="00DE102D">
            <w:pPr>
              <w:pStyle w:val="TableText0"/>
            </w:pPr>
          </w:p>
        </w:tc>
        <w:tc>
          <w:tcPr>
            <w:tcW w:w="6804" w:type="dxa"/>
          </w:tcPr>
          <w:p w14:paraId="49FDC338" w14:textId="76E158E1" w:rsidR="0072168B" w:rsidRDefault="00DF6D28" w:rsidP="00DE102D">
            <w:pPr>
              <w:pStyle w:val="TableText0"/>
            </w:pPr>
            <w:r w:rsidRPr="00DF6D28">
              <w:t>&gt;3 N2</w:t>
            </w:r>
          </w:p>
        </w:tc>
        <w:tc>
          <w:tcPr>
            <w:tcW w:w="1560" w:type="dxa"/>
            <w:vMerge/>
          </w:tcPr>
          <w:p w14:paraId="08904E1A" w14:textId="77777777" w:rsidR="0072168B" w:rsidRDefault="0072168B" w:rsidP="00DE102D">
            <w:pPr>
              <w:pStyle w:val="TableText0"/>
            </w:pPr>
          </w:p>
        </w:tc>
      </w:tr>
      <w:tr w:rsidR="002B658E" w14:paraId="29E726F5" w14:textId="77777777" w:rsidTr="00DE102D">
        <w:trPr>
          <w:trHeight w:val="20"/>
        </w:trPr>
        <w:tc>
          <w:tcPr>
            <w:tcW w:w="1129" w:type="dxa"/>
          </w:tcPr>
          <w:p w14:paraId="5B9C460D" w14:textId="73016F0C" w:rsidR="002B658E" w:rsidRDefault="0072168B" w:rsidP="00DE102D">
            <w:pPr>
              <w:pStyle w:val="TableText0"/>
            </w:pPr>
            <w:r>
              <w:t xml:space="preserve">Stage </w:t>
            </w:r>
            <w:proofErr w:type="spellStart"/>
            <w:r>
              <w:t>IVa</w:t>
            </w:r>
            <w:proofErr w:type="spellEnd"/>
          </w:p>
        </w:tc>
        <w:tc>
          <w:tcPr>
            <w:tcW w:w="6804" w:type="dxa"/>
          </w:tcPr>
          <w:p w14:paraId="15384EB8" w14:textId="16B3F34E" w:rsidR="002B658E" w:rsidRDefault="00ED3FEC" w:rsidP="00DE102D">
            <w:pPr>
              <w:pStyle w:val="TableText0"/>
            </w:pPr>
            <w:r w:rsidRPr="00ED3FEC">
              <w:t xml:space="preserve">Distant metastasis in </w:t>
            </w:r>
            <w:r w:rsidR="00BB37F1">
              <w:t>1</w:t>
            </w:r>
            <w:r w:rsidR="00BB37F1" w:rsidRPr="00ED3FEC">
              <w:t xml:space="preserve"> </w:t>
            </w:r>
            <w:r w:rsidRPr="00ED3FEC">
              <w:t>organ M1a</w:t>
            </w:r>
          </w:p>
        </w:tc>
        <w:tc>
          <w:tcPr>
            <w:tcW w:w="1560" w:type="dxa"/>
          </w:tcPr>
          <w:p w14:paraId="63A41C86" w14:textId="60EFF729" w:rsidR="002B658E" w:rsidRDefault="001D3F84" w:rsidP="00DE102D">
            <w:pPr>
              <w:pStyle w:val="TableText0"/>
            </w:pPr>
            <w:r>
              <w:t>&lt;10%</w:t>
            </w:r>
          </w:p>
        </w:tc>
      </w:tr>
      <w:tr w:rsidR="002B658E" w14:paraId="1D7E90AE" w14:textId="77777777" w:rsidTr="00DE102D">
        <w:trPr>
          <w:trHeight w:val="20"/>
        </w:trPr>
        <w:tc>
          <w:tcPr>
            <w:tcW w:w="1129" w:type="dxa"/>
          </w:tcPr>
          <w:p w14:paraId="23CE5C86" w14:textId="0280F696" w:rsidR="002B658E" w:rsidRDefault="0072168B" w:rsidP="00DE102D">
            <w:pPr>
              <w:pStyle w:val="TableText0"/>
            </w:pPr>
            <w:r>
              <w:t xml:space="preserve">Stage </w:t>
            </w:r>
            <w:proofErr w:type="spellStart"/>
            <w:r>
              <w:t>IVb</w:t>
            </w:r>
            <w:proofErr w:type="spellEnd"/>
          </w:p>
        </w:tc>
        <w:tc>
          <w:tcPr>
            <w:tcW w:w="6804" w:type="dxa"/>
          </w:tcPr>
          <w:p w14:paraId="3EC03A26" w14:textId="25B21F65" w:rsidR="002B658E" w:rsidRDefault="00DF6D28" w:rsidP="00DE102D">
            <w:pPr>
              <w:pStyle w:val="TableText0"/>
            </w:pPr>
            <w:r w:rsidRPr="00DF6D28">
              <w:t>Distant metastasis in &gt;1 organ M1b</w:t>
            </w:r>
          </w:p>
        </w:tc>
        <w:tc>
          <w:tcPr>
            <w:tcW w:w="1560" w:type="dxa"/>
          </w:tcPr>
          <w:p w14:paraId="29181F89" w14:textId="6531B895" w:rsidR="002B658E" w:rsidRDefault="001D3F84" w:rsidP="00DE102D">
            <w:pPr>
              <w:pStyle w:val="TableText0"/>
            </w:pPr>
            <w:r>
              <w:t>&lt;10%</w:t>
            </w:r>
          </w:p>
        </w:tc>
      </w:tr>
      <w:tr w:rsidR="0072168B" w14:paraId="5C37AB30" w14:textId="77777777" w:rsidTr="00DE102D">
        <w:trPr>
          <w:trHeight w:val="20"/>
        </w:trPr>
        <w:tc>
          <w:tcPr>
            <w:tcW w:w="1129" w:type="dxa"/>
          </w:tcPr>
          <w:p w14:paraId="66D2B277" w14:textId="10DB0063" w:rsidR="0072168B" w:rsidRDefault="0072168B" w:rsidP="00DE102D">
            <w:pPr>
              <w:pStyle w:val="TableText0"/>
            </w:pPr>
            <w:r>
              <w:t xml:space="preserve">Stage </w:t>
            </w:r>
            <w:proofErr w:type="spellStart"/>
            <w:r>
              <w:t>IVc</w:t>
            </w:r>
            <w:proofErr w:type="spellEnd"/>
          </w:p>
        </w:tc>
        <w:tc>
          <w:tcPr>
            <w:tcW w:w="6804" w:type="dxa"/>
          </w:tcPr>
          <w:p w14:paraId="3C156A14" w14:textId="68169B34" w:rsidR="0072168B" w:rsidRDefault="00DF6D28" w:rsidP="00DE102D">
            <w:pPr>
              <w:pStyle w:val="TableText0"/>
            </w:pPr>
            <w:r w:rsidRPr="00DF6D28">
              <w:t>Metastasis to the peritoneum with or without distant organ involvemen</w:t>
            </w:r>
            <w:r>
              <w:t>t</w:t>
            </w:r>
          </w:p>
        </w:tc>
        <w:tc>
          <w:tcPr>
            <w:tcW w:w="1560" w:type="dxa"/>
          </w:tcPr>
          <w:p w14:paraId="1C935BDB" w14:textId="306ABD35" w:rsidR="0072168B" w:rsidRDefault="001D3F84" w:rsidP="00DE102D">
            <w:pPr>
              <w:pStyle w:val="TableText0"/>
            </w:pPr>
            <w:r>
              <w:t>&lt;10%</w:t>
            </w:r>
          </w:p>
        </w:tc>
      </w:tr>
    </w:tbl>
    <w:p w14:paraId="68518965" w14:textId="6C814B74" w:rsidR="00CA0D7A" w:rsidRPr="004C74CD" w:rsidRDefault="00CA0D7A" w:rsidP="007C3BCD">
      <w:pPr>
        <w:pStyle w:val="Tablenotes"/>
        <w:rPr>
          <w:b/>
          <w:bCs/>
        </w:rPr>
      </w:pPr>
      <w:r w:rsidRPr="004C74CD">
        <w:rPr>
          <w:b/>
          <w:bCs/>
        </w:rPr>
        <w:t xml:space="preserve">Abbreviations: </w:t>
      </w:r>
      <w:r w:rsidRPr="006F60D6">
        <w:rPr>
          <w:b/>
        </w:rPr>
        <w:t>TNM</w:t>
      </w:r>
      <w:r w:rsidR="004C74CD">
        <w:t xml:space="preserve"> = </w:t>
      </w:r>
      <w:r w:rsidR="007025EC">
        <w:t>t</w:t>
      </w:r>
      <w:r>
        <w:t xml:space="preserve">umour, </w:t>
      </w:r>
      <w:r w:rsidR="007025EC">
        <w:t>n</w:t>
      </w:r>
      <w:r>
        <w:t xml:space="preserve">ode, </w:t>
      </w:r>
      <w:r w:rsidR="007025EC">
        <w:t>m</w:t>
      </w:r>
      <w:r>
        <w:t>etastasis</w:t>
      </w:r>
    </w:p>
    <w:p w14:paraId="34BC305A" w14:textId="65FB3F32" w:rsidR="00E21D80" w:rsidRPr="004C74CD" w:rsidRDefault="00E21D80" w:rsidP="007C3BCD">
      <w:pPr>
        <w:pStyle w:val="Tablenotes"/>
        <w:rPr>
          <w:b/>
          <w:bCs/>
        </w:rPr>
      </w:pPr>
      <w:r w:rsidRPr="004C74CD">
        <w:rPr>
          <w:b/>
          <w:bCs/>
        </w:rPr>
        <w:t>Notes:</w:t>
      </w:r>
      <w:r w:rsidR="004C74CD">
        <w:rPr>
          <w:b/>
          <w:bCs/>
        </w:rPr>
        <w:t xml:space="preserve"> </w:t>
      </w:r>
      <w:r>
        <w:t>TNM 8</w:t>
      </w:r>
      <w:r w:rsidRPr="007E3ACE">
        <w:t>th</w:t>
      </w:r>
      <w:r>
        <w:t xml:space="preserve"> </w:t>
      </w:r>
      <w:r w:rsidR="007025EC">
        <w:t>e</w:t>
      </w:r>
      <w:r>
        <w:t>dition</w:t>
      </w:r>
    </w:p>
    <w:p w14:paraId="644D968F" w14:textId="6B76B5D5" w:rsidR="003B48B5" w:rsidRPr="00954169" w:rsidRDefault="00E21D80" w:rsidP="00954169">
      <w:pPr>
        <w:pStyle w:val="Tablenotes"/>
        <w:rPr>
          <w:b/>
          <w:lang w:val="fr-CH"/>
        </w:rPr>
      </w:pPr>
      <w:r w:rsidRPr="004C74CD">
        <w:rPr>
          <w:b/>
          <w:lang w:val="fr-CH"/>
        </w:rPr>
        <w:t>Source:</w:t>
      </w:r>
      <w:r w:rsidR="004C74CD" w:rsidRPr="00ED1352">
        <w:rPr>
          <w:b/>
          <w:lang w:val="fr-CH"/>
        </w:rPr>
        <w:t xml:space="preserve"> </w:t>
      </w:r>
      <w:r w:rsidR="00AA67B4">
        <w:t xml:space="preserve">Content sourced and reproduced from </w:t>
      </w:r>
      <w:r w:rsidR="003A4EE2">
        <w:fldChar w:fldCharType="begin"/>
      </w:r>
      <w:r w:rsidR="003A4EE2">
        <w:instrText xml:space="preserve"> ADDIN EN.CITE &lt;EndNote&gt;&lt;Cite AuthorYear="1"&gt;&lt;Author&gt;Boone&lt;/Author&gt;&lt;Year&gt;2021&lt;/Year&gt;&lt;RecNum&gt;33&lt;/RecNum&gt;&lt;DisplayText&gt;Boone, Plumb and Taylor (2021)&lt;/DisplayText&gt;&lt;record&gt;&lt;rec-number&gt;33&lt;/rec-number&gt;&lt;foreign-keys&gt;&lt;key app="EN" db-id="rfxrd9exnzvtsheddeqx0fan2wzv5xx5s55f" timestamp="1666654298"&gt;33&lt;/key&gt;&lt;/foreign-keys&gt;&lt;ref-type name="Electronic Book Section"&gt;60&lt;/ref-type&gt;&lt;contributors&gt;&lt;authors&gt;&lt;author&gt;Boone, Darren; &lt;/author&gt;&lt;author&gt;Plumb, Andrew;&lt;/author&gt;&lt;author&gt;Taylor, Stuart A.;&lt;/author&gt;&lt;/authors&gt;&lt;/contributors&gt;&lt;titles&gt;&lt;title&gt;The Large Bowel&lt;/title&gt;&lt;secondary-title&gt;Grainger &amp;amp; Allison&amp;apos;s Diagnostic Radiology&lt;/secondary-title&gt;&lt;/titles&gt;&lt;pages&gt;568-597&lt;/pages&gt;&lt;number&gt;22&lt;/number&gt;&lt;edition&gt;7th&lt;/edition&gt;&lt;dates&gt;&lt;year&gt;2021&lt;/year&gt;&lt;/dates&gt;&lt;urls&gt;&lt;/urls&gt;&lt;/record&gt;&lt;/Cite&gt;&lt;/EndNote&gt;</w:instrText>
      </w:r>
      <w:r w:rsidR="003A4EE2">
        <w:fldChar w:fldCharType="separate"/>
      </w:r>
      <w:r w:rsidR="003A4EE2">
        <w:rPr>
          <w:noProof/>
        </w:rPr>
        <w:t>Boone, Plumb and Taylor (2021)</w:t>
      </w:r>
      <w:r w:rsidR="003A4EE2">
        <w:fldChar w:fldCharType="end"/>
      </w:r>
      <w:r w:rsidR="003A4EE2" w:rsidRPr="00ED1352">
        <w:rPr>
          <w:b/>
          <w:lang w:val="fr-CH"/>
        </w:rPr>
        <w:t xml:space="preserve"> </w:t>
      </w:r>
    </w:p>
    <w:p w14:paraId="31193FAD" w14:textId="6A2BB6A0" w:rsidR="00333D66" w:rsidRDefault="00934AEC" w:rsidP="006C1F6A">
      <w:pPr>
        <w:pStyle w:val="Instructionaltext"/>
        <w:rPr>
          <w:color w:val="auto"/>
        </w:rPr>
      </w:pPr>
      <w:r>
        <w:rPr>
          <w:color w:val="auto"/>
        </w:rPr>
        <w:t>Clinical staging</w:t>
      </w:r>
      <w:r w:rsidR="008D1E17">
        <w:rPr>
          <w:color w:val="auto"/>
        </w:rPr>
        <w:t xml:space="preserve">, particularly </w:t>
      </w:r>
      <w:r w:rsidR="00C82512">
        <w:rPr>
          <w:color w:val="auto"/>
        </w:rPr>
        <w:t xml:space="preserve">involving </w:t>
      </w:r>
      <w:r w:rsidR="008D1E17">
        <w:rPr>
          <w:color w:val="auto"/>
        </w:rPr>
        <w:t xml:space="preserve">the use of </w:t>
      </w:r>
      <w:r>
        <w:rPr>
          <w:color w:val="auto"/>
        </w:rPr>
        <w:t>MRI</w:t>
      </w:r>
      <w:r w:rsidR="008D1E17">
        <w:rPr>
          <w:color w:val="auto"/>
        </w:rPr>
        <w:t>,</w:t>
      </w:r>
      <w:r>
        <w:rPr>
          <w:color w:val="auto"/>
        </w:rPr>
        <w:t xml:space="preserve"> </w:t>
      </w:r>
      <w:r w:rsidR="00BB37F1">
        <w:rPr>
          <w:color w:val="auto"/>
        </w:rPr>
        <w:t xml:space="preserve">is </w:t>
      </w:r>
      <w:r>
        <w:rPr>
          <w:color w:val="auto"/>
        </w:rPr>
        <w:t>crucial in the</w:t>
      </w:r>
      <w:r w:rsidR="008D1E17">
        <w:rPr>
          <w:color w:val="auto"/>
        </w:rPr>
        <w:t xml:space="preserve"> development of a treatment plan for CRC. </w:t>
      </w:r>
      <w:r w:rsidR="00D44BCE">
        <w:rPr>
          <w:color w:val="auto"/>
        </w:rPr>
        <w:t>MRI allows for assessment of the extent of c</w:t>
      </w:r>
      <w:r w:rsidR="00D74EC7">
        <w:rPr>
          <w:color w:val="auto"/>
        </w:rPr>
        <w:t>ircumferential resection margin (CRM)</w:t>
      </w:r>
      <w:r w:rsidR="00D44BCE">
        <w:rPr>
          <w:color w:val="auto"/>
        </w:rPr>
        <w:t xml:space="preserve"> involvement, </w:t>
      </w:r>
      <w:r w:rsidR="004F39E8">
        <w:rPr>
          <w:color w:val="auto"/>
        </w:rPr>
        <w:t>with much involvement likely if a tumour lies within 1</w:t>
      </w:r>
      <w:r w:rsidR="00542F13">
        <w:rPr>
          <w:color w:val="auto"/>
        </w:rPr>
        <w:t xml:space="preserve"> </w:t>
      </w:r>
      <w:r w:rsidR="004F39E8">
        <w:rPr>
          <w:color w:val="auto"/>
        </w:rPr>
        <w:t xml:space="preserve">mm of the </w:t>
      </w:r>
      <w:r w:rsidR="00454C07">
        <w:rPr>
          <w:color w:val="auto"/>
        </w:rPr>
        <w:t>mesorectal fascia</w:t>
      </w:r>
      <w:r w:rsidR="004E2FF9">
        <w:rPr>
          <w:color w:val="auto"/>
        </w:rPr>
        <w:t xml:space="preserve"> </w:t>
      </w:r>
      <w:r w:rsidR="006716A6">
        <w:rPr>
          <w:color w:val="auto"/>
        </w:rPr>
        <w:fldChar w:fldCharType="begin"/>
      </w:r>
      <w:r w:rsidR="006716A6">
        <w:rPr>
          <w:color w:val="auto"/>
        </w:rPr>
        <w:instrText xml:space="preserve"> ADDIN EN.CITE &lt;EndNote&gt;&lt;Cite&gt;&lt;Author&gt;Boone&lt;/Author&gt;&lt;Year&gt;2021&lt;/Year&gt;&lt;RecNum&gt;33&lt;/RecNum&gt;&lt;DisplayText&gt;(Boone, Plumb &amp;amp; Taylor 2021)&lt;/DisplayText&gt;&lt;record&gt;&lt;rec-number&gt;33&lt;/rec-number&gt;&lt;foreign-keys&gt;&lt;key app="EN" db-id="rfxrd9exnzvtsheddeqx0fan2wzv5xx5s55f" timestamp="1666654298"&gt;33&lt;/key&gt;&lt;/foreign-keys&gt;&lt;ref-type name="Electronic Book Section"&gt;60&lt;/ref-type&gt;&lt;contributors&gt;&lt;authors&gt;&lt;author&gt;Boone, Darren; &lt;/author&gt;&lt;author&gt;Plumb, Andrew;&lt;/author&gt;&lt;author&gt;Taylor, Stuart A.;&lt;/author&gt;&lt;/authors&gt;&lt;/contributors&gt;&lt;titles&gt;&lt;title&gt;The Large Bowel&lt;/title&gt;&lt;secondary-title&gt;Grainger &amp;amp; Allison&amp;apos;s Diagnostic Radiology&lt;/secondary-title&gt;&lt;/titles&gt;&lt;pages&gt;568-597&lt;/pages&gt;&lt;number&gt;22&lt;/number&gt;&lt;edition&gt;7th&lt;/edition&gt;&lt;dates&gt;&lt;year&gt;2021&lt;/year&gt;&lt;/dates&gt;&lt;urls&gt;&lt;/urls&gt;&lt;/record&gt;&lt;/Cite&gt;&lt;/EndNote&gt;</w:instrText>
      </w:r>
      <w:r w:rsidR="006716A6">
        <w:rPr>
          <w:color w:val="auto"/>
        </w:rPr>
        <w:fldChar w:fldCharType="separate"/>
      </w:r>
      <w:r w:rsidR="006716A6">
        <w:rPr>
          <w:noProof/>
          <w:color w:val="auto"/>
        </w:rPr>
        <w:t>(Boone, Plumb &amp; Taylor 2021)</w:t>
      </w:r>
      <w:r w:rsidR="006716A6">
        <w:rPr>
          <w:color w:val="auto"/>
        </w:rPr>
        <w:fldChar w:fldCharType="end"/>
      </w:r>
      <w:r w:rsidR="00454C07">
        <w:rPr>
          <w:color w:val="auto"/>
        </w:rPr>
        <w:t>.</w:t>
      </w:r>
      <w:r w:rsidR="004E2FF9">
        <w:rPr>
          <w:color w:val="auto"/>
        </w:rPr>
        <w:t xml:space="preserve"> </w:t>
      </w:r>
      <w:r w:rsidR="00514B40">
        <w:rPr>
          <w:color w:val="auto"/>
        </w:rPr>
        <w:t xml:space="preserve">MRI will typically stratify </w:t>
      </w:r>
      <w:r w:rsidR="004E2FF9">
        <w:rPr>
          <w:color w:val="auto"/>
        </w:rPr>
        <w:t xml:space="preserve">rectal </w:t>
      </w:r>
      <w:r w:rsidR="00514B40">
        <w:rPr>
          <w:color w:val="auto"/>
        </w:rPr>
        <w:t xml:space="preserve">tumours into </w:t>
      </w:r>
      <w:r w:rsidR="00542F13">
        <w:rPr>
          <w:color w:val="auto"/>
        </w:rPr>
        <w:t xml:space="preserve">3 </w:t>
      </w:r>
      <w:r w:rsidR="00514B40">
        <w:rPr>
          <w:color w:val="auto"/>
        </w:rPr>
        <w:t>groups: (</w:t>
      </w:r>
      <w:proofErr w:type="spellStart"/>
      <w:r w:rsidR="00514B40">
        <w:rPr>
          <w:color w:val="auto"/>
        </w:rPr>
        <w:t>i</w:t>
      </w:r>
      <w:proofErr w:type="spellEnd"/>
      <w:r w:rsidR="00514B40">
        <w:rPr>
          <w:color w:val="auto"/>
        </w:rPr>
        <w:t xml:space="preserve">) </w:t>
      </w:r>
      <w:r w:rsidR="002A6317">
        <w:rPr>
          <w:color w:val="auto"/>
        </w:rPr>
        <w:t>high</w:t>
      </w:r>
      <w:r w:rsidR="0070379C">
        <w:rPr>
          <w:color w:val="auto"/>
        </w:rPr>
        <w:t>-</w:t>
      </w:r>
      <w:r w:rsidR="002A6317">
        <w:rPr>
          <w:color w:val="auto"/>
        </w:rPr>
        <w:t>risk tumours</w:t>
      </w:r>
      <w:r w:rsidR="00585E82">
        <w:rPr>
          <w:color w:val="auto"/>
        </w:rPr>
        <w:t xml:space="preserve"> </w:t>
      </w:r>
      <w:r w:rsidR="002A6317">
        <w:rPr>
          <w:color w:val="auto"/>
        </w:rPr>
        <w:t>that will likely have</w:t>
      </w:r>
      <w:r w:rsidR="00585E82">
        <w:rPr>
          <w:color w:val="auto"/>
        </w:rPr>
        <w:t xml:space="preserve"> </w:t>
      </w:r>
      <w:r w:rsidR="00C82512">
        <w:rPr>
          <w:color w:val="auto"/>
        </w:rPr>
        <w:t xml:space="preserve">CRM </w:t>
      </w:r>
      <w:r w:rsidR="00DA18E3">
        <w:rPr>
          <w:color w:val="auto"/>
        </w:rPr>
        <w:t>involv</w:t>
      </w:r>
      <w:r w:rsidR="00C82512">
        <w:rPr>
          <w:color w:val="auto"/>
        </w:rPr>
        <w:t>ement</w:t>
      </w:r>
      <w:r w:rsidR="00DA18E3">
        <w:rPr>
          <w:color w:val="auto"/>
        </w:rPr>
        <w:t xml:space="preserve"> </w:t>
      </w:r>
      <w:r w:rsidR="007A672B">
        <w:rPr>
          <w:color w:val="auto"/>
        </w:rPr>
        <w:t xml:space="preserve"> </w:t>
      </w:r>
      <w:r w:rsidR="008876D1">
        <w:rPr>
          <w:color w:val="auto"/>
        </w:rPr>
        <w:t xml:space="preserve">after surgery; </w:t>
      </w:r>
      <w:r w:rsidR="002A6317">
        <w:rPr>
          <w:color w:val="auto"/>
        </w:rPr>
        <w:t xml:space="preserve">(ii) </w:t>
      </w:r>
      <w:r w:rsidR="004A3052">
        <w:rPr>
          <w:color w:val="auto"/>
        </w:rPr>
        <w:t>moderate</w:t>
      </w:r>
      <w:r w:rsidR="0070379C">
        <w:rPr>
          <w:color w:val="auto"/>
        </w:rPr>
        <w:t>-</w:t>
      </w:r>
      <w:r w:rsidR="004A3052">
        <w:rPr>
          <w:color w:val="auto"/>
        </w:rPr>
        <w:t xml:space="preserve">risk tumours </w:t>
      </w:r>
      <w:r w:rsidR="001C5812">
        <w:rPr>
          <w:color w:val="auto"/>
        </w:rPr>
        <w:t xml:space="preserve">that are unlikely to threaten the CRM; </w:t>
      </w:r>
      <w:r w:rsidR="002A6317">
        <w:rPr>
          <w:color w:val="auto"/>
        </w:rPr>
        <w:t xml:space="preserve">(iii) </w:t>
      </w:r>
      <w:r w:rsidR="009630F9">
        <w:rPr>
          <w:color w:val="auto"/>
        </w:rPr>
        <w:t xml:space="preserve">low-risk tumours </w:t>
      </w:r>
      <w:r w:rsidR="006716A6">
        <w:rPr>
          <w:color w:val="auto"/>
        </w:rPr>
        <w:fldChar w:fldCharType="begin"/>
      </w:r>
      <w:r w:rsidR="006716A6">
        <w:rPr>
          <w:color w:val="auto"/>
        </w:rPr>
        <w:instrText xml:space="preserve"> ADDIN EN.CITE &lt;EndNote&gt;&lt;Cite&gt;&lt;Author&gt;Boone&lt;/Author&gt;&lt;Year&gt;2021&lt;/Year&gt;&lt;RecNum&gt;33&lt;/RecNum&gt;&lt;DisplayText&gt;(Boone, Plumb &amp;amp; Taylor 2021)&lt;/DisplayText&gt;&lt;record&gt;&lt;rec-number&gt;33&lt;/rec-number&gt;&lt;foreign-keys&gt;&lt;key app="EN" db-id="rfxrd9exnzvtsheddeqx0fan2wzv5xx5s55f" timestamp="1666654298"&gt;33&lt;/key&gt;&lt;/foreign-keys&gt;&lt;ref-type name="Electronic Book Section"&gt;60&lt;/ref-type&gt;&lt;contributors&gt;&lt;authors&gt;&lt;author&gt;Boone, Darren; &lt;/author&gt;&lt;author&gt;Plumb, Andrew;&lt;/author&gt;&lt;author&gt;Taylor, Stuart A.;&lt;/author&gt;&lt;/authors&gt;&lt;/contributors&gt;&lt;titles&gt;&lt;title&gt;The Large Bowel&lt;/title&gt;&lt;secondary-title&gt;Grainger &amp;amp; Allison&amp;apos;s Diagnostic Radiology&lt;/secondary-title&gt;&lt;/titles&gt;&lt;pages&gt;568-597&lt;/pages&gt;&lt;number&gt;22&lt;/number&gt;&lt;edition&gt;7th&lt;/edition&gt;&lt;dates&gt;&lt;year&gt;2021&lt;/year&gt;&lt;/dates&gt;&lt;urls&gt;&lt;/urls&gt;&lt;/record&gt;&lt;/Cite&gt;&lt;/EndNote&gt;</w:instrText>
      </w:r>
      <w:r w:rsidR="006716A6">
        <w:rPr>
          <w:color w:val="auto"/>
        </w:rPr>
        <w:fldChar w:fldCharType="separate"/>
      </w:r>
      <w:r w:rsidR="006716A6">
        <w:rPr>
          <w:noProof/>
          <w:color w:val="auto"/>
        </w:rPr>
        <w:t>(Boone, Plumb &amp; Taylor 2021)</w:t>
      </w:r>
      <w:r w:rsidR="006716A6">
        <w:rPr>
          <w:color w:val="auto"/>
        </w:rPr>
        <w:fldChar w:fldCharType="end"/>
      </w:r>
      <w:r w:rsidR="005536F7">
        <w:rPr>
          <w:color w:val="auto"/>
        </w:rPr>
        <w:t xml:space="preserve">. </w:t>
      </w:r>
      <w:r w:rsidR="00DE0657">
        <w:rPr>
          <w:color w:val="auto"/>
        </w:rPr>
        <w:t>H</w:t>
      </w:r>
      <w:r w:rsidR="006C3EF0">
        <w:rPr>
          <w:color w:val="auto"/>
        </w:rPr>
        <w:t>igh-risk</w:t>
      </w:r>
      <w:r w:rsidR="007D2274">
        <w:rPr>
          <w:color w:val="auto"/>
        </w:rPr>
        <w:t xml:space="preserve"> tumours typically require </w:t>
      </w:r>
      <w:r w:rsidR="00AD5554">
        <w:rPr>
          <w:color w:val="auto"/>
        </w:rPr>
        <w:t>p</w:t>
      </w:r>
      <w:r w:rsidR="00602A38">
        <w:rPr>
          <w:color w:val="auto"/>
        </w:rPr>
        <w:t xml:space="preserve">reoperative downstaging with </w:t>
      </w:r>
      <w:r w:rsidR="005620DE">
        <w:rPr>
          <w:color w:val="auto"/>
        </w:rPr>
        <w:t>chemoradi</w:t>
      </w:r>
      <w:r w:rsidR="00B10821">
        <w:rPr>
          <w:color w:val="auto"/>
        </w:rPr>
        <w:t>o</w:t>
      </w:r>
      <w:r w:rsidR="005620DE">
        <w:rPr>
          <w:color w:val="auto"/>
        </w:rPr>
        <w:t>therapy</w:t>
      </w:r>
      <w:r w:rsidR="00FF1271">
        <w:rPr>
          <w:color w:val="auto"/>
        </w:rPr>
        <w:t xml:space="preserve"> before surgery can be undertaken</w:t>
      </w:r>
      <w:r w:rsidR="00EB3207">
        <w:rPr>
          <w:color w:val="auto"/>
        </w:rPr>
        <w:t xml:space="preserve"> </w:t>
      </w:r>
      <w:r w:rsidR="006716A6">
        <w:rPr>
          <w:color w:val="auto"/>
        </w:rPr>
        <w:fldChar w:fldCharType="begin"/>
      </w:r>
      <w:r w:rsidR="006716A6">
        <w:rPr>
          <w:color w:val="auto"/>
        </w:rPr>
        <w:instrText xml:space="preserve"> ADDIN EN.CITE &lt;EndNote&gt;&lt;Cite&gt;&lt;Author&gt;Boone&lt;/Author&gt;&lt;Year&gt;2021&lt;/Year&gt;&lt;RecNum&gt;33&lt;/RecNum&gt;&lt;DisplayText&gt;(Boone, Plumb &amp;amp; Taylor 2021)&lt;/DisplayText&gt;&lt;record&gt;&lt;rec-number&gt;33&lt;/rec-number&gt;&lt;foreign-keys&gt;&lt;key app="EN" db-id="rfxrd9exnzvtsheddeqx0fan2wzv5xx5s55f" timestamp="1666654298"&gt;33&lt;/key&gt;&lt;/foreign-keys&gt;&lt;ref-type name="Electronic Book Section"&gt;60&lt;/ref-type&gt;&lt;contributors&gt;&lt;authors&gt;&lt;author&gt;Boone, Darren; &lt;/author&gt;&lt;author&gt;Plumb, Andrew;&lt;/author&gt;&lt;author&gt;Taylor, Stuart A.;&lt;/author&gt;&lt;/authors&gt;&lt;/contributors&gt;&lt;titles&gt;&lt;title&gt;The Large Bowel&lt;/title&gt;&lt;secondary-title&gt;Grainger &amp;amp; Allison&amp;apos;s Diagnostic Radiology&lt;/secondary-title&gt;&lt;/titles&gt;&lt;pages&gt;568-597&lt;/pages&gt;&lt;number&gt;22&lt;/number&gt;&lt;edition&gt;7th&lt;/edition&gt;&lt;dates&gt;&lt;year&gt;2021&lt;/year&gt;&lt;/dates&gt;&lt;urls&gt;&lt;/urls&gt;&lt;/record&gt;&lt;/Cite&gt;&lt;/EndNote&gt;</w:instrText>
      </w:r>
      <w:r w:rsidR="006716A6">
        <w:rPr>
          <w:color w:val="auto"/>
        </w:rPr>
        <w:fldChar w:fldCharType="separate"/>
      </w:r>
      <w:r w:rsidR="006716A6">
        <w:rPr>
          <w:noProof/>
          <w:color w:val="auto"/>
        </w:rPr>
        <w:t>(Boone, Plumb &amp; Taylor 2021)</w:t>
      </w:r>
      <w:r w:rsidR="006716A6">
        <w:rPr>
          <w:color w:val="auto"/>
        </w:rPr>
        <w:fldChar w:fldCharType="end"/>
      </w:r>
      <w:r w:rsidR="008F4EAD">
        <w:rPr>
          <w:color w:val="auto"/>
        </w:rPr>
        <w:t xml:space="preserve">. </w:t>
      </w:r>
      <w:r w:rsidR="0031068F">
        <w:rPr>
          <w:color w:val="auto"/>
        </w:rPr>
        <w:t>Patients</w:t>
      </w:r>
      <w:r w:rsidR="006C3EF0">
        <w:rPr>
          <w:color w:val="auto"/>
        </w:rPr>
        <w:t xml:space="preserve"> with moderate</w:t>
      </w:r>
      <w:r w:rsidR="0031068F">
        <w:rPr>
          <w:color w:val="auto"/>
        </w:rPr>
        <w:t>-</w:t>
      </w:r>
      <w:r w:rsidR="006C3EF0">
        <w:rPr>
          <w:color w:val="auto"/>
        </w:rPr>
        <w:t xml:space="preserve">risk tumours </w:t>
      </w:r>
      <w:r w:rsidR="004A0495">
        <w:rPr>
          <w:color w:val="auto"/>
        </w:rPr>
        <w:t xml:space="preserve">will usually undergo surgery, supplemented by </w:t>
      </w:r>
      <w:r w:rsidR="003550B1">
        <w:rPr>
          <w:color w:val="auto"/>
        </w:rPr>
        <w:t xml:space="preserve">neoadjuvant </w:t>
      </w:r>
      <w:r w:rsidR="00B10821">
        <w:rPr>
          <w:color w:val="auto"/>
        </w:rPr>
        <w:t>chemoradiotherapy</w:t>
      </w:r>
      <w:r w:rsidR="00EB3207">
        <w:rPr>
          <w:color w:val="auto"/>
        </w:rPr>
        <w:t xml:space="preserve"> </w:t>
      </w:r>
      <w:r w:rsidR="006716A6">
        <w:rPr>
          <w:color w:val="auto"/>
        </w:rPr>
        <w:lastRenderedPageBreak/>
        <w:fldChar w:fldCharType="begin"/>
      </w:r>
      <w:r w:rsidR="006716A6">
        <w:rPr>
          <w:color w:val="auto"/>
        </w:rPr>
        <w:instrText xml:space="preserve"> ADDIN EN.CITE &lt;EndNote&gt;&lt;Cite&gt;&lt;Author&gt;Boone&lt;/Author&gt;&lt;Year&gt;2021&lt;/Year&gt;&lt;RecNum&gt;33&lt;/RecNum&gt;&lt;DisplayText&gt;(Boone, Plumb &amp;amp; Taylor 2021)&lt;/DisplayText&gt;&lt;record&gt;&lt;rec-number&gt;33&lt;/rec-number&gt;&lt;foreign-keys&gt;&lt;key app="EN" db-id="rfxrd9exnzvtsheddeqx0fan2wzv5xx5s55f" timestamp="1666654298"&gt;33&lt;/key&gt;&lt;/foreign-keys&gt;&lt;ref-type name="Electronic Book Section"&gt;60&lt;/ref-type&gt;&lt;contributors&gt;&lt;authors&gt;&lt;author&gt;Boone, Darren; &lt;/author&gt;&lt;author&gt;Plumb, Andrew;&lt;/author&gt;&lt;author&gt;Taylor, Stuart A.;&lt;/author&gt;&lt;/authors&gt;&lt;/contributors&gt;&lt;titles&gt;&lt;title&gt;The Large Bowel&lt;/title&gt;&lt;secondary-title&gt;Grainger &amp;amp; Allison&amp;apos;s Diagnostic Radiology&lt;/secondary-title&gt;&lt;/titles&gt;&lt;pages&gt;568-597&lt;/pages&gt;&lt;number&gt;22&lt;/number&gt;&lt;edition&gt;7th&lt;/edition&gt;&lt;dates&gt;&lt;year&gt;2021&lt;/year&gt;&lt;/dates&gt;&lt;urls&gt;&lt;/urls&gt;&lt;/record&gt;&lt;/Cite&gt;&lt;/EndNote&gt;</w:instrText>
      </w:r>
      <w:r w:rsidR="006716A6">
        <w:rPr>
          <w:color w:val="auto"/>
        </w:rPr>
        <w:fldChar w:fldCharType="separate"/>
      </w:r>
      <w:r w:rsidR="006716A6">
        <w:rPr>
          <w:noProof/>
          <w:color w:val="auto"/>
        </w:rPr>
        <w:t>(Boone, Plumb &amp; Taylor 2021)</w:t>
      </w:r>
      <w:r w:rsidR="006716A6">
        <w:rPr>
          <w:color w:val="auto"/>
        </w:rPr>
        <w:fldChar w:fldCharType="end"/>
      </w:r>
      <w:r w:rsidR="00BC0DC0">
        <w:rPr>
          <w:color w:val="auto"/>
        </w:rPr>
        <w:t xml:space="preserve">. </w:t>
      </w:r>
      <w:r w:rsidR="003C4D8D">
        <w:rPr>
          <w:color w:val="auto"/>
        </w:rPr>
        <w:t>Th</w:t>
      </w:r>
      <w:r w:rsidR="0031068F">
        <w:rPr>
          <w:color w:val="auto"/>
        </w:rPr>
        <w:t>ose with</w:t>
      </w:r>
      <w:r w:rsidR="003C4D8D">
        <w:rPr>
          <w:color w:val="auto"/>
        </w:rPr>
        <w:t xml:space="preserve"> </w:t>
      </w:r>
      <w:r w:rsidR="00EB3207">
        <w:rPr>
          <w:color w:val="auto"/>
        </w:rPr>
        <w:t>low-risk</w:t>
      </w:r>
      <w:r w:rsidR="003C4D8D">
        <w:rPr>
          <w:color w:val="auto"/>
        </w:rPr>
        <w:t xml:space="preserve"> tumour</w:t>
      </w:r>
      <w:r w:rsidR="0031068F">
        <w:rPr>
          <w:color w:val="auto"/>
        </w:rPr>
        <w:t>s</w:t>
      </w:r>
      <w:r w:rsidR="003C4D8D">
        <w:rPr>
          <w:color w:val="auto"/>
        </w:rPr>
        <w:t xml:space="preserve"> will typically undergo surgery without the need for </w:t>
      </w:r>
      <w:r w:rsidR="008A6FE1">
        <w:rPr>
          <w:color w:val="auto"/>
        </w:rPr>
        <w:t>chemoradiotherapy</w:t>
      </w:r>
      <w:r w:rsidR="00EB3207">
        <w:rPr>
          <w:color w:val="auto"/>
        </w:rPr>
        <w:t xml:space="preserve"> </w:t>
      </w:r>
      <w:r w:rsidR="006716A6">
        <w:rPr>
          <w:color w:val="auto"/>
        </w:rPr>
        <w:fldChar w:fldCharType="begin"/>
      </w:r>
      <w:r w:rsidR="006716A6">
        <w:rPr>
          <w:color w:val="auto"/>
        </w:rPr>
        <w:instrText xml:space="preserve"> ADDIN EN.CITE &lt;EndNote&gt;&lt;Cite&gt;&lt;Author&gt;Boone&lt;/Author&gt;&lt;Year&gt;2021&lt;/Year&gt;&lt;RecNum&gt;33&lt;/RecNum&gt;&lt;DisplayText&gt;(Boone, Plumb &amp;amp; Taylor 2021)&lt;/DisplayText&gt;&lt;record&gt;&lt;rec-number&gt;33&lt;/rec-number&gt;&lt;foreign-keys&gt;&lt;key app="EN" db-id="rfxrd9exnzvtsheddeqx0fan2wzv5xx5s55f" timestamp="1666654298"&gt;33&lt;/key&gt;&lt;/foreign-keys&gt;&lt;ref-type name="Electronic Book Section"&gt;60&lt;/ref-type&gt;&lt;contributors&gt;&lt;authors&gt;&lt;author&gt;Boone, Darren; &lt;/author&gt;&lt;author&gt;Plumb, Andrew;&lt;/author&gt;&lt;author&gt;Taylor, Stuart A.;&lt;/author&gt;&lt;/authors&gt;&lt;/contributors&gt;&lt;titles&gt;&lt;title&gt;The Large Bowel&lt;/title&gt;&lt;secondary-title&gt;Grainger &amp;amp; Allison&amp;apos;s Diagnostic Radiology&lt;/secondary-title&gt;&lt;/titles&gt;&lt;pages&gt;568-597&lt;/pages&gt;&lt;number&gt;22&lt;/number&gt;&lt;edition&gt;7th&lt;/edition&gt;&lt;dates&gt;&lt;year&gt;2021&lt;/year&gt;&lt;/dates&gt;&lt;urls&gt;&lt;/urls&gt;&lt;/record&gt;&lt;/Cite&gt;&lt;/EndNote&gt;</w:instrText>
      </w:r>
      <w:r w:rsidR="006716A6">
        <w:rPr>
          <w:color w:val="auto"/>
        </w:rPr>
        <w:fldChar w:fldCharType="separate"/>
      </w:r>
      <w:r w:rsidR="006716A6">
        <w:rPr>
          <w:noProof/>
          <w:color w:val="auto"/>
        </w:rPr>
        <w:t>(Boone, Plumb &amp; Taylor 2021)</w:t>
      </w:r>
      <w:r w:rsidR="006716A6">
        <w:rPr>
          <w:color w:val="auto"/>
        </w:rPr>
        <w:fldChar w:fldCharType="end"/>
      </w:r>
      <w:r w:rsidR="003C4D8D">
        <w:rPr>
          <w:color w:val="auto"/>
        </w:rPr>
        <w:t xml:space="preserve">. </w:t>
      </w:r>
    </w:p>
    <w:p w14:paraId="57B2FDE8" w14:textId="3AD9CD50" w:rsidR="008459C1" w:rsidRDefault="00991442" w:rsidP="006C1F6A">
      <w:pPr>
        <w:pStyle w:val="Instructionaltext"/>
        <w:rPr>
          <w:color w:val="auto"/>
        </w:rPr>
      </w:pPr>
      <w:r w:rsidRPr="00BE5E8E">
        <w:rPr>
          <w:color w:val="auto"/>
        </w:rPr>
        <w:t xml:space="preserve">Surgery is the only curative </w:t>
      </w:r>
      <w:r w:rsidR="00356442">
        <w:rPr>
          <w:color w:val="auto"/>
        </w:rPr>
        <w:t>treatment</w:t>
      </w:r>
      <w:r w:rsidRPr="00BE5E8E">
        <w:rPr>
          <w:color w:val="auto"/>
        </w:rPr>
        <w:t xml:space="preserve"> for </w:t>
      </w:r>
      <w:r w:rsidR="00292DD5">
        <w:rPr>
          <w:color w:val="auto"/>
        </w:rPr>
        <w:t>CRC</w:t>
      </w:r>
      <w:r w:rsidR="00335240">
        <w:rPr>
          <w:color w:val="auto"/>
        </w:rPr>
        <w:t>; m</w:t>
      </w:r>
      <w:r w:rsidR="005F5791">
        <w:rPr>
          <w:color w:val="auto"/>
        </w:rPr>
        <w:t>ost</w:t>
      </w:r>
      <w:r w:rsidR="49218633" w:rsidRPr="7D310424">
        <w:rPr>
          <w:color w:val="auto"/>
        </w:rPr>
        <w:t xml:space="preserve"> </w:t>
      </w:r>
      <w:r w:rsidR="49218633" w:rsidRPr="152FC32B">
        <w:rPr>
          <w:color w:val="auto"/>
        </w:rPr>
        <w:t xml:space="preserve">patients </w:t>
      </w:r>
      <w:r w:rsidR="49218633" w:rsidRPr="0AB4D214">
        <w:rPr>
          <w:color w:val="auto"/>
        </w:rPr>
        <w:t xml:space="preserve">undergo </w:t>
      </w:r>
      <w:r w:rsidR="005F5791">
        <w:rPr>
          <w:color w:val="auto"/>
        </w:rPr>
        <w:t>surgery</w:t>
      </w:r>
      <w:r w:rsidR="2AC6F52C" w:rsidRPr="04CE1CAD">
        <w:rPr>
          <w:color w:val="auto"/>
        </w:rPr>
        <w:t>.</w:t>
      </w:r>
      <w:r>
        <w:rPr>
          <w:color w:val="auto"/>
        </w:rPr>
        <w:t xml:space="preserve"> </w:t>
      </w:r>
      <w:r w:rsidR="00CE3C8D">
        <w:rPr>
          <w:color w:val="auto"/>
        </w:rPr>
        <w:t>Depending on the stage</w:t>
      </w:r>
      <w:r w:rsidR="00505CF2">
        <w:rPr>
          <w:color w:val="auto"/>
        </w:rPr>
        <w:t xml:space="preserve">, size and location of the </w:t>
      </w:r>
      <w:r w:rsidR="00B57379">
        <w:rPr>
          <w:color w:val="auto"/>
        </w:rPr>
        <w:t>tumour</w:t>
      </w:r>
      <w:r w:rsidR="00AF052C">
        <w:rPr>
          <w:color w:val="auto"/>
        </w:rPr>
        <w:t xml:space="preserve">, CRC </w:t>
      </w:r>
      <w:r w:rsidR="003B49F5">
        <w:rPr>
          <w:color w:val="auto"/>
        </w:rPr>
        <w:t>can be re</w:t>
      </w:r>
      <w:r w:rsidR="00A12768">
        <w:rPr>
          <w:color w:val="auto"/>
        </w:rPr>
        <w:t xml:space="preserve">moved </w:t>
      </w:r>
      <w:r w:rsidR="00936DED">
        <w:rPr>
          <w:color w:val="auto"/>
        </w:rPr>
        <w:t>via local or radical excision</w:t>
      </w:r>
      <w:r w:rsidR="00E07F04">
        <w:rPr>
          <w:color w:val="auto"/>
        </w:rPr>
        <w:t xml:space="preserve"> </w:t>
      </w:r>
      <w:r w:rsidR="006716A6">
        <w:rPr>
          <w:color w:val="auto"/>
        </w:rPr>
        <w:fldChar w:fldCharType="begin"/>
      </w:r>
      <w:r w:rsidR="006716A6">
        <w:rPr>
          <w:color w:val="auto"/>
        </w:rPr>
        <w:instrText xml:space="preserve"> ADDIN EN.CITE &lt;EndNote&gt;&lt;Cite&gt;&lt;Author&gt;Bleday&lt;/Author&gt;&lt;Year&gt;2022&lt;/Year&gt;&lt;RecNum&gt;29&lt;/RecNum&gt;&lt;DisplayText&gt;(Bleday, Ronald;  &amp;amp; Shibata, David. 2022)&lt;/DisplayText&gt;&lt;record&gt;&lt;rec-number&gt;29&lt;/rec-number&gt;&lt;foreign-keys&gt;&lt;key app="EN" db-id="rfxrd9exnzvtsheddeqx0fan2wzv5xx5s55f" timestamp="1666582416"&gt;29&lt;/key&gt;&lt;/foreign-keys&gt;&lt;ref-type name="Web Page"&gt;12&lt;/ref-type&gt;&lt;contributors&gt;&lt;authors&gt;&lt;author&gt;Bleday, Ronald; &lt;/author&gt;&lt;author&gt;Shibata, David.&lt;/author&gt;&lt;/authors&gt;&lt;/contributors&gt;&lt;titles&gt;&lt;title&gt;Radical resection of rectal cancer&lt;/title&gt;&lt;/titles&gt;&lt;number&gt;October 2022&lt;/number&gt;&lt;dates&gt;&lt;year&gt;2022&lt;/year&gt;&lt;/dates&gt;&lt;urls&gt;&lt;related-urls&gt;&lt;url&gt;https://www.uptodate.com/contents/radical-resection-of-rectal-cancer?search=tatme&amp;amp;source=search_result&amp;amp;selectedTitle=1~4&amp;amp;usage_type=default&amp;amp;display_rank=1&lt;/url&gt;&lt;/related-urls&gt;&lt;/urls&gt;&lt;/record&gt;&lt;/Cite&gt;&lt;/EndNote&gt;</w:instrText>
      </w:r>
      <w:r w:rsidR="006716A6">
        <w:rPr>
          <w:color w:val="auto"/>
        </w:rPr>
        <w:fldChar w:fldCharType="separate"/>
      </w:r>
      <w:r w:rsidR="006716A6">
        <w:rPr>
          <w:noProof/>
          <w:color w:val="auto"/>
        </w:rPr>
        <w:t>(Bleday, Ronald;  &amp; Shibata, David. 2022)</w:t>
      </w:r>
      <w:r w:rsidR="006716A6">
        <w:rPr>
          <w:color w:val="auto"/>
        </w:rPr>
        <w:fldChar w:fldCharType="end"/>
      </w:r>
      <w:r w:rsidR="00936DED">
        <w:rPr>
          <w:color w:val="auto"/>
        </w:rPr>
        <w:t xml:space="preserve">. </w:t>
      </w:r>
      <w:r w:rsidR="00AA0C75">
        <w:rPr>
          <w:color w:val="auto"/>
        </w:rPr>
        <w:t xml:space="preserve">Local excision is typically </w:t>
      </w:r>
      <w:r w:rsidR="00D02678">
        <w:rPr>
          <w:color w:val="auto"/>
        </w:rPr>
        <w:t>performed via a transanal approach</w:t>
      </w:r>
      <w:r w:rsidR="003D08FD">
        <w:rPr>
          <w:color w:val="auto"/>
        </w:rPr>
        <w:t>. R</w:t>
      </w:r>
      <w:r w:rsidR="00D02678">
        <w:rPr>
          <w:color w:val="auto"/>
        </w:rPr>
        <w:t xml:space="preserve">adical excision </w:t>
      </w:r>
      <w:r w:rsidR="009C7768">
        <w:rPr>
          <w:color w:val="auto"/>
        </w:rPr>
        <w:t>i</w:t>
      </w:r>
      <w:r w:rsidR="00D02678">
        <w:rPr>
          <w:color w:val="auto"/>
        </w:rPr>
        <w:t xml:space="preserve">s performed </w:t>
      </w:r>
      <w:r w:rsidR="00086D16">
        <w:rPr>
          <w:color w:val="auto"/>
        </w:rPr>
        <w:t>via a transabdominal approach</w:t>
      </w:r>
      <w:r w:rsidR="00F47342">
        <w:rPr>
          <w:color w:val="auto"/>
        </w:rPr>
        <w:t xml:space="preserve"> by implementing a low anterior </w:t>
      </w:r>
      <w:r w:rsidR="00E07F04">
        <w:rPr>
          <w:color w:val="auto"/>
        </w:rPr>
        <w:t>resection (</w:t>
      </w:r>
      <w:r w:rsidR="00E32FF5">
        <w:rPr>
          <w:color w:val="auto"/>
        </w:rPr>
        <w:t xml:space="preserve">LAR, </w:t>
      </w:r>
      <w:r w:rsidR="00E07F04">
        <w:rPr>
          <w:color w:val="auto"/>
        </w:rPr>
        <w:t>also sphincter sparing) or an abdominoperineal resection</w:t>
      </w:r>
      <w:r w:rsidR="002066A3">
        <w:rPr>
          <w:color w:val="auto"/>
        </w:rPr>
        <w:t xml:space="preserve"> (APR)</w:t>
      </w:r>
      <w:r w:rsidR="009C7768">
        <w:rPr>
          <w:color w:val="auto"/>
        </w:rPr>
        <w:t xml:space="preserve"> </w:t>
      </w:r>
      <w:r w:rsidR="006716A6">
        <w:rPr>
          <w:color w:val="auto"/>
        </w:rPr>
        <w:fldChar w:fldCharType="begin"/>
      </w:r>
      <w:r w:rsidR="006716A6">
        <w:rPr>
          <w:color w:val="auto"/>
        </w:rPr>
        <w:instrText xml:space="preserve"> ADDIN EN.CITE &lt;EndNote&gt;&lt;Cite&gt;&lt;Author&gt;Bleday&lt;/Author&gt;&lt;Year&gt;2022&lt;/Year&gt;&lt;RecNum&gt;29&lt;/RecNum&gt;&lt;DisplayText&gt;(Bleday, Ronald;  &amp;amp; Shibata, David. 2022)&lt;/DisplayText&gt;&lt;record&gt;&lt;rec-number&gt;29&lt;/rec-number&gt;&lt;foreign-keys&gt;&lt;key app="EN" db-id="rfxrd9exnzvtsheddeqx0fan2wzv5xx5s55f" timestamp="1666582416"&gt;29&lt;/key&gt;&lt;/foreign-keys&gt;&lt;ref-type name="Web Page"&gt;12&lt;/ref-type&gt;&lt;contributors&gt;&lt;authors&gt;&lt;author&gt;Bleday, Ronald; &lt;/author&gt;&lt;author&gt;Shibata, David.&lt;/author&gt;&lt;/authors&gt;&lt;/contributors&gt;&lt;titles&gt;&lt;title&gt;Radical resection of rectal cancer&lt;/title&gt;&lt;/titles&gt;&lt;number&gt;October 2022&lt;/number&gt;&lt;dates&gt;&lt;year&gt;2022&lt;/year&gt;&lt;/dates&gt;&lt;urls&gt;&lt;related-urls&gt;&lt;url&gt;https://www.uptodate.com/contents/radical-resection-of-rectal-cancer?search=tatme&amp;amp;source=search_result&amp;amp;selectedTitle=1~4&amp;amp;usage_type=default&amp;amp;display_rank=1&lt;/url&gt;&lt;/related-urls&gt;&lt;/urls&gt;&lt;/record&gt;&lt;/Cite&gt;&lt;/EndNote&gt;</w:instrText>
      </w:r>
      <w:r w:rsidR="006716A6">
        <w:rPr>
          <w:color w:val="auto"/>
        </w:rPr>
        <w:fldChar w:fldCharType="separate"/>
      </w:r>
      <w:r w:rsidR="006716A6">
        <w:rPr>
          <w:noProof/>
          <w:color w:val="auto"/>
        </w:rPr>
        <w:t>(Bleday, Ronald;  &amp; Shibata, David. 2022)</w:t>
      </w:r>
      <w:r w:rsidR="006716A6">
        <w:rPr>
          <w:color w:val="auto"/>
        </w:rPr>
        <w:fldChar w:fldCharType="end"/>
      </w:r>
      <w:r w:rsidR="00E07F04">
        <w:rPr>
          <w:color w:val="auto"/>
        </w:rPr>
        <w:t>.</w:t>
      </w:r>
      <w:r w:rsidR="18A43B80" w:rsidRPr="59986792">
        <w:rPr>
          <w:color w:val="auto"/>
        </w:rPr>
        <w:t xml:space="preserve"> </w:t>
      </w:r>
      <w:r w:rsidR="66A63EA8" w:rsidRPr="0FEEE428">
        <w:rPr>
          <w:color w:val="auto"/>
        </w:rPr>
        <w:t xml:space="preserve">The aim of these </w:t>
      </w:r>
      <w:r w:rsidR="66A63EA8" w:rsidRPr="634108EC">
        <w:rPr>
          <w:color w:val="auto"/>
        </w:rPr>
        <w:t xml:space="preserve">surgical </w:t>
      </w:r>
      <w:r w:rsidR="7D04CD92" w:rsidRPr="18EBBFC7">
        <w:rPr>
          <w:color w:val="auto"/>
        </w:rPr>
        <w:t>procedures</w:t>
      </w:r>
      <w:r w:rsidR="66A63EA8" w:rsidRPr="175086DE">
        <w:rPr>
          <w:color w:val="auto"/>
        </w:rPr>
        <w:t xml:space="preserve"> is to </w:t>
      </w:r>
      <w:r w:rsidR="66A63EA8" w:rsidRPr="38AB0B18">
        <w:rPr>
          <w:color w:val="auto"/>
        </w:rPr>
        <w:t xml:space="preserve">remove </w:t>
      </w:r>
      <w:r w:rsidR="66A63EA8" w:rsidRPr="6124CBCA">
        <w:rPr>
          <w:color w:val="auto"/>
        </w:rPr>
        <w:t xml:space="preserve">the </w:t>
      </w:r>
      <w:r w:rsidR="66A63EA8" w:rsidRPr="390DBCF0">
        <w:rPr>
          <w:color w:val="auto"/>
        </w:rPr>
        <w:t xml:space="preserve">portion of the </w:t>
      </w:r>
      <w:r w:rsidR="66A63EA8" w:rsidRPr="76790015">
        <w:rPr>
          <w:color w:val="auto"/>
        </w:rPr>
        <w:t xml:space="preserve">rectum </w:t>
      </w:r>
      <w:r w:rsidR="5E956B47" w:rsidRPr="18EBBFC7">
        <w:rPr>
          <w:color w:val="auto"/>
        </w:rPr>
        <w:t xml:space="preserve">(or whole </w:t>
      </w:r>
      <w:r w:rsidR="5E956B47" w:rsidRPr="32D4CDC5">
        <w:rPr>
          <w:color w:val="auto"/>
        </w:rPr>
        <w:t>rectum)</w:t>
      </w:r>
      <w:r w:rsidR="66A63EA8" w:rsidRPr="18EBBFC7">
        <w:rPr>
          <w:color w:val="auto"/>
        </w:rPr>
        <w:t xml:space="preserve"> </w:t>
      </w:r>
      <w:r w:rsidR="66A63EA8" w:rsidRPr="5451EF03">
        <w:rPr>
          <w:color w:val="auto"/>
        </w:rPr>
        <w:t>wh</w:t>
      </w:r>
      <w:r w:rsidR="6B1EB8A8" w:rsidRPr="5451EF03">
        <w:rPr>
          <w:color w:val="auto"/>
        </w:rPr>
        <w:t xml:space="preserve">ere the tumour </w:t>
      </w:r>
      <w:r w:rsidR="6B1EB8A8" w:rsidRPr="22AA36D3">
        <w:rPr>
          <w:color w:val="auto"/>
        </w:rPr>
        <w:t>lies</w:t>
      </w:r>
      <w:r w:rsidR="6B1EB8A8" w:rsidRPr="36327512">
        <w:rPr>
          <w:color w:val="auto"/>
        </w:rPr>
        <w:t xml:space="preserve">, </w:t>
      </w:r>
      <w:r w:rsidR="6B1EB8A8" w:rsidRPr="63D348F7">
        <w:rPr>
          <w:color w:val="auto"/>
        </w:rPr>
        <w:t>a</w:t>
      </w:r>
      <w:r w:rsidR="6B1EB8A8" w:rsidRPr="29D6BCAB">
        <w:rPr>
          <w:color w:val="auto"/>
        </w:rPr>
        <w:t xml:space="preserve"> </w:t>
      </w:r>
      <w:r w:rsidR="6B1EB8A8" w:rsidRPr="298AD550">
        <w:rPr>
          <w:color w:val="auto"/>
        </w:rPr>
        <w:t>margin of</w:t>
      </w:r>
      <w:r w:rsidR="7C2E60E1" w:rsidRPr="298AD550">
        <w:rPr>
          <w:color w:val="auto"/>
        </w:rPr>
        <w:t xml:space="preserve"> healthy tissue </w:t>
      </w:r>
      <w:r w:rsidR="7C2E60E1" w:rsidRPr="0F8B0360">
        <w:rPr>
          <w:color w:val="auto"/>
        </w:rPr>
        <w:t>around it</w:t>
      </w:r>
      <w:r w:rsidR="7C2E60E1" w:rsidRPr="57407A79">
        <w:rPr>
          <w:color w:val="auto"/>
        </w:rPr>
        <w:t xml:space="preserve"> </w:t>
      </w:r>
      <w:r w:rsidR="7C2E60E1" w:rsidRPr="0D8C8127">
        <w:rPr>
          <w:color w:val="auto"/>
        </w:rPr>
        <w:t xml:space="preserve">and </w:t>
      </w:r>
      <w:r w:rsidR="7C2E60E1" w:rsidRPr="1342796B">
        <w:rPr>
          <w:color w:val="auto"/>
        </w:rPr>
        <w:t xml:space="preserve">the </w:t>
      </w:r>
      <w:r w:rsidR="7C2E60E1" w:rsidRPr="7D31CB14">
        <w:rPr>
          <w:color w:val="auto"/>
        </w:rPr>
        <w:t>mesorectum</w:t>
      </w:r>
      <w:r w:rsidR="00726485">
        <w:rPr>
          <w:color w:val="auto"/>
        </w:rPr>
        <w:t xml:space="preserve"> </w:t>
      </w:r>
      <w:r w:rsidR="006716A6">
        <w:rPr>
          <w:color w:val="auto"/>
        </w:rPr>
        <w:fldChar w:fldCharType="begin"/>
      </w:r>
      <w:r w:rsidR="006716A6">
        <w:rPr>
          <w:color w:val="auto"/>
        </w:rPr>
        <w:instrText xml:space="preserve"> ADDIN EN.CITE &lt;EndNote&gt;&lt;Cite&gt;&lt;Author&gt;Bleday&lt;/Author&gt;&lt;Year&gt;2022&lt;/Year&gt;&lt;RecNum&gt;29&lt;/RecNum&gt;&lt;DisplayText&gt;(Bleday, Ronald;  &amp;amp; Shibata, David. 2022)&lt;/DisplayText&gt;&lt;record&gt;&lt;rec-number&gt;29&lt;/rec-number&gt;&lt;foreign-keys&gt;&lt;key app="EN" db-id="rfxrd9exnzvtsheddeqx0fan2wzv5xx5s55f" timestamp="1666582416"&gt;29&lt;/key&gt;&lt;/foreign-keys&gt;&lt;ref-type name="Web Page"&gt;12&lt;/ref-type&gt;&lt;contributors&gt;&lt;authors&gt;&lt;author&gt;Bleday, Ronald; &lt;/author&gt;&lt;author&gt;Shibata, David.&lt;/author&gt;&lt;/authors&gt;&lt;/contributors&gt;&lt;titles&gt;&lt;title&gt;Radical resection of rectal cancer&lt;/title&gt;&lt;/titles&gt;&lt;number&gt;October 2022&lt;/number&gt;&lt;dates&gt;&lt;year&gt;2022&lt;/year&gt;&lt;/dates&gt;&lt;urls&gt;&lt;related-urls&gt;&lt;url&gt;https://www.uptodate.com/contents/radical-resection-of-rectal-cancer?search=tatme&amp;amp;source=search_result&amp;amp;selectedTitle=1~4&amp;amp;usage_type=default&amp;amp;display_rank=1&lt;/url&gt;&lt;/related-urls&gt;&lt;/urls&gt;&lt;/record&gt;&lt;/Cite&gt;&lt;/EndNote&gt;</w:instrText>
      </w:r>
      <w:r w:rsidR="006716A6">
        <w:rPr>
          <w:color w:val="auto"/>
        </w:rPr>
        <w:fldChar w:fldCharType="separate"/>
      </w:r>
      <w:r w:rsidR="006716A6">
        <w:rPr>
          <w:noProof/>
          <w:color w:val="auto"/>
        </w:rPr>
        <w:t>(Bleday, Ronald;  &amp; Shibata, David. 2022)</w:t>
      </w:r>
      <w:r w:rsidR="006716A6">
        <w:rPr>
          <w:color w:val="auto"/>
        </w:rPr>
        <w:fldChar w:fldCharType="end"/>
      </w:r>
      <w:r w:rsidR="36D295F5" w:rsidRPr="6CAB13E2">
        <w:rPr>
          <w:color w:val="auto"/>
        </w:rPr>
        <w:t>.</w:t>
      </w:r>
      <w:r w:rsidR="7C2E60E1" w:rsidRPr="7D31CB14">
        <w:rPr>
          <w:color w:val="auto"/>
        </w:rPr>
        <w:t xml:space="preserve"> </w:t>
      </w:r>
      <w:r w:rsidR="001701A5">
        <w:rPr>
          <w:color w:val="auto"/>
        </w:rPr>
        <w:t>To</w:t>
      </w:r>
      <w:r w:rsidR="00E358E6">
        <w:rPr>
          <w:color w:val="auto"/>
        </w:rPr>
        <w:t xml:space="preserve"> facilitate reconstruction in those with low rectal cancer</w:t>
      </w:r>
      <w:r w:rsidR="008F5F83">
        <w:rPr>
          <w:color w:val="auto"/>
        </w:rPr>
        <w:t>,</w:t>
      </w:r>
      <w:r w:rsidR="001701A5">
        <w:rPr>
          <w:color w:val="auto"/>
        </w:rPr>
        <w:t xml:space="preserve"> </w:t>
      </w:r>
      <w:r w:rsidR="00555642">
        <w:rPr>
          <w:color w:val="auto"/>
        </w:rPr>
        <w:t>LAR</w:t>
      </w:r>
      <w:r w:rsidR="00C87A9C">
        <w:rPr>
          <w:color w:val="auto"/>
        </w:rPr>
        <w:t xml:space="preserve"> </w:t>
      </w:r>
      <w:r w:rsidR="00193027">
        <w:rPr>
          <w:color w:val="auto"/>
        </w:rPr>
        <w:t xml:space="preserve">can be </w:t>
      </w:r>
      <w:r w:rsidR="002842AE">
        <w:rPr>
          <w:color w:val="auto"/>
        </w:rPr>
        <w:t>execute</w:t>
      </w:r>
      <w:r w:rsidR="00B017A8">
        <w:rPr>
          <w:color w:val="auto"/>
        </w:rPr>
        <w:t>d</w:t>
      </w:r>
      <w:r w:rsidR="00C87A9C">
        <w:rPr>
          <w:color w:val="auto"/>
        </w:rPr>
        <w:t xml:space="preserve"> </w:t>
      </w:r>
      <w:r w:rsidR="00E358E6">
        <w:rPr>
          <w:color w:val="auto"/>
        </w:rPr>
        <w:t xml:space="preserve">with or without TME or </w:t>
      </w:r>
      <w:r w:rsidR="00E358E6" w:rsidRPr="4AF8C8A5">
        <w:rPr>
          <w:color w:val="auto"/>
        </w:rPr>
        <w:t>taTME</w:t>
      </w:r>
      <w:r w:rsidR="002842AE">
        <w:rPr>
          <w:color w:val="auto"/>
        </w:rPr>
        <w:t>.</w:t>
      </w:r>
    </w:p>
    <w:p w14:paraId="01343F6E" w14:textId="030AA8F3" w:rsidR="007B175D" w:rsidRDefault="00B017A8" w:rsidP="006C1F6A">
      <w:pPr>
        <w:pStyle w:val="Instructionaltext"/>
        <w:rPr>
          <w:color w:val="auto"/>
        </w:rPr>
      </w:pPr>
      <w:r>
        <w:rPr>
          <w:color w:val="auto"/>
        </w:rPr>
        <w:t>N</w:t>
      </w:r>
      <w:r w:rsidR="006C1F6A" w:rsidRPr="00BE5E8E">
        <w:rPr>
          <w:color w:val="auto"/>
        </w:rPr>
        <w:t xml:space="preserve">eoadjuvant </w:t>
      </w:r>
      <w:r w:rsidR="00B10821">
        <w:rPr>
          <w:color w:val="auto"/>
        </w:rPr>
        <w:t>chemoradiotherapy</w:t>
      </w:r>
      <w:r w:rsidR="006C1F6A" w:rsidRPr="00BE5E8E">
        <w:rPr>
          <w:color w:val="auto"/>
        </w:rPr>
        <w:t xml:space="preserve"> may be used to shrink the tumour and reduce spread of disease prior to surgery depending on </w:t>
      </w:r>
      <w:r w:rsidR="00721A34">
        <w:rPr>
          <w:color w:val="auto"/>
        </w:rPr>
        <w:t>its</w:t>
      </w:r>
      <w:r w:rsidR="00721A34" w:rsidRPr="00BE5E8E">
        <w:rPr>
          <w:color w:val="auto"/>
        </w:rPr>
        <w:t xml:space="preserve"> </w:t>
      </w:r>
      <w:r w:rsidR="006C1F6A" w:rsidRPr="00BE5E8E">
        <w:rPr>
          <w:color w:val="auto"/>
        </w:rPr>
        <w:t xml:space="preserve">stage, location and size. </w:t>
      </w:r>
      <w:r>
        <w:rPr>
          <w:color w:val="auto"/>
        </w:rPr>
        <w:t>T</w:t>
      </w:r>
      <w:r w:rsidR="006C1F6A" w:rsidRPr="00BE5E8E">
        <w:rPr>
          <w:color w:val="auto"/>
        </w:rPr>
        <w:t xml:space="preserve">o prevent the spread of disease, adjuvant </w:t>
      </w:r>
      <w:r w:rsidR="00B10821">
        <w:rPr>
          <w:color w:val="auto"/>
        </w:rPr>
        <w:t>chemoradiotherapy</w:t>
      </w:r>
      <w:r w:rsidR="006C1F6A" w:rsidRPr="00BE5E8E">
        <w:rPr>
          <w:color w:val="auto"/>
        </w:rPr>
        <w:t xml:space="preserve"> may also be implemented</w:t>
      </w:r>
      <w:r w:rsidR="006C1F6A">
        <w:rPr>
          <w:color w:val="auto"/>
        </w:rPr>
        <w:t xml:space="preserve"> after surgery</w:t>
      </w:r>
      <w:r w:rsidR="006C1F6A" w:rsidRPr="00BE5E8E">
        <w:rPr>
          <w:color w:val="auto"/>
        </w:rPr>
        <w:t>.</w:t>
      </w:r>
    </w:p>
    <w:p w14:paraId="32CA240D" w14:textId="36306A07" w:rsidR="00DE3775" w:rsidRDefault="005A5FD6" w:rsidP="006C1F6A">
      <w:pPr>
        <w:pStyle w:val="Instructionaltext"/>
        <w:rPr>
          <w:color w:val="auto"/>
        </w:rPr>
      </w:pPr>
      <w:r>
        <w:rPr>
          <w:color w:val="auto"/>
        </w:rPr>
        <w:t>It is important to note</w:t>
      </w:r>
      <w:r w:rsidR="00721A34">
        <w:rPr>
          <w:color w:val="auto"/>
        </w:rPr>
        <w:t xml:space="preserve"> that</w:t>
      </w:r>
      <w:r>
        <w:rPr>
          <w:color w:val="auto"/>
        </w:rPr>
        <w:t xml:space="preserve"> c</w:t>
      </w:r>
      <w:r w:rsidR="00487511">
        <w:rPr>
          <w:color w:val="auto"/>
        </w:rPr>
        <w:t>ertain early-stage tumours (</w:t>
      </w:r>
      <w:r w:rsidR="002B2AED">
        <w:rPr>
          <w:color w:val="auto"/>
        </w:rPr>
        <w:t>i.</w:t>
      </w:r>
      <w:r w:rsidR="00487511">
        <w:rPr>
          <w:color w:val="auto"/>
        </w:rPr>
        <w:t xml:space="preserve">e. T1 or T2) </w:t>
      </w:r>
      <w:r>
        <w:rPr>
          <w:color w:val="auto"/>
        </w:rPr>
        <w:t>can be treated via local resection alone</w:t>
      </w:r>
      <w:r w:rsidR="0065006D">
        <w:rPr>
          <w:color w:val="auto"/>
        </w:rPr>
        <w:t xml:space="preserve"> </w:t>
      </w:r>
      <w:r w:rsidR="006716A6">
        <w:rPr>
          <w:color w:val="auto"/>
        </w:rPr>
        <w:fldChar w:fldCharType="begin"/>
      </w:r>
      <w:r w:rsidR="006716A6">
        <w:rPr>
          <w:color w:val="auto"/>
        </w:rPr>
        <w:instrText xml:space="preserve"> ADDIN EN.CITE &lt;EndNote&gt;&lt;Cite&gt;&lt;Author&gt;Ryan&lt;/Author&gt;&lt;Year&gt;2022&lt;/Year&gt;&lt;RecNum&gt;37&lt;/RecNum&gt;&lt;DisplayText&gt;(Ryan &amp;amp; Rodriguez-Bigas 2022)&lt;/DisplayText&gt;&lt;record&gt;&lt;rec-number&gt;37&lt;/rec-number&gt;&lt;foreign-keys&gt;&lt;key app="EN" db-id="rfxrd9exnzvtsheddeqx0fan2wzv5xx5s55f" timestamp="1666761047"&gt;37&lt;/key&gt;&lt;/foreign-keys&gt;&lt;ref-type name="Web Page"&gt;12&lt;/ref-type&gt;&lt;contributors&gt;&lt;authors&gt;&lt;author&gt;Ryan, David P;&lt;/author&gt;&lt;author&gt;Rodriguez-Bigas, Miguel A&lt;/author&gt;&lt;/authors&gt;&lt;/contributors&gt;&lt;titles&gt;&lt;title&gt;Overview of the management of rectal adenocarcinoma&lt;/title&gt;&lt;/titles&gt;&lt;volume&gt;October 2022&lt;/volume&gt;&lt;dates&gt;&lt;year&gt;2022&lt;/year&gt;&lt;/dates&gt;&lt;pub-location&gt;UpToDate&lt;/pub-location&gt;&lt;urls&gt;&lt;related-urls&gt;&lt;url&gt;https://www.uptodate.com/contents/overview-of-the-management-of-rectal-adenocarcinoma?sectionName=Clinical%20T2N0%20and%20cT1N0%20not%20amenable%20to%20local%20excision&amp;amp;topicRef=15311&amp;amp;anchor=H922308174&amp;amp;source=see_link#H922308174&lt;/url&gt;&lt;/related-urls&gt;&lt;/urls&gt;&lt;/record&gt;&lt;/Cite&gt;&lt;/EndNote&gt;</w:instrText>
      </w:r>
      <w:r w:rsidR="006716A6">
        <w:rPr>
          <w:color w:val="auto"/>
        </w:rPr>
        <w:fldChar w:fldCharType="separate"/>
      </w:r>
      <w:r w:rsidR="006716A6">
        <w:rPr>
          <w:noProof/>
          <w:color w:val="auto"/>
        </w:rPr>
        <w:t>(Ryan &amp; Rodriguez-Bigas 2022)</w:t>
      </w:r>
      <w:r w:rsidR="006716A6">
        <w:rPr>
          <w:color w:val="auto"/>
        </w:rPr>
        <w:fldChar w:fldCharType="end"/>
      </w:r>
      <w:r w:rsidR="0078533B">
        <w:rPr>
          <w:color w:val="auto"/>
        </w:rPr>
        <w:t xml:space="preserve">. This is performed using transanal endoscopic microsurgery (TEM) </w:t>
      </w:r>
      <w:r w:rsidR="001B0D52">
        <w:rPr>
          <w:color w:val="auto"/>
        </w:rPr>
        <w:t>to remove the cancerous tumour</w:t>
      </w:r>
      <w:r w:rsidR="00D204EC">
        <w:rPr>
          <w:color w:val="auto"/>
        </w:rPr>
        <w:t xml:space="preserve"> </w:t>
      </w:r>
      <w:r w:rsidR="006716A6">
        <w:rPr>
          <w:color w:val="auto"/>
        </w:rPr>
        <w:fldChar w:fldCharType="begin"/>
      </w:r>
      <w:r w:rsidR="006716A6">
        <w:rPr>
          <w:color w:val="auto"/>
        </w:rPr>
        <w:instrText xml:space="preserve"> ADDIN EN.CITE &lt;EndNote&gt;&lt;Cite&gt;&lt;Author&gt;Ryan&lt;/Author&gt;&lt;Year&gt;2022&lt;/Year&gt;&lt;RecNum&gt;37&lt;/RecNum&gt;&lt;DisplayText&gt;(Ryan &amp;amp; Rodriguez-Bigas 2022)&lt;/DisplayText&gt;&lt;record&gt;&lt;rec-number&gt;37&lt;/rec-number&gt;&lt;foreign-keys&gt;&lt;key app="EN" db-id="rfxrd9exnzvtsheddeqx0fan2wzv5xx5s55f" timestamp="1666761047"&gt;37&lt;/key&gt;&lt;/foreign-keys&gt;&lt;ref-type name="Web Page"&gt;12&lt;/ref-type&gt;&lt;contributors&gt;&lt;authors&gt;&lt;author&gt;Ryan, David P;&lt;/author&gt;&lt;author&gt;Rodriguez-Bigas, Miguel A&lt;/author&gt;&lt;/authors&gt;&lt;/contributors&gt;&lt;titles&gt;&lt;title&gt;Overview of the management of rectal adenocarcinoma&lt;/title&gt;&lt;/titles&gt;&lt;volume&gt;October 2022&lt;/volume&gt;&lt;dates&gt;&lt;year&gt;2022&lt;/year&gt;&lt;/dates&gt;&lt;pub-location&gt;UpToDate&lt;/pub-location&gt;&lt;urls&gt;&lt;related-urls&gt;&lt;url&gt;https://www.uptodate.com/contents/overview-of-the-management-of-rectal-adenocarcinoma?sectionName=Clinical%20T2N0%20and%20cT1N0%20not%20amenable%20to%20local%20excision&amp;amp;topicRef=15311&amp;amp;anchor=H922308174&amp;amp;source=see_link#H922308174&lt;/url&gt;&lt;/related-urls&gt;&lt;/urls&gt;&lt;/record&gt;&lt;/Cite&gt;&lt;/EndNote&gt;</w:instrText>
      </w:r>
      <w:r w:rsidR="006716A6">
        <w:rPr>
          <w:color w:val="auto"/>
        </w:rPr>
        <w:fldChar w:fldCharType="separate"/>
      </w:r>
      <w:r w:rsidR="006716A6">
        <w:rPr>
          <w:noProof/>
          <w:color w:val="auto"/>
        </w:rPr>
        <w:t>(Ryan &amp; Rodriguez-Bigas 2022)</w:t>
      </w:r>
      <w:r w:rsidR="006716A6">
        <w:rPr>
          <w:color w:val="auto"/>
        </w:rPr>
        <w:fldChar w:fldCharType="end"/>
      </w:r>
      <w:r w:rsidR="001B0D52">
        <w:rPr>
          <w:color w:val="auto"/>
        </w:rPr>
        <w:t xml:space="preserve">. </w:t>
      </w:r>
      <w:r w:rsidR="00BF27A5">
        <w:rPr>
          <w:color w:val="auto"/>
        </w:rPr>
        <w:t xml:space="preserve">According to </w:t>
      </w:r>
      <w:r w:rsidR="00EA7494">
        <w:rPr>
          <w:color w:val="auto"/>
        </w:rPr>
        <w:fldChar w:fldCharType="begin"/>
      </w:r>
      <w:r w:rsidR="00EA7494">
        <w:rPr>
          <w:color w:val="auto"/>
        </w:rPr>
        <w:instrText xml:space="preserve"> ADDIN EN.CITE &lt;EndNote&gt;&lt;Cite AuthorYear="1"&gt;&lt;Author&gt;Ryan&lt;/Author&gt;&lt;Year&gt;2022&lt;/Year&gt;&lt;RecNum&gt;37&lt;/RecNum&gt;&lt;DisplayText&gt;Ryan and Rodriguez-Bigas (2022)&lt;/DisplayText&gt;&lt;record&gt;&lt;rec-number&gt;37&lt;/rec-number&gt;&lt;foreign-keys&gt;&lt;key app="EN" db-id="rfxrd9exnzvtsheddeqx0fan2wzv5xx5s55f" timestamp="1666761047"&gt;37&lt;/key&gt;&lt;/foreign-keys&gt;&lt;ref-type name="Web Page"&gt;12&lt;/ref-type&gt;&lt;contributors&gt;&lt;authors&gt;&lt;author&gt;Ryan, David P;&lt;/author&gt;&lt;author&gt;Rodriguez-Bigas, Miguel A&lt;/author&gt;&lt;/authors&gt;&lt;/contributors&gt;&lt;titles&gt;&lt;title&gt;Overview of the management of rectal adenocarcinoma&lt;/title&gt;&lt;/titles&gt;&lt;volume&gt;October 2022&lt;/volume&gt;&lt;dates&gt;&lt;year&gt;2022&lt;/year&gt;&lt;/dates&gt;&lt;pub-location&gt;UpToDate&lt;/pub-location&gt;&lt;urls&gt;&lt;related-urls&gt;&lt;url&gt;https://www.uptodate.com/contents/overview-of-the-management-of-rectal-adenocarcinoma?sectionName=Clinical%20T2N0%20and%20cT1N0%20not%20amenable%20to%20local%20excision&amp;amp;topicRef=15311&amp;amp;anchor=H922308174&amp;amp;source=see_link#H922308174&lt;/url&gt;&lt;/related-urls&gt;&lt;/urls&gt;&lt;/record&gt;&lt;/Cite&gt;&lt;/EndNote&gt;</w:instrText>
      </w:r>
      <w:r w:rsidR="00EA7494">
        <w:rPr>
          <w:color w:val="auto"/>
        </w:rPr>
        <w:fldChar w:fldCharType="separate"/>
      </w:r>
      <w:r w:rsidR="00EA7494">
        <w:rPr>
          <w:noProof/>
          <w:color w:val="auto"/>
        </w:rPr>
        <w:t>Ryan and Rodriguez-Bigas (2022)</w:t>
      </w:r>
      <w:r w:rsidR="00EA7494">
        <w:rPr>
          <w:color w:val="auto"/>
        </w:rPr>
        <w:fldChar w:fldCharType="end"/>
      </w:r>
      <w:r w:rsidR="00EA7494">
        <w:rPr>
          <w:noProof/>
          <w:color w:val="auto"/>
        </w:rPr>
        <w:t>,</w:t>
      </w:r>
      <w:r w:rsidR="00BF27A5">
        <w:rPr>
          <w:color w:val="auto"/>
        </w:rPr>
        <w:t xml:space="preserve"> t</w:t>
      </w:r>
      <w:r w:rsidR="008972F3">
        <w:rPr>
          <w:color w:val="auto"/>
        </w:rPr>
        <w:t xml:space="preserve">umours with the following features </w:t>
      </w:r>
      <w:r w:rsidR="003F14F8">
        <w:rPr>
          <w:color w:val="auto"/>
        </w:rPr>
        <w:t xml:space="preserve">are </w:t>
      </w:r>
      <w:r w:rsidR="00135D93">
        <w:rPr>
          <w:color w:val="auto"/>
        </w:rPr>
        <w:t xml:space="preserve">suitable </w:t>
      </w:r>
      <w:r w:rsidR="004E31C8">
        <w:rPr>
          <w:color w:val="auto"/>
        </w:rPr>
        <w:t xml:space="preserve">for </w:t>
      </w:r>
      <w:r w:rsidR="006D67C9">
        <w:rPr>
          <w:color w:val="auto"/>
        </w:rPr>
        <w:t>local excision</w:t>
      </w:r>
      <w:r w:rsidR="00965F66">
        <w:rPr>
          <w:color w:val="auto"/>
        </w:rPr>
        <w:t>:</w:t>
      </w:r>
    </w:p>
    <w:p w14:paraId="4ECE82FD" w14:textId="0983E225" w:rsidR="00070F26" w:rsidRPr="00151273" w:rsidRDefault="00BF27A5" w:rsidP="00070F26">
      <w:pPr>
        <w:pStyle w:val="ListParagraphBeforeDash"/>
        <w:rPr>
          <w:rFonts w:eastAsia="Times New Roman"/>
        </w:rPr>
      </w:pPr>
      <w:r>
        <w:t>s</w:t>
      </w:r>
      <w:r w:rsidR="00070F26" w:rsidRPr="00151273">
        <w:t>uperficial T1 cancer, limited to the submucosa</w:t>
      </w:r>
    </w:p>
    <w:p w14:paraId="6383F881" w14:textId="14E48C3B" w:rsidR="00070F26" w:rsidRPr="00151273" w:rsidRDefault="00BF27A5" w:rsidP="00070F26">
      <w:pPr>
        <w:pStyle w:val="ListParagraphBeforeDash"/>
      </w:pPr>
      <w:r>
        <w:t>n</w:t>
      </w:r>
      <w:r w:rsidR="00070F26" w:rsidRPr="00151273">
        <w:t>o radiographic evidence of metastatic disease to regional nodes</w:t>
      </w:r>
    </w:p>
    <w:p w14:paraId="58E14979" w14:textId="6926E39F" w:rsidR="00070F26" w:rsidRPr="00151273" w:rsidRDefault="00BF27A5" w:rsidP="00070F26">
      <w:pPr>
        <w:pStyle w:val="ListParagraphBeforeDash"/>
      </w:pPr>
      <w:r>
        <w:t>t</w:t>
      </w:r>
      <w:r w:rsidR="00C85741" w:rsidRPr="00151273">
        <w:t>umour</w:t>
      </w:r>
      <w:r w:rsidR="00070F26" w:rsidRPr="00151273">
        <w:t xml:space="preserve"> &lt;3 cm in diameter</w:t>
      </w:r>
    </w:p>
    <w:p w14:paraId="55CC9447" w14:textId="3581BB88" w:rsidR="00070F26" w:rsidRPr="00151273" w:rsidRDefault="00BF27A5" w:rsidP="00070F26">
      <w:pPr>
        <w:pStyle w:val="ListParagraphBeforeDash"/>
      </w:pPr>
      <w:r>
        <w:t>l</w:t>
      </w:r>
      <w:r w:rsidR="00070F26" w:rsidRPr="00151273">
        <w:t xml:space="preserve">ow risk of developing positive regional nodes (well-differentiated, no </w:t>
      </w:r>
      <w:proofErr w:type="spellStart"/>
      <w:r w:rsidR="00070F26" w:rsidRPr="00151273">
        <w:t>lymphovascular</w:t>
      </w:r>
      <w:proofErr w:type="spellEnd"/>
      <w:r w:rsidR="00070F26" w:rsidRPr="00151273">
        <w:t xml:space="preserve"> or neural invasion)</w:t>
      </w:r>
    </w:p>
    <w:p w14:paraId="24614229" w14:textId="694117C9" w:rsidR="00070F26" w:rsidRPr="00151273" w:rsidRDefault="00BF27A5" w:rsidP="00070F26">
      <w:pPr>
        <w:pStyle w:val="ListParagraphBeforeDash"/>
      </w:pPr>
      <w:r>
        <w:t>i</w:t>
      </w:r>
      <w:r w:rsidR="00070F26" w:rsidRPr="00151273">
        <w:t>nvolves &lt;30% of the circumference of the lumen</w:t>
      </w:r>
    </w:p>
    <w:p w14:paraId="4233D49E" w14:textId="3B02F68E" w:rsidR="00070F26" w:rsidRPr="00151273" w:rsidRDefault="00BF27A5" w:rsidP="00070F26">
      <w:pPr>
        <w:pStyle w:val="ListParagraphBeforeDash"/>
      </w:pPr>
      <w:r>
        <w:t>m</w:t>
      </w:r>
      <w:r w:rsidR="00070F26" w:rsidRPr="00151273">
        <w:t>obile, nonfixed</w:t>
      </w:r>
    </w:p>
    <w:p w14:paraId="5970944D" w14:textId="3752AD94" w:rsidR="00070F26" w:rsidRPr="00151273" w:rsidRDefault="00BF27A5" w:rsidP="00070F26">
      <w:pPr>
        <w:pStyle w:val="ListParagraphBeforeDash"/>
      </w:pPr>
      <w:r>
        <w:t>m</w:t>
      </w:r>
      <w:r w:rsidR="00070F26" w:rsidRPr="00151273">
        <w:t>argins clear (&gt;3 mm)</w:t>
      </w:r>
    </w:p>
    <w:p w14:paraId="3CD0D7B9" w14:textId="4D3A290F" w:rsidR="00965F66" w:rsidRPr="0061099C" w:rsidRDefault="00BF27A5" w:rsidP="00070F26">
      <w:pPr>
        <w:pStyle w:val="ListParagraphBeforeDash"/>
      </w:pPr>
      <w:r>
        <w:t>c</w:t>
      </w:r>
      <w:r w:rsidR="00070F26" w:rsidRPr="00151273">
        <w:t>ompliance with appropriate postoperative surveillance</w:t>
      </w:r>
      <w:r>
        <w:t>.</w:t>
      </w:r>
    </w:p>
    <w:p w14:paraId="4AE6C3D2" w14:textId="713F49E9" w:rsidR="007C38AA" w:rsidRDefault="00933F00" w:rsidP="006C1F6A">
      <w:pPr>
        <w:pStyle w:val="Instructionaltext"/>
        <w:rPr>
          <w:color w:val="auto"/>
        </w:rPr>
      </w:pPr>
      <w:r>
        <w:rPr>
          <w:color w:val="auto"/>
        </w:rPr>
        <w:t>A</w:t>
      </w:r>
      <w:r w:rsidR="007B0597">
        <w:rPr>
          <w:color w:val="auto"/>
        </w:rPr>
        <w:t xml:space="preserve">lthough meeting the features listed above, </w:t>
      </w:r>
      <w:r w:rsidR="00D61D4A">
        <w:rPr>
          <w:color w:val="auto"/>
        </w:rPr>
        <w:t xml:space="preserve">a </w:t>
      </w:r>
      <w:r w:rsidR="00D036F7">
        <w:rPr>
          <w:color w:val="auto"/>
        </w:rPr>
        <w:t xml:space="preserve">decision must </w:t>
      </w:r>
      <w:r w:rsidR="00A5351E">
        <w:rPr>
          <w:color w:val="auto"/>
        </w:rPr>
        <w:t xml:space="preserve">still </w:t>
      </w:r>
      <w:r w:rsidR="00D036F7">
        <w:rPr>
          <w:color w:val="auto"/>
        </w:rPr>
        <w:t xml:space="preserve">be made by the </w:t>
      </w:r>
      <w:r w:rsidR="006837CD">
        <w:rPr>
          <w:color w:val="auto"/>
        </w:rPr>
        <w:t xml:space="preserve">multidisciplinary </w:t>
      </w:r>
      <w:r w:rsidR="00C90621">
        <w:rPr>
          <w:color w:val="auto"/>
        </w:rPr>
        <w:t>management team (</w:t>
      </w:r>
      <w:proofErr w:type="gramStart"/>
      <w:r w:rsidR="00C90621">
        <w:rPr>
          <w:color w:val="auto"/>
        </w:rPr>
        <w:t>e.g.</w:t>
      </w:r>
      <w:proofErr w:type="gramEnd"/>
      <w:r w:rsidR="00C90621">
        <w:rPr>
          <w:color w:val="auto"/>
        </w:rPr>
        <w:t xml:space="preserve"> </w:t>
      </w:r>
      <w:r w:rsidR="00E176DE">
        <w:rPr>
          <w:color w:val="auto"/>
        </w:rPr>
        <w:t xml:space="preserve">surgeons, </w:t>
      </w:r>
      <w:r w:rsidR="00390A8C">
        <w:rPr>
          <w:color w:val="auto"/>
        </w:rPr>
        <w:t>radi</w:t>
      </w:r>
      <w:r w:rsidR="00B92F1D">
        <w:rPr>
          <w:color w:val="auto"/>
        </w:rPr>
        <w:t xml:space="preserve">ation oncologists, </w:t>
      </w:r>
      <w:r w:rsidR="001E225A">
        <w:rPr>
          <w:color w:val="auto"/>
        </w:rPr>
        <w:t>medical oncologists)</w:t>
      </w:r>
      <w:r w:rsidR="008B5D2A">
        <w:rPr>
          <w:color w:val="auto"/>
        </w:rPr>
        <w:t xml:space="preserve"> </w:t>
      </w:r>
      <w:r w:rsidR="00244942">
        <w:rPr>
          <w:color w:val="auto"/>
        </w:rPr>
        <w:t xml:space="preserve">as to </w:t>
      </w:r>
      <w:r w:rsidR="008B5D2A">
        <w:rPr>
          <w:color w:val="auto"/>
        </w:rPr>
        <w:t>whether local excision is</w:t>
      </w:r>
      <w:r w:rsidR="007B0597">
        <w:rPr>
          <w:color w:val="auto"/>
        </w:rPr>
        <w:t xml:space="preserve"> the best treatment option</w:t>
      </w:r>
      <w:r w:rsidR="00B243E9">
        <w:rPr>
          <w:color w:val="auto"/>
        </w:rPr>
        <w:t>. A</w:t>
      </w:r>
      <w:r w:rsidR="0028161E">
        <w:rPr>
          <w:color w:val="auto"/>
        </w:rPr>
        <w:t xml:space="preserve"> </w:t>
      </w:r>
      <w:r w:rsidR="00DC4316">
        <w:rPr>
          <w:color w:val="auto"/>
        </w:rPr>
        <w:t xml:space="preserve">transabdominal excision may </w:t>
      </w:r>
      <w:r w:rsidR="00173C5E">
        <w:rPr>
          <w:color w:val="auto"/>
        </w:rPr>
        <w:t xml:space="preserve">be a more </w:t>
      </w:r>
      <w:r w:rsidR="000424A0">
        <w:rPr>
          <w:color w:val="auto"/>
        </w:rPr>
        <w:t>suitable approach</w:t>
      </w:r>
      <w:r w:rsidR="008121CA">
        <w:rPr>
          <w:color w:val="auto"/>
        </w:rPr>
        <w:t xml:space="preserve"> in those who are </w:t>
      </w:r>
      <w:r w:rsidR="003E0534">
        <w:rPr>
          <w:color w:val="auto"/>
        </w:rPr>
        <w:t xml:space="preserve">young and </w:t>
      </w:r>
      <w:r w:rsidR="006E6491">
        <w:rPr>
          <w:color w:val="auto"/>
        </w:rPr>
        <w:t xml:space="preserve">fit for </w:t>
      </w:r>
      <w:r w:rsidR="00523841">
        <w:rPr>
          <w:color w:val="auto"/>
        </w:rPr>
        <w:t xml:space="preserve">surgery </w:t>
      </w:r>
      <w:r w:rsidR="006716A6">
        <w:rPr>
          <w:color w:val="auto"/>
        </w:rPr>
        <w:fldChar w:fldCharType="begin"/>
      </w:r>
      <w:r w:rsidR="006716A6">
        <w:rPr>
          <w:color w:val="auto"/>
        </w:rPr>
        <w:instrText xml:space="preserve"> ADDIN EN.CITE &lt;EndNote&gt;&lt;Cite&gt;&lt;Author&gt;Ryan&lt;/Author&gt;&lt;Year&gt;2022&lt;/Year&gt;&lt;RecNum&gt;37&lt;/RecNum&gt;&lt;DisplayText&gt;(Ryan &amp;amp; Rodriguez-Bigas 2022)&lt;/DisplayText&gt;&lt;record&gt;&lt;rec-number&gt;37&lt;/rec-number&gt;&lt;foreign-keys&gt;&lt;key app="EN" db-id="rfxrd9exnzvtsheddeqx0fan2wzv5xx5s55f" timestamp="1666761047"&gt;37&lt;/key&gt;&lt;/foreign-keys&gt;&lt;ref-type name="Web Page"&gt;12&lt;/ref-type&gt;&lt;contributors&gt;&lt;authors&gt;&lt;author&gt;Ryan, David P;&lt;/author&gt;&lt;author&gt;Rodriguez-Bigas, Miguel A&lt;/author&gt;&lt;/authors&gt;&lt;/contributors&gt;&lt;titles&gt;&lt;title&gt;Overview of the management of rectal adenocarcinoma&lt;/title&gt;&lt;/titles&gt;&lt;volume&gt;October 2022&lt;/volume&gt;&lt;dates&gt;&lt;year&gt;2022&lt;/year&gt;&lt;/dates&gt;&lt;pub-location&gt;UpToDate&lt;/pub-location&gt;&lt;urls&gt;&lt;related-urls&gt;&lt;url&gt;https://www.uptodate.com/contents/overview-of-the-management-of-rectal-adenocarcinoma?sectionName=Clinical%20T2N0%20and%20cT1N0%20not%20amenable%20to%20local%20excision&amp;amp;topicRef=15311&amp;amp;anchor=H922308174&amp;amp;source=see_link#H922308174&lt;/url&gt;&lt;/related-urls&gt;&lt;/urls&gt;&lt;/record&gt;&lt;/Cite&gt;&lt;/EndNote&gt;</w:instrText>
      </w:r>
      <w:r w:rsidR="006716A6">
        <w:rPr>
          <w:color w:val="auto"/>
        </w:rPr>
        <w:fldChar w:fldCharType="separate"/>
      </w:r>
      <w:r w:rsidR="006716A6">
        <w:rPr>
          <w:noProof/>
          <w:color w:val="auto"/>
        </w:rPr>
        <w:t>(Ryan &amp; Rodriguez-Bigas 2022)</w:t>
      </w:r>
      <w:r w:rsidR="006716A6">
        <w:rPr>
          <w:color w:val="auto"/>
        </w:rPr>
        <w:fldChar w:fldCharType="end"/>
      </w:r>
      <w:r w:rsidR="007B0597">
        <w:rPr>
          <w:color w:val="auto"/>
        </w:rPr>
        <w:t xml:space="preserve">. </w:t>
      </w:r>
      <w:r w:rsidR="008F2D40">
        <w:rPr>
          <w:color w:val="auto"/>
        </w:rPr>
        <w:t xml:space="preserve">T1 and T2 tumours not meeting the above criteria are unsuitable for local excision and are therefore candidates for radical excision </w:t>
      </w:r>
      <w:r w:rsidR="006716A6">
        <w:rPr>
          <w:color w:val="auto"/>
        </w:rPr>
        <w:fldChar w:fldCharType="begin"/>
      </w:r>
      <w:r w:rsidR="006716A6">
        <w:rPr>
          <w:color w:val="auto"/>
        </w:rPr>
        <w:instrText xml:space="preserve"> ADDIN EN.CITE &lt;EndNote&gt;&lt;Cite&gt;&lt;Author&gt;Ryan&lt;/Author&gt;&lt;Year&gt;2022&lt;/Year&gt;&lt;RecNum&gt;37&lt;/RecNum&gt;&lt;DisplayText&gt;(Ryan &amp;amp; Rodriguez-Bigas 2022)&lt;/DisplayText&gt;&lt;record&gt;&lt;rec-number&gt;37&lt;/rec-number&gt;&lt;foreign-keys&gt;&lt;key app="EN" db-id="rfxrd9exnzvtsheddeqx0fan2wzv5xx5s55f" timestamp="1666761047"&gt;37&lt;/key&gt;&lt;/foreign-keys&gt;&lt;ref-type name="Web Page"&gt;12&lt;/ref-type&gt;&lt;contributors&gt;&lt;authors&gt;&lt;author&gt;Ryan, David P;&lt;/author&gt;&lt;author&gt;Rodriguez-Bigas, Miguel A&lt;/author&gt;&lt;/authors&gt;&lt;/contributors&gt;&lt;titles&gt;&lt;title&gt;Overview of the management of rectal adenocarcinoma&lt;/title&gt;&lt;/titles&gt;&lt;volume&gt;October 2022&lt;/volume&gt;&lt;dates&gt;&lt;year&gt;2022&lt;/year&gt;&lt;/dates&gt;&lt;pub-location&gt;UpToDate&lt;/pub-location&gt;&lt;urls&gt;&lt;related-urls&gt;&lt;url&gt;https://www.uptodate.com/contents/overview-of-the-management-of-rectal-adenocarcinoma?sectionName=Clinical%20T2N0%20and%20cT1N0%20not%20amenable%20to%20local%20excision&amp;amp;topicRef=15311&amp;amp;anchor=H922308174&amp;amp;source=see_link#H922308174&lt;/url&gt;&lt;/related-urls&gt;&lt;/urls&gt;&lt;/record&gt;&lt;/Cite&gt;&lt;/EndNote&gt;</w:instrText>
      </w:r>
      <w:r w:rsidR="006716A6">
        <w:rPr>
          <w:color w:val="auto"/>
        </w:rPr>
        <w:fldChar w:fldCharType="separate"/>
      </w:r>
      <w:r w:rsidR="006716A6">
        <w:rPr>
          <w:noProof/>
          <w:color w:val="auto"/>
        </w:rPr>
        <w:t>(Ryan &amp; Rodriguez-Bigas 2022)</w:t>
      </w:r>
      <w:r w:rsidR="006716A6">
        <w:rPr>
          <w:color w:val="auto"/>
        </w:rPr>
        <w:fldChar w:fldCharType="end"/>
      </w:r>
      <w:r w:rsidR="008F2D40">
        <w:rPr>
          <w:color w:val="auto"/>
        </w:rPr>
        <w:t>.</w:t>
      </w:r>
    </w:p>
    <w:p w14:paraId="6BBFD060" w14:textId="5688603E" w:rsidR="00270823" w:rsidRDefault="0078212F" w:rsidP="006C1F6A">
      <w:pPr>
        <w:pStyle w:val="Instructionaltext"/>
        <w:rPr>
          <w:color w:val="auto"/>
        </w:rPr>
      </w:pPr>
      <w:r>
        <w:rPr>
          <w:color w:val="auto"/>
        </w:rPr>
        <w:t>M</w:t>
      </w:r>
      <w:r w:rsidR="001B0D52">
        <w:rPr>
          <w:color w:val="auto"/>
        </w:rPr>
        <w:t>ore advanced tumours</w:t>
      </w:r>
      <w:r w:rsidR="001F1746">
        <w:rPr>
          <w:color w:val="auto"/>
        </w:rPr>
        <w:t xml:space="preserve">, including those staged as </w:t>
      </w:r>
      <w:r w:rsidR="00167443">
        <w:rPr>
          <w:color w:val="auto"/>
        </w:rPr>
        <w:t>T3</w:t>
      </w:r>
      <w:r>
        <w:rPr>
          <w:color w:val="auto"/>
        </w:rPr>
        <w:t>–</w:t>
      </w:r>
      <w:r w:rsidR="00167443">
        <w:rPr>
          <w:color w:val="auto"/>
        </w:rPr>
        <w:t>4</w:t>
      </w:r>
      <w:r w:rsidR="00E140B2">
        <w:rPr>
          <w:color w:val="auto"/>
        </w:rPr>
        <w:t xml:space="preserve"> or node positive,</w:t>
      </w:r>
      <w:r w:rsidR="001B0D52">
        <w:rPr>
          <w:color w:val="auto"/>
        </w:rPr>
        <w:t xml:space="preserve"> will </w:t>
      </w:r>
      <w:r w:rsidR="00855234">
        <w:rPr>
          <w:color w:val="auto"/>
        </w:rPr>
        <w:t>also</w:t>
      </w:r>
      <w:r w:rsidR="001B0D52">
        <w:rPr>
          <w:color w:val="auto"/>
        </w:rPr>
        <w:t xml:space="preserve"> require the implementation of </w:t>
      </w:r>
      <w:r w:rsidR="0044313C">
        <w:rPr>
          <w:color w:val="auto"/>
        </w:rPr>
        <w:t>radical e</w:t>
      </w:r>
      <w:r w:rsidR="009B6544">
        <w:rPr>
          <w:color w:val="auto"/>
        </w:rPr>
        <w:t xml:space="preserve">xcision </w:t>
      </w:r>
      <w:r w:rsidR="00D50ED0">
        <w:rPr>
          <w:color w:val="auto"/>
        </w:rPr>
        <w:t>u</w:t>
      </w:r>
      <w:r w:rsidR="005647BA">
        <w:rPr>
          <w:color w:val="auto"/>
        </w:rPr>
        <w:t>sing APR alone</w:t>
      </w:r>
      <w:r w:rsidR="00D34F10">
        <w:rPr>
          <w:color w:val="auto"/>
        </w:rPr>
        <w:t>,</w:t>
      </w:r>
      <w:r w:rsidR="005647BA">
        <w:rPr>
          <w:color w:val="auto"/>
        </w:rPr>
        <w:t xml:space="preserve"> or LAR</w:t>
      </w:r>
      <w:r w:rsidR="00A7402D">
        <w:rPr>
          <w:color w:val="auto"/>
        </w:rPr>
        <w:t xml:space="preserve"> with or without</w:t>
      </w:r>
      <w:r w:rsidR="00FF0E9B">
        <w:rPr>
          <w:color w:val="auto"/>
        </w:rPr>
        <w:t xml:space="preserve"> </w:t>
      </w:r>
      <w:r w:rsidR="00126583">
        <w:rPr>
          <w:color w:val="auto"/>
        </w:rPr>
        <w:t>TME</w:t>
      </w:r>
      <w:r w:rsidR="00675160">
        <w:rPr>
          <w:color w:val="auto"/>
        </w:rPr>
        <w:t xml:space="preserve"> or </w:t>
      </w:r>
      <w:r w:rsidR="0000431F" w:rsidRPr="4AF8C8A5">
        <w:rPr>
          <w:color w:val="auto"/>
        </w:rPr>
        <w:t>taTME</w:t>
      </w:r>
      <w:r w:rsidR="00E140B2">
        <w:rPr>
          <w:color w:val="auto"/>
        </w:rPr>
        <w:t xml:space="preserve"> </w:t>
      </w:r>
      <w:r w:rsidR="00D95BE5">
        <w:rPr>
          <w:color w:val="auto"/>
        </w:rPr>
        <w:t xml:space="preserve">to facilitate </w:t>
      </w:r>
      <w:r w:rsidR="008638A3">
        <w:rPr>
          <w:color w:val="auto"/>
        </w:rPr>
        <w:t xml:space="preserve">reconstruction in those with low rectal cancer </w:t>
      </w:r>
      <w:r w:rsidR="006716A6">
        <w:rPr>
          <w:color w:val="auto"/>
        </w:rPr>
        <w:fldChar w:fldCharType="begin"/>
      </w:r>
      <w:r w:rsidR="006716A6">
        <w:rPr>
          <w:color w:val="auto"/>
        </w:rPr>
        <w:instrText xml:space="preserve"> ADDIN EN.CITE &lt;EndNote&gt;&lt;Cite&gt;&lt;Author&gt;Ryan&lt;/Author&gt;&lt;Year&gt;2022&lt;/Year&gt;&lt;RecNum&gt;37&lt;/RecNum&gt;&lt;DisplayText&gt;(Ryan &amp;amp; Rodriguez-Bigas 2022)&lt;/DisplayText&gt;&lt;record&gt;&lt;rec-number&gt;37&lt;/rec-number&gt;&lt;foreign-keys&gt;&lt;key app="EN" db-id="rfxrd9exnzvtsheddeqx0fan2wzv5xx5s55f" timestamp="1666761047"&gt;37&lt;/key&gt;&lt;/foreign-keys&gt;&lt;ref-type name="Web Page"&gt;12&lt;/ref-type&gt;&lt;contributors&gt;&lt;authors&gt;&lt;author&gt;Ryan, David P;&lt;/author&gt;&lt;author&gt;Rodriguez-Bigas, Miguel A&lt;/author&gt;&lt;/authors&gt;&lt;/contributors&gt;&lt;titles&gt;&lt;title&gt;Overview of the management of rectal adenocarcinoma&lt;/title&gt;&lt;/titles&gt;&lt;volume&gt;October 2022&lt;/volume&gt;&lt;dates&gt;&lt;year&gt;2022&lt;/year&gt;&lt;/dates&gt;&lt;pub-location&gt;UpToDate&lt;/pub-location&gt;&lt;urls&gt;&lt;related-urls&gt;&lt;url&gt;https://www.uptodate.com/contents/overview-of-the-management-of-rectal-adenocarcinoma?sectionName=Clinical%20T2N0%20and%20cT1N0%20not%20amenable%20to%20local%20excision&amp;amp;topicRef=15311&amp;amp;anchor=H922308174&amp;amp;source=see_link#H922308174&lt;/url&gt;&lt;/related-urls&gt;&lt;/urls&gt;&lt;/record&gt;&lt;/Cite&gt;&lt;/EndNote&gt;</w:instrText>
      </w:r>
      <w:r w:rsidR="006716A6">
        <w:rPr>
          <w:color w:val="auto"/>
        </w:rPr>
        <w:fldChar w:fldCharType="separate"/>
      </w:r>
      <w:r w:rsidR="006716A6">
        <w:rPr>
          <w:noProof/>
          <w:color w:val="auto"/>
        </w:rPr>
        <w:t>(Ryan &amp; Rodriguez-Bigas 2022)</w:t>
      </w:r>
      <w:r w:rsidR="006716A6">
        <w:rPr>
          <w:color w:val="auto"/>
        </w:rPr>
        <w:fldChar w:fldCharType="end"/>
      </w:r>
      <w:r w:rsidR="00492969">
        <w:rPr>
          <w:color w:val="auto"/>
        </w:rPr>
        <w:t>.</w:t>
      </w:r>
      <w:r w:rsidR="00A201A0">
        <w:rPr>
          <w:color w:val="auto"/>
        </w:rPr>
        <w:t xml:space="preserve"> TME or taTME should be considered for all </w:t>
      </w:r>
      <w:r w:rsidR="00C72955">
        <w:rPr>
          <w:color w:val="auto"/>
        </w:rPr>
        <w:t xml:space="preserve">eligible </w:t>
      </w:r>
      <w:r w:rsidR="00A201A0">
        <w:rPr>
          <w:color w:val="auto"/>
        </w:rPr>
        <w:t xml:space="preserve">patients and </w:t>
      </w:r>
      <w:r w:rsidR="00876F64">
        <w:rPr>
          <w:color w:val="auto"/>
        </w:rPr>
        <w:t xml:space="preserve">those </w:t>
      </w:r>
      <w:r w:rsidR="00A201A0">
        <w:rPr>
          <w:color w:val="auto"/>
        </w:rPr>
        <w:t xml:space="preserve">who agree to </w:t>
      </w:r>
      <w:r w:rsidR="0043627C">
        <w:rPr>
          <w:color w:val="auto"/>
        </w:rPr>
        <w:t xml:space="preserve">radical resection </w:t>
      </w:r>
      <w:r w:rsidR="003C4A42">
        <w:rPr>
          <w:color w:val="auto"/>
        </w:rPr>
        <w:t>via a</w:t>
      </w:r>
      <w:r w:rsidR="00A201A0">
        <w:rPr>
          <w:color w:val="auto"/>
        </w:rPr>
        <w:t xml:space="preserve"> </w:t>
      </w:r>
      <w:r w:rsidR="00F53E9D">
        <w:rPr>
          <w:color w:val="auto"/>
        </w:rPr>
        <w:t>transabdominal resection</w:t>
      </w:r>
      <w:r w:rsidR="005D6C7C">
        <w:rPr>
          <w:color w:val="auto"/>
        </w:rPr>
        <w:t xml:space="preserve"> (TME)</w:t>
      </w:r>
      <w:r w:rsidR="008B65B8">
        <w:rPr>
          <w:color w:val="auto"/>
        </w:rPr>
        <w:t xml:space="preserve"> or transabdominal </w:t>
      </w:r>
      <w:r w:rsidR="009B4916">
        <w:rPr>
          <w:color w:val="auto"/>
        </w:rPr>
        <w:t>plus transanal resection</w:t>
      </w:r>
      <w:r w:rsidR="005D6C7C">
        <w:rPr>
          <w:color w:val="auto"/>
        </w:rPr>
        <w:t xml:space="preserve"> (taTME)</w:t>
      </w:r>
      <w:r w:rsidR="009B4916">
        <w:rPr>
          <w:color w:val="auto"/>
        </w:rPr>
        <w:t>.</w:t>
      </w:r>
      <w:r w:rsidR="00F53E9D">
        <w:rPr>
          <w:color w:val="auto"/>
        </w:rPr>
        <w:t xml:space="preserve"> </w:t>
      </w:r>
    </w:p>
    <w:p w14:paraId="049B2A61" w14:textId="28AE0012" w:rsidR="000B619F" w:rsidRDefault="72BA6F07" w:rsidP="4AF8C8A5">
      <w:pPr>
        <w:pStyle w:val="Instructionaltext"/>
        <w:rPr>
          <w:color w:val="auto"/>
        </w:rPr>
      </w:pPr>
      <w:r w:rsidRPr="235445B4">
        <w:rPr>
          <w:color w:val="auto"/>
        </w:rPr>
        <w:t xml:space="preserve">Currently, </w:t>
      </w:r>
      <w:r w:rsidR="00126583">
        <w:rPr>
          <w:color w:val="auto"/>
        </w:rPr>
        <w:t xml:space="preserve">TME </w:t>
      </w:r>
      <w:r w:rsidRPr="235445B4">
        <w:rPr>
          <w:color w:val="auto"/>
        </w:rPr>
        <w:t xml:space="preserve">is the gold standard procedure used in </w:t>
      </w:r>
      <w:r w:rsidR="49D92CB2" w:rsidRPr="235445B4">
        <w:rPr>
          <w:color w:val="auto"/>
        </w:rPr>
        <w:t>CRC</w:t>
      </w:r>
      <w:r w:rsidR="00171586">
        <w:rPr>
          <w:color w:val="auto"/>
        </w:rPr>
        <w:t>.</w:t>
      </w:r>
      <w:r w:rsidRPr="235445B4">
        <w:rPr>
          <w:color w:val="auto"/>
        </w:rPr>
        <w:t xml:space="preserve"> </w:t>
      </w:r>
      <w:r w:rsidR="00171586">
        <w:rPr>
          <w:color w:val="auto"/>
        </w:rPr>
        <w:t>I</w:t>
      </w:r>
      <w:r w:rsidR="48796E98" w:rsidRPr="5B078BF3">
        <w:rPr>
          <w:color w:val="auto"/>
        </w:rPr>
        <w:t>n</w:t>
      </w:r>
      <w:r w:rsidR="48796E98" w:rsidRPr="4AF8C8A5">
        <w:rPr>
          <w:color w:val="auto"/>
        </w:rPr>
        <w:t xml:space="preserve"> a subset of patients, </w:t>
      </w:r>
      <w:r w:rsidR="00171586">
        <w:rPr>
          <w:color w:val="auto"/>
        </w:rPr>
        <w:t>h</w:t>
      </w:r>
      <w:r w:rsidR="00171586" w:rsidRPr="5B078BF3">
        <w:rPr>
          <w:color w:val="auto"/>
        </w:rPr>
        <w:t>owever</w:t>
      </w:r>
      <w:r w:rsidR="00171586">
        <w:rPr>
          <w:color w:val="auto"/>
        </w:rPr>
        <w:t xml:space="preserve">, </w:t>
      </w:r>
      <w:r w:rsidR="48796E98" w:rsidRPr="4AF8C8A5">
        <w:rPr>
          <w:color w:val="auto"/>
        </w:rPr>
        <w:t xml:space="preserve">achieving favourable surgical outcomes with TME </w:t>
      </w:r>
      <w:r w:rsidR="0005066B">
        <w:rPr>
          <w:color w:val="auto"/>
        </w:rPr>
        <w:t>(</w:t>
      </w:r>
      <w:r w:rsidR="00AF0D92">
        <w:rPr>
          <w:color w:val="auto"/>
        </w:rPr>
        <w:t xml:space="preserve">particularly </w:t>
      </w:r>
      <w:r w:rsidR="00931E48">
        <w:rPr>
          <w:color w:val="auto"/>
        </w:rPr>
        <w:t>when con</w:t>
      </w:r>
      <w:r w:rsidR="0005066B">
        <w:rPr>
          <w:color w:val="auto"/>
        </w:rPr>
        <w:t>ducted laparoscopically)</w:t>
      </w:r>
      <w:r w:rsidR="48796E98" w:rsidRPr="4AF8C8A5">
        <w:rPr>
          <w:color w:val="auto"/>
        </w:rPr>
        <w:t xml:space="preserve"> may be more difficult due to access and angle of the anal canal</w:t>
      </w:r>
      <w:r w:rsidR="003F26CE">
        <w:rPr>
          <w:color w:val="auto"/>
        </w:rPr>
        <w:t xml:space="preserve"> and </w:t>
      </w:r>
      <w:r w:rsidR="0074720C">
        <w:rPr>
          <w:color w:val="auto"/>
        </w:rPr>
        <w:t xml:space="preserve">visibility </w:t>
      </w:r>
      <w:r w:rsidR="00BA145F">
        <w:rPr>
          <w:color w:val="auto"/>
        </w:rPr>
        <w:t xml:space="preserve">of the </w:t>
      </w:r>
      <w:r w:rsidR="00BD7B59">
        <w:rPr>
          <w:color w:val="auto"/>
        </w:rPr>
        <w:t>distal margins of the tumour</w:t>
      </w:r>
      <w:r w:rsidR="48796E98" w:rsidRPr="4AF8C8A5">
        <w:rPr>
          <w:color w:val="auto"/>
        </w:rPr>
        <w:t xml:space="preserve"> </w:t>
      </w:r>
      <w:r w:rsidR="006716A6">
        <w:rPr>
          <w:color w:val="auto"/>
        </w:rPr>
        <w:fldChar w:fldCharType="begin">
          <w:fldData xml:space="preserve">PEVuZE5vdGU+PENpdGU+PEF1dGhvcj5EZSBSb3NhPC9BdXRob3I+PFllYXI+MjAyMDwvWWVhcj48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=
</w:fldData>
        </w:fldChar>
      </w:r>
      <w:r w:rsidR="006716A6">
        <w:rPr>
          <w:color w:val="auto"/>
        </w:rPr>
        <w:instrText xml:space="preserve"> ADDIN EN.CITE </w:instrText>
      </w:r>
      <w:r w:rsidR="006716A6">
        <w:rPr>
          <w:color w:val="auto"/>
        </w:rPr>
        <w:fldChar w:fldCharType="begin">
          <w:fldData xml:space="preserve">PEVuZE5vdGU+PENpdGU+PEF1dGhvcj5EZSBSb3NhPC9BdXRob3I+PFllYXI+MjAyMDwvWWVhcj48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=
</w:fldData>
        </w:fldChar>
      </w:r>
      <w:r w:rsidR="006716A6">
        <w:rPr>
          <w:color w:val="auto"/>
        </w:rPr>
        <w:instrText xml:space="preserve"> ADDIN EN.CITE.DATA </w:instrText>
      </w:r>
      <w:r w:rsidR="006716A6">
        <w:rPr>
          <w:color w:val="auto"/>
        </w:rPr>
      </w:r>
      <w:r w:rsidR="006716A6">
        <w:rPr>
          <w:color w:val="auto"/>
        </w:rPr>
        <w:fldChar w:fldCharType="end"/>
      </w:r>
      <w:r w:rsidR="006716A6">
        <w:rPr>
          <w:color w:val="auto"/>
        </w:rPr>
      </w:r>
      <w:r w:rsidR="006716A6">
        <w:rPr>
          <w:color w:val="auto"/>
        </w:rPr>
        <w:fldChar w:fldCharType="separate"/>
      </w:r>
      <w:r w:rsidR="006716A6">
        <w:rPr>
          <w:noProof/>
          <w:color w:val="auto"/>
        </w:rPr>
        <w:t>(De Rosa et al. 2020; Ma et al. 2016)</w:t>
      </w:r>
      <w:r w:rsidR="006716A6">
        <w:rPr>
          <w:color w:val="auto"/>
        </w:rPr>
        <w:fldChar w:fldCharType="end"/>
      </w:r>
      <w:r w:rsidR="48796E98" w:rsidRPr="4AF8C8A5">
        <w:rPr>
          <w:color w:val="auto"/>
        </w:rPr>
        <w:t>. This</w:t>
      </w:r>
      <w:r w:rsidR="00980B5C">
        <w:rPr>
          <w:color w:val="auto"/>
        </w:rPr>
        <w:t xml:space="preserve"> </w:t>
      </w:r>
      <w:r w:rsidR="48796E98" w:rsidRPr="4AF8C8A5">
        <w:rPr>
          <w:color w:val="auto"/>
        </w:rPr>
        <w:t>include</w:t>
      </w:r>
      <w:r w:rsidR="00980B5C">
        <w:rPr>
          <w:color w:val="auto"/>
        </w:rPr>
        <w:t>s</w:t>
      </w:r>
      <w:r w:rsidR="48796E98" w:rsidRPr="4AF8C8A5">
        <w:rPr>
          <w:color w:val="auto"/>
        </w:rPr>
        <w:t xml:space="preserve"> </w:t>
      </w:r>
      <w:r w:rsidR="009B0E10">
        <w:rPr>
          <w:color w:val="auto"/>
        </w:rPr>
        <w:t>those</w:t>
      </w:r>
      <w:r w:rsidR="009B0E10" w:rsidRPr="4AF8C8A5">
        <w:rPr>
          <w:color w:val="auto"/>
        </w:rPr>
        <w:t xml:space="preserve"> </w:t>
      </w:r>
      <w:r w:rsidR="48796E98" w:rsidRPr="4AF8C8A5">
        <w:rPr>
          <w:color w:val="auto"/>
        </w:rPr>
        <w:t xml:space="preserve">with </w:t>
      </w:r>
      <w:r w:rsidR="009F0BA2">
        <w:rPr>
          <w:color w:val="auto"/>
        </w:rPr>
        <w:t xml:space="preserve">a </w:t>
      </w:r>
      <w:r w:rsidR="48796E98" w:rsidRPr="4AF8C8A5">
        <w:rPr>
          <w:color w:val="auto"/>
        </w:rPr>
        <w:t>narrow pelvis, obese patients, male patients and female</w:t>
      </w:r>
      <w:r w:rsidR="009F0BA2">
        <w:rPr>
          <w:color w:val="auto"/>
        </w:rPr>
        <w:t xml:space="preserve"> patients</w:t>
      </w:r>
      <w:r w:rsidR="48796E98" w:rsidRPr="4AF8C8A5">
        <w:rPr>
          <w:color w:val="auto"/>
        </w:rPr>
        <w:t xml:space="preserve"> with tumours </w:t>
      </w:r>
      <w:r w:rsidR="009B0E10">
        <w:rPr>
          <w:color w:val="auto"/>
        </w:rPr>
        <w:t>that</w:t>
      </w:r>
      <w:r w:rsidR="009B0E10" w:rsidRPr="4AF8C8A5">
        <w:rPr>
          <w:color w:val="auto"/>
        </w:rPr>
        <w:t xml:space="preserve"> </w:t>
      </w:r>
      <w:r w:rsidR="48796E98" w:rsidRPr="4AF8C8A5">
        <w:rPr>
          <w:color w:val="auto"/>
        </w:rPr>
        <w:t xml:space="preserve">abut the vagina </w:t>
      </w:r>
      <w:r w:rsidR="006716A6">
        <w:rPr>
          <w:color w:val="auto"/>
        </w:rPr>
        <w:fldChar w:fldCharType="begin"/>
      </w:r>
      <w:r w:rsidR="00AE7E6C">
        <w:rPr>
          <w:color w:val="auto"/>
        </w:rPr>
        <w:instrText xml:space="preserve"> ADDIN EN.CITE &lt;EndNote&gt;&lt;Cite&gt;&lt;Author&gt;Applicant&lt;/Author&gt;&lt;Year&gt;2022&lt;/Year&gt;&lt;RecNum&gt;17&lt;/RecNum&gt;&lt;DisplayText&gt;(Applicant 2022b; Expert Colorectal Surgeon 2022)&lt;/DisplayText&gt;&lt;record&gt;&lt;rec-number&gt;17&lt;/rec-number&gt;&lt;foreign-keys&gt;&lt;key app="EN" db-id="rfxrd9exnzvtsheddeqx0fan2wzv5xx5s55f" timestamp="1666157497"&gt;17&lt;/key&gt;&lt;/foreign-keys&gt;&lt;ref-type name="Personal Communication"&gt;26&lt;/ref-type&gt;&lt;contributors&gt;&lt;authors&gt;&lt;author&gt;Applicant,&lt;/author&gt;&lt;/authors&gt;&lt;/contributors&gt;&lt;titles&gt;&lt;title&gt;Teleconference with Assessment Group, Department of Health and Applicants for 1725 on 10 October 2022&lt;/title&gt;&lt;/titles&gt;&lt;dates&gt;&lt;year&gt;2022&lt;/year&gt;&lt;/dates&gt;&lt;urls&gt;&lt;/urls&gt;&lt;/record&gt;&lt;/Cite&gt;&lt;Cite&gt;&lt;Author&gt;Expert Colorectal Surgeon&lt;/Author&gt;&lt;Year&gt;2022&lt;/Year&gt;&lt;RecNum&gt;77&lt;/RecNum&gt;&lt;record&gt;&lt;rec-number&gt;77&lt;/rec-number&gt;&lt;foreign-keys&gt;&lt;key app="EN" db-id="rfxrd9exnzvtsheddeqx0fan2wzv5xx5s55f" timestamp="1667350560"&gt;77&lt;/key&gt;&lt;/foreign-keys&gt;&lt;ref-type name="Personal Communication"&gt;26&lt;/ref-type&gt;&lt;contributors&gt;&lt;authors&gt;&lt;author&gt;Expert Colorectal Surgeon,&lt;/author&gt;&lt;/authors&gt;&lt;/contributors&gt;&lt;titles&gt;&lt;title&gt;Response to emailed questions by colorectal surgeon to Assessment Group on 1 November&lt;/title&gt;&lt;/titles&gt;&lt;dates&gt;&lt;year&gt;2022&lt;/year&gt;&lt;/dates&gt;&lt;urls&gt;&lt;/urls&gt;&lt;/record&gt;&lt;/Cite&gt;&lt;/EndNote&gt;</w:instrText>
      </w:r>
      <w:r w:rsidR="006716A6">
        <w:rPr>
          <w:color w:val="auto"/>
        </w:rPr>
        <w:fldChar w:fldCharType="separate"/>
      </w:r>
      <w:r w:rsidR="00AE7E6C">
        <w:rPr>
          <w:noProof/>
          <w:color w:val="auto"/>
        </w:rPr>
        <w:t>(Applicant 2022b; Expert Colorectal Surgeon 2022)</w:t>
      </w:r>
      <w:r w:rsidR="006716A6">
        <w:rPr>
          <w:color w:val="auto"/>
        </w:rPr>
        <w:fldChar w:fldCharType="end"/>
      </w:r>
      <w:r w:rsidR="48796E98" w:rsidRPr="4AF8C8A5">
        <w:rPr>
          <w:color w:val="auto"/>
        </w:rPr>
        <w:t>. In these patients the plane of dissection may be difficult to identify</w:t>
      </w:r>
      <w:r w:rsidR="00980B5C">
        <w:rPr>
          <w:color w:val="auto"/>
        </w:rPr>
        <w:t>,</w:t>
      </w:r>
      <w:r w:rsidR="48796E98" w:rsidRPr="4AF8C8A5">
        <w:rPr>
          <w:color w:val="auto"/>
        </w:rPr>
        <w:t xml:space="preserve"> ultimately resulting in incomplete excision and inadequate resection margins </w:t>
      </w:r>
      <w:r w:rsidR="006716A6">
        <w:rPr>
          <w:color w:val="auto"/>
        </w:rPr>
        <w:fldChar w:fldCharType="begin"/>
      </w:r>
      <w:r w:rsidR="006716A6">
        <w:rPr>
          <w:color w:val="auto"/>
        </w:rPr>
        <w:instrText xml:space="preserve"> ADDIN EN.CITE &lt;EndNote&gt;&lt;Cite&gt;&lt;Author&gt;De Rosa&lt;/Author&gt;&lt;Year&gt;2020&lt;/Year&gt;&lt;RecNum&gt;11&lt;/RecNum&gt;&lt;DisplayText&gt;(De Rosa et al. 2020)&lt;/DisplayText&gt;&lt;record&gt;&lt;rec-number&gt;11&lt;/rec-number&gt;&lt;foreign-keys&gt;&lt;key app="EN" db-id="rfxrd9exnzvtsheddeqx0fan2wzv5xx5s55f" timestamp="1666149294"&gt;11&lt;/key&gt;&lt;/foreign-keys&gt;&lt;ref-type name="Journal Article"&gt;17&lt;/ref-type&gt;&lt;contributors&gt;&lt;authors&gt;&lt;author&gt;De Rosa, Michele&lt;/author&gt;&lt;author&gt;Wynn, Greg&lt;/author&gt;&lt;author&gt;Rondelli, Fabio&lt;/author&gt;&lt;author&gt;Ceccarelli, Graziano&lt;/author&gt;&lt;/authors&gt;&lt;/contributors&gt;&lt;titles&gt;&lt;title&gt;Transanal total mesorectal excision for rectal cancer: state of the art&lt;/title&gt;&lt;secondary-title&gt;Mini-invasive Surgery&lt;/secondary-title&gt;&lt;/titles&gt;&lt;periodical&gt;&lt;full-title&gt;Mini-invasive Surgery&lt;/full-title&gt;&lt;/periodical&gt;&lt;pages&gt;34&lt;/pages&gt;&lt;volume&gt;4&lt;/volume&gt;&lt;keywords&gt;&lt;keyword&gt;Rectal cancer&lt;/keyword&gt;&lt;keyword&gt;total mesorectal excision&lt;/keyword&gt;&lt;keyword&gt;transanal total mesorectal excision&lt;/keyword&gt;&lt;keyword&gt;transanal surgery&lt;/keyword&gt;&lt;keyword&gt;laparoscopy&lt;/keyword&gt;&lt;/keywords&gt;&lt;dates&gt;&lt;year&gt;2020&lt;/year&gt;&lt;/dates&gt;&lt;isbn&gt;2574-1225&lt;/isbn&gt;&lt;urls&gt;&lt;related-urls&gt;&lt;url&gt;http://dx.doi.org/10.20517/2574-1225.2019.53&lt;/url&gt;&lt;/related-urls&gt;&lt;/urls&gt;&lt;electronic-resource-num&gt;10.20517/2574-1225.2019.53&lt;/electronic-resource-num&gt;&lt;/record&gt;&lt;/Cite&gt;&lt;/EndNote&gt;</w:instrText>
      </w:r>
      <w:r w:rsidR="006716A6">
        <w:rPr>
          <w:color w:val="auto"/>
        </w:rPr>
        <w:fldChar w:fldCharType="separate"/>
      </w:r>
      <w:r w:rsidR="006716A6">
        <w:rPr>
          <w:noProof/>
          <w:color w:val="auto"/>
        </w:rPr>
        <w:t>(De Rosa et al. 2020)</w:t>
      </w:r>
      <w:r w:rsidR="006716A6">
        <w:rPr>
          <w:color w:val="auto"/>
        </w:rPr>
        <w:fldChar w:fldCharType="end"/>
      </w:r>
      <w:r w:rsidR="48796E98" w:rsidRPr="4AF8C8A5">
        <w:rPr>
          <w:color w:val="auto"/>
        </w:rPr>
        <w:t xml:space="preserve">. </w:t>
      </w:r>
      <w:r w:rsidR="00980B5C">
        <w:rPr>
          <w:color w:val="auto"/>
        </w:rPr>
        <w:t>T</w:t>
      </w:r>
      <w:r w:rsidR="48796E98" w:rsidRPr="4AF8C8A5">
        <w:rPr>
          <w:color w:val="auto"/>
        </w:rPr>
        <w:t>o overcome these limitations taTME may be utilised to facilitate standard TME</w:t>
      </w:r>
      <w:r w:rsidR="00CB5601">
        <w:rPr>
          <w:color w:val="auto"/>
        </w:rPr>
        <w:t xml:space="preserve"> in cases </w:t>
      </w:r>
      <w:r w:rsidR="00EE4A4E">
        <w:rPr>
          <w:color w:val="auto"/>
        </w:rPr>
        <w:t xml:space="preserve">where standard surgical techniques are too difficult due to significant </w:t>
      </w:r>
      <w:r w:rsidR="00EE4A4E">
        <w:rPr>
          <w:color w:val="auto"/>
        </w:rPr>
        <w:lastRenderedPageBreak/>
        <w:t>technical</w:t>
      </w:r>
      <w:r w:rsidR="00BB09A9">
        <w:rPr>
          <w:color w:val="auto"/>
        </w:rPr>
        <w:t xml:space="preserve"> or anatomical challenges</w:t>
      </w:r>
      <w:r w:rsidR="48796E98" w:rsidRPr="4AF8C8A5">
        <w:rPr>
          <w:color w:val="auto"/>
        </w:rPr>
        <w:t xml:space="preserve"> </w:t>
      </w:r>
      <w:r w:rsidR="006716A6">
        <w:rPr>
          <w:color w:val="auto"/>
        </w:rPr>
        <w:fldChar w:fldCharType="begin"/>
      </w:r>
      <w:r w:rsidR="006716A6">
        <w:rPr>
          <w:color w:val="auto"/>
        </w:rPr>
        <w:instrText xml:space="preserve"> ADDIN EN.CITE &lt;EndNote&gt;&lt;Cite&gt;&lt;Author&gt;Cassinotti&lt;/Author&gt;&lt;Year&gt;2017&lt;/Year&gt;&lt;RecNum&gt;14&lt;/RecNum&gt;&lt;DisplayText&gt;(Cassinotti et al. 2017)&lt;/DisplayText&gt;&lt;record&gt;&lt;rec-number&gt;14&lt;/rec-number&gt;&lt;foreign-keys&gt;&lt;key app="EN" db-id="rfxrd9exnzvtsheddeqx0fan2wzv5xx5s55f" timestamp="1666149793"&gt;14&lt;/key&gt;&lt;/foreign-keys&gt;&lt;ref-type name="Journal Article"&gt;17&lt;/ref-type&gt;&lt;contributors&gt;&lt;authors&gt;&lt;author&gt;Cassinotti, Elisa&lt;/author&gt;&lt;author&gt;Palazzini, Giorgio&lt;/author&gt;&lt;author&gt;Della Porta, Massimiliano&lt;/author&gt;&lt;author&gt;Grosso, Ilaria&lt;/author&gt;&lt;author&gt;Boni, Luigi&lt;/author&gt;&lt;/authors&gt;&lt;/contributors&gt;&lt;titles&gt;&lt;title&gt;Transanal total mesorectal excision (TaTME): tips and tricks of a new surgical technique&lt;/title&gt;&lt;secondary-title&gt;Annals of Laparoscopic and Endoscopic Surgery&lt;/secondary-title&gt;&lt;short-title&gt;Transanal total mesorectal excision (TaTME): tips and tricks of a new surgical technique&lt;/short-title&gt;&lt;/titles&gt;&lt;periodical&gt;&lt;full-title&gt;Annals of Laparoscopic and Endoscopic Surgery&lt;/full-title&gt;&lt;/periodical&gt;&lt;volume&gt;2&lt;/volume&gt;&lt;number&gt;7&lt;/number&gt;&lt;dates&gt;&lt;year&gt;2017&lt;/year&gt;&lt;/dates&gt;&lt;isbn&gt;2518-6973&lt;/isbn&gt;&lt;urls&gt;&lt;related-urls&gt;&lt;url&gt;https://ales.amegroups.com/article/view/4036&lt;/url&gt;&lt;/related-urls&gt;&lt;/urls&gt;&lt;/record&gt;&lt;/Cite&gt;&lt;/EndNote&gt;</w:instrText>
      </w:r>
      <w:r w:rsidR="006716A6">
        <w:rPr>
          <w:color w:val="auto"/>
        </w:rPr>
        <w:fldChar w:fldCharType="separate"/>
      </w:r>
      <w:r w:rsidR="006716A6">
        <w:rPr>
          <w:noProof/>
          <w:color w:val="auto"/>
        </w:rPr>
        <w:t>(Cassinotti et al. 2017)</w:t>
      </w:r>
      <w:r w:rsidR="006716A6">
        <w:rPr>
          <w:color w:val="auto"/>
        </w:rPr>
        <w:fldChar w:fldCharType="end"/>
      </w:r>
      <w:r w:rsidR="48796E98" w:rsidRPr="4AF8C8A5">
        <w:rPr>
          <w:color w:val="auto"/>
        </w:rPr>
        <w:t>.</w:t>
      </w:r>
      <w:r w:rsidR="00616F2F" w:rsidRPr="00616F2F">
        <w:rPr>
          <w:color w:val="auto"/>
        </w:rPr>
        <w:t xml:space="preserve"> </w:t>
      </w:r>
      <w:r w:rsidR="00FA5540">
        <w:rPr>
          <w:color w:val="auto"/>
        </w:rPr>
        <w:t xml:space="preserve">Per </w:t>
      </w:r>
      <w:r w:rsidR="00FA5540">
        <w:rPr>
          <w:color w:val="auto"/>
        </w:rPr>
        <w:fldChar w:fldCharType="begin">
          <w:fldData xml:space="preserve">PEVuZE5vdGU+PENpdGUgQXV0aG9yWWVhcj0iMSI+PEF1dGhvcj5Nb3Rzb248L0F1dGhvcj48WWVh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</w:fldData>
        </w:fldChar>
      </w:r>
      <w:r w:rsidR="00FA5540">
        <w:rPr>
          <w:color w:val="auto"/>
        </w:rPr>
        <w:instrText xml:space="preserve"> ADDIN EN.CITE </w:instrText>
      </w:r>
      <w:r w:rsidR="00FA5540">
        <w:rPr>
          <w:color w:val="auto"/>
        </w:rPr>
        <w:fldChar w:fldCharType="begin">
          <w:fldData xml:space="preserve">PEVuZE5vdGU+PENpdGUgQXV0aG9yWWVhcj0iMSI+PEF1dGhvcj5Nb3Rzb248L0F1dGhvcj48WWVh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</w:fldData>
        </w:fldChar>
      </w:r>
      <w:r w:rsidR="00FA5540">
        <w:rPr>
          <w:color w:val="auto"/>
        </w:rPr>
        <w:instrText xml:space="preserve"> ADDIN EN.CITE.DATA </w:instrText>
      </w:r>
      <w:r w:rsidR="00FA5540">
        <w:rPr>
          <w:color w:val="auto"/>
        </w:rPr>
      </w:r>
      <w:r w:rsidR="00FA5540">
        <w:rPr>
          <w:color w:val="auto"/>
        </w:rPr>
        <w:fldChar w:fldCharType="end"/>
      </w:r>
      <w:r w:rsidR="00FA5540">
        <w:rPr>
          <w:color w:val="auto"/>
        </w:rPr>
      </w:r>
      <w:r w:rsidR="00FA5540">
        <w:rPr>
          <w:color w:val="auto"/>
        </w:rPr>
        <w:fldChar w:fldCharType="separate"/>
      </w:r>
      <w:r w:rsidR="00FA5540">
        <w:rPr>
          <w:noProof/>
          <w:color w:val="auto"/>
        </w:rPr>
        <w:t>Motson et al. (2016)</w:t>
      </w:r>
      <w:r w:rsidR="00FA5540">
        <w:rPr>
          <w:color w:val="auto"/>
        </w:rPr>
        <w:fldChar w:fldCharType="end"/>
      </w:r>
      <w:r w:rsidR="00FA5540">
        <w:rPr>
          <w:color w:val="auto"/>
        </w:rPr>
        <w:t xml:space="preserve">, </w:t>
      </w:r>
      <w:r w:rsidR="003976CC">
        <w:rPr>
          <w:color w:val="auto"/>
        </w:rPr>
        <w:t>taTME</w:t>
      </w:r>
      <w:r w:rsidR="000B619F">
        <w:rPr>
          <w:color w:val="auto"/>
        </w:rPr>
        <w:t xml:space="preserve"> is </w:t>
      </w:r>
      <w:r w:rsidR="00541CDC">
        <w:rPr>
          <w:color w:val="auto"/>
        </w:rPr>
        <w:t xml:space="preserve">thus </w:t>
      </w:r>
      <w:r w:rsidR="000B619F">
        <w:rPr>
          <w:color w:val="auto"/>
        </w:rPr>
        <w:t xml:space="preserve">favoured </w:t>
      </w:r>
      <w:r w:rsidR="000D520E">
        <w:rPr>
          <w:color w:val="auto"/>
        </w:rPr>
        <w:t xml:space="preserve">in </w:t>
      </w:r>
      <w:r w:rsidR="006D6955">
        <w:rPr>
          <w:color w:val="auto"/>
        </w:rPr>
        <w:t xml:space="preserve">any of </w:t>
      </w:r>
      <w:r w:rsidR="000D520E">
        <w:rPr>
          <w:color w:val="auto"/>
        </w:rPr>
        <w:t>the following circumstances</w:t>
      </w:r>
      <w:r w:rsidR="000B619F">
        <w:rPr>
          <w:color w:val="auto"/>
        </w:rPr>
        <w:t>:</w:t>
      </w:r>
    </w:p>
    <w:p w14:paraId="21A18432" w14:textId="03AE8B73" w:rsidR="003329AB" w:rsidRPr="004D7E13" w:rsidRDefault="003329AB" w:rsidP="000B619F">
      <w:pPr>
        <w:pStyle w:val="ListParagraphBeforeDash"/>
        <w:rPr>
          <w:iCs/>
        </w:rPr>
      </w:pPr>
      <w:r w:rsidRPr="004D7E13">
        <w:rPr>
          <w:iCs/>
        </w:rPr>
        <w:t>male gender</w:t>
      </w:r>
    </w:p>
    <w:p w14:paraId="24633BEA" w14:textId="4E49E1E5" w:rsidR="003329AB" w:rsidRPr="004D7E13" w:rsidRDefault="003329AB" w:rsidP="000B619F">
      <w:pPr>
        <w:pStyle w:val="ListParagraphBeforeDash"/>
        <w:rPr>
          <w:iCs/>
        </w:rPr>
      </w:pPr>
      <w:r w:rsidRPr="004D7E13">
        <w:rPr>
          <w:iCs/>
        </w:rPr>
        <w:t xml:space="preserve">rectal cancer </w:t>
      </w:r>
      <w:r w:rsidR="00541CDC">
        <w:rPr>
          <w:iCs/>
        </w:rPr>
        <w:t>&lt;</w:t>
      </w:r>
      <w:r w:rsidRPr="004D7E13">
        <w:rPr>
          <w:iCs/>
        </w:rPr>
        <w:t>12 cm from the anal verge, including very low cancers</w:t>
      </w:r>
    </w:p>
    <w:p w14:paraId="55F8965F" w14:textId="45721449" w:rsidR="003329AB" w:rsidRPr="004D7E13" w:rsidRDefault="003329AB" w:rsidP="000B619F">
      <w:pPr>
        <w:pStyle w:val="ListParagraphBeforeDash"/>
        <w:rPr>
          <w:iCs/>
        </w:rPr>
      </w:pPr>
      <w:r w:rsidRPr="004D7E13">
        <w:rPr>
          <w:iCs/>
        </w:rPr>
        <w:t>narrow and/or deep pelvis</w:t>
      </w:r>
    </w:p>
    <w:p w14:paraId="30499E85" w14:textId="5A0B21B9" w:rsidR="003329AB" w:rsidRPr="004D7E13" w:rsidRDefault="003329AB" w:rsidP="000B619F">
      <w:pPr>
        <w:pStyle w:val="ListParagraphBeforeDash"/>
        <w:rPr>
          <w:iCs/>
        </w:rPr>
      </w:pPr>
      <w:r w:rsidRPr="004D7E13">
        <w:rPr>
          <w:iCs/>
        </w:rPr>
        <w:t>visceral</w:t>
      </w:r>
      <w:r w:rsidR="00584123" w:rsidRPr="004D7E13">
        <w:rPr>
          <w:iCs/>
        </w:rPr>
        <w:t xml:space="preserve"> </w:t>
      </w:r>
      <w:r w:rsidRPr="004D7E13">
        <w:rPr>
          <w:iCs/>
        </w:rPr>
        <w:t>obesity and/or obesity with body mass index (BMI) &gt;30 kg/m</w:t>
      </w:r>
      <w:r w:rsidRPr="004D7E13">
        <w:rPr>
          <w:iCs/>
          <w:vertAlign w:val="superscript"/>
        </w:rPr>
        <w:t>2</w:t>
      </w:r>
    </w:p>
    <w:p w14:paraId="19891EC1" w14:textId="627ECCEF" w:rsidR="003329AB" w:rsidRPr="004D7E13" w:rsidRDefault="003329AB" w:rsidP="000B619F">
      <w:pPr>
        <w:pStyle w:val="ListParagraphBeforeDash"/>
        <w:rPr>
          <w:iCs/>
        </w:rPr>
      </w:pPr>
      <w:r w:rsidRPr="004D7E13">
        <w:rPr>
          <w:iCs/>
        </w:rPr>
        <w:t>prostatic hypertrophy</w:t>
      </w:r>
    </w:p>
    <w:p w14:paraId="3F72BD11" w14:textId="7B0C5CC2" w:rsidR="003329AB" w:rsidRPr="004D7E13" w:rsidRDefault="003329AB" w:rsidP="000B619F">
      <w:pPr>
        <w:pStyle w:val="ListParagraphBeforeDash"/>
        <w:rPr>
          <w:iCs/>
        </w:rPr>
      </w:pPr>
      <w:r w:rsidRPr="004D7E13">
        <w:rPr>
          <w:iCs/>
        </w:rPr>
        <w:t xml:space="preserve">tumour diameter &gt;4 cm </w:t>
      </w:r>
    </w:p>
    <w:p w14:paraId="30A40660" w14:textId="3343EBF4" w:rsidR="003329AB" w:rsidRPr="004D7E13" w:rsidRDefault="003329AB" w:rsidP="000B619F">
      <w:pPr>
        <w:pStyle w:val="ListParagraphBeforeDash"/>
        <w:rPr>
          <w:iCs/>
        </w:rPr>
      </w:pPr>
      <w:r w:rsidRPr="004D7E13">
        <w:rPr>
          <w:iCs/>
        </w:rPr>
        <w:t>distorted tissue planes due to neoadjuvant radiotherapy</w:t>
      </w:r>
    </w:p>
    <w:p w14:paraId="44401464" w14:textId="353EB61D" w:rsidR="007A1419" w:rsidRPr="004D7E13" w:rsidRDefault="003329AB" w:rsidP="4AF8C8A5">
      <w:pPr>
        <w:pStyle w:val="ListParagraphBeforeDash"/>
        <w:rPr>
          <w:iCs/>
        </w:rPr>
      </w:pPr>
      <w:r w:rsidRPr="004D7E13">
        <w:rPr>
          <w:iCs/>
        </w:rPr>
        <w:t>impalpable, low primary tumour requiring accurate placement</w:t>
      </w:r>
      <w:r w:rsidR="004D060B" w:rsidRPr="004D7E13">
        <w:rPr>
          <w:iCs/>
        </w:rPr>
        <w:t xml:space="preserve"> </w:t>
      </w:r>
      <w:r w:rsidRPr="004D7E13">
        <w:rPr>
          <w:iCs/>
        </w:rPr>
        <w:t>of the distal resection margin.</w:t>
      </w:r>
    </w:p>
    <w:p w14:paraId="266E910D" w14:textId="77777777" w:rsidR="00054459" w:rsidRPr="005B6EB0" w:rsidRDefault="00054459" w:rsidP="00054459">
      <w:pPr>
        <w:pStyle w:val="ListParagraphBeforeDash"/>
        <w:numPr>
          <w:ilvl w:val="0"/>
          <w:numId w:val="0"/>
        </w:numPr>
        <w:ind w:left="720" w:hanging="360"/>
        <w:rPr>
          <w:i/>
          <w:iCs/>
        </w:rPr>
      </w:pPr>
    </w:p>
    <w:p w14:paraId="06D80C30" w14:textId="7CD8B27B" w:rsidR="00584DB3" w:rsidRDefault="003976CC" w:rsidP="00054459">
      <w:r>
        <w:t>taTME</w:t>
      </w:r>
      <w:r w:rsidR="007F3016">
        <w:t xml:space="preserve"> is contraindicated</w:t>
      </w:r>
      <w:r w:rsidR="26D92429">
        <w:t xml:space="preserve"> in </w:t>
      </w:r>
      <w:r w:rsidR="009D1968">
        <w:t>patients with</w:t>
      </w:r>
      <w:r w:rsidR="00584DB3" w:rsidRPr="00ED6E70">
        <w:t xml:space="preserve"> </w:t>
      </w:r>
      <w:r w:rsidR="00584DB3" w:rsidRPr="00DC356C">
        <w:t xml:space="preserve">obstructive </w:t>
      </w:r>
      <w:r w:rsidR="00584DB3" w:rsidRPr="00ED6E70">
        <w:t>rectal tumours</w:t>
      </w:r>
      <w:r w:rsidR="00584DB3">
        <w:t xml:space="preserve"> and</w:t>
      </w:r>
      <w:r w:rsidR="00584DB3" w:rsidRPr="00ED6E70">
        <w:t xml:space="preserve"> </w:t>
      </w:r>
      <w:r w:rsidR="00584DB3" w:rsidRPr="00502686">
        <w:t>emergency presentation</w:t>
      </w:r>
      <w:r w:rsidR="00584DB3">
        <w:t xml:space="preserve">s </w:t>
      </w:r>
      <w:r w:rsidR="006716A6">
        <w:fldChar w:fldCharType="begin">
          <w:fldData xml:space="preserve">PEVuZE5vdGU+PENpdGU+PEF1dGhvcj5Nb3Rzb248L0F1dGhvcj48WWVhcj4yMDE2PC9ZZWFyPjxS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==
</w:fldData>
        </w:fldChar>
      </w:r>
      <w:r w:rsidR="006716A6">
        <w:instrText xml:space="preserve"> ADDIN EN.CITE </w:instrText>
      </w:r>
      <w:r w:rsidR="006716A6">
        <w:fldChar w:fldCharType="begin">
          <w:fldData xml:space="preserve">PEVuZE5vdGU+PENpdGU+PEF1dGhvcj5Nb3Rzb248L0F1dGhvcj48WWVhcj4yMDE2PC9ZZWFyPjxS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==
</w:fldData>
        </w:fldChar>
      </w:r>
      <w:r w:rsidR="006716A6">
        <w:instrText xml:space="preserve"> ADDIN EN.CITE.DATA </w:instrText>
      </w:r>
      <w:r w:rsidR="006716A6">
        <w:fldChar w:fldCharType="end"/>
      </w:r>
      <w:r w:rsidR="006716A6">
        <w:fldChar w:fldCharType="separate"/>
      </w:r>
      <w:r w:rsidR="006716A6">
        <w:rPr>
          <w:noProof/>
        </w:rPr>
        <w:t>(Motson et al. 2016)</w:t>
      </w:r>
      <w:r w:rsidR="006716A6">
        <w:fldChar w:fldCharType="end"/>
      </w:r>
      <w:r w:rsidR="00584DB3">
        <w:t xml:space="preserve">. </w:t>
      </w:r>
    </w:p>
    <w:bookmarkEnd w:id="4"/>
    <w:p w14:paraId="08E36E37" w14:textId="580D8E16" w:rsidR="00C00192" w:rsidRDefault="00FC70BB" w:rsidP="00C00192">
      <w:pPr>
        <w:pStyle w:val="Heading4"/>
      </w:pPr>
      <w:r>
        <w:t>Subp</w:t>
      </w:r>
      <w:r w:rsidR="00C00192" w:rsidRPr="00C00192">
        <w:t xml:space="preserve">opulation </w:t>
      </w:r>
      <w:r w:rsidR="00C00192">
        <w:t>b</w:t>
      </w:r>
      <w:r w:rsidR="00C00192" w:rsidRPr="00C00192">
        <w:t xml:space="preserve">: </w:t>
      </w:r>
      <w:r w:rsidR="002A59EB">
        <w:t>s</w:t>
      </w:r>
      <w:r w:rsidR="00C00192" w:rsidRPr="00C00192">
        <w:t>elected cases of patients with benign rectal lesions</w:t>
      </w:r>
      <w:r w:rsidR="007F323A">
        <w:t xml:space="preserve"> or non-oncological indications</w:t>
      </w:r>
      <w:r w:rsidR="00C00192" w:rsidRPr="00C00192">
        <w:t xml:space="preserve"> undergoing surgery</w:t>
      </w:r>
    </w:p>
    <w:p w14:paraId="0DE122D4" w14:textId="25BFBD01" w:rsidR="00342BF1" w:rsidRDefault="007E68DB" w:rsidP="00657CB8">
      <w:r>
        <w:t xml:space="preserve">Selected </w:t>
      </w:r>
      <w:r w:rsidR="005E40D6">
        <w:t>cases of p</w:t>
      </w:r>
      <w:r w:rsidR="00342BF1">
        <w:t>atients with</w:t>
      </w:r>
      <w:r w:rsidR="002B71D7" w:rsidRPr="002B71D7">
        <w:t xml:space="preserve"> benign </w:t>
      </w:r>
      <w:r w:rsidR="00EE6485">
        <w:t>rectal lesions</w:t>
      </w:r>
      <w:r w:rsidR="002B71D7">
        <w:t xml:space="preserve">, other than </w:t>
      </w:r>
      <w:r w:rsidR="00667664">
        <w:t xml:space="preserve">low </w:t>
      </w:r>
      <w:r w:rsidR="002B71D7">
        <w:t>r</w:t>
      </w:r>
      <w:r w:rsidR="00B63FE5">
        <w:t>e</w:t>
      </w:r>
      <w:r w:rsidR="002B71D7">
        <w:t>ct</w:t>
      </w:r>
      <w:r w:rsidR="00817F6A">
        <w:t>al</w:t>
      </w:r>
      <w:r w:rsidR="00216FD5">
        <w:t xml:space="preserve"> cancer</w:t>
      </w:r>
      <w:r w:rsidR="00B45211">
        <w:t xml:space="preserve">, that require </w:t>
      </w:r>
      <w:r w:rsidR="00667664">
        <w:t xml:space="preserve">surgery </w:t>
      </w:r>
      <w:r w:rsidR="00E41C19">
        <w:t xml:space="preserve">will also be included in this </w:t>
      </w:r>
      <w:r w:rsidR="001611A6">
        <w:t>a</w:t>
      </w:r>
      <w:r w:rsidR="00E41C19">
        <w:t>pplication.</w:t>
      </w:r>
    </w:p>
    <w:p w14:paraId="1BAF091A" w14:textId="1CBB2212" w:rsidR="00B71C18" w:rsidRDefault="00AD6B19" w:rsidP="00657CB8">
      <w:r>
        <w:t>R</w:t>
      </w:r>
      <w:r w:rsidRPr="00AD6B19">
        <w:t xml:space="preserve">ectal </w:t>
      </w:r>
      <w:r>
        <w:t>c</w:t>
      </w:r>
      <w:r w:rsidR="00087E17" w:rsidRPr="00087E17">
        <w:t xml:space="preserve">ancer can </w:t>
      </w:r>
      <w:r w:rsidR="00710CAB">
        <w:t>start as</w:t>
      </w:r>
      <w:r w:rsidR="00E921A6">
        <w:t>,</w:t>
      </w:r>
      <w:r w:rsidR="00DA79C5">
        <w:t xml:space="preserve"> or </w:t>
      </w:r>
      <w:r w:rsidR="00087E17" w:rsidRPr="00087E17">
        <w:t>coexist with</w:t>
      </w:r>
      <w:r w:rsidR="00E921A6">
        <w:t>,</w:t>
      </w:r>
      <w:r w:rsidR="00087E17" w:rsidRPr="00087E17">
        <w:t xml:space="preserve"> benign lesions </w:t>
      </w:r>
      <w:r w:rsidR="00D06645">
        <w:t>or</w:t>
      </w:r>
      <w:r w:rsidR="00332C20" w:rsidRPr="00332C20">
        <w:t xml:space="preserve"> </w:t>
      </w:r>
      <w:r w:rsidR="009D7999" w:rsidRPr="00332C20">
        <w:t>tumours</w:t>
      </w:r>
      <w:r w:rsidR="00476C22">
        <w:t xml:space="preserve"> </w:t>
      </w:r>
      <w:r w:rsidR="00E921A6">
        <w:t xml:space="preserve">that </w:t>
      </w:r>
      <w:r w:rsidR="00476C22">
        <w:t xml:space="preserve">can be </w:t>
      </w:r>
      <w:r w:rsidR="00A341AE" w:rsidRPr="00A341AE">
        <w:t>asymptomatic</w:t>
      </w:r>
      <w:r w:rsidR="00A341AE">
        <w:t xml:space="preserve">, </w:t>
      </w:r>
      <w:r w:rsidR="004672CA">
        <w:t>congenital</w:t>
      </w:r>
      <w:r w:rsidR="00E921A6">
        <w:t xml:space="preserve"> </w:t>
      </w:r>
      <w:r w:rsidR="003A5270">
        <w:t>and benign</w:t>
      </w:r>
      <w:r w:rsidR="006334D4">
        <w:t xml:space="preserve"> </w:t>
      </w:r>
      <w:r w:rsidR="006716A6">
        <w:fldChar w:fldCharType="begin">
          <w:fldData xml:space="preserve">PEVuZE5vdGU+PENpdGU+PEF1dGhvcj5QZmVubmluZ2VyPC9BdXRob3I+PFllYXI+MjAwMTwvWWVh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</w:fldData>
        </w:fldChar>
      </w:r>
      <w:r w:rsidR="006716A6">
        <w:instrText xml:space="preserve"> ADDIN EN.CITE </w:instrText>
      </w:r>
      <w:r w:rsidR="006716A6">
        <w:fldChar w:fldCharType="begin">
          <w:fldData xml:space="preserve">PEVuZE5vdGU+PENpdGU+PEF1dGhvcj5QZmVubmluZ2VyPC9BdXRob3I+PFllYXI+MjAwMTwvWWVh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</w:fldData>
        </w:fldChar>
      </w:r>
      <w:r w:rsidR="006716A6">
        <w:instrText xml:space="preserve"> ADDIN EN.CITE.DATA </w:instrText>
      </w:r>
      <w:r w:rsidR="006716A6">
        <w:fldChar w:fldCharType="end"/>
      </w:r>
      <w:r w:rsidR="006716A6">
        <w:fldChar w:fldCharType="separate"/>
      </w:r>
      <w:r w:rsidR="006716A6">
        <w:rPr>
          <w:noProof/>
        </w:rPr>
        <w:t>(Pfenninger &amp; Zainea 2001; Sawicki et al. 2021; Shussman &amp; Wexner 2014)</w:t>
      </w:r>
      <w:r w:rsidR="006716A6">
        <w:fldChar w:fldCharType="end"/>
      </w:r>
      <w:r w:rsidR="0057345E">
        <w:t>.</w:t>
      </w:r>
      <w:r w:rsidR="00110560">
        <w:t xml:space="preserve"> </w:t>
      </w:r>
      <w:r w:rsidR="00823B38">
        <w:t xml:space="preserve">These non-cancerous tumours will not </w:t>
      </w:r>
      <w:r w:rsidR="004C7281" w:rsidRPr="004C7281">
        <w:t>metastasi</w:t>
      </w:r>
      <w:r w:rsidR="004C7281">
        <w:t>s</w:t>
      </w:r>
      <w:r w:rsidR="004C7281" w:rsidRPr="004C7281">
        <w:t>e</w:t>
      </w:r>
      <w:r w:rsidR="00823B38">
        <w:t xml:space="preserve"> to other parts of the body and thus are not </w:t>
      </w:r>
      <w:r w:rsidR="00823B38" w:rsidRPr="00793DA4">
        <w:t>life-threatening</w:t>
      </w:r>
      <w:r w:rsidR="00823B38">
        <w:t xml:space="preserve"> in most cases. In rare circumstances, they can turn into cancer</w:t>
      </w:r>
      <w:r w:rsidR="00A20382">
        <w:t xml:space="preserve"> very quickly</w:t>
      </w:r>
      <w:r w:rsidR="00255698">
        <w:t xml:space="preserve"> (</w:t>
      </w:r>
      <w:proofErr w:type="gramStart"/>
      <w:r w:rsidR="00255698">
        <w:t>e.g.</w:t>
      </w:r>
      <w:proofErr w:type="gramEnd"/>
      <w:r w:rsidR="00255698">
        <w:t xml:space="preserve"> </w:t>
      </w:r>
      <w:r w:rsidR="0014044D" w:rsidRPr="006D5A9A">
        <w:t>villous</w:t>
      </w:r>
      <w:r w:rsidR="001756C6" w:rsidRPr="006D5A9A">
        <w:t xml:space="preserve"> adenomas</w:t>
      </w:r>
      <w:r w:rsidR="00255698">
        <w:t>)</w:t>
      </w:r>
      <w:r w:rsidR="00B25480">
        <w:t>, t</w:t>
      </w:r>
      <w:r w:rsidR="00823B38">
        <w:t xml:space="preserve">herefore prompt surgery to remove them is </w:t>
      </w:r>
      <w:r w:rsidR="00A20382">
        <w:t xml:space="preserve">usually </w:t>
      </w:r>
      <w:r w:rsidR="00823B38">
        <w:t>required.</w:t>
      </w:r>
    </w:p>
    <w:p w14:paraId="4B084D21" w14:textId="1C5BFE44" w:rsidR="008A6D9B" w:rsidRDefault="008A6D9B" w:rsidP="00657CB8">
      <w:r>
        <w:t xml:space="preserve">Symptoms of </w:t>
      </w:r>
      <w:r w:rsidRPr="00DE4944">
        <w:t>benign rectal lesions</w:t>
      </w:r>
      <w:r>
        <w:t xml:space="preserve"> may include rectal bleeding, </w:t>
      </w:r>
      <w:r w:rsidRPr="00580CDE">
        <w:t>abdominal pain</w:t>
      </w:r>
      <w:r w:rsidRPr="004C7A2A">
        <w:t xml:space="preserve"> </w:t>
      </w:r>
      <w:r w:rsidRPr="00580CDE">
        <w:t>or change in bowel habits</w:t>
      </w:r>
      <w:r>
        <w:t xml:space="preserve">, such as </w:t>
      </w:r>
      <w:r w:rsidRPr="00580CDE">
        <w:t>frequency</w:t>
      </w:r>
      <w:r>
        <w:t>/urgency</w:t>
      </w:r>
      <w:r w:rsidRPr="00580CDE">
        <w:t xml:space="preserve"> of bowel movements, constipation</w:t>
      </w:r>
      <w:r>
        <w:t xml:space="preserve"> and</w:t>
      </w:r>
      <w:r w:rsidRPr="00580CDE">
        <w:t xml:space="preserve"> </w:t>
      </w:r>
      <w:r>
        <w:t xml:space="preserve">faecal </w:t>
      </w:r>
      <w:r w:rsidRPr="00580CDE">
        <w:t>incontinence</w:t>
      </w:r>
      <w:r>
        <w:t xml:space="preserve"> </w:t>
      </w:r>
      <w:r w:rsidR="006716A6">
        <w:fldChar w:fldCharType="begin"/>
      </w:r>
      <w:r w:rsidR="006716A6">
        <w:instrText xml:space="preserve"> ADDIN EN.CITE &lt;EndNote&gt;&lt;Cite&gt;&lt;Author&gt;Purysko&lt;/Author&gt;&lt;Year&gt;2014&lt;/Year&gt;&lt;RecNum&gt;66&lt;/RecNum&gt;&lt;DisplayText&gt;(Purysko et al. 2014)&lt;/DisplayText&gt;&lt;record&gt;&lt;rec-number&gt;66&lt;/rec-number&gt;&lt;foreign-keys&gt;&lt;key app="EN" db-id="rfxrd9exnzvtsheddeqx0fan2wzv5xx5s55f" timestamp="1666839604"&gt;66&lt;/key&gt;&lt;/foreign-keys&gt;&lt;ref-type name="Journal Article"&gt;17&lt;/ref-type&gt;&lt;contributors&gt;&lt;authors&gt;&lt;author&gt;Purysko, A. S.&lt;/author&gt;&lt;author&gt;Coppa, C. P.&lt;/author&gt;&lt;author&gt;Kalady, M. F.&lt;/author&gt;&lt;author&gt;Pai, R. K.&lt;/author&gt;&lt;author&gt;Leão Filho, H. M.&lt;/author&gt;&lt;author&gt;Thupili, C. R.&lt;/author&gt;&lt;author&gt;Remer, E. M.&lt;/author&gt;&lt;/authors&gt;&lt;/contributors&gt;&lt;auth-address&gt;Abdominal Imaging Section, Imaging Institute, Cleveland Clinic, 9500 Euclid Avenue, JB3, Cleveland, OH, 44195, USA, puryska@ccf.org.&lt;/auth-address&gt;&lt;titles&gt;&lt;title&gt;Benign and malignant tumors of the rectum and perirectal region&lt;/title&gt;&lt;secondary-title&gt;Abdom Imaging&lt;/secondary-title&gt;&lt;/titles&gt;&lt;periodical&gt;&lt;full-title&gt;Abdom Imaging&lt;/full-title&gt;&lt;/periodical&gt;&lt;pages&gt;824-52&lt;/pages&gt;&lt;volume&gt;39&lt;/volume&gt;&lt;number&gt;4&lt;/number&gt;&lt;edition&gt;2014/03/26&lt;/edition&gt;&lt;keywords&gt;&lt;keyword&gt;Diagnosis, Differential&lt;/keyword&gt;&lt;keyword&gt;*Diagnostic Imaging&lt;/keyword&gt;&lt;keyword&gt;Humans&lt;/keyword&gt;&lt;keyword&gt;Magnetic Resonance Imaging&lt;/keyword&gt;&lt;keyword&gt;Positron-Emission Tomography&lt;/keyword&gt;&lt;keyword&gt;Rectal Diseases/*diagnosis&lt;/keyword&gt;&lt;keyword&gt;Rectal Neoplasms/diagnosis&lt;/keyword&gt;&lt;keyword&gt;Tomography, X-Ray Computed&lt;/keyword&gt;&lt;/keywords&gt;&lt;dates&gt;&lt;year&gt;2014&lt;/year&gt;&lt;pub-dates&gt;&lt;date&gt;Aug&lt;/date&gt;&lt;/pub-dates&gt;&lt;/dates&gt;&lt;isbn&gt;0942-8925&lt;/isbn&gt;&lt;accession-num&gt;24663381&lt;/accession-num&gt;&lt;urls&gt;&lt;/urls&gt;&lt;electronic-resource-num&gt;10.1007/s00261-014-0119-8&lt;/electronic-resource-num&gt;&lt;remote-database-provider&gt;NLM&lt;/remote-database-provider&gt;&lt;language&gt;eng&lt;/language&gt;&lt;/record&gt;&lt;/Cite&gt;&lt;/EndNote&gt;</w:instrText>
      </w:r>
      <w:r w:rsidR="006716A6">
        <w:fldChar w:fldCharType="separate"/>
      </w:r>
      <w:r w:rsidR="006716A6">
        <w:rPr>
          <w:noProof/>
        </w:rPr>
        <w:t>(Purysko et al. 2014)</w:t>
      </w:r>
      <w:r w:rsidR="006716A6">
        <w:fldChar w:fldCharType="end"/>
      </w:r>
      <w:r>
        <w:t>.</w:t>
      </w:r>
      <w:r w:rsidRPr="00580CDE">
        <w:t xml:space="preserve"> </w:t>
      </w:r>
      <w:r>
        <w:t xml:space="preserve">Diagnosis or differentiation between benign and malignant </w:t>
      </w:r>
      <w:r w:rsidRPr="00DE4944">
        <w:t xml:space="preserve">rectal </w:t>
      </w:r>
      <w:r>
        <w:t xml:space="preserve">tumours requires medical history review, physical examination, imaging studies and endoscopy. MRI, CT and PET </w:t>
      </w:r>
      <w:r w:rsidR="001F23AB">
        <w:t xml:space="preserve">scans </w:t>
      </w:r>
      <w:r>
        <w:t>are frequently used</w:t>
      </w:r>
      <w:r w:rsidR="006A5D43">
        <w:t xml:space="preserve"> </w:t>
      </w:r>
      <w:r w:rsidR="00AE7E6C">
        <w:fldChar w:fldCharType="begin"/>
      </w:r>
      <w:r w:rsidR="00AE7E6C">
        <w:instrText xml:space="preserve"> ADDIN EN.CITE &lt;EndNote&gt;&lt;Cite&gt;&lt;Author&gt;Expert Colorectal Surgeon&lt;/Author&gt;&lt;Year&gt;2022&lt;/Year&gt;&lt;RecNum&gt;77&lt;/RecNum&gt;&lt;DisplayText&gt;(Expert Colorectal Surgeon 2022)&lt;/DisplayText&gt;&lt;record&gt;&lt;rec-number&gt;77&lt;/rec-number&gt;&lt;foreign-keys&gt;&lt;key app="EN" db-id="rfxrd9exnzvtsheddeqx0fan2wzv5xx5s55f" timestamp="1667350560"&gt;77&lt;/key&gt;&lt;/foreign-keys&gt;&lt;ref-type name="Personal Communication"&gt;26&lt;/ref-type&gt;&lt;contributors&gt;&lt;authors&gt;&lt;author&gt;Expert Colorectal Surgeon,&lt;/author&gt;&lt;/authors&gt;&lt;/contributors&gt;&lt;titles&gt;&lt;title&gt;Response to emailed questions by colorectal surgeon to Assessment Group on 1 November&lt;/title&gt;&lt;/titles&gt;&lt;dates&gt;&lt;year&gt;2022&lt;/year&gt;&lt;/dates&gt;&lt;urls&gt;&lt;/urls&gt;&lt;/record&gt;&lt;/Cite&gt;&lt;/EndNote&gt;</w:instrText>
      </w:r>
      <w:r w:rsidR="00AE7E6C">
        <w:fldChar w:fldCharType="separate"/>
      </w:r>
      <w:r w:rsidR="00AE7E6C">
        <w:rPr>
          <w:noProof/>
        </w:rPr>
        <w:t>(Expert Colorectal Surgeon 2022)</w:t>
      </w:r>
      <w:r w:rsidR="00AE7E6C">
        <w:fldChar w:fldCharType="end"/>
      </w:r>
      <w:r w:rsidR="001F23AB">
        <w:t>;</w:t>
      </w:r>
      <w:r>
        <w:t xml:space="preserve"> however</w:t>
      </w:r>
      <w:r w:rsidR="001F23AB">
        <w:t>,</w:t>
      </w:r>
      <w:r>
        <w:t xml:space="preserve"> relatively low diagnostic accuracy has been reported when d</w:t>
      </w:r>
      <w:r w:rsidRPr="00A00E5E">
        <w:t>ifferentiating</w:t>
      </w:r>
      <w:r>
        <w:t xml:space="preserve"> between early-stage malignant and benign tumours</w:t>
      </w:r>
      <w:r w:rsidRPr="00737EF2">
        <w:t xml:space="preserve"> </w:t>
      </w:r>
      <w:r w:rsidR="006716A6">
        <w:fldChar w:fldCharType="begin"/>
      </w:r>
      <w:r w:rsidR="006716A6">
        <w:instrText xml:space="preserve"> ADDIN EN.CITE &lt;EndNote&gt;&lt;Cite&gt;&lt;Author&gt;Al-Najami&lt;/Author&gt;&lt;Year&gt;2019&lt;/Year&gt;&lt;RecNum&gt;67&lt;/RecNum&gt;&lt;DisplayText&gt;(Al-Najami, Mahmoud Sheta &amp;amp; Baatrup 2019)&lt;/DisplayText&gt;&lt;record&gt;&lt;rec-number&gt;67&lt;/rec-number&gt;&lt;foreign-keys&gt;&lt;key app="EN" db-id="rfxrd9exnzvtsheddeqx0fan2wzv5xx5s55f" timestamp="1666839869"&gt;67&lt;/key&gt;&lt;/foreign-keys&gt;&lt;ref-type name="Journal Article"&gt;17&lt;/ref-type&gt;&lt;contributors&gt;&lt;authors&gt;&lt;author&gt;Al-Najami, I.&lt;/author&gt;&lt;author&gt;Mahmoud Sheta, H.&lt;/author&gt;&lt;author&gt;Baatrup, G.&lt;/author&gt;&lt;/authors&gt;&lt;/contributors&gt;&lt;auth-address&gt;a Department of Surgery , Odense University Hospital , Odense , Denmark.&amp;#xD;b Institute of Clinical Research , University of Southern Denmark , Odense , Denmark.&amp;#xD;c Department of Medical Research , OUH Svendborg Hospital , Svendborg , Denmark.&lt;/auth-address&gt;&lt;titles&gt;&lt;title&gt;Differentiation between malignant and benign rectal tumors by dual-energy computed tomography - a feasibility study&lt;/title&gt;&lt;secondary-title&gt;Acta Oncol&lt;/secondary-title&gt;&lt;/titles&gt;&lt;periodical&gt;&lt;full-title&gt;Acta Oncol&lt;/full-title&gt;&lt;/periodical&gt;&lt;pages&gt;S55-s59&lt;/pages&gt;&lt;volume&gt;58&lt;/volume&gt;&lt;number&gt;sup1&lt;/number&gt;&lt;edition&gt;2019/02/16&lt;/edition&gt;&lt;keywords&gt;&lt;keyword&gt;Adenoma/*diagnosis/diagnostic imaging&lt;/keyword&gt;&lt;keyword&gt;Aged&lt;/keyword&gt;&lt;keyword&gt;Aged, 80 and over&lt;/keyword&gt;&lt;keyword&gt;Diagnosis, Differential&lt;/keyword&gt;&lt;keyword&gt;Feasibility Studies&lt;/keyword&gt;&lt;keyword&gt;Female&lt;/keyword&gt;&lt;keyword&gt;Follow-Up Studies&lt;/keyword&gt;&lt;keyword&gt;Humans&lt;/keyword&gt;&lt;keyword&gt;Male&lt;/keyword&gt;&lt;keyword&gt;Middle Aged&lt;/keyword&gt;&lt;keyword&gt;Precancerous Conditions/*diagnosis/diagnostic imaging&lt;/keyword&gt;&lt;keyword&gt;Prognosis&lt;/keyword&gt;&lt;keyword&gt;Radiography, Dual-Energy Scanned Projection/*methods&lt;/keyword&gt;&lt;keyword&gt;Rectal Neoplasms/*diagnosis/diagnostic imaging&lt;/keyword&gt;&lt;keyword&gt;Tomography, X-Ray Computed/*methods&lt;/keyword&gt;&lt;/keywords&gt;&lt;dates&gt;&lt;year&gt;2019&lt;/year&gt;&lt;/dates&gt;&lt;isbn&gt;0284-186x&lt;/isbn&gt;&lt;accession-num&gt;30764692&lt;/accession-num&gt;&lt;urls&gt;&lt;/urls&gt;&lt;electronic-resource-num&gt;10.1080/0284186x.2019.1574404&lt;/electronic-resource-num&gt;&lt;remote-database-provider&gt;NLM&lt;/remote-database-provider&gt;&lt;language&gt;eng&lt;/language&gt;&lt;/record&gt;&lt;/Cite&gt;&lt;/EndNote&gt;</w:instrText>
      </w:r>
      <w:r w:rsidR="006716A6">
        <w:fldChar w:fldCharType="separate"/>
      </w:r>
      <w:r w:rsidR="006716A6">
        <w:rPr>
          <w:noProof/>
        </w:rPr>
        <w:t>(Al-Najami, Mahmoud Sheta &amp; Baatrup 2019)</w:t>
      </w:r>
      <w:r w:rsidR="006716A6">
        <w:fldChar w:fldCharType="end"/>
      </w:r>
      <w:r>
        <w:t>.</w:t>
      </w:r>
    </w:p>
    <w:p w14:paraId="58FFD481" w14:textId="52AB677F" w:rsidR="00954169" w:rsidRPr="00954169" w:rsidRDefault="00427CE1" w:rsidP="00954169">
      <w:r w:rsidRPr="00315648">
        <w:t xml:space="preserve">Benign rectal lesions can include non-neoplastic polyps, neoplastic epithelial polyps and mesenchymal lesions </w:t>
      </w:r>
      <w:r w:rsidR="006716A6">
        <w:fldChar w:fldCharType="begin"/>
      </w:r>
      <w:r w:rsidR="006716A6">
        <w:instrText xml:space="preserve"> ADDIN EN.CITE &lt;EndNote&gt;&lt;Cite&gt;&lt;Author&gt;Zuber&lt;/Author&gt;&lt;Year&gt;2001&lt;/Year&gt;&lt;RecNum&gt;69&lt;/RecNum&gt;&lt;DisplayText&gt;(Zuber &amp;amp; Harder 2001)&lt;/DisplayText&gt;&lt;record&gt;&lt;rec-number&gt;69&lt;/rec-number&gt;&lt;foreign-keys&gt;&lt;key app="EN" db-id="rfxrd9exnzvtsheddeqx0fan2wzv5xx5s55f" timestamp="1666840352"&gt;69&lt;/key&gt;&lt;/foreign-keys&gt;&lt;ref-type name="Book Section"&gt;5&lt;/ref-type&gt;&lt;contributors&gt;&lt;authors&gt;&lt;author&gt;Zuber, M.&lt;/author&gt;&lt;author&gt;Harder, F. &lt;/author&gt;&lt;/authors&gt;&lt;/contributors&gt;&lt;titles&gt;&lt;title&gt;Benign tumors of the colon and rectum&lt;/title&gt;&lt;secondary-title&gt;Surgical Treatment: Evidence-Based and Problem-Oriented&lt;/secondary-title&gt;&lt;/titles&gt;&lt;dates&gt;&lt;year&gt;2001&lt;/year&gt;&lt;/dates&gt;&lt;pub-location&gt;Munich: Zuckschwerdt&lt;/pub-location&gt;&lt;urls&gt;&lt;/urls&gt;&lt;/record&gt;&lt;/Cite&gt;&lt;/EndNote&gt;</w:instrText>
      </w:r>
      <w:r w:rsidR="006716A6">
        <w:fldChar w:fldCharType="separate"/>
      </w:r>
      <w:r w:rsidR="006716A6">
        <w:rPr>
          <w:noProof/>
        </w:rPr>
        <w:t>(Zuber &amp; Harder 2001)</w:t>
      </w:r>
      <w:r w:rsidR="006716A6">
        <w:fldChar w:fldCharType="end"/>
      </w:r>
      <w:r>
        <w:t xml:space="preserve">. </w:t>
      </w:r>
      <w:r w:rsidRPr="00315648">
        <w:t xml:space="preserve">Based on the stage and location </w:t>
      </w:r>
      <w:r>
        <w:t xml:space="preserve">of the benign tumour, a polypectomy, </w:t>
      </w:r>
      <w:r w:rsidRPr="0084290C">
        <w:t xml:space="preserve">local excision </w:t>
      </w:r>
      <w:r w:rsidR="00F33862">
        <w:t>or</w:t>
      </w:r>
      <w:r w:rsidRPr="0084290C">
        <w:t xml:space="preserve"> </w:t>
      </w:r>
      <w:r>
        <w:t>TME could be performed</w:t>
      </w:r>
      <w:r w:rsidRPr="0084290C">
        <w:t>.</w:t>
      </w:r>
      <w:r w:rsidR="007D2776">
        <w:t xml:space="preserve"> </w:t>
      </w:r>
      <w:r w:rsidR="007257F2">
        <w:t xml:space="preserve">TME </w:t>
      </w:r>
      <w:r w:rsidR="006E7FC1">
        <w:t xml:space="preserve">is </w:t>
      </w:r>
      <w:r w:rsidR="00B44210">
        <w:t>indicated for</w:t>
      </w:r>
      <w:r w:rsidR="007D2776">
        <w:t xml:space="preserve"> selected </w:t>
      </w:r>
      <w:r w:rsidR="00590715">
        <w:t xml:space="preserve">cases </w:t>
      </w:r>
      <w:r w:rsidR="00B44210">
        <w:t>only</w:t>
      </w:r>
      <w:r w:rsidR="00A85532">
        <w:t xml:space="preserve">, particularly </w:t>
      </w:r>
      <w:r w:rsidR="00BD75E3">
        <w:t>those not suitable for intraluminal resection</w:t>
      </w:r>
      <w:r w:rsidR="00822EE3">
        <w:t xml:space="preserve"> (</w:t>
      </w:r>
      <w:r w:rsidR="00822EE3">
        <w:fldChar w:fldCharType="begin"/>
      </w:r>
      <w:r w:rsidR="00822EE3">
        <w:instrText xml:space="preserve"> REF _Ref117783551 \h </w:instrText>
      </w:r>
      <w:r w:rsidR="00822EE3">
        <w:fldChar w:fldCharType="separate"/>
      </w:r>
      <w:r w:rsidR="00D74BAB">
        <w:t xml:space="preserve">Table </w:t>
      </w:r>
      <w:r w:rsidR="00D74BAB">
        <w:rPr>
          <w:noProof/>
        </w:rPr>
        <w:t>3</w:t>
      </w:r>
      <w:r w:rsidR="00822EE3">
        <w:fldChar w:fldCharType="end"/>
      </w:r>
      <w:r w:rsidR="00822EE3">
        <w:t>)</w:t>
      </w:r>
      <w:r w:rsidR="00BD75E3">
        <w:t xml:space="preserve"> </w:t>
      </w:r>
      <w:r w:rsidR="00BD75E3">
        <w:fldChar w:fldCharType="begin"/>
      </w:r>
      <w:r w:rsidR="00BD75E3">
        <w:instrText xml:space="preserve"> ADDIN EN.CITE &lt;EndNote&gt;&lt;Cite&gt;&lt;Author&gt;Expert Colorectal Surgeon&lt;/Author&gt;&lt;Year&gt;2022&lt;/Year&gt;&lt;RecNum&gt;77&lt;/RecNum&gt;&lt;DisplayText&gt;(Expert Colorectal Surgeon 2022)&lt;/DisplayText&gt;&lt;record&gt;&lt;rec-number&gt;77&lt;/rec-number&gt;&lt;foreign-keys&gt;&lt;key app="EN" db-id="rfxrd9exnzvtsheddeqx0fan2wzv5xx5s55f" timestamp="1667350560"&gt;77&lt;/key&gt;&lt;/foreign-keys&gt;&lt;ref-type name="Personal Communication"&gt;26&lt;/ref-type&gt;&lt;contributors&gt;&lt;authors&gt;&lt;author&gt;Expert Colorectal Surgeon,&lt;/author&gt;&lt;/authors&gt;&lt;/contributors&gt;&lt;titles&gt;&lt;title&gt;Response to emailed questions by colorectal surgeon to Assessment Group on 1 November&lt;/title&gt;&lt;/titles&gt;&lt;dates&gt;&lt;year&gt;2022&lt;/year&gt;&lt;/dates&gt;&lt;urls&gt;&lt;/urls&gt;&lt;/record&gt;&lt;/Cite&gt;&lt;/EndNote&gt;</w:instrText>
      </w:r>
      <w:r w:rsidR="00BD75E3">
        <w:fldChar w:fldCharType="separate"/>
      </w:r>
      <w:r w:rsidR="00BD75E3">
        <w:rPr>
          <w:noProof/>
        </w:rPr>
        <w:t>(Expert Colorectal Surgeon 2022)</w:t>
      </w:r>
      <w:r w:rsidR="00BD75E3">
        <w:fldChar w:fldCharType="end"/>
      </w:r>
      <w:r w:rsidR="00DD7E29">
        <w:t>.</w:t>
      </w:r>
      <w:r w:rsidR="00F977C5">
        <w:t xml:space="preserve"> </w:t>
      </w:r>
      <w:r w:rsidR="00DD7E29">
        <w:t>P</w:t>
      </w:r>
      <w:r w:rsidR="00A445DA">
        <w:t xml:space="preserve">atients with </w:t>
      </w:r>
      <w:r w:rsidR="00F977C5">
        <w:t xml:space="preserve">other </w:t>
      </w:r>
      <w:r w:rsidR="00860628">
        <w:t xml:space="preserve">benign </w:t>
      </w:r>
      <w:r w:rsidR="00246880">
        <w:t xml:space="preserve">rectal </w:t>
      </w:r>
      <w:r w:rsidR="00860628">
        <w:t>lesions</w:t>
      </w:r>
      <w:r w:rsidR="00A445DA">
        <w:t xml:space="preserve"> </w:t>
      </w:r>
      <w:r w:rsidR="00286751">
        <w:t>treat</w:t>
      </w:r>
      <w:r w:rsidR="00F23914">
        <w:t>able</w:t>
      </w:r>
      <w:r w:rsidR="00286751">
        <w:t xml:space="preserve"> or manag</w:t>
      </w:r>
      <w:r w:rsidR="00F23914">
        <w:t>eable</w:t>
      </w:r>
      <w:r w:rsidR="00056650">
        <w:t xml:space="preserve"> </w:t>
      </w:r>
      <w:r w:rsidR="00DD7E29">
        <w:t>by</w:t>
      </w:r>
      <w:r w:rsidR="00DD7E29" w:rsidRPr="00DD7E29">
        <w:t xml:space="preserve"> local excision</w:t>
      </w:r>
      <w:r w:rsidR="00DD7E29">
        <w:t>s,</w:t>
      </w:r>
      <w:r w:rsidR="00A445DA">
        <w:t xml:space="preserve"> </w:t>
      </w:r>
      <w:r w:rsidR="002006F9">
        <w:t>such as</w:t>
      </w:r>
      <w:r w:rsidR="00AF2588">
        <w:t xml:space="preserve"> h</w:t>
      </w:r>
      <w:r w:rsidR="00AF2588" w:rsidRPr="00AF2588">
        <w:t>yperplastic polyps</w:t>
      </w:r>
      <w:r w:rsidR="00AF2588">
        <w:t xml:space="preserve">, inflammatory polyps, </w:t>
      </w:r>
      <w:r w:rsidR="00D93DF4">
        <w:t>tubular adenomas and lipomas</w:t>
      </w:r>
      <w:r w:rsidR="004447AE">
        <w:t>,</w:t>
      </w:r>
      <w:r w:rsidR="00246880">
        <w:t xml:space="preserve"> </w:t>
      </w:r>
      <w:r w:rsidR="00A445DA">
        <w:t xml:space="preserve">are not considered in this </w:t>
      </w:r>
      <w:r w:rsidR="005C2E20">
        <w:t>a</w:t>
      </w:r>
      <w:r w:rsidR="00A445DA">
        <w:t>pplication</w:t>
      </w:r>
      <w:r w:rsidR="00B44210">
        <w:t>.</w:t>
      </w:r>
      <w:r w:rsidR="00636E8F" w:rsidRPr="00636E8F">
        <w:t xml:space="preserve"> </w:t>
      </w:r>
      <w:r w:rsidR="00636E8F">
        <w:t>Of note, TME can act as a radical surgery performed after some t</w:t>
      </w:r>
      <w:r w:rsidR="00636E8F" w:rsidRPr="00523F82">
        <w:t>ransanal endoscopic operation</w:t>
      </w:r>
      <w:r w:rsidR="00636E8F">
        <w:t xml:space="preserve"> (TEO)</w:t>
      </w:r>
      <w:r w:rsidR="00636E8F" w:rsidRPr="00F811BF">
        <w:t xml:space="preserve"> </w:t>
      </w:r>
      <w:r w:rsidR="00636E8F">
        <w:t xml:space="preserve">or </w:t>
      </w:r>
      <w:r w:rsidR="00636E8F" w:rsidRPr="008B7B30">
        <w:t xml:space="preserve">TEM </w:t>
      </w:r>
      <w:r w:rsidR="00636E8F" w:rsidRPr="00F811BF">
        <w:t>procedures</w:t>
      </w:r>
      <w:r w:rsidR="00636E8F">
        <w:t xml:space="preserve"> </w:t>
      </w:r>
      <w:r w:rsidR="006716A6">
        <w:fldChar w:fldCharType="begin">
          <w:fldData xml:space="preserve">PEVuZE5vdGU+PENpdGU+PEF1dGhvcj5EJmFwb3M7SG9uZHQ8L0F1dGhvcj48WWVhcj4yMDE3PC9Z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=
</w:fldData>
        </w:fldChar>
      </w:r>
      <w:r w:rsidR="006716A6">
        <w:instrText xml:space="preserve"> ADDIN EN.CITE </w:instrText>
      </w:r>
      <w:r w:rsidR="006716A6">
        <w:fldChar w:fldCharType="begin">
          <w:fldData xml:space="preserve">PEVuZE5vdGU+PENpdGU+PEF1dGhvcj5EJmFwb3M7SG9uZHQ8L0F1dGhvcj48WWVhcj4yMDE3PC9Z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=
</w:fldData>
        </w:fldChar>
      </w:r>
      <w:r w:rsidR="006716A6">
        <w:instrText xml:space="preserve"> ADDIN EN.CITE.DATA </w:instrText>
      </w:r>
      <w:r w:rsidR="006716A6">
        <w:fldChar w:fldCharType="end"/>
      </w:r>
      <w:r w:rsidR="006716A6">
        <w:fldChar w:fldCharType="separate"/>
      </w:r>
      <w:r w:rsidR="006716A6">
        <w:rPr>
          <w:noProof/>
        </w:rPr>
        <w:t>(D'Hondt et al. 2017)</w:t>
      </w:r>
      <w:r w:rsidR="006716A6">
        <w:fldChar w:fldCharType="end"/>
      </w:r>
      <w:r w:rsidR="00636E8F">
        <w:t xml:space="preserve">. Thus, patients eligible for TME should also be considered </w:t>
      </w:r>
      <w:r w:rsidR="0026121C">
        <w:t>with</w:t>
      </w:r>
      <w:r w:rsidR="00636E8F">
        <w:t xml:space="preserve">in the scope of subpopulation b. </w:t>
      </w:r>
      <w:bookmarkStart w:id="7" w:name="_Ref117783551"/>
      <w:bookmarkStart w:id="8" w:name="_Ref117783532"/>
    </w:p>
    <w:p w14:paraId="188420E8" w14:textId="3B557896" w:rsidR="00427CE1" w:rsidRDefault="00427CE1" w:rsidP="00427CE1">
      <w:pPr>
        <w:pStyle w:val="Caption"/>
      </w:pPr>
      <w:r>
        <w:t xml:space="preserve">Table </w:t>
      </w:r>
      <w:r>
        <w:fldChar w:fldCharType="begin"/>
      </w:r>
      <w:r>
        <w:instrText xml:space="preserve"> SEQ Table \* ARABIC </w:instrText>
      </w:r>
      <w:r>
        <w:fldChar w:fldCharType="separate"/>
      </w:r>
      <w:r w:rsidR="00D74BAB">
        <w:rPr>
          <w:noProof/>
        </w:rPr>
        <w:t>3</w:t>
      </w:r>
      <w:r>
        <w:fldChar w:fldCharType="end"/>
      </w:r>
      <w:bookmarkEnd w:id="7"/>
      <w:r>
        <w:tab/>
      </w:r>
      <w:r w:rsidR="00F33862">
        <w:t>Selected b</w:t>
      </w:r>
      <w:r w:rsidRPr="00A300AA">
        <w:t>enign lesions</w:t>
      </w:r>
      <w:r>
        <w:t xml:space="preserve"> of the rectum</w:t>
      </w:r>
      <w:r w:rsidR="00581651">
        <w:t xml:space="preserve"> </w:t>
      </w:r>
      <w:bookmarkStart w:id="9" w:name="OLE_LINK18"/>
      <w:r w:rsidR="003436DC">
        <w:t>indicated for TME</w:t>
      </w:r>
      <w:bookmarkEnd w:id="8"/>
      <w:bookmarkEnd w:id="9"/>
    </w:p>
    <w:tbl>
      <w:tblPr>
        <w:tblStyle w:val="TableGrid"/>
        <w:tblW w:w="5000" w:type="pct"/>
        <w:tblInd w:w="0" w:type="dxa"/>
        <w:tblLook w:val="04A0" w:firstRow="1" w:lastRow="0" w:firstColumn="1" w:lastColumn="0" w:noHBand="0" w:noVBand="1"/>
      </w:tblPr>
      <w:tblGrid>
        <w:gridCol w:w="4225"/>
        <w:gridCol w:w="5346"/>
      </w:tblGrid>
      <w:tr w:rsidR="004F056A" w14:paraId="68BE6982" w14:textId="77777777" w:rsidTr="00286751">
        <w:trPr>
          <w:trHeight w:val="20"/>
        </w:trPr>
        <w:tc>
          <w:tcPr>
            <w:tcW w:w="2207" w:type="pct"/>
          </w:tcPr>
          <w:p w14:paraId="1FEF2073" w14:textId="77777777" w:rsidR="004F056A" w:rsidRDefault="004F056A" w:rsidP="00F6223B">
            <w:pPr>
              <w:pStyle w:val="TableText0"/>
            </w:pPr>
            <w:r>
              <w:t>N</w:t>
            </w:r>
            <w:r w:rsidRPr="008E4F1F">
              <w:t>on-neoplastic polyps</w:t>
            </w:r>
          </w:p>
        </w:tc>
        <w:tc>
          <w:tcPr>
            <w:tcW w:w="2793" w:type="pct"/>
          </w:tcPr>
          <w:p w14:paraId="33BCB026" w14:textId="0531BC03" w:rsidR="004F056A" w:rsidRDefault="000F5C2E" w:rsidP="00F6223B">
            <w:pPr>
              <w:pStyle w:val="TableText0"/>
            </w:pPr>
            <w:r w:rsidRPr="009C4A22">
              <w:t>Hamartomas</w:t>
            </w:r>
            <w:r w:rsidR="00130075">
              <w:t xml:space="preserve"> </w:t>
            </w:r>
            <w:r w:rsidR="006716A6">
              <w:fldChar w:fldCharType="begin">
                <w:fldData xml:space="preserve">PEVuZE5vdGU+PENpdGU+PEF1dGhvcj5OaWNvbGw8L0F1dGhvcj48WWVhcj4yMDE5PC9ZZWFyPjxS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</w:fldData>
              </w:fldChar>
            </w:r>
            <w:r w:rsidR="006716A6">
              <w:instrText xml:space="preserve"> ADDIN EN.CITE </w:instrText>
            </w:r>
            <w:r w:rsidR="006716A6">
              <w:fldChar w:fldCharType="begin">
                <w:fldData xml:space="preserve">PEVuZE5vdGU+PENpdGU+PEF1dGhvcj5OaWNvbGw8L0F1dGhvcj48WWVhcj4yMDE5PC9ZZWFyPjxS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</w:fldData>
              </w:fldChar>
            </w:r>
            <w:r w:rsidR="006716A6">
              <w:instrText xml:space="preserve"> ADDIN EN.CITE.DATA </w:instrText>
            </w:r>
            <w:r w:rsidR="006716A6">
              <w:fldChar w:fldCharType="end"/>
            </w:r>
            <w:r w:rsidR="006716A6">
              <w:fldChar w:fldCharType="separate"/>
            </w:r>
            <w:r w:rsidR="006716A6">
              <w:rPr>
                <w:noProof/>
              </w:rPr>
              <w:t>(Nicoll et al. 2019; Willis et al. 2021)</w:t>
            </w:r>
            <w:r w:rsidR="006716A6">
              <w:fldChar w:fldCharType="end"/>
            </w:r>
          </w:p>
        </w:tc>
      </w:tr>
      <w:tr w:rsidR="004F056A" w14:paraId="13156442" w14:textId="77777777" w:rsidTr="00286751">
        <w:trPr>
          <w:trHeight w:val="20"/>
        </w:trPr>
        <w:tc>
          <w:tcPr>
            <w:tcW w:w="2207" w:type="pct"/>
            <w:vMerge w:val="restart"/>
          </w:tcPr>
          <w:p w14:paraId="0E53ED20" w14:textId="77777777" w:rsidR="004F056A" w:rsidRDefault="004F056A" w:rsidP="00F6223B">
            <w:pPr>
              <w:pStyle w:val="TableText0"/>
            </w:pPr>
            <w:r>
              <w:t>N</w:t>
            </w:r>
            <w:r w:rsidRPr="008E4F1F">
              <w:t>eoplastic epithelial polyps</w:t>
            </w:r>
          </w:p>
        </w:tc>
        <w:tc>
          <w:tcPr>
            <w:tcW w:w="2793" w:type="pct"/>
          </w:tcPr>
          <w:p w14:paraId="44BC9E65" w14:textId="508AE8AA" w:rsidR="004F056A" w:rsidRDefault="000F5C2E" w:rsidP="00F6223B">
            <w:pPr>
              <w:pStyle w:val="TableText0"/>
            </w:pPr>
            <w:r w:rsidRPr="0066024F">
              <w:t>Villous</w:t>
            </w:r>
            <w:r w:rsidRPr="006F6224">
              <w:t xml:space="preserve"> adenoma</w:t>
            </w:r>
            <w:r>
              <w:t>s</w:t>
            </w:r>
            <w:r w:rsidR="00DB72CE">
              <w:t xml:space="preserve"> </w:t>
            </w:r>
            <w:r w:rsidR="006716A6">
              <w:fldChar w:fldCharType="begin">
                <w:fldData xml:space="preserve">PEVuZE5vdGU+PENpdGU+PEF1dGhvcj5Lb25pbmc8L0F1dGhvcj48WWVhcj4yMDA4PC9ZZWFyPjxS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</w:fldData>
              </w:fldChar>
            </w:r>
            <w:r w:rsidR="006716A6">
              <w:instrText xml:space="preserve"> ADDIN EN.CITE </w:instrText>
            </w:r>
            <w:r w:rsidR="006716A6">
              <w:fldChar w:fldCharType="begin">
                <w:fldData xml:space="preserve">PEVuZE5vdGU+PENpdGU+PEF1dGhvcj5Lb25pbmc8L0F1dGhvcj48WWVhcj4yMDA4PC9ZZWFyPjxS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</w:fldData>
              </w:fldChar>
            </w:r>
            <w:r w:rsidR="006716A6">
              <w:instrText xml:space="preserve"> ADDIN EN.CITE.DATA </w:instrText>
            </w:r>
            <w:r w:rsidR="006716A6">
              <w:fldChar w:fldCharType="end"/>
            </w:r>
            <w:r w:rsidR="006716A6">
              <w:fldChar w:fldCharType="separate"/>
            </w:r>
            <w:r w:rsidR="006716A6">
              <w:rPr>
                <w:noProof/>
              </w:rPr>
              <w:t>(Farag et al. 2010; Koning et al. 2008)</w:t>
            </w:r>
            <w:r w:rsidR="006716A6">
              <w:fldChar w:fldCharType="end"/>
            </w:r>
          </w:p>
        </w:tc>
      </w:tr>
      <w:tr w:rsidR="004F056A" w14:paraId="087D6B15" w14:textId="77777777" w:rsidTr="00286751">
        <w:trPr>
          <w:trHeight w:val="20"/>
        </w:trPr>
        <w:tc>
          <w:tcPr>
            <w:tcW w:w="2207" w:type="pct"/>
            <w:vMerge/>
          </w:tcPr>
          <w:p w14:paraId="3CE1D137" w14:textId="77777777" w:rsidR="004F056A" w:rsidRDefault="004F056A" w:rsidP="00F6223B">
            <w:pPr>
              <w:pStyle w:val="TableText0"/>
            </w:pPr>
          </w:p>
        </w:tc>
        <w:tc>
          <w:tcPr>
            <w:tcW w:w="2793" w:type="pct"/>
          </w:tcPr>
          <w:p w14:paraId="3E240FC2" w14:textId="2D30E817" w:rsidR="004F056A" w:rsidRDefault="00BD7046" w:rsidP="00F6223B">
            <w:pPr>
              <w:pStyle w:val="TableText0"/>
            </w:pPr>
            <w:proofErr w:type="spellStart"/>
            <w:r w:rsidRPr="00472513">
              <w:t>Tubulovillous</w:t>
            </w:r>
            <w:proofErr w:type="spellEnd"/>
            <w:r w:rsidR="00427CE1" w:rsidRPr="00754ABD">
              <w:t xml:space="preserve"> adenoma</w:t>
            </w:r>
            <w:r w:rsidR="00427CE1">
              <w:t>s</w:t>
            </w:r>
            <w:r w:rsidR="00F36757">
              <w:t xml:space="preserve"> </w:t>
            </w:r>
            <w:r w:rsidR="006716A6">
              <w:fldChar w:fldCharType="begin"/>
            </w:r>
            <w:r w:rsidR="006716A6">
              <w:instrText xml:space="preserve"> ADDIN EN.CITE &lt;EndNote&gt;&lt;Cite&gt;&lt;Author&gt;Michalik&lt;/Author&gt;&lt;Year&gt;2012&lt;/Year&gt;&lt;RecNum&gt;74&lt;/RecNum&gt;&lt;DisplayText&gt;(Michalik et al. 2012)&lt;/DisplayText&gt;&lt;record&gt;&lt;rec-number&gt;74&lt;/rec-number&gt;&lt;foreign-keys&gt;&lt;key app="EN" db-id="rfxrd9exnzvtsheddeqx0fan2wzv5xx5s55f" timestamp="1666854647"&gt;74&lt;/key&gt;&lt;/foreign-keys&gt;&lt;ref-type name="Journal Article"&gt;17&lt;/ref-type&gt;&lt;contributors&gt;&lt;authors&gt;&lt;author&gt;Michalik, M.&lt;/author&gt;&lt;author&gt;Bobowicz, M.&lt;/author&gt;&lt;author&gt;Frask, A.&lt;/author&gt;&lt;author&gt;Orlowski, M.&lt;/author&gt;&lt;/authors&gt;&lt;/contributors&gt;&lt;auth-address&gt;Department of General and Vascular Surgery, Ceynowa Hospital, Wejherowo, Poland.&lt;/auth-address&gt;&lt;titles&gt;&lt;title&gt;Transumbilical laparoendoscopic single-site total mesorectal excision for rectal carcinoma&lt;/title&gt;&lt;secondary-title&gt;Wideochir Inne Tech Maloinwazyjne&lt;/secondary-title&gt;&lt;/titles&gt;&lt;periodical&gt;&lt;full-title&gt;Wideochir Inne Tech Maloinwazyjne&lt;/full-title&gt;&lt;/periodical&gt;&lt;pages&gt;118-21&lt;/pages&gt;&lt;volume&gt;7&lt;/volume&gt;&lt;number&gt;2&lt;/number&gt;&lt;edition&gt;2012/12/21&lt;/edition&gt;&lt;keywords&gt;&lt;keyword&gt;QuadPort&lt;/keyword&gt;&lt;keyword&gt;laparoendoscopic&lt;/keyword&gt;&lt;keyword&gt;rectal cancer&lt;/keyword&gt;&lt;keyword&gt;single access surgery&lt;/keyword&gt;&lt;keyword&gt;single incision surgery&lt;/keyword&gt;&lt;keyword&gt;single port surgery&lt;/keyword&gt;&lt;keyword&gt;single-site surgery&lt;/keyword&gt;&lt;keyword&gt;total mesorectal excision&lt;/keyword&gt;&lt;keyword&gt;transumbilical&lt;/keyword&gt;&lt;/keywords&gt;&lt;dates&gt;&lt;year&gt;2012&lt;/year&gt;&lt;pub-dates&gt;&lt;date&gt;Jun&lt;/date&gt;&lt;/pub-dates&gt;&lt;/dates&gt;&lt;isbn&gt;1895-4588 (Print)&amp;#xD;1895-4588&lt;/isbn&gt;&lt;accession-num&gt;23256013&lt;/accession-num&gt;&lt;urls&gt;&lt;/urls&gt;&lt;custom2&gt;PMC3516973&lt;/custom2&gt;&lt;electronic-resource-num&gt;10.5114/wiitm.2011.26756&lt;/electronic-resource-num&gt;&lt;remote-database-provider&gt;NLM&lt;/remote-database-provider&gt;&lt;language&gt;eng&lt;/language&gt;&lt;/record&gt;&lt;/Cite&gt;&lt;/EndNote&gt;</w:instrText>
            </w:r>
            <w:r w:rsidR="006716A6">
              <w:fldChar w:fldCharType="separate"/>
            </w:r>
            <w:r w:rsidR="006716A6">
              <w:rPr>
                <w:noProof/>
              </w:rPr>
              <w:t>(Michalik et al. 2012)</w:t>
            </w:r>
            <w:r w:rsidR="006716A6">
              <w:fldChar w:fldCharType="end"/>
            </w:r>
          </w:p>
        </w:tc>
      </w:tr>
      <w:tr w:rsidR="004F056A" w14:paraId="54A79004" w14:textId="77777777" w:rsidTr="00286751">
        <w:trPr>
          <w:trHeight w:val="20"/>
        </w:trPr>
        <w:tc>
          <w:tcPr>
            <w:tcW w:w="2207" w:type="pct"/>
          </w:tcPr>
          <w:p w14:paraId="4E81C3CB" w14:textId="77777777" w:rsidR="004F056A" w:rsidRDefault="004F056A" w:rsidP="00F6223B">
            <w:pPr>
              <w:pStyle w:val="TableText0"/>
            </w:pPr>
            <w:r>
              <w:t>M</w:t>
            </w:r>
            <w:r w:rsidRPr="008E4F1F">
              <w:t>esenchymal lesions</w:t>
            </w:r>
          </w:p>
        </w:tc>
        <w:tc>
          <w:tcPr>
            <w:tcW w:w="2793" w:type="pct"/>
          </w:tcPr>
          <w:p w14:paraId="6341214E" w14:textId="6BDAE8CB" w:rsidR="004F056A" w:rsidRDefault="000F5C2E" w:rsidP="00286751">
            <w:pPr>
              <w:pStyle w:val="TableText0"/>
            </w:pPr>
            <w:r w:rsidRPr="002D1FAF">
              <w:t>Rectal hemangiomas</w:t>
            </w:r>
            <w:r>
              <w:t xml:space="preserve"> </w:t>
            </w:r>
            <w:r w:rsidR="006716A6">
              <w:fldChar w:fldCharType="begin">
                <w:fldData xml:space="preserve">PEVuZE5vdGU+PENpdGU+PEF1dGhvcj5XdTwvQXV0aG9yPjxZZWFyPjIwMTc8L1llYXI+PFJlY051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</w:fldData>
              </w:fldChar>
            </w:r>
            <w:r w:rsidR="006716A6">
              <w:instrText xml:space="preserve"> ADDIN EN.CITE </w:instrText>
            </w:r>
            <w:r w:rsidR="006716A6">
              <w:fldChar w:fldCharType="begin">
                <w:fldData xml:space="preserve">PEVuZE5vdGU+PENpdGU+PEF1dGhvcj5XdTwvQXV0aG9yPjxZZWFyPjIwMTc8L1llYXI+PFJlY051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</w:fldData>
              </w:fldChar>
            </w:r>
            <w:r w:rsidR="006716A6">
              <w:instrText xml:space="preserve"> ADDIN EN.CITE.DATA </w:instrText>
            </w:r>
            <w:r w:rsidR="006716A6">
              <w:fldChar w:fldCharType="end"/>
            </w:r>
            <w:r w:rsidR="006716A6">
              <w:fldChar w:fldCharType="separate"/>
            </w:r>
            <w:r w:rsidR="006716A6">
              <w:rPr>
                <w:noProof/>
              </w:rPr>
              <w:t>(Wu et al. 2017)</w:t>
            </w:r>
            <w:r w:rsidR="006716A6">
              <w:fldChar w:fldCharType="end"/>
            </w:r>
          </w:p>
        </w:tc>
      </w:tr>
    </w:tbl>
    <w:p w14:paraId="3E225D2E" w14:textId="77777777" w:rsidR="00427CE1" w:rsidRDefault="00427CE1" w:rsidP="00427CE1"/>
    <w:p w14:paraId="61E6F3AD" w14:textId="05D4D424" w:rsidR="00E83CA1" w:rsidRDefault="00F36D05" w:rsidP="00E83CA1">
      <w:r>
        <w:t xml:space="preserve">Considering the benign nature of these tumours, traditional TME is not the optimal therapy </w:t>
      </w:r>
      <w:r w:rsidR="006716A6">
        <w:fldChar w:fldCharType="begin"/>
      </w:r>
      <w:r w:rsidR="006716A6">
        <w:instrText xml:space="preserve"> ADDIN EN.CITE &lt;EndNote&gt;&lt;Cite&gt;&lt;Author&gt;Dapri&lt;/Author&gt;&lt;Year&gt;2020&lt;/Year&gt;&lt;RecNum&gt;61&lt;/RecNum&gt;&lt;DisplayText&gt;(Dapri 2020)&lt;/DisplayText&gt;&lt;record&gt;&lt;rec-number&gt;61&lt;/rec-number&gt;&lt;foreign-keys&gt;&lt;key app="EN" db-id="rfxrd9exnzvtsheddeqx0fan2wzv5xx5s55f" timestamp="1666838640"&gt;61&lt;/key&gt;&lt;/foreign-keys&gt;&lt;ref-type name="Journal Article"&gt;17&lt;/ref-type&gt;&lt;contributors&gt;&lt;authors&gt;&lt;author&gt;Dapri, G.&lt;/author&gt;&lt;/authors&gt;&lt;/contributors&gt;&lt;auth-address&gt;nternational School Reduced Scar Laparoscopy, Brussels, Belgium.&lt;/auth-address&gt;&lt;titles&gt;&lt;title&gt;Transanal Minimally Invasive Surgery: A Multi-Purpose Operation&lt;/title&gt;&lt;secondary-title&gt;Surg Technol Int&lt;/secondary-title&gt;&lt;/titles&gt;&lt;periodical&gt;&lt;full-title&gt;Surg Technol Int&lt;/full-title&gt;&lt;/periodical&gt;&lt;pages&gt;51-61&lt;/pages&gt;&lt;volume&gt;36&lt;/volume&gt;&lt;edition&gt;2020/03/29&lt;/edition&gt;&lt;keywords&gt;&lt;keyword&gt;Adult&lt;/keyword&gt;&lt;keyword&gt;Aged&lt;/keyword&gt;&lt;keyword&gt;Aged, 80 and over&lt;/keyword&gt;&lt;keyword&gt;Anal Canal&lt;/keyword&gt;&lt;keyword&gt;Humans&lt;/keyword&gt;&lt;keyword&gt;*Laparoscopy&lt;/keyword&gt;&lt;keyword&gt;Middle Aged&lt;/keyword&gt;&lt;keyword&gt;Operative Time&lt;/keyword&gt;&lt;keyword&gt;Postoperative Complications&lt;/keyword&gt;&lt;keyword&gt;*Rectal Neoplasms/surgery&lt;/keyword&gt;&lt;keyword&gt;Rectum&lt;/keyword&gt;&lt;keyword&gt;*Transanal Endoscopic Surgery&lt;/keyword&gt;&lt;/keywords&gt;&lt;dates&gt;&lt;year&gt;2020&lt;/year&gt;&lt;pub-dates&gt;&lt;date&gt;May 28&lt;/date&gt;&lt;/pub-dates&gt;&lt;/dates&gt;&lt;isbn&gt;1090-3941 (Print)&amp;#xD;1090-3941&lt;/isbn&gt;&lt;accession-num&gt;32219810&lt;/accession-num&gt;&lt;urls&gt;&lt;/urls&gt;&lt;remote-database-provider&gt;NLM&lt;/remote-database-provider&gt;&lt;language&gt;eng&lt;/language&gt;&lt;/record&gt;&lt;/Cite&gt;&lt;/EndNote&gt;</w:instrText>
      </w:r>
      <w:r w:rsidR="006716A6">
        <w:fldChar w:fldCharType="separate"/>
      </w:r>
      <w:r w:rsidR="006716A6">
        <w:rPr>
          <w:noProof/>
        </w:rPr>
        <w:t>(Dapri 2020)</w:t>
      </w:r>
      <w:r w:rsidR="006716A6">
        <w:fldChar w:fldCharType="end"/>
      </w:r>
      <w:r>
        <w:t>.</w:t>
      </w:r>
      <w:r w:rsidRPr="000E1237">
        <w:t xml:space="preserve"> </w:t>
      </w:r>
      <w:r>
        <w:t xml:space="preserve">Instead, taTME may allow for better </w:t>
      </w:r>
      <w:r w:rsidRPr="00ED7968">
        <w:t xml:space="preserve">operative </w:t>
      </w:r>
      <w:r>
        <w:t xml:space="preserve">outcomes </w:t>
      </w:r>
      <w:r w:rsidR="006716A6">
        <w:fldChar w:fldCharType="begin">
          <w:fldData xml:space="preserve">PEVuZE5vdGU+PENpdGU+PEF1dGhvcj5BcmF1am88L0F1dGhvcj48WWVhcj4yMDE1PC9ZZWFyPjxS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==
</w:fldData>
        </w:fldChar>
      </w:r>
      <w:r w:rsidR="006716A6">
        <w:instrText xml:space="preserve"> ADDIN EN.CITE </w:instrText>
      </w:r>
      <w:r w:rsidR="006716A6">
        <w:fldChar w:fldCharType="begin">
          <w:fldData xml:space="preserve">PEVuZE5vdGU+PENpdGU+PEF1dGhvcj5BcmF1am88L0F1dGhvcj48WWVhcj4yMDE1PC9ZZWFyPjxS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==
</w:fldData>
        </w:fldChar>
      </w:r>
      <w:r w:rsidR="006716A6">
        <w:instrText xml:space="preserve"> ADDIN EN.CITE.DATA </w:instrText>
      </w:r>
      <w:r w:rsidR="006716A6">
        <w:fldChar w:fldCharType="end"/>
      </w:r>
      <w:r w:rsidR="006716A6">
        <w:fldChar w:fldCharType="separate"/>
      </w:r>
      <w:r w:rsidR="006716A6">
        <w:rPr>
          <w:noProof/>
        </w:rPr>
        <w:t>(Araujo et al. 2015; Koedam et al. 2017)</w:t>
      </w:r>
      <w:r w:rsidR="006716A6">
        <w:fldChar w:fldCharType="end"/>
      </w:r>
      <w:r>
        <w:t xml:space="preserve">. </w:t>
      </w:r>
      <w:r w:rsidR="00E83CA1">
        <w:t>While</w:t>
      </w:r>
      <w:r w:rsidR="00E83CA1" w:rsidRPr="008A77E5">
        <w:t xml:space="preserve"> </w:t>
      </w:r>
      <w:r w:rsidR="00E83CA1">
        <w:t>taTME has been extended to indications/pathologies</w:t>
      </w:r>
      <w:r w:rsidR="00F47336">
        <w:t xml:space="preserve"> other than rectal cancer</w:t>
      </w:r>
      <w:r w:rsidR="00E83CA1">
        <w:t xml:space="preserve">, </w:t>
      </w:r>
      <w:r w:rsidR="00F47336">
        <w:t xml:space="preserve">the </w:t>
      </w:r>
      <w:r w:rsidR="00E83CA1">
        <w:t xml:space="preserve">use of taTME </w:t>
      </w:r>
      <w:r w:rsidR="009A4A0C">
        <w:t>for</w:t>
      </w:r>
      <w:r w:rsidR="00E83CA1">
        <w:t xml:space="preserve"> benign </w:t>
      </w:r>
      <w:r w:rsidR="00F53189">
        <w:t>rectal lesions</w:t>
      </w:r>
      <w:r w:rsidR="00E83CA1">
        <w:t xml:space="preserve"> is still not common. Patients with </w:t>
      </w:r>
      <w:r w:rsidR="00E83CA1" w:rsidRPr="00DE5777">
        <w:t>rectal cancer</w:t>
      </w:r>
      <w:r w:rsidR="00E83CA1">
        <w:t xml:space="preserve"> </w:t>
      </w:r>
      <w:r w:rsidR="00E8114D">
        <w:t xml:space="preserve">are the </w:t>
      </w:r>
      <w:proofErr w:type="gramStart"/>
      <w:r w:rsidR="00E8114D">
        <w:t xml:space="preserve">most commonly </w:t>
      </w:r>
      <w:r w:rsidR="00F53189">
        <w:t>studied</w:t>
      </w:r>
      <w:proofErr w:type="gramEnd"/>
      <w:r w:rsidR="00F53189">
        <w:t xml:space="preserve"> population for the use</w:t>
      </w:r>
      <w:r w:rsidR="00CC7DA4">
        <w:t xml:space="preserve"> of</w:t>
      </w:r>
      <w:r w:rsidR="00F53189">
        <w:t xml:space="preserve"> </w:t>
      </w:r>
      <w:r w:rsidR="00F20613">
        <w:t>taTME</w:t>
      </w:r>
      <w:r w:rsidR="00E83CA1">
        <w:t>.</w:t>
      </w:r>
      <w:r w:rsidR="00E83CA1" w:rsidRPr="00DE5777">
        <w:t xml:space="preserve"> </w:t>
      </w:r>
      <w:r w:rsidR="00E83CA1">
        <w:t xml:space="preserve">In an initial </w:t>
      </w:r>
      <w:r w:rsidR="00B82666">
        <w:t xml:space="preserve">study </w:t>
      </w:r>
      <w:r w:rsidR="00EC24A5">
        <w:t xml:space="preserve">using data </w:t>
      </w:r>
      <w:r w:rsidR="00B170B2">
        <w:t xml:space="preserve">from </w:t>
      </w:r>
      <w:r w:rsidR="00E83CA1">
        <w:t xml:space="preserve">the </w:t>
      </w:r>
      <w:r w:rsidR="00C911B3">
        <w:t>intern</w:t>
      </w:r>
      <w:r w:rsidR="0044056D">
        <w:t>ational taTME</w:t>
      </w:r>
      <w:r w:rsidR="0068580A">
        <w:t xml:space="preserve"> </w:t>
      </w:r>
      <w:r w:rsidR="00E83CA1">
        <w:t>registry</w:t>
      </w:r>
      <w:r w:rsidR="00F63CBB">
        <w:t xml:space="preserve"> </w:t>
      </w:r>
      <w:r w:rsidR="006716A6">
        <w:fldChar w:fldCharType="begin"/>
      </w:r>
      <w:r w:rsidR="006716A6">
        <w:instrText xml:space="preserve"> ADDIN EN.CITE &lt;EndNote&gt;&lt;Cite&gt;&lt;Author&gt;Low Rectal Cancer Development Programme (LOREC): Pelican Cancer Foundation&lt;/Author&gt;&lt;Year&gt;2022&lt;/Year&gt;&lt;RecNum&gt;76&lt;/RecNum&gt;&lt;DisplayText&gt;(Low Rectal Cancer Development Programme (LOREC): Pelican Cancer Foundation 2022)&lt;/DisplayText&gt;&lt;record&gt;&lt;rec-number&gt;76&lt;/rec-number&gt;&lt;foreign-keys&gt;&lt;key app="EN" db-id="rfxrd9exnzvtsheddeqx0fan2wzv5xx5s55f" timestamp="1667269319"&gt;76&lt;/key&gt;&lt;/foreign-keys&gt;&lt;ref-type name="Online Database"&gt;45&lt;/ref-type&gt;&lt;contributors&gt;&lt;authors&gt;&lt;author&gt;Low Rectal Cancer Development Programme (LOREC): Pelican Cancer Foundation,&lt;/author&gt;&lt;/authors&gt;&lt;/contributors&gt;&lt;titles&gt;&lt;title&gt;taTME Registry&lt;/title&gt;&lt;/titles&gt;&lt;dates&gt;&lt;year&gt;2022&lt;/year&gt;&lt;/dates&gt;&lt;urls&gt;&lt;related-urls&gt;&lt;url&gt;https://tatme.medicaldata.eu/&lt;/url&gt;&lt;/related-urls&gt;&lt;/urls&gt;&lt;/record&gt;&lt;/Cite&gt;&lt;/EndNote&gt;</w:instrText>
      </w:r>
      <w:r w:rsidR="006716A6">
        <w:fldChar w:fldCharType="separate"/>
      </w:r>
      <w:r w:rsidR="006716A6">
        <w:rPr>
          <w:noProof/>
        </w:rPr>
        <w:t>(Low Rectal Cancer Development Programme (LOREC): Pelican Cancer Foundation 2022)</w:t>
      </w:r>
      <w:r w:rsidR="006716A6">
        <w:fldChar w:fldCharType="end"/>
      </w:r>
      <w:r w:rsidR="00E83CA1">
        <w:t xml:space="preserve">, </w:t>
      </w:r>
      <w:r w:rsidR="00B82666">
        <w:t xml:space="preserve">only </w:t>
      </w:r>
      <w:r w:rsidR="00E83CA1">
        <w:t>12%</w:t>
      </w:r>
      <w:r w:rsidR="00C92C83" w:rsidRPr="00C92C83">
        <w:t xml:space="preserve"> </w:t>
      </w:r>
      <w:r w:rsidR="00C92C83">
        <w:t>of cases</w:t>
      </w:r>
      <w:r w:rsidR="00E83CA1">
        <w:t xml:space="preserve"> (n = 86/720) </w:t>
      </w:r>
      <w:r w:rsidR="00E33CB2">
        <w:t>were reported as</w:t>
      </w:r>
      <w:r w:rsidR="00AC4544">
        <w:t xml:space="preserve"> </w:t>
      </w:r>
      <w:r w:rsidR="00E83CA1" w:rsidRPr="00F46332">
        <w:t>benign pathology</w:t>
      </w:r>
      <w:r w:rsidR="00E83CA1">
        <w:t xml:space="preserve"> </w:t>
      </w:r>
      <w:r w:rsidR="006716A6">
        <w:fldChar w:fldCharType="begin">
          <w:fldData xml:space="preserve">PEVuZE5vdGU+PENpdGU+PEF1dGhvcj5QZW5uYTwvQXV0aG9yPjxZZWFyPjIwMTc8L1llYXI+PFJl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</w:fldData>
        </w:fldChar>
      </w:r>
      <w:r w:rsidR="006716A6">
        <w:instrText xml:space="preserve"> ADDIN EN.CITE </w:instrText>
      </w:r>
      <w:r w:rsidR="006716A6">
        <w:fldChar w:fldCharType="begin">
          <w:fldData xml:space="preserve">PEVuZE5vdGU+PENpdGU+PEF1dGhvcj5QZW5uYTwvQXV0aG9yPjxZZWFyPjIwMTc8L1llYXI+PFJl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</w:fldData>
        </w:fldChar>
      </w:r>
      <w:r w:rsidR="006716A6">
        <w:instrText xml:space="preserve"> ADDIN EN.CITE.DATA </w:instrText>
      </w:r>
      <w:r w:rsidR="006716A6">
        <w:fldChar w:fldCharType="end"/>
      </w:r>
      <w:r w:rsidR="006716A6">
        <w:fldChar w:fldCharType="separate"/>
      </w:r>
      <w:r w:rsidR="006716A6">
        <w:rPr>
          <w:noProof/>
        </w:rPr>
        <w:t>(Penna et al. 2017)</w:t>
      </w:r>
      <w:r w:rsidR="006716A6">
        <w:fldChar w:fldCharType="end"/>
      </w:r>
      <w:r w:rsidR="00E83CA1">
        <w:t xml:space="preserve">. In a </w:t>
      </w:r>
      <w:r w:rsidR="00E83CA1" w:rsidRPr="00231338">
        <w:t xml:space="preserve">3-year </w:t>
      </w:r>
      <w:r w:rsidR="00E83CA1" w:rsidRPr="00D56F9E">
        <w:t>retrospective</w:t>
      </w:r>
      <w:r w:rsidR="00E83CA1">
        <w:t xml:space="preserve"> study examining oncological outcomes of 50 patients </w:t>
      </w:r>
      <w:r w:rsidR="000B0F7E">
        <w:t xml:space="preserve">who </w:t>
      </w:r>
      <w:r w:rsidR="00E83CA1">
        <w:t xml:space="preserve">underwent taTME, </w:t>
      </w:r>
      <w:r w:rsidR="002C3EF4">
        <w:t xml:space="preserve">1 </w:t>
      </w:r>
      <w:r w:rsidR="00E83CA1">
        <w:t>of 50</w:t>
      </w:r>
      <w:r w:rsidR="00C92C83">
        <w:t xml:space="preserve"> patients</w:t>
      </w:r>
      <w:r w:rsidR="00E83CA1">
        <w:t xml:space="preserve"> (2%) had benign disease (</w:t>
      </w:r>
      <w:proofErr w:type="gramStart"/>
      <w:r w:rsidR="002C3EF4">
        <w:t>i.e.</w:t>
      </w:r>
      <w:proofErr w:type="gramEnd"/>
      <w:r w:rsidR="002C3EF4">
        <w:t xml:space="preserve"> </w:t>
      </w:r>
      <w:r w:rsidR="00E83CA1">
        <w:t xml:space="preserve">endoscopically nonresectable </w:t>
      </w:r>
      <w:proofErr w:type="spellStart"/>
      <w:r w:rsidR="00E83CA1">
        <w:t>tubulovi</w:t>
      </w:r>
      <w:r w:rsidR="00804762">
        <w:t>l</w:t>
      </w:r>
      <w:r w:rsidR="00E83CA1">
        <w:t>lous</w:t>
      </w:r>
      <w:proofErr w:type="spellEnd"/>
      <w:r w:rsidR="00E83CA1">
        <w:t xml:space="preserve"> adenoma with high-grade dysplasia)</w:t>
      </w:r>
      <w:r w:rsidR="0067132A">
        <w:t>, which</w:t>
      </w:r>
      <w:r w:rsidR="00E83CA1">
        <w:t xml:space="preserve"> was localised mainly in the mid-low rectum </w:t>
      </w:r>
      <w:r w:rsidR="006716A6">
        <w:fldChar w:fldCharType="begin">
          <w:fldData xml:space="preserve">PEVuZE5vdGU+PENpdGU+PEF1dGhvcj5PdXLDtDwvQXV0aG9yPjxZZWFyPjIwMjE8L1llYXI+PFJl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</w:fldData>
        </w:fldChar>
      </w:r>
      <w:r w:rsidR="006716A6">
        <w:instrText xml:space="preserve"> ADDIN EN.CITE </w:instrText>
      </w:r>
      <w:r w:rsidR="006716A6">
        <w:fldChar w:fldCharType="begin">
          <w:fldData xml:space="preserve">PEVuZE5vdGU+PENpdGU+PEF1dGhvcj5PdXLDtDwvQXV0aG9yPjxZZWFyPjIwMjE8L1llYXI+PFJl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</w:fldData>
        </w:fldChar>
      </w:r>
      <w:r w:rsidR="006716A6">
        <w:instrText xml:space="preserve"> ADDIN EN.CITE.DATA </w:instrText>
      </w:r>
      <w:r w:rsidR="006716A6">
        <w:fldChar w:fldCharType="end"/>
      </w:r>
      <w:r w:rsidR="006716A6">
        <w:fldChar w:fldCharType="separate"/>
      </w:r>
      <w:r w:rsidR="006716A6">
        <w:rPr>
          <w:noProof/>
        </w:rPr>
        <w:t>(Ourô et al. 2021)</w:t>
      </w:r>
      <w:r w:rsidR="006716A6">
        <w:fldChar w:fldCharType="end"/>
      </w:r>
      <w:r w:rsidR="00E83CA1">
        <w:t>.</w:t>
      </w:r>
    </w:p>
    <w:p w14:paraId="5F466B87" w14:textId="29DED92E" w:rsidR="00815D3F" w:rsidRPr="00636E8F" w:rsidRDefault="00815D3F" w:rsidP="00815D3F">
      <w:pPr>
        <w:pStyle w:val="Instructionaltext"/>
        <w:rPr>
          <w:color w:val="auto"/>
        </w:rPr>
      </w:pPr>
      <w:r w:rsidRPr="00636E8F">
        <w:rPr>
          <w:color w:val="auto"/>
        </w:rPr>
        <w:t xml:space="preserve">Benign </w:t>
      </w:r>
      <w:r w:rsidR="00E92BAB">
        <w:rPr>
          <w:color w:val="auto"/>
        </w:rPr>
        <w:t>conditions</w:t>
      </w:r>
      <w:r w:rsidR="00E92BAB" w:rsidRPr="00636E8F">
        <w:rPr>
          <w:color w:val="auto"/>
        </w:rPr>
        <w:t xml:space="preserve"> </w:t>
      </w:r>
      <w:r w:rsidRPr="00636E8F">
        <w:rPr>
          <w:color w:val="auto"/>
        </w:rPr>
        <w:t xml:space="preserve">that may benefit from </w:t>
      </w:r>
      <w:r w:rsidR="003976CC">
        <w:rPr>
          <w:color w:val="auto"/>
        </w:rPr>
        <w:t>taTME</w:t>
      </w:r>
      <w:r w:rsidRPr="00636E8F">
        <w:rPr>
          <w:color w:val="auto"/>
        </w:rPr>
        <w:t xml:space="preserve"> include </w:t>
      </w:r>
      <w:r w:rsidR="006716A6">
        <w:rPr>
          <w:color w:val="auto"/>
        </w:rPr>
        <w:fldChar w:fldCharType="begin">
          <w:fldData xml:space="preserve">PEVuZE5vdGU+PENpdGU+PEF1dGhvcj5Nb3Rzb248L0F1dGhvcj48WWVhcj4yMDE2PC9ZZWFyPjxS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==
</w:fldData>
        </w:fldChar>
      </w:r>
      <w:r w:rsidR="006716A6">
        <w:rPr>
          <w:color w:val="auto"/>
        </w:rPr>
        <w:instrText xml:space="preserve"> ADDIN EN.CITE </w:instrText>
      </w:r>
      <w:r w:rsidR="006716A6">
        <w:rPr>
          <w:color w:val="auto"/>
        </w:rPr>
        <w:fldChar w:fldCharType="begin">
          <w:fldData xml:space="preserve">PEVuZE5vdGU+PENpdGU+PEF1dGhvcj5Nb3Rzb248L0F1dGhvcj48WWVhcj4yMDE2PC9ZZWFyPjxS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==
</w:fldData>
        </w:fldChar>
      </w:r>
      <w:r w:rsidR="006716A6">
        <w:rPr>
          <w:color w:val="auto"/>
        </w:rPr>
        <w:instrText xml:space="preserve"> ADDIN EN.CITE.DATA </w:instrText>
      </w:r>
      <w:r w:rsidR="006716A6">
        <w:rPr>
          <w:color w:val="auto"/>
        </w:rPr>
      </w:r>
      <w:r w:rsidR="006716A6">
        <w:rPr>
          <w:color w:val="auto"/>
        </w:rPr>
        <w:fldChar w:fldCharType="end"/>
      </w:r>
      <w:r w:rsidR="006716A6">
        <w:rPr>
          <w:color w:val="auto"/>
        </w:rPr>
      </w:r>
      <w:r w:rsidR="006716A6">
        <w:rPr>
          <w:color w:val="auto"/>
        </w:rPr>
        <w:fldChar w:fldCharType="separate"/>
      </w:r>
      <w:r w:rsidR="006716A6">
        <w:rPr>
          <w:noProof/>
          <w:color w:val="auto"/>
        </w:rPr>
        <w:t>(Motson et al. 2016)</w:t>
      </w:r>
      <w:r w:rsidR="006716A6">
        <w:rPr>
          <w:color w:val="auto"/>
        </w:rPr>
        <w:fldChar w:fldCharType="end"/>
      </w:r>
      <w:r w:rsidRPr="00636E8F">
        <w:rPr>
          <w:color w:val="auto"/>
        </w:rPr>
        <w:t xml:space="preserve">: </w:t>
      </w:r>
    </w:p>
    <w:p w14:paraId="2B97F4B5" w14:textId="3C9CB7F2" w:rsidR="00815D3F" w:rsidRPr="00636E8F" w:rsidRDefault="00815D3F" w:rsidP="00815D3F">
      <w:pPr>
        <w:pStyle w:val="ListParagraphBeforeDash"/>
      </w:pPr>
      <w:r w:rsidRPr="00636E8F">
        <w:t>inflammatory bowel disease requiring proctectomy</w:t>
      </w:r>
    </w:p>
    <w:p w14:paraId="7F939559" w14:textId="68DFF393" w:rsidR="00815D3F" w:rsidRPr="00636E8F" w:rsidRDefault="00815D3F" w:rsidP="00815D3F">
      <w:pPr>
        <w:pStyle w:val="ListParagraphBeforeDash"/>
      </w:pPr>
      <w:r w:rsidRPr="00636E8F">
        <w:t>rectal strictures</w:t>
      </w:r>
    </w:p>
    <w:p w14:paraId="5BD5701D" w14:textId="38B843D0" w:rsidR="00815D3F" w:rsidRPr="00636E8F" w:rsidRDefault="00815D3F" w:rsidP="00815D3F">
      <w:pPr>
        <w:pStyle w:val="ListParagraphBeforeDash"/>
      </w:pPr>
      <w:r w:rsidRPr="00636E8F">
        <w:t>complex fistulae</w:t>
      </w:r>
    </w:p>
    <w:p w14:paraId="263B013F" w14:textId="0F20165A" w:rsidR="00815D3F" w:rsidRPr="00636E8F" w:rsidRDefault="00815D3F" w:rsidP="00815D3F">
      <w:pPr>
        <w:pStyle w:val="ListParagraphBeforeDash"/>
      </w:pPr>
      <w:r w:rsidRPr="00636E8F">
        <w:t>faecal incontinence</w:t>
      </w:r>
    </w:p>
    <w:p w14:paraId="40AB9944" w14:textId="428A5214" w:rsidR="00815D3F" w:rsidRPr="00636E8F" w:rsidRDefault="00815D3F" w:rsidP="00815D3F">
      <w:pPr>
        <w:pStyle w:val="ListParagraphBeforeDash"/>
      </w:pPr>
      <w:r w:rsidRPr="00636E8F">
        <w:t>familial adenomatous polyposis</w:t>
      </w:r>
    </w:p>
    <w:p w14:paraId="56942FE3" w14:textId="40531E06" w:rsidR="008A38B5" w:rsidRPr="00636E8F" w:rsidRDefault="00815D3F" w:rsidP="00815D3F">
      <w:pPr>
        <w:pStyle w:val="ListParagraphBeforeDash"/>
      </w:pPr>
      <w:r w:rsidRPr="00636E8F">
        <w:t>radiation proctitis</w:t>
      </w:r>
    </w:p>
    <w:p w14:paraId="0B20CBBF" w14:textId="14EEFE1B" w:rsidR="00636E8F" w:rsidRDefault="00815D3F" w:rsidP="00636E8F">
      <w:pPr>
        <w:pStyle w:val="ListParagraphBeforeDash"/>
      </w:pPr>
      <w:r w:rsidRPr="00636E8F">
        <w:t>remov</w:t>
      </w:r>
      <w:r w:rsidR="00E92BAB">
        <w:t>al</w:t>
      </w:r>
      <w:r w:rsidRPr="00636E8F">
        <w:t xml:space="preserve"> </w:t>
      </w:r>
      <w:r w:rsidR="00E92BAB">
        <w:t>of</w:t>
      </w:r>
      <w:r w:rsidR="00E92BAB" w:rsidRPr="00636E8F">
        <w:t xml:space="preserve"> </w:t>
      </w:r>
      <w:r w:rsidRPr="00636E8F">
        <w:t>orphaned rectum following colectomy or permanent colonic diversion</w:t>
      </w:r>
      <w:r w:rsidR="007976A7" w:rsidRPr="00636E8F">
        <w:t>.</w:t>
      </w:r>
    </w:p>
    <w:p w14:paraId="5A018538" w14:textId="77777777" w:rsidR="000B464C" w:rsidRDefault="000B464C" w:rsidP="000B464C">
      <w:pPr>
        <w:pStyle w:val="ListParagraphBeforeDash"/>
        <w:numPr>
          <w:ilvl w:val="0"/>
          <w:numId w:val="0"/>
        </w:numPr>
      </w:pPr>
    </w:p>
    <w:p w14:paraId="3332CF42" w14:textId="06BD2A89" w:rsidR="00550315" w:rsidRPr="008A20EB" w:rsidRDefault="001B7D60" w:rsidP="008A20EB">
      <w:pPr>
        <w:rPr>
          <w:i/>
          <w:iCs/>
        </w:rPr>
      </w:pPr>
      <w:r w:rsidRPr="008A20EB">
        <w:rPr>
          <w:i/>
          <w:iCs/>
        </w:rPr>
        <w:t xml:space="preserve">PASC noted that subpopulation b is a heterogenous group, which includes </w:t>
      </w:r>
      <w:proofErr w:type="gramStart"/>
      <w:r w:rsidRPr="008A20EB">
        <w:rPr>
          <w:i/>
          <w:iCs/>
        </w:rPr>
        <w:t>a number of</w:t>
      </w:r>
      <w:proofErr w:type="gramEnd"/>
      <w:r w:rsidRPr="008A20EB">
        <w:rPr>
          <w:i/>
          <w:iCs/>
        </w:rPr>
        <w:t xml:space="preserve"> diseases and therefore possible comparators from an assessment perspective. The applicant confirmed that there is limited evidence available regarding subpopulation b and there is a lack of patient reported outcome measures (PROM) associated with subpopulation b.</w:t>
      </w:r>
    </w:p>
    <w:p w14:paraId="0E38780D" w14:textId="7D527A11" w:rsidR="007A66C8" w:rsidRPr="008F1532" w:rsidRDefault="007A66C8" w:rsidP="00713728">
      <w:pPr>
        <w:pStyle w:val="Heading3"/>
      </w:pPr>
      <w:r w:rsidRPr="008F1532">
        <w:t>Intervention</w:t>
      </w:r>
    </w:p>
    <w:p w14:paraId="559FA2E3" w14:textId="6A451CF8" w:rsidR="008A4E0D" w:rsidRDefault="009A26AC" w:rsidP="0021766E">
      <w:r>
        <w:t xml:space="preserve">First described in 2010, </w:t>
      </w:r>
      <w:r w:rsidR="00BC6B22">
        <w:t>t</w:t>
      </w:r>
      <w:r w:rsidRPr="008E351F">
        <w:t xml:space="preserve">aTME </w:t>
      </w:r>
      <w:r>
        <w:t xml:space="preserve">is a minimally invasive surgical (MIS) </w:t>
      </w:r>
      <w:r w:rsidR="001106B4">
        <w:t>procedure</w:t>
      </w:r>
      <w:r>
        <w:t xml:space="preserve"> </w:t>
      </w:r>
      <w:r w:rsidR="00A157D5">
        <w:t>used to excise</w:t>
      </w:r>
      <w:r>
        <w:t xml:space="preserve"> </w:t>
      </w:r>
      <w:r w:rsidR="00597731">
        <w:t>CRC</w:t>
      </w:r>
      <w:r>
        <w:t xml:space="preserve"> and benign rectal lesions</w:t>
      </w:r>
      <w:r w:rsidR="00875B35">
        <w:t xml:space="preserve"> </w:t>
      </w:r>
      <w:r w:rsidR="006716A6">
        <w:fldChar w:fldCharType="begin">
          <w:fldData xml:space="preserve">PEVuZE5vdGU+PENpdGU+PEF1dGhvcj5kZSBMYWN5PC9BdXRob3I+PFllYXI+MjAxMzwvWWVhcj48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</w:fldData>
        </w:fldChar>
      </w:r>
      <w:r w:rsidR="006716A6">
        <w:instrText xml:space="preserve"> ADDIN EN.CITE </w:instrText>
      </w:r>
      <w:r w:rsidR="006716A6">
        <w:fldChar w:fldCharType="begin">
          <w:fldData xml:space="preserve">PEVuZE5vdGU+PENpdGU+PEF1dGhvcj5kZSBMYWN5PC9BdXRob3I+PFllYXI+MjAxMzwvWWVhcj48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</w:fldData>
        </w:fldChar>
      </w:r>
      <w:r w:rsidR="006716A6">
        <w:instrText xml:space="preserve"> ADDIN EN.CITE.DATA </w:instrText>
      </w:r>
      <w:r w:rsidR="006716A6">
        <w:fldChar w:fldCharType="end"/>
      </w:r>
      <w:r w:rsidR="006716A6">
        <w:fldChar w:fldCharType="separate"/>
      </w:r>
      <w:r w:rsidR="006716A6">
        <w:rPr>
          <w:noProof/>
        </w:rPr>
        <w:t>(Atallah, Albert &amp; Larach 2010; de Lacy et al. 2013)</w:t>
      </w:r>
      <w:r w:rsidR="006716A6">
        <w:fldChar w:fldCharType="end"/>
      </w:r>
      <w:r>
        <w:t xml:space="preserve">. </w:t>
      </w:r>
      <w:r w:rsidR="0023132E">
        <w:t>t</w:t>
      </w:r>
      <w:r w:rsidR="0023132E" w:rsidRPr="008E351F">
        <w:t>aTME</w:t>
      </w:r>
      <w:r w:rsidR="0023132E" w:rsidDel="0023132E">
        <w:t xml:space="preserve"> </w:t>
      </w:r>
      <w:r w:rsidRPr="00925232">
        <w:t xml:space="preserve">is proposed as a </w:t>
      </w:r>
      <w:r w:rsidR="00FD1052">
        <w:t>replacement</w:t>
      </w:r>
      <w:r w:rsidRPr="00925232">
        <w:t xml:space="preserve"> </w:t>
      </w:r>
      <w:r>
        <w:t>to standard rectal surgery</w:t>
      </w:r>
      <w:r w:rsidR="00405C86">
        <w:t xml:space="preserve"> and i</w:t>
      </w:r>
      <w:r>
        <w:t>s performed as an in-hospital procedure under general anaesthetic</w:t>
      </w:r>
      <w:r w:rsidR="00865CFF">
        <w:t xml:space="preserve">, typically </w:t>
      </w:r>
      <w:r w:rsidR="00DF61BA">
        <w:t xml:space="preserve">by </w:t>
      </w:r>
      <w:r w:rsidR="0023132E">
        <w:t xml:space="preserve">2 </w:t>
      </w:r>
      <w:r>
        <w:t>colorectal surgeons trained in the techn</w:t>
      </w:r>
      <w:r w:rsidR="00BE6EF5">
        <w:t>ique.</w:t>
      </w:r>
    </w:p>
    <w:p w14:paraId="11A49A6C" w14:textId="77777777" w:rsidR="00215E9A" w:rsidRPr="00363974" w:rsidRDefault="00215E9A" w:rsidP="00215E9A">
      <w:pPr>
        <w:pStyle w:val="Heading4"/>
      </w:pPr>
      <w:r w:rsidRPr="00363974">
        <w:t>Description of the procedure</w:t>
      </w:r>
    </w:p>
    <w:p w14:paraId="5413B410" w14:textId="7C9EBB4C" w:rsidR="00110C39" w:rsidRDefault="00F96C7F" w:rsidP="00110C39">
      <w:r>
        <w:t xml:space="preserve">The </w:t>
      </w:r>
      <w:r w:rsidR="003976CC">
        <w:t>taTME</w:t>
      </w:r>
      <w:r w:rsidR="00627CBD">
        <w:t xml:space="preserve"> procedure include</w:t>
      </w:r>
      <w:r>
        <w:t>s</w:t>
      </w:r>
      <w:r w:rsidR="00627CBD">
        <w:t xml:space="preserve"> both an abdominal phase and a transanal phase.</w:t>
      </w:r>
      <w:r w:rsidR="00076B6D">
        <w:t xml:space="preserve"> </w:t>
      </w:r>
      <w:r w:rsidR="003073D7">
        <w:t xml:space="preserve">These are typically conducted by </w:t>
      </w:r>
      <w:r w:rsidR="003504E0">
        <w:t>separate</w:t>
      </w:r>
      <w:r w:rsidR="003073D7">
        <w:t xml:space="preserve"> surgeons, but can also be conducted in a </w:t>
      </w:r>
      <w:r w:rsidR="0023132E">
        <w:t>2</w:t>
      </w:r>
      <w:r w:rsidR="003073D7">
        <w:t xml:space="preserve">-step approach by a single surgeon </w:t>
      </w:r>
      <w:r w:rsidR="006716A6">
        <w:fldChar w:fldCharType="begin"/>
      </w:r>
      <w:r w:rsidR="00325D9C">
        <w:instrText xml:space="preserve"> ADDIN EN.CITE &lt;EndNote&gt;&lt;Cite&gt;&lt;Author&gt;Applicant&lt;/Author&gt;&lt;Year&gt;2022&lt;/Year&gt;&lt;RecNum&gt;18&lt;/RecNum&gt;&lt;DisplayText&gt;(Applicant 2022a)&lt;/DisplayText&gt;&lt;record&gt;&lt;rec-number&gt;18&lt;/rec-number&gt;&lt;foreign-keys&gt;&lt;key app="EN" db-id="rfxrd9exnzvtsheddeqx0fan2wzv5xx5s55f" timestamp="1666225802"&gt;18&lt;/key&gt;&lt;/foreign-keys&gt;&lt;ref-type name="Government Document"&gt;46&lt;/ref-type&gt;&lt;contributors&gt;&lt;authors&gt;&lt;author&gt;Applicant,&lt;/author&gt;&lt;/authors&gt;&lt;/contributors&gt;&lt;titles&gt;&lt;title&gt;Application form for Application 1725&lt;/title&gt;&lt;/titles&gt;&lt;dates&gt;&lt;year&gt;2022&lt;/year&gt;&lt;/dates&gt;&lt;urls&gt;&lt;/urls&gt;&lt;access-date&gt;October 2022&lt;/access-date&gt;&lt;/record&gt;&lt;/Cite&gt;&lt;/EndNote&gt;</w:instrText>
      </w:r>
      <w:r w:rsidR="006716A6">
        <w:fldChar w:fldCharType="separate"/>
      </w:r>
      <w:r w:rsidR="006716A6">
        <w:rPr>
          <w:noProof/>
        </w:rPr>
        <w:t>(Applicant 2022a)</w:t>
      </w:r>
      <w:r w:rsidR="006716A6">
        <w:fldChar w:fldCharType="end"/>
      </w:r>
      <w:r w:rsidR="003073D7">
        <w:t>.</w:t>
      </w:r>
      <w:r w:rsidR="00331732">
        <w:t xml:space="preserve"> The procedural steps involved in the abdominal </w:t>
      </w:r>
      <w:r w:rsidR="00C17B61">
        <w:t xml:space="preserve">and transanal </w:t>
      </w:r>
      <w:r w:rsidR="00331732">
        <w:t>phase</w:t>
      </w:r>
      <w:r w:rsidR="00C17B61">
        <w:t>s</w:t>
      </w:r>
      <w:r w:rsidR="00331732">
        <w:t xml:space="preserve"> are summarised in </w:t>
      </w:r>
      <w:r w:rsidR="00331732" w:rsidRPr="00A82B47">
        <w:fldChar w:fldCharType="begin"/>
      </w:r>
      <w:r w:rsidR="00331732" w:rsidRPr="00A82B47">
        <w:instrText xml:space="preserve"> REF _Ref117696951 \h  \* MERGEFORMAT </w:instrText>
      </w:r>
      <w:r w:rsidR="00331732" w:rsidRPr="00A82B47">
        <w:fldChar w:fldCharType="separate"/>
      </w:r>
      <w:r w:rsidR="00D74BAB">
        <w:t>Table 4</w:t>
      </w:r>
      <w:r w:rsidR="00331732" w:rsidRPr="00A82B47">
        <w:fldChar w:fldCharType="end"/>
      </w:r>
      <w:r w:rsidR="00331732">
        <w:t>.</w:t>
      </w:r>
      <w:r w:rsidR="00110C39">
        <w:t xml:space="preserve"> The abdominal phase is typically performed </w:t>
      </w:r>
      <w:r w:rsidR="005F10D5">
        <w:t>laparoscopically</w:t>
      </w:r>
      <w:r w:rsidR="00110C39">
        <w:t>, but can also be performed with a laparotomy or robotic system</w:t>
      </w:r>
      <w:r w:rsidR="00656E39">
        <w:t xml:space="preserve"> </w:t>
      </w:r>
      <w:r w:rsidR="006716A6">
        <w:fldChar w:fldCharType="begin"/>
      </w:r>
      <w:r w:rsidR="006716A6">
        <w:instrText xml:space="preserve"> ADDIN EN.CITE &lt;EndNote&gt;&lt;Cite&gt;&lt;Author&gt;Trépanier&lt;/Author&gt;&lt;Year&gt;2020&lt;/Year&gt;&lt;RecNum&gt;56&lt;/RecNum&gt;&lt;DisplayText&gt;(Trépanier, Lacy &amp;amp; Lacy 2020)&lt;/DisplayText&gt;&lt;record&gt;&lt;rec-number&gt;56&lt;/rec-number&gt;&lt;foreign-keys&gt;&lt;key app="EN" db-id="rfxrd9exnzvtsheddeqx0fan2wzv5xx5s55f" timestamp="1666821235"&gt;56&lt;/key&gt;&lt;/foreign-keys&gt;&lt;ref-type name="Journal Article"&gt;17&lt;/ref-type&gt;&lt;contributors&gt;&lt;authors&gt;&lt;author&gt;Trépanier, J. S.&lt;/author&gt;&lt;author&gt;Lacy, F. B.&lt;/author&gt;&lt;author&gt;Lacy, A. M.&lt;/author&gt;&lt;/authors&gt;&lt;/contributors&gt;&lt;auth-address&gt;General Surgery Department, Hôpital Maisonneuve-Rosemont, Université de Montréal, Montréal, Québec, Canada.&amp;#xD;Gastrointestinal Surgery Department, Hospital Clinic de Barcelona, University of Barcelona, Barcelona, Catalunya, Spain.&lt;/auth-address&gt;&lt;titles&gt;&lt;title&gt;Transanal Total Mesorectal Excision: Description of the Technique&lt;/title&gt;&lt;secondary-title&gt;Clin Colon Rectal Surg&lt;/secondary-title&gt;&lt;/titles&gt;&lt;periodical&gt;&lt;full-title&gt;Clin Colon Rectal Surg&lt;/full-title&gt;&lt;/periodical&gt;&lt;pages&gt;144-149&lt;/pages&gt;&lt;volume&gt;33&lt;/volume&gt;&lt;number&gt;3&lt;/number&gt;&lt;edition&gt;20200428&lt;/edition&gt;&lt;keywords&gt;&lt;keyword&gt;rectal cancer&lt;/keyword&gt;&lt;keyword&gt;taTME&lt;/keyword&gt;&lt;keyword&gt;total mesorectal excision&lt;/keyword&gt;&lt;keyword&gt;transanal&lt;/keyword&gt;&lt;/keywords&gt;&lt;dates&gt;&lt;year&gt;2020&lt;/year&gt;&lt;pub-dates&gt;&lt;date&gt;May&lt;/date&gt;&lt;/pub-dates&gt;&lt;/dates&gt;&lt;isbn&gt;1531-0043 (Print)&amp;#xD;1530-9681&lt;/isbn&gt;&lt;accession-num&gt;32351337&lt;/accession-num&gt;&lt;urls&gt;&lt;/urls&gt;&lt;custom1&gt;Conflict of Interest Dr. Antonio Lacy reports other from Medtronic, other from Conmed Corporation, other from Olympus Medical, other from Touchstone International Medical Science Co. Ltd., other from Applied Medical, other from Johnson &amp;amp; Johnson, outside the submitted work.&lt;/custom1&gt;&lt;custom2&gt;PMC7188501&lt;/custom2&gt;&lt;electronic-resource-num&gt;10.1055/s-0039-3402777&lt;/electronic-resource-num&gt;&lt;remote-database-provider&gt;NLM&lt;/remote-database-provider&gt;&lt;language&gt;eng&lt;/language&gt;&lt;/record&gt;&lt;/Cite&gt;&lt;/EndNote&gt;</w:instrText>
      </w:r>
      <w:r w:rsidR="006716A6">
        <w:fldChar w:fldCharType="separate"/>
      </w:r>
      <w:r w:rsidR="006716A6">
        <w:rPr>
          <w:noProof/>
        </w:rPr>
        <w:t>(Trépanier, Lacy &amp; Lacy 2020)</w:t>
      </w:r>
      <w:r w:rsidR="006716A6">
        <w:fldChar w:fldCharType="end"/>
      </w:r>
      <w:r w:rsidR="00656E39">
        <w:t xml:space="preserve">. </w:t>
      </w:r>
      <w:r w:rsidR="005A374C">
        <w:t xml:space="preserve">The transanal phase is also performed laparoscopically </w:t>
      </w:r>
      <w:r w:rsidR="00BD6348">
        <w:t xml:space="preserve">or robotically </w:t>
      </w:r>
      <w:r w:rsidR="006A1EF0">
        <w:t xml:space="preserve">with the </w:t>
      </w:r>
      <w:r w:rsidR="0023132E">
        <w:t xml:space="preserve">aid </w:t>
      </w:r>
      <w:r w:rsidR="006A1EF0">
        <w:t>of a transanal minimally invasive surgery (TAMIS) access platform.</w:t>
      </w:r>
      <w:r w:rsidR="00703A3E">
        <w:t xml:space="preserve"> </w:t>
      </w:r>
      <w:r w:rsidR="0029728C">
        <w:t xml:space="preserve">Robotic dissection is becoming the preferred method of resection if the infrastructure is available </w:t>
      </w:r>
      <w:r w:rsidR="0029728C">
        <w:fldChar w:fldCharType="begin"/>
      </w:r>
      <w:r w:rsidR="0029728C">
        <w:instrText xml:space="preserve"> ADDIN EN.CITE &lt;EndNote&gt;&lt;Cite&gt;&lt;Author&gt;Expert Colorectal Surgeon&lt;/Author&gt;&lt;Year&gt;2022&lt;/Year&gt;&lt;RecNum&gt;77&lt;/RecNum&gt;&lt;DisplayText&gt;(Expert Colorectal Surgeon 2022)&lt;/DisplayText&gt;&lt;record&gt;&lt;rec-number&gt;77&lt;/rec-number&gt;&lt;foreign-keys&gt;&lt;key app="EN" db-id="rfxrd9exnzvtsheddeqx0fan2wzv5xx5s55f" timestamp="1667350560"&gt;77&lt;/key&gt;&lt;/foreign-keys&gt;&lt;ref-type name="Personal Communication"&gt;26&lt;/ref-type&gt;&lt;contributors&gt;&lt;authors&gt;&lt;author&gt;Expert Colorectal Surgeon,&lt;/author&gt;&lt;/authors&gt;&lt;/contributors&gt;&lt;titles&gt;&lt;title&gt;Response to emailed questions by colorectal surgeon to Assessment Group on 1 November&lt;/title&gt;&lt;/titles&gt;&lt;dates&gt;&lt;year&gt;2022&lt;/year&gt;&lt;/dates&gt;&lt;urls&gt;&lt;/urls&gt;&lt;/record&gt;&lt;/Cite&gt;&lt;/EndNote&gt;</w:instrText>
      </w:r>
      <w:r w:rsidR="0029728C">
        <w:fldChar w:fldCharType="separate"/>
      </w:r>
      <w:r w:rsidR="0029728C">
        <w:rPr>
          <w:noProof/>
        </w:rPr>
        <w:t>(Expert Colorectal Surgeon 2022)</w:t>
      </w:r>
      <w:r w:rsidR="0029728C">
        <w:fldChar w:fldCharType="end"/>
      </w:r>
      <w:r w:rsidR="0029728C">
        <w:t xml:space="preserve">. </w:t>
      </w:r>
      <w:r w:rsidR="00470D74">
        <w:t xml:space="preserve">A contributing factor in the complexity of taTME compared to standard rectal surgery, is that </w:t>
      </w:r>
      <w:r w:rsidR="00FB1E5F">
        <w:t xml:space="preserve">it creates a new plane for the abdominal anatomy not typically seen </w:t>
      </w:r>
      <w:r w:rsidR="008E35F0">
        <w:t>by the treating surgeon.</w:t>
      </w:r>
      <w:r w:rsidR="00FB1E5F">
        <w:t xml:space="preserve"> </w:t>
      </w:r>
    </w:p>
    <w:p w14:paraId="41D9A461" w14:textId="3B5B9590" w:rsidR="00803094" w:rsidRPr="00833808" w:rsidRDefault="00803094" w:rsidP="00110C39">
      <w:r w:rsidRPr="00833808">
        <w:t xml:space="preserve">It is noted that the greatest benefit </w:t>
      </w:r>
      <w:r w:rsidR="00BA0CEA" w:rsidRPr="00833808">
        <w:t xml:space="preserve">of </w:t>
      </w:r>
      <w:r w:rsidR="00B36FC1" w:rsidRPr="00833808">
        <w:t>having the</w:t>
      </w:r>
      <w:r w:rsidRPr="00833808">
        <w:t xml:space="preserve"> dual</w:t>
      </w:r>
      <w:r w:rsidR="00B15E33">
        <w:t>-</w:t>
      </w:r>
      <w:r w:rsidRPr="00833808">
        <w:t>surgeon approach</w:t>
      </w:r>
      <w:r w:rsidR="00B36FC1" w:rsidRPr="00833808">
        <w:t xml:space="preserve"> is</w:t>
      </w:r>
      <w:r w:rsidR="00187A64">
        <w:t xml:space="preserve"> to</w:t>
      </w:r>
      <w:r w:rsidR="00B36FC1" w:rsidRPr="00833808">
        <w:t xml:space="preserve"> allow </w:t>
      </w:r>
      <w:r w:rsidR="002102D0" w:rsidRPr="00833808">
        <w:t xml:space="preserve">better </w:t>
      </w:r>
      <w:r w:rsidR="00E56848" w:rsidRPr="00833808">
        <w:t>cooperation during the procedure</w:t>
      </w:r>
      <w:r w:rsidRPr="00833808">
        <w:t>. This is due to the ability for one surgeon to provide a guide from atop (</w:t>
      </w:r>
      <w:proofErr w:type="gramStart"/>
      <w:r w:rsidRPr="00833808">
        <w:t>i.e.</w:t>
      </w:r>
      <w:proofErr w:type="gramEnd"/>
      <w:r w:rsidRPr="00833808">
        <w:t xml:space="preserve"> transabdominally) as the pelvic anatomy can be difficult, particularly noting the distance from the location </w:t>
      </w:r>
      <w:r w:rsidRPr="00833808">
        <w:lastRenderedPageBreak/>
        <w:t xml:space="preserve">of resection and restoration. </w:t>
      </w:r>
      <w:r w:rsidR="00F96268">
        <w:t>Prior c</w:t>
      </w:r>
      <w:r w:rsidRPr="00833808">
        <w:t>hemoradiation may also result in scarring which can also make access more difficult. The volume of dual</w:t>
      </w:r>
      <w:r w:rsidR="00B15E33">
        <w:t>-</w:t>
      </w:r>
      <w:r w:rsidRPr="00833808">
        <w:t>surgeon operations which will be performed per year will not be particularly high. The applicant also noted that a single surgeon approach may also be performed.</w:t>
      </w:r>
    </w:p>
    <w:p w14:paraId="1164F066" w14:textId="77777777" w:rsidR="00C42BC3" w:rsidRPr="00E53399" w:rsidRDefault="00C42BC3" w:rsidP="00C42BC3">
      <w:pPr>
        <w:rPr>
          <w:i/>
          <w:iCs/>
        </w:rPr>
      </w:pPr>
      <w:r w:rsidRPr="00E53399">
        <w:rPr>
          <w:i/>
          <w:iCs/>
        </w:rPr>
        <w:t xml:space="preserve">PASC noted that the comparative utility of one surgeon versus two surgeons performing taTME in terms of outcomes and ease of performing the procedure. The dual-surgeon approach better facilitated cooperation during the procedure. The rationale of having the dual-surgeons approach was incorporated into the intervention section. </w:t>
      </w:r>
    </w:p>
    <w:p w14:paraId="2F7ABE85" w14:textId="08565FE8" w:rsidR="00331732" w:rsidRDefault="00331732" w:rsidP="00331732">
      <w:pPr>
        <w:pStyle w:val="Caption"/>
      </w:pPr>
      <w:bookmarkStart w:id="10" w:name="_Ref117696951"/>
      <w:r>
        <w:t xml:space="preserve">Table </w:t>
      </w:r>
      <w:r>
        <w:fldChar w:fldCharType="begin"/>
      </w:r>
      <w:r>
        <w:instrText xml:space="preserve"> SEQ Table \* ARABIC </w:instrText>
      </w:r>
      <w:r>
        <w:fldChar w:fldCharType="separate"/>
      </w:r>
      <w:r w:rsidR="00D74BAB">
        <w:rPr>
          <w:noProof/>
        </w:rPr>
        <w:t>4</w:t>
      </w:r>
      <w:r>
        <w:fldChar w:fldCharType="end"/>
      </w:r>
      <w:bookmarkEnd w:id="10"/>
      <w:r>
        <w:tab/>
        <w:t>Steps involved in the abdominal</w:t>
      </w:r>
      <w:r w:rsidR="00C17B61">
        <w:t xml:space="preserve"> and </w:t>
      </w:r>
      <w:proofErr w:type="spellStart"/>
      <w:r w:rsidR="00C17B61">
        <w:t>transanal</w:t>
      </w:r>
      <w:proofErr w:type="spellEnd"/>
      <w:r>
        <w:t xml:space="preserve"> phase</w:t>
      </w:r>
      <w:r w:rsidR="00C17B61">
        <w:t>s</w:t>
      </w:r>
      <w:r>
        <w:t xml:space="preserve"> of </w:t>
      </w:r>
      <w:proofErr w:type="spellStart"/>
      <w:r>
        <w:t>taTME</w:t>
      </w:r>
      <w:proofErr w:type="spellEnd"/>
      <w:r>
        <w:t xml:space="preserve"> procedures</w:t>
      </w:r>
    </w:p>
    <w:tbl>
      <w:tblPr>
        <w:tblStyle w:val="TableGrid"/>
        <w:tblW w:w="0" w:type="auto"/>
        <w:tblInd w:w="0" w:type="dxa"/>
        <w:tblLook w:val="04A0" w:firstRow="1" w:lastRow="0" w:firstColumn="1" w:lastColumn="0" w:noHBand="0" w:noVBand="1"/>
      </w:tblPr>
      <w:tblGrid>
        <w:gridCol w:w="4786"/>
        <w:gridCol w:w="4785"/>
      </w:tblGrid>
      <w:tr w:rsidR="00C17B61" w14:paraId="6E9726D4" w14:textId="44941C36" w:rsidTr="00C17B61">
        <w:tc>
          <w:tcPr>
            <w:tcW w:w="4786" w:type="dxa"/>
            <w:shd w:val="clear" w:color="auto" w:fill="D9D9D9" w:themeFill="background1" w:themeFillShade="D9"/>
          </w:tcPr>
          <w:p w14:paraId="66D40380" w14:textId="7513CED8" w:rsidR="00C17B61" w:rsidRPr="00C17B61" w:rsidRDefault="00C17B61" w:rsidP="00C17B61">
            <w:pPr>
              <w:pStyle w:val="TableText0"/>
              <w:rPr>
                <w:b/>
                <w:bCs/>
                <w:lang w:val="en-GB"/>
              </w:rPr>
            </w:pPr>
            <w:r w:rsidRPr="00C17B61">
              <w:rPr>
                <w:b/>
                <w:bCs/>
                <w:lang w:val="en-GB"/>
              </w:rPr>
              <w:t>Abdominal phase</w:t>
            </w:r>
          </w:p>
        </w:tc>
        <w:tc>
          <w:tcPr>
            <w:tcW w:w="4785" w:type="dxa"/>
            <w:shd w:val="clear" w:color="auto" w:fill="D9D9D9" w:themeFill="background1" w:themeFillShade="D9"/>
          </w:tcPr>
          <w:p w14:paraId="010B1478" w14:textId="703AF3F1" w:rsidR="00C17B61" w:rsidRPr="00C17B61" w:rsidRDefault="00C17B61" w:rsidP="00C17B61">
            <w:pPr>
              <w:pStyle w:val="TableText0"/>
              <w:rPr>
                <w:b/>
                <w:bCs/>
                <w:lang w:val="en-GB"/>
              </w:rPr>
            </w:pPr>
            <w:proofErr w:type="spellStart"/>
            <w:r w:rsidRPr="00C17B61">
              <w:rPr>
                <w:b/>
                <w:bCs/>
                <w:lang w:val="en-GB"/>
              </w:rPr>
              <w:t>Transanal</w:t>
            </w:r>
            <w:proofErr w:type="spellEnd"/>
            <w:r w:rsidRPr="00C17B61">
              <w:rPr>
                <w:b/>
                <w:bCs/>
                <w:lang w:val="en-GB"/>
              </w:rPr>
              <w:t xml:space="preserve"> phase</w:t>
            </w:r>
          </w:p>
        </w:tc>
      </w:tr>
      <w:tr w:rsidR="00C17B61" w14:paraId="14D8DB3A" w14:textId="4211AA0E" w:rsidTr="00C17B61">
        <w:tc>
          <w:tcPr>
            <w:tcW w:w="4786" w:type="dxa"/>
          </w:tcPr>
          <w:p w14:paraId="243B6829" w14:textId="77777777" w:rsidR="00C17B61" w:rsidRDefault="00C17B61" w:rsidP="001A1D49">
            <w:pPr>
              <w:pStyle w:val="TableText0"/>
              <w:numPr>
                <w:ilvl w:val="0"/>
                <w:numId w:val="10"/>
              </w:numPr>
              <w:ind w:left="313" w:hanging="284"/>
              <w:rPr>
                <w:lang w:val="en-GB"/>
              </w:rPr>
            </w:pPr>
            <w:r>
              <w:rPr>
                <w:lang w:val="en-GB"/>
              </w:rPr>
              <w:t>Insufflation of the pneumoperitoneum and abdominal inspection</w:t>
            </w:r>
          </w:p>
          <w:p w14:paraId="67E79BC8" w14:textId="77777777" w:rsidR="00C17B61" w:rsidRDefault="00C17B61" w:rsidP="001A1D49">
            <w:pPr>
              <w:pStyle w:val="TableText0"/>
              <w:numPr>
                <w:ilvl w:val="0"/>
                <w:numId w:val="10"/>
              </w:numPr>
              <w:ind w:left="313" w:hanging="284"/>
              <w:rPr>
                <w:lang w:val="en-GB"/>
              </w:rPr>
            </w:pPr>
            <w:r>
              <w:rPr>
                <w:lang w:val="en-GB"/>
              </w:rPr>
              <w:t>Division of the inferior mesenteric vessels</w:t>
            </w:r>
          </w:p>
          <w:p w14:paraId="20A71C44" w14:textId="2F92174F" w:rsidR="00C17B61" w:rsidRDefault="00C17B61" w:rsidP="001A1D49">
            <w:pPr>
              <w:pStyle w:val="TableText0"/>
              <w:numPr>
                <w:ilvl w:val="0"/>
                <w:numId w:val="10"/>
              </w:numPr>
              <w:ind w:left="313" w:hanging="284"/>
              <w:rPr>
                <w:lang w:val="en-GB"/>
              </w:rPr>
            </w:pPr>
            <w:r>
              <w:rPr>
                <w:lang w:val="en-GB"/>
              </w:rPr>
              <w:t>Left colon mobilisation and splenic flexure takedown</w:t>
            </w:r>
          </w:p>
          <w:p w14:paraId="6B7F72FA" w14:textId="67A6E9D5" w:rsidR="00C17B61" w:rsidRDefault="00C17B61" w:rsidP="001A1D49">
            <w:pPr>
              <w:pStyle w:val="TableText0"/>
              <w:numPr>
                <w:ilvl w:val="0"/>
                <w:numId w:val="10"/>
              </w:numPr>
              <w:ind w:left="313" w:hanging="284"/>
              <w:rPr>
                <w:lang w:val="en-GB"/>
              </w:rPr>
            </w:pPr>
            <w:r>
              <w:rPr>
                <w:lang w:val="en-GB"/>
              </w:rPr>
              <w:t xml:space="preserve">Colon clamping during </w:t>
            </w:r>
            <w:proofErr w:type="spellStart"/>
            <w:r>
              <w:rPr>
                <w:lang w:val="en-GB"/>
              </w:rPr>
              <w:t>transanal</w:t>
            </w:r>
            <w:proofErr w:type="spellEnd"/>
            <w:r>
              <w:rPr>
                <w:lang w:val="en-GB"/>
              </w:rPr>
              <w:t xml:space="preserve"> rectal purse-string</w:t>
            </w:r>
          </w:p>
          <w:p w14:paraId="6DFEEBBF" w14:textId="77777777" w:rsidR="00C17B61" w:rsidRDefault="00C17B61" w:rsidP="001A1D49">
            <w:pPr>
              <w:pStyle w:val="TableText0"/>
              <w:numPr>
                <w:ilvl w:val="0"/>
                <w:numId w:val="10"/>
              </w:numPr>
              <w:ind w:left="313" w:hanging="284"/>
              <w:rPr>
                <w:lang w:val="en-GB"/>
              </w:rPr>
            </w:pPr>
            <w:r>
              <w:rPr>
                <w:lang w:val="en-GB"/>
              </w:rPr>
              <w:t>Upper rectum dissection</w:t>
            </w:r>
          </w:p>
          <w:p w14:paraId="554738B1" w14:textId="6EB2FB0A" w:rsidR="00C17B61" w:rsidRDefault="00C17B61" w:rsidP="001A1D49">
            <w:pPr>
              <w:pStyle w:val="TableText0"/>
              <w:numPr>
                <w:ilvl w:val="0"/>
                <w:numId w:val="10"/>
              </w:numPr>
              <w:ind w:left="313" w:hanging="284"/>
              <w:rPr>
                <w:lang w:val="en-GB"/>
              </w:rPr>
            </w:pPr>
            <w:r>
              <w:rPr>
                <w:lang w:val="en-GB"/>
              </w:rPr>
              <w:t>Specimen extraction: trans</w:t>
            </w:r>
            <w:r w:rsidR="006D7C44">
              <w:rPr>
                <w:lang w:val="en-GB"/>
              </w:rPr>
              <w:t>a</w:t>
            </w:r>
            <w:r w:rsidR="00AB7273">
              <w:rPr>
                <w:lang w:val="en-GB"/>
              </w:rPr>
              <w:t>b</w:t>
            </w:r>
            <w:r>
              <w:rPr>
                <w:lang w:val="en-GB"/>
              </w:rPr>
              <w:t xml:space="preserve">dominally or </w:t>
            </w:r>
            <w:proofErr w:type="spellStart"/>
            <w:r>
              <w:rPr>
                <w:lang w:val="en-GB"/>
              </w:rPr>
              <w:t>transanally</w:t>
            </w:r>
            <w:proofErr w:type="spellEnd"/>
          </w:p>
          <w:p w14:paraId="32050376" w14:textId="77777777" w:rsidR="00C17B61" w:rsidRDefault="00C17B61" w:rsidP="001A1D49">
            <w:pPr>
              <w:pStyle w:val="TableText0"/>
              <w:numPr>
                <w:ilvl w:val="0"/>
                <w:numId w:val="10"/>
              </w:numPr>
              <w:ind w:left="313" w:hanging="284"/>
              <w:rPr>
                <w:lang w:val="en-GB"/>
              </w:rPr>
            </w:pPr>
            <w:r>
              <w:rPr>
                <w:lang w:val="en-GB"/>
              </w:rPr>
              <w:t>Colorectal anastomosis</w:t>
            </w:r>
          </w:p>
          <w:p w14:paraId="0013DB83" w14:textId="0EDEB42F" w:rsidR="00C17B61" w:rsidRPr="00C17B61" w:rsidRDefault="00C17B61" w:rsidP="001A1D49">
            <w:pPr>
              <w:pStyle w:val="TableText0"/>
              <w:numPr>
                <w:ilvl w:val="0"/>
                <w:numId w:val="10"/>
              </w:numPr>
              <w:ind w:left="313" w:hanging="284"/>
              <w:rPr>
                <w:lang w:val="en-GB"/>
              </w:rPr>
            </w:pPr>
            <w:r>
              <w:rPr>
                <w:lang w:val="en-GB"/>
              </w:rPr>
              <w:t>Diverting loop ileostomy when needed</w:t>
            </w:r>
          </w:p>
        </w:tc>
        <w:tc>
          <w:tcPr>
            <w:tcW w:w="4785" w:type="dxa"/>
          </w:tcPr>
          <w:p w14:paraId="787A6F6C" w14:textId="7B82C08C" w:rsidR="00C17B61" w:rsidRDefault="001C1580" w:rsidP="001A1D49">
            <w:pPr>
              <w:pStyle w:val="TableText0"/>
              <w:numPr>
                <w:ilvl w:val="0"/>
                <w:numId w:val="11"/>
              </w:numPr>
              <w:ind w:left="313" w:hanging="284"/>
              <w:rPr>
                <w:lang w:val="en-GB"/>
              </w:rPr>
            </w:pPr>
            <w:proofErr w:type="spellStart"/>
            <w:r>
              <w:rPr>
                <w:lang w:val="en-GB"/>
              </w:rPr>
              <w:t>Transanal</w:t>
            </w:r>
            <w:proofErr w:type="spellEnd"/>
            <w:r>
              <w:rPr>
                <w:lang w:val="en-GB"/>
              </w:rPr>
              <w:t xml:space="preserve"> platform insertion and </w:t>
            </w:r>
            <w:proofErr w:type="spellStart"/>
            <w:r>
              <w:rPr>
                <w:lang w:val="en-GB"/>
              </w:rPr>
              <w:t>pneumorectum</w:t>
            </w:r>
            <w:proofErr w:type="spellEnd"/>
            <w:r>
              <w:rPr>
                <w:lang w:val="en-GB"/>
              </w:rPr>
              <w:t xml:space="preserve"> to 12</w:t>
            </w:r>
            <w:r w:rsidR="00E013CB">
              <w:rPr>
                <w:lang w:val="en-GB"/>
              </w:rPr>
              <w:t>–</w:t>
            </w:r>
            <w:r>
              <w:rPr>
                <w:lang w:val="en-GB"/>
              </w:rPr>
              <w:t>15 mm Hg</w:t>
            </w:r>
          </w:p>
          <w:p w14:paraId="6E366ED4" w14:textId="3946AA0F" w:rsidR="001C1580" w:rsidRDefault="001C1580" w:rsidP="001A1D49">
            <w:pPr>
              <w:pStyle w:val="TableText0"/>
              <w:numPr>
                <w:ilvl w:val="0"/>
                <w:numId w:val="11"/>
              </w:numPr>
              <w:ind w:left="313" w:hanging="284"/>
              <w:rPr>
                <w:lang w:val="en-GB"/>
              </w:rPr>
            </w:pPr>
            <w:r>
              <w:rPr>
                <w:lang w:val="en-GB"/>
              </w:rPr>
              <w:t>Purse-string distal to the rectal tumour</w:t>
            </w:r>
          </w:p>
          <w:p w14:paraId="05D4891B" w14:textId="77777777" w:rsidR="001C1580" w:rsidRDefault="001C1580" w:rsidP="001A1D49">
            <w:pPr>
              <w:pStyle w:val="TableText0"/>
              <w:numPr>
                <w:ilvl w:val="0"/>
                <w:numId w:val="11"/>
              </w:numPr>
              <w:ind w:left="313" w:hanging="284"/>
              <w:rPr>
                <w:lang w:val="en-GB"/>
              </w:rPr>
            </w:pPr>
            <w:proofErr w:type="spellStart"/>
            <w:r>
              <w:rPr>
                <w:lang w:val="en-GB"/>
              </w:rPr>
              <w:t>Rectotomy</w:t>
            </w:r>
            <w:proofErr w:type="spellEnd"/>
            <w:r>
              <w:rPr>
                <w:lang w:val="en-GB"/>
              </w:rPr>
              <w:t xml:space="preserve"> (perpendicular rectal wall transection)</w:t>
            </w:r>
          </w:p>
          <w:p w14:paraId="3488BA20" w14:textId="08AE92BA" w:rsidR="001C1580" w:rsidRDefault="001C1580" w:rsidP="001A1D49">
            <w:pPr>
              <w:pStyle w:val="TableText0"/>
              <w:numPr>
                <w:ilvl w:val="0"/>
                <w:numId w:val="11"/>
              </w:numPr>
              <w:ind w:left="313" w:hanging="284"/>
              <w:rPr>
                <w:lang w:val="en-GB"/>
              </w:rPr>
            </w:pPr>
            <w:r>
              <w:rPr>
                <w:lang w:val="en-GB"/>
              </w:rPr>
              <w:t xml:space="preserve">Cephalad total </w:t>
            </w:r>
            <w:proofErr w:type="spellStart"/>
            <w:r>
              <w:rPr>
                <w:lang w:val="en-GB"/>
              </w:rPr>
              <w:t>mesorectal</w:t>
            </w:r>
            <w:proofErr w:type="spellEnd"/>
            <w:r>
              <w:rPr>
                <w:lang w:val="en-GB"/>
              </w:rPr>
              <w:t xml:space="preserve"> excision dissection</w:t>
            </w:r>
          </w:p>
          <w:p w14:paraId="17F96945" w14:textId="17A9222A" w:rsidR="001C1580" w:rsidRDefault="001C1580" w:rsidP="001A1D49">
            <w:pPr>
              <w:pStyle w:val="TableText0"/>
              <w:numPr>
                <w:ilvl w:val="0"/>
                <w:numId w:val="11"/>
              </w:numPr>
              <w:ind w:left="313" w:hanging="284"/>
              <w:rPr>
                <w:lang w:val="en-GB"/>
              </w:rPr>
            </w:pPr>
            <w:r>
              <w:rPr>
                <w:lang w:val="en-GB"/>
              </w:rPr>
              <w:t>Specimen extraction</w:t>
            </w:r>
          </w:p>
          <w:p w14:paraId="3AB5B620" w14:textId="7B1A1DD5" w:rsidR="001C1580" w:rsidRPr="00C17B61" w:rsidRDefault="001C1580" w:rsidP="001A1D49">
            <w:pPr>
              <w:pStyle w:val="TableText0"/>
              <w:numPr>
                <w:ilvl w:val="0"/>
                <w:numId w:val="11"/>
              </w:numPr>
              <w:ind w:left="313" w:hanging="284"/>
              <w:rPr>
                <w:lang w:val="en-GB"/>
              </w:rPr>
            </w:pPr>
            <w:r>
              <w:rPr>
                <w:lang w:val="en-GB"/>
              </w:rPr>
              <w:t>Anastomosis (either sta</w:t>
            </w:r>
            <w:r w:rsidR="00E013CB">
              <w:rPr>
                <w:lang w:val="en-GB"/>
              </w:rPr>
              <w:t>p</w:t>
            </w:r>
            <w:r>
              <w:rPr>
                <w:lang w:val="en-GB"/>
              </w:rPr>
              <w:t>led or hand-sewn)</w:t>
            </w:r>
          </w:p>
        </w:tc>
      </w:tr>
    </w:tbl>
    <w:p w14:paraId="3B7E4B57" w14:textId="78915496" w:rsidR="00331732" w:rsidRPr="00331732" w:rsidRDefault="00331732" w:rsidP="00331732">
      <w:pPr>
        <w:pStyle w:val="Tablenotes"/>
        <w:rPr>
          <w:b/>
          <w:bCs/>
        </w:rPr>
      </w:pPr>
      <w:r w:rsidRPr="00331732">
        <w:rPr>
          <w:b/>
          <w:bCs/>
        </w:rPr>
        <w:t>Source:</w:t>
      </w:r>
      <w:r w:rsidRPr="00331732">
        <w:t xml:space="preserve"> </w:t>
      </w:r>
      <w:r w:rsidR="00E45878">
        <w:t xml:space="preserve">Content </w:t>
      </w:r>
      <w:r w:rsidR="00967B76">
        <w:t>sourced and repr</w:t>
      </w:r>
      <w:r w:rsidR="00E013CB">
        <w:t>oduce</w:t>
      </w:r>
      <w:r w:rsidR="00967B76">
        <w:t xml:space="preserve">d from </w:t>
      </w:r>
      <w:r w:rsidR="006716A6">
        <w:fldChar w:fldCharType="begin"/>
      </w:r>
      <w:r w:rsidR="006716A6">
        <w:instrText xml:space="preserve"> ADDIN EN.CITE &lt;EndNote&gt;&lt;Cite AuthorYear="1"&gt;&lt;Author&gt;Trépanier&lt;/Author&gt;&lt;Year&gt;2020&lt;/Year&gt;&lt;RecNum&gt;56&lt;/RecNum&gt;&lt;DisplayText&gt;Trépanier, Lacy and Lacy (2020)&lt;/DisplayText&gt;&lt;record&gt;&lt;rec-number&gt;56&lt;/rec-number&gt;&lt;foreign-keys&gt;&lt;key app="EN" db-id="rfxrd9exnzvtsheddeqx0fan2wzv5xx5s55f" timestamp="1666821235"&gt;56&lt;/key&gt;&lt;/foreign-keys&gt;&lt;ref-type name="Journal Article"&gt;17&lt;/ref-type&gt;&lt;contributors&gt;&lt;authors&gt;&lt;author&gt;Trépanier, J. S.&lt;/author&gt;&lt;author&gt;Lacy, F. B.&lt;/author&gt;&lt;author&gt;Lacy, A. M.&lt;/author&gt;&lt;/authors&gt;&lt;/contributors&gt;&lt;auth-address&gt;General Surgery Department, Hôpital Maisonneuve-Rosemont, Université de Montréal, Montréal, Québec, Canada.&amp;#xD;Gastrointestinal Surgery Department, Hospital Clinic de Barcelona, University of Barcelona, Barcelona, Catalunya, Spain.&lt;/auth-address&gt;&lt;titles&gt;&lt;title&gt;Transanal Total Mesorectal Excision: Description of the Technique&lt;/title&gt;&lt;secondary-title&gt;Clin Colon Rectal Surg&lt;/secondary-title&gt;&lt;/titles&gt;&lt;periodical&gt;&lt;full-title&gt;Clin Colon Rectal Surg&lt;/full-title&gt;&lt;/periodical&gt;&lt;pages&gt;144-149&lt;/pages&gt;&lt;volume&gt;33&lt;/volume&gt;&lt;number&gt;3&lt;/number&gt;&lt;edition&gt;20200428&lt;/edition&gt;&lt;keywords&gt;&lt;keyword&gt;rectal cancer&lt;/keyword&gt;&lt;keyword&gt;taTME&lt;/keyword&gt;&lt;keyword&gt;total mesorectal excision&lt;/keyword&gt;&lt;keyword&gt;transanal&lt;/keyword&gt;&lt;/keywords&gt;&lt;dates&gt;&lt;year&gt;2020&lt;/year&gt;&lt;pub-dates&gt;&lt;date&gt;May&lt;/date&gt;&lt;/pub-dates&gt;&lt;/dates&gt;&lt;isbn&gt;1531-0043 (Print)&amp;#xD;1530-9681&lt;/isbn&gt;&lt;accession-num&gt;32351337&lt;/accession-num&gt;&lt;urls&gt;&lt;/urls&gt;&lt;custom1&gt;Conflict of Interest Dr. Antonio Lacy reports other from Medtronic, other from Conmed Corporation, other from Olympus Medical, other from Touchstone International Medical Science Co. Ltd., other from Applied Medical, other from Johnson &amp;amp; Johnson, outside the submitted work.&lt;/custom1&gt;&lt;custom2&gt;PMC7188501&lt;/custom2&gt;&lt;electronic-resource-num&gt;10.1055/s-0039-3402777&lt;/electronic-resource-num&gt;&lt;remote-database-provider&gt;NLM&lt;/remote-database-provider&gt;&lt;language&gt;eng&lt;/language&gt;&lt;/record&gt;&lt;/Cite&gt;&lt;/EndNote&gt;</w:instrText>
      </w:r>
      <w:r w:rsidR="006716A6">
        <w:fldChar w:fldCharType="separate"/>
      </w:r>
      <w:r w:rsidR="006716A6">
        <w:rPr>
          <w:noProof/>
        </w:rPr>
        <w:t>Trépanier, Lacy and Lacy (2020)</w:t>
      </w:r>
      <w:r w:rsidR="006716A6">
        <w:fldChar w:fldCharType="end"/>
      </w:r>
    </w:p>
    <w:p w14:paraId="28A16B2B" w14:textId="06B23D16" w:rsidR="00E9506E" w:rsidRDefault="00E9506E" w:rsidP="00A34E7D"/>
    <w:p w14:paraId="31E6B3BD" w14:textId="70F499A9" w:rsidR="00220F48" w:rsidRDefault="0094759E" w:rsidP="00A34E7D">
      <w:r>
        <w:t xml:space="preserve">Depending on the size and location of the tumour, </w:t>
      </w:r>
      <w:r w:rsidR="00966F64">
        <w:t xml:space="preserve">taTME incorporating </w:t>
      </w:r>
      <w:r w:rsidR="00414D6D">
        <w:t>an LAR, restorative proctocolectomy</w:t>
      </w:r>
      <w:r w:rsidR="00A24A1B">
        <w:t xml:space="preserve">, an APR </w:t>
      </w:r>
      <w:r w:rsidR="00AE195C">
        <w:t xml:space="preserve">or </w:t>
      </w:r>
      <w:r w:rsidR="002C1944">
        <w:t xml:space="preserve">pan-proctocolectomy </w:t>
      </w:r>
      <w:r w:rsidR="00991907">
        <w:t>may</w:t>
      </w:r>
      <w:r w:rsidR="002C1944">
        <w:t xml:space="preserve"> be performed</w:t>
      </w:r>
      <w:r w:rsidR="00242FC7">
        <w:t>.</w:t>
      </w:r>
      <w:r w:rsidR="00FD2DF8">
        <w:t xml:space="preserve"> </w:t>
      </w:r>
      <w:r w:rsidR="00FE2E0F">
        <w:t>T</w:t>
      </w:r>
      <w:r w:rsidR="00242FC7">
        <w:t xml:space="preserve">hese techniques </w:t>
      </w:r>
      <w:r w:rsidR="00FE2E0F">
        <w:t xml:space="preserve">are </w:t>
      </w:r>
      <w:r w:rsidR="00242FC7">
        <w:t>briefly outlined below</w:t>
      </w:r>
      <w:r w:rsidR="00FE2E0F">
        <w:t xml:space="preserve">. </w:t>
      </w:r>
    </w:p>
    <w:p w14:paraId="58452C7C" w14:textId="5496ED29" w:rsidR="00414D6D" w:rsidRDefault="00414D6D" w:rsidP="00420CA6">
      <w:r w:rsidRPr="00420CA6">
        <w:rPr>
          <w:b/>
          <w:bCs/>
        </w:rPr>
        <w:t>LAR</w:t>
      </w:r>
      <w:r w:rsidR="00E01B80">
        <w:t xml:space="preserve"> – </w:t>
      </w:r>
      <w:r w:rsidR="00E01B80" w:rsidRPr="00E01B80">
        <w:t>LAR involves the total or partial resection of the rectum, followed by a colorectal or coloanal anastomosis to ensure continuity of the intestine</w:t>
      </w:r>
      <w:r w:rsidR="008A653F">
        <w:t xml:space="preserve"> </w:t>
      </w:r>
      <w:r w:rsidR="008A653F">
        <w:fldChar w:fldCharType="begin"/>
      </w:r>
      <w:r w:rsidR="008A653F">
        <w:instrText xml:space="preserve"> ADDIN EN.CITE &lt;EndNote&gt;&lt;Cite&gt;&lt;Author&gt;Bleday&lt;/Author&gt;&lt;Year&gt;2022&lt;/Year&gt;&lt;RecNum&gt;34&lt;/RecNum&gt;&lt;DisplayText&gt;(Bleday, Ronald &amp;amp; Shibata, David 2022)&lt;/DisplayText&gt;&lt;record&gt;&lt;rec-number&gt;34&lt;/rec-number&gt;&lt;foreign-keys&gt;&lt;key app="EN" db-id="rfxrd9exnzvtsheddeqx0fan2wzv5xx5s55f" timestamp="1666668209"&gt;34&lt;/key&gt;&lt;/foreign-keys&gt;&lt;ref-type name="Web Page"&gt;12&lt;/ref-type&gt;&lt;contributors&gt;&lt;authors&gt;&lt;author&gt;Ronald Bleday&lt;/author&gt;&lt;author&gt;David Shibata&lt;/author&gt;&lt;/authors&gt;&lt;/contributors&gt;&lt;titles&gt;&lt;title&gt;Surgical treatment of rectal cancer&lt;/title&gt;&lt;/titles&gt;&lt;volume&gt;October 2022&lt;/volume&gt;&lt;dates&gt;&lt;year&gt;2022&lt;/year&gt;&lt;/dates&gt;&lt;pub-location&gt;UpToDate&lt;/pub-location&gt;&lt;urls&gt;&lt;related-urls&gt;&lt;url&gt;https://www.uptodate.com/contents/surgical-treatment-of-rectal-cancer?search=rectal%20surgery&amp;amp;source=search_result&amp;amp;selectedTitle=1~86&amp;amp;usage_type=default&amp;amp;display_rank=1&lt;/url&gt;&lt;/related-urls&gt;&lt;/urls&gt;&lt;/record&gt;&lt;/Cite&gt;&lt;/EndNote&gt;</w:instrText>
      </w:r>
      <w:r w:rsidR="008A653F">
        <w:fldChar w:fldCharType="separate"/>
      </w:r>
      <w:r w:rsidR="008A653F">
        <w:rPr>
          <w:noProof/>
        </w:rPr>
        <w:t>(Bleday, Ronald &amp; Shibata, David 2022)</w:t>
      </w:r>
      <w:r w:rsidR="008A653F">
        <w:fldChar w:fldCharType="end"/>
      </w:r>
      <w:r w:rsidR="00E01B80" w:rsidRPr="00E01B80">
        <w:t>.</w:t>
      </w:r>
    </w:p>
    <w:p w14:paraId="050F46A6" w14:textId="4D4AEF9E" w:rsidR="00414D6D" w:rsidRDefault="002F79E6" w:rsidP="002624F9">
      <w:r w:rsidRPr="00420CA6">
        <w:rPr>
          <w:b/>
          <w:bCs/>
        </w:rPr>
        <w:t>Restorative proctocolectomy</w:t>
      </w:r>
      <w:r>
        <w:t xml:space="preserve"> –</w:t>
      </w:r>
      <w:r w:rsidR="00D07995">
        <w:t xml:space="preserve"> </w:t>
      </w:r>
      <w:r w:rsidR="00F26D28">
        <w:t>Restorative proctocolectomy involve</w:t>
      </w:r>
      <w:r w:rsidR="00163D5A">
        <w:t>s</w:t>
      </w:r>
      <w:r w:rsidR="00F26D28">
        <w:t xml:space="preserve"> </w:t>
      </w:r>
      <w:r w:rsidR="006C1962">
        <w:t>the total resection of the colon and rectu</w:t>
      </w:r>
      <w:r w:rsidR="007F3BB9">
        <w:t>m</w:t>
      </w:r>
      <w:r w:rsidR="00983932">
        <w:t xml:space="preserve">, </w:t>
      </w:r>
      <w:r w:rsidR="00D432DE" w:rsidRPr="00E01B80">
        <w:t>followed by a colorectal or coloanal anastomosis to ensure continuity of the intestine</w:t>
      </w:r>
      <w:r w:rsidR="00B73A92">
        <w:t xml:space="preserve"> </w:t>
      </w:r>
      <w:r w:rsidR="008A2DE4">
        <w:fldChar w:fldCharType="begin"/>
      </w:r>
      <w:r w:rsidR="008A2DE4">
        <w:instrText xml:space="preserve"> ADDIN EN.CITE &lt;EndNote&gt;&lt;Cite&gt;&lt;Author&gt;Fichera&lt;/Author&gt;&lt;Year&gt;2022&lt;/Year&gt;&lt;RecNum&gt;79&lt;/RecNum&gt;&lt;DisplayText&gt;(Fichera 2022)&lt;/DisplayText&gt;&lt;record&gt;&lt;rec-number&gt;79&lt;/rec-number&gt;&lt;foreign-keys&gt;&lt;key app="EN" db-id="rfxrd9exnzvtsheddeqx0fan2wzv5xx5s55f" timestamp="1668396689"&gt;79&lt;/key&gt;&lt;/foreign-keys&gt;&lt;ref-type name="Web Page"&gt;12&lt;/ref-type&gt;&lt;contributors&gt;&lt;authors&gt;&lt;author&gt;Fichera, Alessandro&lt;/author&gt;&lt;/authors&gt;&lt;/contributors&gt;&lt;titles&gt;&lt;title&gt;Restorative proctocolectomy with ileal pouch-anal anastomosis: Laparoscopic approach&lt;/title&gt;&lt;/titles&gt;&lt;number&gt;November 2022&lt;/number&gt;&lt;dates&gt;&lt;year&gt;2022&lt;/year&gt;&lt;/dates&gt;&lt;pub-location&gt;UpToDate&lt;/pub-location&gt;&lt;urls&gt;&lt;related-urls&gt;&lt;url&gt;https://www.uptodate.com/contents/restorative-proctocolectomy-with-ileal-pouch-anal-anastomosis-laparoscopic-approach&lt;/url&gt;&lt;/related-urls&gt;&lt;/urls&gt;&lt;/record&gt;&lt;/Cite&gt;&lt;/EndNote&gt;</w:instrText>
      </w:r>
      <w:r w:rsidR="008A2DE4">
        <w:fldChar w:fldCharType="separate"/>
      </w:r>
      <w:r w:rsidR="008A2DE4">
        <w:rPr>
          <w:noProof/>
        </w:rPr>
        <w:t>(Fichera 2022)</w:t>
      </w:r>
      <w:r w:rsidR="008A2DE4">
        <w:fldChar w:fldCharType="end"/>
      </w:r>
      <w:r w:rsidR="00345E3B">
        <w:t xml:space="preserve">. </w:t>
      </w:r>
    </w:p>
    <w:p w14:paraId="25AEAC33" w14:textId="3070279E" w:rsidR="00A24A1B" w:rsidRDefault="00A24A1B" w:rsidP="00420CA6">
      <w:r w:rsidRPr="00633C2B">
        <w:rPr>
          <w:b/>
          <w:bCs/>
        </w:rPr>
        <w:t>APR</w:t>
      </w:r>
      <w:r>
        <w:t xml:space="preserve"> – APR involves the total resection of the sigmoid colon, rectum and anus, followed by construction of a permanent colostomy </w:t>
      </w:r>
      <w:r>
        <w:fldChar w:fldCharType="begin"/>
      </w:r>
      <w:r>
        <w:instrText xml:space="preserve"> ADDIN EN.CITE &lt;EndNote&gt;&lt;Cite&gt;&lt;Author&gt;Bleday&lt;/Author&gt;&lt;Year&gt;2022&lt;/Year&gt;&lt;RecNum&gt;34&lt;/RecNum&gt;&lt;DisplayText&gt;(Bleday, Ronald &amp;amp; Shibata, David 2022)&lt;/DisplayText&gt;&lt;record&gt;&lt;rec-number&gt;34&lt;/rec-number&gt;&lt;foreign-keys&gt;&lt;key app="EN" db-id="rfxrd9exnzvtsheddeqx0fan2wzv5xx5s55f" timestamp="1666668209"&gt;34&lt;/key&gt;&lt;/foreign-keys&gt;&lt;ref-type name="Web Page"&gt;12&lt;/ref-type&gt;&lt;contributors&gt;&lt;authors&gt;&lt;author&gt;Ronald Bleday&lt;/author&gt;&lt;author&gt;David Shibata&lt;/author&gt;&lt;/authors&gt;&lt;/contributors&gt;&lt;titles&gt;&lt;title&gt;Surgical treatment of rectal cancer&lt;/title&gt;&lt;/titles&gt;&lt;volume&gt;October 2022&lt;/volume&gt;&lt;dates&gt;&lt;year&gt;2022&lt;/year&gt;&lt;/dates&gt;&lt;pub-location&gt;UpToDate&lt;/pub-location&gt;&lt;urls&gt;&lt;related-urls&gt;&lt;url&gt;https://www.uptodate.com/contents/surgical-treatment-of-rectal-cancer?search=rectal%20surgery&amp;amp;source=search_result&amp;amp;selectedTitle=1~86&amp;amp;usage_type=default&amp;amp;display_rank=1&lt;/url&gt;&lt;/related-urls&gt;&lt;/urls&gt;&lt;/record&gt;&lt;/Cite&gt;&lt;/EndNote&gt;</w:instrText>
      </w:r>
      <w:r>
        <w:fldChar w:fldCharType="separate"/>
      </w:r>
      <w:r>
        <w:rPr>
          <w:noProof/>
        </w:rPr>
        <w:t>(Bleday, Ronald &amp; Shibata, David 2022)</w:t>
      </w:r>
      <w:r>
        <w:fldChar w:fldCharType="end"/>
      </w:r>
      <w:r>
        <w:t xml:space="preserve">. </w:t>
      </w:r>
    </w:p>
    <w:p w14:paraId="2324F5D1" w14:textId="1201D862" w:rsidR="002F79E6" w:rsidRDefault="00414D6D" w:rsidP="00E67E6E">
      <w:r w:rsidRPr="00420CA6">
        <w:rPr>
          <w:b/>
          <w:bCs/>
        </w:rPr>
        <w:t>Pan</w:t>
      </w:r>
      <w:r w:rsidR="00844969" w:rsidRPr="00420CA6">
        <w:rPr>
          <w:b/>
          <w:bCs/>
        </w:rPr>
        <w:t>-proctocolectomy</w:t>
      </w:r>
      <w:r w:rsidR="00844969">
        <w:t xml:space="preserve"> – </w:t>
      </w:r>
      <w:r w:rsidR="009C5CD9">
        <w:t>Pan-</w:t>
      </w:r>
      <w:r w:rsidR="00163D5A">
        <w:t xml:space="preserve">proctocolectomy involves the total resection of the colon, rectum and </w:t>
      </w:r>
      <w:r w:rsidR="00F72C4A">
        <w:t xml:space="preserve">anus. </w:t>
      </w:r>
      <w:r w:rsidR="00EA15E9">
        <w:t>A</w:t>
      </w:r>
      <w:r w:rsidR="003B57AD">
        <w:t xml:space="preserve"> permanent</w:t>
      </w:r>
      <w:r w:rsidR="00EA15E9">
        <w:t xml:space="preserve"> ileostomy is </w:t>
      </w:r>
      <w:r w:rsidR="003B57AD">
        <w:t>also established</w:t>
      </w:r>
      <w:r w:rsidR="00A24A1B">
        <w:t xml:space="preserve"> </w:t>
      </w:r>
      <w:r w:rsidR="00B73A92">
        <w:fldChar w:fldCharType="begin"/>
      </w:r>
      <w:r w:rsidR="00B73A92">
        <w:instrText xml:space="preserve"> ADDIN EN.CITE &lt;EndNote&gt;&lt;Cite&gt;&lt;Author&gt;Wirral Surgeon&lt;/Author&gt;&lt;Year&gt;NR&lt;/Year&gt;&lt;RecNum&gt;78&lt;/RecNum&gt;&lt;DisplayText&gt;(Wirral Surgeon NR)&lt;/DisplayText&gt;&lt;record&gt;&lt;rec-number&gt;78&lt;/rec-number&gt;&lt;foreign-keys&gt;&lt;key app="EN" db-id="rfxrd9exnzvtsheddeqx0fan2wzv5xx5s55f" timestamp="1668396463"&gt;78&lt;/key&gt;&lt;/foreign-keys&gt;&lt;ref-type name="Web Page"&gt;12&lt;/ref-type&gt;&lt;contributors&gt;&lt;authors&gt;&lt;author&gt;Wirral Surgeon,&lt;/author&gt;&lt;/authors&gt;&lt;/contributors&gt;&lt;titles&gt;&lt;title&gt;Information on Laparoscopic Panproctocolectomy&lt;/title&gt;&lt;/titles&gt;&lt;number&gt;November 2022&lt;/number&gt;&lt;dates&gt;&lt;year&gt;NR&lt;/year&gt;&lt;/dates&gt;&lt;urls&gt;&lt;related-urls&gt;&lt;url&gt;https://www.wirralsurgeon.co.uk/Patient-information/Information-laparoscopic-panproctocolectomy.pdf&lt;/url&gt;&lt;/related-urls&gt;&lt;/urls&gt;&lt;/record&gt;&lt;/Cite&gt;&lt;/EndNote&gt;</w:instrText>
      </w:r>
      <w:r w:rsidR="00B73A92">
        <w:fldChar w:fldCharType="separate"/>
      </w:r>
      <w:r w:rsidR="00B73A92">
        <w:rPr>
          <w:noProof/>
        </w:rPr>
        <w:t>(Wirral Surgeon NR)</w:t>
      </w:r>
      <w:r w:rsidR="00B73A92">
        <w:fldChar w:fldCharType="end"/>
      </w:r>
      <w:r w:rsidR="003B57AD">
        <w:t>.</w:t>
      </w:r>
    </w:p>
    <w:p w14:paraId="1CDC6015" w14:textId="77777777" w:rsidR="00215E9A" w:rsidRDefault="00215E9A" w:rsidP="00215E9A">
      <w:pPr>
        <w:pStyle w:val="Heading4"/>
      </w:pPr>
      <w:r>
        <w:t>Hardware requirements</w:t>
      </w:r>
    </w:p>
    <w:p w14:paraId="1A600295" w14:textId="43B09859" w:rsidR="00C32F08" w:rsidRDefault="003227C6" w:rsidP="00215E9A">
      <w:r w:rsidRPr="00A83877">
        <w:t xml:space="preserve">Conducting a taTME procedure </w:t>
      </w:r>
      <w:r w:rsidR="0066669C">
        <w:t>requires</w:t>
      </w:r>
      <w:r w:rsidRPr="00A83877">
        <w:t xml:space="preserve"> s</w:t>
      </w:r>
      <w:r w:rsidR="00E05876" w:rsidRPr="00A83877">
        <w:t>ingle</w:t>
      </w:r>
      <w:r w:rsidR="0066669C">
        <w:t>-</w:t>
      </w:r>
      <w:r w:rsidR="00E05876" w:rsidRPr="00A83877">
        <w:t xml:space="preserve"> and multi-use consumables </w:t>
      </w:r>
      <w:r w:rsidR="00E05876">
        <w:t>current</w:t>
      </w:r>
      <w:r w:rsidR="009D0866">
        <w:t>ly</w:t>
      </w:r>
      <w:r w:rsidR="00E05876">
        <w:t xml:space="preserve"> use</w:t>
      </w:r>
      <w:r w:rsidR="009D0866">
        <w:t>d</w:t>
      </w:r>
      <w:r w:rsidR="00E05876">
        <w:t xml:space="preserve"> </w:t>
      </w:r>
      <w:r w:rsidR="00D528FA">
        <w:t>in</w:t>
      </w:r>
      <w:r w:rsidR="00E05876">
        <w:t xml:space="preserve"> </w:t>
      </w:r>
      <w:r w:rsidR="009D0866">
        <w:t>MIS</w:t>
      </w:r>
      <w:r w:rsidR="00E05876">
        <w:t xml:space="preserve"> for rectal cancer</w:t>
      </w:r>
      <w:r w:rsidR="00650D9A">
        <w:t xml:space="preserve"> using standard approaches</w:t>
      </w:r>
      <w:r w:rsidR="00E05876">
        <w:t xml:space="preserve">. </w:t>
      </w:r>
      <w:r w:rsidR="006D5571">
        <w:t>With</w:t>
      </w:r>
      <w:r w:rsidR="005B598A">
        <w:t xml:space="preserve"> multiple surgeons involved, duplicate </w:t>
      </w:r>
      <w:r w:rsidR="001F2B93">
        <w:t>MIS</w:t>
      </w:r>
      <w:r w:rsidR="005B598A">
        <w:t xml:space="preserve"> equipment may be required.</w:t>
      </w:r>
      <w:r w:rsidR="00407A60">
        <w:t xml:space="preserve"> </w:t>
      </w:r>
      <w:r w:rsidR="005B598A">
        <w:t>In addition</w:t>
      </w:r>
      <w:r w:rsidR="001F0127">
        <w:t xml:space="preserve"> to standard surgical equipment</w:t>
      </w:r>
      <w:r w:rsidR="005B598A">
        <w:t xml:space="preserve">, </w:t>
      </w:r>
      <w:r w:rsidR="006D5571">
        <w:t xml:space="preserve">a </w:t>
      </w:r>
      <w:r w:rsidR="006A1EF0">
        <w:t>TAMIS access platform</w:t>
      </w:r>
      <w:r w:rsidR="006324F6">
        <w:t xml:space="preserve"> </w:t>
      </w:r>
      <w:r w:rsidR="00B5214E">
        <w:t xml:space="preserve">is </w:t>
      </w:r>
      <w:r w:rsidR="007F626F">
        <w:t xml:space="preserve">necessary </w:t>
      </w:r>
      <w:r w:rsidR="006324F6">
        <w:t xml:space="preserve">for the </w:t>
      </w:r>
      <w:r w:rsidR="00600ACC">
        <w:t>transanal</w:t>
      </w:r>
      <w:r w:rsidR="006324F6">
        <w:t xml:space="preserve"> component of the operation</w:t>
      </w:r>
      <w:r w:rsidR="009634AF">
        <w:t xml:space="preserve"> </w:t>
      </w:r>
      <w:r w:rsidR="006716A6">
        <w:fldChar w:fldCharType="begin"/>
      </w:r>
      <w:r w:rsidR="006716A6">
        <w:instrText xml:space="preserve"> ADDIN EN.CITE &lt;EndNote&gt;&lt;Cite&gt;&lt;Author&gt;Hong&lt;/Author&gt;&lt;Year&gt;2015&lt;/Year&gt;&lt;RecNum&gt;42&lt;/RecNum&gt;&lt;DisplayText&gt;(Hong et al. 2015)&lt;/DisplayText&gt;&lt;record&gt;&lt;rec-number&gt;42&lt;/rec-number&gt;&lt;foreign-keys&gt;&lt;key app="EN" db-id="rfxrd9exnzvtsheddeqx0fan2wzv5xx5s55f" timestamp="1666821227"&gt;42&lt;/key&gt;&lt;/foreign-keys&gt;&lt;ref-type name="Journal Article"&gt;17&lt;/ref-type&gt;&lt;contributors&gt;&lt;authors&gt;&lt;author&gt;Hong, K. D.&lt;/author&gt;&lt;author&gt;Kang, S.&lt;/author&gt;&lt;author&gt;Urn, J. W.&lt;/author&gt;&lt;author&gt;Lee, S. I.&lt;/author&gt;&lt;/authors&gt;&lt;/contributors&gt;&lt;titles&gt;&lt;title&gt;Transanal Minimally Invasive Surgery (TAMIS) for Rectal Lesions: A Systematic Review&lt;/title&gt;&lt;secondary-title&gt;Hepatogastroenterology&lt;/secondary-title&gt;&lt;/titles&gt;&lt;periodical&gt;&lt;full-title&gt;Hepatogastroenterology&lt;/full-title&gt;&lt;/periodical&gt;&lt;pages&gt;863-7&lt;/pages&gt;&lt;volume&gt;62&lt;/volume&gt;&lt;number&gt;140&lt;/number&gt;&lt;keywords&gt;&lt;keyword&gt;Adenocarcinoma/pathology/*surgery&lt;/keyword&gt;&lt;keyword&gt;Adenoma/pathology/*surgery&lt;/keyword&gt;&lt;keyword&gt;Conversion to Open Surgery&lt;/keyword&gt;&lt;keyword&gt;Humans&lt;/keyword&gt;&lt;keyword&gt;Minimally Invasive Surgical Procedures/methods&lt;/keyword&gt;&lt;keyword&gt;*Neoplasm Recurrence, Local&lt;/keyword&gt;&lt;keyword&gt;Neoplasm, Residual&lt;/keyword&gt;&lt;keyword&gt;Rectal Neoplasms/pathology/*surgery&lt;/keyword&gt;&lt;keyword&gt;Transanal Endoscopic Surgery/*methods&lt;/keyword&gt;&lt;keyword&gt;Treatment Outcome&lt;/keyword&gt;&lt;keyword&gt;Tumor Burden&lt;/keyword&gt;&lt;/keywords&gt;&lt;dates&gt;&lt;year&gt;2015&lt;/year&gt;&lt;pub-dates&gt;&lt;date&gt;Jun&lt;/date&gt;&lt;/pub-dates&gt;&lt;/dates&gt;&lt;isbn&gt;0172-6390 (Print)&amp;#xD;0172-6390&lt;/isbn&gt;&lt;accession-num&gt;26902017&lt;/accession-num&gt;&lt;urls&gt;&lt;/urls&gt;&lt;remote-database-provider&gt;NLM&lt;/remote-database-provider&gt;&lt;language&gt;eng&lt;/language&gt;&lt;/record&gt;&lt;/Cite&gt;&lt;/EndNote&gt;</w:instrText>
      </w:r>
      <w:r w:rsidR="006716A6">
        <w:fldChar w:fldCharType="separate"/>
      </w:r>
      <w:r w:rsidR="006716A6">
        <w:rPr>
          <w:noProof/>
        </w:rPr>
        <w:t>(Hong et al. 2015)</w:t>
      </w:r>
      <w:r w:rsidR="006716A6">
        <w:fldChar w:fldCharType="end"/>
      </w:r>
      <w:r w:rsidR="006324F6">
        <w:t>.</w:t>
      </w:r>
      <w:r w:rsidR="00477908">
        <w:t xml:space="preserve"> This is a consumable device that inserts into the anus and is used to stabilise and secure laparoscopic equipment.</w:t>
      </w:r>
      <w:r w:rsidR="00967B76">
        <w:t xml:space="preserve"> </w:t>
      </w:r>
      <w:r w:rsidR="00F673FA">
        <w:t xml:space="preserve">The </w:t>
      </w:r>
      <w:r w:rsidR="00B87922">
        <w:t xml:space="preserve">list of consumables and equipment for taTME </w:t>
      </w:r>
      <w:r w:rsidR="003D62AF">
        <w:t xml:space="preserve">has been </w:t>
      </w:r>
      <w:r w:rsidR="00BF1791">
        <w:t>reported in various publications</w:t>
      </w:r>
      <w:r w:rsidR="00F47C4A">
        <w:t xml:space="preserve"> (</w:t>
      </w:r>
      <w:r w:rsidR="00303FA6">
        <w:t>usage of specific equipment may be subject to change</w:t>
      </w:r>
      <w:r w:rsidR="00AE612F">
        <w:t xml:space="preserve"> as the technologies are being updated frequently</w:t>
      </w:r>
      <w:r w:rsidR="00F47C4A">
        <w:t>)</w:t>
      </w:r>
      <w:r w:rsidR="00AE612F">
        <w:t>.</w:t>
      </w:r>
      <w:r w:rsidR="00A668D4">
        <w:t xml:space="preserve"> A recent published study reported a full list of consumables and equipment involved in taTME</w:t>
      </w:r>
      <w:r w:rsidR="00E820C6">
        <w:t xml:space="preserve"> </w:t>
      </w:r>
      <w:r w:rsidR="006716A6">
        <w:fldChar w:fldCharType="begin"/>
      </w:r>
      <w:r w:rsidR="006716A6">
        <w:instrText xml:space="preserve"> ADDIN EN.CITE &lt;EndNote&gt;&lt;Cite&gt;&lt;Author&gt;Trépanier&lt;/Author&gt;&lt;Year&gt;2020&lt;/Year&gt;&lt;RecNum&gt;56&lt;/RecNum&gt;&lt;DisplayText&gt;(Trépanier, Lacy &amp;amp; Lacy 2020)&lt;/DisplayText&gt;&lt;record&gt;&lt;rec-number&gt;56&lt;/rec-number&gt;&lt;foreign-keys&gt;&lt;key app="EN" db-id="rfxrd9exnzvtsheddeqx0fan2wzv5xx5s55f" timestamp="1666821235"&gt;56&lt;/key&gt;&lt;/foreign-keys&gt;&lt;ref-type name="Journal Article"&gt;17&lt;/ref-type&gt;&lt;contributors&gt;&lt;authors&gt;&lt;author&gt;Trépanier, J. S.&lt;/author&gt;&lt;author&gt;Lacy, F. B.&lt;/author&gt;&lt;author&gt;Lacy, A. M.&lt;/author&gt;&lt;/authors&gt;&lt;/contributors&gt;&lt;auth-address&gt;General Surgery Department, Hôpital Maisonneuve-Rosemont, Université de Montréal, Montréal, Québec, Canada.&amp;#xD;Gastrointestinal Surgery Department, Hospital Clinic de Barcelona, University of Barcelona, Barcelona, Catalunya, Spain.&lt;/auth-address&gt;&lt;titles&gt;&lt;title&gt;Transanal Total Mesorectal Excision: Description of the Technique&lt;/title&gt;&lt;secondary-title&gt;Clin Colon Rectal Surg&lt;/secondary-title&gt;&lt;/titles&gt;&lt;periodical&gt;&lt;full-title&gt;Clin Colon Rectal Surg&lt;/full-title&gt;&lt;/periodical&gt;&lt;pages&gt;144-149&lt;/pages&gt;&lt;volume&gt;33&lt;/volume&gt;&lt;number&gt;3&lt;/number&gt;&lt;edition&gt;20200428&lt;/edition&gt;&lt;keywords&gt;&lt;keyword&gt;rectal cancer&lt;/keyword&gt;&lt;keyword&gt;taTME&lt;/keyword&gt;&lt;keyword&gt;total mesorectal excision&lt;/keyword&gt;&lt;keyword&gt;transanal&lt;/keyword&gt;&lt;/keywords&gt;&lt;dates&gt;&lt;year&gt;2020&lt;/year&gt;&lt;pub-dates&gt;&lt;date&gt;May&lt;/date&gt;&lt;/pub-dates&gt;&lt;/dates&gt;&lt;isbn&gt;1531-0043 (Print)&amp;#xD;1530-9681&lt;/isbn&gt;&lt;accession-num&gt;32351337&lt;/accession-num&gt;&lt;urls&gt;&lt;/urls&gt;&lt;custom1&gt;Conflict of Interest Dr. Antonio Lacy reports other from Medtronic, other from Conmed Corporation, other from Olympus Medical, other from Touchstone International Medical Science Co. Ltd., other from Applied Medical, other from Johnson &amp;amp; Johnson, outside the submitted work.&lt;/custom1&gt;&lt;custom2&gt;PMC7188501&lt;/custom2&gt;&lt;electronic-resource-num&gt;10.1055/s-0039-3402777&lt;/electronic-resource-num&gt;&lt;remote-database-provider&gt;NLM&lt;/remote-database-provider&gt;&lt;language&gt;eng&lt;/language&gt;&lt;/record&gt;&lt;/Cite&gt;&lt;/EndNote&gt;</w:instrText>
      </w:r>
      <w:r w:rsidR="006716A6">
        <w:fldChar w:fldCharType="separate"/>
      </w:r>
      <w:r w:rsidR="006716A6">
        <w:rPr>
          <w:noProof/>
        </w:rPr>
        <w:t>(Trépanier, Lacy &amp; Lacy 2020)</w:t>
      </w:r>
      <w:r w:rsidR="006716A6">
        <w:fldChar w:fldCharType="end"/>
      </w:r>
      <w:r w:rsidR="00774A31">
        <w:t>; s</w:t>
      </w:r>
      <w:r w:rsidR="00B11564">
        <w:t xml:space="preserve">pecific usage can be sourced for conducting health economic modelling during the evaluation phase. </w:t>
      </w:r>
      <w:r w:rsidR="00A668D4">
        <w:t xml:space="preserve"> </w:t>
      </w:r>
    </w:p>
    <w:p w14:paraId="52D85BED" w14:textId="4D81B15A" w:rsidR="00FE7D3C" w:rsidRPr="003C77DB" w:rsidRDefault="00C64494" w:rsidP="000C5AC9">
      <w:pPr>
        <w:pStyle w:val="Heading4"/>
      </w:pPr>
      <w:r w:rsidRPr="003C77DB">
        <w:lastRenderedPageBreak/>
        <w:t>Training</w:t>
      </w:r>
      <w:r w:rsidR="00C15315">
        <w:t xml:space="preserve"> and accreditation</w:t>
      </w:r>
      <w:r w:rsidR="00FE7D3C" w:rsidRPr="003C77DB">
        <w:t xml:space="preserve"> requirements</w:t>
      </w:r>
    </w:p>
    <w:p w14:paraId="2E95D1DB" w14:textId="30A87CB4" w:rsidR="00027511" w:rsidRDefault="003976CC" w:rsidP="0021766E">
      <w:r>
        <w:t>taTME</w:t>
      </w:r>
      <w:r w:rsidR="001601DF">
        <w:t xml:space="preserve"> is a complex procedure</w:t>
      </w:r>
      <w:r w:rsidR="00356A8C">
        <w:t xml:space="preserve"> </w:t>
      </w:r>
      <w:r w:rsidR="00021FEA">
        <w:t xml:space="preserve">with a significant learning curve, </w:t>
      </w:r>
      <w:r w:rsidR="00A50B84">
        <w:t xml:space="preserve">which </w:t>
      </w:r>
      <w:r w:rsidR="007C676F">
        <w:t>carries</w:t>
      </w:r>
      <w:r w:rsidR="00356A8C">
        <w:t xml:space="preserve"> a risk of urethral, pelvic side wall and nerve injury</w:t>
      </w:r>
      <w:r w:rsidR="000677E4">
        <w:t xml:space="preserve"> </w:t>
      </w:r>
      <w:r w:rsidR="006716A6">
        <w:fldChar w:fldCharType="begin">
          <w:fldData xml:space="preserve">PEVuZE5vdGU+PENpdGU+PEF1dGhvcj5WZWx0Y2FtcCBIZWxiYWNoPC9BdXRob3I+PFllYXI+MjAx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</w:fldData>
        </w:fldChar>
      </w:r>
      <w:r w:rsidR="006716A6">
        <w:instrText xml:space="preserve"> ADDIN EN.CITE </w:instrText>
      </w:r>
      <w:r w:rsidR="006716A6">
        <w:fldChar w:fldCharType="begin">
          <w:fldData xml:space="preserve">PEVuZE5vdGU+PENpdGU+PEF1dGhvcj5WZWx0Y2FtcCBIZWxiYWNoPC9BdXRob3I+PFllYXI+MjAx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</w:fldData>
        </w:fldChar>
      </w:r>
      <w:r w:rsidR="006716A6">
        <w:instrText xml:space="preserve"> ADDIN EN.CITE.DATA </w:instrText>
      </w:r>
      <w:r w:rsidR="006716A6">
        <w:fldChar w:fldCharType="end"/>
      </w:r>
      <w:r w:rsidR="006716A6">
        <w:fldChar w:fldCharType="separate"/>
      </w:r>
      <w:r w:rsidR="006716A6">
        <w:rPr>
          <w:noProof/>
        </w:rPr>
        <w:t>(Lacy et al. 2015; Veltcamp Helbach et al. 2016)</w:t>
      </w:r>
      <w:r w:rsidR="006716A6">
        <w:fldChar w:fldCharType="end"/>
      </w:r>
      <w:r w:rsidR="00984DD9">
        <w:t>. A</w:t>
      </w:r>
      <w:r w:rsidR="00356A8C">
        <w:t xml:space="preserve">s such, </w:t>
      </w:r>
      <w:r w:rsidR="00750AC6">
        <w:t xml:space="preserve">colorectal </w:t>
      </w:r>
      <w:r w:rsidR="00356A8C">
        <w:t xml:space="preserve">surgeons conducting taTME </w:t>
      </w:r>
      <w:r w:rsidR="00245993">
        <w:t>require</w:t>
      </w:r>
      <w:r w:rsidR="001601DF">
        <w:t xml:space="preserve"> a high degree of training </w:t>
      </w:r>
      <w:r w:rsidR="00245993">
        <w:t>and competency</w:t>
      </w:r>
      <w:r w:rsidR="00750AC6">
        <w:t xml:space="preserve"> </w:t>
      </w:r>
      <w:r w:rsidR="00F252FF">
        <w:t>to</w:t>
      </w:r>
      <w:r w:rsidR="00E619C1">
        <w:t xml:space="preserve"> perform the procedure safely</w:t>
      </w:r>
      <w:r w:rsidR="000677E4">
        <w:t xml:space="preserve"> </w:t>
      </w:r>
      <w:r w:rsidR="006716A6">
        <w:fldChar w:fldCharType="begin"/>
      </w:r>
      <w:r w:rsidR="006716A6">
        <w:instrText xml:space="preserve"> ADDIN EN.CITE &lt;EndNote&gt;&lt;Cite&gt;&lt;Author&gt;Costedio&lt;/Author&gt;&lt;Year&gt;2021&lt;/Year&gt;&lt;RecNum&gt;50&lt;/RecNum&gt;&lt;DisplayText&gt;(Costedio 2021)&lt;/DisplayText&gt;&lt;record&gt;&lt;rec-number&gt;50&lt;/rec-number&gt;&lt;foreign-keys&gt;&lt;key app="EN" db-id="rfxrd9exnzvtsheddeqx0fan2wzv5xx5s55f" timestamp="1666821230"&gt;50&lt;/key&gt;&lt;/foreign-keys&gt;&lt;ref-type name="Journal Article"&gt;17&lt;/ref-type&gt;&lt;contributors&gt;&lt;authors&gt;&lt;author&gt;Costedio, M.&lt;/author&gt;&lt;/authors&gt;&lt;/contributors&gt;&lt;auth-address&gt;Department of Colorectal Surgery, University Hospitals Ahuja Medical Center, Beachwood, Ohio.&amp;#xD;Department of Colorectal Surgery, Case Western Reserve University School of Medicine, Cleveland, Ohio.&lt;/auth-address&gt;&lt;titles&gt;&lt;title&gt;Current Challenges for Education and Training in Transanal Surgery&lt;/title&gt;&lt;secondary-title&gt;Clin Colon Rectal Surg&lt;/secondary-title&gt;&lt;/titles&gt;&lt;periodical&gt;&lt;full-title&gt;Clin Colon Rectal Surg&lt;/full-title&gt;&lt;/periodical&gt;&lt;pages&gt;151-154&lt;/pages&gt;&lt;volume&gt;34&lt;/volume&gt;&lt;number&gt;3&lt;/number&gt;&lt;edition&gt;20210329&lt;/edition&gt;&lt;keywords&gt;&lt;keyword&gt;education&lt;/keyword&gt;&lt;keyword&gt;learning curve&lt;/keyword&gt;&lt;keyword&gt;taTME&lt;/keyword&gt;&lt;keyword&gt;training&lt;/keyword&gt;&lt;keyword&gt;transanal endoscopic surgery (TES)&lt;/keyword&gt;&lt;keyword&gt;transanal total mesorectal excision&lt;/keyword&gt;&lt;/keywords&gt;&lt;dates&gt;&lt;year&gt;2021&lt;/year&gt;&lt;pub-dates&gt;&lt;date&gt;May&lt;/date&gt;&lt;/pub-dates&gt;&lt;/dates&gt;&lt;isbn&gt;1531-0043 (Print)&amp;#xD;1530-9681&lt;/isbn&gt;&lt;accession-num&gt;33814996&lt;/accession-num&gt;&lt;urls&gt;&lt;/urls&gt;&lt;custom1&gt;Conflict of Interest None declared.&lt;/custom1&gt;&lt;custom2&gt;PMC8007240&lt;/custom2&gt;&lt;electronic-resource-num&gt;10.1055/s-0040-1718684&lt;/electronic-resource-num&gt;&lt;remote-database-provider&gt;NLM&lt;/remote-database-provider&gt;&lt;language&gt;eng&lt;/language&gt;&lt;/record&gt;&lt;/Cite&gt;&lt;/EndNote&gt;</w:instrText>
      </w:r>
      <w:r w:rsidR="006716A6">
        <w:fldChar w:fldCharType="separate"/>
      </w:r>
      <w:r w:rsidR="006716A6">
        <w:rPr>
          <w:noProof/>
        </w:rPr>
        <w:t>(Costedio 2021)</w:t>
      </w:r>
      <w:r w:rsidR="006716A6">
        <w:fldChar w:fldCharType="end"/>
      </w:r>
      <w:r w:rsidR="00356A8C">
        <w:t xml:space="preserve">. </w:t>
      </w:r>
      <w:r w:rsidR="00027511">
        <w:t xml:space="preserve">The applicant </w:t>
      </w:r>
      <w:r w:rsidR="000F5DAC">
        <w:t>recommends</w:t>
      </w:r>
      <w:r w:rsidR="00027511">
        <w:t xml:space="preserve"> that </w:t>
      </w:r>
      <w:r w:rsidR="000F5DAC">
        <w:t xml:space="preserve">conducting </w:t>
      </w:r>
      <w:r w:rsidR="00027511">
        <w:t xml:space="preserve">taTME procedures </w:t>
      </w:r>
      <w:r w:rsidR="000F5DAC">
        <w:t>is</w:t>
      </w:r>
      <w:r w:rsidR="00027511">
        <w:t xml:space="preserve"> limited to surgeons and centres with a relatively high volume of rectal cancer surgery and sufficient taTME surgery, noting that what constitutes </w:t>
      </w:r>
      <w:r w:rsidR="008F06E0">
        <w:t>“</w:t>
      </w:r>
      <w:r w:rsidR="006B2670">
        <w:t xml:space="preserve">a </w:t>
      </w:r>
      <w:r w:rsidR="00027511">
        <w:t>relatively high volume</w:t>
      </w:r>
      <w:r w:rsidR="008F06E0">
        <w:t>”</w:t>
      </w:r>
      <w:r w:rsidR="00027511">
        <w:t xml:space="preserve"> has not been defined </w:t>
      </w:r>
      <w:r w:rsidR="006716A6">
        <w:fldChar w:fldCharType="begin"/>
      </w:r>
      <w:r w:rsidR="00325D9C">
        <w:instrText xml:space="preserve"> ADDIN EN.CITE &lt;EndNote&gt;&lt;Cite&gt;&lt;Author&gt;Applicant&lt;/Author&gt;&lt;Year&gt;2022&lt;/Year&gt;&lt;RecNum&gt;18&lt;/RecNum&gt;&lt;DisplayText&gt;(Applicant 2022a)&lt;/DisplayText&gt;&lt;record&gt;&lt;rec-number&gt;18&lt;/rec-number&gt;&lt;foreign-keys&gt;&lt;key app="EN" db-id="rfxrd9exnzvtsheddeqx0fan2wzv5xx5s55f" timestamp="1666225802"&gt;18&lt;/key&gt;&lt;/foreign-keys&gt;&lt;ref-type name="Government Document"&gt;46&lt;/ref-type&gt;&lt;contributors&gt;&lt;authors&gt;&lt;author&gt;Applicant,&lt;/author&gt;&lt;/authors&gt;&lt;/contributors&gt;&lt;titles&gt;&lt;title&gt;Application form for Application 1725&lt;/title&gt;&lt;/titles&gt;&lt;dates&gt;&lt;year&gt;2022&lt;/year&gt;&lt;/dates&gt;&lt;urls&gt;&lt;/urls&gt;&lt;access-date&gt;October 2022&lt;/access-date&gt;&lt;/record&gt;&lt;/Cite&gt;&lt;/EndNote&gt;</w:instrText>
      </w:r>
      <w:r w:rsidR="006716A6">
        <w:fldChar w:fldCharType="separate"/>
      </w:r>
      <w:r w:rsidR="006716A6">
        <w:rPr>
          <w:noProof/>
        </w:rPr>
        <w:t>(Applicant 2022a)</w:t>
      </w:r>
      <w:r w:rsidR="006716A6">
        <w:fldChar w:fldCharType="end"/>
      </w:r>
      <w:r w:rsidR="00027511">
        <w:t>.</w:t>
      </w:r>
    </w:p>
    <w:p w14:paraId="550C6B74" w14:textId="6C0217DA" w:rsidR="00FE7D3C" w:rsidRDefault="00C64494" w:rsidP="0021766E">
      <w:r>
        <w:t xml:space="preserve">Current consensus statements suggest that colorectal surgeons should have performed a minimum of 10 </w:t>
      </w:r>
      <w:r w:rsidR="008165A4">
        <w:t>laparoscopic</w:t>
      </w:r>
      <w:r>
        <w:t xml:space="preserve"> TME procedures and have experience with tra</w:t>
      </w:r>
      <w:r w:rsidR="00845153">
        <w:t>n</w:t>
      </w:r>
      <w:r>
        <w:t>sanal surgery</w:t>
      </w:r>
      <w:r w:rsidR="00DF29B9">
        <w:t xml:space="preserve"> before </w:t>
      </w:r>
      <w:r w:rsidR="006737BF">
        <w:t xml:space="preserve">beginning </w:t>
      </w:r>
      <w:r w:rsidR="00DF29B9">
        <w:t xml:space="preserve">training to conduct taTME </w:t>
      </w:r>
      <w:r w:rsidR="006716A6">
        <w:fldChar w:fldCharType="begin"/>
      </w:r>
      <w:r w:rsidR="006716A6">
        <w:instrText xml:space="preserve"> ADDIN EN.CITE &lt;EndNote&gt;&lt;Cite&gt;&lt;Author&gt;Costedio&lt;/Author&gt;&lt;Year&gt;2021&lt;/Year&gt;&lt;RecNum&gt;50&lt;/RecNum&gt;&lt;DisplayText&gt;(Costedio 2021)&lt;/DisplayText&gt;&lt;record&gt;&lt;rec-number&gt;50&lt;/rec-number&gt;&lt;foreign-keys&gt;&lt;key app="EN" db-id="rfxrd9exnzvtsheddeqx0fan2wzv5xx5s55f" timestamp="1666821230"&gt;50&lt;/key&gt;&lt;/foreign-keys&gt;&lt;ref-type name="Journal Article"&gt;17&lt;/ref-type&gt;&lt;contributors&gt;&lt;authors&gt;&lt;author&gt;Costedio, M.&lt;/author&gt;&lt;/authors&gt;&lt;/contributors&gt;&lt;auth-address&gt;Department of Colorectal Surgery, University Hospitals Ahuja Medical Center, Beachwood, Ohio.&amp;#xD;Department of Colorectal Surgery, Case Western Reserve University School of Medicine, Cleveland, Ohio.&lt;/auth-address&gt;&lt;titles&gt;&lt;title&gt;Current Challenges for Education and Training in Transanal Surgery&lt;/title&gt;&lt;secondary-title&gt;Clin Colon Rectal Surg&lt;/secondary-title&gt;&lt;/titles&gt;&lt;periodical&gt;&lt;full-title&gt;Clin Colon Rectal Surg&lt;/full-title&gt;&lt;/periodical&gt;&lt;pages&gt;151-154&lt;/pages&gt;&lt;volume&gt;34&lt;/volume&gt;&lt;number&gt;3&lt;/number&gt;&lt;edition&gt;20210329&lt;/edition&gt;&lt;keywords&gt;&lt;keyword&gt;education&lt;/keyword&gt;&lt;keyword&gt;learning curve&lt;/keyword&gt;&lt;keyword&gt;taTME&lt;/keyword&gt;&lt;keyword&gt;training&lt;/keyword&gt;&lt;keyword&gt;transanal endoscopic surgery (TES)&lt;/keyword&gt;&lt;keyword&gt;transanal total mesorectal excision&lt;/keyword&gt;&lt;/keywords&gt;&lt;dates&gt;&lt;year&gt;2021&lt;/year&gt;&lt;pub-dates&gt;&lt;date&gt;May&lt;/date&gt;&lt;/pub-dates&gt;&lt;/dates&gt;&lt;isbn&gt;1531-0043 (Print)&amp;#xD;1530-9681&lt;/isbn&gt;&lt;accession-num&gt;33814996&lt;/accession-num&gt;&lt;urls&gt;&lt;/urls&gt;&lt;custom1&gt;Conflict of Interest None declared.&lt;/custom1&gt;&lt;custom2&gt;PMC8007240&lt;/custom2&gt;&lt;electronic-resource-num&gt;10.1055/s-0040-1718684&lt;/electronic-resource-num&gt;&lt;remote-database-provider&gt;NLM&lt;/remote-database-provider&gt;&lt;language&gt;eng&lt;/language&gt;&lt;/record&gt;&lt;/Cite&gt;&lt;/EndNote&gt;</w:instrText>
      </w:r>
      <w:r w:rsidR="006716A6">
        <w:fldChar w:fldCharType="separate"/>
      </w:r>
      <w:r w:rsidR="006716A6">
        <w:rPr>
          <w:noProof/>
        </w:rPr>
        <w:t>(Costedio 2021)</w:t>
      </w:r>
      <w:r w:rsidR="006716A6">
        <w:fldChar w:fldCharType="end"/>
      </w:r>
      <w:r>
        <w:t xml:space="preserve">. </w:t>
      </w:r>
      <w:r w:rsidR="00DE3112">
        <w:t>While not specific to taTME, i</w:t>
      </w:r>
      <w:r w:rsidR="00D1104B">
        <w:t xml:space="preserve">n </w:t>
      </w:r>
      <w:r w:rsidR="00F6596E">
        <w:t>2009</w:t>
      </w:r>
      <w:r w:rsidR="00D1104B">
        <w:t xml:space="preserve"> </w:t>
      </w:r>
      <w:r w:rsidR="00C845CF">
        <w:t>t</w:t>
      </w:r>
      <w:r w:rsidR="00AF5AD1" w:rsidRPr="00AF5AD1">
        <w:rPr>
          <w:rFonts w:eastAsiaTheme="minorHAnsi" w:cstheme="minorBidi"/>
        </w:rPr>
        <w:t>he</w:t>
      </w:r>
      <w:r w:rsidR="00AF5AD1">
        <w:t xml:space="preserve"> </w:t>
      </w:r>
      <w:r w:rsidR="00F6596E">
        <w:t>C</w:t>
      </w:r>
      <w:r w:rsidR="008A41DD">
        <w:t>S</w:t>
      </w:r>
      <w:r w:rsidR="00F6596E">
        <w:t xml:space="preserve">SANZ </w:t>
      </w:r>
      <w:r w:rsidR="00D1104B">
        <w:t>recommended</w:t>
      </w:r>
      <w:r w:rsidR="009649E6">
        <w:t xml:space="preserve"> </w:t>
      </w:r>
      <w:r w:rsidR="00D1104B">
        <w:t xml:space="preserve">surgeons intending to conduct </w:t>
      </w:r>
      <w:r w:rsidR="00F6596E">
        <w:t xml:space="preserve">TEM </w:t>
      </w:r>
      <w:r w:rsidR="009649E6">
        <w:t>complete a training certificate, assist in 5 procedures, perform 5 procedures</w:t>
      </w:r>
      <w:r w:rsidR="00E32CDB">
        <w:t xml:space="preserve"> under the supervision of a TEM-accredited surgeon</w:t>
      </w:r>
      <w:r w:rsidR="009649E6">
        <w:t xml:space="preserve"> and </w:t>
      </w:r>
      <w:r w:rsidR="00F6596E">
        <w:t>conduct at least</w:t>
      </w:r>
      <w:r w:rsidR="009649E6">
        <w:t xml:space="preserve"> 5 cases per year with prospective auditing of outcomes</w:t>
      </w:r>
      <w:r w:rsidR="00F6596E">
        <w:t xml:space="preserve"> </w:t>
      </w:r>
      <w:r w:rsidR="00E32CDB">
        <w:t>in order to maintain skill</w:t>
      </w:r>
      <w:r w:rsidR="005314B0">
        <w:t xml:space="preserve">s </w:t>
      </w:r>
      <w:r w:rsidR="006716A6">
        <w:fldChar w:fldCharType="begin"/>
      </w:r>
      <w:r w:rsidR="006716A6">
        <w:instrText xml:space="preserve"> ADDIN EN.CITE &lt;EndNote&gt;&lt;Cite&gt;&lt;Author&gt;Slack&lt;/Author&gt;&lt;Year&gt;2014&lt;/Year&gt;&lt;RecNum&gt;44&lt;/RecNum&gt;&lt;DisplayText&gt;(Slack, Wong &amp;amp; Muhlmann 2014)&lt;/DisplayText&gt;&lt;record&gt;&lt;rec-number&gt;44&lt;/rec-number&gt;&lt;foreign-keys&gt;&lt;key app="EN" db-id="rfxrd9exnzvtsheddeqx0fan2wzv5xx5s55f" timestamp="1666821227"&gt;44&lt;/key&gt;&lt;/foreign-keys&gt;&lt;ref-type name="Journal Article"&gt;17&lt;/ref-type&gt;&lt;contributors&gt;&lt;authors&gt;&lt;author&gt;Slack, Timothy&lt;/author&gt;&lt;author&gt;Wong, Shing&lt;/author&gt;&lt;author&gt;Muhlmann, Mark&lt;/author&gt;&lt;/authors&gt;&lt;/contributors&gt;&lt;titles&gt;&lt;title&gt;Transanal minimally invasive surgery: an initial experience&lt;/title&gt;&lt;secondary-title&gt;ANZ Journal of Surgery&lt;/secondary-title&gt;&lt;/titles&gt;&lt;periodical&gt;&lt;full-title&gt;ANZ Journal of Surgery&lt;/full-title&gt;&lt;/periodical&gt;&lt;pages&gt;177-180&lt;/pages&gt;&lt;volume&gt;84&lt;/volume&gt;&lt;number&gt;3&lt;/number&gt;&lt;dates&gt;&lt;year&gt;2014&lt;/year&gt;&lt;/dates&gt;&lt;isbn&gt;1445-1433&lt;/isbn&gt;&lt;urls&gt;&lt;related-urls&gt;&lt;url&gt;https://onlinelibrary.wiley.com/doi/abs/10.1111/j.1445-2197.2012.06320.x&lt;/url&gt;&lt;/related-urls&gt;&lt;/urls&gt;&lt;electronic-resource-num&gt;https://doi.org/10.1111/j.1445-2197.2012.06320.x&lt;/electronic-resource-num&gt;&lt;/record&gt;&lt;/Cite&gt;&lt;/EndNote&gt;</w:instrText>
      </w:r>
      <w:r w:rsidR="006716A6">
        <w:fldChar w:fldCharType="separate"/>
      </w:r>
      <w:r w:rsidR="006716A6">
        <w:rPr>
          <w:noProof/>
        </w:rPr>
        <w:t>(Slack, Wong &amp; Muhlmann 2014)</w:t>
      </w:r>
      <w:r w:rsidR="006716A6">
        <w:fldChar w:fldCharType="end"/>
      </w:r>
      <w:r w:rsidR="00770A13">
        <w:t>. More recent</w:t>
      </w:r>
      <w:r w:rsidR="00F6596E">
        <w:t xml:space="preserve"> recommendations from C</w:t>
      </w:r>
      <w:r w:rsidR="004335F2">
        <w:t>S</w:t>
      </w:r>
      <w:r w:rsidR="00F6596E">
        <w:t xml:space="preserve">SANZ </w:t>
      </w:r>
      <w:r w:rsidR="001E5BD9">
        <w:t>are</w:t>
      </w:r>
      <w:r w:rsidR="00F6596E">
        <w:t xml:space="preserve"> unavailable.</w:t>
      </w:r>
      <w:r w:rsidR="007D23CC">
        <w:t xml:space="preserve"> </w:t>
      </w:r>
      <w:r w:rsidR="000C43BA">
        <w:t>Currently,</w:t>
      </w:r>
      <w:r w:rsidR="00F328DD">
        <w:t xml:space="preserve"> there are no standardised requirements or governing bod</w:t>
      </w:r>
      <w:r w:rsidR="000C43BA">
        <w:t>ies</w:t>
      </w:r>
      <w:r w:rsidR="00F328DD">
        <w:t xml:space="preserve"> overseeing credential</w:t>
      </w:r>
      <w:r w:rsidR="00770A13">
        <w:t>s</w:t>
      </w:r>
      <w:r w:rsidR="00F328DD">
        <w:t xml:space="preserve"> related to </w:t>
      </w:r>
      <w:r w:rsidR="00905F0F">
        <w:t xml:space="preserve">performing </w:t>
      </w:r>
      <w:r w:rsidR="00F328DD">
        <w:t>taTME procedure</w:t>
      </w:r>
      <w:r w:rsidR="00770A13">
        <w:t>s</w:t>
      </w:r>
      <w:r w:rsidR="00F328DD">
        <w:t xml:space="preserve"> in Australia</w:t>
      </w:r>
      <w:r w:rsidR="00111BC9">
        <w:t xml:space="preserve">, </w:t>
      </w:r>
      <w:r w:rsidR="00905F0F">
        <w:t>al</w:t>
      </w:r>
      <w:r w:rsidR="00111BC9">
        <w:t xml:space="preserve">though training workshops </w:t>
      </w:r>
      <w:r w:rsidR="003054A6">
        <w:t xml:space="preserve">have been available since 2015 </w:t>
      </w:r>
      <w:r w:rsidR="006716A6">
        <w:fldChar w:fldCharType="begin"/>
      </w:r>
      <w:r w:rsidR="006716A6">
        <w:instrText xml:space="preserve"> ADDIN EN.CITE &lt;EndNote&gt;&lt;Cite&gt;&lt;Author&gt;Abbott&lt;/Author&gt;&lt;Year&gt;2018&lt;/Year&gt;&lt;RecNum&gt;2&lt;/RecNum&gt;&lt;DisplayText&gt;(Abbott et al. 2018)&lt;/DisplayText&gt;&lt;record&gt;&lt;rec-number&gt;2&lt;/rec-number&gt;&lt;foreign-keys&gt;&lt;key app="EN" db-id="rfxrd9exnzvtsheddeqx0fan2wzv5xx5s55f" timestamp="1666147199"&gt;2&lt;/key&gt;&lt;/foreign-keys&gt;&lt;ref-type name="Journal Article"&gt;17&lt;/ref-type&gt;&lt;contributors&gt;&lt;authors&gt;&lt;author&gt;Abbott, S. C.&lt;/author&gt;&lt;author&gt;Stevenson, A. R. L.&lt;/author&gt;&lt;author&gt;Bell, S. W.&lt;/author&gt;&lt;author&gt;Clark, D.&lt;/author&gt;&lt;author&gt;Merrie, A.&lt;/author&gt;&lt;author&gt;Hayes, J.&lt;/author&gt;&lt;author&gt;Ganesh, S.&lt;/author&gt;&lt;author&gt;Heriot, A. G.&lt;/author&gt;&lt;author&gt;Warrier, S. K.&lt;/author&gt;&lt;/authors&gt;&lt;/contributors&gt;&lt;titles&gt;&lt;title&gt;An assessment of an Australasian pathway for the introduction of transanal total mesorectal excision (taTME)&lt;/title&gt;&lt;secondary-title&gt;Colorectal Disease&lt;/secondary-title&gt;&lt;/titles&gt;&lt;periodical&gt;&lt;full-title&gt;Colorectal Disease&lt;/full-title&gt;&lt;/periodical&gt;&lt;pages&gt;O1-O6&lt;/pages&gt;&lt;volume&gt;20&lt;/volume&gt;&lt;number&gt;1&lt;/number&gt;&lt;keywords&gt;&lt;keyword&gt;taTME&lt;/keyword&gt;&lt;keyword&gt;rectal cancer&lt;/keyword&gt;&lt;keyword&gt;minimally invasive surgery&lt;/keyword&gt;&lt;/keywords&gt;&lt;dates&gt;&lt;year&gt;2018&lt;/year&gt;&lt;pub-dates&gt;&lt;date&gt;2018/01/01&lt;/date&gt;&lt;/pub-dates&gt;&lt;/dates&gt;&lt;publisher&gt;John Wiley &amp;amp; Sons, Ltd&lt;/publisher&gt;&lt;isbn&gt;1462-8910&lt;/isbn&gt;&lt;work-type&gt;https://doi.org/10.1111/codi.13964&lt;/work-type&gt;&lt;urls&gt;&lt;related-urls&gt;&lt;url&gt;https://doi.org/10.1111/codi.13964&lt;/url&gt;&lt;/related-urls&gt;&lt;/urls&gt;&lt;electronic-resource-num&gt;https://doi.org/10.1111/codi.13964&lt;/electronic-resource-num&gt;&lt;access-date&gt;2022/10/18&lt;/access-date&gt;&lt;/record&gt;&lt;/Cite&gt;&lt;/EndNote&gt;</w:instrText>
      </w:r>
      <w:r w:rsidR="006716A6">
        <w:fldChar w:fldCharType="separate"/>
      </w:r>
      <w:r w:rsidR="006716A6">
        <w:rPr>
          <w:noProof/>
        </w:rPr>
        <w:t>(Abbott et al. 2018)</w:t>
      </w:r>
      <w:r w:rsidR="006716A6">
        <w:fldChar w:fldCharType="end"/>
      </w:r>
      <w:r w:rsidR="003054A6">
        <w:t xml:space="preserve"> and </w:t>
      </w:r>
      <w:r w:rsidR="006B2670">
        <w:t>are typically run twice a year</w:t>
      </w:r>
      <w:r w:rsidR="00F328DD">
        <w:t xml:space="preserve"> </w:t>
      </w:r>
      <w:r w:rsidR="006716A6">
        <w:fldChar w:fldCharType="begin"/>
      </w:r>
      <w:r w:rsidR="006716A6">
        <w:instrText xml:space="preserve"> ADDIN EN.CITE &lt;EndNote&gt;&lt;Cite&gt;&lt;Author&gt;Bell&lt;/Author&gt;&lt;Year&gt;2020&lt;/Year&gt;&lt;RecNum&gt;46&lt;/RecNum&gt;&lt;DisplayText&gt;(Bell &amp;amp; Stevenson 2020)&lt;/DisplayText&gt;&lt;record&gt;&lt;rec-number&gt;46&lt;/rec-number&gt;&lt;foreign-keys&gt;&lt;key app="EN" db-id="rfxrd9exnzvtsheddeqx0fan2wzv5xx5s55f" timestamp="1666821228"&gt;46&lt;/key&gt;&lt;/foreign-keys&gt;&lt;ref-type name="Journal Article"&gt;17&lt;/ref-type&gt;&lt;contributors&gt;&lt;authors&gt;&lt;author&gt;Bell, Stephen William&lt;/author&gt;&lt;author&gt;Stevenson, Andrew&lt;/author&gt;&lt;/authors&gt;&lt;/contributors&gt;&lt;titles&gt;&lt;title&gt;Training and accreditation in transanal total mesorectal excision (taTME) (Australasia)&lt;/title&gt;&lt;secondary-title&gt;Annals of Laparoscopic and Endoscopic Surgery&lt;/secondary-title&gt;&lt;short-title&gt;Training and accreditation in transanal total mesorectal excision (taTME) (Australasia)&lt;/short-title&gt;&lt;/titles&gt;&lt;periodical&gt;&lt;full-title&gt;Annals of Laparoscopic and Endoscopic Surgery&lt;/full-title&gt;&lt;/periodical&gt;&lt;volume&gt;5&lt;/volume&gt;&lt;dates&gt;&lt;year&gt;2020&lt;/year&gt;&lt;/dates&gt;&lt;isbn&gt;2518-6973&lt;/isbn&gt;&lt;urls&gt;&lt;related-urls&gt;&lt;url&gt;https://ales.amegroups.com/article/view/5682&lt;/url&gt;&lt;/related-urls&gt;&lt;/urls&gt;&lt;/record&gt;&lt;/Cite&gt;&lt;/EndNote&gt;</w:instrText>
      </w:r>
      <w:r w:rsidR="006716A6">
        <w:fldChar w:fldCharType="separate"/>
      </w:r>
      <w:r w:rsidR="006716A6">
        <w:rPr>
          <w:noProof/>
        </w:rPr>
        <w:t>(Bell &amp; Stevenson 2020)</w:t>
      </w:r>
      <w:r w:rsidR="006716A6">
        <w:fldChar w:fldCharType="end"/>
      </w:r>
      <w:r w:rsidR="00111BC9">
        <w:t>.</w:t>
      </w:r>
      <w:r w:rsidR="002B4D5A">
        <w:t xml:space="preserve"> The workshops are </w:t>
      </w:r>
      <w:r w:rsidR="00BE1853">
        <w:t>offered</w:t>
      </w:r>
      <w:r w:rsidR="002B4D5A">
        <w:t xml:space="preserve"> to surgeons </w:t>
      </w:r>
      <w:r w:rsidR="00905F0F">
        <w:t xml:space="preserve">who </w:t>
      </w:r>
      <w:r w:rsidR="002B4D5A">
        <w:t xml:space="preserve">have conducted specialised </w:t>
      </w:r>
      <w:r w:rsidR="00BF057A">
        <w:t>P</w:t>
      </w:r>
      <w:r w:rsidR="002B4D5A">
        <w:t>ost</w:t>
      </w:r>
      <w:r w:rsidR="00D9033B">
        <w:t xml:space="preserve"> </w:t>
      </w:r>
      <w:r w:rsidR="00BF057A">
        <w:t>F</w:t>
      </w:r>
      <w:r w:rsidR="00107798">
        <w:t>ellowship</w:t>
      </w:r>
      <w:r w:rsidR="002B4D5A">
        <w:t xml:space="preserve"> </w:t>
      </w:r>
      <w:r w:rsidR="00BA3B18">
        <w:t>t</w:t>
      </w:r>
      <w:r w:rsidR="002B4D5A">
        <w:t>raining in colorectal surgery, have independently conducted 200 laparoscopic colonic resections, 50 laparoscopic rectal resections</w:t>
      </w:r>
      <w:r w:rsidR="001F26E2">
        <w:t xml:space="preserve"> and </w:t>
      </w:r>
      <w:r w:rsidR="002B4D5A">
        <w:t>10</w:t>
      </w:r>
      <w:r w:rsidR="001F26E2">
        <w:t>–</w:t>
      </w:r>
      <w:r w:rsidR="002B4D5A">
        <w:t xml:space="preserve">20 transanal </w:t>
      </w:r>
      <w:r w:rsidR="00217618">
        <w:t>MIS</w:t>
      </w:r>
      <w:r w:rsidR="002B4D5A">
        <w:t xml:space="preserve"> cases</w:t>
      </w:r>
      <w:r w:rsidR="00AB3AE1">
        <w:t xml:space="preserve">, and have sufficient ongoing case volume </w:t>
      </w:r>
      <w:r w:rsidR="006716A6">
        <w:fldChar w:fldCharType="begin"/>
      </w:r>
      <w:r w:rsidR="006716A6">
        <w:instrText xml:space="preserve"> ADDIN EN.CITE &lt;EndNote&gt;&lt;Cite&gt;&lt;Author&gt;Abbott&lt;/Author&gt;&lt;Year&gt;2018&lt;/Year&gt;&lt;RecNum&gt;2&lt;/RecNum&gt;&lt;DisplayText&gt;(Abbott et al. 2018)&lt;/DisplayText&gt;&lt;record&gt;&lt;rec-number&gt;2&lt;/rec-number&gt;&lt;foreign-keys&gt;&lt;key app="EN" db-id="rfxrd9exnzvtsheddeqx0fan2wzv5xx5s55f" timestamp="1666147199"&gt;2&lt;/key&gt;&lt;/foreign-keys&gt;&lt;ref-type name="Journal Article"&gt;17&lt;/ref-type&gt;&lt;contributors&gt;&lt;authors&gt;&lt;author&gt;Abbott, S. C.&lt;/author&gt;&lt;author&gt;Stevenson, A. R. L.&lt;/author&gt;&lt;author&gt;Bell, S. W.&lt;/author&gt;&lt;author&gt;Clark, D.&lt;/author&gt;&lt;author&gt;Merrie, A.&lt;/author&gt;&lt;author&gt;Hayes, J.&lt;/author&gt;&lt;author&gt;Ganesh, S.&lt;/author&gt;&lt;author&gt;Heriot, A. G.&lt;/author&gt;&lt;author&gt;Warrier, S. K.&lt;/author&gt;&lt;/authors&gt;&lt;/contributors&gt;&lt;titles&gt;&lt;title&gt;An assessment of an Australasian pathway for the introduction of transanal total mesorectal excision (taTME)&lt;/title&gt;&lt;secondary-title&gt;Colorectal Disease&lt;/secondary-title&gt;&lt;/titles&gt;&lt;periodical&gt;&lt;full-title&gt;Colorectal Disease&lt;/full-title&gt;&lt;/periodical&gt;&lt;pages&gt;O1-O6&lt;/pages&gt;&lt;volume&gt;20&lt;/volume&gt;&lt;number&gt;1&lt;/number&gt;&lt;keywords&gt;&lt;keyword&gt;taTME&lt;/keyword&gt;&lt;keyword&gt;rectal cancer&lt;/keyword&gt;&lt;keyword&gt;minimally invasive surgery&lt;/keyword&gt;&lt;/keywords&gt;&lt;dates&gt;&lt;year&gt;2018&lt;/year&gt;&lt;pub-dates&gt;&lt;date&gt;2018/01/01&lt;/date&gt;&lt;/pub-dates&gt;&lt;/dates&gt;&lt;publisher&gt;John Wiley &amp;amp; Sons, Ltd&lt;/publisher&gt;&lt;isbn&gt;1462-8910&lt;/isbn&gt;&lt;work-type&gt;https://doi.org/10.1111/codi.13964&lt;/work-type&gt;&lt;urls&gt;&lt;related-urls&gt;&lt;url&gt;https://doi.org/10.1111/codi.13964&lt;/url&gt;&lt;/related-urls&gt;&lt;/urls&gt;&lt;electronic-resource-num&gt;https://doi.org/10.1111/codi.13964&lt;/electronic-resource-num&gt;&lt;access-date&gt;2022/10/18&lt;/access-date&gt;&lt;/record&gt;&lt;/Cite&gt;&lt;/EndNote&gt;</w:instrText>
      </w:r>
      <w:r w:rsidR="006716A6">
        <w:fldChar w:fldCharType="separate"/>
      </w:r>
      <w:r w:rsidR="006716A6">
        <w:rPr>
          <w:noProof/>
        </w:rPr>
        <w:t>(Abbott et al. 2018)</w:t>
      </w:r>
      <w:r w:rsidR="006716A6">
        <w:fldChar w:fldCharType="end"/>
      </w:r>
      <w:r w:rsidR="002B4D5A">
        <w:t>.</w:t>
      </w:r>
      <w:r w:rsidR="00612021">
        <w:t xml:space="preserve"> Each</w:t>
      </w:r>
      <w:r w:rsidR="000C373D">
        <w:t xml:space="preserve"> participant </w:t>
      </w:r>
      <w:r w:rsidR="00612021">
        <w:t>is offered the opportunity to undertake 2 formative, proctored cases after the workshop.</w:t>
      </w:r>
      <w:r w:rsidR="007923DE">
        <w:t xml:space="preserve"> The workshop and </w:t>
      </w:r>
      <w:r w:rsidR="007B3466">
        <w:t>proctored</w:t>
      </w:r>
      <w:r w:rsidR="007923DE">
        <w:t xml:space="preserve"> cases are supported by industry </w:t>
      </w:r>
      <w:r w:rsidR="006716A6">
        <w:fldChar w:fldCharType="begin"/>
      </w:r>
      <w:r w:rsidR="006716A6">
        <w:instrText xml:space="preserve"> ADDIN EN.CITE &lt;EndNote&gt;&lt;Cite&gt;&lt;Author&gt;Abbott&lt;/Author&gt;&lt;Year&gt;2018&lt;/Year&gt;&lt;RecNum&gt;2&lt;/RecNum&gt;&lt;DisplayText&gt;(Abbott et al. 2018)&lt;/DisplayText&gt;&lt;record&gt;&lt;rec-number&gt;2&lt;/rec-number&gt;&lt;foreign-keys&gt;&lt;key app="EN" db-id="rfxrd9exnzvtsheddeqx0fan2wzv5xx5s55f" timestamp="1666147199"&gt;2&lt;/key&gt;&lt;/foreign-keys&gt;&lt;ref-type name="Journal Article"&gt;17&lt;/ref-type&gt;&lt;contributors&gt;&lt;authors&gt;&lt;author&gt;Abbott, S. C.&lt;/author&gt;&lt;author&gt;Stevenson, A. R. L.&lt;/author&gt;&lt;author&gt;Bell, S. W.&lt;/author&gt;&lt;author&gt;Clark, D.&lt;/author&gt;&lt;author&gt;Merrie, A.&lt;/author&gt;&lt;author&gt;Hayes, J.&lt;/author&gt;&lt;author&gt;Ganesh, S.&lt;/author&gt;&lt;author&gt;Heriot, A. G.&lt;/author&gt;&lt;author&gt;Warrier, S. K.&lt;/author&gt;&lt;/authors&gt;&lt;/contributors&gt;&lt;titles&gt;&lt;title&gt;An assessment of an Australasian pathway for the introduction of transanal total mesorectal excision (taTME)&lt;/title&gt;&lt;secondary-title&gt;Colorectal Disease&lt;/secondary-title&gt;&lt;/titles&gt;&lt;periodical&gt;&lt;full-title&gt;Colorectal Disease&lt;/full-title&gt;&lt;/periodical&gt;&lt;pages&gt;O1-O6&lt;/pages&gt;&lt;volume&gt;20&lt;/volume&gt;&lt;number&gt;1&lt;/number&gt;&lt;keywords&gt;&lt;keyword&gt;taTME&lt;/keyword&gt;&lt;keyword&gt;rectal cancer&lt;/keyword&gt;&lt;keyword&gt;minimally invasive surgery&lt;/keyword&gt;&lt;/keywords&gt;&lt;dates&gt;&lt;year&gt;2018&lt;/year&gt;&lt;pub-dates&gt;&lt;date&gt;2018/01/01&lt;/date&gt;&lt;/pub-dates&gt;&lt;/dates&gt;&lt;publisher&gt;John Wiley &amp;amp; Sons, Ltd&lt;/publisher&gt;&lt;isbn&gt;1462-8910&lt;/isbn&gt;&lt;work-type&gt;https://doi.org/10.1111/codi.13964&lt;/work-type&gt;&lt;urls&gt;&lt;related-urls&gt;&lt;url&gt;https://doi.org/10.1111/codi.13964&lt;/url&gt;&lt;/related-urls&gt;&lt;/urls&gt;&lt;electronic-resource-num&gt;https://doi.org/10.1111/codi.13964&lt;/electronic-resource-num&gt;&lt;access-date&gt;2022/10/18&lt;/access-date&gt;&lt;/record&gt;&lt;/Cite&gt;&lt;/EndNote&gt;</w:instrText>
      </w:r>
      <w:r w:rsidR="006716A6">
        <w:fldChar w:fldCharType="separate"/>
      </w:r>
      <w:r w:rsidR="006716A6">
        <w:rPr>
          <w:noProof/>
        </w:rPr>
        <w:t>(Abbott et al. 2018)</w:t>
      </w:r>
      <w:r w:rsidR="006716A6">
        <w:fldChar w:fldCharType="end"/>
      </w:r>
      <w:r w:rsidR="007923DE">
        <w:t>.</w:t>
      </w:r>
    </w:p>
    <w:p w14:paraId="514F0ADC" w14:textId="7DF4A252" w:rsidR="008B063D" w:rsidRDefault="008B063D" w:rsidP="0021766E">
      <w:pPr>
        <w:rPr>
          <w:i/>
          <w:iCs/>
        </w:rPr>
      </w:pPr>
      <w:r w:rsidRPr="00E53399">
        <w:rPr>
          <w:i/>
          <w:iCs/>
        </w:rPr>
        <w:t>PASC noted that taTME was a technically challenging form of surgery and was associated with a potentially high risk of complications</w:t>
      </w:r>
      <w:r>
        <w:rPr>
          <w:i/>
          <w:iCs/>
        </w:rPr>
        <w:t>.</w:t>
      </w:r>
    </w:p>
    <w:p w14:paraId="137F52C6" w14:textId="77777777" w:rsidR="008B063D" w:rsidRPr="00E53399" w:rsidRDefault="008B063D" w:rsidP="008B063D">
      <w:pPr>
        <w:rPr>
          <w:i/>
          <w:iCs/>
        </w:rPr>
      </w:pPr>
      <w:r w:rsidRPr="00E53399">
        <w:rPr>
          <w:i/>
          <w:iCs/>
        </w:rPr>
        <w:t>PASC noted that there are currently no standardised training requirements or credentialing in place for surgeons to become qualified in performing taTME, although surgeons were typically required to be experienced in conducting transanal surgery before beginning training to perform taTME. PASC noted that proctorship is an important component in achieving competency in performing taTME. A fellowship model is an alternative training model that involves a surgeon visiting a centre that performs taTME frequently to receive training. In both training models, there is also a need for ‘</w:t>
      </w:r>
      <w:proofErr w:type="spellStart"/>
      <w:r w:rsidRPr="00E53399">
        <w:rPr>
          <w:i/>
          <w:iCs/>
        </w:rPr>
        <w:t>observership</w:t>
      </w:r>
      <w:proofErr w:type="spellEnd"/>
      <w:r w:rsidRPr="00E53399">
        <w:rPr>
          <w:i/>
          <w:iCs/>
        </w:rPr>
        <w:t>’ in the learning pathway. PASC suggested that training and proctoring programmes should be supervised by the relevant specialist college.</w:t>
      </w:r>
    </w:p>
    <w:p w14:paraId="16973758" w14:textId="77777777" w:rsidR="008B063D" w:rsidRPr="00E53399" w:rsidRDefault="008B063D" w:rsidP="008B063D">
      <w:pPr>
        <w:rPr>
          <w:i/>
          <w:iCs/>
        </w:rPr>
      </w:pPr>
      <w:r w:rsidRPr="00E53399">
        <w:rPr>
          <w:i/>
          <w:iCs/>
        </w:rPr>
        <w:t>PASC noted the volume of procedures that will need to be undertaken to achieve competency and to maintain competency. PASC noted that consensus statements recommend that in general, a surgeon should be required to perform a minimum of 10 taTME cases to achieve competency. It is recommended that a surgeon should undertake 5 taTME cases each year to maintain competency annually, on the proviso that the surgeon is also performing other anal surgeries on a regular basis. PASC noted that the relative infrequency of taTME procedures has created challenges in ensuring that surgeons are able to undertake the minimum volume of procedures to achieve and maintain competency.</w:t>
      </w:r>
    </w:p>
    <w:p w14:paraId="4232F466" w14:textId="77777777" w:rsidR="008B063D" w:rsidRPr="00E53399" w:rsidRDefault="008B063D" w:rsidP="008B063D">
      <w:pPr>
        <w:rPr>
          <w:i/>
          <w:iCs/>
        </w:rPr>
      </w:pPr>
      <w:r w:rsidRPr="00E53399">
        <w:rPr>
          <w:i/>
          <w:iCs/>
        </w:rPr>
        <w:t>PASC noted that it may be useful to create a taTME database where cases and outcomes must be submitted upon performing the procedure. The applicant agreed that a database which registered basic outcomes, including interoperative success, complications and pathological data, would be of particular interest.</w:t>
      </w:r>
    </w:p>
    <w:p w14:paraId="1075D529" w14:textId="37D6C732" w:rsidR="008B063D" w:rsidRDefault="008B063D" w:rsidP="008B063D">
      <w:r w:rsidRPr="00E53399">
        <w:rPr>
          <w:i/>
          <w:iCs/>
        </w:rPr>
        <w:t xml:space="preserve">PASC noted a credentialing committee should be established and it may be useful to include this as a condition of the MBS listing. Surgeons should be required to present taTME cases and outcomes to the </w:t>
      </w:r>
      <w:r w:rsidRPr="00E53399">
        <w:rPr>
          <w:i/>
          <w:iCs/>
        </w:rPr>
        <w:lastRenderedPageBreak/>
        <w:t>committee on an annual basis. The committee may need to be organised and supported by a relevant specialist college. The applicant agreed with this point.</w:t>
      </w:r>
    </w:p>
    <w:p w14:paraId="2C7B08CE" w14:textId="77777777" w:rsidR="001007F4" w:rsidRDefault="001007F4" w:rsidP="001007F4">
      <w:pPr>
        <w:pStyle w:val="Heading4"/>
      </w:pPr>
      <w:r>
        <w:t>Reimbursement status</w:t>
      </w:r>
    </w:p>
    <w:p w14:paraId="070DA373" w14:textId="1572C4D5" w:rsidR="001007F4" w:rsidRDefault="003976CC" w:rsidP="001007F4">
      <w:r>
        <w:t>taTME</w:t>
      </w:r>
      <w:r w:rsidR="001007F4">
        <w:t xml:space="preserve"> </w:t>
      </w:r>
      <w:r w:rsidR="00335A8A">
        <w:t xml:space="preserve">could be claimed </w:t>
      </w:r>
      <w:r w:rsidR="001007F4">
        <w:t xml:space="preserve">through existing MBS items for rectal </w:t>
      </w:r>
      <w:r w:rsidR="001007F4" w:rsidRPr="00390D97">
        <w:t xml:space="preserve">surgery (items </w:t>
      </w:r>
      <w:r w:rsidR="00390D97" w:rsidRPr="00390D97">
        <w:t xml:space="preserve">32026, </w:t>
      </w:r>
      <w:r w:rsidR="003501F2">
        <w:t>32028</w:t>
      </w:r>
      <w:r w:rsidR="00390D97" w:rsidRPr="00390D97">
        <w:t>)</w:t>
      </w:r>
      <w:r w:rsidR="00EB5D19">
        <w:t xml:space="preserve"> that </w:t>
      </w:r>
      <w:r w:rsidR="00254768">
        <w:t xml:space="preserve">involve </w:t>
      </w:r>
      <w:r w:rsidR="006C0AF6">
        <w:t>ultra-low anterior resection</w:t>
      </w:r>
      <w:r w:rsidR="00590CC9">
        <w:t xml:space="preserve">, </w:t>
      </w:r>
      <w:r w:rsidR="008F1699">
        <w:t>or</w:t>
      </w:r>
      <w:r w:rsidR="00BE7C26">
        <w:t xml:space="preserve"> ultra-low anterior resection with coloanal or handsewn </w:t>
      </w:r>
      <w:r w:rsidR="008F1699">
        <w:t>anastomosis.</w:t>
      </w:r>
      <w:r w:rsidR="00390D97" w:rsidRPr="00390D97">
        <w:t xml:space="preserve"> </w:t>
      </w:r>
      <w:r w:rsidR="001007F4" w:rsidRPr="00390D97">
        <w:t>The current application propos</w:t>
      </w:r>
      <w:r w:rsidR="009B6941">
        <w:t>es</w:t>
      </w:r>
      <w:r w:rsidR="001007F4" w:rsidRPr="00390D97">
        <w:t xml:space="preserve"> </w:t>
      </w:r>
      <w:r w:rsidR="00747E9E">
        <w:t>seven</w:t>
      </w:r>
      <w:r w:rsidR="001007F4" w:rsidRPr="00390D97">
        <w:t xml:space="preserve"> new </w:t>
      </w:r>
      <w:r w:rsidR="00542389" w:rsidRPr="00390D97">
        <w:t>taTME</w:t>
      </w:r>
      <w:r w:rsidR="00542389">
        <w:t>-</w:t>
      </w:r>
      <w:r w:rsidR="00542389" w:rsidRPr="00390D97">
        <w:t xml:space="preserve">specific </w:t>
      </w:r>
      <w:r w:rsidR="001007F4" w:rsidRPr="00390D97">
        <w:t>MBS item</w:t>
      </w:r>
      <w:r w:rsidR="00747E9E">
        <w:t>s</w:t>
      </w:r>
      <w:r w:rsidR="001007F4" w:rsidRPr="00390D97">
        <w:t xml:space="preserve"> to cover the increased</w:t>
      </w:r>
      <w:r w:rsidR="001007F4">
        <w:t xml:space="preserve"> complexity and dual-surgeon requirements</w:t>
      </w:r>
      <w:r w:rsidR="00985661">
        <w:t xml:space="preserve"> compared to standard surgery</w:t>
      </w:r>
      <w:r w:rsidR="001007F4">
        <w:t>.</w:t>
      </w:r>
    </w:p>
    <w:p w14:paraId="314439BC" w14:textId="77777777" w:rsidR="001007F4" w:rsidRDefault="001007F4" w:rsidP="001007F4">
      <w:pPr>
        <w:pStyle w:val="Heading4"/>
      </w:pPr>
      <w:r>
        <w:t>Estimated usage</w:t>
      </w:r>
    </w:p>
    <w:p w14:paraId="2537B5CD" w14:textId="5D861D7F" w:rsidR="00CC4003" w:rsidRDefault="001007F4" w:rsidP="00292FD1">
      <w:r>
        <w:t>The applicant suggest</w:t>
      </w:r>
      <w:r w:rsidR="00990DCF">
        <w:t>s</w:t>
      </w:r>
      <w:r>
        <w:t xml:space="preserve"> that taTME is a niche procedure used only for cases where standard surgical techniques </w:t>
      </w:r>
      <w:r w:rsidR="00EE0576">
        <w:t>are too difficult due to significant technical or anatomical challenges</w:t>
      </w:r>
      <w:r>
        <w:t>.</w:t>
      </w:r>
      <w:r w:rsidR="0034783E">
        <w:t xml:space="preserve"> The</w:t>
      </w:r>
      <w:r w:rsidR="00C81D3B">
        <w:t xml:space="preserve"> applicant</w:t>
      </w:r>
      <w:r w:rsidR="0034783E">
        <w:t xml:space="preserve"> estimate</w:t>
      </w:r>
      <w:r w:rsidR="00990DCF">
        <w:t>s</w:t>
      </w:r>
      <w:r w:rsidR="0034783E">
        <w:t xml:space="preserve"> that taTME would be used for </w:t>
      </w:r>
      <w:r w:rsidR="00760FB8">
        <w:t>5</w:t>
      </w:r>
      <w:r w:rsidR="002F1E01">
        <w:t>–</w:t>
      </w:r>
      <w:r w:rsidR="00760FB8">
        <w:t xml:space="preserve">10 </w:t>
      </w:r>
      <w:r w:rsidR="0034783E">
        <w:t xml:space="preserve">cases </w:t>
      </w:r>
      <w:r w:rsidR="00537494">
        <w:t>per centre</w:t>
      </w:r>
      <w:r w:rsidR="008D7C0F">
        <w:t xml:space="preserve"> with the expertise </w:t>
      </w:r>
      <w:r w:rsidR="002F3104">
        <w:t>to deliver this service</w:t>
      </w:r>
      <w:r w:rsidR="00537494">
        <w:t xml:space="preserve"> </w:t>
      </w:r>
      <w:r w:rsidR="00D022AF">
        <w:t>in the first full year</w:t>
      </w:r>
      <w:r w:rsidR="00D97A98">
        <w:t xml:space="preserve"> </w:t>
      </w:r>
      <w:r w:rsidR="00D022AF">
        <w:t>after MBS listing</w:t>
      </w:r>
      <w:r w:rsidR="000C59A5">
        <w:t xml:space="preserve"> </w:t>
      </w:r>
      <w:r w:rsidR="00325D9C">
        <w:fldChar w:fldCharType="begin"/>
      </w:r>
      <w:r w:rsidR="00325D9C">
        <w:instrText xml:space="preserve"> ADDIN EN.CITE &lt;EndNote&gt;&lt;Cite&gt;&lt;Author&gt;Applicant&lt;/Author&gt;&lt;Year&gt;2022&lt;/Year&gt;&lt;RecNum&gt;17&lt;/RecNum&gt;&lt;DisplayText&gt;(Applicant 2022b)&lt;/DisplayText&gt;&lt;record&gt;&lt;rec-number&gt;17&lt;/rec-number&gt;&lt;foreign-keys&gt;&lt;key app="EN" db-id="rfxrd9exnzvtsheddeqx0fan2wzv5xx5s55f" timestamp="1666157497"&gt;17&lt;/key&gt;&lt;/foreign-keys&gt;&lt;ref-type name="Personal Communication"&gt;26&lt;/ref-type&gt;&lt;contributors&gt;&lt;authors&gt;&lt;author&gt;Applicant,&lt;/author&gt;&lt;/authors&gt;&lt;/contributors&gt;&lt;titles&gt;&lt;title&gt;Teleconference with Assessment Group, Department of Health and Applicants for 1725 on 10 October 2022&lt;/title&gt;&lt;/titles&gt;&lt;dates&gt;&lt;year&gt;2022&lt;/year&gt;&lt;/dates&gt;&lt;urls&gt;&lt;/urls&gt;&lt;/record&gt;&lt;/Cite&gt;&lt;/EndNote&gt;</w:instrText>
      </w:r>
      <w:r w:rsidR="00325D9C">
        <w:fldChar w:fldCharType="separate"/>
      </w:r>
      <w:r w:rsidR="00325D9C">
        <w:rPr>
          <w:noProof/>
        </w:rPr>
        <w:t>(Applicant 2022b)</w:t>
      </w:r>
      <w:r w:rsidR="00325D9C">
        <w:fldChar w:fldCharType="end"/>
      </w:r>
      <w:r w:rsidR="0034783E">
        <w:t xml:space="preserve">. </w:t>
      </w:r>
      <w:r w:rsidR="00841BD5">
        <w:t>This is a</w:t>
      </w:r>
      <w:r w:rsidR="00D022AF">
        <w:t>n</w:t>
      </w:r>
      <w:r w:rsidR="00841BD5">
        <w:t xml:space="preserve"> uncertain estimate. A </w:t>
      </w:r>
      <w:r w:rsidR="00D97A98">
        <w:t>small case series of 8 surgeons from 12 institutions between 2015 and 2017 reported 133 cases</w:t>
      </w:r>
      <w:r w:rsidR="005D7353">
        <w:t xml:space="preserve"> had been undertaken</w:t>
      </w:r>
      <w:r w:rsidR="00D97A98">
        <w:t>, or an average of 44 cases per year</w:t>
      </w:r>
      <w:r w:rsidR="00B910A2">
        <w:t xml:space="preserve"> (range </w:t>
      </w:r>
      <w:r w:rsidR="00DF76B2">
        <w:t>1–</w:t>
      </w:r>
      <w:r w:rsidR="00B910A2">
        <w:t>15</w:t>
      </w:r>
      <w:r w:rsidR="00DF76B2">
        <w:t xml:space="preserve"> </w:t>
      </w:r>
      <w:r w:rsidR="00B910A2">
        <w:t>cases per surgeon per year)</w:t>
      </w:r>
      <w:r w:rsidR="00D97A98">
        <w:t xml:space="preserve"> </w:t>
      </w:r>
      <w:r w:rsidR="006716A6">
        <w:fldChar w:fldCharType="begin"/>
      </w:r>
      <w:r w:rsidR="006716A6">
        <w:instrText xml:space="preserve"> ADDIN EN.CITE &lt;EndNote&gt;&lt;Cite&gt;&lt;Author&gt;Abbott&lt;/Author&gt;&lt;Year&gt;2018&lt;/Year&gt;&lt;RecNum&gt;2&lt;/RecNum&gt;&lt;DisplayText&gt;(Abbott et al. 2018)&lt;/DisplayText&gt;&lt;record&gt;&lt;rec-number&gt;2&lt;/rec-number&gt;&lt;foreign-keys&gt;&lt;key app="EN" db-id="rfxrd9exnzvtsheddeqx0fan2wzv5xx5s55f" timestamp="1666147199"&gt;2&lt;/key&gt;&lt;/foreign-keys&gt;&lt;ref-type name="Journal Article"&gt;17&lt;/ref-type&gt;&lt;contributors&gt;&lt;authors&gt;&lt;author&gt;Abbott, S. C.&lt;/author&gt;&lt;author&gt;Stevenson, A. R. L.&lt;/author&gt;&lt;author&gt;Bell, S. W.&lt;/author&gt;&lt;author&gt;Clark, D.&lt;/author&gt;&lt;author&gt;Merrie, A.&lt;/author&gt;&lt;author&gt;Hayes, J.&lt;/author&gt;&lt;author&gt;Ganesh, S.&lt;/author&gt;&lt;author&gt;Heriot, A. G.&lt;/author&gt;&lt;author&gt;Warrier, S. K.&lt;/author&gt;&lt;/authors&gt;&lt;/contributors&gt;&lt;titles&gt;&lt;title&gt;An assessment of an Australasian pathway for the introduction of transanal total mesorectal excision (taTME)&lt;/title&gt;&lt;secondary-title&gt;Colorectal Disease&lt;/secondary-title&gt;&lt;/titles&gt;&lt;periodical&gt;&lt;full-title&gt;Colorectal Disease&lt;/full-title&gt;&lt;/periodical&gt;&lt;pages&gt;O1-O6&lt;/pages&gt;&lt;volume&gt;20&lt;/volume&gt;&lt;number&gt;1&lt;/number&gt;&lt;keywords&gt;&lt;keyword&gt;taTME&lt;/keyword&gt;&lt;keyword&gt;rectal cancer&lt;/keyword&gt;&lt;keyword&gt;minimally invasive surgery&lt;/keyword&gt;&lt;/keywords&gt;&lt;dates&gt;&lt;year&gt;2018&lt;/year&gt;&lt;pub-dates&gt;&lt;date&gt;2018/01/01&lt;/date&gt;&lt;/pub-dates&gt;&lt;/dates&gt;&lt;publisher&gt;John Wiley &amp;amp; Sons, Ltd&lt;/publisher&gt;&lt;isbn&gt;1462-8910&lt;/isbn&gt;&lt;work-type&gt;https://doi.org/10.1111/codi.13964&lt;/work-type&gt;&lt;urls&gt;&lt;related-urls&gt;&lt;url&gt;https://doi.org/10.1111/codi.13964&lt;/url&gt;&lt;/related-urls&gt;&lt;/urls&gt;&lt;electronic-resource-num&gt;https://doi.org/10.1111/codi.13964&lt;/electronic-resource-num&gt;&lt;access-date&gt;2022/10/18&lt;/access-date&gt;&lt;/record&gt;&lt;/Cite&gt;&lt;/EndNote&gt;</w:instrText>
      </w:r>
      <w:r w:rsidR="006716A6">
        <w:fldChar w:fldCharType="separate"/>
      </w:r>
      <w:r w:rsidR="006716A6">
        <w:rPr>
          <w:noProof/>
        </w:rPr>
        <w:t>(Abbott et al. 2018)</w:t>
      </w:r>
      <w:r w:rsidR="006716A6">
        <w:fldChar w:fldCharType="end"/>
      </w:r>
      <w:r w:rsidR="00D97A98">
        <w:t xml:space="preserve">. </w:t>
      </w:r>
      <w:r w:rsidR="009B2E1B">
        <w:t xml:space="preserve">As of 2020, </w:t>
      </w:r>
      <w:r w:rsidR="001E5ED4">
        <w:t xml:space="preserve">more than </w:t>
      </w:r>
      <w:r w:rsidR="009B2E1B">
        <w:t>130 surgeons had completed taTME</w:t>
      </w:r>
      <w:r w:rsidR="001E5ED4" w:rsidRPr="001E5ED4">
        <w:t xml:space="preserve"> </w:t>
      </w:r>
      <w:r w:rsidR="001E5ED4">
        <w:t>training</w:t>
      </w:r>
      <w:r w:rsidR="009B2E1B">
        <w:t xml:space="preserve"> </w:t>
      </w:r>
      <w:r w:rsidR="005808C1">
        <w:t>in Australia</w:t>
      </w:r>
      <w:r w:rsidR="009B2E1B">
        <w:t xml:space="preserve"> </w:t>
      </w:r>
      <w:r w:rsidR="006716A6">
        <w:fldChar w:fldCharType="begin"/>
      </w:r>
      <w:r w:rsidR="006716A6">
        <w:instrText xml:space="preserve"> ADDIN EN.CITE &lt;EndNote&gt;&lt;Cite&gt;&lt;Author&gt;Bell&lt;/Author&gt;&lt;Year&gt;2020&lt;/Year&gt;&lt;RecNum&gt;46&lt;/RecNum&gt;&lt;DisplayText&gt;(Bell &amp;amp; Stevenson 2020)&lt;/DisplayText&gt;&lt;record&gt;&lt;rec-number&gt;46&lt;/rec-number&gt;&lt;foreign-keys&gt;&lt;key app="EN" db-id="rfxrd9exnzvtsheddeqx0fan2wzv5xx5s55f" timestamp="1666821228"&gt;46&lt;/key&gt;&lt;/foreign-keys&gt;&lt;ref-type name="Journal Article"&gt;17&lt;/ref-type&gt;&lt;contributors&gt;&lt;authors&gt;&lt;author&gt;Bell, Stephen William&lt;/author&gt;&lt;author&gt;Stevenson, Andrew&lt;/author&gt;&lt;/authors&gt;&lt;/contributors&gt;&lt;titles&gt;&lt;title&gt;Training and accreditation in transanal total mesorectal excision (taTME) (Australasia)&lt;/title&gt;&lt;secondary-title&gt;Annals of Laparoscopic and Endoscopic Surgery&lt;/secondary-title&gt;&lt;short-title&gt;Training and accreditation in transanal total mesorectal excision (taTME) (Australasia)&lt;/short-title&gt;&lt;/titles&gt;&lt;periodical&gt;&lt;full-title&gt;Annals of Laparoscopic and Endoscopic Surgery&lt;/full-title&gt;&lt;/periodical&gt;&lt;volume&gt;5&lt;/volume&gt;&lt;dates&gt;&lt;year&gt;2020&lt;/year&gt;&lt;/dates&gt;&lt;isbn&gt;2518-6973&lt;/isbn&gt;&lt;urls&gt;&lt;related-urls&gt;&lt;url&gt;https://ales.amegroups.com/article/view/5682&lt;/url&gt;&lt;/related-urls&gt;&lt;/urls&gt;&lt;/record&gt;&lt;/Cite&gt;&lt;/EndNote&gt;</w:instrText>
      </w:r>
      <w:r w:rsidR="006716A6">
        <w:fldChar w:fldCharType="separate"/>
      </w:r>
      <w:r w:rsidR="006716A6">
        <w:rPr>
          <w:noProof/>
        </w:rPr>
        <w:t>(Bell &amp; Stevenson 2020)</w:t>
      </w:r>
      <w:r w:rsidR="006716A6">
        <w:fldChar w:fldCharType="end"/>
      </w:r>
      <w:r w:rsidR="001E5ED4">
        <w:t>. T</w:t>
      </w:r>
      <w:r w:rsidR="009B2E1B">
        <w:t>he current number</w:t>
      </w:r>
      <w:r w:rsidR="00D022AF">
        <w:t xml:space="preserve"> of trained surgeons</w:t>
      </w:r>
      <w:r w:rsidR="009B2E1B">
        <w:t xml:space="preserve"> is </w:t>
      </w:r>
      <w:r w:rsidR="002725CF">
        <w:t xml:space="preserve">unknown but </w:t>
      </w:r>
      <w:r w:rsidR="009B2E1B">
        <w:t xml:space="preserve">likely to be higher. Given the recommended requirement for surgeons to maintain minimum caseloads </w:t>
      </w:r>
      <w:r w:rsidR="000D7F84">
        <w:t>for</w:t>
      </w:r>
      <w:r w:rsidR="009B2E1B">
        <w:t xml:space="preserve"> </w:t>
      </w:r>
      <w:r w:rsidR="005808C1">
        <w:t>maintain</w:t>
      </w:r>
      <w:r w:rsidR="000D7F84">
        <w:t>ing</w:t>
      </w:r>
      <w:r w:rsidR="009B2E1B">
        <w:t xml:space="preserve"> </w:t>
      </w:r>
      <w:r w:rsidR="00F31893">
        <w:t xml:space="preserve">taTME </w:t>
      </w:r>
      <w:r w:rsidR="005808C1">
        <w:t>accreditation</w:t>
      </w:r>
      <w:r w:rsidR="00F31893">
        <w:t xml:space="preserve">, it is likely that the estimated uptake of the procedure is higher than </w:t>
      </w:r>
      <w:r w:rsidR="000D7F84">
        <w:t xml:space="preserve">that </w:t>
      </w:r>
      <w:r w:rsidR="00F31893">
        <w:t>estimated by the applicant.</w:t>
      </w:r>
    </w:p>
    <w:p w14:paraId="665B0675" w14:textId="5FDFCB88" w:rsidR="007A66C8" w:rsidRPr="008F1532" w:rsidRDefault="007A66C8" w:rsidP="00713728">
      <w:pPr>
        <w:pStyle w:val="Heading3"/>
      </w:pPr>
      <w:r w:rsidRPr="008F1532">
        <w:t>Comparator</w:t>
      </w:r>
      <w:r w:rsidR="007D6B83">
        <w:t>(</w:t>
      </w:r>
      <w:r w:rsidR="008F1532">
        <w:t>s</w:t>
      </w:r>
      <w:r w:rsidR="007D6B83">
        <w:t>)</w:t>
      </w:r>
    </w:p>
    <w:p w14:paraId="622A3864" w14:textId="753395F3" w:rsidR="009E0665" w:rsidRDefault="00AE48A0" w:rsidP="000B36E4">
      <w:pPr>
        <w:pStyle w:val="Instructionaltext"/>
        <w:rPr>
          <w:color w:val="auto"/>
        </w:rPr>
      </w:pPr>
      <w:r>
        <w:rPr>
          <w:color w:val="auto"/>
        </w:rPr>
        <w:t xml:space="preserve">For patients with rectal </w:t>
      </w:r>
      <w:r w:rsidR="008B2965">
        <w:rPr>
          <w:color w:val="auto"/>
        </w:rPr>
        <w:t xml:space="preserve">cancer, the applicant has </w:t>
      </w:r>
      <w:r w:rsidR="00B10517">
        <w:rPr>
          <w:color w:val="auto"/>
        </w:rPr>
        <w:t xml:space="preserve">stated that </w:t>
      </w:r>
      <w:r w:rsidR="00DD5C76" w:rsidRPr="0044489E">
        <w:rPr>
          <w:color w:val="auto"/>
        </w:rPr>
        <w:t xml:space="preserve">standard rectal cancer </w:t>
      </w:r>
      <w:r w:rsidR="009E0665" w:rsidRPr="0044489E">
        <w:rPr>
          <w:color w:val="auto"/>
        </w:rPr>
        <w:t>surgery</w:t>
      </w:r>
      <w:r w:rsidR="009E0665">
        <w:rPr>
          <w:i/>
          <w:iCs/>
          <w:color w:val="auto"/>
        </w:rPr>
        <w:t xml:space="preserve"> </w:t>
      </w:r>
      <w:r w:rsidR="00DD5C76">
        <w:rPr>
          <w:color w:val="auto"/>
        </w:rPr>
        <w:t xml:space="preserve">is the </w:t>
      </w:r>
      <w:r w:rsidR="00B10517">
        <w:rPr>
          <w:color w:val="auto"/>
        </w:rPr>
        <w:t>comparator to taTME</w:t>
      </w:r>
      <w:r w:rsidR="00597394">
        <w:rPr>
          <w:color w:val="auto"/>
        </w:rPr>
        <w:t xml:space="preserve"> </w:t>
      </w:r>
      <w:r w:rsidR="006716A6">
        <w:rPr>
          <w:color w:val="auto"/>
        </w:rPr>
        <w:fldChar w:fldCharType="begin"/>
      </w:r>
      <w:r w:rsidR="00325D9C">
        <w:rPr>
          <w:color w:val="auto"/>
        </w:rPr>
        <w:instrText xml:space="preserve"> ADDIN EN.CITE &lt;EndNote&gt;&lt;Cite&gt;&lt;Author&gt;Applicant&lt;/Author&gt;&lt;Year&gt;2022&lt;/Year&gt;&lt;RecNum&gt;18&lt;/RecNum&gt;&lt;DisplayText&gt;(Applicant 2022a)&lt;/DisplayText&gt;&lt;record&gt;&lt;rec-number&gt;18&lt;/rec-number&gt;&lt;foreign-keys&gt;&lt;key app="EN" db-id="rfxrd9exnzvtsheddeqx0fan2wzv5xx5s55f" timestamp="1666225802"&gt;18&lt;/key&gt;&lt;/foreign-keys&gt;&lt;ref-type name="Government Document"&gt;46&lt;/ref-type&gt;&lt;contributors&gt;&lt;authors&gt;&lt;author&gt;Applicant,&lt;/author&gt;&lt;/authors&gt;&lt;/contributors&gt;&lt;titles&gt;&lt;title&gt;Application form for Application 1725&lt;/title&gt;&lt;/titles&gt;&lt;dates&gt;&lt;year&gt;2022&lt;/year&gt;&lt;/dates&gt;&lt;urls&gt;&lt;/urls&gt;&lt;access-date&gt;October 2022&lt;/access-date&gt;&lt;/record&gt;&lt;/Cite&gt;&lt;/EndNote&gt;</w:instrText>
      </w:r>
      <w:r w:rsidR="006716A6">
        <w:rPr>
          <w:color w:val="auto"/>
        </w:rPr>
        <w:fldChar w:fldCharType="separate"/>
      </w:r>
      <w:r w:rsidR="006716A6">
        <w:rPr>
          <w:noProof/>
          <w:color w:val="auto"/>
        </w:rPr>
        <w:t>(Applicant 2022a)</w:t>
      </w:r>
      <w:r w:rsidR="006716A6">
        <w:rPr>
          <w:color w:val="auto"/>
        </w:rPr>
        <w:fldChar w:fldCharType="end"/>
      </w:r>
      <w:r w:rsidR="009E0665">
        <w:rPr>
          <w:color w:val="auto"/>
        </w:rPr>
        <w:t>.</w:t>
      </w:r>
    </w:p>
    <w:p w14:paraId="31998A49" w14:textId="3F838D88" w:rsidR="002C238E" w:rsidRDefault="00B72211" w:rsidP="002C238E">
      <w:pPr>
        <w:pStyle w:val="Instructionaltext"/>
        <w:rPr>
          <w:color w:val="auto"/>
        </w:rPr>
      </w:pPr>
      <w:r>
        <w:rPr>
          <w:color w:val="auto"/>
        </w:rPr>
        <w:t xml:space="preserve">Standard rectal cancer </w:t>
      </w:r>
      <w:r w:rsidR="002C238E">
        <w:rPr>
          <w:color w:val="auto"/>
        </w:rPr>
        <w:t>surgery may include</w:t>
      </w:r>
      <w:r w:rsidR="00543DB1">
        <w:rPr>
          <w:color w:val="auto"/>
        </w:rPr>
        <w:t xml:space="preserve"> </w:t>
      </w:r>
      <w:r w:rsidR="006716A6">
        <w:rPr>
          <w:color w:val="auto"/>
        </w:rPr>
        <w:fldChar w:fldCharType="begin"/>
      </w:r>
      <w:r w:rsidR="006716A6">
        <w:rPr>
          <w:color w:val="auto"/>
        </w:rPr>
        <w:instrText xml:space="preserve"> ADDIN EN.CITE &lt;EndNote&gt;&lt;Cite&gt;&lt;Author&gt;Bleday&lt;/Author&gt;&lt;Year&gt;2022&lt;/Year&gt;&lt;RecNum&gt;34&lt;/RecNum&gt;&lt;DisplayText&gt;(Bleday, Ronald &amp;amp; Shibata, David 2022)&lt;/DisplayText&gt;&lt;record&gt;&lt;rec-number&gt;34&lt;/rec-number&gt;&lt;foreign-keys&gt;&lt;key app="EN" db-id="rfxrd9exnzvtsheddeqx0fan2wzv5xx5s55f" timestamp="1666668209"&gt;34&lt;/key&gt;&lt;/foreign-keys&gt;&lt;ref-type name="Web Page"&gt;12&lt;/ref-type&gt;&lt;contributors&gt;&lt;authors&gt;&lt;author&gt;Ronald Bleday&lt;/author&gt;&lt;author&gt;David Shibata&lt;/author&gt;&lt;/authors&gt;&lt;/contributors&gt;&lt;titles&gt;&lt;title&gt;Surgical treatment of rectal cancer&lt;/title&gt;&lt;/titles&gt;&lt;volume&gt;October 2022&lt;/volume&gt;&lt;dates&gt;&lt;year&gt;2022&lt;/year&gt;&lt;/dates&gt;&lt;pub-location&gt;UpToDate&lt;/pub-location&gt;&lt;urls&gt;&lt;related-urls&gt;&lt;url&gt;https://www.uptodate.com/contents/surgical-treatment-of-rectal-cancer?search=rectal%20surgery&amp;amp;source=search_result&amp;amp;selectedTitle=1~86&amp;amp;usage_type=default&amp;amp;display_rank=1&lt;/url&gt;&lt;/related-urls&gt;&lt;/urls&gt;&lt;/record&gt;&lt;/Cite&gt;&lt;/EndNote&gt;</w:instrText>
      </w:r>
      <w:r w:rsidR="006716A6">
        <w:rPr>
          <w:color w:val="auto"/>
        </w:rPr>
        <w:fldChar w:fldCharType="separate"/>
      </w:r>
      <w:r w:rsidR="006716A6">
        <w:rPr>
          <w:noProof/>
          <w:color w:val="auto"/>
        </w:rPr>
        <w:t>(Bleday, Ronald &amp; Shibata, David 2022)</w:t>
      </w:r>
      <w:r w:rsidR="006716A6">
        <w:rPr>
          <w:color w:val="auto"/>
        </w:rPr>
        <w:fldChar w:fldCharType="end"/>
      </w:r>
      <w:r w:rsidR="002C238E">
        <w:rPr>
          <w:color w:val="auto"/>
        </w:rPr>
        <w:t>:</w:t>
      </w:r>
    </w:p>
    <w:p w14:paraId="62BD84ED" w14:textId="007ACB15" w:rsidR="002C238E" w:rsidRDefault="00B422D1" w:rsidP="0025331B">
      <w:pPr>
        <w:pStyle w:val="ListParagraphBeforeDash"/>
      </w:pPr>
      <w:r>
        <w:t>l</w:t>
      </w:r>
      <w:r w:rsidR="002C238E">
        <w:t>ocal excision</w:t>
      </w:r>
    </w:p>
    <w:p w14:paraId="3EB217EE" w14:textId="6EC281E6" w:rsidR="007E350E" w:rsidRPr="009A5E86" w:rsidRDefault="00B422D1" w:rsidP="0025331B">
      <w:pPr>
        <w:pStyle w:val="ListParagraphBeforeDash"/>
      </w:pPr>
      <w:r>
        <w:t>r</w:t>
      </w:r>
      <w:r w:rsidR="009A5E86">
        <w:t xml:space="preserve">adical transabdominal </w:t>
      </w:r>
      <w:r w:rsidR="006E0EBB">
        <w:t>resection</w:t>
      </w:r>
      <w:r w:rsidR="009A5E86">
        <w:t xml:space="preserve"> (</w:t>
      </w:r>
      <w:proofErr w:type="gramStart"/>
      <w:r w:rsidR="009A5E86">
        <w:t>i.e.</w:t>
      </w:r>
      <w:proofErr w:type="gramEnd"/>
      <w:r w:rsidR="009A5E86">
        <w:t xml:space="preserve"> </w:t>
      </w:r>
      <w:r w:rsidR="007E350E">
        <w:t>LAR</w:t>
      </w:r>
      <w:r w:rsidR="00817B83">
        <w:t xml:space="preserve"> </w:t>
      </w:r>
      <w:r w:rsidR="009A5E86">
        <w:t xml:space="preserve">or </w:t>
      </w:r>
      <w:r w:rsidR="007E350E" w:rsidRPr="009A5E86">
        <w:t>APR</w:t>
      </w:r>
      <w:r w:rsidR="009A5E86">
        <w:t>)</w:t>
      </w:r>
    </w:p>
    <w:p w14:paraId="45E56923" w14:textId="5C35325C" w:rsidR="00D229CB" w:rsidRDefault="00B422D1" w:rsidP="0025331B">
      <w:pPr>
        <w:pStyle w:val="ListParagraphBeforeDash"/>
      </w:pPr>
      <w:proofErr w:type="spellStart"/>
      <w:r>
        <w:t>m</w:t>
      </w:r>
      <w:r w:rsidR="00D229CB">
        <w:t>ultivisceral</w:t>
      </w:r>
      <w:proofErr w:type="spellEnd"/>
      <w:r w:rsidR="00D229CB">
        <w:t xml:space="preserve"> resection</w:t>
      </w:r>
      <w:r>
        <w:t>.</w:t>
      </w:r>
    </w:p>
    <w:p w14:paraId="41C0BD45" w14:textId="79C5C477" w:rsidR="00D229CB" w:rsidRDefault="00FF5290" w:rsidP="00D229CB">
      <w:pPr>
        <w:pStyle w:val="Instructionaltext"/>
        <w:rPr>
          <w:color w:val="auto"/>
        </w:rPr>
      </w:pPr>
      <w:r>
        <w:rPr>
          <w:color w:val="auto"/>
        </w:rPr>
        <w:t>These are mutually exclusive pro</w:t>
      </w:r>
      <w:r w:rsidR="00ED16B4">
        <w:rPr>
          <w:color w:val="auto"/>
        </w:rPr>
        <w:t xml:space="preserve">cedures. </w:t>
      </w:r>
      <w:r w:rsidR="00B422D1">
        <w:rPr>
          <w:color w:val="auto"/>
        </w:rPr>
        <w:t>E</w:t>
      </w:r>
      <w:r w:rsidR="00EB2CE0">
        <w:rPr>
          <w:color w:val="auto"/>
        </w:rPr>
        <w:t xml:space="preserve">ach </w:t>
      </w:r>
      <w:r w:rsidR="00F353F1">
        <w:rPr>
          <w:color w:val="auto"/>
        </w:rPr>
        <w:t xml:space="preserve">of these </w:t>
      </w:r>
      <w:r w:rsidR="00EB2CE0">
        <w:rPr>
          <w:color w:val="auto"/>
        </w:rPr>
        <w:t>surgical technique</w:t>
      </w:r>
      <w:r w:rsidR="00F353F1">
        <w:rPr>
          <w:color w:val="auto"/>
        </w:rPr>
        <w:t>s</w:t>
      </w:r>
      <w:r w:rsidR="00EB2CE0">
        <w:rPr>
          <w:color w:val="auto"/>
        </w:rPr>
        <w:t xml:space="preserve"> </w:t>
      </w:r>
      <w:r w:rsidR="00B422D1">
        <w:rPr>
          <w:color w:val="auto"/>
        </w:rPr>
        <w:t>is briefly</w:t>
      </w:r>
      <w:r w:rsidR="00EB2CE0">
        <w:rPr>
          <w:color w:val="auto"/>
        </w:rPr>
        <w:t xml:space="preserve"> outlined below</w:t>
      </w:r>
      <w:r w:rsidR="00713C01">
        <w:rPr>
          <w:color w:val="auto"/>
        </w:rPr>
        <w:t xml:space="preserve"> </w:t>
      </w:r>
      <w:r w:rsidR="006716A6">
        <w:rPr>
          <w:color w:val="auto"/>
        </w:rPr>
        <w:fldChar w:fldCharType="begin"/>
      </w:r>
      <w:r w:rsidR="006716A6">
        <w:rPr>
          <w:color w:val="auto"/>
        </w:rPr>
        <w:instrText xml:space="preserve"> ADDIN EN.CITE &lt;EndNote&gt;&lt;Cite&gt;&lt;Author&gt;Bleday&lt;/Author&gt;&lt;Year&gt;2022&lt;/Year&gt;&lt;RecNum&gt;34&lt;/RecNum&gt;&lt;DisplayText&gt;(Bleday, Ronald &amp;amp; Shibata, David 2022)&lt;/DisplayText&gt;&lt;record&gt;&lt;rec-number&gt;34&lt;/rec-number&gt;&lt;foreign-keys&gt;&lt;key app="EN" db-id="rfxrd9exnzvtsheddeqx0fan2wzv5xx5s55f" timestamp="1666668209"&gt;34&lt;/key&gt;&lt;/foreign-keys&gt;&lt;ref-type name="Web Page"&gt;12&lt;/ref-type&gt;&lt;contributors&gt;&lt;authors&gt;&lt;author&gt;Ronald Bleday&lt;/author&gt;&lt;author&gt;David Shibata&lt;/author&gt;&lt;/authors&gt;&lt;/contributors&gt;&lt;titles&gt;&lt;title&gt;Surgical treatment of rectal cancer&lt;/title&gt;&lt;/titles&gt;&lt;volume&gt;October 2022&lt;/volume&gt;&lt;dates&gt;&lt;year&gt;2022&lt;/year&gt;&lt;/dates&gt;&lt;pub-location&gt;UpToDate&lt;/pub-location&gt;&lt;urls&gt;&lt;related-urls&gt;&lt;url&gt;https://www.uptodate.com/contents/surgical-treatment-of-rectal-cancer?search=rectal%20surgery&amp;amp;source=search_result&amp;amp;selectedTitle=1~86&amp;amp;usage_type=default&amp;amp;display_rank=1&lt;/url&gt;&lt;/related-urls&gt;&lt;/urls&gt;&lt;/record&gt;&lt;/Cite&gt;&lt;/EndNote&gt;</w:instrText>
      </w:r>
      <w:r w:rsidR="006716A6">
        <w:rPr>
          <w:color w:val="auto"/>
        </w:rPr>
        <w:fldChar w:fldCharType="separate"/>
      </w:r>
      <w:r w:rsidR="006716A6">
        <w:rPr>
          <w:noProof/>
          <w:color w:val="auto"/>
        </w:rPr>
        <w:t>(Bleday, Ronald &amp; Shibata, David 2022)</w:t>
      </w:r>
      <w:r w:rsidR="006716A6">
        <w:rPr>
          <w:color w:val="auto"/>
        </w:rPr>
        <w:fldChar w:fldCharType="end"/>
      </w:r>
      <w:r w:rsidR="00D45305">
        <w:rPr>
          <w:color w:val="auto"/>
        </w:rPr>
        <w:t>.</w:t>
      </w:r>
    </w:p>
    <w:p w14:paraId="03A4FB67" w14:textId="1B8ADAA0" w:rsidR="004F52E0" w:rsidRPr="00585981" w:rsidRDefault="009B5D4D" w:rsidP="00D229CB">
      <w:pPr>
        <w:pStyle w:val="Instructionaltext"/>
        <w:rPr>
          <w:color w:val="auto"/>
        </w:rPr>
      </w:pPr>
      <w:r w:rsidRPr="009B5D4D">
        <w:rPr>
          <w:b/>
          <w:bCs/>
          <w:color w:val="auto"/>
        </w:rPr>
        <w:t xml:space="preserve">Local excision </w:t>
      </w:r>
      <w:r w:rsidR="004F52E0">
        <w:rPr>
          <w:b/>
          <w:bCs/>
          <w:color w:val="auto"/>
        </w:rPr>
        <w:t xml:space="preserve">– </w:t>
      </w:r>
      <w:r w:rsidR="00585981">
        <w:rPr>
          <w:color w:val="auto"/>
        </w:rPr>
        <w:t xml:space="preserve">Local excision </w:t>
      </w:r>
      <w:r w:rsidR="00087F3C">
        <w:rPr>
          <w:color w:val="auto"/>
        </w:rPr>
        <w:t xml:space="preserve">aims to remove the tumour and </w:t>
      </w:r>
      <w:r w:rsidR="00770F10">
        <w:rPr>
          <w:color w:val="auto"/>
        </w:rPr>
        <w:t>surrounding rectal</w:t>
      </w:r>
      <w:r w:rsidR="00505AFE">
        <w:rPr>
          <w:color w:val="auto"/>
        </w:rPr>
        <w:t xml:space="preserve"> tissue </w:t>
      </w:r>
      <w:r w:rsidR="00722DDC">
        <w:rPr>
          <w:color w:val="auto"/>
        </w:rPr>
        <w:t xml:space="preserve">as a single specimen via </w:t>
      </w:r>
      <w:r w:rsidR="00C425FA">
        <w:rPr>
          <w:color w:val="auto"/>
        </w:rPr>
        <w:t>a transanal appro</w:t>
      </w:r>
      <w:r w:rsidR="00B455B7">
        <w:rPr>
          <w:color w:val="auto"/>
        </w:rPr>
        <w:t xml:space="preserve">ach. </w:t>
      </w:r>
      <w:r w:rsidR="00970B2D">
        <w:rPr>
          <w:color w:val="auto"/>
        </w:rPr>
        <w:t xml:space="preserve">Local excision </w:t>
      </w:r>
      <w:r w:rsidR="00577B23">
        <w:rPr>
          <w:color w:val="auto"/>
        </w:rPr>
        <w:t>is typically only p</w:t>
      </w:r>
      <w:r w:rsidR="005D7353">
        <w:rPr>
          <w:color w:val="auto"/>
        </w:rPr>
        <w:t>er</w:t>
      </w:r>
      <w:r w:rsidR="00577B23">
        <w:rPr>
          <w:color w:val="auto"/>
        </w:rPr>
        <w:t xml:space="preserve">formed </w:t>
      </w:r>
      <w:r w:rsidR="003742DC">
        <w:rPr>
          <w:color w:val="auto"/>
        </w:rPr>
        <w:t>for early stages of rectal cancer (T</w:t>
      </w:r>
      <w:r w:rsidR="00370835">
        <w:rPr>
          <w:color w:val="auto"/>
        </w:rPr>
        <w:t>0</w:t>
      </w:r>
      <w:r w:rsidR="003742DC">
        <w:rPr>
          <w:color w:val="auto"/>
        </w:rPr>
        <w:t xml:space="preserve"> or T</w:t>
      </w:r>
      <w:r w:rsidR="00370835">
        <w:rPr>
          <w:color w:val="auto"/>
        </w:rPr>
        <w:t>1</w:t>
      </w:r>
      <w:r w:rsidR="003742DC">
        <w:rPr>
          <w:color w:val="auto"/>
        </w:rPr>
        <w:t>)</w:t>
      </w:r>
      <w:r w:rsidR="003969F2">
        <w:rPr>
          <w:color w:val="auto"/>
        </w:rPr>
        <w:t xml:space="preserve"> where lymph node </w:t>
      </w:r>
      <w:r w:rsidR="0068431A">
        <w:rPr>
          <w:color w:val="auto"/>
        </w:rPr>
        <w:t>metastasis is of low risk</w:t>
      </w:r>
      <w:r w:rsidR="00845B19">
        <w:rPr>
          <w:color w:val="auto"/>
        </w:rPr>
        <w:t xml:space="preserve">. </w:t>
      </w:r>
    </w:p>
    <w:p w14:paraId="5D48C241" w14:textId="4DFB00F5" w:rsidR="009B5D4D" w:rsidRPr="00BC26B0" w:rsidRDefault="00C317EF" w:rsidP="00D229CB">
      <w:pPr>
        <w:pStyle w:val="Instructionaltext"/>
        <w:rPr>
          <w:color w:val="auto"/>
        </w:rPr>
      </w:pPr>
      <w:r>
        <w:rPr>
          <w:b/>
          <w:bCs/>
          <w:color w:val="auto"/>
        </w:rPr>
        <w:t xml:space="preserve">Radical </w:t>
      </w:r>
      <w:r w:rsidR="00455BEB">
        <w:rPr>
          <w:b/>
          <w:bCs/>
          <w:color w:val="auto"/>
        </w:rPr>
        <w:t xml:space="preserve">transabdominal </w:t>
      </w:r>
      <w:r w:rsidR="006E0EBB">
        <w:rPr>
          <w:b/>
          <w:bCs/>
          <w:color w:val="auto"/>
        </w:rPr>
        <w:t>resection</w:t>
      </w:r>
      <w:r w:rsidR="00877D6E">
        <w:rPr>
          <w:b/>
          <w:bCs/>
          <w:color w:val="auto"/>
        </w:rPr>
        <w:t xml:space="preserve"> – </w:t>
      </w:r>
      <w:r w:rsidR="00F93721">
        <w:rPr>
          <w:color w:val="auto"/>
        </w:rPr>
        <w:t>Patients with invas</w:t>
      </w:r>
      <w:r w:rsidR="000E466A">
        <w:rPr>
          <w:color w:val="auto"/>
        </w:rPr>
        <w:t xml:space="preserve">ive rectal cancer </w:t>
      </w:r>
      <w:r w:rsidR="00C219A6">
        <w:rPr>
          <w:color w:val="auto"/>
        </w:rPr>
        <w:t xml:space="preserve">are candidates for radical transabdominal surgery. </w:t>
      </w:r>
      <w:r w:rsidR="0032472D">
        <w:rPr>
          <w:color w:val="auto"/>
        </w:rPr>
        <w:t>If negative distal margins are achievable,</w:t>
      </w:r>
      <w:r w:rsidR="005D717D">
        <w:rPr>
          <w:color w:val="auto"/>
        </w:rPr>
        <w:t xml:space="preserve"> </w:t>
      </w:r>
      <w:r w:rsidR="003A073A">
        <w:rPr>
          <w:color w:val="auto"/>
        </w:rPr>
        <w:t xml:space="preserve">LAR should be </w:t>
      </w:r>
      <w:r w:rsidR="00993486">
        <w:rPr>
          <w:color w:val="auto"/>
        </w:rPr>
        <w:t xml:space="preserve">performed to spare the </w:t>
      </w:r>
      <w:r w:rsidR="00E65723">
        <w:rPr>
          <w:color w:val="auto"/>
        </w:rPr>
        <w:t xml:space="preserve">sphincter. </w:t>
      </w:r>
      <w:r w:rsidR="0059537F">
        <w:rPr>
          <w:color w:val="auto"/>
        </w:rPr>
        <w:t xml:space="preserve">As </w:t>
      </w:r>
      <w:r w:rsidR="009F518F">
        <w:rPr>
          <w:color w:val="auto"/>
        </w:rPr>
        <w:t>aforementioned</w:t>
      </w:r>
      <w:r w:rsidR="0059537F">
        <w:rPr>
          <w:color w:val="auto"/>
        </w:rPr>
        <w:t xml:space="preserve">, </w:t>
      </w:r>
      <w:r w:rsidR="00D229CB">
        <w:rPr>
          <w:color w:val="auto"/>
        </w:rPr>
        <w:t xml:space="preserve">LAR involves the total or partial resection of the rectum, </w:t>
      </w:r>
      <w:r w:rsidR="00891598">
        <w:rPr>
          <w:color w:val="auto"/>
        </w:rPr>
        <w:t xml:space="preserve">followed </w:t>
      </w:r>
      <w:r w:rsidR="00D229CB">
        <w:rPr>
          <w:color w:val="auto"/>
        </w:rPr>
        <w:t xml:space="preserve">by a colorectal or coloanal anastomosis to ensure continuity of the intestine. </w:t>
      </w:r>
      <w:r w:rsidR="00E80504">
        <w:rPr>
          <w:color w:val="auto"/>
        </w:rPr>
        <w:t xml:space="preserve">In contrast, </w:t>
      </w:r>
      <w:r w:rsidR="00965537">
        <w:rPr>
          <w:color w:val="auto"/>
        </w:rPr>
        <w:t xml:space="preserve">an APR </w:t>
      </w:r>
      <w:r w:rsidR="00B70B66">
        <w:rPr>
          <w:color w:val="auto"/>
        </w:rPr>
        <w:t xml:space="preserve">is necessary if </w:t>
      </w:r>
      <w:r w:rsidR="00957095">
        <w:rPr>
          <w:color w:val="auto"/>
        </w:rPr>
        <w:t xml:space="preserve">adequate distal margins cannot be </w:t>
      </w:r>
      <w:r w:rsidR="00BC26B0">
        <w:rPr>
          <w:color w:val="auto"/>
        </w:rPr>
        <w:t xml:space="preserve">achieved. </w:t>
      </w:r>
      <w:r w:rsidR="00514150">
        <w:rPr>
          <w:color w:val="auto"/>
        </w:rPr>
        <w:t xml:space="preserve">APR involves the total </w:t>
      </w:r>
      <w:r w:rsidR="005A3735">
        <w:rPr>
          <w:color w:val="auto"/>
        </w:rPr>
        <w:t xml:space="preserve">resection of the sigmoid colon, </w:t>
      </w:r>
      <w:r w:rsidR="00A9683C">
        <w:rPr>
          <w:color w:val="auto"/>
        </w:rPr>
        <w:t>rectum and anus</w:t>
      </w:r>
      <w:r w:rsidR="001A372B">
        <w:rPr>
          <w:color w:val="auto"/>
        </w:rPr>
        <w:t xml:space="preserve">, </w:t>
      </w:r>
      <w:r w:rsidR="00D7057E">
        <w:rPr>
          <w:color w:val="auto"/>
        </w:rPr>
        <w:t>followed by</w:t>
      </w:r>
      <w:r w:rsidR="001A372B">
        <w:rPr>
          <w:color w:val="auto"/>
        </w:rPr>
        <w:t xml:space="preserve"> </w:t>
      </w:r>
      <w:r w:rsidR="00077D92">
        <w:rPr>
          <w:color w:val="auto"/>
        </w:rPr>
        <w:t xml:space="preserve">construction of a permanent </w:t>
      </w:r>
      <w:r w:rsidR="00A13DCD">
        <w:rPr>
          <w:color w:val="auto"/>
        </w:rPr>
        <w:t xml:space="preserve">colostomy. </w:t>
      </w:r>
      <w:r w:rsidR="00EF1CC8">
        <w:rPr>
          <w:color w:val="auto"/>
        </w:rPr>
        <w:t>For LAR</w:t>
      </w:r>
      <w:r w:rsidR="00891598">
        <w:rPr>
          <w:color w:val="auto"/>
        </w:rPr>
        <w:t>,</w:t>
      </w:r>
      <w:r w:rsidR="00EF1CC8">
        <w:rPr>
          <w:color w:val="auto"/>
        </w:rPr>
        <w:t xml:space="preserve"> it is also c</w:t>
      </w:r>
      <w:r w:rsidR="00E6678E">
        <w:rPr>
          <w:color w:val="auto"/>
        </w:rPr>
        <w:t xml:space="preserve">ritical to perform a </w:t>
      </w:r>
      <w:r w:rsidR="0019642C">
        <w:rPr>
          <w:color w:val="auto"/>
        </w:rPr>
        <w:t xml:space="preserve">TME </w:t>
      </w:r>
      <w:r w:rsidR="00774230">
        <w:rPr>
          <w:color w:val="auto"/>
        </w:rPr>
        <w:t xml:space="preserve">and </w:t>
      </w:r>
      <w:r w:rsidR="0014416A">
        <w:rPr>
          <w:color w:val="auto"/>
        </w:rPr>
        <w:t>lymph node resection.</w:t>
      </w:r>
    </w:p>
    <w:p w14:paraId="165A4B68" w14:textId="760E6328" w:rsidR="004F52E0" w:rsidRPr="00BF300C" w:rsidRDefault="00D177BE" w:rsidP="00D229CB">
      <w:pPr>
        <w:pStyle w:val="Instructionaltext"/>
        <w:rPr>
          <w:b/>
          <w:bCs/>
          <w:color w:val="auto"/>
        </w:rPr>
      </w:pPr>
      <w:proofErr w:type="spellStart"/>
      <w:r w:rsidRPr="00BF300C">
        <w:rPr>
          <w:b/>
          <w:bCs/>
          <w:color w:val="auto"/>
        </w:rPr>
        <w:t>M</w:t>
      </w:r>
      <w:r w:rsidR="004F52E0" w:rsidRPr="00BF300C">
        <w:rPr>
          <w:b/>
          <w:bCs/>
          <w:color w:val="auto"/>
        </w:rPr>
        <w:t>ultivisceral</w:t>
      </w:r>
      <w:proofErr w:type="spellEnd"/>
      <w:r w:rsidR="004F52E0" w:rsidRPr="00BF300C">
        <w:rPr>
          <w:b/>
          <w:bCs/>
          <w:color w:val="auto"/>
        </w:rPr>
        <w:t xml:space="preserve"> resection –</w:t>
      </w:r>
      <w:r w:rsidR="00F207D0">
        <w:rPr>
          <w:b/>
          <w:bCs/>
          <w:color w:val="auto"/>
        </w:rPr>
        <w:t xml:space="preserve"> </w:t>
      </w:r>
      <w:proofErr w:type="spellStart"/>
      <w:r w:rsidR="00C77F88" w:rsidRPr="00C77F88">
        <w:rPr>
          <w:color w:val="auto"/>
        </w:rPr>
        <w:t>Multivisceral</w:t>
      </w:r>
      <w:proofErr w:type="spellEnd"/>
      <w:r w:rsidR="00C77F88" w:rsidRPr="00C77F88">
        <w:rPr>
          <w:color w:val="auto"/>
        </w:rPr>
        <w:t xml:space="preserve"> </w:t>
      </w:r>
      <w:r w:rsidR="00C77F88">
        <w:rPr>
          <w:color w:val="auto"/>
        </w:rPr>
        <w:t xml:space="preserve">resection is </w:t>
      </w:r>
      <w:r w:rsidR="00D6113E">
        <w:rPr>
          <w:color w:val="auto"/>
        </w:rPr>
        <w:t>necessary for the curative resection of T4 rectal cance</w:t>
      </w:r>
      <w:r w:rsidR="009465AA">
        <w:rPr>
          <w:color w:val="auto"/>
        </w:rPr>
        <w:t xml:space="preserve">r. It </w:t>
      </w:r>
      <w:r w:rsidR="000430E2">
        <w:rPr>
          <w:color w:val="auto"/>
        </w:rPr>
        <w:t xml:space="preserve">entails the </w:t>
      </w:r>
      <w:r w:rsidR="00655503">
        <w:rPr>
          <w:color w:val="auto"/>
        </w:rPr>
        <w:t xml:space="preserve">total resection of the rectum and </w:t>
      </w:r>
      <w:r w:rsidR="00055317">
        <w:rPr>
          <w:color w:val="auto"/>
        </w:rPr>
        <w:t xml:space="preserve">one or more </w:t>
      </w:r>
      <w:r w:rsidR="00F435E7">
        <w:rPr>
          <w:color w:val="auto"/>
        </w:rPr>
        <w:t xml:space="preserve">additional </w:t>
      </w:r>
      <w:r w:rsidR="00454F19">
        <w:rPr>
          <w:color w:val="auto"/>
        </w:rPr>
        <w:t>pelvic organs or bo</w:t>
      </w:r>
      <w:r w:rsidR="0028654B">
        <w:rPr>
          <w:color w:val="auto"/>
        </w:rPr>
        <w:t xml:space="preserve">ny </w:t>
      </w:r>
      <w:r w:rsidR="00C74A28">
        <w:rPr>
          <w:color w:val="auto"/>
        </w:rPr>
        <w:t xml:space="preserve">structures. </w:t>
      </w:r>
      <w:r w:rsidR="00A13B4A">
        <w:rPr>
          <w:color w:val="auto"/>
        </w:rPr>
        <w:t>The</w:t>
      </w:r>
      <w:r w:rsidR="00E6054C">
        <w:rPr>
          <w:color w:val="auto"/>
        </w:rPr>
        <w:t xml:space="preserve"> </w:t>
      </w:r>
      <w:r w:rsidR="00A97751">
        <w:rPr>
          <w:color w:val="auto"/>
        </w:rPr>
        <w:t>magnitude of</w:t>
      </w:r>
      <w:r w:rsidR="00A13B4A">
        <w:rPr>
          <w:color w:val="auto"/>
        </w:rPr>
        <w:t xml:space="preserve"> resection will depend </w:t>
      </w:r>
      <w:r w:rsidR="009C050D">
        <w:rPr>
          <w:color w:val="auto"/>
        </w:rPr>
        <w:t xml:space="preserve">on the extent of </w:t>
      </w:r>
      <w:r w:rsidR="00D805DF">
        <w:rPr>
          <w:color w:val="auto"/>
        </w:rPr>
        <w:t>disease</w:t>
      </w:r>
      <w:r w:rsidR="00A97751">
        <w:rPr>
          <w:color w:val="auto"/>
        </w:rPr>
        <w:t>.</w:t>
      </w:r>
      <w:r w:rsidR="00337DFD">
        <w:rPr>
          <w:color w:val="auto"/>
        </w:rPr>
        <w:t xml:space="preserve"> Where a large portion of the colon</w:t>
      </w:r>
      <w:r w:rsidR="00D121C5">
        <w:rPr>
          <w:color w:val="auto"/>
        </w:rPr>
        <w:t xml:space="preserve">, </w:t>
      </w:r>
      <w:r w:rsidR="0048622F">
        <w:rPr>
          <w:color w:val="auto"/>
        </w:rPr>
        <w:t xml:space="preserve">rectum or anus </w:t>
      </w:r>
      <w:r w:rsidR="00F70B06">
        <w:rPr>
          <w:color w:val="auto"/>
        </w:rPr>
        <w:t xml:space="preserve">is required to be removed </w:t>
      </w:r>
      <w:r w:rsidR="00F55245">
        <w:rPr>
          <w:color w:val="auto"/>
        </w:rPr>
        <w:t xml:space="preserve">and continuity of the intestines cannot be </w:t>
      </w:r>
      <w:r w:rsidR="00CD170E">
        <w:rPr>
          <w:color w:val="auto"/>
        </w:rPr>
        <w:t>re-established</w:t>
      </w:r>
      <w:r w:rsidR="001153C6">
        <w:rPr>
          <w:color w:val="auto"/>
        </w:rPr>
        <w:t xml:space="preserve">, a </w:t>
      </w:r>
      <w:r w:rsidR="00463435">
        <w:rPr>
          <w:color w:val="auto"/>
        </w:rPr>
        <w:t xml:space="preserve">permanent </w:t>
      </w:r>
      <w:r w:rsidR="001153C6">
        <w:rPr>
          <w:color w:val="auto"/>
        </w:rPr>
        <w:t xml:space="preserve">colostomy </w:t>
      </w:r>
      <w:r w:rsidR="00463435">
        <w:rPr>
          <w:color w:val="auto"/>
        </w:rPr>
        <w:t>may be considered.</w:t>
      </w:r>
    </w:p>
    <w:p w14:paraId="4188D6D0" w14:textId="6926FC3A" w:rsidR="00D229CB" w:rsidRPr="00D229CB" w:rsidRDefault="00BA342E" w:rsidP="00D229CB">
      <w:pPr>
        <w:pStyle w:val="Instructionaltext"/>
        <w:rPr>
          <w:color w:val="auto"/>
        </w:rPr>
      </w:pPr>
      <w:r>
        <w:rPr>
          <w:color w:val="auto"/>
        </w:rPr>
        <w:lastRenderedPageBreak/>
        <w:t>Of importance to this PICO, u</w:t>
      </w:r>
      <w:r w:rsidR="008D79E1">
        <w:rPr>
          <w:color w:val="auto"/>
        </w:rPr>
        <w:t>pon further discussion</w:t>
      </w:r>
      <w:r w:rsidR="00543DB1">
        <w:rPr>
          <w:color w:val="auto"/>
        </w:rPr>
        <w:t xml:space="preserve"> with the applicant</w:t>
      </w:r>
      <w:r w:rsidR="002144AC">
        <w:rPr>
          <w:color w:val="auto"/>
        </w:rPr>
        <w:t xml:space="preserve">, </w:t>
      </w:r>
      <w:r w:rsidR="004828F6">
        <w:rPr>
          <w:color w:val="auto"/>
        </w:rPr>
        <w:t xml:space="preserve">TME </w:t>
      </w:r>
      <w:r w:rsidR="00476478">
        <w:rPr>
          <w:color w:val="auto"/>
        </w:rPr>
        <w:t xml:space="preserve">has been selected as the most </w:t>
      </w:r>
      <w:r w:rsidR="0042015B">
        <w:rPr>
          <w:color w:val="auto"/>
        </w:rPr>
        <w:t xml:space="preserve">appropriate comparator </w:t>
      </w:r>
      <w:r w:rsidR="00D93E26">
        <w:rPr>
          <w:color w:val="auto"/>
        </w:rPr>
        <w:t xml:space="preserve">for </w:t>
      </w:r>
      <w:r w:rsidR="003976CC">
        <w:rPr>
          <w:color w:val="auto"/>
        </w:rPr>
        <w:t>taTME</w:t>
      </w:r>
      <w:r w:rsidR="00543DB1">
        <w:rPr>
          <w:color w:val="auto"/>
        </w:rPr>
        <w:t>,</w:t>
      </w:r>
      <w:r w:rsidR="00C829B5">
        <w:rPr>
          <w:color w:val="auto"/>
        </w:rPr>
        <w:t xml:space="preserve"> which is a component </w:t>
      </w:r>
      <w:r w:rsidR="00D04BA6">
        <w:rPr>
          <w:color w:val="auto"/>
        </w:rPr>
        <w:t xml:space="preserve">of radical </w:t>
      </w:r>
      <w:r w:rsidR="00597394">
        <w:rPr>
          <w:color w:val="auto"/>
        </w:rPr>
        <w:t>transabdominal resection</w:t>
      </w:r>
      <w:r w:rsidR="00DD233A">
        <w:rPr>
          <w:color w:val="auto"/>
        </w:rPr>
        <w:t xml:space="preserve"> (i.e. abdominal approach alone)</w:t>
      </w:r>
      <w:r w:rsidR="00543DB1">
        <w:rPr>
          <w:color w:val="auto"/>
        </w:rPr>
        <w:t xml:space="preserve"> </w:t>
      </w:r>
      <w:r w:rsidR="006716A6">
        <w:rPr>
          <w:color w:val="auto"/>
        </w:rPr>
        <w:fldChar w:fldCharType="begin"/>
      </w:r>
      <w:r w:rsidR="006716A6">
        <w:rPr>
          <w:color w:val="auto"/>
        </w:rPr>
        <w:instrText xml:space="preserve"> ADDIN EN.CITE &lt;EndNote&gt;&lt;Cite&gt;&lt;Author&gt;Applicant&lt;/Author&gt;&lt;Year&gt;2022&lt;/Year&gt;&lt;RecNum&gt;17&lt;/RecNum&gt;&lt;DisplayText&gt;(Applicant 2022b)&lt;/DisplayText&gt;&lt;record&gt;&lt;rec-number&gt;17&lt;/rec-number&gt;&lt;foreign-keys&gt;&lt;key app="EN" db-id="rfxrd9exnzvtsheddeqx0fan2wzv5xx5s55f" timestamp="1666157497"&gt;17&lt;/key&gt;&lt;/foreign-keys&gt;&lt;ref-type name="Personal Communication"&gt;26&lt;/ref-type&gt;&lt;contributors&gt;&lt;authors&gt;&lt;author&gt;Applicant,&lt;/author&gt;&lt;/authors&gt;&lt;/contributors&gt;&lt;titles&gt;&lt;title&gt;Teleconference with Assessment Group, Department of Health and Applicants for 1725 on 10 October 2022&lt;/title&gt;&lt;/titles&gt;&lt;dates&gt;&lt;year&gt;2022&lt;/year&gt;&lt;/dates&gt;&lt;urls&gt;&lt;/urls&gt;&lt;/record&gt;&lt;/Cite&gt;&lt;/EndNote&gt;</w:instrText>
      </w:r>
      <w:r w:rsidR="006716A6">
        <w:rPr>
          <w:color w:val="auto"/>
        </w:rPr>
        <w:fldChar w:fldCharType="separate"/>
      </w:r>
      <w:r w:rsidR="006716A6">
        <w:rPr>
          <w:noProof/>
          <w:color w:val="auto"/>
        </w:rPr>
        <w:t>(Applicant 2022b)</w:t>
      </w:r>
      <w:r w:rsidR="006716A6">
        <w:rPr>
          <w:color w:val="auto"/>
        </w:rPr>
        <w:fldChar w:fldCharType="end"/>
      </w:r>
      <w:r w:rsidR="00D57DBF">
        <w:rPr>
          <w:color w:val="auto"/>
        </w:rPr>
        <w:t xml:space="preserve">. </w:t>
      </w:r>
      <w:r w:rsidR="00C53CB3">
        <w:rPr>
          <w:color w:val="auto"/>
        </w:rPr>
        <w:t>R</w:t>
      </w:r>
      <w:r w:rsidR="00DF3F28">
        <w:rPr>
          <w:color w:val="auto"/>
        </w:rPr>
        <w:t>elevant TME techniques include:</w:t>
      </w:r>
    </w:p>
    <w:p w14:paraId="3419B155" w14:textId="15FDE7F5" w:rsidR="000B36E4" w:rsidRDefault="00027234" w:rsidP="00A701DA">
      <w:pPr>
        <w:pStyle w:val="ListParagraphBeforeDash"/>
      </w:pPr>
      <w:r>
        <w:t>o</w:t>
      </w:r>
      <w:r w:rsidR="005F27C9">
        <w:t xml:space="preserve">pen </w:t>
      </w:r>
      <w:r w:rsidR="007F2085">
        <w:t>TME</w:t>
      </w:r>
    </w:p>
    <w:p w14:paraId="6B824230" w14:textId="7DF918E6" w:rsidR="00D23285" w:rsidRDefault="00D57F01" w:rsidP="00A701DA">
      <w:pPr>
        <w:pStyle w:val="ListParagraphBeforeDash"/>
      </w:pPr>
      <w:r>
        <w:t>l</w:t>
      </w:r>
      <w:r w:rsidR="0094159B">
        <w:t>aparoscopic</w:t>
      </w:r>
      <w:r w:rsidR="00D23285">
        <w:t xml:space="preserve"> TME</w:t>
      </w:r>
    </w:p>
    <w:p w14:paraId="1DBDB5FB" w14:textId="61D0C15C" w:rsidR="00BE5E8E" w:rsidRPr="00BE5E8E" w:rsidRDefault="00D57F01" w:rsidP="00A701DA">
      <w:pPr>
        <w:pStyle w:val="ListParagraphBeforeDash"/>
      </w:pPr>
      <w:r>
        <w:t>w</w:t>
      </w:r>
      <w:r w:rsidR="00F93532">
        <w:t>ith or without r</w:t>
      </w:r>
      <w:r w:rsidR="00D23285">
        <w:t xml:space="preserve">obotic </w:t>
      </w:r>
      <w:r w:rsidR="00F93532">
        <w:t>assistance</w:t>
      </w:r>
    </w:p>
    <w:p w14:paraId="0AE93C53" w14:textId="3EC60161" w:rsidR="003D5660" w:rsidRDefault="008A587E" w:rsidP="003D5660">
      <w:pPr>
        <w:pStyle w:val="Instructionaltext"/>
        <w:rPr>
          <w:color w:val="auto"/>
        </w:rPr>
      </w:pPr>
      <w:r>
        <w:rPr>
          <w:color w:val="auto"/>
        </w:rPr>
        <w:t>TME</w:t>
      </w:r>
      <w:r w:rsidRPr="00BE5E8E">
        <w:rPr>
          <w:color w:val="auto"/>
        </w:rPr>
        <w:t xml:space="preserve"> was first introduced by Heald in 1979</w:t>
      </w:r>
      <w:r>
        <w:rPr>
          <w:color w:val="auto"/>
        </w:rPr>
        <w:t xml:space="preserve"> and is considered to be an important milestone in the progression of rectal cancer surgery </w:t>
      </w:r>
      <w:r w:rsidR="006716A6">
        <w:rPr>
          <w:color w:val="auto"/>
        </w:rPr>
        <w:fldChar w:fldCharType="begin"/>
      </w:r>
      <w:r w:rsidR="006716A6">
        <w:rPr>
          <w:color w:val="auto"/>
        </w:rPr>
        <w:instrText xml:space="preserve"> ADDIN EN.CITE &lt;EndNote&gt;&lt;Cite&gt;&lt;Author&gt;Havenga&lt;/Author&gt;&lt;Year&gt;2007&lt;/Year&gt;&lt;RecNum&gt;20&lt;/RecNum&gt;&lt;DisplayText&gt;(Havenga et al. 2007)&lt;/DisplayText&gt;&lt;record&gt;&lt;rec-number&gt;20&lt;/rec-number&gt;&lt;foreign-keys&gt;&lt;key app="EN" db-id="rfxrd9exnzvtsheddeqx0fan2wzv5xx5s55f" timestamp="1666562367"&gt;20&lt;/key&gt;&lt;/foreign-keys&gt;&lt;ref-type name="Journal Article"&gt;17&lt;/ref-type&gt;&lt;contributors&gt;&lt;authors&gt;&lt;author&gt;Havenga, K.&lt;/author&gt;&lt;author&gt;Grossmann, I.&lt;/author&gt;&lt;author&gt;DeRuiter, M.&lt;/author&gt;&lt;author&gt;Wiggers, T.&lt;/author&gt;&lt;/authors&gt;&lt;/contributors&gt;&lt;titles&gt;&lt;title&gt;Definition of Total Mesorectal Excision, Including the Perineal Phase: Technical Considerations&lt;/title&gt;&lt;secondary-title&gt;Digestive Diseases&lt;/secondary-title&gt;&lt;/titles&gt;&lt;periodical&gt;&lt;full-title&gt;Digestive Diseases&lt;/full-title&gt;&lt;/periodical&gt;&lt;pages&gt;44-50&lt;/pages&gt;&lt;volume&gt;25&lt;/volume&gt;&lt;number&gt;1&lt;/number&gt;&lt;dates&gt;&lt;year&gt;2007&lt;/year&gt;&lt;/dates&gt;&lt;isbn&gt;0257-2753&lt;/isbn&gt;&lt;urls&gt;&lt;related-urls&gt;&lt;url&gt;https://www.karger.com/DOI/10.1159/000099169&lt;/url&gt;&lt;/related-urls&gt;&lt;/urls&gt;&lt;electronic-resource-num&gt;10.1159/000099169&lt;/electronic-resource-num&gt;&lt;/record&gt;&lt;/Cite&gt;&lt;/EndNote&gt;</w:instrText>
      </w:r>
      <w:r w:rsidR="006716A6">
        <w:rPr>
          <w:color w:val="auto"/>
        </w:rPr>
        <w:fldChar w:fldCharType="separate"/>
      </w:r>
      <w:r w:rsidR="006716A6">
        <w:rPr>
          <w:noProof/>
          <w:color w:val="auto"/>
        </w:rPr>
        <w:t>(Havenga et al. 2007)</w:t>
      </w:r>
      <w:r w:rsidR="006716A6">
        <w:rPr>
          <w:color w:val="auto"/>
        </w:rPr>
        <w:fldChar w:fldCharType="end"/>
      </w:r>
      <w:r w:rsidRPr="00BE5E8E">
        <w:rPr>
          <w:color w:val="auto"/>
        </w:rPr>
        <w:t>.</w:t>
      </w:r>
      <w:r>
        <w:rPr>
          <w:color w:val="auto"/>
        </w:rPr>
        <w:t xml:space="preserve"> </w:t>
      </w:r>
      <w:r w:rsidR="001C125C" w:rsidRPr="00BE5E8E">
        <w:rPr>
          <w:color w:val="auto"/>
        </w:rPr>
        <w:t>TME</w:t>
      </w:r>
      <w:r w:rsidR="000E0569">
        <w:rPr>
          <w:color w:val="auto"/>
        </w:rPr>
        <w:t xml:space="preserve">, characterised by the complete removal </w:t>
      </w:r>
      <w:r w:rsidR="00202D39">
        <w:rPr>
          <w:color w:val="auto"/>
        </w:rPr>
        <w:t>(</w:t>
      </w:r>
      <w:proofErr w:type="spellStart"/>
      <w:r w:rsidR="00202D39" w:rsidRPr="00202D39">
        <w:rPr>
          <w:i/>
          <w:iCs/>
          <w:color w:val="auto"/>
        </w:rPr>
        <w:t>en</w:t>
      </w:r>
      <w:proofErr w:type="spellEnd"/>
      <w:r w:rsidR="00202D39" w:rsidRPr="00202D39">
        <w:rPr>
          <w:i/>
          <w:iCs/>
          <w:color w:val="auto"/>
        </w:rPr>
        <w:t xml:space="preserve"> bloc</w:t>
      </w:r>
      <w:r w:rsidR="00202D39">
        <w:rPr>
          <w:color w:val="auto"/>
        </w:rPr>
        <w:t xml:space="preserve">) </w:t>
      </w:r>
      <w:r w:rsidR="000E0569">
        <w:rPr>
          <w:color w:val="auto"/>
        </w:rPr>
        <w:t>of the rectum and surrounding fatty tissue (mesorectum)</w:t>
      </w:r>
      <w:r w:rsidR="001138DE">
        <w:rPr>
          <w:color w:val="auto"/>
        </w:rPr>
        <w:t>,</w:t>
      </w:r>
      <w:r w:rsidR="001138DE" w:rsidRPr="001138DE">
        <w:rPr>
          <w:color w:val="auto"/>
        </w:rPr>
        <w:t xml:space="preserve"> </w:t>
      </w:r>
      <w:r w:rsidR="001138DE" w:rsidRPr="00BE5E8E">
        <w:rPr>
          <w:color w:val="auto"/>
        </w:rPr>
        <w:t xml:space="preserve">is the gold standard procedure </w:t>
      </w:r>
      <w:r w:rsidR="001138DE">
        <w:rPr>
          <w:color w:val="auto"/>
        </w:rPr>
        <w:t>used in CRC</w:t>
      </w:r>
      <w:r w:rsidR="000E0569">
        <w:rPr>
          <w:color w:val="auto"/>
        </w:rPr>
        <w:t xml:space="preserve"> </w:t>
      </w:r>
      <w:r w:rsidR="006716A6">
        <w:rPr>
          <w:color w:val="auto"/>
        </w:rPr>
        <w:fldChar w:fldCharType="begin">
          <w:fldData xml:space="preserve">PEVuZE5vdGU+PENpdGU+PEF1dGhvcj5DYXNzaW5vdHRpPC9BdXRob3I+PFllYXI+MjAxNzwvWWVh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</w:fldData>
        </w:fldChar>
      </w:r>
      <w:r w:rsidR="006716A6">
        <w:rPr>
          <w:color w:val="auto"/>
        </w:rPr>
        <w:instrText xml:space="preserve"> ADDIN EN.CITE </w:instrText>
      </w:r>
      <w:r w:rsidR="006716A6">
        <w:rPr>
          <w:color w:val="auto"/>
        </w:rPr>
        <w:fldChar w:fldCharType="begin">
          <w:fldData xml:space="preserve">PEVuZE5vdGU+PENpdGU+PEF1dGhvcj5DYXNzaW5vdHRpPC9BdXRob3I+PFllYXI+MjAxNzwvWWVh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</w:fldData>
        </w:fldChar>
      </w:r>
      <w:r w:rsidR="006716A6">
        <w:rPr>
          <w:color w:val="auto"/>
        </w:rPr>
        <w:instrText xml:space="preserve"> ADDIN EN.CITE.DATA </w:instrText>
      </w:r>
      <w:r w:rsidR="006716A6">
        <w:rPr>
          <w:color w:val="auto"/>
        </w:rPr>
      </w:r>
      <w:r w:rsidR="006716A6">
        <w:rPr>
          <w:color w:val="auto"/>
        </w:rPr>
        <w:fldChar w:fldCharType="end"/>
      </w:r>
      <w:r w:rsidR="006716A6">
        <w:rPr>
          <w:color w:val="auto"/>
        </w:rPr>
      </w:r>
      <w:r w:rsidR="006716A6">
        <w:rPr>
          <w:color w:val="auto"/>
        </w:rPr>
        <w:fldChar w:fldCharType="separate"/>
      </w:r>
      <w:r w:rsidR="006716A6">
        <w:rPr>
          <w:noProof/>
          <w:color w:val="auto"/>
        </w:rPr>
        <w:t>(Cassinotti et al. 2017; Delibegovic 2017)</w:t>
      </w:r>
      <w:r w:rsidR="006716A6">
        <w:rPr>
          <w:color w:val="auto"/>
        </w:rPr>
        <w:fldChar w:fldCharType="end"/>
      </w:r>
      <w:r w:rsidR="000E0569">
        <w:rPr>
          <w:color w:val="auto"/>
        </w:rPr>
        <w:t xml:space="preserve">. The objective of TME is to remove the invading rectal tumour along with pararectal lymph nodes involved in tumour drainage </w:t>
      </w:r>
      <w:r w:rsidR="006716A6">
        <w:rPr>
          <w:color w:val="auto"/>
        </w:rPr>
        <w:fldChar w:fldCharType="begin"/>
      </w:r>
      <w:r w:rsidR="006716A6">
        <w:rPr>
          <w:color w:val="auto"/>
        </w:rPr>
        <w:instrText xml:space="preserve"> ADDIN EN.CITE &lt;EndNote&gt;&lt;Cite&gt;&lt;Author&gt;Delibegovic&lt;/Author&gt;&lt;Year&gt;2017&lt;/Year&gt;&lt;RecNum&gt;16&lt;/RecNum&gt;&lt;DisplayText&gt;(Delibegovic 2017)&lt;/DisplayText&gt;&lt;record&gt;&lt;rec-number&gt;16&lt;/rec-number&gt;&lt;foreign-keys&gt;&lt;key app="EN" db-id="rfxrd9exnzvtsheddeqx0fan2wzv5xx5s55f" timestamp="1666151103"&gt;16&lt;/key&gt;&lt;/foreign-keys&gt;&lt;ref-type name="Journal Article"&gt;17&lt;/ref-type&gt;&lt;contributors&gt;&lt;authors&gt;&lt;author&gt;Delibegovic, S.&lt;/author&gt;&lt;/authors&gt;&lt;/contributors&gt;&lt;auth-address&gt;Department of Colorectal Surgery, Clinic for Surgery, University Clinical Center Tuzla, Bosnia and Herzegovina.&lt;/auth-address&gt;&lt;titles&gt;&lt;title&gt;Introduction to Total Mesorectal Excision&lt;/title&gt;&lt;secondary-title&gt;Med Arch&lt;/secondary-title&gt;&lt;/titles&gt;&lt;periodical&gt;&lt;full-title&gt;Med Arch&lt;/full-title&gt;&lt;/periodical&gt;&lt;pages&gt;434-438&lt;/pages&gt;&lt;volume&gt;71&lt;/volume&gt;&lt;number&gt;6&lt;/number&gt;&lt;edition&gt;2018/02/09&lt;/edition&gt;&lt;keywords&gt;&lt;keyword&gt;Digestive System Surgical Procedures/*methods&lt;/keyword&gt;&lt;keyword&gt;Humans&lt;/keyword&gt;&lt;keyword&gt;*Lymph Node Excision&lt;/keyword&gt;&lt;keyword&gt;Rectal Neoplasms/*surgery&lt;/keyword&gt;&lt;keyword&gt;Crm&lt;/keyword&gt;&lt;keyword&gt;Circumferential Resection Line&lt;/keyword&gt;&lt;keyword&gt;Tme&lt;/keyword&gt;&lt;keyword&gt;mesorectum&lt;/keyword&gt;&lt;keyword&gt;rectal cancer&lt;/keyword&gt;&lt;/keywords&gt;&lt;dates&gt;&lt;year&gt;2017&lt;/year&gt;&lt;pub-dates&gt;&lt;date&gt;Dec&lt;/date&gt;&lt;/pub-dates&gt;&lt;/dates&gt;&lt;isbn&gt;0350-199X (Print)&amp;#xD;0350-199x&lt;/isbn&gt;&lt;accession-num&gt;29416206&lt;/accession-num&gt;&lt;urls&gt;&lt;/urls&gt;&lt;custom2&gt;PMC5788513&lt;/custom2&gt;&lt;electronic-resource-num&gt;10.5455/medarh.2017.71.434-438&lt;/electronic-resource-num&gt;&lt;remote-database-provider&gt;NLM&lt;/remote-database-provider&gt;&lt;language&gt;eng&lt;/language&gt;&lt;/record&gt;&lt;/Cite&gt;&lt;/EndNote&gt;</w:instrText>
      </w:r>
      <w:r w:rsidR="006716A6">
        <w:rPr>
          <w:color w:val="auto"/>
        </w:rPr>
        <w:fldChar w:fldCharType="separate"/>
      </w:r>
      <w:r w:rsidR="006716A6">
        <w:rPr>
          <w:noProof/>
          <w:color w:val="auto"/>
        </w:rPr>
        <w:t>(Delibegovic 2017)</w:t>
      </w:r>
      <w:r w:rsidR="006716A6">
        <w:rPr>
          <w:color w:val="auto"/>
        </w:rPr>
        <w:fldChar w:fldCharType="end"/>
      </w:r>
      <w:r w:rsidR="000E0569">
        <w:rPr>
          <w:color w:val="auto"/>
        </w:rPr>
        <w:t xml:space="preserve">. Another primary aim of TME is to preserve the surrounding structures, vasculature and nerves to the prostate, vagina and urinary bladder </w:t>
      </w:r>
      <w:r w:rsidR="006716A6">
        <w:rPr>
          <w:color w:val="auto"/>
        </w:rPr>
        <w:fldChar w:fldCharType="begin"/>
      </w:r>
      <w:r w:rsidR="006716A6">
        <w:rPr>
          <w:color w:val="auto"/>
        </w:rPr>
        <w:instrText xml:space="preserve"> ADDIN EN.CITE &lt;EndNote&gt;&lt;Cite&gt;&lt;Author&gt;Delibegovic&lt;/Author&gt;&lt;Year&gt;2017&lt;/Year&gt;&lt;RecNum&gt;16&lt;/RecNum&gt;&lt;DisplayText&gt;(Delibegovic 2017)&lt;/DisplayText&gt;&lt;record&gt;&lt;rec-number&gt;16&lt;/rec-number&gt;&lt;foreign-keys&gt;&lt;key app="EN" db-id="rfxrd9exnzvtsheddeqx0fan2wzv5xx5s55f" timestamp="1666151103"&gt;16&lt;/key&gt;&lt;/foreign-keys&gt;&lt;ref-type name="Journal Article"&gt;17&lt;/ref-type&gt;&lt;contributors&gt;&lt;authors&gt;&lt;author&gt;Delibegovic, S.&lt;/author&gt;&lt;/authors&gt;&lt;/contributors&gt;&lt;auth-address&gt;Department of Colorectal Surgery, Clinic for Surgery, University Clinical Center Tuzla, Bosnia and Herzegovina.&lt;/auth-address&gt;&lt;titles&gt;&lt;title&gt;Introduction to Total Mesorectal Excision&lt;/title&gt;&lt;secondary-title&gt;Med Arch&lt;/secondary-title&gt;&lt;/titles&gt;&lt;periodical&gt;&lt;full-title&gt;Med Arch&lt;/full-title&gt;&lt;/periodical&gt;&lt;pages&gt;434-438&lt;/pages&gt;&lt;volume&gt;71&lt;/volume&gt;&lt;number&gt;6&lt;/number&gt;&lt;edition&gt;2018/02/09&lt;/edition&gt;&lt;keywords&gt;&lt;keyword&gt;Digestive System Surgical Procedures/*methods&lt;/keyword&gt;&lt;keyword&gt;Humans&lt;/keyword&gt;&lt;keyword&gt;*Lymph Node Excision&lt;/keyword&gt;&lt;keyword&gt;Rectal Neoplasms/*surgery&lt;/keyword&gt;&lt;keyword&gt;Crm&lt;/keyword&gt;&lt;keyword&gt;Circumferential Resection Line&lt;/keyword&gt;&lt;keyword&gt;Tme&lt;/keyword&gt;&lt;keyword&gt;mesorectum&lt;/keyword&gt;&lt;keyword&gt;rectal cancer&lt;/keyword&gt;&lt;/keywords&gt;&lt;dates&gt;&lt;year&gt;2017&lt;/year&gt;&lt;pub-dates&gt;&lt;date&gt;Dec&lt;/date&gt;&lt;/pub-dates&gt;&lt;/dates&gt;&lt;isbn&gt;0350-199X (Print)&amp;#xD;0350-199x&lt;/isbn&gt;&lt;accession-num&gt;29416206&lt;/accession-num&gt;&lt;urls&gt;&lt;/urls&gt;&lt;custom2&gt;PMC5788513&lt;/custom2&gt;&lt;electronic-resource-num&gt;10.5455/medarh.2017.71.434-438&lt;/electronic-resource-num&gt;&lt;remote-database-provider&gt;NLM&lt;/remote-database-provider&gt;&lt;language&gt;eng&lt;/language&gt;&lt;/record&gt;&lt;/Cite&gt;&lt;/EndNote&gt;</w:instrText>
      </w:r>
      <w:r w:rsidR="006716A6">
        <w:rPr>
          <w:color w:val="auto"/>
        </w:rPr>
        <w:fldChar w:fldCharType="separate"/>
      </w:r>
      <w:r w:rsidR="006716A6">
        <w:rPr>
          <w:noProof/>
          <w:color w:val="auto"/>
        </w:rPr>
        <w:t>(Delibegovic 2017)</w:t>
      </w:r>
      <w:r w:rsidR="006716A6">
        <w:rPr>
          <w:color w:val="auto"/>
        </w:rPr>
        <w:fldChar w:fldCharType="end"/>
      </w:r>
      <w:r w:rsidR="000E0569">
        <w:rPr>
          <w:color w:val="auto"/>
        </w:rPr>
        <w:t xml:space="preserve">. </w:t>
      </w:r>
    </w:p>
    <w:p w14:paraId="3A8BB6BB" w14:textId="1A82DADA" w:rsidR="000E0569" w:rsidRPr="0035187B" w:rsidRDefault="003D5660" w:rsidP="000E0569">
      <w:pPr>
        <w:pStyle w:val="Instructionaltext"/>
        <w:rPr>
          <w:color w:val="auto"/>
          <w:sz w:val="24"/>
          <w:szCs w:val="24"/>
        </w:rPr>
      </w:pPr>
      <w:r w:rsidRPr="003D5660">
        <w:rPr>
          <w:color w:val="auto"/>
        </w:rPr>
        <w:t xml:space="preserve">TME has been shown to result in favourable oncological outcomes, including a reduced local recurrence rate and greater 5-year survival rates </w:t>
      </w:r>
      <w:r w:rsidR="006716A6">
        <w:rPr>
          <w:color w:val="auto"/>
        </w:rPr>
        <w:fldChar w:fldCharType="begin"/>
      </w:r>
      <w:r w:rsidR="006716A6">
        <w:rPr>
          <w:color w:val="auto"/>
        </w:rPr>
        <w:instrText xml:space="preserve"> ADDIN EN.CITE &lt;EndNote&gt;&lt;Cite&gt;&lt;Author&gt;Li&lt;/Author&gt;&lt;Year&gt;2018&lt;/Year&gt;&lt;RecNum&gt;21&lt;/RecNum&gt;&lt;DisplayText&gt;(Li et al. 2018)&lt;/DisplayText&gt;&lt;record&gt;&lt;rec-number&gt;21&lt;/rec-number&gt;&lt;foreign-keys&gt;&lt;key app="EN" db-id="rfxrd9exnzvtsheddeqx0fan2wzv5xx5s55f" timestamp="1666562473"&gt;21&lt;/key&gt;&lt;/foreign-keys&gt;&lt;ref-type name="Journal Article"&gt;17&lt;/ref-type&gt;&lt;contributors&gt;&lt;authors&gt;&lt;author&gt;Li, Xinxiang&lt;/author&gt;&lt;author&gt;Liang, Lei&lt;/author&gt;&lt;author&gt;Shi, Debing&lt;/author&gt;&lt;author&gt;Ma, Yanlei&lt;/author&gt;&lt;author&gt;Li, Qinguo&lt;/author&gt;&lt;/authors&gt;&lt;/contributors&gt;&lt;titles&gt;&lt;title&gt;Vessel-centered laparoscopic total mesorectal excision via medial approach&lt;/title&gt;&lt;secondary-title&gt;Translational Cancer Research&lt;/secondary-title&gt;&lt;short-title&gt;Vessel-centered laparoscopic total mesorectal excision via medial approach&lt;/short-title&gt;&lt;/titles&gt;&lt;periodical&gt;&lt;full-title&gt;Translational Cancer Research&lt;/full-title&gt;&lt;/periodical&gt;&lt;pages&gt;744-757&lt;/pages&gt;&lt;volume&gt;7&lt;/volume&gt;&lt;number&gt;3&lt;/number&gt;&lt;dates&gt;&lt;year&gt;2018&lt;/year&gt;&lt;/dates&gt;&lt;isbn&gt;2219-6803&lt;/isbn&gt;&lt;urls&gt;&lt;related-urls&gt;&lt;url&gt;https://tcr.amegroups.com/article/view/21887&lt;/url&gt;&lt;/related-urls&gt;&lt;/urls&gt;&lt;/record&gt;&lt;/Cite&gt;&lt;/EndNote&gt;</w:instrText>
      </w:r>
      <w:r w:rsidR="006716A6">
        <w:rPr>
          <w:color w:val="auto"/>
        </w:rPr>
        <w:fldChar w:fldCharType="separate"/>
      </w:r>
      <w:r w:rsidR="006716A6">
        <w:rPr>
          <w:noProof/>
          <w:color w:val="auto"/>
        </w:rPr>
        <w:t>(Li et al. 2018)</w:t>
      </w:r>
      <w:r w:rsidR="006716A6">
        <w:rPr>
          <w:color w:val="auto"/>
        </w:rPr>
        <w:fldChar w:fldCharType="end"/>
      </w:r>
      <w:r w:rsidRPr="003D5660">
        <w:rPr>
          <w:color w:val="auto"/>
        </w:rPr>
        <w:t xml:space="preserve">. </w:t>
      </w:r>
      <w:r w:rsidR="00BE7191" w:rsidRPr="003D5660">
        <w:rPr>
          <w:color w:val="auto"/>
        </w:rPr>
        <w:t>However</w:t>
      </w:r>
      <w:r w:rsidR="00BE7191">
        <w:rPr>
          <w:color w:val="auto"/>
        </w:rPr>
        <w:t>, as with any surgical procedure this treatment also comes with risks</w:t>
      </w:r>
      <w:r w:rsidR="008B1ED9">
        <w:rPr>
          <w:color w:val="auto"/>
        </w:rPr>
        <w:t>, m</w:t>
      </w:r>
      <w:r w:rsidR="00BE7191">
        <w:rPr>
          <w:color w:val="auto"/>
        </w:rPr>
        <w:t xml:space="preserve">ost commonly anastomotic leakage, anastomotic haemorrhage, </w:t>
      </w:r>
      <w:r w:rsidR="00217618">
        <w:rPr>
          <w:color w:val="auto"/>
        </w:rPr>
        <w:t xml:space="preserve">LAR </w:t>
      </w:r>
      <w:r w:rsidR="00BE7191">
        <w:rPr>
          <w:color w:val="auto"/>
        </w:rPr>
        <w:t xml:space="preserve">syndrome and sexual dysfunction </w:t>
      </w:r>
      <w:r w:rsidR="006716A6">
        <w:rPr>
          <w:color w:val="auto"/>
        </w:rPr>
        <w:fldChar w:fldCharType="begin"/>
      </w:r>
      <w:r w:rsidR="006716A6">
        <w:rPr>
          <w:color w:val="auto"/>
        </w:rPr>
        <w:instrText xml:space="preserve"> ADDIN EN.CITE &lt;EndNote&gt;&lt;Cite&gt;&lt;Author&gt;Tang&lt;/Author&gt;&lt;Year&gt;2022&lt;/Year&gt;&lt;RecNum&gt;30&lt;/RecNum&gt;&lt;DisplayText&gt;(Tang et al. 2022)&lt;/DisplayText&gt;&lt;record&gt;&lt;rec-number&gt;30&lt;/rec-number&gt;&lt;foreign-keys&gt;&lt;key app="EN" db-id="rfxrd9exnzvtsheddeqx0fan2wzv5xx5s55f" timestamp="1666650188"&gt;30&lt;/key&gt;&lt;/foreign-keys&gt;&lt;ref-type name="Journal Article"&gt;17&lt;/ref-type&gt;&lt;contributors&gt;&lt;authors&gt;&lt;author&gt;Tang,Junwei&lt;/author&gt;&lt;author&gt;Zhang,Yue&lt;/author&gt;&lt;author&gt;Zhang,Dongsheng&lt;/author&gt;&lt;author&gt;Zhang,Chuan&lt;/author&gt;&lt;author&gt;Jin,Kangpeng&lt;/author&gt;&lt;author&gt;Ji,Dongjian&lt;/author&gt;&lt;author&gt;Peng,Wen&lt;/author&gt;&lt;author&gt;Feng,Yifei&lt;/author&gt;&lt;author&gt;Sun,Yueming&lt;/author&gt;&lt;/authors&gt;&lt;/contributors&gt;&lt;titles&gt;&lt;title&gt;Total Mesorectal Excision vs. Transanal Endoscopic Microsurgery Followed by Radiotherapy for T2N0M0 Distal Rectal Cancer: A Multicenter Randomized Trial&lt;/title&gt;&lt;secondary-title&gt;Frontiers in Surgery&lt;/secondary-title&gt;&lt;short-title&gt;A Clinical Trial Protocol&lt;/short-title&gt;&lt;/titles&gt;&lt;periodical&gt;&lt;full-title&gt;Frontiers in Surgery&lt;/full-title&gt;&lt;/periodical&gt;&lt;volume&gt;9&lt;/volume&gt;&lt;keywords&gt;&lt;keyword&gt;Radiotherapy,Total meso-rectal excision,T2N0M0,rectal cancer,Transanal endoscopic microsurgery&lt;/keyword&gt;&lt;/keywords&gt;&lt;dates&gt;&lt;year&gt;2022&lt;/year&gt;&lt;pub-dates&gt;&lt;date&gt;2022-February-01&lt;/date&gt;&lt;/pub-dates&gt;&lt;/dates&gt;&lt;isbn&gt;2296-875X&lt;/isbn&gt;&lt;work-type&gt;Clinical Trial&lt;/work-type&gt;&lt;urls&gt;&lt;related-urls&gt;&lt;url&gt;https://www.frontiersin.org/articles/10.3389/fsurg.2022.812343&lt;/url&gt;&lt;/related-urls&gt;&lt;/urls&gt;&lt;electronic-resource-num&gt;10.3389/fsurg.2022.812343&lt;/electronic-resource-num&gt;&lt;language&gt;English&lt;/language&gt;&lt;/record&gt;&lt;/Cite&gt;&lt;/EndNote&gt;</w:instrText>
      </w:r>
      <w:r w:rsidR="006716A6">
        <w:rPr>
          <w:color w:val="auto"/>
        </w:rPr>
        <w:fldChar w:fldCharType="separate"/>
      </w:r>
      <w:r w:rsidR="006716A6">
        <w:rPr>
          <w:noProof/>
          <w:color w:val="auto"/>
        </w:rPr>
        <w:t>(Tang et al. 2022)</w:t>
      </w:r>
      <w:r w:rsidR="006716A6">
        <w:rPr>
          <w:color w:val="auto"/>
        </w:rPr>
        <w:fldChar w:fldCharType="end"/>
      </w:r>
      <w:r w:rsidR="00BE7191">
        <w:rPr>
          <w:color w:val="auto"/>
        </w:rPr>
        <w:t>.</w:t>
      </w:r>
    </w:p>
    <w:p w14:paraId="67AD5EF2" w14:textId="0E8E0A17" w:rsidR="00FF2343" w:rsidRDefault="005D3C06" w:rsidP="00842DA7">
      <w:pPr>
        <w:pStyle w:val="Instructionaltext"/>
        <w:rPr>
          <w:color w:val="auto"/>
        </w:rPr>
      </w:pPr>
      <w:r>
        <w:rPr>
          <w:color w:val="auto"/>
        </w:rPr>
        <w:t xml:space="preserve">TME has become a standard component of radical </w:t>
      </w:r>
      <w:r w:rsidR="00A90D12">
        <w:rPr>
          <w:color w:val="auto"/>
        </w:rPr>
        <w:t xml:space="preserve">surgery </w:t>
      </w:r>
      <w:r w:rsidR="00AB14EE">
        <w:rPr>
          <w:color w:val="auto"/>
        </w:rPr>
        <w:t xml:space="preserve">to treat rectal cancer. </w:t>
      </w:r>
      <w:r w:rsidR="00410B94">
        <w:rPr>
          <w:color w:val="auto"/>
        </w:rPr>
        <w:t xml:space="preserve">TME may be performed laparoscopically, robotically or via open surgery. </w:t>
      </w:r>
      <w:r w:rsidR="00B4665E">
        <w:rPr>
          <w:color w:val="auto"/>
        </w:rPr>
        <w:t>T</w:t>
      </w:r>
      <w:r w:rsidR="002631EA">
        <w:rPr>
          <w:color w:val="auto"/>
        </w:rPr>
        <w:t xml:space="preserve">he standard technique </w:t>
      </w:r>
      <w:r w:rsidR="00460E75">
        <w:rPr>
          <w:color w:val="auto"/>
        </w:rPr>
        <w:t>for</w:t>
      </w:r>
      <w:r w:rsidR="002631EA">
        <w:rPr>
          <w:color w:val="auto"/>
        </w:rPr>
        <w:t xml:space="preserve"> perform</w:t>
      </w:r>
      <w:r w:rsidR="00460E75">
        <w:rPr>
          <w:color w:val="auto"/>
        </w:rPr>
        <w:t>ing</w:t>
      </w:r>
      <w:r w:rsidR="002631EA">
        <w:rPr>
          <w:color w:val="auto"/>
        </w:rPr>
        <w:t xml:space="preserve"> TME </w:t>
      </w:r>
      <w:r w:rsidR="00B4665E">
        <w:rPr>
          <w:color w:val="auto"/>
        </w:rPr>
        <w:t>has been</w:t>
      </w:r>
      <w:r w:rsidR="002631EA">
        <w:rPr>
          <w:color w:val="auto"/>
        </w:rPr>
        <w:t xml:space="preserve"> </w:t>
      </w:r>
      <w:r w:rsidR="00460E75">
        <w:rPr>
          <w:color w:val="auto"/>
        </w:rPr>
        <w:t xml:space="preserve">the </w:t>
      </w:r>
      <w:r w:rsidR="00A13B06">
        <w:rPr>
          <w:color w:val="auto"/>
        </w:rPr>
        <w:t>open approach</w:t>
      </w:r>
      <w:r w:rsidR="00C46AF8">
        <w:rPr>
          <w:color w:val="auto"/>
        </w:rPr>
        <w:t xml:space="preserve"> </w:t>
      </w:r>
      <w:r w:rsidR="006716A6">
        <w:rPr>
          <w:color w:val="auto"/>
        </w:rPr>
        <w:fldChar w:fldCharType="begin">
          <w:fldData xml:space="preserve">PEVuZE5vdGU+PENpdGU+PEF1dGhvcj5NYTwvQXV0aG9yPjxZZWFyPjIwMTY8L1llYXI+PFJlY051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</w:fldData>
        </w:fldChar>
      </w:r>
      <w:r w:rsidR="006716A6">
        <w:rPr>
          <w:color w:val="auto"/>
        </w:rPr>
        <w:instrText xml:space="preserve"> ADDIN EN.CITE </w:instrText>
      </w:r>
      <w:r w:rsidR="006716A6">
        <w:rPr>
          <w:color w:val="auto"/>
        </w:rPr>
        <w:fldChar w:fldCharType="begin">
          <w:fldData xml:space="preserve">PEVuZE5vdGU+PENpdGU+PEF1dGhvcj5NYTwvQXV0aG9yPjxZZWFyPjIwMTY8L1llYXI+PFJlY051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</w:fldData>
        </w:fldChar>
      </w:r>
      <w:r w:rsidR="006716A6">
        <w:rPr>
          <w:color w:val="auto"/>
        </w:rPr>
        <w:instrText xml:space="preserve"> ADDIN EN.CITE.DATA </w:instrText>
      </w:r>
      <w:r w:rsidR="006716A6">
        <w:rPr>
          <w:color w:val="auto"/>
        </w:rPr>
      </w:r>
      <w:r w:rsidR="006716A6">
        <w:rPr>
          <w:color w:val="auto"/>
        </w:rPr>
        <w:fldChar w:fldCharType="end"/>
      </w:r>
      <w:r w:rsidR="006716A6">
        <w:rPr>
          <w:color w:val="auto"/>
        </w:rPr>
      </w:r>
      <w:r w:rsidR="006716A6">
        <w:rPr>
          <w:color w:val="auto"/>
        </w:rPr>
        <w:fldChar w:fldCharType="separate"/>
      </w:r>
      <w:r w:rsidR="006716A6">
        <w:rPr>
          <w:noProof/>
          <w:color w:val="auto"/>
        </w:rPr>
        <w:t>(Ma et al. 2016)</w:t>
      </w:r>
      <w:r w:rsidR="006716A6">
        <w:rPr>
          <w:color w:val="auto"/>
        </w:rPr>
        <w:fldChar w:fldCharType="end"/>
      </w:r>
      <w:r w:rsidR="00B4665E">
        <w:rPr>
          <w:color w:val="auto"/>
        </w:rPr>
        <w:t>; h</w:t>
      </w:r>
      <w:r w:rsidR="00A13B06">
        <w:rPr>
          <w:color w:val="auto"/>
        </w:rPr>
        <w:t>owever,</w:t>
      </w:r>
      <w:r w:rsidR="001B5B32">
        <w:rPr>
          <w:color w:val="auto"/>
        </w:rPr>
        <w:t xml:space="preserve"> recently, TME has shifted to a</w:t>
      </w:r>
      <w:r w:rsidR="002A59D3">
        <w:rPr>
          <w:color w:val="auto"/>
        </w:rPr>
        <w:t>n MIS</w:t>
      </w:r>
      <w:r w:rsidR="001B5B32">
        <w:rPr>
          <w:color w:val="auto"/>
        </w:rPr>
        <w:t xml:space="preserve"> </w:t>
      </w:r>
      <w:r w:rsidR="00402370">
        <w:rPr>
          <w:color w:val="auto"/>
        </w:rPr>
        <w:t xml:space="preserve">laparoscopic approach </w:t>
      </w:r>
      <w:r w:rsidR="006716A6">
        <w:rPr>
          <w:color w:val="auto"/>
        </w:rPr>
        <w:fldChar w:fldCharType="begin">
          <w:fldData xml:space="preserve">PEVuZE5vdGU+PENpdGU+PEF1dGhvcj5NYTwvQXV0aG9yPjxZZWFyPjIwMTY8L1llYXI+PFJlY051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</w:fldData>
        </w:fldChar>
      </w:r>
      <w:r w:rsidR="006716A6">
        <w:rPr>
          <w:color w:val="auto"/>
        </w:rPr>
        <w:instrText xml:space="preserve"> ADDIN EN.CITE </w:instrText>
      </w:r>
      <w:r w:rsidR="006716A6">
        <w:rPr>
          <w:color w:val="auto"/>
        </w:rPr>
        <w:fldChar w:fldCharType="begin">
          <w:fldData xml:space="preserve">PEVuZE5vdGU+PENpdGU+PEF1dGhvcj5NYTwvQXV0aG9yPjxZZWFyPjIwMTY8L1llYXI+PFJlY051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</w:fldData>
        </w:fldChar>
      </w:r>
      <w:r w:rsidR="006716A6">
        <w:rPr>
          <w:color w:val="auto"/>
        </w:rPr>
        <w:instrText xml:space="preserve"> ADDIN EN.CITE.DATA </w:instrText>
      </w:r>
      <w:r w:rsidR="006716A6">
        <w:rPr>
          <w:color w:val="auto"/>
        </w:rPr>
      </w:r>
      <w:r w:rsidR="006716A6">
        <w:rPr>
          <w:color w:val="auto"/>
        </w:rPr>
        <w:fldChar w:fldCharType="end"/>
      </w:r>
      <w:r w:rsidR="006716A6">
        <w:rPr>
          <w:color w:val="auto"/>
        </w:rPr>
      </w:r>
      <w:r w:rsidR="006716A6">
        <w:rPr>
          <w:color w:val="auto"/>
        </w:rPr>
        <w:fldChar w:fldCharType="separate"/>
      </w:r>
      <w:r w:rsidR="006716A6">
        <w:rPr>
          <w:noProof/>
          <w:color w:val="auto"/>
        </w:rPr>
        <w:t>(Ma et al. 2016)</w:t>
      </w:r>
      <w:r w:rsidR="006716A6">
        <w:rPr>
          <w:color w:val="auto"/>
        </w:rPr>
        <w:fldChar w:fldCharType="end"/>
      </w:r>
      <w:r w:rsidR="00CA7FA9">
        <w:rPr>
          <w:color w:val="auto"/>
        </w:rPr>
        <w:t xml:space="preserve">. </w:t>
      </w:r>
      <w:r w:rsidR="00FD65C8">
        <w:rPr>
          <w:color w:val="auto"/>
        </w:rPr>
        <w:t>The advantage</w:t>
      </w:r>
      <w:r w:rsidR="00FD7CC1">
        <w:rPr>
          <w:color w:val="auto"/>
        </w:rPr>
        <w:t>s</w:t>
      </w:r>
      <w:r w:rsidR="00FD65C8">
        <w:rPr>
          <w:color w:val="auto"/>
        </w:rPr>
        <w:t xml:space="preserve"> of switching from an open approach to a laparoscopic approach </w:t>
      </w:r>
      <w:r w:rsidR="00DF1AE8">
        <w:rPr>
          <w:color w:val="auto"/>
        </w:rPr>
        <w:t xml:space="preserve">include </w:t>
      </w:r>
      <w:r w:rsidR="003D1BC3">
        <w:rPr>
          <w:color w:val="auto"/>
        </w:rPr>
        <w:t xml:space="preserve">decreased wound </w:t>
      </w:r>
      <w:r w:rsidR="00742D67">
        <w:rPr>
          <w:color w:val="auto"/>
        </w:rPr>
        <w:t xml:space="preserve">complications and </w:t>
      </w:r>
      <w:r w:rsidR="00B22764">
        <w:rPr>
          <w:color w:val="auto"/>
        </w:rPr>
        <w:t xml:space="preserve">reduced need </w:t>
      </w:r>
      <w:r w:rsidR="00590BAB">
        <w:rPr>
          <w:color w:val="auto"/>
        </w:rPr>
        <w:t>for</w:t>
      </w:r>
      <w:r w:rsidR="00742D67">
        <w:rPr>
          <w:color w:val="auto"/>
        </w:rPr>
        <w:t xml:space="preserve"> postoperative care</w:t>
      </w:r>
      <w:r w:rsidR="00032C67">
        <w:rPr>
          <w:color w:val="auto"/>
        </w:rPr>
        <w:t xml:space="preserve"> </w:t>
      </w:r>
      <w:r w:rsidR="006716A6">
        <w:rPr>
          <w:color w:val="auto"/>
        </w:rPr>
        <w:fldChar w:fldCharType="begin"/>
      </w:r>
      <w:r w:rsidR="006716A6">
        <w:rPr>
          <w:color w:val="auto"/>
        </w:rPr>
        <w:instrText xml:space="preserve"> ADDIN EN.CITE &lt;EndNote&gt;&lt;Cite&gt;&lt;Author&gt;Agha&lt;/Author&gt;&lt;Year&gt;2003&lt;/Year&gt;&lt;RecNum&gt;32&lt;/RecNum&gt;&lt;DisplayText&gt;(Agha &amp;amp; Muir 2003)&lt;/DisplayText&gt;&lt;record&gt;&lt;rec-number&gt;32&lt;/rec-number&gt;&lt;foreign-keys&gt;&lt;key app="EN" db-id="rfxrd9exnzvtsheddeqx0fan2wzv5xx5s55f" timestamp="1666651451"&gt;32&lt;/key&gt;&lt;/foreign-keys&gt;&lt;ref-type name="Journal Article"&gt;17&lt;/ref-type&gt;&lt;contributors&gt;&lt;authors&gt;&lt;author&gt;Agha, R.&lt;/author&gt;&lt;author&gt;Muir, G.&lt;/author&gt;&lt;/authors&gt;&lt;/contributors&gt;&lt;auth-address&gt;Guy&amp;apos;s, King&amp;apos;s and St Thomas&amp;apos; School of Medicine, London, UK. mail@riazagha.com&lt;/auth-address&gt;&lt;titles&gt;&lt;title&gt;Does laparoscopic surgery spell the end of the open surgeon?&lt;/title&gt;&lt;secondary-title&gt;J R Soc Med&lt;/secondary-title&gt;&lt;/titles&gt;&lt;periodical&gt;&lt;full-title&gt;J R Soc Med&lt;/full-title&gt;&lt;/periodical&gt;&lt;pages&gt;544-6&lt;/pages&gt;&lt;volume&gt;96&lt;/volume&gt;&lt;number&gt;11&lt;/number&gt;&lt;edition&gt;2003/11/05&lt;/edition&gt;&lt;keywords&gt;&lt;keyword&gt;Clinical Competence/standards&lt;/keyword&gt;&lt;keyword&gt;General Surgery/education/trends&lt;/keyword&gt;&lt;keyword&gt;Humans&lt;/keyword&gt;&lt;keyword&gt;*Laparoscopy&lt;/keyword&gt;&lt;keyword&gt;Physicians/standards/supply &amp;amp; distribution&lt;/keyword&gt;&lt;keyword&gt;Workforce&lt;/keyword&gt;&lt;/keywords&gt;&lt;dates&gt;&lt;year&gt;2003&lt;/year&gt;&lt;pub-dates&gt;&lt;date&gt;Nov&lt;/date&gt;&lt;/pub-dates&gt;&lt;/dates&gt;&lt;isbn&gt;0141-0768 (Print)&amp;#xD;0141-0768&lt;/isbn&gt;&lt;accession-num&gt;14594961&lt;/accession-num&gt;&lt;urls&gt;&lt;/urls&gt;&lt;custom2&gt;PMC539626&lt;/custom2&gt;&lt;electronic-resource-num&gt;10.1177/014107680309601107&lt;/electronic-resource-num&gt;&lt;remote-database-provider&gt;NLM&lt;/remote-database-provider&gt;&lt;language&gt;eng&lt;/language&gt;&lt;/record&gt;&lt;/Cite&gt;&lt;/EndNote&gt;</w:instrText>
      </w:r>
      <w:r w:rsidR="006716A6">
        <w:rPr>
          <w:color w:val="auto"/>
        </w:rPr>
        <w:fldChar w:fldCharType="separate"/>
      </w:r>
      <w:r w:rsidR="006716A6">
        <w:rPr>
          <w:noProof/>
          <w:color w:val="auto"/>
        </w:rPr>
        <w:t>(Agha &amp; Muir 2003)</w:t>
      </w:r>
      <w:r w:rsidR="006716A6">
        <w:rPr>
          <w:color w:val="auto"/>
        </w:rPr>
        <w:fldChar w:fldCharType="end"/>
      </w:r>
      <w:r w:rsidR="00032C67">
        <w:rPr>
          <w:color w:val="auto"/>
        </w:rPr>
        <w:t>.</w:t>
      </w:r>
      <w:r w:rsidR="003446C7">
        <w:rPr>
          <w:color w:val="auto"/>
        </w:rPr>
        <w:t xml:space="preserve"> </w:t>
      </w:r>
      <w:r w:rsidR="001D7AD8">
        <w:rPr>
          <w:color w:val="auto"/>
        </w:rPr>
        <w:t>Furthermore, r</w:t>
      </w:r>
      <w:r w:rsidR="001D7AD8" w:rsidRPr="001D7AD8">
        <w:rPr>
          <w:color w:val="auto"/>
        </w:rPr>
        <w:t xml:space="preserve">obotic dissection is </w:t>
      </w:r>
      <w:r w:rsidR="006D7FB1">
        <w:rPr>
          <w:color w:val="auto"/>
        </w:rPr>
        <w:t xml:space="preserve">increasingly </w:t>
      </w:r>
      <w:r w:rsidR="001D7AD8" w:rsidRPr="001D7AD8">
        <w:rPr>
          <w:color w:val="auto"/>
        </w:rPr>
        <w:t xml:space="preserve">becoming the preferred method of </w:t>
      </w:r>
      <w:r w:rsidR="006D7FB1">
        <w:rPr>
          <w:color w:val="auto"/>
        </w:rPr>
        <w:t>resection</w:t>
      </w:r>
      <w:r w:rsidR="001D7AD8" w:rsidRPr="001D7AD8">
        <w:rPr>
          <w:color w:val="auto"/>
        </w:rPr>
        <w:t xml:space="preserve"> if the infrastructure is available </w:t>
      </w:r>
      <w:r w:rsidR="001D7AD8" w:rsidRPr="001D7AD8">
        <w:rPr>
          <w:color w:val="auto"/>
        </w:rPr>
        <w:fldChar w:fldCharType="begin"/>
      </w:r>
      <w:r w:rsidR="001D7AD8" w:rsidRPr="001D7AD8">
        <w:rPr>
          <w:color w:val="auto"/>
        </w:rPr>
        <w:instrText xml:space="preserve"> ADDIN EN.CITE &lt;EndNote&gt;&lt;Cite&gt;&lt;Author&gt;Expert Colorectal Surgeon&lt;/Author&gt;&lt;Year&gt;2022&lt;/Year&gt;&lt;RecNum&gt;77&lt;/RecNum&gt;&lt;DisplayText&gt;(Expert Colorectal Surgeon 2022)&lt;/DisplayText&gt;&lt;record&gt;&lt;rec-number&gt;77&lt;/rec-number&gt;&lt;foreign-keys&gt;&lt;key app="EN" db-id="rfxrd9exnzvtsheddeqx0fan2wzv5xx5s55f" timestamp="1667350560"&gt;77&lt;/key&gt;&lt;/foreign-keys&gt;&lt;ref-type name="Personal Communication"&gt;26&lt;/ref-type&gt;&lt;contributors&gt;&lt;authors&gt;&lt;author&gt;Expert Colorectal Surgeon,&lt;/author&gt;&lt;/authors&gt;&lt;/contributors&gt;&lt;titles&gt;&lt;title&gt;Response to emailed questions by colorectal surgeon to Assessment Group on 1 November&lt;/title&gt;&lt;/titles&gt;&lt;dates&gt;&lt;year&gt;2022&lt;/year&gt;&lt;/dates&gt;&lt;urls&gt;&lt;/urls&gt;&lt;/record&gt;&lt;/Cite&gt;&lt;/EndNote&gt;</w:instrText>
      </w:r>
      <w:r w:rsidR="001D7AD8" w:rsidRPr="001D7AD8">
        <w:rPr>
          <w:color w:val="auto"/>
        </w:rPr>
        <w:fldChar w:fldCharType="separate"/>
      </w:r>
      <w:r w:rsidR="001D7AD8" w:rsidRPr="001D7AD8">
        <w:rPr>
          <w:color w:val="auto"/>
        </w:rPr>
        <w:t>(Expert Colorectal Surgeon 2022)</w:t>
      </w:r>
      <w:r w:rsidR="001D7AD8" w:rsidRPr="001D7AD8">
        <w:rPr>
          <w:color w:val="auto"/>
        </w:rPr>
        <w:fldChar w:fldCharType="end"/>
      </w:r>
      <w:r w:rsidR="001D7AD8" w:rsidRPr="001D7AD8">
        <w:rPr>
          <w:color w:val="auto"/>
        </w:rPr>
        <w:t>.</w:t>
      </w:r>
    </w:p>
    <w:p w14:paraId="2868020B" w14:textId="78A4B51F" w:rsidR="00D516EB" w:rsidRDefault="00FF2343" w:rsidP="00842DA7">
      <w:pPr>
        <w:pStyle w:val="Instructionaltext"/>
        <w:rPr>
          <w:color w:val="auto"/>
        </w:rPr>
      </w:pPr>
      <w:r w:rsidRPr="00BE5E8E">
        <w:rPr>
          <w:color w:val="auto"/>
        </w:rPr>
        <w:t>TME is a complex surgical procedure due to the multiple dissection plan</w:t>
      </w:r>
      <w:r w:rsidR="005D7353">
        <w:rPr>
          <w:color w:val="auto"/>
        </w:rPr>
        <w:t>e</w:t>
      </w:r>
      <w:r w:rsidRPr="00BE5E8E">
        <w:rPr>
          <w:color w:val="auto"/>
        </w:rPr>
        <w:t>s and narrow pelvic anatomy</w:t>
      </w:r>
      <w:r>
        <w:rPr>
          <w:color w:val="auto"/>
        </w:rPr>
        <w:t xml:space="preserve"> </w:t>
      </w:r>
      <w:r w:rsidR="006716A6">
        <w:rPr>
          <w:color w:val="auto"/>
        </w:rPr>
        <w:fldChar w:fldCharType="begin"/>
      </w:r>
      <w:r w:rsidR="00710DDB">
        <w:rPr>
          <w:color w:val="auto"/>
        </w:rPr>
        <w:instrText xml:space="preserve"> ADDIN EN.CITE &lt;EndNote&gt;&lt;Cite&gt;&lt;Author&gt;Havenga&lt;/Author&gt;&lt;Year&gt;2007&lt;/Year&gt;&lt;RecNum&gt;20&lt;/RecNum&gt;&lt;DisplayText&gt;(Expert Colorectal Surgeon 2022; Havenga et al. 2007)&lt;/DisplayText&gt;&lt;record&gt;&lt;rec-number&gt;20&lt;/rec-number&gt;&lt;foreign-keys&gt;&lt;key app="EN" db-id="rfxrd9exnzvtsheddeqx0fan2wzv5xx5s55f" timestamp="1666562367"&gt;20&lt;/key&gt;&lt;/foreign-keys&gt;&lt;ref-type name="Journal Article"&gt;17&lt;/ref-type&gt;&lt;contributors&gt;&lt;authors&gt;&lt;author&gt;Havenga, K.&lt;/author&gt;&lt;author&gt;Grossmann, I.&lt;/author&gt;&lt;author&gt;DeRuiter, M.&lt;/author&gt;&lt;author&gt;Wiggers, T.&lt;/author&gt;&lt;/authors&gt;&lt;/contributors&gt;&lt;titles&gt;&lt;title&gt;Definition of Total Mesorectal Excision, Including the Perineal Phase: Technical Considerations&lt;/title&gt;&lt;secondary-title&gt;Digestive Diseases&lt;/secondary-title&gt;&lt;/titles&gt;&lt;periodical&gt;&lt;full-title&gt;Digestive Diseases&lt;/full-title&gt;&lt;/periodical&gt;&lt;pages&gt;44-50&lt;/pages&gt;&lt;volume&gt;25&lt;/volume&gt;&lt;number&gt;1&lt;/number&gt;&lt;dates&gt;&lt;year&gt;2007&lt;/year&gt;&lt;/dates&gt;&lt;isbn&gt;0257-2753&lt;/isbn&gt;&lt;urls&gt;&lt;related-urls&gt;&lt;url&gt;https://www.karger.com/DOI/10.1159/000099169&lt;/url&gt;&lt;/related-urls&gt;&lt;/urls&gt;&lt;electronic-resource-num&gt;10.1159/000099169&lt;/electronic-resource-num&gt;&lt;/record&gt;&lt;/Cite&gt;&lt;Cite&gt;&lt;Author&gt;Expert Colorectal Surgeon&lt;/Author&gt;&lt;Year&gt;2022&lt;/Year&gt;&lt;RecNum&gt;77&lt;/RecNum&gt;&lt;record&gt;&lt;rec-number&gt;77&lt;/rec-number&gt;&lt;foreign-keys&gt;&lt;key app="EN" db-id="rfxrd9exnzvtsheddeqx0fan2wzv5xx5s55f" timestamp="1667350560"&gt;77&lt;/key&gt;&lt;/foreign-keys&gt;&lt;ref-type name="Personal Communication"&gt;26&lt;/ref-type&gt;&lt;contributors&gt;&lt;authors&gt;&lt;author&gt;Expert Colorectal Surgeon,&lt;/author&gt;&lt;/authors&gt;&lt;/contributors&gt;&lt;titles&gt;&lt;title&gt;Response to emailed questions by colorectal surgeon to Assessment Group on 1 November&lt;/title&gt;&lt;/titles&gt;&lt;dates&gt;&lt;year&gt;2022&lt;/year&gt;&lt;/dates&gt;&lt;urls&gt;&lt;/urls&gt;&lt;/record&gt;&lt;/Cite&gt;&lt;/EndNote&gt;</w:instrText>
      </w:r>
      <w:r w:rsidR="006716A6">
        <w:rPr>
          <w:color w:val="auto"/>
        </w:rPr>
        <w:fldChar w:fldCharType="separate"/>
      </w:r>
      <w:r w:rsidR="00710DDB">
        <w:rPr>
          <w:noProof/>
          <w:color w:val="auto"/>
        </w:rPr>
        <w:t>(Expert Colorectal Surgeon 2022; Havenga et al. 2007)</w:t>
      </w:r>
      <w:r w:rsidR="006716A6">
        <w:rPr>
          <w:color w:val="auto"/>
        </w:rPr>
        <w:fldChar w:fldCharType="end"/>
      </w:r>
      <w:r w:rsidRPr="00BE5E8E">
        <w:rPr>
          <w:color w:val="auto"/>
        </w:rPr>
        <w:t>.</w:t>
      </w:r>
      <w:r>
        <w:rPr>
          <w:color w:val="auto"/>
        </w:rPr>
        <w:t xml:space="preserve"> </w:t>
      </w:r>
      <w:r w:rsidR="00461CAA">
        <w:rPr>
          <w:color w:val="auto"/>
        </w:rPr>
        <w:t>T</w:t>
      </w:r>
      <w:r w:rsidR="003446C7">
        <w:rPr>
          <w:color w:val="auto"/>
        </w:rPr>
        <w:t xml:space="preserve">he </w:t>
      </w:r>
      <w:r w:rsidR="008F7BE1">
        <w:rPr>
          <w:color w:val="auto"/>
        </w:rPr>
        <w:t>utility of laparoscopic</w:t>
      </w:r>
      <w:r w:rsidR="008A4B52">
        <w:rPr>
          <w:color w:val="auto"/>
        </w:rPr>
        <w:t xml:space="preserve"> TME </w:t>
      </w:r>
      <w:r w:rsidR="00F53E6E">
        <w:rPr>
          <w:color w:val="auto"/>
        </w:rPr>
        <w:t>i</w:t>
      </w:r>
      <w:r w:rsidR="00B97446">
        <w:rPr>
          <w:color w:val="auto"/>
        </w:rPr>
        <w:t xml:space="preserve">s limited </w:t>
      </w:r>
      <w:r w:rsidR="00F9427E">
        <w:rPr>
          <w:color w:val="auto"/>
        </w:rPr>
        <w:t xml:space="preserve">to patients with </w:t>
      </w:r>
      <w:r w:rsidR="00DD4670">
        <w:rPr>
          <w:color w:val="auto"/>
        </w:rPr>
        <w:t>low rectal cancer</w:t>
      </w:r>
      <w:r w:rsidR="00CF421E">
        <w:rPr>
          <w:color w:val="auto"/>
        </w:rPr>
        <w:t xml:space="preserve">. It also requires </w:t>
      </w:r>
      <w:r w:rsidR="00E47227">
        <w:rPr>
          <w:color w:val="auto"/>
        </w:rPr>
        <w:t>a surgeon with extensive training</w:t>
      </w:r>
      <w:r w:rsidR="00D03982">
        <w:rPr>
          <w:color w:val="auto"/>
        </w:rPr>
        <w:t xml:space="preserve"> and experience</w:t>
      </w:r>
      <w:r w:rsidR="00E47227">
        <w:rPr>
          <w:color w:val="auto"/>
        </w:rPr>
        <w:t xml:space="preserve"> in the technique </w:t>
      </w:r>
      <w:r w:rsidR="00C00927">
        <w:rPr>
          <w:color w:val="auto"/>
        </w:rPr>
        <w:t xml:space="preserve">to ensure that </w:t>
      </w:r>
      <w:r w:rsidR="00185C9C">
        <w:rPr>
          <w:color w:val="auto"/>
        </w:rPr>
        <w:t xml:space="preserve">positive </w:t>
      </w:r>
      <w:r w:rsidR="006C3DE0">
        <w:rPr>
          <w:color w:val="auto"/>
        </w:rPr>
        <w:t>CRM</w:t>
      </w:r>
      <w:r w:rsidR="00E3368B">
        <w:rPr>
          <w:color w:val="auto"/>
        </w:rPr>
        <w:t>s</w:t>
      </w:r>
      <w:r w:rsidR="0031148C">
        <w:rPr>
          <w:color w:val="auto"/>
        </w:rPr>
        <w:t xml:space="preserve"> are avoided</w:t>
      </w:r>
      <w:r w:rsidR="001719E0">
        <w:rPr>
          <w:color w:val="auto"/>
        </w:rPr>
        <w:t xml:space="preserve"> </w:t>
      </w:r>
      <w:r w:rsidR="006716A6">
        <w:rPr>
          <w:color w:val="auto"/>
        </w:rPr>
        <w:fldChar w:fldCharType="begin">
          <w:fldData xml:space="preserve">PEVuZE5vdGU+PENpdGU+PEF1dGhvcj5NYTwvQXV0aG9yPjxZZWFyPjIwMTY8L1llYXI+PFJlY051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</w:fldData>
        </w:fldChar>
      </w:r>
      <w:r w:rsidR="006716A6">
        <w:rPr>
          <w:color w:val="auto"/>
        </w:rPr>
        <w:instrText xml:space="preserve"> ADDIN EN.CITE </w:instrText>
      </w:r>
      <w:r w:rsidR="006716A6">
        <w:rPr>
          <w:color w:val="auto"/>
        </w:rPr>
        <w:fldChar w:fldCharType="begin">
          <w:fldData xml:space="preserve">PEVuZE5vdGU+PENpdGU+PEF1dGhvcj5NYTwvQXV0aG9yPjxZZWFyPjIwMTY8L1llYXI+PFJlY051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</w:fldData>
        </w:fldChar>
      </w:r>
      <w:r w:rsidR="006716A6">
        <w:rPr>
          <w:color w:val="auto"/>
        </w:rPr>
        <w:instrText xml:space="preserve"> ADDIN EN.CITE.DATA </w:instrText>
      </w:r>
      <w:r w:rsidR="006716A6">
        <w:rPr>
          <w:color w:val="auto"/>
        </w:rPr>
      </w:r>
      <w:r w:rsidR="006716A6">
        <w:rPr>
          <w:color w:val="auto"/>
        </w:rPr>
        <w:fldChar w:fldCharType="end"/>
      </w:r>
      <w:r w:rsidR="006716A6">
        <w:rPr>
          <w:color w:val="auto"/>
        </w:rPr>
      </w:r>
      <w:r w:rsidR="006716A6">
        <w:rPr>
          <w:color w:val="auto"/>
        </w:rPr>
        <w:fldChar w:fldCharType="separate"/>
      </w:r>
      <w:r w:rsidR="006716A6">
        <w:rPr>
          <w:noProof/>
          <w:color w:val="auto"/>
        </w:rPr>
        <w:t>(Ma et al. 2016)</w:t>
      </w:r>
      <w:r w:rsidR="006716A6">
        <w:rPr>
          <w:color w:val="auto"/>
        </w:rPr>
        <w:fldChar w:fldCharType="end"/>
      </w:r>
      <w:r w:rsidR="0031148C">
        <w:rPr>
          <w:color w:val="auto"/>
        </w:rPr>
        <w:t xml:space="preserve">. </w:t>
      </w:r>
      <w:r w:rsidR="00DA12C0">
        <w:rPr>
          <w:color w:val="auto"/>
        </w:rPr>
        <w:t>Patients with a</w:t>
      </w:r>
      <w:r w:rsidR="000822CC">
        <w:rPr>
          <w:color w:val="auto"/>
        </w:rPr>
        <w:t xml:space="preserve"> </w:t>
      </w:r>
      <w:r w:rsidR="005A4F8E">
        <w:rPr>
          <w:color w:val="auto"/>
        </w:rPr>
        <w:t>narrow pelv</w:t>
      </w:r>
      <w:r w:rsidR="00FC6D03">
        <w:rPr>
          <w:color w:val="auto"/>
        </w:rPr>
        <w:t xml:space="preserve">is, </w:t>
      </w:r>
      <w:r w:rsidR="00DA12C0">
        <w:rPr>
          <w:color w:val="auto"/>
        </w:rPr>
        <w:t xml:space="preserve">those who are </w:t>
      </w:r>
      <w:r w:rsidR="000822CC" w:rsidRPr="4AF8C8A5">
        <w:rPr>
          <w:color w:val="auto"/>
        </w:rPr>
        <w:t>obes</w:t>
      </w:r>
      <w:r w:rsidR="00DA12C0">
        <w:rPr>
          <w:color w:val="auto"/>
        </w:rPr>
        <w:t>e</w:t>
      </w:r>
      <w:r w:rsidR="004740EB">
        <w:rPr>
          <w:color w:val="auto"/>
        </w:rPr>
        <w:t xml:space="preserve"> </w:t>
      </w:r>
      <w:r w:rsidR="00DA12C0">
        <w:rPr>
          <w:color w:val="auto"/>
        </w:rPr>
        <w:t xml:space="preserve">or </w:t>
      </w:r>
      <w:r w:rsidR="004740EB">
        <w:rPr>
          <w:color w:val="auto"/>
        </w:rPr>
        <w:t>overweight, and</w:t>
      </w:r>
      <w:r w:rsidR="000822CC" w:rsidRPr="4AF8C8A5">
        <w:rPr>
          <w:color w:val="auto"/>
        </w:rPr>
        <w:t xml:space="preserve"> </w:t>
      </w:r>
      <w:r w:rsidR="00DA12C0">
        <w:rPr>
          <w:color w:val="auto"/>
        </w:rPr>
        <w:t xml:space="preserve">those of </w:t>
      </w:r>
      <w:r w:rsidR="000822CC" w:rsidRPr="4AF8C8A5">
        <w:rPr>
          <w:color w:val="auto"/>
        </w:rPr>
        <w:t xml:space="preserve">male </w:t>
      </w:r>
      <w:r w:rsidR="004740EB">
        <w:rPr>
          <w:color w:val="auto"/>
        </w:rPr>
        <w:t xml:space="preserve">sex are unfavourable </w:t>
      </w:r>
      <w:r w:rsidR="00497DEA">
        <w:rPr>
          <w:color w:val="auto"/>
        </w:rPr>
        <w:t>for a laparoscopic approach</w:t>
      </w:r>
      <w:r w:rsidR="006912B0">
        <w:rPr>
          <w:color w:val="auto"/>
        </w:rPr>
        <w:t xml:space="preserve"> </w:t>
      </w:r>
      <w:r w:rsidR="006716A6">
        <w:rPr>
          <w:color w:val="auto"/>
        </w:rPr>
        <w:fldChar w:fldCharType="begin">
          <w:fldData xml:space="preserve">PEVuZE5vdGU+PENpdGU+PEF1dGhvcj5NYTwvQXV0aG9yPjxZZWFyPjIwMTY8L1llYXI+PFJlY051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</w:fldData>
        </w:fldChar>
      </w:r>
      <w:r w:rsidR="006716A6">
        <w:rPr>
          <w:color w:val="auto"/>
        </w:rPr>
        <w:instrText xml:space="preserve"> ADDIN EN.CITE </w:instrText>
      </w:r>
      <w:r w:rsidR="006716A6">
        <w:rPr>
          <w:color w:val="auto"/>
        </w:rPr>
        <w:fldChar w:fldCharType="begin">
          <w:fldData xml:space="preserve">PEVuZE5vdGU+PENpdGU+PEF1dGhvcj5NYTwvQXV0aG9yPjxZZWFyPjIwMTY8L1llYXI+PFJlY051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</w:fldData>
        </w:fldChar>
      </w:r>
      <w:r w:rsidR="006716A6">
        <w:rPr>
          <w:color w:val="auto"/>
        </w:rPr>
        <w:instrText xml:space="preserve"> ADDIN EN.CITE.DATA </w:instrText>
      </w:r>
      <w:r w:rsidR="006716A6">
        <w:rPr>
          <w:color w:val="auto"/>
        </w:rPr>
      </w:r>
      <w:r w:rsidR="006716A6">
        <w:rPr>
          <w:color w:val="auto"/>
        </w:rPr>
        <w:fldChar w:fldCharType="end"/>
      </w:r>
      <w:r w:rsidR="006716A6">
        <w:rPr>
          <w:color w:val="auto"/>
        </w:rPr>
      </w:r>
      <w:r w:rsidR="006716A6">
        <w:rPr>
          <w:color w:val="auto"/>
        </w:rPr>
        <w:fldChar w:fldCharType="separate"/>
      </w:r>
      <w:r w:rsidR="006716A6">
        <w:rPr>
          <w:noProof/>
          <w:color w:val="auto"/>
        </w:rPr>
        <w:t>(Ma et al. 2016)</w:t>
      </w:r>
      <w:r w:rsidR="006716A6">
        <w:rPr>
          <w:color w:val="auto"/>
        </w:rPr>
        <w:fldChar w:fldCharType="end"/>
      </w:r>
      <w:r w:rsidR="00497DEA">
        <w:rPr>
          <w:color w:val="auto"/>
        </w:rPr>
        <w:t>.</w:t>
      </w:r>
      <w:r w:rsidR="00FD661A">
        <w:rPr>
          <w:color w:val="auto"/>
        </w:rPr>
        <w:t xml:space="preserve"> </w:t>
      </w:r>
      <w:r w:rsidR="00DA12C0">
        <w:rPr>
          <w:color w:val="auto"/>
        </w:rPr>
        <w:t>D</w:t>
      </w:r>
      <w:r w:rsidR="00B408BC">
        <w:rPr>
          <w:color w:val="auto"/>
        </w:rPr>
        <w:t xml:space="preserve">ue to limited </w:t>
      </w:r>
      <w:r w:rsidR="00C068C0">
        <w:rPr>
          <w:color w:val="auto"/>
        </w:rPr>
        <w:t xml:space="preserve">visibility of the distal margins of the </w:t>
      </w:r>
      <w:r w:rsidR="00A532B3">
        <w:rPr>
          <w:color w:val="auto"/>
        </w:rPr>
        <w:t xml:space="preserve">tumour, </w:t>
      </w:r>
      <w:r w:rsidR="00466289">
        <w:rPr>
          <w:color w:val="auto"/>
        </w:rPr>
        <w:t>laparoscopic TME is often converted to open TME</w:t>
      </w:r>
      <w:r w:rsidR="000A4072">
        <w:rPr>
          <w:color w:val="auto"/>
        </w:rPr>
        <w:t xml:space="preserve">, </w:t>
      </w:r>
      <w:r w:rsidR="0044757F">
        <w:rPr>
          <w:color w:val="auto"/>
        </w:rPr>
        <w:t>leading to higher operative risk and less favourable patient outcomes</w:t>
      </w:r>
      <w:r w:rsidR="00225D14">
        <w:rPr>
          <w:color w:val="auto"/>
        </w:rPr>
        <w:t xml:space="preserve"> </w:t>
      </w:r>
      <w:r w:rsidR="006716A6">
        <w:rPr>
          <w:color w:val="auto"/>
        </w:rPr>
        <w:fldChar w:fldCharType="begin">
          <w:fldData xml:space="preserve">PEVuZE5vdGU+PENpdGU+PEF1dGhvcj5NYTwvQXV0aG9yPjxZZWFyPjIwMTY8L1llYXI+PFJlY051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</w:fldData>
        </w:fldChar>
      </w:r>
      <w:r w:rsidR="006716A6">
        <w:rPr>
          <w:color w:val="auto"/>
        </w:rPr>
        <w:instrText xml:space="preserve"> ADDIN EN.CITE </w:instrText>
      </w:r>
      <w:r w:rsidR="006716A6">
        <w:rPr>
          <w:color w:val="auto"/>
        </w:rPr>
        <w:fldChar w:fldCharType="begin">
          <w:fldData xml:space="preserve">PEVuZE5vdGU+PENpdGU+PEF1dGhvcj5NYTwvQXV0aG9yPjxZZWFyPjIwMTY8L1llYXI+PFJlY051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</w:fldData>
        </w:fldChar>
      </w:r>
      <w:r w:rsidR="006716A6">
        <w:rPr>
          <w:color w:val="auto"/>
        </w:rPr>
        <w:instrText xml:space="preserve"> ADDIN EN.CITE.DATA </w:instrText>
      </w:r>
      <w:r w:rsidR="006716A6">
        <w:rPr>
          <w:color w:val="auto"/>
        </w:rPr>
      </w:r>
      <w:r w:rsidR="006716A6">
        <w:rPr>
          <w:color w:val="auto"/>
        </w:rPr>
        <w:fldChar w:fldCharType="end"/>
      </w:r>
      <w:r w:rsidR="006716A6">
        <w:rPr>
          <w:color w:val="auto"/>
        </w:rPr>
      </w:r>
      <w:r w:rsidR="006716A6">
        <w:rPr>
          <w:color w:val="auto"/>
        </w:rPr>
        <w:fldChar w:fldCharType="separate"/>
      </w:r>
      <w:r w:rsidR="006716A6">
        <w:rPr>
          <w:noProof/>
          <w:color w:val="auto"/>
        </w:rPr>
        <w:t>(Ma et al. 2016)</w:t>
      </w:r>
      <w:r w:rsidR="006716A6">
        <w:rPr>
          <w:color w:val="auto"/>
        </w:rPr>
        <w:fldChar w:fldCharType="end"/>
      </w:r>
      <w:r w:rsidR="0044757F">
        <w:rPr>
          <w:color w:val="auto"/>
        </w:rPr>
        <w:t xml:space="preserve">. </w:t>
      </w:r>
    </w:p>
    <w:p w14:paraId="63C61D09" w14:textId="168E0DA5" w:rsidR="008E4301" w:rsidRPr="008E4301" w:rsidRDefault="008E4301" w:rsidP="00D10C5E">
      <w:pPr>
        <w:pStyle w:val="Heading4"/>
        <w:rPr>
          <w:i w:val="0"/>
          <w:iCs w:val="0"/>
          <w:color w:val="auto"/>
        </w:rPr>
      </w:pPr>
      <w:r w:rsidRPr="008E4301">
        <w:t>Operative procedure</w:t>
      </w:r>
    </w:p>
    <w:p w14:paraId="62AE3FF7" w14:textId="7562E34F" w:rsidR="008E4301" w:rsidRPr="00EA15D4" w:rsidRDefault="001A328F" w:rsidP="008E4301">
      <w:r>
        <w:t xml:space="preserve">According to </w:t>
      </w:r>
      <w:r w:rsidR="00D348B9">
        <w:fldChar w:fldCharType="begin"/>
      </w:r>
      <w:r w:rsidR="00D348B9">
        <w:instrText xml:space="preserve"> ADDIN EN.CITE &lt;EndNote&gt;&lt;Cite AuthorYear="1"&gt;&lt;Author&gt;Weaver&lt;/Author&gt;&lt;Year&gt;2015&lt;/Year&gt;&lt;RecNum&gt;35&lt;/RecNum&gt;&lt;DisplayText&gt;Weaver, Grimm and Fleshman (2015)&lt;/DisplayText&gt;&lt;record&gt;&lt;rec-number&gt;35&lt;/rec-number&gt;&lt;foreign-keys&gt;&lt;key app="EN" db-id="rfxrd9exnzvtsheddeqx0fan2wzv5xx5s55f" timestamp="1666673761"&gt;35&lt;/key&gt;&lt;/foreign-keys&gt;&lt;ref-type name="Journal Article"&gt;17&lt;/ref-type&gt;&lt;contributors&gt;&lt;authors&gt;&lt;author&gt;Weaver, K. L.&lt;/author&gt;&lt;author&gt;Grimm, L. M., Jr.&lt;/author&gt;&lt;author&gt;Fleshman, J. W.&lt;/author&gt;&lt;/authors&gt;&lt;/contributors&gt;&lt;auth-address&gt;Department of Surgery, University of South Alabama, Mobile, Alabama.&amp;#xD;Division of Colon and Rectal Surgery, University of South Alabama, Mobile, Alabama.&amp;#xD;Department of Surgery, Baylor University Medical Center at Dallas, Dallas, Texas.&lt;/auth-address&gt;&lt;titles&gt;&lt;title&gt;Changing the Way We Manage Rectal Cancer-Standardizing TME from Open to Robotic (Including Laparoscopic)&lt;/title&gt;&lt;secondary-title&gt;Clin Colon Rectal Surg&lt;/secondary-title&gt;&lt;/titles&gt;&lt;periodical&gt;&lt;full-title&gt;Clin Colon Rectal Surg&lt;/full-title&gt;&lt;/periodical&gt;&lt;pages&gt;28-37&lt;/pages&gt;&lt;volume&gt;28&lt;/volume&gt;&lt;number&gt;1&lt;/number&gt;&lt;edition&gt;2015/03/04&lt;/edition&gt;&lt;keywords&gt;&lt;keyword&gt;circumferential margin&lt;/keyword&gt;&lt;keyword&gt;rectal cancer&lt;/keyword&gt;&lt;keyword&gt;single-incision laparoscopic surgery&lt;/keyword&gt;&lt;keyword&gt;total mesorectal excision&lt;/keyword&gt;&lt;keyword&gt;tumor-specific mesorectal excision&lt;/keyword&gt;&lt;/keywords&gt;&lt;dates&gt;&lt;year&gt;2015&lt;/year&gt;&lt;pub-dates&gt;&lt;date&gt;Mar&lt;/date&gt;&lt;/pub-dates&gt;&lt;/dates&gt;&lt;isbn&gt;1531-0043 (Print)&amp;#xD;1530-9681&lt;/isbn&gt;&lt;accession-num&gt;25733971&lt;/accession-num&gt;&lt;urls&gt;&lt;/urls&gt;&lt;custom2&gt;PMC4336905&lt;/custom2&gt;&lt;electronic-resource-num&gt;10.1055/s-0035-1545067&lt;/electronic-resource-num&gt;&lt;remote-database-provider&gt;NLM&lt;/remote-database-provider&gt;&lt;language&gt;eng&lt;/language&gt;&lt;/record&gt;&lt;/Cite&gt;&lt;/EndNote&gt;</w:instrText>
      </w:r>
      <w:r w:rsidR="00D348B9">
        <w:fldChar w:fldCharType="separate"/>
      </w:r>
      <w:r w:rsidR="00D348B9">
        <w:rPr>
          <w:noProof/>
        </w:rPr>
        <w:t>Weaver, Grimm and Fleshman (2015)</w:t>
      </w:r>
      <w:r w:rsidR="00D348B9">
        <w:fldChar w:fldCharType="end"/>
      </w:r>
      <w:r w:rsidR="00A3798A">
        <w:t>, t</w:t>
      </w:r>
      <w:r w:rsidR="00077448">
        <w:t xml:space="preserve">he following </w:t>
      </w:r>
      <w:r w:rsidR="006B5C6B">
        <w:t>steps are undertaken when p</w:t>
      </w:r>
      <w:r w:rsidR="005D7353">
        <w:t>er</w:t>
      </w:r>
      <w:r w:rsidR="006B5C6B">
        <w:t>f</w:t>
      </w:r>
      <w:r w:rsidR="001F7E52">
        <w:t xml:space="preserve">orming </w:t>
      </w:r>
      <w:r w:rsidR="00264A69">
        <w:t xml:space="preserve">restorative resection using </w:t>
      </w:r>
      <w:r w:rsidR="009B2D6A">
        <w:t xml:space="preserve">TME </w:t>
      </w:r>
      <w:r w:rsidR="00944282">
        <w:t>for mid</w:t>
      </w:r>
      <w:r w:rsidR="000A7DDB">
        <w:t>-</w:t>
      </w:r>
      <w:r w:rsidR="00944282">
        <w:t>to</w:t>
      </w:r>
      <w:r w:rsidR="000A7DDB">
        <w:t>-</w:t>
      </w:r>
      <w:r w:rsidR="00944282">
        <w:t xml:space="preserve">low rectal </w:t>
      </w:r>
      <w:r w:rsidR="000F38BA">
        <w:t>tumours</w:t>
      </w:r>
      <w:r w:rsidR="00CD716F" w:rsidRPr="00EA15D4">
        <w:t>:</w:t>
      </w:r>
    </w:p>
    <w:p w14:paraId="12C9ADB8" w14:textId="3F99645F" w:rsidR="00896FA8" w:rsidRPr="00984180" w:rsidRDefault="00B25032" w:rsidP="001A1D49">
      <w:pPr>
        <w:pStyle w:val="ListParagraph"/>
        <w:numPr>
          <w:ilvl w:val="0"/>
          <w:numId w:val="5"/>
        </w:numPr>
      </w:pPr>
      <w:r>
        <w:t>l</w:t>
      </w:r>
      <w:r w:rsidR="00EE10FB" w:rsidRPr="00984180">
        <w:t>igation of inferior mesenteric artery</w:t>
      </w:r>
      <w:r>
        <w:t xml:space="preserve"> </w:t>
      </w:r>
      <w:r w:rsidR="00EE10FB" w:rsidRPr="00984180">
        <w:t>at its origin</w:t>
      </w:r>
    </w:p>
    <w:p w14:paraId="0B50DFA0" w14:textId="76DFC1E4" w:rsidR="00896FA8" w:rsidRPr="00984180" w:rsidRDefault="00B25032" w:rsidP="001A1D49">
      <w:pPr>
        <w:pStyle w:val="ListParagraph"/>
        <w:numPr>
          <w:ilvl w:val="0"/>
          <w:numId w:val="5"/>
        </w:numPr>
      </w:pPr>
      <w:r>
        <w:t>c</w:t>
      </w:r>
      <w:r w:rsidR="00EE10FB" w:rsidRPr="00984180">
        <w:t>omplete mobili</w:t>
      </w:r>
      <w:r w:rsidR="00F9384C">
        <w:t>s</w:t>
      </w:r>
      <w:r w:rsidR="00EE10FB" w:rsidRPr="00984180">
        <w:t>ation of splenic flexure</w:t>
      </w:r>
    </w:p>
    <w:p w14:paraId="7F20FABE" w14:textId="0F883224" w:rsidR="00896FA8" w:rsidRPr="00984180" w:rsidRDefault="00B25032" w:rsidP="001A1D49">
      <w:pPr>
        <w:pStyle w:val="ListParagraph"/>
        <w:numPr>
          <w:ilvl w:val="0"/>
          <w:numId w:val="5"/>
        </w:numPr>
      </w:pPr>
      <w:r>
        <w:t>t</w:t>
      </w:r>
      <w:r w:rsidR="00EE10FB" w:rsidRPr="00984180">
        <w:t>ransection of proximal left colon</w:t>
      </w:r>
    </w:p>
    <w:p w14:paraId="58A7A0E2" w14:textId="02610A76" w:rsidR="00824065" w:rsidRPr="00984180" w:rsidRDefault="00B25032" w:rsidP="001A1D49">
      <w:pPr>
        <w:pStyle w:val="ListParagraph"/>
        <w:numPr>
          <w:ilvl w:val="0"/>
          <w:numId w:val="5"/>
        </w:numPr>
      </w:pPr>
      <w:r>
        <w:t>s</w:t>
      </w:r>
      <w:r w:rsidR="00EE10FB" w:rsidRPr="00984180">
        <w:t>harp dissection in avascular plane into the pelvis</w:t>
      </w:r>
      <w:r w:rsidR="005E7064">
        <w:t xml:space="preserve"> (</w:t>
      </w:r>
      <w:r w:rsidR="00EE10FB" w:rsidRPr="00984180">
        <w:t xml:space="preserve">anterior to </w:t>
      </w:r>
      <w:r w:rsidR="00824065" w:rsidRPr="00984180">
        <w:t>presacral fascia</w:t>
      </w:r>
      <w:r w:rsidR="005E7064">
        <w:t xml:space="preserve">), </w:t>
      </w:r>
      <w:r w:rsidR="00824065" w:rsidRPr="00984180">
        <w:t>parietal fascia and outside the fascia propria or enveloping visceral fasci</w:t>
      </w:r>
      <w:r w:rsidR="00052E38" w:rsidRPr="00984180">
        <w:t>a</w:t>
      </w:r>
    </w:p>
    <w:p w14:paraId="2751D8E9" w14:textId="6A853E34" w:rsidR="00824065" w:rsidRPr="00984180" w:rsidRDefault="005E7064" w:rsidP="001A1D49">
      <w:pPr>
        <w:pStyle w:val="ListParagraph"/>
        <w:numPr>
          <w:ilvl w:val="0"/>
          <w:numId w:val="5"/>
        </w:numPr>
      </w:pPr>
      <w:r>
        <w:t>d</w:t>
      </w:r>
      <w:r w:rsidR="00824065" w:rsidRPr="00984180">
        <w:t xml:space="preserve">ivision of lymphatics and middle </w:t>
      </w:r>
      <w:r w:rsidR="00927D25" w:rsidRPr="00984180">
        <w:t>h</w:t>
      </w:r>
      <w:r w:rsidR="00AE61D7">
        <w:t>a</w:t>
      </w:r>
      <w:r w:rsidR="00927D25" w:rsidRPr="00984180">
        <w:t>emorrhoidal</w:t>
      </w:r>
      <w:r w:rsidR="00824065" w:rsidRPr="00984180">
        <w:t xml:space="preserve"> vessels anterolaterally at level of the pelvic floor</w:t>
      </w:r>
    </w:p>
    <w:p w14:paraId="3E6DE1FF" w14:textId="14E36B1A" w:rsidR="00593579" w:rsidRPr="00984180" w:rsidRDefault="005E7064" w:rsidP="001A1D49">
      <w:pPr>
        <w:pStyle w:val="ListParagraph"/>
        <w:numPr>
          <w:ilvl w:val="0"/>
          <w:numId w:val="5"/>
        </w:numPr>
      </w:pPr>
      <w:r>
        <w:t>i</w:t>
      </w:r>
      <w:r w:rsidR="00824065" w:rsidRPr="00984180">
        <w:t>nclusion of all pelvic fat and lymphatic material to level of the anorectal ring</w:t>
      </w:r>
      <w:r>
        <w:t>,</w:t>
      </w:r>
      <w:r w:rsidR="00824065" w:rsidRPr="00984180">
        <w:t xml:space="preserve"> or all fat and lymphatic material </w:t>
      </w:r>
      <w:r w:rsidR="00744D68">
        <w:rPr>
          <w:rFonts w:cs="Calibri"/>
        </w:rPr>
        <w:t>≥</w:t>
      </w:r>
      <w:r w:rsidR="00824065" w:rsidRPr="00984180">
        <w:t>2 cm below level of the distal margin</w:t>
      </w:r>
      <w:r w:rsidR="00B82E41" w:rsidRPr="00984180">
        <w:t>.</w:t>
      </w:r>
    </w:p>
    <w:p w14:paraId="0F0CE72D" w14:textId="5A6261FE" w:rsidR="00E36BB9" w:rsidRPr="00D23285" w:rsidRDefault="00523741" w:rsidP="00D23285">
      <w:pPr>
        <w:pStyle w:val="Instructionaltext"/>
        <w:rPr>
          <w:color w:val="auto"/>
        </w:rPr>
      </w:pPr>
      <w:r>
        <w:rPr>
          <w:color w:val="auto"/>
        </w:rPr>
        <w:t xml:space="preserve">As per the </w:t>
      </w:r>
      <w:r w:rsidR="00744D68">
        <w:rPr>
          <w:color w:val="auto"/>
        </w:rPr>
        <w:t>surgical</w:t>
      </w:r>
      <w:r w:rsidR="00B15793">
        <w:rPr>
          <w:color w:val="auto"/>
        </w:rPr>
        <w:t xml:space="preserve"> steps </w:t>
      </w:r>
      <w:r w:rsidR="00FE543A">
        <w:rPr>
          <w:color w:val="auto"/>
        </w:rPr>
        <w:t>listed above,</w:t>
      </w:r>
      <w:r w:rsidR="00333D26">
        <w:rPr>
          <w:color w:val="auto"/>
        </w:rPr>
        <w:t xml:space="preserve"> </w:t>
      </w:r>
      <w:r w:rsidR="00880EFF">
        <w:rPr>
          <w:color w:val="auto"/>
        </w:rPr>
        <w:t>t</w:t>
      </w:r>
      <w:r w:rsidR="00C45D6A">
        <w:rPr>
          <w:color w:val="auto"/>
        </w:rPr>
        <w:t xml:space="preserve">he following MBS items </w:t>
      </w:r>
      <w:r w:rsidR="00C97BF2">
        <w:rPr>
          <w:color w:val="auto"/>
        </w:rPr>
        <w:t xml:space="preserve">are </w:t>
      </w:r>
      <w:r w:rsidR="00384808">
        <w:rPr>
          <w:color w:val="auto"/>
        </w:rPr>
        <w:t xml:space="preserve">claimable </w:t>
      </w:r>
      <w:r w:rsidR="00D94FAC">
        <w:rPr>
          <w:color w:val="auto"/>
        </w:rPr>
        <w:t>for</w:t>
      </w:r>
      <w:r w:rsidR="00C97BF2">
        <w:rPr>
          <w:color w:val="auto"/>
        </w:rPr>
        <w:t xml:space="preserve"> </w:t>
      </w:r>
      <w:r w:rsidR="001939CE">
        <w:rPr>
          <w:color w:val="auto"/>
        </w:rPr>
        <w:t>such a procedure and</w:t>
      </w:r>
      <w:r w:rsidR="00C45D6A">
        <w:rPr>
          <w:color w:val="auto"/>
        </w:rPr>
        <w:t xml:space="preserve"> have been suggested</w:t>
      </w:r>
      <w:r w:rsidR="00E36BB9">
        <w:rPr>
          <w:color w:val="auto"/>
        </w:rPr>
        <w:t xml:space="preserve"> by the applicant to be appropriate comparators for taTME:</w:t>
      </w:r>
    </w:p>
    <w:p w14:paraId="3A19F801" w14:textId="5BB1FEFC" w:rsidR="009A42B1" w:rsidRPr="004D58A4" w:rsidRDefault="00F055EE" w:rsidP="00E01349">
      <w:pPr>
        <w:pStyle w:val="Instructionaltext"/>
        <w:rPr>
          <w:i/>
          <w:iCs/>
          <w:color w:val="auto"/>
          <w:u w:val="single"/>
        </w:rPr>
      </w:pPr>
      <w:r w:rsidRPr="004D58A4">
        <w:rPr>
          <w:i/>
          <w:iCs/>
          <w:color w:val="auto"/>
          <w:u w:val="single"/>
        </w:rPr>
        <w:lastRenderedPageBreak/>
        <w:t xml:space="preserve">Ultra-low restorative resection (MBS </w:t>
      </w:r>
      <w:r w:rsidR="004D58A4" w:rsidRPr="004D58A4">
        <w:rPr>
          <w:i/>
          <w:iCs/>
          <w:color w:val="auto"/>
          <w:u w:val="single"/>
        </w:rPr>
        <w:t>i</w:t>
      </w:r>
      <w:r w:rsidRPr="004D58A4">
        <w:rPr>
          <w:i/>
          <w:iCs/>
          <w:color w:val="auto"/>
          <w:u w:val="single"/>
        </w:rPr>
        <w:t xml:space="preserve">tem </w:t>
      </w:r>
      <w:r w:rsidR="004D58A4" w:rsidRPr="004D58A4">
        <w:rPr>
          <w:i/>
          <w:iCs/>
          <w:color w:val="auto"/>
          <w:u w:val="single"/>
        </w:rPr>
        <w:t>32026)</w:t>
      </w:r>
    </w:p>
    <w:p w14:paraId="75C23427" w14:textId="3D7A48BE" w:rsidR="004D58A4" w:rsidRDefault="00B803F5" w:rsidP="00E01349">
      <w:pPr>
        <w:pStyle w:val="Instructionaltext"/>
        <w:rPr>
          <w:color w:val="auto"/>
        </w:rPr>
      </w:pPr>
      <w:r w:rsidRPr="00B803F5">
        <w:rPr>
          <w:color w:val="auto"/>
        </w:rPr>
        <w:t xml:space="preserve">Rectum, ultra-low restorative resection, with or without covering stoma and with or without colonic reservoir, if the anastomosis is sited in the anorectal region and is </w:t>
      </w:r>
      <w:r w:rsidR="00830B6F">
        <w:rPr>
          <w:rFonts w:cs="Calibri"/>
          <w:color w:val="auto"/>
        </w:rPr>
        <w:t>≤</w:t>
      </w:r>
      <w:r w:rsidRPr="00B803F5">
        <w:rPr>
          <w:color w:val="auto"/>
        </w:rPr>
        <w:t>6 cm from the anal verge</w:t>
      </w:r>
      <w:r w:rsidR="00EA0ED6">
        <w:rPr>
          <w:color w:val="auto"/>
        </w:rPr>
        <w:t>.</w:t>
      </w:r>
    </w:p>
    <w:p w14:paraId="25F87A19" w14:textId="15AD6523" w:rsidR="004D58A4" w:rsidRPr="00EA0ED6" w:rsidRDefault="00750BDF" w:rsidP="00E01349">
      <w:pPr>
        <w:pStyle w:val="Instructionaltext"/>
        <w:rPr>
          <w:i/>
          <w:iCs/>
          <w:color w:val="auto"/>
          <w:u w:val="single"/>
        </w:rPr>
      </w:pPr>
      <w:r w:rsidRPr="00EA0ED6">
        <w:rPr>
          <w:i/>
          <w:iCs/>
          <w:color w:val="auto"/>
          <w:u w:val="single"/>
        </w:rPr>
        <w:t xml:space="preserve">Low or ultra-low </w:t>
      </w:r>
      <w:r w:rsidR="00EA0ED6" w:rsidRPr="00EA0ED6">
        <w:rPr>
          <w:i/>
          <w:iCs/>
          <w:color w:val="auto"/>
          <w:u w:val="single"/>
        </w:rPr>
        <w:t>restorative resection (MBS item 32028)</w:t>
      </w:r>
    </w:p>
    <w:p w14:paraId="2CF8B383" w14:textId="21DB6EC7" w:rsidR="00750BDF" w:rsidRDefault="00750BDF" w:rsidP="00E01349">
      <w:pPr>
        <w:pStyle w:val="Instructionaltext"/>
        <w:rPr>
          <w:color w:val="auto"/>
        </w:rPr>
      </w:pPr>
      <w:r w:rsidRPr="00750BDF">
        <w:rPr>
          <w:color w:val="auto"/>
        </w:rPr>
        <w:t>Rectum, low or ultra-low restorative resection, with per anal sutured coloanal anastomosis, with or without covering stoma and with or without colonic reservoir</w:t>
      </w:r>
      <w:r>
        <w:rPr>
          <w:color w:val="auto"/>
        </w:rPr>
        <w:t>.</w:t>
      </w:r>
    </w:p>
    <w:p w14:paraId="24836B79" w14:textId="7F246AD0" w:rsidR="00001002" w:rsidRDefault="00C4782B" w:rsidP="00E01349">
      <w:pPr>
        <w:pStyle w:val="Instructionaltext"/>
        <w:rPr>
          <w:color w:val="auto"/>
        </w:rPr>
      </w:pPr>
      <w:r>
        <w:rPr>
          <w:color w:val="auto"/>
        </w:rPr>
        <w:t xml:space="preserve">It is important to note that these MBS items </w:t>
      </w:r>
      <w:r w:rsidR="005B7774">
        <w:rPr>
          <w:color w:val="auto"/>
        </w:rPr>
        <w:t xml:space="preserve">only </w:t>
      </w:r>
      <w:r w:rsidR="00C27B98">
        <w:rPr>
          <w:color w:val="auto"/>
        </w:rPr>
        <w:t>encompass</w:t>
      </w:r>
      <w:r w:rsidR="00F14469">
        <w:rPr>
          <w:color w:val="auto"/>
        </w:rPr>
        <w:t xml:space="preserve"> </w:t>
      </w:r>
      <w:r w:rsidR="00C90784">
        <w:rPr>
          <w:color w:val="auto"/>
        </w:rPr>
        <w:t xml:space="preserve">the </w:t>
      </w:r>
      <w:r w:rsidR="002C75CC">
        <w:rPr>
          <w:color w:val="auto"/>
        </w:rPr>
        <w:t xml:space="preserve">restorative resection and anastomosis </w:t>
      </w:r>
      <w:r w:rsidR="00007543">
        <w:rPr>
          <w:color w:val="auto"/>
        </w:rPr>
        <w:t xml:space="preserve">portion of the </w:t>
      </w:r>
      <w:r w:rsidR="00DA4562">
        <w:rPr>
          <w:color w:val="auto"/>
        </w:rPr>
        <w:t xml:space="preserve">TME </w:t>
      </w:r>
      <w:r w:rsidR="00F631DD">
        <w:rPr>
          <w:color w:val="auto"/>
        </w:rPr>
        <w:t>procedure</w:t>
      </w:r>
      <w:r w:rsidR="00E11988">
        <w:rPr>
          <w:color w:val="auto"/>
        </w:rPr>
        <w:t>.</w:t>
      </w:r>
    </w:p>
    <w:p w14:paraId="50C86A80" w14:textId="77777777" w:rsidR="000447A5" w:rsidRDefault="000447A5" w:rsidP="000447A5">
      <w:pPr>
        <w:pStyle w:val="Instructionaltext"/>
        <w:rPr>
          <w:i/>
          <w:iCs/>
          <w:color w:val="auto"/>
        </w:rPr>
      </w:pPr>
      <w:r w:rsidRPr="491C30FC">
        <w:rPr>
          <w:i/>
          <w:iCs/>
          <w:color w:val="auto"/>
        </w:rPr>
        <w:t xml:space="preserve">PASC noted that for subpopulation </w:t>
      </w:r>
      <w:proofErr w:type="gramStart"/>
      <w:r w:rsidRPr="491C30FC">
        <w:rPr>
          <w:i/>
          <w:iCs/>
          <w:color w:val="auto"/>
        </w:rPr>
        <w:t>a the</w:t>
      </w:r>
      <w:proofErr w:type="gramEnd"/>
      <w:r w:rsidRPr="491C30FC">
        <w:rPr>
          <w:i/>
          <w:iCs/>
          <w:color w:val="auto"/>
        </w:rPr>
        <w:t xml:space="preserve"> appropriate comparator was TME</w:t>
      </w:r>
      <w:r>
        <w:rPr>
          <w:i/>
          <w:iCs/>
          <w:color w:val="auto"/>
        </w:rPr>
        <w:t xml:space="preserve"> which can be delivered through open or laparoscopic surgery and with or without robotic assistance. This can involve a low or ultra-low anterior resection using MBS items 32026 or 32028. </w:t>
      </w:r>
      <w:r w:rsidRPr="491C30FC">
        <w:rPr>
          <w:i/>
          <w:iCs/>
          <w:color w:val="auto"/>
        </w:rPr>
        <w:t xml:space="preserve"> </w:t>
      </w:r>
    </w:p>
    <w:p w14:paraId="33AA8CAA" w14:textId="58F85C07" w:rsidR="000447A5" w:rsidRPr="00E6415E" w:rsidRDefault="000447A5" w:rsidP="000447A5">
      <w:pPr>
        <w:pStyle w:val="Instructionaltext"/>
        <w:rPr>
          <w:i/>
          <w:iCs/>
          <w:color w:val="auto"/>
        </w:rPr>
      </w:pPr>
      <w:r>
        <w:rPr>
          <w:i/>
          <w:iCs/>
          <w:color w:val="auto"/>
        </w:rPr>
        <w:t xml:space="preserve">PASC noted for subpopulation b that because it comprises </w:t>
      </w:r>
      <w:r w:rsidRPr="00E6415E">
        <w:rPr>
          <w:rFonts w:asciiTheme="minorHAnsi" w:hAnsiTheme="minorHAnsi" w:cstheme="minorHAnsi"/>
          <w:i/>
          <w:iCs/>
          <w:color w:val="auto"/>
        </w:rPr>
        <w:t xml:space="preserve">a heterogenous group undergoing treatment for a range of diseases, it may have more than one comparator from an assessment perspective. </w:t>
      </w:r>
    </w:p>
    <w:p w14:paraId="29C1EA87" w14:textId="49B91191" w:rsidR="007A66C8" w:rsidRPr="008F1532" w:rsidRDefault="007A66C8" w:rsidP="00713728">
      <w:pPr>
        <w:pStyle w:val="Heading3"/>
      </w:pPr>
      <w:r w:rsidRPr="008F1532">
        <w:t>Outcomes</w:t>
      </w:r>
    </w:p>
    <w:p w14:paraId="0B7BE006" w14:textId="4AD90991" w:rsidR="00844EA7" w:rsidRDefault="00D501CA" w:rsidP="00B80285">
      <w:r>
        <w:t xml:space="preserve">As outlined by the applicant and relevant literature, the </w:t>
      </w:r>
      <w:r w:rsidR="00EA0D69">
        <w:t xml:space="preserve">following list </w:t>
      </w:r>
      <w:r w:rsidR="008E72E0">
        <w:t xml:space="preserve">presents </w:t>
      </w:r>
      <w:r w:rsidR="00EA0D69">
        <w:t>the core</w:t>
      </w:r>
      <w:r w:rsidR="005E1CE0">
        <w:t xml:space="preserve"> outcomes </w:t>
      </w:r>
      <w:r w:rsidR="00E63838">
        <w:t xml:space="preserve">to assess </w:t>
      </w:r>
      <w:r w:rsidR="00170792">
        <w:t>when evaluating</w:t>
      </w:r>
      <w:r w:rsidR="005E1CE0">
        <w:t xml:space="preserve"> </w:t>
      </w:r>
      <w:r w:rsidR="00D71C3A">
        <w:t>CRC</w:t>
      </w:r>
      <w:r w:rsidR="005E1CE0">
        <w:t xml:space="preserve"> surgery</w:t>
      </w:r>
      <w:r w:rsidR="00170792">
        <w:t>, including taTME</w:t>
      </w:r>
      <w:r w:rsidR="00227A78">
        <w:t xml:space="preserve"> </w:t>
      </w:r>
      <w:r w:rsidR="006716A6">
        <w:fldChar w:fldCharType="begin">
          <w:fldData xml:space="preserve">PEVuZE5vdGU+PENpdGU+PEF1dGhvcj5NY05haXI8L0F1dGhvcj48WWVhcj4yMDE2PC9ZZWFyPjxS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</w:fldData>
        </w:fldChar>
      </w:r>
      <w:r w:rsidR="00325D9C">
        <w:instrText xml:space="preserve"> ADDIN EN.CITE </w:instrText>
      </w:r>
      <w:r w:rsidR="00325D9C">
        <w:fldChar w:fldCharType="begin">
          <w:fldData xml:space="preserve">PEVuZE5vdGU+PENpdGU+PEF1dGhvcj5NY05haXI8L0F1dGhvcj48WWVhcj4yMDE2PC9ZZWFyPjxS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</w:fldData>
        </w:fldChar>
      </w:r>
      <w:r w:rsidR="00325D9C">
        <w:instrText xml:space="preserve"> ADDIN EN.CITE.DATA </w:instrText>
      </w:r>
      <w:r w:rsidR="00325D9C">
        <w:fldChar w:fldCharType="end"/>
      </w:r>
      <w:r w:rsidR="006716A6">
        <w:fldChar w:fldCharType="separate"/>
      </w:r>
      <w:r w:rsidR="006716A6">
        <w:rPr>
          <w:noProof/>
        </w:rPr>
        <w:t>(Applicant 2022a; McNair et al. 2016)</w:t>
      </w:r>
      <w:r w:rsidR="006716A6">
        <w:fldChar w:fldCharType="end"/>
      </w:r>
      <w:r w:rsidR="00227A78">
        <w:t>:</w:t>
      </w:r>
    </w:p>
    <w:p w14:paraId="3465D200" w14:textId="5B00BFA6" w:rsidR="00843E10" w:rsidRDefault="00843E10" w:rsidP="00B80285">
      <w:r>
        <w:t>Outcomes applicable to subpopulation a</w:t>
      </w:r>
      <w:r w:rsidR="007A1805">
        <w:t xml:space="preserve"> only</w:t>
      </w:r>
      <w:r>
        <w:t>:</w:t>
      </w:r>
    </w:p>
    <w:p w14:paraId="7A41877F" w14:textId="6B9146B9" w:rsidR="00ED05A4" w:rsidRPr="00AE741F" w:rsidRDefault="00ED05A4" w:rsidP="00A3761D">
      <w:pPr>
        <w:pStyle w:val="Heading4"/>
      </w:pPr>
      <w:r w:rsidRPr="00AE741F">
        <w:t>Oncological outcomes:</w:t>
      </w:r>
    </w:p>
    <w:p w14:paraId="0E04D595" w14:textId="3F530D42" w:rsidR="00B80285" w:rsidRDefault="00872F25" w:rsidP="00B80285">
      <w:pPr>
        <w:pStyle w:val="ListParagraphBeforeDash"/>
      </w:pPr>
      <w:r>
        <w:t>p</w:t>
      </w:r>
      <w:r w:rsidR="000A2B71">
        <w:t>rogression</w:t>
      </w:r>
      <w:r w:rsidR="00407FB0">
        <w:t>-</w:t>
      </w:r>
      <w:r w:rsidR="000A2B71">
        <w:t>free and overall</w:t>
      </w:r>
      <w:r w:rsidR="00ED05A4">
        <w:t xml:space="preserve"> survival</w:t>
      </w:r>
    </w:p>
    <w:p w14:paraId="661910C1" w14:textId="70308619" w:rsidR="00B80285" w:rsidRDefault="00872F25" w:rsidP="00B80285">
      <w:pPr>
        <w:pStyle w:val="ListParagraphBeforeDash"/>
      </w:pPr>
      <w:r>
        <w:t>c</w:t>
      </w:r>
      <w:r w:rsidR="00ED05A4">
        <w:t xml:space="preserve">ancer </w:t>
      </w:r>
      <w:r w:rsidR="0094159B">
        <w:t>recurrence</w:t>
      </w:r>
      <w:r w:rsidR="00BA78BF">
        <w:t xml:space="preserve"> (</w:t>
      </w:r>
      <w:r w:rsidR="006E5BE9">
        <w:t>local</w:t>
      </w:r>
      <w:r w:rsidR="00407FB0">
        <w:t xml:space="preserve"> or</w:t>
      </w:r>
      <w:r w:rsidR="006E5BE9">
        <w:t xml:space="preserve"> distant)</w:t>
      </w:r>
    </w:p>
    <w:p w14:paraId="214D7B2E" w14:textId="10956738" w:rsidR="00ED05A4" w:rsidRDefault="00872F25" w:rsidP="00B80285">
      <w:pPr>
        <w:pStyle w:val="ListParagraphBeforeDash"/>
      </w:pPr>
      <w:r>
        <w:t>r</w:t>
      </w:r>
      <w:r w:rsidR="00B059A9">
        <w:t>esection margins</w:t>
      </w:r>
      <w:r w:rsidR="00A2178C">
        <w:t xml:space="preserve"> (</w:t>
      </w:r>
      <w:proofErr w:type="gramStart"/>
      <w:r w:rsidR="00A2178C">
        <w:t>i.e.</w:t>
      </w:r>
      <w:proofErr w:type="gramEnd"/>
      <w:r w:rsidR="00A2178C">
        <w:t xml:space="preserve"> completeness of </w:t>
      </w:r>
      <w:r w:rsidR="000604AB">
        <w:t>TME</w:t>
      </w:r>
      <w:r w:rsidR="00B80285">
        <w:t>)</w:t>
      </w:r>
    </w:p>
    <w:p w14:paraId="6EAF5FAB" w14:textId="77777777" w:rsidR="00B80285" w:rsidRDefault="00B80285" w:rsidP="00B80285">
      <w:pPr>
        <w:pStyle w:val="ListParagraphBeforeDash"/>
        <w:numPr>
          <w:ilvl w:val="0"/>
          <w:numId w:val="0"/>
        </w:numPr>
      </w:pPr>
    </w:p>
    <w:p w14:paraId="2546358D" w14:textId="77777777" w:rsidR="00E96811" w:rsidRDefault="00E96811" w:rsidP="00E96811">
      <w:pPr>
        <w:pStyle w:val="ListParagraphBeforeDash"/>
        <w:numPr>
          <w:ilvl w:val="0"/>
          <w:numId w:val="0"/>
        </w:numPr>
      </w:pPr>
      <w:r>
        <w:t>Outcomes applicable to subpopulations a and b:</w:t>
      </w:r>
    </w:p>
    <w:p w14:paraId="322A5673" w14:textId="77777777" w:rsidR="00E96811" w:rsidRDefault="00E96811" w:rsidP="007466A4">
      <w:pPr>
        <w:pStyle w:val="ListParagraphBeforeDash"/>
        <w:numPr>
          <w:ilvl w:val="0"/>
          <w:numId w:val="0"/>
        </w:numPr>
        <w:rPr>
          <w:b/>
          <w:bCs/>
        </w:rPr>
      </w:pPr>
    </w:p>
    <w:p w14:paraId="09C4C5F2" w14:textId="4A7629B1" w:rsidR="007466A4" w:rsidRPr="004968C6" w:rsidRDefault="007466A4" w:rsidP="007466A4">
      <w:pPr>
        <w:pStyle w:val="ListParagraphBeforeDash"/>
        <w:numPr>
          <w:ilvl w:val="0"/>
          <w:numId w:val="0"/>
        </w:numPr>
        <w:rPr>
          <w:b/>
          <w:bCs/>
        </w:rPr>
      </w:pPr>
      <w:r w:rsidRPr="004968C6">
        <w:rPr>
          <w:b/>
          <w:bCs/>
        </w:rPr>
        <w:t>Effectiveness outcomes</w:t>
      </w:r>
    </w:p>
    <w:p w14:paraId="5CEA7B47" w14:textId="77777777" w:rsidR="007466A4" w:rsidRPr="00AE741F" w:rsidRDefault="007466A4" w:rsidP="007466A4">
      <w:pPr>
        <w:pStyle w:val="Heading4"/>
        <w:rPr>
          <w:i w:val="0"/>
          <w:iCs w:val="0"/>
        </w:rPr>
      </w:pPr>
      <w:r w:rsidRPr="00AE741F">
        <w:t>Operative outcomes:</w:t>
      </w:r>
    </w:p>
    <w:p w14:paraId="2A882CA2" w14:textId="77777777" w:rsidR="007466A4" w:rsidRDefault="007466A4" w:rsidP="007466A4">
      <w:pPr>
        <w:pStyle w:val="ListParagraphBeforeDash"/>
      </w:pPr>
      <w:r>
        <w:t>r</w:t>
      </w:r>
      <w:r w:rsidRPr="00AF2D1B">
        <w:t>econstruction rates</w:t>
      </w:r>
    </w:p>
    <w:p w14:paraId="35665B76" w14:textId="312A9E59" w:rsidR="00946D52" w:rsidRDefault="00946D52" w:rsidP="00946D52">
      <w:pPr>
        <w:pStyle w:val="ListParagraphBeforeDash"/>
      </w:pPr>
      <w:r>
        <w:t>conversion (to open surgery) rates</w:t>
      </w:r>
    </w:p>
    <w:p w14:paraId="45251486" w14:textId="77777777" w:rsidR="007466A4" w:rsidRDefault="007466A4" w:rsidP="007466A4">
      <w:pPr>
        <w:pStyle w:val="ListParagraphBeforeDash"/>
        <w:numPr>
          <w:ilvl w:val="0"/>
          <w:numId w:val="0"/>
        </w:numPr>
        <w:ind w:left="720"/>
      </w:pPr>
    </w:p>
    <w:p w14:paraId="3A913212" w14:textId="77777777" w:rsidR="007466A4" w:rsidRPr="00AE741F" w:rsidRDefault="007466A4" w:rsidP="007466A4">
      <w:pPr>
        <w:pStyle w:val="Heading4"/>
        <w:rPr>
          <w:i w:val="0"/>
          <w:iCs w:val="0"/>
        </w:rPr>
      </w:pPr>
      <w:r w:rsidRPr="00AE741F">
        <w:t>Function/</w:t>
      </w:r>
      <w:r>
        <w:t>q</w:t>
      </w:r>
      <w:r w:rsidRPr="00AE741F">
        <w:t>uality of life outcomes:</w:t>
      </w:r>
    </w:p>
    <w:p w14:paraId="6F3AAAC3" w14:textId="77777777" w:rsidR="007466A4" w:rsidRDefault="007466A4" w:rsidP="007466A4">
      <w:pPr>
        <w:pStyle w:val="ListParagraphBeforeDash"/>
      </w:pPr>
      <w:r>
        <w:t>physical function</w:t>
      </w:r>
    </w:p>
    <w:p w14:paraId="6834B94F" w14:textId="77777777" w:rsidR="007466A4" w:rsidRDefault="007466A4" w:rsidP="007466A4">
      <w:pPr>
        <w:pStyle w:val="ListParagraphBeforeDash"/>
        <w:numPr>
          <w:ilvl w:val="0"/>
          <w:numId w:val="0"/>
        </w:numPr>
      </w:pPr>
    </w:p>
    <w:p w14:paraId="6D93B982" w14:textId="77777777" w:rsidR="00245D46" w:rsidRPr="004968C6" w:rsidRDefault="00245D46" w:rsidP="00245D46">
      <w:pPr>
        <w:pStyle w:val="ListParagraphBeforeDash"/>
        <w:numPr>
          <w:ilvl w:val="0"/>
          <w:numId w:val="0"/>
        </w:numPr>
        <w:rPr>
          <w:b/>
          <w:bCs/>
        </w:rPr>
      </w:pPr>
      <w:r w:rsidRPr="004968C6">
        <w:rPr>
          <w:b/>
          <w:bCs/>
        </w:rPr>
        <w:t>Safety outcomes</w:t>
      </w:r>
    </w:p>
    <w:p w14:paraId="1A5745C2" w14:textId="60569F27" w:rsidR="00B059A9" w:rsidRPr="00AE741F" w:rsidRDefault="00B059A9" w:rsidP="00A3761D">
      <w:pPr>
        <w:pStyle w:val="Heading4"/>
        <w:rPr>
          <w:i w:val="0"/>
        </w:rPr>
      </w:pPr>
      <w:r w:rsidRPr="00AE741F">
        <w:t>Operative outcomes:</w:t>
      </w:r>
    </w:p>
    <w:p w14:paraId="3DA82A55" w14:textId="697840E7" w:rsidR="00B80285" w:rsidRDefault="00872F25" w:rsidP="00B80285">
      <w:pPr>
        <w:pStyle w:val="ListParagraphBeforeDash"/>
      </w:pPr>
      <w:r>
        <w:t>a</w:t>
      </w:r>
      <w:r w:rsidR="00B059A9">
        <w:t>na</w:t>
      </w:r>
      <w:r w:rsidR="001A54B9">
        <w:t>stomotic leak</w:t>
      </w:r>
    </w:p>
    <w:p w14:paraId="322EAF25" w14:textId="455EBDAD" w:rsidR="00B80285" w:rsidRDefault="00872F25" w:rsidP="00B80285">
      <w:pPr>
        <w:pStyle w:val="ListParagraphBeforeDash"/>
      </w:pPr>
      <w:r>
        <w:t>p</w:t>
      </w:r>
      <w:r w:rsidR="001A54B9">
        <w:t>erioperative survival</w:t>
      </w:r>
    </w:p>
    <w:p w14:paraId="5E0E1A22" w14:textId="5E9F74EE" w:rsidR="00B80285" w:rsidRDefault="00872F25" w:rsidP="00B80285">
      <w:pPr>
        <w:pStyle w:val="ListParagraphBeforeDash"/>
      </w:pPr>
      <w:r>
        <w:t>s</w:t>
      </w:r>
      <w:r w:rsidR="001A54B9">
        <w:t>urgical site infection</w:t>
      </w:r>
    </w:p>
    <w:p w14:paraId="581E84F6" w14:textId="2655BB8F" w:rsidR="001A54B9" w:rsidRDefault="00872F25" w:rsidP="00B80285">
      <w:pPr>
        <w:pStyle w:val="ListParagraphBeforeDash"/>
      </w:pPr>
      <w:r>
        <w:t>s</w:t>
      </w:r>
      <w:r w:rsidR="001A54B9">
        <w:t>toma rates and complications</w:t>
      </w:r>
    </w:p>
    <w:p w14:paraId="21D0821C" w14:textId="5865EB75" w:rsidR="00872F25" w:rsidRDefault="00872F25" w:rsidP="00B80285">
      <w:pPr>
        <w:pStyle w:val="ListParagraphBeforeDash"/>
      </w:pPr>
      <w:r>
        <w:t>other adver</w:t>
      </w:r>
      <w:r w:rsidR="00E92CFD">
        <w:t>s</w:t>
      </w:r>
      <w:r>
        <w:t>e events</w:t>
      </w:r>
    </w:p>
    <w:p w14:paraId="44F45B84" w14:textId="77777777" w:rsidR="00B80285" w:rsidRPr="00B80285" w:rsidRDefault="00B80285" w:rsidP="00B80285">
      <w:pPr>
        <w:pStyle w:val="ListParagraphBeforeDash"/>
        <w:numPr>
          <w:ilvl w:val="0"/>
          <w:numId w:val="0"/>
        </w:numPr>
      </w:pPr>
    </w:p>
    <w:p w14:paraId="14B17426" w14:textId="7881405B" w:rsidR="001A54B9" w:rsidRPr="00AE741F" w:rsidRDefault="00AF701A" w:rsidP="00A3761D">
      <w:pPr>
        <w:pStyle w:val="Heading4"/>
        <w:rPr>
          <w:i w:val="0"/>
        </w:rPr>
      </w:pPr>
      <w:r w:rsidRPr="00AE741F">
        <w:lastRenderedPageBreak/>
        <w:t>Function/</w:t>
      </w:r>
      <w:r w:rsidR="00407FB0" w:rsidRPr="00CE2F7D">
        <w:rPr>
          <w:iCs w:val="0"/>
        </w:rPr>
        <w:t>q</w:t>
      </w:r>
      <w:r w:rsidR="001A54B9" w:rsidRPr="00CE2F7D">
        <w:rPr>
          <w:iCs w:val="0"/>
        </w:rPr>
        <w:t>uality of life</w:t>
      </w:r>
      <w:r w:rsidRPr="00CE2F7D">
        <w:rPr>
          <w:iCs w:val="0"/>
        </w:rPr>
        <w:t xml:space="preserve"> outcomes</w:t>
      </w:r>
      <w:r w:rsidR="001A54B9" w:rsidRPr="00CE2F7D">
        <w:rPr>
          <w:iCs w:val="0"/>
        </w:rPr>
        <w:t>:</w:t>
      </w:r>
    </w:p>
    <w:p w14:paraId="714FEE32" w14:textId="20E37151" w:rsidR="001A54B9" w:rsidRPr="00EB3151" w:rsidRDefault="00407FB0" w:rsidP="00B80285">
      <w:pPr>
        <w:pStyle w:val="ListParagraphBeforeDash"/>
        <w:rPr>
          <w:u w:val="single"/>
        </w:rPr>
      </w:pPr>
      <w:r>
        <w:t>s</w:t>
      </w:r>
      <w:r w:rsidR="001A54B9">
        <w:t>exual function</w:t>
      </w:r>
    </w:p>
    <w:p w14:paraId="288EE3C9" w14:textId="385A3663" w:rsidR="00EB3151" w:rsidRPr="001A54B9" w:rsidRDefault="00407FB0" w:rsidP="00B80285">
      <w:pPr>
        <w:pStyle w:val="ListParagraphBeforeDash"/>
        <w:rPr>
          <w:u w:val="single"/>
        </w:rPr>
      </w:pPr>
      <w:r>
        <w:t>b</w:t>
      </w:r>
      <w:r w:rsidR="00EB3151">
        <w:t>ladder function</w:t>
      </w:r>
    </w:p>
    <w:p w14:paraId="328750D5" w14:textId="1D6AE5EB" w:rsidR="001A54B9" w:rsidRPr="001A54B9" w:rsidRDefault="00407FB0" w:rsidP="00B80285">
      <w:pPr>
        <w:pStyle w:val="ListParagraphBeforeDash"/>
        <w:rPr>
          <w:u w:val="single"/>
        </w:rPr>
      </w:pPr>
      <w:r>
        <w:t>f</w:t>
      </w:r>
      <w:r w:rsidR="0094159B">
        <w:t>aecal</w:t>
      </w:r>
      <w:r w:rsidR="001A54B9">
        <w:t xml:space="preserve"> </w:t>
      </w:r>
      <w:r w:rsidR="0094159B">
        <w:t>incontinence</w:t>
      </w:r>
      <w:r w:rsidR="001A54B9">
        <w:t xml:space="preserve"> </w:t>
      </w:r>
    </w:p>
    <w:p w14:paraId="393BB4F1" w14:textId="5EC98B05" w:rsidR="005E1CE0" w:rsidRPr="00FB49AC" w:rsidRDefault="00407FB0" w:rsidP="00B80285">
      <w:pPr>
        <w:pStyle w:val="ListParagraphBeforeDash"/>
        <w:rPr>
          <w:u w:val="single"/>
        </w:rPr>
      </w:pPr>
      <w:r>
        <w:t>f</w:t>
      </w:r>
      <w:r w:rsidR="0094159B">
        <w:t>aecal</w:t>
      </w:r>
      <w:r w:rsidR="001A54B9">
        <w:t xml:space="preserve"> urgency</w:t>
      </w:r>
    </w:p>
    <w:p w14:paraId="15C0C215" w14:textId="77777777" w:rsidR="00FB49AC" w:rsidRDefault="00FB49AC" w:rsidP="00FB49AC">
      <w:pPr>
        <w:pStyle w:val="ListParagraphBeforeDash"/>
        <w:numPr>
          <w:ilvl w:val="0"/>
          <w:numId w:val="0"/>
        </w:numPr>
        <w:ind w:left="360"/>
      </w:pPr>
    </w:p>
    <w:p w14:paraId="7620552F" w14:textId="2550C9A9" w:rsidR="005509F7" w:rsidRDefault="00FB49AC" w:rsidP="00FB49AC">
      <w:r>
        <w:t>Additional outcomes provided by the applicant include healthcare system costs such as those</w:t>
      </w:r>
      <w:r w:rsidRPr="00675853">
        <w:t xml:space="preserve"> associated with the intervention and comparator procedures</w:t>
      </w:r>
      <w:r>
        <w:t>,</w:t>
      </w:r>
      <w:r w:rsidRPr="00675853">
        <w:t xml:space="preserve"> including costs of</w:t>
      </w:r>
      <w:r>
        <w:t xml:space="preserve"> a</w:t>
      </w:r>
      <w:r w:rsidRPr="00675853">
        <w:t>ppointments</w:t>
      </w:r>
      <w:r>
        <w:t>, p</w:t>
      </w:r>
      <w:r w:rsidRPr="00675853">
        <w:t>re</w:t>
      </w:r>
      <w:r>
        <w:t>operative</w:t>
      </w:r>
      <w:r w:rsidRPr="00675853">
        <w:t xml:space="preserve"> </w:t>
      </w:r>
      <w:r>
        <w:t xml:space="preserve">assessment, surgical </w:t>
      </w:r>
      <w:r w:rsidRPr="00675853">
        <w:t>procedure</w:t>
      </w:r>
      <w:r>
        <w:t>, c</w:t>
      </w:r>
      <w:r w:rsidRPr="00675853">
        <w:t>onsumables</w:t>
      </w:r>
      <w:r>
        <w:t xml:space="preserve"> (e.g. anaesthesia, harmonic, TAMIS platform, surgical scope), </w:t>
      </w:r>
      <w:r w:rsidRPr="00675853">
        <w:t>hospital stay</w:t>
      </w:r>
      <w:r>
        <w:t>, f</w:t>
      </w:r>
      <w:r w:rsidRPr="00675853">
        <w:t>ollow-up</w:t>
      </w:r>
      <w:r>
        <w:t>, m</w:t>
      </w:r>
      <w:r w:rsidRPr="00675853">
        <w:t>onitoring</w:t>
      </w:r>
      <w:r>
        <w:t xml:space="preserve"> and any</w:t>
      </w:r>
      <w:r w:rsidRPr="00675853">
        <w:t xml:space="preserve"> subsequent interventions required</w:t>
      </w:r>
      <w:r>
        <w:t xml:space="preserve"> </w:t>
      </w:r>
      <w:r>
        <w:fldChar w:fldCharType="begin"/>
      </w:r>
      <w:r w:rsidR="00325D9C">
        <w:instrText xml:space="preserve"> ADDIN EN.CITE &lt;EndNote&gt;&lt;Cite&gt;&lt;Author&gt;Applicant&lt;/Author&gt;&lt;Year&gt;2022&lt;/Year&gt;&lt;RecNum&gt;17&lt;/RecNum&gt;&lt;DisplayText&gt;(Applicant 2022a, 2022b)&lt;/DisplayText&gt;&lt;record&gt;&lt;rec-number&gt;17&lt;/rec-number&gt;&lt;foreign-keys&gt;&lt;key app="EN" db-id="rfxrd9exnzvtsheddeqx0fan2wzv5xx5s55f" timestamp="1666157497"&gt;17&lt;/key&gt;&lt;/foreign-keys&gt;&lt;ref-type name="Personal Communication"&gt;26&lt;/ref-type&gt;&lt;contributors&gt;&lt;authors&gt;&lt;author&gt;Applicant,&lt;/author&gt;&lt;/authors&gt;&lt;/contributors&gt;&lt;titles&gt;&lt;title&gt;Teleconference with Assessment Group, Department of Health and Applicants for 1725 on 10 October 2022&lt;/title&gt;&lt;/titles&gt;&lt;dates&gt;&lt;year&gt;2022&lt;/year&gt;&lt;/dates&gt;&lt;urls&gt;&lt;/urls&gt;&lt;/record&gt;&lt;/Cite&gt;&lt;Cite&gt;&lt;Author&gt;Applicant&lt;/Author&gt;&lt;Year&gt;2022&lt;/Year&gt;&lt;RecNum&gt;18&lt;/RecNum&gt;&lt;record&gt;&lt;rec-number&gt;18&lt;/rec-number&gt;&lt;foreign-keys&gt;&lt;key app="EN" db-id="rfxrd9exnzvtsheddeqx0fan2wzv5xx5s55f" timestamp="1666225802"&gt;18&lt;/key&gt;&lt;/foreign-keys&gt;&lt;ref-type name="Government Document"&gt;46&lt;/ref-type&gt;&lt;contributors&gt;&lt;authors&gt;&lt;author&gt;Applicant,&lt;/author&gt;&lt;/authors&gt;&lt;/contributors&gt;&lt;titles&gt;&lt;title&gt;Application form for Application 1725&lt;/title&gt;&lt;/titles&gt;&lt;dates&gt;&lt;year&gt;2022&lt;/year&gt;&lt;/dates&gt;&lt;urls&gt;&lt;/urls&gt;&lt;access-date&gt;October 2022&lt;/access-date&gt;&lt;/record&gt;&lt;/Cite&gt;&lt;/EndNote&gt;</w:instrText>
      </w:r>
      <w:r>
        <w:fldChar w:fldCharType="separate"/>
      </w:r>
      <w:r>
        <w:rPr>
          <w:noProof/>
        </w:rPr>
        <w:t>(Applicant 2022a, 2022b)</w:t>
      </w:r>
      <w:r>
        <w:fldChar w:fldCharType="end"/>
      </w:r>
      <w:r>
        <w:t>. Additionally, there may be further c</w:t>
      </w:r>
      <w:r w:rsidRPr="00675853">
        <w:t>osts associated with adverse events for the intervention and comparator</w:t>
      </w:r>
      <w:r>
        <w:t xml:space="preserve"> </w:t>
      </w:r>
      <w:r>
        <w:fldChar w:fldCharType="begin"/>
      </w:r>
      <w:r w:rsidR="00325D9C">
        <w:instrText xml:space="preserve"> ADDIN EN.CITE &lt;EndNote&gt;&lt;Cite&gt;&lt;Author&gt;Applicant&lt;/Author&gt;&lt;Year&gt;2022&lt;/Year&gt;&lt;RecNum&gt;17&lt;/RecNum&gt;&lt;DisplayText&gt;(Applicant 2022a, 2022b)&lt;/DisplayText&gt;&lt;record&gt;&lt;rec-number&gt;17&lt;/rec-number&gt;&lt;foreign-keys&gt;&lt;key app="EN" db-id="rfxrd9exnzvtsheddeqx0fan2wzv5xx5s55f" timestamp="1666157497"&gt;17&lt;/key&gt;&lt;/foreign-keys&gt;&lt;ref-type name="Personal Communication"&gt;26&lt;/ref-type&gt;&lt;contributors&gt;&lt;authors&gt;&lt;author&gt;Applicant,&lt;/author&gt;&lt;/authors&gt;&lt;/contributors&gt;&lt;titles&gt;&lt;title&gt;Teleconference with Assessment Group, Department of Health and Applicants for 1725 on 10 October 2022&lt;/title&gt;&lt;/titles&gt;&lt;dates&gt;&lt;year&gt;2022&lt;/year&gt;&lt;/dates&gt;&lt;urls&gt;&lt;/urls&gt;&lt;/record&gt;&lt;/Cite&gt;&lt;Cite&gt;&lt;Author&gt;Applicant&lt;/Author&gt;&lt;Year&gt;2022&lt;/Year&gt;&lt;RecNum&gt;18&lt;/RecNum&gt;&lt;record&gt;&lt;rec-number&gt;18&lt;/rec-number&gt;&lt;foreign-keys&gt;&lt;key app="EN" db-id="rfxrd9exnzvtsheddeqx0fan2wzv5xx5s55f" timestamp="1666225802"&gt;18&lt;/key&gt;&lt;/foreign-keys&gt;&lt;ref-type name="Government Document"&gt;46&lt;/ref-type&gt;&lt;contributors&gt;&lt;authors&gt;&lt;author&gt;Applicant,&lt;/author&gt;&lt;/authors&gt;&lt;/contributors&gt;&lt;titles&gt;&lt;title&gt;Application form for Application 1725&lt;/title&gt;&lt;/titles&gt;&lt;dates&gt;&lt;year&gt;2022&lt;/year&gt;&lt;/dates&gt;&lt;urls&gt;&lt;/urls&gt;&lt;access-date&gt;October 2022&lt;/access-date&gt;&lt;/record&gt;&lt;/Cite&gt;&lt;/EndNote&gt;</w:instrText>
      </w:r>
      <w:r>
        <w:fldChar w:fldCharType="separate"/>
      </w:r>
      <w:r>
        <w:rPr>
          <w:noProof/>
        </w:rPr>
        <w:t>(Applicant 2022a, 2022b)</w:t>
      </w:r>
      <w:r>
        <w:fldChar w:fldCharType="end"/>
      </w:r>
      <w:r>
        <w:t>.</w:t>
      </w:r>
    </w:p>
    <w:p w14:paraId="1539A218" w14:textId="2332D936" w:rsidR="00AB3DB8" w:rsidRDefault="00FC2A88" w:rsidP="00FB49AC">
      <w:r>
        <w:t xml:space="preserve">It is noted that </w:t>
      </w:r>
      <w:r w:rsidR="00795FD4">
        <w:t xml:space="preserve">an ongoing </w:t>
      </w:r>
      <w:r w:rsidR="00B0147F">
        <w:t>randomised controlled trial (</w:t>
      </w:r>
      <w:r w:rsidR="00795FD4">
        <w:t>RCT</w:t>
      </w:r>
      <w:r w:rsidR="00B0147F">
        <w:t>;</w:t>
      </w:r>
      <w:r w:rsidR="00795FD4">
        <w:t xml:space="preserve"> COLOR III, </w:t>
      </w:r>
      <w:r w:rsidR="008E61F5" w:rsidRPr="008E61F5">
        <w:t>NCT02736942</w:t>
      </w:r>
      <w:r w:rsidR="00795FD4">
        <w:t>)</w:t>
      </w:r>
      <w:r w:rsidR="008E61F5">
        <w:t xml:space="preserve"> </w:t>
      </w:r>
      <w:r w:rsidR="00F22D8A">
        <w:t xml:space="preserve">comparing </w:t>
      </w:r>
      <w:r w:rsidR="00C56B87">
        <w:t xml:space="preserve">laparoscopic TME and TaTME </w:t>
      </w:r>
      <w:r w:rsidR="00720639">
        <w:t xml:space="preserve">will be completed </w:t>
      </w:r>
      <w:r w:rsidR="00A702AB">
        <w:t>in 2025.</w:t>
      </w:r>
      <w:r w:rsidR="00720639">
        <w:t xml:space="preserve"> </w:t>
      </w:r>
      <w:r w:rsidR="009E6149">
        <w:t>Various PICO</w:t>
      </w:r>
      <w:r w:rsidR="00C05E4F">
        <w:t xml:space="preserve"> </w:t>
      </w:r>
      <w:r w:rsidR="002C7BBC">
        <w:t>element</w:t>
      </w:r>
      <w:r w:rsidR="00C04F2C">
        <w:t>s</w:t>
      </w:r>
      <w:r w:rsidR="002C7BBC">
        <w:t xml:space="preserve"> </w:t>
      </w:r>
      <w:r w:rsidR="00C95DB3">
        <w:t xml:space="preserve">of the trial </w:t>
      </w:r>
      <w:r w:rsidR="00473B3F">
        <w:t>are</w:t>
      </w:r>
      <w:r w:rsidR="007048D6">
        <w:t xml:space="preserve"> </w:t>
      </w:r>
      <w:r w:rsidR="00CE12F5">
        <w:t xml:space="preserve">in line with </w:t>
      </w:r>
      <w:r w:rsidR="002C7BBC">
        <w:t>this document</w:t>
      </w:r>
      <w:r w:rsidR="001647E5">
        <w:t xml:space="preserve">. Upon </w:t>
      </w:r>
      <w:r w:rsidR="00AA2945">
        <w:t xml:space="preserve">the </w:t>
      </w:r>
      <w:r w:rsidR="001647E5">
        <w:t xml:space="preserve">study completion, the result of the RCT will be </w:t>
      </w:r>
      <w:r w:rsidR="00060152">
        <w:t xml:space="preserve">able to provide sufficient data to answer the research question for this assessment. </w:t>
      </w:r>
    </w:p>
    <w:p w14:paraId="7452570B" w14:textId="6972BF91" w:rsidR="00C03784" w:rsidRDefault="005509F7" w:rsidP="00C03784">
      <w:pPr>
        <w:pStyle w:val="Heading4"/>
      </w:pPr>
      <w:r w:rsidRPr="00784144">
        <w:t>Rationale</w:t>
      </w:r>
    </w:p>
    <w:p w14:paraId="09320673" w14:textId="4546ED6D" w:rsidR="007A46D9" w:rsidRPr="00AE741F" w:rsidRDefault="007A46D9" w:rsidP="007A46D9">
      <w:r>
        <w:t xml:space="preserve">The applicant provided the following outcomes for the development of this PICO: </w:t>
      </w:r>
      <w:r w:rsidR="007124AB">
        <w:t>c</w:t>
      </w:r>
      <w:r w:rsidRPr="00113D40">
        <w:t>ompleteness of TME, recurrence, survival, reconstruction rates</w:t>
      </w:r>
      <w:r>
        <w:t xml:space="preserve"> and </w:t>
      </w:r>
      <w:r w:rsidRPr="00113D40">
        <w:t>functional outcome</w:t>
      </w:r>
      <w:r>
        <w:t xml:space="preserve"> </w:t>
      </w:r>
      <w:r w:rsidR="006716A6">
        <w:fldChar w:fldCharType="begin"/>
      </w:r>
      <w:r w:rsidR="00325D9C">
        <w:instrText xml:space="preserve"> ADDIN EN.CITE &lt;EndNote&gt;&lt;Cite&gt;&lt;Author&gt;Applicant&lt;/Author&gt;&lt;Year&gt;2022&lt;/Year&gt;&lt;RecNum&gt;18&lt;/RecNum&gt;&lt;DisplayText&gt;(Applicant 2022a)&lt;/DisplayText&gt;&lt;record&gt;&lt;rec-number&gt;18&lt;/rec-number&gt;&lt;foreign-keys&gt;&lt;key app="EN" db-id="rfxrd9exnzvtsheddeqx0fan2wzv5xx5s55f" timestamp="1666225802"&gt;18&lt;/key&gt;&lt;/foreign-keys&gt;&lt;ref-type name="Government Document"&gt;46&lt;/ref-type&gt;&lt;contributors&gt;&lt;authors&gt;&lt;author&gt;Applicant,&lt;/author&gt;&lt;/authors&gt;&lt;/contributors&gt;&lt;titles&gt;&lt;title&gt;Application form for Application 1725&lt;/title&gt;&lt;/titles&gt;&lt;dates&gt;&lt;year&gt;2022&lt;/year&gt;&lt;/dates&gt;&lt;urls&gt;&lt;/urls&gt;&lt;access-date&gt;October 2022&lt;/access-date&gt;&lt;/record&gt;&lt;/Cite&gt;&lt;/EndNote&gt;</w:instrText>
      </w:r>
      <w:r w:rsidR="006716A6">
        <w:fldChar w:fldCharType="separate"/>
      </w:r>
      <w:r w:rsidR="006716A6">
        <w:rPr>
          <w:noProof/>
        </w:rPr>
        <w:t>(Applicant 2022a)</w:t>
      </w:r>
      <w:r w:rsidR="006716A6">
        <w:fldChar w:fldCharType="end"/>
      </w:r>
      <w:r>
        <w:t>.</w:t>
      </w:r>
      <w:r w:rsidR="001D0D18">
        <w:t xml:space="preserve"> For this PICO it was considered necessary to supplement the </w:t>
      </w:r>
      <w:r w:rsidR="002E5282">
        <w:t>applicant’s</w:t>
      </w:r>
      <w:r w:rsidR="001D0D18">
        <w:t xml:space="preserve"> </w:t>
      </w:r>
      <w:r w:rsidR="008F4036">
        <w:t xml:space="preserve">outcomes with additional outcomes </w:t>
      </w:r>
      <w:r w:rsidR="009322AD">
        <w:t xml:space="preserve">relevant to CRC surgery to ensure that appropriate outcomes assessed </w:t>
      </w:r>
      <w:r w:rsidR="002E5282">
        <w:t xml:space="preserve">across clinical trials are captured </w:t>
      </w:r>
      <w:r w:rsidR="002E5282">
        <w:fldChar w:fldCharType="begin">
          <w:fldData xml:space="preserve">PEVuZE5vdGU+PENpdGU+PEF1dGhvcj5NY05haXI8L0F1dGhvcj48WWVhcj4yMDE2PC9ZZWFyPjxS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</w:fldData>
        </w:fldChar>
      </w:r>
      <w:r w:rsidR="002E5282">
        <w:instrText xml:space="preserve"> ADDIN EN.CITE </w:instrText>
      </w:r>
      <w:r w:rsidR="002E5282">
        <w:fldChar w:fldCharType="begin">
          <w:fldData xml:space="preserve">PEVuZE5vdGU+PENpdGU+PEF1dGhvcj5NY05haXI8L0F1dGhvcj48WWVhcj4yMDE2PC9ZZWFyPjxS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</w:fldData>
        </w:fldChar>
      </w:r>
      <w:r w:rsidR="002E5282">
        <w:instrText xml:space="preserve"> ADDIN EN.CITE.DATA </w:instrText>
      </w:r>
      <w:r w:rsidR="002E5282">
        <w:fldChar w:fldCharType="end"/>
      </w:r>
      <w:r w:rsidR="002E5282">
        <w:fldChar w:fldCharType="separate"/>
      </w:r>
      <w:r w:rsidR="002E5282">
        <w:rPr>
          <w:noProof/>
        </w:rPr>
        <w:t>(McNair et al. 2016)</w:t>
      </w:r>
      <w:r w:rsidR="002E5282">
        <w:fldChar w:fldCharType="end"/>
      </w:r>
      <w:r w:rsidR="002E5282">
        <w:t>.</w:t>
      </w:r>
      <w:r>
        <w:t xml:space="preserve"> </w:t>
      </w:r>
    </w:p>
    <w:p w14:paraId="52453F17" w14:textId="7790C02E" w:rsidR="00292FD1" w:rsidRDefault="00DB2F80" w:rsidP="009B4C87">
      <w:r>
        <w:t>It should be noted that</w:t>
      </w:r>
      <w:r w:rsidR="00550012">
        <w:t xml:space="preserve"> oncological outcomes are only considered relevant for cancer patients. Patients with benign tumours </w:t>
      </w:r>
      <w:r w:rsidR="003C4E12">
        <w:t xml:space="preserve">will not be </w:t>
      </w:r>
      <w:r w:rsidR="00550012">
        <w:t xml:space="preserve">considered for oncological outcomes such as survival </w:t>
      </w:r>
      <w:r w:rsidR="004C7A39">
        <w:t>time and recurrence in the context of malignancy.</w:t>
      </w:r>
    </w:p>
    <w:p w14:paraId="4B1DC602" w14:textId="39F4FEF4" w:rsidR="000447A5" w:rsidRDefault="000447A5" w:rsidP="000447A5">
      <w:pPr>
        <w:autoSpaceDE w:val="0"/>
        <w:autoSpaceDN w:val="0"/>
        <w:adjustRightInd w:val="0"/>
        <w:spacing w:line="23" w:lineRule="atLeast"/>
        <w:rPr>
          <w:rFonts w:asciiTheme="minorHAnsi" w:hAnsiTheme="minorHAnsi" w:cstheme="minorHAnsi"/>
          <w:i/>
          <w:iCs/>
        </w:rPr>
      </w:pPr>
      <w:r w:rsidRPr="00BF1EC9">
        <w:rPr>
          <w:rFonts w:asciiTheme="minorHAnsi" w:hAnsiTheme="minorHAnsi" w:cstheme="minorHAnsi"/>
          <w:i/>
          <w:iCs/>
        </w:rPr>
        <w:t xml:space="preserve">PASC </w:t>
      </w:r>
      <w:r>
        <w:rPr>
          <w:rFonts w:asciiTheme="minorHAnsi" w:hAnsiTheme="minorHAnsi" w:cstheme="minorHAnsi"/>
          <w:i/>
          <w:iCs/>
        </w:rPr>
        <w:t xml:space="preserve">noted that current evidence in support of taTME is restricted to </w:t>
      </w:r>
      <w:r w:rsidRPr="00BF1EC9">
        <w:rPr>
          <w:rFonts w:asciiTheme="minorHAnsi" w:hAnsiTheme="minorHAnsi" w:cstheme="minorHAnsi"/>
          <w:i/>
          <w:iCs/>
        </w:rPr>
        <w:t xml:space="preserve">observational </w:t>
      </w:r>
      <w:r>
        <w:rPr>
          <w:rFonts w:asciiTheme="minorHAnsi" w:hAnsiTheme="minorHAnsi" w:cstheme="minorHAnsi"/>
          <w:i/>
          <w:iCs/>
        </w:rPr>
        <w:t>studies from data collected from registries</w:t>
      </w:r>
      <w:r w:rsidRPr="00BF1EC9">
        <w:rPr>
          <w:rFonts w:asciiTheme="minorHAnsi" w:hAnsiTheme="minorHAnsi" w:cstheme="minorHAnsi"/>
          <w:i/>
          <w:iCs/>
        </w:rPr>
        <w:t xml:space="preserve"> </w:t>
      </w:r>
      <w:r>
        <w:rPr>
          <w:rFonts w:asciiTheme="minorHAnsi" w:hAnsiTheme="minorHAnsi" w:cstheme="minorHAnsi"/>
          <w:i/>
          <w:iCs/>
        </w:rPr>
        <w:t>and there is an absence of RCT evidence</w:t>
      </w:r>
      <w:r w:rsidRPr="00BF1EC9">
        <w:rPr>
          <w:rFonts w:asciiTheme="minorHAnsi" w:hAnsiTheme="minorHAnsi" w:cstheme="minorHAnsi"/>
          <w:i/>
          <w:iCs/>
        </w:rPr>
        <w:t>.</w:t>
      </w:r>
      <w:r>
        <w:rPr>
          <w:rFonts w:asciiTheme="minorHAnsi" w:hAnsiTheme="minorHAnsi" w:cstheme="minorHAnsi"/>
          <w:i/>
          <w:iCs/>
        </w:rPr>
        <w:t xml:space="preserve"> Consequently, the outcome observed from the currently available evidence may not be sufficiently robust to demonstrate superiority of the proposed technology in terms of effectiveness and safety. </w:t>
      </w:r>
    </w:p>
    <w:p w14:paraId="50422739" w14:textId="77777777" w:rsidR="000447A5" w:rsidRDefault="000447A5" w:rsidP="000447A5">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that while the scarcity of robust evidence on outcomes applies to both defined subpopulations, it is especially lacking for subpopulation b given its heterogenous cohort and the consequently very low sample sizes associated with outcome measures for groups in this subpopulation. </w:t>
      </w:r>
    </w:p>
    <w:p w14:paraId="14E79026" w14:textId="77777777" w:rsidR="000447A5" w:rsidRDefault="000447A5" w:rsidP="000447A5">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noted that concerns associated with both effectiveness (high local recurrence rates) and safety (high incidence of urethral injuries and other morbidities during the learning curve) of taTME based on European evidence have led to a </w:t>
      </w:r>
      <w:r w:rsidRPr="004857C9">
        <w:rPr>
          <w:rFonts w:asciiTheme="minorHAnsi" w:hAnsiTheme="minorHAnsi" w:cstheme="minorHAnsi"/>
          <w:i/>
          <w:iCs/>
        </w:rPr>
        <w:t xml:space="preserve">national moratorium on taTME for rectal cancer </w:t>
      </w:r>
      <w:r>
        <w:rPr>
          <w:rFonts w:asciiTheme="minorHAnsi" w:hAnsiTheme="minorHAnsi" w:cstheme="minorHAnsi"/>
          <w:i/>
          <w:iCs/>
        </w:rPr>
        <w:t xml:space="preserve">in Norway and </w:t>
      </w:r>
      <w:r w:rsidRPr="00034991">
        <w:rPr>
          <w:rFonts w:asciiTheme="minorHAnsi" w:hAnsiTheme="minorHAnsi" w:cstheme="minorHAnsi"/>
          <w:i/>
          <w:iCs/>
        </w:rPr>
        <w:t>the recommendation by the Association of Coloproctology of Great Britain and Ireland (ACPGBI) for a pause for re-evaluation and consolidation of evidence on taTME</w:t>
      </w:r>
      <w:r>
        <w:rPr>
          <w:rFonts w:asciiTheme="minorHAnsi" w:hAnsiTheme="minorHAnsi" w:cstheme="minorHAnsi"/>
          <w:i/>
          <w:iCs/>
        </w:rPr>
        <w:t xml:space="preserve">. PASC noted the applicant’s response that the European data may not be applicable to Australia due to its more rigorous proctoring and training arrangements. </w:t>
      </w:r>
    </w:p>
    <w:p w14:paraId="1291BE80" w14:textId="77777777" w:rsidR="000447A5" w:rsidRDefault="000447A5" w:rsidP="000447A5">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w:t>
      </w:r>
      <w:r w:rsidRPr="00BF1EC9">
        <w:rPr>
          <w:rFonts w:asciiTheme="minorHAnsi" w:hAnsiTheme="minorHAnsi" w:cstheme="minorHAnsi"/>
          <w:i/>
          <w:iCs/>
        </w:rPr>
        <w:t xml:space="preserve">noted that </w:t>
      </w:r>
      <w:r>
        <w:rPr>
          <w:rFonts w:asciiTheme="minorHAnsi" w:hAnsiTheme="minorHAnsi" w:cstheme="minorHAnsi"/>
          <w:i/>
          <w:iCs/>
        </w:rPr>
        <w:t xml:space="preserve">there is an ongoing international multicentre </w:t>
      </w:r>
      <w:r w:rsidRPr="00BF1EC9">
        <w:rPr>
          <w:rFonts w:asciiTheme="minorHAnsi" w:hAnsiTheme="minorHAnsi" w:cstheme="minorHAnsi"/>
          <w:i/>
          <w:iCs/>
        </w:rPr>
        <w:t>RCT (COLOR III)</w:t>
      </w:r>
      <w:r>
        <w:rPr>
          <w:rFonts w:asciiTheme="minorHAnsi" w:hAnsiTheme="minorHAnsi" w:cstheme="minorHAnsi"/>
          <w:i/>
          <w:iCs/>
        </w:rPr>
        <w:t xml:space="preserve"> and it is anticipated that the results from this trial </w:t>
      </w:r>
      <w:r w:rsidRPr="00BF1EC9">
        <w:rPr>
          <w:rFonts w:asciiTheme="minorHAnsi" w:hAnsiTheme="minorHAnsi" w:cstheme="minorHAnsi"/>
          <w:i/>
          <w:iCs/>
        </w:rPr>
        <w:t xml:space="preserve">will be highly informative to assist in assessing the effectiveness, safety and cost-effectiveness of </w:t>
      </w:r>
      <w:r>
        <w:rPr>
          <w:rFonts w:asciiTheme="minorHAnsi" w:hAnsiTheme="minorHAnsi" w:cstheme="minorHAnsi"/>
          <w:i/>
          <w:iCs/>
        </w:rPr>
        <w:t>taTME</w:t>
      </w:r>
      <w:r w:rsidRPr="00BF1EC9">
        <w:rPr>
          <w:rFonts w:asciiTheme="minorHAnsi" w:hAnsiTheme="minorHAnsi" w:cstheme="minorHAnsi"/>
          <w:i/>
          <w:iCs/>
        </w:rPr>
        <w:t xml:space="preserve">. </w:t>
      </w:r>
      <w:r>
        <w:rPr>
          <w:rFonts w:asciiTheme="minorHAnsi" w:hAnsiTheme="minorHAnsi" w:cstheme="minorHAnsi"/>
          <w:i/>
          <w:iCs/>
        </w:rPr>
        <w:t xml:space="preserve">PASC noted that the primary outcome of this trial was </w:t>
      </w:r>
      <w:r w:rsidRPr="005C1ACE">
        <w:rPr>
          <w:rFonts w:asciiTheme="minorHAnsi" w:hAnsiTheme="minorHAnsi" w:cstheme="minorHAnsi"/>
          <w:i/>
          <w:iCs/>
        </w:rPr>
        <w:t>circumferential resection margin (CRM)</w:t>
      </w:r>
      <w:r>
        <w:rPr>
          <w:rFonts w:asciiTheme="minorHAnsi" w:hAnsiTheme="minorHAnsi" w:cstheme="minorHAnsi"/>
          <w:i/>
          <w:iCs/>
        </w:rPr>
        <w:t xml:space="preserve"> while secondary outcomes included </w:t>
      </w:r>
      <w:r w:rsidRPr="004F2BEE">
        <w:rPr>
          <w:rFonts w:asciiTheme="minorHAnsi" w:hAnsiTheme="minorHAnsi" w:cstheme="minorHAnsi"/>
          <w:i/>
          <w:iCs/>
        </w:rPr>
        <w:t>completeness of mesorectum, residual mesorectum, morbidity and mortality, local recurrence, disease-free and overall survival, percentage of sphincter-saving procedures, functional outcome and quality of life</w:t>
      </w:r>
      <w:r>
        <w:rPr>
          <w:rFonts w:asciiTheme="minorHAnsi" w:hAnsiTheme="minorHAnsi" w:cstheme="minorHAnsi"/>
          <w:i/>
          <w:iCs/>
        </w:rPr>
        <w:t xml:space="preserve">. </w:t>
      </w:r>
    </w:p>
    <w:p w14:paraId="4B851259" w14:textId="7C45ECEB" w:rsidR="000447A5" w:rsidRDefault="000447A5" w:rsidP="000447A5">
      <w:r>
        <w:rPr>
          <w:rFonts w:asciiTheme="minorHAnsi" w:hAnsiTheme="minorHAnsi" w:cstheme="minorHAnsi"/>
          <w:i/>
          <w:iCs/>
        </w:rPr>
        <w:lastRenderedPageBreak/>
        <w:t xml:space="preserve">PASC considered that </w:t>
      </w:r>
      <w:proofErr w:type="gramStart"/>
      <w:r>
        <w:rPr>
          <w:rFonts w:asciiTheme="minorHAnsi" w:hAnsiTheme="minorHAnsi" w:cstheme="minorHAnsi"/>
          <w:i/>
          <w:iCs/>
        </w:rPr>
        <w:t>in light of</w:t>
      </w:r>
      <w:proofErr w:type="gramEnd"/>
      <w:r>
        <w:rPr>
          <w:rFonts w:asciiTheme="minorHAnsi" w:hAnsiTheme="minorHAnsi" w:cstheme="minorHAnsi"/>
          <w:i/>
          <w:iCs/>
        </w:rPr>
        <w:t xml:space="preserve"> the lack of robust evidence on safety and effectiveness, it may be appropriate to </w:t>
      </w:r>
      <w:r w:rsidRPr="00BF1EC9">
        <w:rPr>
          <w:rFonts w:asciiTheme="minorHAnsi" w:hAnsiTheme="minorHAnsi" w:cstheme="minorHAnsi"/>
          <w:i/>
          <w:iCs/>
        </w:rPr>
        <w:t xml:space="preserve">pause the application process until the COLOR III trial results are available. </w:t>
      </w:r>
      <w:r>
        <w:rPr>
          <w:rFonts w:asciiTheme="minorHAnsi" w:hAnsiTheme="minorHAnsi" w:cstheme="minorHAnsi"/>
          <w:i/>
          <w:iCs/>
        </w:rPr>
        <w:t>PASC</w:t>
      </w:r>
      <w:r w:rsidRPr="00BF1EC9">
        <w:rPr>
          <w:rFonts w:asciiTheme="minorHAnsi" w:hAnsiTheme="minorHAnsi" w:cstheme="minorHAnsi"/>
          <w:i/>
          <w:iCs/>
        </w:rPr>
        <w:t xml:space="preserve"> noted that </w:t>
      </w:r>
      <w:r>
        <w:rPr>
          <w:rFonts w:asciiTheme="minorHAnsi" w:hAnsiTheme="minorHAnsi" w:cstheme="minorHAnsi"/>
          <w:i/>
          <w:iCs/>
        </w:rPr>
        <w:t xml:space="preserve">the Department will present this proposal to the </w:t>
      </w:r>
      <w:r w:rsidRPr="00BF1EC9">
        <w:rPr>
          <w:rFonts w:asciiTheme="minorHAnsi" w:hAnsiTheme="minorHAnsi" w:cstheme="minorHAnsi"/>
          <w:i/>
          <w:iCs/>
        </w:rPr>
        <w:t>MSAC Executive</w:t>
      </w:r>
      <w:r>
        <w:rPr>
          <w:rFonts w:asciiTheme="minorHAnsi" w:hAnsiTheme="minorHAnsi" w:cstheme="minorHAnsi"/>
          <w:i/>
          <w:iCs/>
        </w:rPr>
        <w:t xml:space="preserve"> Committee for discussion and approval</w:t>
      </w:r>
      <w:r w:rsidRPr="00BF1EC9">
        <w:rPr>
          <w:rFonts w:asciiTheme="minorHAnsi" w:hAnsiTheme="minorHAnsi" w:cstheme="minorHAnsi"/>
          <w:i/>
          <w:iCs/>
        </w:rPr>
        <w:t>, and the applicant will be informed of this decision.</w:t>
      </w:r>
      <w:r>
        <w:rPr>
          <w:rFonts w:asciiTheme="minorHAnsi" w:hAnsiTheme="minorHAnsi" w:cstheme="minorHAnsi"/>
          <w:i/>
          <w:iCs/>
        </w:rPr>
        <w:t xml:space="preserve"> </w:t>
      </w:r>
      <w:r w:rsidRPr="00BF1EC9">
        <w:rPr>
          <w:rFonts w:asciiTheme="minorHAnsi" w:hAnsiTheme="minorHAnsi" w:cstheme="minorHAnsi"/>
          <w:i/>
          <w:iCs/>
        </w:rPr>
        <w:t xml:space="preserve">The applicant agreed that this may be a suitable option. </w:t>
      </w:r>
      <w:proofErr w:type="gramStart"/>
      <w:r w:rsidRPr="00BF1EC9">
        <w:rPr>
          <w:rFonts w:asciiTheme="minorHAnsi" w:hAnsiTheme="minorHAnsi" w:cstheme="minorHAnsi"/>
          <w:i/>
          <w:iCs/>
        </w:rPr>
        <w:t>However</w:t>
      </w:r>
      <w:proofErr w:type="gramEnd"/>
      <w:r w:rsidRPr="00BF1EC9">
        <w:rPr>
          <w:rFonts w:asciiTheme="minorHAnsi" w:hAnsiTheme="minorHAnsi" w:cstheme="minorHAnsi"/>
          <w:i/>
          <w:iCs/>
        </w:rPr>
        <w:t xml:space="preserve"> </w:t>
      </w:r>
      <w:r>
        <w:rPr>
          <w:rFonts w:asciiTheme="minorHAnsi" w:hAnsiTheme="minorHAnsi" w:cstheme="minorHAnsi"/>
          <w:i/>
          <w:iCs/>
        </w:rPr>
        <w:t xml:space="preserve">PASC noted that </w:t>
      </w:r>
      <w:r w:rsidRPr="00BF1EC9">
        <w:rPr>
          <w:rFonts w:asciiTheme="minorHAnsi" w:hAnsiTheme="minorHAnsi" w:cstheme="minorHAnsi"/>
          <w:i/>
          <w:iCs/>
        </w:rPr>
        <w:t>subpopulation b will likely not be covered in the COLOR III trial.</w:t>
      </w:r>
    </w:p>
    <w:p w14:paraId="6069F0B5" w14:textId="77777777" w:rsidR="00D73332" w:rsidRPr="00490FBB" w:rsidRDefault="00D73332" w:rsidP="00713728">
      <w:pPr>
        <w:pStyle w:val="Heading2"/>
        <w:rPr>
          <w:b/>
          <w:bCs/>
          <w:i/>
        </w:rPr>
      </w:pPr>
      <w:r w:rsidRPr="00490FBB">
        <w:t>Clinical management algorithms</w:t>
      </w:r>
    </w:p>
    <w:p w14:paraId="7A4DE9ED" w14:textId="263FC2C6" w:rsidR="00D74C98" w:rsidRDefault="00151D56" w:rsidP="00A41D77">
      <w:r>
        <w:t>Current and proposed</w:t>
      </w:r>
      <w:r w:rsidR="00F7315F">
        <w:t xml:space="preserve"> cli</w:t>
      </w:r>
      <w:r w:rsidR="001307FD">
        <w:t>nical management algorithm</w:t>
      </w:r>
      <w:r>
        <w:t>s</w:t>
      </w:r>
      <w:r w:rsidR="001307FD">
        <w:t xml:space="preserve"> for </w:t>
      </w:r>
      <w:r w:rsidR="00837981">
        <w:t>subpopu</w:t>
      </w:r>
      <w:r w:rsidR="00880160">
        <w:t>lation a (</w:t>
      </w:r>
      <w:r w:rsidR="00A57760" w:rsidRPr="001335E4">
        <w:rPr>
          <w:color w:val="000000" w:themeColor="text1"/>
        </w:rPr>
        <w:t>p</w:t>
      </w:r>
      <w:r w:rsidR="00A57760" w:rsidRPr="4FBC7169">
        <w:rPr>
          <w:rFonts w:cstheme="minorBidi"/>
        </w:rPr>
        <w:t>atients with low rectal cancer</w:t>
      </w:r>
      <w:r w:rsidR="00A57760">
        <w:rPr>
          <w:rFonts w:cstheme="minorBidi"/>
        </w:rPr>
        <w:t xml:space="preserve"> and difficult pelvic anatomy</w:t>
      </w:r>
      <w:r w:rsidR="00880160" w:rsidRPr="001335E4">
        <w:t xml:space="preserve"> undergoing surgery</w:t>
      </w:r>
      <w:r w:rsidR="00880160">
        <w:t>)</w:t>
      </w:r>
      <w:r w:rsidR="00A609CF">
        <w:t xml:space="preserve"> and subpopulation b (s</w:t>
      </w:r>
      <w:r w:rsidR="00880160" w:rsidRPr="00A609CF">
        <w:t>elected cases of patients with benign rectal lesions undergoing surgery</w:t>
      </w:r>
      <w:r w:rsidR="00A609CF">
        <w:t xml:space="preserve">) are </w:t>
      </w:r>
      <w:r w:rsidR="001307FD">
        <w:t xml:space="preserve">provided in </w:t>
      </w:r>
      <w:r w:rsidR="006F19B6">
        <w:fldChar w:fldCharType="begin"/>
      </w:r>
      <w:r w:rsidR="006F19B6">
        <w:instrText xml:space="preserve"> REF _Ref117782419 \h </w:instrText>
      </w:r>
      <w:r w:rsidR="006F19B6">
        <w:fldChar w:fldCharType="separate"/>
      </w:r>
      <w:r w:rsidR="00D74BAB">
        <w:t xml:space="preserve">Figure </w:t>
      </w:r>
      <w:r w:rsidR="00D74BAB">
        <w:rPr>
          <w:noProof/>
        </w:rPr>
        <w:t>1</w:t>
      </w:r>
      <w:r w:rsidR="006F19B6">
        <w:fldChar w:fldCharType="end"/>
      </w:r>
      <w:r w:rsidR="00151AAD">
        <w:t xml:space="preserve"> </w:t>
      </w:r>
      <w:r w:rsidR="00A609CF">
        <w:t>to</w:t>
      </w:r>
      <w:r w:rsidR="007F1EF4">
        <w:t xml:space="preserve"> </w:t>
      </w:r>
      <w:r w:rsidR="00C51B03">
        <w:fldChar w:fldCharType="begin"/>
      </w:r>
      <w:r w:rsidR="00C51B03">
        <w:instrText xml:space="preserve"> REF _Ref118200677 \h </w:instrText>
      </w:r>
      <w:r w:rsidR="00C51B03">
        <w:fldChar w:fldCharType="separate"/>
      </w:r>
      <w:r w:rsidR="00D74BAB">
        <w:t xml:space="preserve">Figure </w:t>
      </w:r>
      <w:r w:rsidR="00D74BAB">
        <w:rPr>
          <w:noProof/>
        </w:rPr>
        <w:t>4</w:t>
      </w:r>
      <w:r w:rsidR="00C51B03">
        <w:fldChar w:fldCharType="end"/>
      </w:r>
      <w:r w:rsidR="00D2795A">
        <w:t xml:space="preserve">. </w:t>
      </w:r>
    </w:p>
    <w:p w14:paraId="018C25D1" w14:textId="3ADB3913" w:rsidR="00D17E9C" w:rsidRDefault="00E47DBD" w:rsidP="007B2297">
      <w:pPr>
        <w:pStyle w:val="Caption"/>
      </w:pPr>
      <w:bookmarkStart w:id="11" w:name="_Ref117782419"/>
      <w:r>
        <w:lastRenderedPageBreak/>
        <w:t xml:space="preserve">Figure </w:t>
      </w:r>
      <w:r>
        <w:fldChar w:fldCharType="begin"/>
      </w:r>
      <w:r>
        <w:instrText xml:space="preserve"> SEQ Figure \* ARABIC </w:instrText>
      </w:r>
      <w:r>
        <w:fldChar w:fldCharType="separate"/>
      </w:r>
      <w:r w:rsidR="00D74BAB">
        <w:rPr>
          <w:noProof/>
        </w:rPr>
        <w:t>1</w:t>
      </w:r>
      <w:r>
        <w:fldChar w:fldCharType="end"/>
      </w:r>
      <w:bookmarkEnd w:id="11"/>
      <w:r>
        <w:tab/>
      </w:r>
      <w:r w:rsidR="009A390B">
        <w:t>Current c</w:t>
      </w:r>
      <w:r>
        <w:t>linical management algorithm f</w:t>
      </w:r>
      <w:r w:rsidR="009A390B">
        <w:t>or subpopulation a (</w:t>
      </w:r>
      <w:r w:rsidR="00622BA1" w:rsidRPr="001335E4">
        <w:rPr>
          <w:color w:val="000000" w:themeColor="text1"/>
        </w:rPr>
        <w:t>p</w:t>
      </w:r>
      <w:r w:rsidR="00622BA1" w:rsidRPr="4FBC7169">
        <w:rPr>
          <w:rFonts w:cstheme="minorBidi"/>
        </w:rPr>
        <w:t>atients with low rectal cancer</w:t>
      </w:r>
      <w:r w:rsidR="00622BA1">
        <w:rPr>
          <w:rFonts w:cstheme="minorBidi"/>
        </w:rPr>
        <w:t xml:space="preserve"> and difficult pelvic anatomy</w:t>
      </w:r>
      <w:r w:rsidR="00622BA1" w:rsidDel="00622BA1">
        <w:t xml:space="preserve"> </w:t>
      </w:r>
      <w:r w:rsidR="009A390B" w:rsidRPr="001335E4">
        <w:t>undergoing surgery</w:t>
      </w:r>
      <w:r w:rsidR="009A390B">
        <w:t>)</w:t>
      </w:r>
    </w:p>
    <w:p w14:paraId="4BC8EADC" w14:textId="0C5BD3A1" w:rsidR="00BF1388" w:rsidRDefault="00DD46A7" w:rsidP="00F61297">
      <w:pPr>
        <w:rPr>
          <w:lang w:val="en-GB" w:eastAsia="ja-JP"/>
        </w:rPr>
      </w:pPr>
      <w:r>
        <w:rPr>
          <w:noProof/>
          <w:lang w:val="en-GB" w:eastAsia="ja-JP"/>
        </w:rPr>
        <w:drawing>
          <wp:inline distT="0" distB="0" distL="0" distR="0" wp14:anchorId="73FB9AF9" wp14:editId="2DCCD623">
            <wp:extent cx="5979118" cy="8382000"/>
            <wp:effectExtent l="0" t="0" r="3175" b="0"/>
            <wp:docPr id="2" name="Picture 2" descr="Figure 1: Current clinical management algorithm for subpopulation a (patients with low rectal cancer and difficult pelvic anatomy undergoing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Current clinical management algorithm for subpopulation a (patients with low rectal cancer and difficult pelvic anatomy undergoing surge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9118" cy="8382000"/>
                    </a:xfrm>
                    <a:prstGeom prst="rect">
                      <a:avLst/>
                    </a:prstGeom>
                    <a:noFill/>
                    <a:ln>
                      <a:noFill/>
                    </a:ln>
                  </pic:spPr>
                </pic:pic>
              </a:graphicData>
            </a:graphic>
          </wp:inline>
        </w:drawing>
      </w:r>
    </w:p>
    <w:p w14:paraId="656D05FA" w14:textId="0C6CEDA4" w:rsidR="00F71C4B" w:rsidRPr="00F71C4B" w:rsidRDefault="00F71C4B" w:rsidP="00507C96">
      <w:pPr>
        <w:pStyle w:val="Tablenotes"/>
        <w:rPr>
          <w:lang w:val="en-GB" w:eastAsia="ja-JP"/>
        </w:rPr>
      </w:pPr>
      <w:r w:rsidRPr="00507C96">
        <w:rPr>
          <w:b/>
          <w:bCs/>
          <w:lang w:val="en-GB" w:eastAsia="ja-JP"/>
        </w:rPr>
        <w:t xml:space="preserve">Abbreviations: </w:t>
      </w:r>
      <w:r w:rsidR="00861FB0" w:rsidRPr="00861FB0">
        <w:rPr>
          <w:b/>
          <w:bCs/>
          <w:lang w:val="en-GB" w:eastAsia="ja-JP"/>
        </w:rPr>
        <w:t>APR</w:t>
      </w:r>
      <w:r w:rsidR="00861FB0">
        <w:rPr>
          <w:lang w:val="en-GB" w:eastAsia="ja-JP"/>
        </w:rPr>
        <w:t xml:space="preserve"> = </w:t>
      </w:r>
      <w:r w:rsidR="00BB41FC">
        <w:rPr>
          <w:lang w:val="en-GB" w:eastAsia="ja-JP"/>
        </w:rPr>
        <w:t>a</w:t>
      </w:r>
      <w:r w:rsidR="00861FB0" w:rsidRPr="00617DCA">
        <w:rPr>
          <w:lang w:val="en-GB" w:eastAsia="ja-JP"/>
        </w:rPr>
        <w:t>bdominoperineal resection</w:t>
      </w:r>
      <w:r w:rsidR="00861FB0">
        <w:rPr>
          <w:lang w:val="en-GB" w:eastAsia="ja-JP"/>
        </w:rPr>
        <w:t xml:space="preserve">, </w:t>
      </w:r>
      <w:r w:rsidR="00AE2743" w:rsidRPr="00ED28EC">
        <w:rPr>
          <w:b/>
          <w:bCs/>
          <w:lang w:val="en-GB" w:eastAsia="ja-JP"/>
        </w:rPr>
        <w:t>CT</w:t>
      </w:r>
      <w:r w:rsidR="00AE2743">
        <w:rPr>
          <w:lang w:val="en-GB" w:eastAsia="ja-JP"/>
        </w:rPr>
        <w:t xml:space="preserve"> = </w:t>
      </w:r>
      <w:r w:rsidR="00BB41FC">
        <w:rPr>
          <w:lang w:val="en-GB" w:eastAsia="ja-JP"/>
        </w:rPr>
        <w:t>c</w:t>
      </w:r>
      <w:r w:rsidR="00B624E4" w:rsidRPr="00B624E4">
        <w:rPr>
          <w:lang w:val="en-GB" w:eastAsia="ja-JP"/>
        </w:rPr>
        <w:t>omputed</w:t>
      </w:r>
      <w:r w:rsidR="00AE2743" w:rsidRPr="000125AB">
        <w:rPr>
          <w:lang w:val="en-GB" w:eastAsia="ja-JP"/>
        </w:rPr>
        <w:t xml:space="preserve"> tomography</w:t>
      </w:r>
      <w:r w:rsidR="00AE2743">
        <w:rPr>
          <w:lang w:val="en-GB" w:eastAsia="ja-JP"/>
        </w:rPr>
        <w:t xml:space="preserve">, </w:t>
      </w:r>
      <w:r w:rsidR="005D0472" w:rsidRPr="00507C96">
        <w:rPr>
          <w:b/>
          <w:bCs/>
          <w:lang w:val="en-GB" w:eastAsia="ja-JP"/>
        </w:rPr>
        <w:t>GP</w:t>
      </w:r>
      <w:r w:rsidR="005D0472">
        <w:rPr>
          <w:lang w:val="en-GB" w:eastAsia="ja-JP"/>
        </w:rPr>
        <w:t xml:space="preserve"> = </w:t>
      </w:r>
      <w:r w:rsidR="00BB41FC">
        <w:rPr>
          <w:lang w:val="en-GB" w:eastAsia="ja-JP"/>
        </w:rPr>
        <w:t>g</w:t>
      </w:r>
      <w:r w:rsidR="005D0472">
        <w:rPr>
          <w:lang w:val="en-GB" w:eastAsia="ja-JP"/>
        </w:rPr>
        <w:t>eneral practitioner,</w:t>
      </w:r>
      <w:r w:rsidR="0019168C">
        <w:rPr>
          <w:lang w:val="en-GB" w:eastAsia="ja-JP"/>
        </w:rPr>
        <w:t xml:space="preserve"> </w:t>
      </w:r>
      <w:r w:rsidR="0019168C" w:rsidRPr="00861FB0">
        <w:rPr>
          <w:b/>
          <w:bCs/>
          <w:lang w:val="en-GB" w:eastAsia="ja-JP"/>
        </w:rPr>
        <w:t>LAR</w:t>
      </w:r>
      <w:r w:rsidR="0019168C">
        <w:rPr>
          <w:lang w:val="en-GB" w:eastAsia="ja-JP"/>
        </w:rPr>
        <w:t xml:space="preserve"> =</w:t>
      </w:r>
      <w:r w:rsidR="00617DCA">
        <w:rPr>
          <w:lang w:val="en-GB" w:eastAsia="ja-JP"/>
        </w:rPr>
        <w:t xml:space="preserve"> </w:t>
      </w:r>
      <w:r w:rsidR="00BB41FC">
        <w:rPr>
          <w:lang w:val="en-GB" w:eastAsia="ja-JP"/>
        </w:rPr>
        <w:t>l</w:t>
      </w:r>
      <w:r w:rsidR="00617DCA" w:rsidRPr="00617DCA">
        <w:rPr>
          <w:lang w:val="en-GB" w:eastAsia="ja-JP"/>
        </w:rPr>
        <w:t>ow anterior resection</w:t>
      </w:r>
      <w:r w:rsidR="00D949B6">
        <w:rPr>
          <w:lang w:val="en-GB" w:eastAsia="ja-JP"/>
        </w:rPr>
        <w:t>,</w:t>
      </w:r>
      <w:r w:rsidR="00D949B6" w:rsidRPr="00AE2743">
        <w:rPr>
          <w:b/>
          <w:lang w:val="en-GB" w:eastAsia="ja-JP"/>
        </w:rPr>
        <w:t xml:space="preserve"> </w:t>
      </w:r>
      <w:r w:rsidR="00AE2743" w:rsidRPr="00302A4A">
        <w:rPr>
          <w:b/>
          <w:bCs/>
          <w:lang w:val="en-GB" w:eastAsia="ja-JP"/>
        </w:rPr>
        <w:t>PET</w:t>
      </w:r>
      <w:r w:rsidR="00AE2743">
        <w:rPr>
          <w:lang w:val="en-GB" w:eastAsia="ja-JP"/>
        </w:rPr>
        <w:t xml:space="preserve"> = </w:t>
      </w:r>
      <w:r w:rsidR="00BB41FC">
        <w:rPr>
          <w:lang w:val="en-GB" w:eastAsia="ja-JP"/>
        </w:rPr>
        <w:t>p</w:t>
      </w:r>
      <w:r w:rsidR="00AE2743" w:rsidRPr="00302A4A">
        <w:rPr>
          <w:lang w:val="en-GB" w:eastAsia="ja-JP"/>
        </w:rPr>
        <w:t>ositron emission tomography</w:t>
      </w:r>
      <w:r w:rsidR="00AE2743">
        <w:rPr>
          <w:lang w:val="en-GB" w:eastAsia="ja-JP"/>
        </w:rPr>
        <w:t>,</w:t>
      </w:r>
      <w:r w:rsidR="00D949B6">
        <w:rPr>
          <w:lang w:val="en-GB" w:eastAsia="ja-JP"/>
        </w:rPr>
        <w:t xml:space="preserve"> </w:t>
      </w:r>
      <w:r w:rsidR="00D949B6" w:rsidRPr="00D949B6">
        <w:rPr>
          <w:b/>
          <w:bCs/>
          <w:lang w:val="en-GB" w:eastAsia="ja-JP"/>
        </w:rPr>
        <w:t>TME</w:t>
      </w:r>
      <w:r w:rsidR="00D949B6">
        <w:rPr>
          <w:lang w:val="en-GB" w:eastAsia="ja-JP"/>
        </w:rPr>
        <w:t xml:space="preserve"> = </w:t>
      </w:r>
      <w:r w:rsidR="00BB41FC">
        <w:rPr>
          <w:lang w:val="en-GB" w:eastAsia="ja-JP"/>
        </w:rPr>
        <w:t>t</w:t>
      </w:r>
      <w:r w:rsidR="00D949B6">
        <w:rPr>
          <w:lang w:val="en-GB" w:eastAsia="ja-JP"/>
        </w:rPr>
        <w:t xml:space="preserve">otal </w:t>
      </w:r>
      <w:proofErr w:type="spellStart"/>
      <w:r w:rsidR="00D949B6">
        <w:rPr>
          <w:lang w:val="en-GB" w:eastAsia="ja-JP"/>
        </w:rPr>
        <w:t>mesorectal</w:t>
      </w:r>
      <w:proofErr w:type="spellEnd"/>
      <w:r w:rsidR="00D949B6">
        <w:rPr>
          <w:lang w:val="en-GB" w:eastAsia="ja-JP"/>
        </w:rPr>
        <w:t xml:space="preserve"> excision</w:t>
      </w:r>
      <w:r w:rsidR="00617DCA">
        <w:rPr>
          <w:lang w:val="en-GB" w:eastAsia="ja-JP"/>
        </w:rPr>
        <w:t xml:space="preserve"> </w:t>
      </w:r>
      <w:r>
        <w:rPr>
          <w:lang w:val="en-GB" w:eastAsia="ja-JP"/>
        </w:rPr>
        <w:br w:type="page"/>
      </w:r>
    </w:p>
    <w:p w14:paraId="25197BD6" w14:textId="1F87262E" w:rsidR="00FC6F9C" w:rsidRDefault="009A390B" w:rsidP="005A54B6">
      <w:pPr>
        <w:pStyle w:val="Caption"/>
      </w:pPr>
      <w:r>
        <w:lastRenderedPageBreak/>
        <w:t xml:space="preserve">Figure </w:t>
      </w:r>
      <w:r>
        <w:fldChar w:fldCharType="begin"/>
      </w:r>
      <w:r>
        <w:instrText xml:space="preserve"> SEQ Figure \* ARABIC </w:instrText>
      </w:r>
      <w:r>
        <w:fldChar w:fldCharType="separate"/>
      </w:r>
      <w:r w:rsidR="00D74BAB">
        <w:rPr>
          <w:noProof/>
        </w:rPr>
        <w:t>2</w:t>
      </w:r>
      <w:r>
        <w:fldChar w:fldCharType="end"/>
      </w:r>
      <w:r>
        <w:tab/>
        <w:t>Proposed clinical management algorithm for subpopulation a (</w:t>
      </w:r>
      <w:r w:rsidR="00622BA1" w:rsidRPr="001335E4">
        <w:rPr>
          <w:color w:val="000000" w:themeColor="text1"/>
        </w:rPr>
        <w:t>p</w:t>
      </w:r>
      <w:r w:rsidR="00622BA1" w:rsidRPr="4FBC7169">
        <w:rPr>
          <w:rFonts w:cstheme="minorBidi"/>
        </w:rPr>
        <w:t>atients with low rectal cancer</w:t>
      </w:r>
      <w:r w:rsidR="00622BA1">
        <w:rPr>
          <w:rFonts w:cstheme="minorBidi"/>
        </w:rPr>
        <w:t xml:space="preserve"> and difficult pelvic anatomy</w:t>
      </w:r>
      <w:r w:rsidR="00622BA1" w:rsidDel="00622BA1">
        <w:t xml:space="preserve"> </w:t>
      </w:r>
      <w:r w:rsidRPr="001335E4">
        <w:t>undergoing surgery</w:t>
      </w:r>
      <w:r>
        <w:t>)</w:t>
      </w:r>
    </w:p>
    <w:p w14:paraId="14C79ED4" w14:textId="39D28B13" w:rsidR="00DD11F6" w:rsidRPr="00DD11F6" w:rsidRDefault="007B2BBF" w:rsidP="00DD11F6">
      <w:pPr>
        <w:rPr>
          <w:lang w:val="en-GB" w:eastAsia="ja-JP"/>
        </w:rPr>
      </w:pPr>
      <w:r>
        <w:rPr>
          <w:noProof/>
          <w:lang w:val="en-GB" w:eastAsia="ja-JP"/>
        </w:rPr>
        <w:drawing>
          <wp:inline distT="0" distB="0" distL="0" distR="0" wp14:anchorId="420E2940" wp14:editId="48B63C2E">
            <wp:extent cx="6020446" cy="8366760"/>
            <wp:effectExtent l="0" t="0" r="0" b="0"/>
            <wp:docPr id="8" name="Picture 8" descr="Figure 2: Proposed clinical management algorithm for subpopulation a (patients with low rectal cancer and difficult pelvic anatomy undergoing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Proposed clinical management algorithm for subpopulation a (patients with low rectal cancer and difficult pelvic anatomy undergoing surge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6914" cy="8375749"/>
                    </a:xfrm>
                    <a:prstGeom prst="rect">
                      <a:avLst/>
                    </a:prstGeom>
                    <a:noFill/>
                    <a:ln>
                      <a:noFill/>
                    </a:ln>
                  </pic:spPr>
                </pic:pic>
              </a:graphicData>
            </a:graphic>
          </wp:inline>
        </w:drawing>
      </w:r>
    </w:p>
    <w:p w14:paraId="5C9528B1" w14:textId="36F5DB24" w:rsidR="00151AAD" w:rsidRPr="00D44D63" w:rsidRDefault="00D949B6" w:rsidP="00D949B6">
      <w:pPr>
        <w:pStyle w:val="Tablenotes"/>
        <w:rPr>
          <w:lang w:val="en-GB" w:eastAsia="ja-JP"/>
        </w:rPr>
      </w:pPr>
      <w:r w:rsidRPr="00507C96">
        <w:rPr>
          <w:b/>
          <w:bCs/>
          <w:lang w:val="en-GB" w:eastAsia="ja-JP"/>
        </w:rPr>
        <w:t xml:space="preserve">Abbreviations: </w:t>
      </w:r>
      <w:r w:rsidRPr="00861FB0">
        <w:rPr>
          <w:b/>
          <w:bCs/>
          <w:lang w:val="en-GB" w:eastAsia="ja-JP"/>
        </w:rPr>
        <w:t>APR</w:t>
      </w:r>
      <w:r>
        <w:rPr>
          <w:lang w:val="en-GB" w:eastAsia="ja-JP"/>
        </w:rPr>
        <w:t xml:space="preserve"> = </w:t>
      </w:r>
      <w:r w:rsidR="00E65A12">
        <w:rPr>
          <w:lang w:val="en-GB" w:eastAsia="ja-JP"/>
        </w:rPr>
        <w:t>a</w:t>
      </w:r>
      <w:r w:rsidRPr="00617DCA">
        <w:rPr>
          <w:lang w:val="en-GB" w:eastAsia="ja-JP"/>
        </w:rPr>
        <w:t>bdominoperineal resection</w:t>
      </w:r>
      <w:r>
        <w:rPr>
          <w:lang w:val="en-GB" w:eastAsia="ja-JP"/>
        </w:rPr>
        <w:t xml:space="preserve">, </w:t>
      </w:r>
      <w:r w:rsidR="003575FD" w:rsidRPr="00ED28EC">
        <w:rPr>
          <w:b/>
          <w:lang w:val="en-GB" w:eastAsia="ja-JP"/>
        </w:rPr>
        <w:t>CT</w:t>
      </w:r>
      <w:r w:rsidR="003575FD">
        <w:rPr>
          <w:lang w:val="en-GB" w:eastAsia="ja-JP"/>
        </w:rPr>
        <w:t xml:space="preserve"> = </w:t>
      </w:r>
      <w:r w:rsidR="00E65A12">
        <w:rPr>
          <w:lang w:val="en-GB" w:eastAsia="ja-JP"/>
        </w:rPr>
        <w:t>c</w:t>
      </w:r>
      <w:r w:rsidR="00B561B9" w:rsidRPr="00B561B9">
        <w:rPr>
          <w:lang w:val="en-GB" w:eastAsia="ja-JP"/>
        </w:rPr>
        <w:t>omputed</w:t>
      </w:r>
      <w:r w:rsidR="000125AB" w:rsidRPr="000125AB">
        <w:rPr>
          <w:lang w:val="en-GB" w:eastAsia="ja-JP"/>
        </w:rPr>
        <w:t xml:space="preserve"> tomography</w:t>
      </w:r>
      <w:r w:rsidR="00ED28EC">
        <w:rPr>
          <w:lang w:val="en-GB" w:eastAsia="ja-JP"/>
        </w:rPr>
        <w:t xml:space="preserve">, </w:t>
      </w:r>
      <w:r w:rsidRPr="00507C96">
        <w:rPr>
          <w:b/>
          <w:bCs/>
          <w:lang w:val="en-GB" w:eastAsia="ja-JP"/>
        </w:rPr>
        <w:t>GP</w:t>
      </w:r>
      <w:r>
        <w:rPr>
          <w:lang w:val="en-GB" w:eastAsia="ja-JP"/>
        </w:rPr>
        <w:t xml:space="preserve"> = </w:t>
      </w:r>
      <w:r w:rsidR="00E65A12">
        <w:rPr>
          <w:lang w:val="en-GB" w:eastAsia="ja-JP"/>
        </w:rPr>
        <w:t>g</w:t>
      </w:r>
      <w:r>
        <w:rPr>
          <w:lang w:val="en-GB" w:eastAsia="ja-JP"/>
        </w:rPr>
        <w:t xml:space="preserve">eneral practitioner, </w:t>
      </w:r>
      <w:r w:rsidRPr="00861FB0">
        <w:rPr>
          <w:b/>
          <w:bCs/>
          <w:lang w:val="en-GB" w:eastAsia="ja-JP"/>
        </w:rPr>
        <w:t>LAR</w:t>
      </w:r>
      <w:r>
        <w:rPr>
          <w:lang w:val="en-GB" w:eastAsia="ja-JP"/>
        </w:rPr>
        <w:t xml:space="preserve"> = </w:t>
      </w:r>
      <w:r w:rsidR="00E65A12">
        <w:rPr>
          <w:lang w:val="en-GB" w:eastAsia="ja-JP"/>
        </w:rPr>
        <w:t>l</w:t>
      </w:r>
      <w:r w:rsidRPr="00617DCA">
        <w:rPr>
          <w:lang w:val="en-GB" w:eastAsia="ja-JP"/>
        </w:rPr>
        <w:t>ow anterior resection</w:t>
      </w:r>
      <w:r>
        <w:rPr>
          <w:lang w:val="en-GB" w:eastAsia="ja-JP"/>
        </w:rPr>
        <w:t xml:space="preserve">, </w:t>
      </w:r>
      <w:r w:rsidR="003575FD" w:rsidRPr="00302A4A">
        <w:rPr>
          <w:b/>
          <w:lang w:val="en-GB" w:eastAsia="ja-JP"/>
        </w:rPr>
        <w:t>PET</w:t>
      </w:r>
      <w:r w:rsidR="003575FD">
        <w:rPr>
          <w:lang w:val="en-GB" w:eastAsia="ja-JP"/>
        </w:rPr>
        <w:t xml:space="preserve"> = </w:t>
      </w:r>
      <w:r w:rsidR="00E65A12">
        <w:rPr>
          <w:lang w:val="en-GB" w:eastAsia="ja-JP"/>
        </w:rPr>
        <w:t>p</w:t>
      </w:r>
      <w:r w:rsidR="00302A4A" w:rsidRPr="00302A4A">
        <w:rPr>
          <w:lang w:val="en-GB" w:eastAsia="ja-JP"/>
        </w:rPr>
        <w:t>ositron emission tomography</w:t>
      </w:r>
      <w:r w:rsidR="00302A4A">
        <w:rPr>
          <w:lang w:val="en-GB" w:eastAsia="ja-JP"/>
        </w:rPr>
        <w:t>,</w:t>
      </w:r>
      <w:r w:rsidR="00302A4A" w:rsidRPr="00302A4A">
        <w:rPr>
          <w:lang w:val="en-GB" w:eastAsia="ja-JP"/>
        </w:rPr>
        <w:t xml:space="preserve"> </w:t>
      </w:r>
      <w:proofErr w:type="spellStart"/>
      <w:r w:rsidR="00F67582" w:rsidRPr="00F67582">
        <w:rPr>
          <w:b/>
          <w:bCs/>
          <w:lang w:val="en-GB" w:eastAsia="ja-JP"/>
        </w:rPr>
        <w:t>ta</w:t>
      </w:r>
      <w:r w:rsidRPr="00D949B6">
        <w:rPr>
          <w:b/>
          <w:bCs/>
          <w:lang w:val="en-GB" w:eastAsia="ja-JP"/>
        </w:rPr>
        <w:t>TME</w:t>
      </w:r>
      <w:proofErr w:type="spellEnd"/>
      <w:r>
        <w:rPr>
          <w:lang w:val="en-GB" w:eastAsia="ja-JP"/>
        </w:rPr>
        <w:t xml:space="preserve"> = </w:t>
      </w:r>
      <w:proofErr w:type="spellStart"/>
      <w:r w:rsidR="00E65A12">
        <w:rPr>
          <w:lang w:val="en-GB" w:eastAsia="ja-JP"/>
        </w:rPr>
        <w:t>t</w:t>
      </w:r>
      <w:r w:rsidR="00F67582">
        <w:rPr>
          <w:lang w:val="en-GB" w:eastAsia="ja-JP"/>
        </w:rPr>
        <w:t>rans</w:t>
      </w:r>
      <w:r w:rsidR="0076551F">
        <w:rPr>
          <w:lang w:val="en-GB" w:eastAsia="ja-JP"/>
        </w:rPr>
        <w:t>anal</w:t>
      </w:r>
      <w:proofErr w:type="spellEnd"/>
      <w:r w:rsidR="0076551F">
        <w:rPr>
          <w:lang w:val="en-GB" w:eastAsia="ja-JP"/>
        </w:rPr>
        <w:t xml:space="preserve"> </w:t>
      </w:r>
      <w:r>
        <w:rPr>
          <w:lang w:val="en-GB" w:eastAsia="ja-JP"/>
        </w:rPr>
        <w:t xml:space="preserve">total </w:t>
      </w:r>
      <w:proofErr w:type="spellStart"/>
      <w:r>
        <w:rPr>
          <w:lang w:val="en-GB" w:eastAsia="ja-JP"/>
        </w:rPr>
        <w:t>mesorectal</w:t>
      </w:r>
      <w:proofErr w:type="spellEnd"/>
      <w:r>
        <w:rPr>
          <w:lang w:val="en-GB" w:eastAsia="ja-JP"/>
        </w:rPr>
        <w:t xml:space="preserve"> excision </w:t>
      </w:r>
      <w:r w:rsidR="00BF1388">
        <w:rPr>
          <w:lang w:val="en-GB" w:eastAsia="ja-JP"/>
        </w:rPr>
        <w:br w:type="page"/>
      </w:r>
    </w:p>
    <w:p w14:paraId="293F8745" w14:textId="2C1D0867" w:rsidR="00151AAD" w:rsidRDefault="00151AAD" w:rsidP="00151AAD">
      <w:pPr>
        <w:pStyle w:val="Caption"/>
      </w:pPr>
      <w:bookmarkStart w:id="12" w:name="_Ref117249529"/>
      <w:r>
        <w:lastRenderedPageBreak/>
        <w:t xml:space="preserve">Figure </w:t>
      </w:r>
      <w:r>
        <w:fldChar w:fldCharType="begin"/>
      </w:r>
      <w:r>
        <w:instrText xml:space="preserve"> SEQ Figure \* ARABIC </w:instrText>
      </w:r>
      <w:r>
        <w:fldChar w:fldCharType="separate"/>
      </w:r>
      <w:r w:rsidR="00D74BAB">
        <w:rPr>
          <w:noProof/>
        </w:rPr>
        <w:t>3</w:t>
      </w:r>
      <w:r>
        <w:fldChar w:fldCharType="end"/>
      </w:r>
      <w:bookmarkEnd w:id="12"/>
      <w:r>
        <w:tab/>
        <w:t>Current clinical management algorithm for subpopulation b (</w:t>
      </w:r>
      <w:r>
        <w:rPr>
          <w:rFonts w:cstheme="minorHAnsi"/>
        </w:rPr>
        <w:t>s</w:t>
      </w:r>
      <w:r w:rsidRPr="001335E4">
        <w:rPr>
          <w:rFonts w:cstheme="minorHAnsi"/>
        </w:rPr>
        <w:t>elected cases of patients with benign rectal lesions</w:t>
      </w:r>
      <w:r>
        <w:rPr>
          <w:rFonts w:cstheme="minorHAnsi"/>
        </w:rPr>
        <w:t xml:space="preserve"> undergoing surgery</w:t>
      </w:r>
      <w:r>
        <w:t>)</w:t>
      </w:r>
    </w:p>
    <w:p w14:paraId="660DED00" w14:textId="5D2E2B99" w:rsidR="00DD11F6" w:rsidRPr="00DD11F6" w:rsidRDefault="00404851" w:rsidP="00DD11F6">
      <w:pPr>
        <w:rPr>
          <w:lang w:val="en-GB" w:eastAsia="ja-JP"/>
        </w:rPr>
      </w:pPr>
      <w:r>
        <w:rPr>
          <w:noProof/>
          <w:lang w:val="en-GB" w:eastAsia="ja-JP"/>
        </w:rPr>
        <w:drawing>
          <wp:inline distT="0" distB="0" distL="0" distR="0" wp14:anchorId="28A685AD" wp14:editId="2475FE09">
            <wp:extent cx="5105400" cy="8415655"/>
            <wp:effectExtent l="0" t="0" r="0" b="4445"/>
            <wp:docPr id="10" name="Picture 10" descr="Figure 3: Current clinical management algorithm for subpopulation b (selected cases of patients with benign rectal lesions undergoing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Current clinical management algorithm for subpopulation b (selected cases of patients with benign rectal lesions undergoing surge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8415655"/>
                    </a:xfrm>
                    <a:prstGeom prst="rect">
                      <a:avLst/>
                    </a:prstGeom>
                    <a:noFill/>
                    <a:ln>
                      <a:noFill/>
                    </a:ln>
                  </pic:spPr>
                </pic:pic>
              </a:graphicData>
            </a:graphic>
          </wp:inline>
        </w:drawing>
      </w:r>
    </w:p>
    <w:p w14:paraId="661CE6E4" w14:textId="72E88608" w:rsidR="00151AAD" w:rsidRDefault="00F67582" w:rsidP="00F67582">
      <w:pPr>
        <w:pStyle w:val="Tablenotes"/>
        <w:rPr>
          <w:rFonts w:cs="Tahoma"/>
          <w:b/>
          <w:sz w:val="20"/>
          <w:lang w:val="en-GB" w:eastAsia="ja-JP"/>
        </w:rPr>
      </w:pPr>
      <w:r w:rsidRPr="00507C96">
        <w:rPr>
          <w:b/>
          <w:bCs/>
          <w:lang w:val="en-GB" w:eastAsia="ja-JP"/>
        </w:rPr>
        <w:t xml:space="preserve">Abbreviations: </w:t>
      </w:r>
      <w:r w:rsidRPr="00861FB0">
        <w:rPr>
          <w:b/>
          <w:bCs/>
          <w:lang w:val="en-GB" w:eastAsia="ja-JP"/>
        </w:rPr>
        <w:t>APR</w:t>
      </w:r>
      <w:r>
        <w:rPr>
          <w:lang w:val="en-GB" w:eastAsia="ja-JP"/>
        </w:rPr>
        <w:t xml:space="preserve"> = </w:t>
      </w:r>
      <w:r w:rsidR="00E271BF">
        <w:rPr>
          <w:lang w:val="en-GB" w:eastAsia="ja-JP"/>
        </w:rPr>
        <w:t>a</w:t>
      </w:r>
      <w:r w:rsidRPr="00617DCA">
        <w:rPr>
          <w:lang w:val="en-GB" w:eastAsia="ja-JP"/>
        </w:rPr>
        <w:t>bdominoperineal resection</w:t>
      </w:r>
      <w:r>
        <w:rPr>
          <w:lang w:val="en-GB" w:eastAsia="ja-JP"/>
        </w:rPr>
        <w:t xml:space="preserve">, </w:t>
      </w:r>
      <w:r w:rsidRPr="00507C96">
        <w:rPr>
          <w:b/>
          <w:bCs/>
          <w:lang w:val="en-GB" w:eastAsia="ja-JP"/>
        </w:rPr>
        <w:t>GP</w:t>
      </w:r>
      <w:r>
        <w:rPr>
          <w:lang w:val="en-GB" w:eastAsia="ja-JP"/>
        </w:rPr>
        <w:t xml:space="preserve"> = </w:t>
      </w:r>
      <w:r w:rsidR="00E271BF">
        <w:rPr>
          <w:lang w:val="en-GB" w:eastAsia="ja-JP"/>
        </w:rPr>
        <w:t>g</w:t>
      </w:r>
      <w:r>
        <w:rPr>
          <w:lang w:val="en-GB" w:eastAsia="ja-JP"/>
        </w:rPr>
        <w:t xml:space="preserve">eneral practitioner, </w:t>
      </w:r>
      <w:r w:rsidRPr="00861FB0">
        <w:rPr>
          <w:b/>
          <w:bCs/>
          <w:lang w:val="en-GB" w:eastAsia="ja-JP"/>
        </w:rPr>
        <w:t>LAR</w:t>
      </w:r>
      <w:r>
        <w:rPr>
          <w:lang w:val="en-GB" w:eastAsia="ja-JP"/>
        </w:rPr>
        <w:t xml:space="preserve"> = </w:t>
      </w:r>
      <w:r w:rsidR="00E271BF">
        <w:rPr>
          <w:lang w:val="en-GB" w:eastAsia="ja-JP"/>
        </w:rPr>
        <w:t>l</w:t>
      </w:r>
      <w:r w:rsidRPr="00617DCA">
        <w:rPr>
          <w:lang w:val="en-GB" w:eastAsia="ja-JP"/>
        </w:rPr>
        <w:t>ow anterior resection</w:t>
      </w:r>
      <w:r>
        <w:rPr>
          <w:lang w:val="en-GB" w:eastAsia="ja-JP"/>
        </w:rPr>
        <w:t xml:space="preserve">, </w:t>
      </w:r>
      <w:r w:rsidRPr="00D949B6">
        <w:rPr>
          <w:b/>
          <w:bCs/>
          <w:lang w:val="en-GB" w:eastAsia="ja-JP"/>
        </w:rPr>
        <w:t>TME</w:t>
      </w:r>
      <w:r>
        <w:rPr>
          <w:lang w:val="en-GB" w:eastAsia="ja-JP"/>
        </w:rPr>
        <w:t xml:space="preserve"> = </w:t>
      </w:r>
      <w:r w:rsidR="00E271BF">
        <w:rPr>
          <w:lang w:val="en-GB" w:eastAsia="ja-JP"/>
        </w:rPr>
        <w:t>t</w:t>
      </w:r>
      <w:r>
        <w:rPr>
          <w:lang w:val="en-GB" w:eastAsia="ja-JP"/>
        </w:rPr>
        <w:t xml:space="preserve">otal </w:t>
      </w:r>
      <w:proofErr w:type="spellStart"/>
      <w:r>
        <w:rPr>
          <w:lang w:val="en-GB" w:eastAsia="ja-JP"/>
        </w:rPr>
        <w:t>mesorectal</w:t>
      </w:r>
      <w:proofErr w:type="spellEnd"/>
      <w:r>
        <w:rPr>
          <w:lang w:val="en-GB" w:eastAsia="ja-JP"/>
        </w:rPr>
        <w:t xml:space="preserve"> excision </w:t>
      </w:r>
      <w:r w:rsidR="00151AAD">
        <w:br w:type="page"/>
      </w:r>
    </w:p>
    <w:p w14:paraId="5A463878" w14:textId="5C4E367D" w:rsidR="00151AAD" w:rsidRDefault="00151AAD" w:rsidP="00151AAD">
      <w:pPr>
        <w:pStyle w:val="Caption"/>
      </w:pPr>
      <w:bookmarkStart w:id="13" w:name="_Ref118200677"/>
      <w:r>
        <w:lastRenderedPageBreak/>
        <w:t xml:space="preserve">Figure </w:t>
      </w:r>
      <w:r>
        <w:fldChar w:fldCharType="begin"/>
      </w:r>
      <w:r>
        <w:instrText xml:space="preserve"> SEQ Figure \* ARABIC </w:instrText>
      </w:r>
      <w:r>
        <w:fldChar w:fldCharType="separate"/>
      </w:r>
      <w:r w:rsidR="00D74BAB">
        <w:rPr>
          <w:noProof/>
        </w:rPr>
        <w:t>4</w:t>
      </w:r>
      <w:r>
        <w:fldChar w:fldCharType="end"/>
      </w:r>
      <w:bookmarkEnd w:id="13"/>
      <w:r w:rsidRPr="00151AAD">
        <w:t xml:space="preserve"> </w:t>
      </w:r>
      <w:bookmarkStart w:id="14" w:name="_Ref118200668"/>
      <w:r>
        <w:t>Proposed clinical management algorithm for subpopulation b (</w:t>
      </w:r>
      <w:r>
        <w:rPr>
          <w:rFonts w:cstheme="minorHAnsi"/>
        </w:rPr>
        <w:t>s</w:t>
      </w:r>
      <w:r w:rsidRPr="001335E4">
        <w:rPr>
          <w:rFonts w:cstheme="minorHAnsi"/>
        </w:rPr>
        <w:t>elected cases of patients with benign rectal lesions</w:t>
      </w:r>
      <w:r>
        <w:rPr>
          <w:rFonts w:cstheme="minorHAnsi"/>
        </w:rPr>
        <w:t xml:space="preserve"> undergoing surgery</w:t>
      </w:r>
      <w:r>
        <w:t>)</w:t>
      </w:r>
      <w:bookmarkEnd w:id="14"/>
    </w:p>
    <w:p w14:paraId="655FF5A1" w14:textId="4F4B624D" w:rsidR="00BF1388" w:rsidRPr="00BF1388" w:rsidRDefault="00BA6D70" w:rsidP="00BF1388">
      <w:pPr>
        <w:rPr>
          <w:lang w:val="en-GB" w:eastAsia="ja-JP"/>
        </w:rPr>
      </w:pPr>
      <w:r>
        <w:rPr>
          <w:noProof/>
          <w:lang w:val="en-GB" w:eastAsia="ja-JP"/>
        </w:rPr>
        <w:drawing>
          <wp:inline distT="0" distB="0" distL="0" distR="0" wp14:anchorId="2FFFADEF" wp14:editId="369E4F29">
            <wp:extent cx="5003800" cy="8372652"/>
            <wp:effectExtent l="0" t="0" r="6350" b="9525"/>
            <wp:docPr id="11" name="Picture 11" descr="Figure 4: Proposed clinical management algorithm for subpopulation b (selected cases of patients with benign rectal lesions undergoing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 Proposed clinical management algorithm for subpopulation b (selected cases of patients with benign rectal lesions undergoing surge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7002" cy="8378010"/>
                    </a:xfrm>
                    <a:prstGeom prst="rect">
                      <a:avLst/>
                    </a:prstGeom>
                    <a:noFill/>
                    <a:ln>
                      <a:noFill/>
                    </a:ln>
                  </pic:spPr>
                </pic:pic>
              </a:graphicData>
            </a:graphic>
          </wp:inline>
        </w:drawing>
      </w:r>
    </w:p>
    <w:p w14:paraId="1818F3B0" w14:textId="77777777" w:rsidR="003A6194" w:rsidRDefault="00506371" w:rsidP="00506371">
      <w:pPr>
        <w:pStyle w:val="Tablenotes"/>
        <w:rPr>
          <w:lang w:val="en-GB" w:eastAsia="ja-JP"/>
        </w:rPr>
      </w:pPr>
      <w:r w:rsidRPr="00507C96">
        <w:rPr>
          <w:b/>
          <w:bCs/>
          <w:lang w:val="en-GB" w:eastAsia="ja-JP"/>
        </w:rPr>
        <w:t xml:space="preserve">Abbreviations: </w:t>
      </w:r>
      <w:r w:rsidRPr="00861FB0">
        <w:rPr>
          <w:b/>
          <w:bCs/>
          <w:lang w:val="en-GB" w:eastAsia="ja-JP"/>
        </w:rPr>
        <w:t>APR</w:t>
      </w:r>
      <w:r>
        <w:rPr>
          <w:lang w:val="en-GB" w:eastAsia="ja-JP"/>
        </w:rPr>
        <w:t xml:space="preserve"> = </w:t>
      </w:r>
      <w:r w:rsidR="00E271BF">
        <w:rPr>
          <w:lang w:val="en-GB" w:eastAsia="ja-JP"/>
        </w:rPr>
        <w:t>a</w:t>
      </w:r>
      <w:r w:rsidRPr="00617DCA">
        <w:rPr>
          <w:lang w:val="en-GB" w:eastAsia="ja-JP"/>
        </w:rPr>
        <w:t>bdominoperineal resection</w:t>
      </w:r>
      <w:r>
        <w:rPr>
          <w:lang w:val="en-GB" w:eastAsia="ja-JP"/>
        </w:rPr>
        <w:t xml:space="preserve">, </w:t>
      </w:r>
      <w:r w:rsidRPr="00507C96">
        <w:rPr>
          <w:b/>
          <w:bCs/>
          <w:lang w:val="en-GB" w:eastAsia="ja-JP"/>
        </w:rPr>
        <w:t>GP</w:t>
      </w:r>
      <w:r>
        <w:rPr>
          <w:lang w:val="en-GB" w:eastAsia="ja-JP"/>
        </w:rPr>
        <w:t xml:space="preserve"> = </w:t>
      </w:r>
      <w:r w:rsidR="00E271BF">
        <w:rPr>
          <w:lang w:val="en-GB" w:eastAsia="ja-JP"/>
        </w:rPr>
        <w:t>g</w:t>
      </w:r>
      <w:r>
        <w:rPr>
          <w:lang w:val="en-GB" w:eastAsia="ja-JP"/>
        </w:rPr>
        <w:t xml:space="preserve">eneral practitioner, </w:t>
      </w:r>
      <w:r w:rsidRPr="00861FB0">
        <w:rPr>
          <w:b/>
          <w:bCs/>
          <w:lang w:val="en-GB" w:eastAsia="ja-JP"/>
        </w:rPr>
        <w:t>LAR</w:t>
      </w:r>
      <w:r>
        <w:rPr>
          <w:lang w:val="en-GB" w:eastAsia="ja-JP"/>
        </w:rPr>
        <w:t xml:space="preserve"> = </w:t>
      </w:r>
      <w:r w:rsidR="00E271BF">
        <w:rPr>
          <w:lang w:val="en-GB" w:eastAsia="ja-JP"/>
        </w:rPr>
        <w:t>l</w:t>
      </w:r>
      <w:r w:rsidRPr="00617DCA">
        <w:rPr>
          <w:lang w:val="en-GB" w:eastAsia="ja-JP"/>
        </w:rPr>
        <w:t>ow anterior resection</w:t>
      </w:r>
      <w:r>
        <w:rPr>
          <w:lang w:val="en-GB" w:eastAsia="ja-JP"/>
        </w:rPr>
        <w:t xml:space="preserve">, </w:t>
      </w:r>
      <w:proofErr w:type="spellStart"/>
      <w:r w:rsidRPr="00F67582">
        <w:rPr>
          <w:b/>
          <w:bCs/>
          <w:lang w:val="en-GB" w:eastAsia="ja-JP"/>
        </w:rPr>
        <w:t>ta</w:t>
      </w:r>
      <w:r w:rsidRPr="00D949B6">
        <w:rPr>
          <w:b/>
          <w:bCs/>
          <w:lang w:val="en-GB" w:eastAsia="ja-JP"/>
        </w:rPr>
        <w:t>TME</w:t>
      </w:r>
      <w:proofErr w:type="spellEnd"/>
      <w:r>
        <w:rPr>
          <w:lang w:val="en-GB" w:eastAsia="ja-JP"/>
        </w:rPr>
        <w:t xml:space="preserve"> = </w:t>
      </w:r>
      <w:proofErr w:type="spellStart"/>
      <w:r w:rsidR="00E271BF">
        <w:rPr>
          <w:lang w:val="en-GB" w:eastAsia="ja-JP"/>
        </w:rPr>
        <w:t>t</w:t>
      </w:r>
      <w:r>
        <w:rPr>
          <w:lang w:val="en-GB" w:eastAsia="ja-JP"/>
        </w:rPr>
        <w:t>ransanal</w:t>
      </w:r>
      <w:proofErr w:type="spellEnd"/>
      <w:r>
        <w:rPr>
          <w:lang w:val="en-GB" w:eastAsia="ja-JP"/>
        </w:rPr>
        <w:t xml:space="preserve"> </w:t>
      </w:r>
      <w:r w:rsidRPr="00EA15D4">
        <w:rPr>
          <w:lang w:val="en-GB" w:eastAsia="ja-JP"/>
        </w:rPr>
        <w:t>total</w:t>
      </w:r>
      <w:r>
        <w:rPr>
          <w:lang w:val="en-GB" w:eastAsia="ja-JP"/>
        </w:rPr>
        <w:t xml:space="preserve"> </w:t>
      </w:r>
      <w:proofErr w:type="spellStart"/>
      <w:r>
        <w:rPr>
          <w:lang w:val="en-GB" w:eastAsia="ja-JP"/>
        </w:rPr>
        <w:t>mesorectal</w:t>
      </w:r>
      <w:proofErr w:type="spellEnd"/>
      <w:r>
        <w:rPr>
          <w:lang w:val="en-GB" w:eastAsia="ja-JP"/>
        </w:rPr>
        <w:t xml:space="preserve"> excision</w:t>
      </w:r>
    </w:p>
    <w:p w14:paraId="2D31418F" w14:textId="75FF7936" w:rsidR="006D37FC" w:rsidRDefault="006D37FC" w:rsidP="006D37FC">
      <w:pPr>
        <w:rPr>
          <w:i/>
          <w:iCs/>
        </w:rPr>
      </w:pPr>
    </w:p>
    <w:p w14:paraId="69EF205A" w14:textId="5431525B" w:rsidR="00880A11" w:rsidRPr="00880A11" w:rsidRDefault="00880A11" w:rsidP="00880A11">
      <w:pPr>
        <w:rPr>
          <w:i/>
          <w:iCs/>
        </w:rPr>
      </w:pPr>
      <w:r w:rsidRPr="005C0CC5">
        <w:rPr>
          <w:i/>
          <w:iCs/>
        </w:rPr>
        <w:t xml:space="preserve">PASC agreed with the current and the proposed clinical management algorithms. No further changes were made </w:t>
      </w:r>
      <w:r>
        <w:rPr>
          <w:i/>
          <w:iCs/>
        </w:rPr>
        <w:t>to</w:t>
      </w:r>
      <w:r w:rsidRPr="005C0CC5">
        <w:rPr>
          <w:i/>
          <w:iCs/>
        </w:rPr>
        <w:t xml:space="preserve"> the clinical management algorithm in the current PICO. </w:t>
      </w:r>
    </w:p>
    <w:p w14:paraId="2BDE22B9" w14:textId="77777777" w:rsidR="00D73332" w:rsidRDefault="00D73332" w:rsidP="00713728">
      <w:pPr>
        <w:pStyle w:val="Heading2"/>
      </w:pPr>
      <w:r w:rsidRPr="00490FBB">
        <w:t>Proposed economic evaluation</w:t>
      </w:r>
    </w:p>
    <w:p w14:paraId="69D79A4A" w14:textId="62E84553" w:rsidR="00D32746" w:rsidRDefault="00B30549" w:rsidP="00D32746">
      <w:r>
        <w:t xml:space="preserve">Based on the </w:t>
      </w:r>
      <w:r w:rsidR="003151AD">
        <w:t xml:space="preserve">clinical claims provided </w:t>
      </w:r>
      <w:r w:rsidR="00EB5B79">
        <w:t xml:space="preserve">by the applicant and considering the matrix in </w:t>
      </w:r>
      <w:r w:rsidR="00EB5B79">
        <w:fldChar w:fldCharType="begin"/>
      </w:r>
      <w:r w:rsidR="00EB5B79">
        <w:instrText xml:space="preserve"> REF _Ref118274356 \h </w:instrText>
      </w:r>
      <w:r w:rsidR="00EB5B79">
        <w:fldChar w:fldCharType="separate"/>
      </w:r>
      <w:r w:rsidR="00D74BAB" w:rsidRPr="00490FBB">
        <w:t>Table</w:t>
      </w:r>
      <w:r w:rsidR="00D74BAB">
        <w:t xml:space="preserve"> </w:t>
      </w:r>
      <w:r w:rsidR="00D74BAB">
        <w:rPr>
          <w:noProof/>
        </w:rPr>
        <w:t>5</w:t>
      </w:r>
      <w:r w:rsidR="00EB5B79">
        <w:fldChar w:fldCharType="end"/>
      </w:r>
      <w:r w:rsidR="00EB5B79">
        <w:t>, t</w:t>
      </w:r>
      <w:r w:rsidR="00067FCA">
        <w:t xml:space="preserve">he proposed economic evaluation </w:t>
      </w:r>
      <w:r w:rsidR="00D32746" w:rsidRPr="00675853">
        <w:t>is presented below</w:t>
      </w:r>
      <w:r w:rsidR="00F413A7">
        <w:t xml:space="preserve"> per subpopulation</w:t>
      </w:r>
      <w:r w:rsidR="00D32746" w:rsidRPr="00675853">
        <w:t>:</w:t>
      </w:r>
    </w:p>
    <w:p w14:paraId="6F3B73F3" w14:textId="6AA8B20C" w:rsidR="00AC3CA9" w:rsidRPr="00AC3CA9" w:rsidRDefault="00622BA1" w:rsidP="001A1D49">
      <w:pPr>
        <w:pStyle w:val="ListParagraph"/>
        <w:numPr>
          <w:ilvl w:val="0"/>
          <w:numId w:val="8"/>
        </w:numPr>
      </w:pPr>
      <w:r>
        <w:rPr>
          <w:color w:val="000000" w:themeColor="text1"/>
        </w:rPr>
        <w:t>P</w:t>
      </w:r>
      <w:r w:rsidRPr="4FBC7169">
        <w:rPr>
          <w:rFonts w:cstheme="minorBidi"/>
        </w:rPr>
        <w:t>atients with low rectal cancer</w:t>
      </w:r>
      <w:r>
        <w:rPr>
          <w:rFonts w:cstheme="minorBidi"/>
        </w:rPr>
        <w:t xml:space="preserve"> and difficult pelvic anatomy</w:t>
      </w:r>
      <w:r w:rsidRPr="00AC3CA9" w:rsidDel="00622BA1">
        <w:rPr>
          <w:rFonts w:cstheme="minorHAnsi"/>
        </w:rPr>
        <w:t xml:space="preserve"> </w:t>
      </w:r>
      <w:r w:rsidR="00AC3CA9" w:rsidRPr="00AC3CA9">
        <w:rPr>
          <w:rFonts w:cstheme="minorHAnsi"/>
        </w:rPr>
        <w:t>undergoing surgery</w:t>
      </w:r>
      <w:r w:rsidR="00303450">
        <w:rPr>
          <w:rFonts w:cstheme="minorHAnsi"/>
        </w:rPr>
        <w:t>:</w:t>
      </w:r>
    </w:p>
    <w:p w14:paraId="552C7080" w14:textId="1F6D7271" w:rsidR="00442B04" w:rsidRPr="00A257E2" w:rsidRDefault="00442B04" w:rsidP="00442B04">
      <w:pPr>
        <w:rPr>
          <w:b/>
          <w:bCs/>
        </w:rPr>
      </w:pPr>
      <w:r w:rsidRPr="00A257E2">
        <w:rPr>
          <w:b/>
          <w:bCs/>
        </w:rPr>
        <w:t xml:space="preserve">Safety outcomes </w:t>
      </w:r>
    </w:p>
    <w:p w14:paraId="6681A0C0" w14:textId="3A54C0E4" w:rsidR="00442B04" w:rsidRDefault="00442B04" w:rsidP="001A1D49">
      <w:pPr>
        <w:pStyle w:val="ListParagraph"/>
        <w:numPr>
          <w:ilvl w:val="2"/>
          <w:numId w:val="9"/>
        </w:numPr>
        <w:ind w:left="993"/>
      </w:pPr>
      <w:r>
        <w:t xml:space="preserve">compared to </w:t>
      </w:r>
      <w:r w:rsidRPr="004C21E8">
        <w:t>standard rectal cancer surgery</w:t>
      </w:r>
      <w:r>
        <w:t>, TaTME has superior operative outcomes (higher reconstruction rates)</w:t>
      </w:r>
    </w:p>
    <w:p w14:paraId="44CC23AE" w14:textId="1600DE16" w:rsidR="00442B04" w:rsidRDefault="00442B04" w:rsidP="001A1D49">
      <w:pPr>
        <w:pStyle w:val="ListParagraph"/>
        <w:numPr>
          <w:ilvl w:val="2"/>
          <w:numId w:val="9"/>
        </w:numPr>
        <w:ind w:left="993"/>
      </w:pPr>
      <w:r>
        <w:t xml:space="preserve">compared to </w:t>
      </w:r>
      <w:r w:rsidRPr="004C21E8">
        <w:t>standard rectal cancer surgery</w:t>
      </w:r>
      <w:r>
        <w:t>, TaTME has noninferior functional outcomes</w:t>
      </w:r>
    </w:p>
    <w:p w14:paraId="58A96D45" w14:textId="5B9CA0C8" w:rsidR="00442B04" w:rsidRPr="00377B51" w:rsidRDefault="00442B04" w:rsidP="00377B51">
      <w:pPr>
        <w:rPr>
          <w:b/>
          <w:bCs/>
        </w:rPr>
      </w:pPr>
      <w:r w:rsidRPr="00377B51">
        <w:rPr>
          <w:b/>
          <w:bCs/>
        </w:rPr>
        <w:t>Effectiveness outcomes</w:t>
      </w:r>
    </w:p>
    <w:p w14:paraId="7DBE0DC3" w14:textId="6D89A92F" w:rsidR="00D526A3" w:rsidRDefault="00303450" w:rsidP="001A1D49">
      <w:pPr>
        <w:pStyle w:val="ListParagraph"/>
        <w:numPr>
          <w:ilvl w:val="2"/>
          <w:numId w:val="9"/>
        </w:numPr>
        <w:ind w:left="993"/>
      </w:pPr>
      <w:r>
        <w:t>c</w:t>
      </w:r>
      <w:r w:rsidR="00D526A3">
        <w:t>ompar</w:t>
      </w:r>
      <w:r>
        <w:t>ed</w:t>
      </w:r>
      <w:r w:rsidR="00D526A3">
        <w:t xml:space="preserve"> to </w:t>
      </w:r>
      <w:r w:rsidR="00D526A3" w:rsidRPr="004C21E8">
        <w:t>standard rectal cancer surgery</w:t>
      </w:r>
      <w:r w:rsidR="00D526A3">
        <w:t xml:space="preserve">, </w:t>
      </w:r>
      <w:r w:rsidR="001651F1">
        <w:t>TaTME</w:t>
      </w:r>
      <w:r w:rsidR="00D526A3">
        <w:t xml:space="preserve"> has noninferior or equivalent oncological outcomes</w:t>
      </w:r>
    </w:p>
    <w:p w14:paraId="5211B624" w14:textId="44BB7C30" w:rsidR="00AC3CA9" w:rsidRDefault="00303450" w:rsidP="001A1D49">
      <w:pPr>
        <w:pStyle w:val="ListParagraph"/>
        <w:numPr>
          <w:ilvl w:val="2"/>
          <w:numId w:val="9"/>
        </w:numPr>
        <w:ind w:left="993"/>
      </w:pPr>
      <w:r>
        <w:t>c</w:t>
      </w:r>
      <w:r w:rsidR="004C21E8">
        <w:t>ompar</w:t>
      </w:r>
      <w:r>
        <w:t>ed</w:t>
      </w:r>
      <w:r w:rsidR="00BA32E7">
        <w:t xml:space="preserve"> to</w:t>
      </w:r>
      <w:r w:rsidR="004C21E8">
        <w:t xml:space="preserve"> </w:t>
      </w:r>
      <w:r w:rsidR="004C21E8" w:rsidRPr="004C21E8">
        <w:t>standard rectal cancer surgery</w:t>
      </w:r>
      <w:r w:rsidR="00BA32E7">
        <w:t xml:space="preserve">, </w:t>
      </w:r>
      <w:r w:rsidR="008E7D77">
        <w:t>TaTME</w:t>
      </w:r>
      <w:r w:rsidR="00A62E78">
        <w:t xml:space="preserve"> has superior operative outcomes (higher reconstruction rates)</w:t>
      </w:r>
    </w:p>
    <w:p w14:paraId="5CFE8AE5" w14:textId="6E300ED6" w:rsidR="00A62E78" w:rsidRDefault="00F3729A" w:rsidP="001A1D49">
      <w:pPr>
        <w:pStyle w:val="ListParagraph"/>
        <w:numPr>
          <w:ilvl w:val="2"/>
          <w:numId w:val="9"/>
        </w:numPr>
        <w:ind w:left="993"/>
      </w:pPr>
      <w:r>
        <w:t>c</w:t>
      </w:r>
      <w:r w:rsidR="00D526A3">
        <w:t>ompar</w:t>
      </w:r>
      <w:r>
        <w:t>ed</w:t>
      </w:r>
      <w:r w:rsidR="00D526A3">
        <w:t xml:space="preserve"> to </w:t>
      </w:r>
      <w:r w:rsidR="00D526A3" w:rsidRPr="004C21E8">
        <w:t>standard rectal cancer surgery</w:t>
      </w:r>
      <w:r w:rsidR="00D526A3">
        <w:t xml:space="preserve">, </w:t>
      </w:r>
      <w:r w:rsidR="001651F1">
        <w:t>TaTME</w:t>
      </w:r>
      <w:r w:rsidR="00D526A3">
        <w:t xml:space="preserve"> </w:t>
      </w:r>
      <w:r w:rsidR="00A62E78">
        <w:t xml:space="preserve">has </w:t>
      </w:r>
      <w:r w:rsidR="00D526A3">
        <w:t>noninferior</w:t>
      </w:r>
      <w:r w:rsidR="00A62E78">
        <w:t xml:space="preserve"> functional outcomes</w:t>
      </w:r>
      <w:r w:rsidR="006D2183">
        <w:t>.</w:t>
      </w:r>
    </w:p>
    <w:p w14:paraId="5AF1FD58" w14:textId="057DB979" w:rsidR="00E82CE3" w:rsidRDefault="00E82CE3" w:rsidP="00AC1ECB">
      <w:r>
        <w:t xml:space="preserve">Overall, the cost-effectiveness analysis (CEA) </w:t>
      </w:r>
      <w:r w:rsidR="009A6BAA">
        <w:t>or</w:t>
      </w:r>
      <w:r>
        <w:t xml:space="preserve"> cost-utility analysis </w:t>
      </w:r>
      <w:r w:rsidR="004F6751">
        <w:t>(CUA) are required for this subpopulation.</w:t>
      </w:r>
    </w:p>
    <w:p w14:paraId="10ABA3E5" w14:textId="48F4F53D" w:rsidR="00442B04" w:rsidRPr="004F6751" w:rsidRDefault="00C64AF8" w:rsidP="001A1D49">
      <w:pPr>
        <w:pStyle w:val="ListParagraph"/>
        <w:numPr>
          <w:ilvl w:val="0"/>
          <w:numId w:val="9"/>
        </w:numPr>
      </w:pPr>
      <w:r w:rsidRPr="00BE46DE">
        <w:rPr>
          <w:rFonts w:cstheme="minorHAnsi"/>
        </w:rPr>
        <w:t>Selected cases of patients with benign rectal lesions undergoing surgery</w:t>
      </w:r>
      <w:r w:rsidR="00335B0D">
        <w:rPr>
          <w:rFonts w:cstheme="minorHAnsi"/>
        </w:rPr>
        <w:t>:</w:t>
      </w:r>
    </w:p>
    <w:p w14:paraId="5B626126" w14:textId="61DE01F5" w:rsidR="00442B04" w:rsidRPr="00377B51" w:rsidRDefault="00442B04" w:rsidP="00442B04">
      <w:pPr>
        <w:rPr>
          <w:b/>
          <w:bCs/>
        </w:rPr>
      </w:pPr>
      <w:r w:rsidRPr="00377B51">
        <w:rPr>
          <w:b/>
          <w:bCs/>
        </w:rPr>
        <w:t>Safety outcomes</w:t>
      </w:r>
    </w:p>
    <w:p w14:paraId="141F4C9B" w14:textId="77777777" w:rsidR="00442B04" w:rsidRDefault="00442B04" w:rsidP="001A1D49">
      <w:pPr>
        <w:pStyle w:val="ListParagraph"/>
        <w:numPr>
          <w:ilvl w:val="2"/>
          <w:numId w:val="9"/>
        </w:numPr>
        <w:ind w:left="993"/>
      </w:pPr>
      <w:r>
        <w:t xml:space="preserve">compared to </w:t>
      </w:r>
      <w:r w:rsidRPr="004C21E8">
        <w:t>standard rectal cancer surgery</w:t>
      </w:r>
      <w:r>
        <w:t>, TaTME has superior operative outcomes (higher reconstruction rates)</w:t>
      </w:r>
    </w:p>
    <w:p w14:paraId="1CFDFFD4" w14:textId="094430A8" w:rsidR="00442B04" w:rsidRDefault="00442B04" w:rsidP="001A1D49">
      <w:pPr>
        <w:pStyle w:val="ListParagraph"/>
        <w:numPr>
          <w:ilvl w:val="2"/>
          <w:numId w:val="9"/>
        </w:numPr>
        <w:ind w:left="993"/>
      </w:pPr>
      <w:r>
        <w:t xml:space="preserve">compared to </w:t>
      </w:r>
      <w:r w:rsidRPr="004C21E8">
        <w:t>standard rectal cancer surgery</w:t>
      </w:r>
      <w:r>
        <w:t>, TaTME has noninferior functional outcomes</w:t>
      </w:r>
    </w:p>
    <w:p w14:paraId="35F73551" w14:textId="62FE9336" w:rsidR="00442B04" w:rsidRPr="00377B51" w:rsidRDefault="00442B04" w:rsidP="00377B51">
      <w:pPr>
        <w:rPr>
          <w:b/>
          <w:bCs/>
        </w:rPr>
      </w:pPr>
      <w:r w:rsidRPr="00377B51">
        <w:rPr>
          <w:b/>
          <w:bCs/>
        </w:rPr>
        <w:t xml:space="preserve">Effectiveness outcomes </w:t>
      </w:r>
    </w:p>
    <w:p w14:paraId="4D8129F2" w14:textId="4F421A49" w:rsidR="004F6751" w:rsidRDefault="00976004" w:rsidP="001A1D49">
      <w:pPr>
        <w:pStyle w:val="ListParagraph"/>
        <w:numPr>
          <w:ilvl w:val="2"/>
          <w:numId w:val="9"/>
        </w:numPr>
        <w:ind w:left="993"/>
      </w:pPr>
      <w:r>
        <w:t>c</w:t>
      </w:r>
      <w:r w:rsidR="004F6751">
        <w:t xml:space="preserve">omparing to </w:t>
      </w:r>
      <w:r w:rsidR="004F6751" w:rsidRPr="004C21E8">
        <w:t>standard rectal cancer surgery</w:t>
      </w:r>
      <w:r w:rsidR="004F6751">
        <w:t xml:space="preserve">, </w:t>
      </w:r>
      <w:r w:rsidR="001651F1">
        <w:t xml:space="preserve">TaTME </w:t>
      </w:r>
      <w:r w:rsidR="004F6751">
        <w:t>has superior operative outcomes (higher reconstruction rates)</w:t>
      </w:r>
    </w:p>
    <w:p w14:paraId="6F32F749" w14:textId="6905AF59" w:rsidR="004F6751" w:rsidRDefault="00976004" w:rsidP="001A1D49">
      <w:pPr>
        <w:pStyle w:val="ListParagraph"/>
        <w:numPr>
          <w:ilvl w:val="2"/>
          <w:numId w:val="9"/>
        </w:numPr>
        <w:ind w:left="993"/>
      </w:pPr>
      <w:r>
        <w:t>c</w:t>
      </w:r>
      <w:r w:rsidR="004F6751">
        <w:t xml:space="preserve">omparing to </w:t>
      </w:r>
      <w:r w:rsidR="004F6751" w:rsidRPr="004C21E8">
        <w:t>standard rectal cancer surgery</w:t>
      </w:r>
      <w:r w:rsidR="004F6751">
        <w:t xml:space="preserve">, </w:t>
      </w:r>
      <w:r w:rsidR="001651F1">
        <w:t xml:space="preserve">TaTME </w:t>
      </w:r>
      <w:r w:rsidR="004F6751">
        <w:t>has noninferior functional outcomes</w:t>
      </w:r>
      <w:r w:rsidR="0024216B">
        <w:t>.</w:t>
      </w:r>
    </w:p>
    <w:p w14:paraId="1145AB93" w14:textId="054A5AD5" w:rsidR="004F6751" w:rsidRDefault="004F6751" w:rsidP="00AC1ECB">
      <w:r>
        <w:t xml:space="preserve">Overall, CEA </w:t>
      </w:r>
      <w:r w:rsidR="00377B51">
        <w:t xml:space="preserve">and </w:t>
      </w:r>
      <w:r>
        <w:t>CUA are required for this subpopulation.</w:t>
      </w:r>
    </w:p>
    <w:p w14:paraId="53FDF06E" w14:textId="1E06E065" w:rsidR="004F6751" w:rsidRPr="008E632C" w:rsidRDefault="00944E31" w:rsidP="00944E31">
      <w:r>
        <w:t xml:space="preserve">For subpopulation b, oncological outcomes are not considered due to the benign nature of the tumour.  </w:t>
      </w:r>
    </w:p>
    <w:p w14:paraId="6DAB2DBD" w14:textId="5E45D5BC" w:rsidR="000939E0" w:rsidRPr="00490FBB" w:rsidRDefault="000939E0" w:rsidP="0016594D">
      <w:pPr>
        <w:pStyle w:val="TableHeading"/>
      </w:pPr>
      <w:bookmarkStart w:id="15" w:name="_Ref118274356"/>
      <w:bookmarkStart w:id="16" w:name="_Ref54260209"/>
      <w:bookmarkStart w:id="17" w:name="_Toc423450289"/>
      <w:r w:rsidRPr="00490FBB">
        <w:lastRenderedPageBreak/>
        <w:t>Table</w:t>
      </w:r>
      <w:r w:rsidR="00D62624">
        <w:t xml:space="preserve"> </w:t>
      </w:r>
      <w:r>
        <w:fldChar w:fldCharType="begin"/>
      </w:r>
      <w:r>
        <w:instrText>SEQ Table \* ARABIC</w:instrText>
      </w:r>
      <w:r>
        <w:fldChar w:fldCharType="separate"/>
      </w:r>
      <w:r w:rsidR="00D74BAB">
        <w:rPr>
          <w:noProof/>
        </w:rPr>
        <w:t>5</w:t>
      </w:r>
      <w:r>
        <w:fldChar w:fldCharType="end"/>
      </w:r>
      <w:bookmarkEnd w:id="15"/>
      <w:bookmarkEnd w:id="16"/>
      <w:r w:rsidR="001A5D2F">
        <w:tab/>
        <w:t>Classification of</w:t>
      </w:r>
      <w:r w:rsidRPr="00490FBB">
        <w:t xml:space="preserve"> comparative effectiveness and safety of the proposed intervention</w:t>
      </w:r>
      <w:r w:rsidR="001A5D2F">
        <w:t>,</w:t>
      </w:r>
      <w:r w:rsidRPr="00490FBB">
        <w:t xml:space="preserve"> compared with its main comparator</w:t>
      </w:r>
      <w:r w:rsidR="001A5D2F">
        <w:t>,</w:t>
      </w:r>
      <w:r w:rsidRPr="00490FBB">
        <w:t xml:space="preserve"> and guide to the suitable type of economic evaluation</w:t>
      </w:r>
      <w:bookmarkEnd w:id="17"/>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686EED" w:rsidRPr="00490FBB" w14:paraId="5238F44C" w14:textId="77777777" w:rsidTr="00686EED">
        <w:trPr>
          <w:cantSplit/>
          <w:tblHeader/>
        </w:trPr>
        <w:tc>
          <w:tcPr>
            <w:tcW w:w="2012" w:type="dxa"/>
            <w:vMerge w:val="restart"/>
            <w:tcBorders>
              <w:top w:val="single" w:sz="4" w:space="0" w:color="auto"/>
              <w:left w:val="single" w:sz="4" w:space="0" w:color="auto"/>
              <w:right w:val="single" w:sz="4" w:space="0" w:color="auto"/>
            </w:tcBorders>
          </w:tcPr>
          <w:p w14:paraId="5B06A6EA" w14:textId="730AFFCD" w:rsidR="00686EED" w:rsidRPr="00490FBB" w:rsidRDefault="00686EED" w:rsidP="00C40CC4">
            <w:pPr>
              <w:pStyle w:val="TableHeading"/>
            </w:pPr>
            <w:bookmarkStart w:id="18" w:name="Title_Table2" w:colFirst="0" w:colLast="0"/>
            <w:r w:rsidRPr="00490FBB">
              <w:t>Comparative safety</w:t>
            </w:r>
            <w:r w:rsidRPr="00490FBB">
              <w:rPr>
                <w:color w:val="FFFFFF" w:themeColor="background1"/>
              </w:rPr>
              <w:t>-</w:t>
            </w:r>
          </w:p>
        </w:tc>
        <w:tc>
          <w:tcPr>
            <w:tcW w:w="1905" w:type="dxa"/>
            <w:tcBorders>
              <w:top w:val="single" w:sz="4" w:space="0" w:color="auto"/>
              <w:left w:val="single" w:sz="4" w:space="0" w:color="auto"/>
              <w:bottom w:val="single" w:sz="4" w:space="0" w:color="auto"/>
              <w:right w:val="nil"/>
            </w:tcBorders>
          </w:tcPr>
          <w:p w14:paraId="293E5792" w14:textId="77777777" w:rsidR="00686EED" w:rsidRPr="00490FBB" w:rsidRDefault="00686EED" w:rsidP="00C40CC4">
            <w:pPr>
              <w:pStyle w:val="TableHeading"/>
              <w:jc w:val="center"/>
            </w:pPr>
          </w:p>
        </w:tc>
        <w:tc>
          <w:tcPr>
            <w:tcW w:w="2227" w:type="dxa"/>
            <w:tcBorders>
              <w:top w:val="single" w:sz="4" w:space="0" w:color="auto"/>
              <w:left w:val="nil"/>
              <w:bottom w:val="single" w:sz="4" w:space="0" w:color="auto"/>
            </w:tcBorders>
          </w:tcPr>
          <w:p w14:paraId="57B2397B" w14:textId="77777777" w:rsidR="00686EED" w:rsidRPr="00490FBB" w:rsidRDefault="00686EED" w:rsidP="00C40CC4">
            <w:pPr>
              <w:pStyle w:val="TableHeading"/>
              <w:ind w:left="-75" w:right="-127"/>
              <w:jc w:val="center"/>
            </w:pPr>
            <w:r w:rsidRPr="00490FBB">
              <w:t>Comparative effectiveness</w:t>
            </w:r>
          </w:p>
        </w:tc>
        <w:tc>
          <w:tcPr>
            <w:tcW w:w="1748" w:type="dxa"/>
            <w:tcBorders>
              <w:top w:val="single" w:sz="4" w:space="0" w:color="auto"/>
              <w:left w:val="nil"/>
              <w:bottom w:val="single" w:sz="4" w:space="0" w:color="auto"/>
            </w:tcBorders>
          </w:tcPr>
          <w:p w14:paraId="6B53FB6C" w14:textId="77777777" w:rsidR="00686EED" w:rsidRPr="00490FBB" w:rsidRDefault="00686EED" w:rsidP="00C40CC4">
            <w:pPr>
              <w:pStyle w:val="TableHeading"/>
              <w:jc w:val="center"/>
            </w:pPr>
          </w:p>
        </w:tc>
        <w:tc>
          <w:tcPr>
            <w:tcW w:w="1434" w:type="dxa"/>
            <w:tcBorders>
              <w:top w:val="single" w:sz="4" w:space="0" w:color="auto"/>
              <w:left w:val="nil"/>
              <w:bottom w:val="single" w:sz="4" w:space="0" w:color="auto"/>
              <w:right w:val="single" w:sz="4" w:space="0" w:color="auto"/>
            </w:tcBorders>
          </w:tcPr>
          <w:p w14:paraId="0FE152FA" w14:textId="77777777" w:rsidR="00686EED" w:rsidRPr="00490FBB" w:rsidRDefault="00686EED" w:rsidP="00C40CC4">
            <w:pPr>
              <w:pStyle w:val="TableHeading"/>
              <w:jc w:val="center"/>
            </w:pPr>
          </w:p>
        </w:tc>
      </w:tr>
      <w:bookmarkEnd w:id="18"/>
      <w:tr w:rsidR="00686EED" w:rsidRPr="00490FBB" w14:paraId="78A8F3F1" w14:textId="77777777" w:rsidTr="00686EED">
        <w:trPr>
          <w:cantSplit/>
          <w:tblHeader/>
        </w:trPr>
        <w:tc>
          <w:tcPr>
            <w:tcW w:w="2012" w:type="dxa"/>
            <w:vMerge/>
            <w:tcBorders>
              <w:left w:val="single" w:sz="4" w:space="0" w:color="auto"/>
              <w:bottom w:val="single" w:sz="4" w:space="0" w:color="auto"/>
              <w:right w:val="single" w:sz="4" w:space="0" w:color="auto"/>
            </w:tcBorders>
          </w:tcPr>
          <w:p w14:paraId="6E00D947" w14:textId="57BEC7DE" w:rsidR="00686EED" w:rsidRPr="00490FBB" w:rsidRDefault="00686EED" w:rsidP="00C40CC4">
            <w:pPr>
              <w:pStyle w:val="TableHeading"/>
            </w:pPr>
          </w:p>
        </w:tc>
        <w:tc>
          <w:tcPr>
            <w:tcW w:w="1905" w:type="dxa"/>
            <w:tcBorders>
              <w:left w:val="single" w:sz="4" w:space="0" w:color="auto"/>
              <w:bottom w:val="single" w:sz="4" w:space="0" w:color="auto"/>
              <w:right w:val="single" w:sz="4" w:space="0" w:color="auto"/>
            </w:tcBorders>
          </w:tcPr>
          <w:p w14:paraId="319C788C" w14:textId="77777777" w:rsidR="00686EED" w:rsidRPr="00490FBB" w:rsidRDefault="00686EED" w:rsidP="00C40CC4">
            <w:pPr>
              <w:pStyle w:val="TableHeading"/>
              <w:jc w:val="center"/>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C40CC4">
            <w:pPr>
              <w:pStyle w:val="TableHeading"/>
              <w:jc w:val="center"/>
            </w:pPr>
            <w:proofErr w:type="spellStart"/>
            <w:r w:rsidRPr="00490FBB">
              <w:t>Uncertain</w:t>
            </w:r>
            <w:r w:rsidRPr="00490FBB">
              <w:rPr>
                <w:vertAlign w:val="superscript"/>
              </w:rPr>
              <w:t>a</w:t>
            </w:r>
            <w:proofErr w:type="spellEnd"/>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C40CC4">
            <w:pPr>
              <w:pStyle w:val="TableHeading"/>
              <w:jc w:val="center"/>
            </w:pPr>
            <w:proofErr w:type="spellStart"/>
            <w:r w:rsidRPr="00490FBB">
              <w:t>Noninferior</w:t>
            </w:r>
            <w:r w:rsidRPr="00490FBB">
              <w:rPr>
                <w:vertAlign w:val="superscript"/>
              </w:rPr>
              <w:t>b</w:t>
            </w:r>
            <w:proofErr w:type="spellEnd"/>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C40CC4">
            <w:pPr>
              <w:pStyle w:val="TableHeading"/>
              <w:jc w:val="center"/>
            </w:pPr>
            <w:r w:rsidRPr="00490FBB">
              <w:t>Superior</w:t>
            </w:r>
          </w:p>
        </w:tc>
      </w:tr>
      <w:tr w:rsidR="000939E0" w:rsidRPr="00490FBB" w14:paraId="1E111DC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C40CC4">
            <w:pPr>
              <w:pStyle w:val="Tabletext"/>
              <w:keepNext/>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EF61A7">
            <w:pPr>
              <w:pStyle w:val="Tabletext"/>
              <w:keepNext/>
              <w:jc w:val="center"/>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EF61A7">
            <w:pPr>
              <w:pStyle w:val="Tabletext"/>
              <w:keepNext/>
              <w:jc w:val="center"/>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EF61A7">
            <w:pPr>
              <w:pStyle w:val="Tabletext"/>
              <w:keepNext/>
              <w:jc w:val="center"/>
            </w:pPr>
            <w:r w:rsidRPr="00490FBB">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EF61A7">
            <w:pPr>
              <w:pStyle w:val="Tabletext"/>
              <w:keepNext/>
              <w:jc w:val="center"/>
            </w:pPr>
            <w:r w:rsidRPr="00490FBB">
              <w:t>? Likely CUA</w:t>
            </w:r>
          </w:p>
        </w:tc>
      </w:tr>
      <w:tr w:rsidR="000939E0" w:rsidRPr="00490FBB" w14:paraId="463C275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C40CC4">
            <w:pPr>
              <w:pStyle w:val="Tabletext"/>
              <w:keepNext/>
            </w:pPr>
            <w:proofErr w:type="spellStart"/>
            <w:r w:rsidRPr="00490FBB">
              <w:t>Uncertain</w:t>
            </w:r>
            <w:r w:rsidRPr="00490FBB">
              <w:rPr>
                <w:vertAlign w:val="superscript"/>
              </w:rPr>
              <w:t>a</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EF61A7">
            <w:pPr>
              <w:pStyle w:val="Tabletext"/>
              <w:keepNext/>
              <w:jc w:val="center"/>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EF61A7">
            <w:pPr>
              <w:pStyle w:val="Tabletext"/>
              <w:keepNext/>
              <w:jc w:val="center"/>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EF61A7">
            <w:pPr>
              <w:pStyle w:val="Tabletext"/>
              <w:keepNext/>
              <w:jc w:val="center"/>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490FBB" w:rsidRDefault="000939E0" w:rsidP="00EF61A7">
            <w:pPr>
              <w:pStyle w:val="Tabletext"/>
              <w:keepNext/>
              <w:jc w:val="center"/>
            </w:pPr>
            <w:r w:rsidRPr="00490FBB">
              <w:t>? Likely CEA/CUA</w:t>
            </w:r>
          </w:p>
        </w:tc>
      </w:tr>
      <w:tr w:rsidR="000939E0" w:rsidRPr="00490FBB" w14:paraId="47335FF9"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C40CC4">
            <w:pPr>
              <w:pStyle w:val="Tabletext"/>
              <w:keepNext/>
            </w:pPr>
            <w:proofErr w:type="spellStart"/>
            <w:r w:rsidRPr="00490FBB">
              <w:t>Noninferior</w:t>
            </w:r>
            <w:r w:rsidRPr="00490FBB">
              <w:rPr>
                <w:vertAlign w:val="superscript"/>
              </w:rPr>
              <w:t>b</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EF61A7">
            <w:pPr>
              <w:pStyle w:val="Tabletext"/>
              <w:keepNext/>
              <w:jc w:val="center"/>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EF61A7">
            <w:pPr>
              <w:pStyle w:val="Tabletext"/>
              <w:keepNext/>
              <w:jc w:val="center"/>
            </w:pPr>
            <w:r w:rsidRPr="00490FBB">
              <w: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2BD2E22" w14:textId="77777777" w:rsidR="000939E0" w:rsidRPr="00490FBB" w:rsidRDefault="000939E0" w:rsidP="00EF61A7">
            <w:pPr>
              <w:pStyle w:val="Tabletext"/>
              <w:keepNext/>
              <w:jc w:val="center"/>
            </w:pPr>
            <w:r w:rsidRPr="00490FBB">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490FBB" w:rsidRDefault="000939E0" w:rsidP="00EF61A7">
            <w:pPr>
              <w:pStyle w:val="Tabletext"/>
              <w:keepNext/>
              <w:jc w:val="center"/>
            </w:pPr>
            <w:r w:rsidRPr="00490FBB">
              <w:t>CEA/CUA</w:t>
            </w:r>
          </w:p>
        </w:tc>
      </w:tr>
      <w:tr w:rsidR="000939E0" w:rsidRPr="00490FBB" w14:paraId="41AB5715" w14:textId="77777777" w:rsidTr="00B27EF0">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C40CC4">
            <w:pPr>
              <w:pStyle w:val="Tabletext"/>
              <w:keepNext/>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EF61A7">
            <w:pPr>
              <w:pStyle w:val="Tabletext"/>
              <w:keepNext/>
              <w:jc w:val="center"/>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EF61A7">
            <w:pPr>
              <w:pStyle w:val="Tabletext"/>
              <w:keepNext/>
              <w:jc w:val="center"/>
            </w:pPr>
            <w:r w:rsidRPr="00490FBB">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490FBB" w:rsidRDefault="000939E0" w:rsidP="00EF61A7">
            <w:pPr>
              <w:pStyle w:val="Tabletext"/>
              <w:keepNext/>
              <w:jc w:val="center"/>
            </w:pPr>
            <w:r w:rsidRPr="00490FBB">
              <w:t>CEA/CUA</w:t>
            </w:r>
          </w:p>
        </w:tc>
        <w:tc>
          <w:tcPr>
            <w:tcW w:w="1434" w:type="dxa"/>
            <w:tcBorders>
              <w:top w:val="single" w:sz="4" w:space="0" w:color="auto"/>
              <w:left w:val="single" w:sz="4" w:space="0" w:color="auto"/>
              <w:bottom w:val="single" w:sz="4" w:space="0" w:color="auto"/>
              <w:right w:val="single" w:sz="4" w:space="0" w:color="auto"/>
            </w:tcBorders>
            <w:shd w:val="clear" w:color="auto" w:fill="FFFF00"/>
            <w:vAlign w:val="center"/>
          </w:tcPr>
          <w:p w14:paraId="5FF47EA5" w14:textId="77777777" w:rsidR="000939E0" w:rsidRPr="00DA47FB" w:rsidRDefault="000939E0" w:rsidP="00EF61A7">
            <w:pPr>
              <w:pStyle w:val="Tabletext"/>
              <w:keepNext/>
              <w:jc w:val="center"/>
              <w:rPr>
                <w:b/>
                <w:bCs/>
              </w:rPr>
            </w:pPr>
            <w:r w:rsidRPr="007A3EA4">
              <w:rPr>
                <w:b/>
                <w:bCs/>
              </w:rPr>
              <w:t>CEA/CUA</w:t>
            </w:r>
          </w:p>
        </w:tc>
      </w:tr>
    </w:tbl>
    <w:p w14:paraId="6538A3FB" w14:textId="64A7B9BA" w:rsidR="000939E0" w:rsidRPr="00490FBB" w:rsidRDefault="00521865" w:rsidP="00C40CC4">
      <w:pPr>
        <w:pStyle w:val="Tablenotes"/>
        <w:keepNext/>
        <w:spacing w:before="120"/>
        <w:rPr>
          <w:szCs w:val="18"/>
        </w:rPr>
      </w:pPr>
      <w:r w:rsidRPr="00521865">
        <w:rPr>
          <w:b/>
          <w:bCs/>
          <w:szCs w:val="18"/>
        </w:rPr>
        <w:t>Abbreviations:</w:t>
      </w:r>
      <w:r>
        <w:rPr>
          <w:szCs w:val="18"/>
        </w:rPr>
        <w:t xml:space="preserve"> </w:t>
      </w:r>
      <w:r w:rsidR="000939E0" w:rsidRPr="00521865">
        <w:rPr>
          <w:b/>
          <w:szCs w:val="18"/>
        </w:rPr>
        <w:t>CEA</w:t>
      </w:r>
      <w:r>
        <w:rPr>
          <w:szCs w:val="18"/>
        </w:rPr>
        <w:t xml:space="preserve"> </w:t>
      </w:r>
      <w:r w:rsidR="000939E0" w:rsidRPr="00490FBB">
        <w:rPr>
          <w:szCs w:val="18"/>
        </w:rPr>
        <w:t>=</w:t>
      </w:r>
      <w:r>
        <w:rPr>
          <w:szCs w:val="18"/>
        </w:rPr>
        <w:t xml:space="preserve"> </w:t>
      </w:r>
      <w:r w:rsidR="00C7778A">
        <w:rPr>
          <w:szCs w:val="18"/>
        </w:rPr>
        <w:t>c</w:t>
      </w:r>
      <w:r w:rsidR="000939E0" w:rsidRPr="00490FBB">
        <w:rPr>
          <w:szCs w:val="18"/>
        </w:rPr>
        <w:t>ost-effectiveness analysis</w:t>
      </w:r>
      <w:r>
        <w:rPr>
          <w:szCs w:val="18"/>
        </w:rPr>
        <w:t>,</w:t>
      </w:r>
      <w:r w:rsidR="000939E0" w:rsidRPr="00490FBB">
        <w:rPr>
          <w:szCs w:val="18"/>
        </w:rPr>
        <w:t xml:space="preserve"> </w:t>
      </w:r>
      <w:r w:rsidR="000939E0" w:rsidRPr="00521865">
        <w:rPr>
          <w:b/>
          <w:szCs w:val="18"/>
        </w:rPr>
        <w:t>CMA</w:t>
      </w:r>
      <w:r>
        <w:rPr>
          <w:szCs w:val="18"/>
        </w:rPr>
        <w:t xml:space="preserve"> </w:t>
      </w:r>
      <w:r w:rsidR="000939E0" w:rsidRPr="00490FBB">
        <w:rPr>
          <w:szCs w:val="18"/>
        </w:rPr>
        <w:t>=</w:t>
      </w:r>
      <w:r>
        <w:rPr>
          <w:szCs w:val="18"/>
        </w:rPr>
        <w:t xml:space="preserve"> </w:t>
      </w:r>
      <w:r w:rsidR="00C7778A">
        <w:rPr>
          <w:szCs w:val="18"/>
        </w:rPr>
        <w:t>c</w:t>
      </w:r>
      <w:r w:rsidR="000939E0" w:rsidRPr="00490FBB">
        <w:rPr>
          <w:szCs w:val="18"/>
        </w:rPr>
        <w:t>ost-minimisation analysis</w:t>
      </w:r>
      <w:r>
        <w:rPr>
          <w:szCs w:val="18"/>
        </w:rPr>
        <w:t>,</w:t>
      </w:r>
      <w:r w:rsidR="000939E0" w:rsidRPr="00490FBB">
        <w:rPr>
          <w:szCs w:val="18"/>
        </w:rPr>
        <w:t xml:space="preserve"> </w:t>
      </w:r>
      <w:r w:rsidR="000939E0" w:rsidRPr="00521865">
        <w:rPr>
          <w:b/>
          <w:szCs w:val="18"/>
        </w:rPr>
        <w:t>CUA</w:t>
      </w:r>
      <w:r>
        <w:rPr>
          <w:szCs w:val="18"/>
        </w:rPr>
        <w:t xml:space="preserve"> </w:t>
      </w:r>
      <w:r w:rsidR="000939E0" w:rsidRPr="00490FBB">
        <w:rPr>
          <w:szCs w:val="18"/>
        </w:rPr>
        <w:t>=</w:t>
      </w:r>
      <w:r>
        <w:rPr>
          <w:szCs w:val="18"/>
        </w:rPr>
        <w:t xml:space="preserve"> </w:t>
      </w:r>
      <w:r w:rsidR="00C7778A">
        <w:rPr>
          <w:szCs w:val="18"/>
        </w:rPr>
        <w:t>c</w:t>
      </w:r>
      <w:r w:rsidR="000939E0" w:rsidRPr="00490FBB">
        <w:rPr>
          <w:szCs w:val="18"/>
        </w:rPr>
        <w:t>ost-utility analysi</w:t>
      </w:r>
      <w:r w:rsidR="00DA6A83">
        <w:rPr>
          <w:szCs w:val="18"/>
        </w:rPr>
        <w:t>s</w:t>
      </w:r>
    </w:p>
    <w:p w14:paraId="48F7CED7" w14:textId="7470C3B4" w:rsidR="000939E0" w:rsidRPr="00490FBB" w:rsidRDefault="00521865" w:rsidP="00C40CC4">
      <w:pPr>
        <w:pStyle w:val="Tablenotes"/>
        <w:keepNext/>
        <w:rPr>
          <w:b/>
          <w:szCs w:val="18"/>
        </w:rPr>
      </w:pPr>
      <w:r w:rsidRPr="00521865">
        <w:rPr>
          <w:b/>
          <w:bCs/>
          <w:szCs w:val="18"/>
        </w:rPr>
        <w:t>Notes</w:t>
      </w:r>
      <w:proofErr w:type="gramStart"/>
      <w:r w:rsidRPr="00521865">
        <w:rPr>
          <w:b/>
          <w:bCs/>
          <w:szCs w:val="18"/>
        </w:rPr>
        <w:t>:</w:t>
      </w:r>
      <w:r>
        <w:rPr>
          <w:szCs w:val="18"/>
        </w:rPr>
        <w:t xml:space="preserve"> </w:t>
      </w:r>
      <w:r w:rsidR="000939E0" w:rsidRPr="00490FBB">
        <w:rPr>
          <w:szCs w:val="18"/>
        </w:rPr>
        <w:t>?</w:t>
      </w:r>
      <w:proofErr w:type="gramEnd"/>
      <w:r w:rsidR="000939E0" w:rsidRPr="00490FBB">
        <w:rPr>
          <w:szCs w:val="18"/>
        </w:rPr>
        <w:t xml:space="preserve"> = reflect</w:t>
      </w:r>
      <w:r w:rsidR="00C7778A">
        <w:rPr>
          <w:szCs w:val="18"/>
        </w:rPr>
        <w:t>s</w:t>
      </w:r>
      <w:r w:rsidR="000939E0" w:rsidRPr="00490FBB">
        <w:rPr>
          <w:szCs w:val="18"/>
        </w:rPr>
        <w:t xml:space="preserve"> uncertainties and any identified health trade-offs in the economic evaluation, as a minimum in a cost-consequences analysis</w:t>
      </w:r>
      <w:r>
        <w:rPr>
          <w:szCs w:val="18"/>
        </w:rPr>
        <w:t>.</w:t>
      </w:r>
    </w:p>
    <w:p w14:paraId="65C6F534" w14:textId="76978A57" w:rsidR="000939E0" w:rsidRPr="00490FBB" w:rsidRDefault="000939E0" w:rsidP="00C40CC4">
      <w:pPr>
        <w:pStyle w:val="Tablenotes"/>
        <w:keepNext/>
        <w:rPr>
          <w:b/>
          <w:szCs w:val="18"/>
        </w:rPr>
      </w:pPr>
      <w:r w:rsidRPr="00490FBB">
        <w:rPr>
          <w:szCs w:val="18"/>
          <w:vertAlign w:val="superscript"/>
        </w:rPr>
        <w:t>a</w:t>
      </w:r>
      <w:r w:rsidRPr="00490FBB">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39F696B" w14:textId="1CB4D3AC" w:rsidR="00C12541" w:rsidRDefault="000939E0" w:rsidP="000939E0">
      <w:pPr>
        <w:pStyle w:val="Tablenotes"/>
        <w:rPr>
          <w:szCs w:val="18"/>
        </w:rPr>
      </w:pPr>
      <w:r w:rsidRPr="00490FBB">
        <w:rPr>
          <w:szCs w:val="18"/>
          <w:vertAlign w:val="superscript"/>
        </w:rPr>
        <w:t>b</w:t>
      </w:r>
      <w:r w:rsidRPr="00490FBB">
        <w:rPr>
          <w:szCs w:val="18"/>
        </w:rPr>
        <w:t> </w:t>
      </w:r>
      <w:proofErr w:type="gramStart"/>
      <w:r w:rsidRPr="00490FBB">
        <w:rPr>
          <w:szCs w:val="18"/>
        </w:rPr>
        <w:t>An</w:t>
      </w:r>
      <w:proofErr w:type="gramEnd"/>
      <w:r w:rsidRPr="00490FBB">
        <w:rPr>
          <w:szCs w:val="18"/>
        </w:rPr>
        <w:t xml:space="preserve"> adequate assessment of ‘noninferiority’ is the preferred basis for demonstrating equivalence</w:t>
      </w:r>
    </w:p>
    <w:p w14:paraId="3CB67596" w14:textId="77777777" w:rsidR="00880A11" w:rsidRDefault="00880A11" w:rsidP="00880A11">
      <w:pPr>
        <w:spacing w:after="160" w:line="259" w:lineRule="auto"/>
        <w:jc w:val="left"/>
        <w:rPr>
          <w:i/>
          <w:iCs/>
        </w:rPr>
      </w:pPr>
    </w:p>
    <w:p w14:paraId="7E5B7451" w14:textId="392788C3" w:rsidR="00880A11" w:rsidRPr="00392FAF" w:rsidRDefault="00880A11" w:rsidP="00880A11">
      <w:pPr>
        <w:spacing w:after="160" w:line="259" w:lineRule="auto"/>
        <w:jc w:val="left"/>
        <w:rPr>
          <w:rFonts w:asciiTheme="minorHAnsi" w:hAnsiTheme="minorHAnsi" w:cstheme="minorHAnsi"/>
          <w:b/>
          <w:bCs/>
        </w:rPr>
      </w:pPr>
      <w:r w:rsidRPr="005C0CC5">
        <w:rPr>
          <w:i/>
          <w:iCs/>
        </w:rPr>
        <w:t>PASC acknowledged that the proposed economic evaluation</w:t>
      </w:r>
      <w:r>
        <w:rPr>
          <w:i/>
          <w:iCs/>
        </w:rPr>
        <w:t xml:space="preserve"> (cost effectiveness analysis and cost utility analysis)</w:t>
      </w:r>
      <w:r w:rsidRPr="005C0CC5">
        <w:rPr>
          <w:i/>
          <w:iCs/>
        </w:rPr>
        <w:t xml:space="preserve"> is reasonable in the PICO. However, PASC also noted that given the absence of high-level evidence, </w:t>
      </w:r>
      <w:r>
        <w:rPr>
          <w:i/>
          <w:iCs/>
        </w:rPr>
        <w:t xml:space="preserve">it may not be currently feasible to perform the </w:t>
      </w:r>
      <w:r w:rsidRPr="005C0CC5">
        <w:rPr>
          <w:i/>
          <w:iCs/>
        </w:rPr>
        <w:t xml:space="preserve">proposed economic evaluation. </w:t>
      </w:r>
    </w:p>
    <w:p w14:paraId="047E4738" w14:textId="1D501EE9" w:rsidR="00D73332" w:rsidRPr="00DE762F" w:rsidRDefault="00D73332" w:rsidP="00DE762F">
      <w:pPr>
        <w:pStyle w:val="Heading2"/>
      </w:pPr>
      <w:r w:rsidRPr="00DE762F">
        <w:t>Propos</w:t>
      </w:r>
      <w:r w:rsidR="000D1FCF" w:rsidRPr="00DE762F">
        <w:t>al for public funding</w:t>
      </w:r>
    </w:p>
    <w:p w14:paraId="08C97E06" w14:textId="1744B299" w:rsidR="002D0963" w:rsidRDefault="00277B8E" w:rsidP="00792B11">
      <w:r w:rsidRPr="00675853">
        <w:rPr>
          <w:iCs/>
        </w:rPr>
        <w:t xml:space="preserve">The Colorectal </w:t>
      </w:r>
      <w:r w:rsidR="00EE3A06">
        <w:t xml:space="preserve">Surgery Clinical Committee (the </w:t>
      </w:r>
      <w:r w:rsidR="00492448">
        <w:t>Committee)</w:t>
      </w:r>
      <w:r w:rsidRPr="00675853">
        <w:rPr>
          <w:iCs/>
        </w:rPr>
        <w:t xml:space="preserve"> of the MBS </w:t>
      </w:r>
      <w:r w:rsidR="003B1507">
        <w:rPr>
          <w:iCs/>
        </w:rPr>
        <w:t xml:space="preserve">Review </w:t>
      </w:r>
      <w:r w:rsidRPr="00675853">
        <w:rPr>
          <w:iCs/>
        </w:rPr>
        <w:t xml:space="preserve">Taskforce recommended </w:t>
      </w:r>
      <w:r w:rsidR="00F84894">
        <w:rPr>
          <w:iCs/>
        </w:rPr>
        <w:t xml:space="preserve">the </w:t>
      </w:r>
      <w:r w:rsidR="00F84894">
        <w:t>c</w:t>
      </w:r>
      <w:r w:rsidR="002E1C73">
        <w:t>reat</w:t>
      </w:r>
      <w:r w:rsidR="00F84894">
        <w:t>ion of</w:t>
      </w:r>
      <w:r w:rsidR="002E1C73">
        <w:t xml:space="preserve"> </w:t>
      </w:r>
      <w:r w:rsidR="002E33E9">
        <w:t xml:space="preserve">4 </w:t>
      </w:r>
      <w:r w:rsidR="002E1C73">
        <w:t xml:space="preserve">new items for the abdominal component of </w:t>
      </w:r>
      <w:proofErr w:type="spellStart"/>
      <w:r w:rsidR="002E1C73">
        <w:t>taTME</w:t>
      </w:r>
      <w:proofErr w:type="spellEnd"/>
      <w:r w:rsidR="00A47523">
        <w:t xml:space="preserve"> (</w:t>
      </w:r>
      <w:r w:rsidR="00A8253D">
        <w:fldChar w:fldCharType="begin"/>
      </w:r>
      <w:r w:rsidR="00A8253D">
        <w:instrText xml:space="preserve"> REF _Ref119053435 \h </w:instrText>
      </w:r>
      <w:r w:rsidR="00A8253D">
        <w:fldChar w:fldCharType="separate"/>
      </w:r>
      <w:r w:rsidR="00D74BAB">
        <w:t xml:space="preserve">Table </w:t>
      </w:r>
      <w:r w:rsidR="00D74BAB">
        <w:rPr>
          <w:noProof/>
        </w:rPr>
        <w:t>7</w:t>
      </w:r>
      <w:r w:rsidR="00A8253D">
        <w:fldChar w:fldCharType="end"/>
      </w:r>
      <w:r w:rsidR="005A32F5">
        <w:t xml:space="preserve"> to </w:t>
      </w:r>
      <w:r w:rsidR="00A8253D">
        <w:fldChar w:fldCharType="begin"/>
      </w:r>
      <w:r w:rsidR="00A8253D">
        <w:instrText xml:space="preserve"> REF _Ref119057175 \h </w:instrText>
      </w:r>
      <w:r w:rsidR="00A8253D">
        <w:fldChar w:fldCharType="separate"/>
      </w:r>
      <w:r w:rsidR="00D74BAB">
        <w:t xml:space="preserve">Table </w:t>
      </w:r>
      <w:r w:rsidR="00D74BAB">
        <w:rPr>
          <w:noProof/>
        </w:rPr>
        <w:t>10</w:t>
      </w:r>
      <w:r w:rsidR="00A8253D">
        <w:fldChar w:fldCharType="end"/>
      </w:r>
      <w:r w:rsidR="005A32F5">
        <w:t>)</w:t>
      </w:r>
      <w:r w:rsidR="002E1C73">
        <w:t xml:space="preserve"> and </w:t>
      </w:r>
      <w:r w:rsidR="002E33E9">
        <w:t xml:space="preserve">3 </w:t>
      </w:r>
      <w:r w:rsidR="002E1C73">
        <w:t xml:space="preserve">new items for the perineal component of </w:t>
      </w:r>
      <w:proofErr w:type="spellStart"/>
      <w:r w:rsidR="002E1C73">
        <w:t>taTME</w:t>
      </w:r>
      <w:proofErr w:type="spellEnd"/>
      <w:r w:rsidR="00A93D2E">
        <w:t xml:space="preserve"> </w:t>
      </w:r>
      <w:r w:rsidR="00195023">
        <w:t>(</w:t>
      </w:r>
      <w:r w:rsidR="00A8253D">
        <w:fldChar w:fldCharType="begin"/>
      </w:r>
      <w:r w:rsidR="00A8253D">
        <w:instrText xml:space="preserve"> REF _Ref119057183 \h </w:instrText>
      </w:r>
      <w:r w:rsidR="00A8253D">
        <w:fldChar w:fldCharType="separate"/>
      </w:r>
      <w:r w:rsidR="00D74BAB">
        <w:t xml:space="preserve">Table </w:t>
      </w:r>
      <w:r w:rsidR="00D74BAB">
        <w:rPr>
          <w:noProof/>
        </w:rPr>
        <w:t>11</w:t>
      </w:r>
      <w:r w:rsidR="00A8253D">
        <w:fldChar w:fldCharType="end"/>
      </w:r>
      <w:r w:rsidR="00195023">
        <w:t xml:space="preserve"> to </w:t>
      </w:r>
      <w:r w:rsidR="00A8253D">
        <w:fldChar w:fldCharType="begin"/>
      </w:r>
      <w:r w:rsidR="00A8253D">
        <w:instrText xml:space="preserve"> REF _Ref119053450 \h </w:instrText>
      </w:r>
      <w:r w:rsidR="00A8253D">
        <w:fldChar w:fldCharType="separate"/>
      </w:r>
      <w:r w:rsidR="00D74BAB">
        <w:t xml:space="preserve">Table </w:t>
      </w:r>
      <w:r w:rsidR="00D74BAB">
        <w:rPr>
          <w:noProof/>
        </w:rPr>
        <w:t>13</w:t>
      </w:r>
      <w:r w:rsidR="00A8253D">
        <w:fldChar w:fldCharType="end"/>
      </w:r>
      <w:r w:rsidR="00195023">
        <w:t>)</w:t>
      </w:r>
      <w:r w:rsidR="00592DFE">
        <w:t xml:space="preserve"> </w:t>
      </w:r>
      <w:r w:rsidR="006716A6">
        <w:fldChar w:fldCharType="begin"/>
      </w:r>
      <w:r w:rsidR="006716A6">
        <w:instrText xml:space="preserve"> ADDIN EN.CITE &lt;EndNote&gt;&lt;Cite&gt;&lt;Author&gt;Medicare Benefits Schedule Review Taskforce&lt;/Author&gt;&lt;Year&gt;2019&lt;/Year&gt;&lt;RecNum&gt;19&lt;/RecNum&gt;&lt;DisplayText&gt;(Medicare Benefits Schedule Review Taskforce 2019)&lt;/DisplayText&gt;&lt;record&gt;&lt;rec-number&gt;19&lt;/rec-number&gt;&lt;foreign-keys&gt;&lt;key app="EN" db-id="rfxrd9exnzvtsheddeqx0fan2wzv5xx5s55f" timestamp="1666329008"&gt;19&lt;/key&gt;&lt;/foreign-keys&gt;&lt;ref-type name="Web Page"&gt;12&lt;/ref-type&gt;&lt;contributors&gt;&lt;authors&gt;&lt;author&gt;Medicare Benefits Schedule Review Taskforce,&lt;/author&gt;&lt;/authors&gt;&lt;secondary-authors&gt;&lt;author&gt;Australian Government Department of Health and Aged Care,&lt;/author&gt;&lt;/secondary-authors&gt;&lt;/contributors&gt;&lt;titles&gt;&lt;title&gt;Final Report on the review of Colorectal Surgery MBS items&lt;/title&gt;&lt;/titles&gt;&lt;number&gt;October 2022&lt;/number&gt;&lt;dates&gt;&lt;year&gt;2019&lt;/year&gt;&lt;/dates&gt;&lt;urls&gt;&lt;related-urls&gt;&lt;url&gt;https://www.health.gov.au/sites/default/files/documents/2021/01/taskforce-final-report-colorectal-surgery-mbs-items-final-report-on-the-review-of-colorectal-surgery-mbs-items.pdf&lt;/url&gt;&lt;/related-urls&gt;&lt;/urls&gt;&lt;/record&gt;&lt;/Cite&gt;&lt;/EndNote&gt;</w:instrText>
      </w:r>
      <w:r w:rsidR="006716A6">
        <w:fldChar w:fldCharType="separate"/>
      </w:r>
      <w:r w:rsidR="006716A6">
        <w:rPr>
          <w:noProof/>
        </w:rPr>
        <w:t>(Medicare Benefits Schedule Review Taskforce 2019)</w:t>
      </w:r>
      <w:r w:rsidR="006716A6">
        <w:fldChar w:fldCharType="end"/>
      </w:r>
      <w:r w:rsidR="002E1C73">
        <w:t>.</w:t>
      </w:r>
      <w:r w:rsidR="00292669">
        <w:t xml:space="preserve"> </w:t>
      </w:r>
    </w:p>
    <w:p w14:paraId="0B78CA46" w14:textId="7512B124" w:rsidR="00FD1114" w:rsidRDefault="00E04EFF" w:rsidP="00FD1114">
      <w:r>
        <w:t>T</w:t>
      </w:r>
      <w:r w:rsidR="006A2FD3">
        <w:t xml:space="preserve">he applicant </w:t>
      </w:r>
      <w:r>
        <w:t xml:space="preserve">also </w:t>
      </w:r>
      <w:r w:rsidR="006A2FD3">
        <w:t xml:space="preserve">noted </w:t>
      </w:r>
      <w:r w:rsidR="002036CF">
        <w:t xml:space="preserve">that the creation of these new MBS items is </w:t>
      </w:r>
      <w:r w:rsidR="0073096A">
        <w:t xml:space="preserve">needed to acknowledge the technical complexity and dual-surgeon approach to this procedure </w:t>
      </w:r>
      <w:r w:rsidR="006716A6">
        <w:fldChar w:fldCharType="begin"/>
      </w:r>
      <w:r w:rsidR="00325D9C">
        <w:instrText xml:space="preserve"> ADDIN EN.CITE &lt;EndNote&gt;&lt;Cite&gt;&lt;Author&gt;Applicant&lt;/Author&gt;&lt;Year&gt;2022&lt;/Year&gt;&lt;RecNum&gt;18&lt;/RecNum&gt;&lt;DisplayText&gt;(Applicant 2022a)&lt;/DisplayText&gt;&lt;record&gt;&lt;rec-number&gt;18&lt;/rec-number&gt;&lt;foreign-keys&gt;&lt;key app="EN" db-id="rfxrd9exnzvtsheddeqx0fan2wzv5xx5s55f" timestamp="1666225802"&gt;18&lt;/key&gt;&lt;/foreign-keys&gt;&lt;ref-type name="Government Document"&gt;46&lt;/ref-type&gt;&lt;contributors&gt;&lt;authors&gt;&lt;author&gt;Applicant,&lt;/author&gt;&lt;/authors&gt;&lt;/contributors&gt;&lt;titles&gt;&lt;title&gt;Application form for Application 1725&lt;/title&gt;&lt;/titles&gt;&lt;dates&gt;&lt;year&gt;2022&lt;/year&gt;&lt;/dates&gt;&lt;urls&gt;&lt;/urls&gt;&lt;access-date&gt;October 2022&lt;/access-date&gt;&lt;/record&gt;&lt;/Cite&gt;&lt;/EndNote&gt;</w:instrText>
      </w:r>
      <w:r w:rsidR="006716A6">
        <w:fldChar w:fldCharType="separate"/>
      </w:r>
      <w:r w:rsidR="006716A6">
        <w:rPr>
          <w:noProof/>
        </w:rPr>
        <w:t>(Applicant 2022a)</w:t>
      </w:r>
      <w:r w:rsidR="006716A6">
        <w:fldChar w:fldCharType="end"/>
      </w:r>
      <w:r>
        <w:t>.</w:t>
      </w:r>
      <w:r w:rsidR="00AC662B">
        <w:t xml:space="preserve"> T</w:t>
      </w:r>
      <w:r w:rsidR="00AC662B" w:rsidRPr="00675853">
        <w:rPr>
          <w:iCs/>
        </w:rPr>
        <w:t xml:space="preserve">he </w:t>
      </w:r>
      <w:r w:rsidR="00492448">
        <w:rPr>
          <w:iCs/>
        </w:rPr>
        <w:t>Committee</w:t>
      </w:r>
      <w:r w:rsidR="00AC662B" w:rsidRPr="00675853">
        <w:rPr>
          <w:iCs/>
        </w:rPr>
        <w:t xml:space="preserve"> </w:t>
      </w:r>
      <w:r w:rsidR="0056143C">
        <w:t>noted that a</w:t>
      </w:r>
      <w:r w:rsidR="006A2FD3">
        <w:t xml:space="preserve"> single surgeon performing a taTME procedure should claim one abdominal number and one perineal number</w:t>
      </w:r>
      <w:r w:rsidR="000C4EE3">
        <w:t xml:space="preserve"> </w:t>
      </w:r>
      <w:r w:rsidR="006716A6">
        <w:fldChar w:fldCharType="begin"/>
      </w:r>
      <w:r w:rsidR="006716A6">
        <w:instrText xml:space="preserve"> ADDIN EN.CITE &lt;EndNote&gt;&lt;Cite&gt;&lt;Author&gt;Medicare Benefits Schedule Review Taskforce&lt;/Author&gt;&lt;Year&gt;2019&lt;/Year&gt;&lt;RecNum&gt;19&lt;/RecNum&gt;&lt;DisplayText&gt;(Medicare Benefits Schedule Review Taskforce 2019)&lt;/DisplayText&gt;&lt;record&gt;&lt;rec-number&gt;19&lt;/rec-number&gt;&lt;foreign-keys&gt;&lt;key app="EN" db-id="rfxrd9exnzvtsheddeqx0fan2wzv5xx5s55f" timestamp="1666329008"&gt;19&lt;/key&gt;&lt;/foreign-keys&gt;&lt;ref-type name="Web Page"&gt;12&lt;/ref-type&gt;&lt;contributors&gt;&lt;authors&gt;&lt;author&gt;Medicare Benefits Schedule Review Taskforce,&lt;/author&gt;&lt;/authors&gt;&lt;secondary-authors&gt;&lt;author&gt;Australian Government Department of Health and Aged Care,&lt;/author&gt;&lt;/secondary-authors&gt;&lt;/contributors&gt;&lt;titles&gt;&lt;title&gt;Final Report on the review of Colorectal Surgery MBS items&lt;/title&gt;&lt;/titles&gt;&lt;number&gt;October 2022&lt;/number&gt;&lt;dates&gt;&lt;year&gt;2019&lt;/year&gt;&lt;/dates&gt;&lt;urls&gt;&lt;related-urls&gt;&lt;url&gt;https://www.health.gov.au/sites/default/files/documents/2021/01/taskforce-final-report-colorectal-surgery-mbs-items-final-report-on-the-review-of-colorectal-surgery-mbs-items.pdf&lt;/url&gt;&lt;/related-urls&gt;&lt;/urls&gt;&lt;/record&gt;&lt;/Cite&gt;&lt;/EndNote&gt;</w:instrText>
      </w:r>
      <w:r w:rsidR="006716A6">
        <w:fldChar w:fldCharType="separate"/>
      </w:r>
      <w:r w:rsidR="006716A6">
        <w:rPr>
          <w:noProof/>
        </w:rPr>
        <w:t>(Medicare Benefits Schedule Review Taskforce 2019)</w:t>
      </w:r>
      <w:r w:rsidR="006716A6">
        <w:fldChar w:fldCharType="end"/>
      </w:r>
      <w:r w:rsidR="006A2FD3">
        <w:t>. The l</w:t>
      </w:r>
      <w:r w:rsidR="00F10221">
        <w:t>ess</w:t>
      </w:r>
      <w:r w:rsidR="006A2FD3">
        <w:t xml:space="preserve">er of the </w:t>
      </w:r>
      <w:r w:rsidR="00F10221">
        <w:t xml:space="preserve">2 </w:t>
      </w:r>
      <w:r w:rsidR="006A2FD3">
        <w:t xml:space="preserve">fees will, as per the 100:50:25 rule, be 50% of the quoted fee. Two surgeons performing synchronous taTME surgery </w:t>
      </w:r>
      <w:r w:rsidR="00CE0231">
        <w:t xml:space="preserve">would </w:t>
      </w:r>
      <w:r w:rsidR="006A2FD3">
        <w:t>each claim one item number and each claim 100% of the fee</w:t>
      </w:r>
      <w:r w:rsidR="000C4EE3">
        <w:t xml:space="preserve"> </w:t>
      </w:r>
      <w:r w:rsidR="006716A6">
        <w:fldChar w:fldCharType="begin"/>
      </w:r>
      <w:r w:rsidR="006716A6">
        <w:instrText xml:space="preserve"> ADDIN EN.CITE &lt;EndNote&gt;&lt;Cite&gt;&lt;Author&gt;Medicare Benefits Schedule Review Taskforce&lt;/Author&gt;&lt;Year&gt;2019&lt;/Year&gt;&lt;RecNum&gt;19&lt;/RecNum&gt;&lt;DisplayText&gt;(Medicare Benefits Schedule Review Taskforce 2019)&lt;/DisplayText&gt;&lt;record&gt;&lt;rec-number&gt;19&lt;/rec-number&gt;&lt;foreign-keys&gt;&lt;key app="EN" db-id="rfxrd9exnzvtsheddeqx0fan2wzv5xx5s55f" timestamp="1666329008"&gt;19&lt;/key&gt;&lt;/foreign-keys&gt;&lt;ref-type name="Web Page"&gt;12&lt;/ref-type&gt;&lt;contributors&gt;&lt;authors&gt;&lt;author&gt;Medicare Benefits Schedule Review Taskforce,&lt;/author&gt;&lt;/authors&gt;&lt;secondary-authors&gt;&lt;author&gt;Australian Government Department of Health and Aged Care,&lt;/author&gt;&lt;/secondary-authors&gt;&lt;/contributors&gt;&lt;titles&gt;&lt;title&gt;Final Report on the review of Colorectal Surgery MBS items&lt;/title&gt;&lt;/titles&gt;&lt;number&gt;October 2022&lt;/number&gt;&lt;dates&gt;&lt;year&gt;2019&lt;/year&gt;&lt;/dates&gt;&lt;urls&gt;&lt;related-urls&gt;&lt;url&gt;https://www.health.gov.au/sites/default/files/documents/2021/01/taskforce-final-report-colorectal-surgery-mbs-items-final-report-on-the-review-of-colorectal-surgery-mbs-items.pdf&lt;/url&gt;&lt;/related-urls&gt;&lt;/urls&gt;&lt;/record&gt;&lt;/Cite&gt;&lt;/EndNote&gt;</w:instrText>
      </w:r>
      <w:r w:rsidR="006716A6">
        <w:fldChar w:fldCharType="separate"/>
      </w:r>
      <w:r w:rsidR="006716A6">
        <w:rPr>
          <w:noProof/>
        </w:rPr>
        <w:t>(Medicare Benefits Schedule Review Taskforce 2019)</w:t>
      </w:r>
      <w:r w:rsidR="006716A6">
        <w:fldChar w:fldCharType="end"/>
      </w:r>
      <w:r w:rsidR="006A2FD3">
        <w:t>.</w:t>
      </w:r>
    </w:p>
    <w:p w14:paraId="3BF910C5" w14:textId="4EA9B5A7" w:rsidR="008D4B65" w:rsidRDefault="008D4B65" w:rsidP="008D4B65">
      <w:r>
        <w:t xml:space="preserve">Certain claiming requirements </w:t>
      </w:r>
      <w:r w:rsidR="00C76B3B">
        <w:t xml:space="preserve">as outlined by the </w:t>
      </w:r>
      <w:r w:rsidR="00813142">
        <w:rPr>
          <w:iCs/>
        </w:rPr>
        <w:t>Committee</w:t>
      </w:r>
      <w:r w:rsidR="00C76B3B" w:rsidRPr="00675853">
        <w:rPr>
          <w:iCs/>
        </w:rPr>
        <w:t xml:space="preserve"> </w:t>
      </w:r>
      <w:r>
        <w:t>will also apply to the taTME items proposed</w:t>
      </w:r>
      <w:r w:rsidR="00C76B3B">
        <w:t xml:space="preserve"> </w:t>
      </w:r>
      <w:r w:rsidR="006716A6">
        <w:fldChar w:fldCharType="begin"/>
      </w:r>
      <w:r w:rsidR="006716A6">
        <w:instrText xml:space="preserve"> ADDIN EN.CITE &lt;EndNote&gt;&lt;Cite&gt;&lt;Author&gt;Medicare Benefits Schedule Review Taskforce&lt;/Author&gt;&lt;Year&gt;2019&lt;/Year&gt;&lt;RecNum&gt;19&lt;/RecNum&gt;&lt;DisplayText&gt;(Medicare Benefits Schedule Review Taskforce 2019)&lt;/DisplayText&gt;&lt;record&gt;&lt;rec-number&gt;19&lt;/rec-number&gt;&lt;foreign-keys&gt;&lt;key app="EN" db-id="rfxrd9exnzvtsheddeqx0fan2wzv5xx5s55f" timestamp="1666329008"&gt;19&lt;/key&gt;&lt;/foreign-keys&gt;&lt;ref-type name="Web Page"&gt;12&lt;/ref-type&gt;&lt;contributors&gt;&lt;authors&gt;&lt;author&gt;Medicare Benefits Schedule Review Taskforce,&lt;/author&gt;&lt;/authors&gt;&lt;secondary-authors&gt;&lt;author&gt;Australian Government Department of Health and Aged Care,&lt;/author&gt;&lt;/secondary-authors&gt;&lt;/contributors&gt;&lt;titles&gt;&lt;title&gt;Final Report on the review of Colorectal Surgery MBS items&lt;/title&gt;&lt;/titles&gt;&lt;number&gt;October 2022&lt;/number&gt;&lt;dates&gt;&lt;year&gt;2019&lt;/year&gt;&lt;/dates&gt;&lt;urls&gt;&lt;related-urls&gt;&lt;url&gt;https://www.health.gov.au/sites/default/files/documents/2021/01/taskforce-final-report-colorectal-surgery-mbs-items-final-report-on-the-review-of-colorectal-surgery-mbs-items.pdf&lt;/url&gt;&lt;/related-urls&gt;&lt;/urls&gt;&lt;/record&gt;&lt;/Cite&gt;&lt;/EndNote&gt;</w:instrText>
      </w:r>
      <w:r w:rsidR="006716A6">
        <w:fldChar w:fldCharType="separate"/>
      </w:r>
      <w:r w:rsidR="006716A6">
        <w:rPr>
          <w:noProof/>
        </w:rPr>
        <w:t>(Medicare Benefits Schedule Review Taskforce 2019)</w:t>
      </w:r>
      <w:r w:rsidR="006716A6">
        <w:fldChar w:fldCharType="end"/>
      </w:r>
      <w:r w:rsidR="00C76B3B">
        <w:t xml:space="preserve">. </w:t>
      </w:r>
      <w:r>
        <w:t xml:space="preserve">The </w:t>
      </w:r>
      <w:r w:rsidR="009F22AD">
        <w:t xml:space="preserve">listed </w:t>
      </w:r>
      <w:r>
        <w:t xml:space="preserve">claiming requirements </w:t>
      </w:r>
      <w:r w:rsidR="00374623">
        <w:t>include</w:t>
      </w:r>
      <w:r w:rsidR="00C76B3B">
        <w:t xml:space="preserve"> </w:t>
      </w:r>
      <w:r w:rsidR="006716A6">
        <w:fldChar w:fldCharType="begin"/>
      </w:r>
      <w:r w:rsidR="006716A6">
        <w:instrText xml:space="preserve"> ADDIN EN.CITE &lt;EndNote&gt;&lt;Cite&gt;&lt;Author&gt;Medicare Benefits Schedule Review Taskforce&lt;/Author&gt;&lt;Year&gt;2019&lt;/Year&gt;&lt;RecNum&gt;19&lt;/RecNum&gt;&lt;DisplayText&gt;(Medicare Benefits Schedule Review Taskforce 2019)&lt;/DisplayText&gt;&lt;record&gt;&lt;rec-number&gt;19&lt;/rec-number&gt;&lt;foreign-keys&gt;&lt;key app="EN" db-id="rfxrd9exnzvtsheddeqx0fan2wzv5xx5s55f" timestamp="1666329008"&gt;19&lt;/key&gt;&lt;/foreign-keys&gt;&lt;ref-type name="Web Page"&gt;12&lt;/ref-type&gt;&lt;contributors&gt;&lt;authors&gt;&lt;author&gt;Medicare Benefits Schedule Review Taskforce,&lt;/author&gt;&lt;/authors&gt;&lt;secondary-authors&gt;&lt;author&gt;Australian Government Department of Health and Aged Care,&lt;/author&gt;&lt;/secondary-authors&gt;&lt;/contributors&gt;&lt;titles&gt;&lt;title&gt;Final Report on the review of Colorectal Surgery MBS items&lt;/title&gt;&lt;/titles&gt;&lt;number&gt;October 2022&lt;/number&gt;&lt;dates&gt;&lt;year&gt;2019&lt;/year&gt;&lt;/dates&gt;&lt;urls&gt;&lt;related-urls&gt;&lt;url&gt;https://www.health.gov.au/sites/default/files/documents/2021/01/taskforce-final-report-colorectal-surgery-mbs-items-final-report-on-the-review-of-colorectal-surgery-mbs-items.pdf&lt;/url&gt;&lt;/related-urls&gt;&lt;/urls&gt;&lt;/record&gt;&lt;/Cite&gt;&lt;/EndNote&gt;</w:instrText>
      </w:r>
      <w:r w:rsidR="006716A6">
        <w:fldChar w:fldCharType="separate"/>
      </w:r>
      <w:r w:rsidR="006716A6">
        <w:rPr>
          <w:noProof/>
        </w:rPr>
        <w:t>(Medicare Benefits Schedule Review Taskforce 2019)</w:t>
      </w:r>
      <w:r w:rsidR="006716A6">
        <w:fldChar w:fldCharType="end"/>
      </w:r>
      <w:r>
        <w:t>:</w:t>
      </w:r>
    </w:p>
    <w:p w14:paraId="5D0526B6" w14:textId="74DE50F4" w:rsidR="008D4B65" w:rsidRDefault="008D4B65" w:rsidP="008D4B65">
      <w:pPr>
        <w:pStyle w:val="ListParagraphBeforeDash"/>
      </w:pPr>
      <w:r>
        <w:t xml:space="preserve">for any given taTME procedure there will be </w:t>
      </w:r>
      <w:r w:rsidR="00193A19">
        <w:t xml:space="preserve">2 </w:t>
      </w:r>
      <w:r>
        <w:t>items claimed (</w:t>
      </w:r>
      <w:r w:rsidR="0072479B">
        <w:t xml:space="preserve">1 </w:t>
      </w:r>
      <w:r>
        <w:t>abdominal</w:t>
      </w:r>
      <w:r w:rsidR="0072479B">
        <w:t>,</w:t>
      </w:r>
      <w:r>
        <w:t xml:space="preserve"> </w:t>
      </w:r>
      <w:r w:rsidR="0072479B">
        <w:t xml:space="preserve">1 </w:t>
      </w:r>
      <w:r>
        <w:t>perineal)</w:t>
      </w:r>
    </w:p>
    <w:p w14:paraId="29AB0975" w14:textId="67C45753" w:rsidR="008D4B65" w:rsidRDefault="008D4B65" w:rsidP="008D4B65">
      <w:pPr>
        <w:pStyle w:val="ListParagraphBeforeDash"/>
      </w:pPr>
      <w:r>
        <w:t>320HP and 320PC are always claimed with 320EA</w:t>
      </w:r>
    </w:p>
    <w:p w14:paraId="67F16553" w14:textId="60802732" w:rsidR="006D4BD5" w:rsidRDefault="008D4B65" w:rsidP="006D4BD5">
      <w:pPr>
        <w:pStyle w:val="ListParagraphBeforeDash"/>
      </w:pPr>
      <w:r>
        <w:t>320AR and 320TC can be claimed with either 320ST or 320HS</w:t>
      </w:r>
      <w:r w:rsidR="0072479B">
        <w:t>.</w:t>
      </w:r>
    </w:p>
    <w:p w14:paraId="01D30478" w14:textId="77777777" w:rsidR="005B6738" w:rsidRDefault="005B6738" w:rsidP="005B6738">
      <w:pPr>
        <w:pStyle w:val="ListParagraphBeforeDash"/>
        <w:numPr>
          <w:ilvl w:val="0"/>
          <w:numId w:val="0"/>
        </w:numPr>
        <w:ind w:left="720" w:hanging="360"/>
      </w:pPr>
    </w:p>
    <w:p w14:paraId="13848932" w14:textId="5208E8AC" w:rsidR="00644602" w:rsidRDefault="003A31F1" w:rsidP="00EF5008">
      <w:pPr>
        <w:spacing w:after="120"/>
      </w:pPr>
      <w:r>
        <w:t xml:space="preserve">This provides for six item combinations as </w:t>
      </w:r>
      <w:r w:rsidR="0016601B">
        <w:t xml:space="preserve">outlined in </w:t>
      </w:r>
      <w:r w:rsidR="00FD2191">
        <w:fldChar w:fldCharType="begin"/>
      </w:r>
      <w:r w:rsidR="00FD2191">
        <w:instrText xml:space="preserve"> REF _Ref119053648 \h </w:instrText>
      </w:r>
      <w:r w:rsidR="00FD2191">
        <w:fldChar w:fldCharType="separate"/>
      </w:r>
      <w:r w:rsidR="00D74BAB">
        <w:t xml:space="preserve">Table </w:t>
      </w:r>
      <w:r w:rsidR="00D74BAB">
        <w:rPr>
          <w:noProof/>
        </w:rPr>
        <w:t>6</w:t>
      </w:r>
      <w:r w:rsidR="00FD2191">
        <w:fldChar w:fldCharType="end"/>
      </w:r>
      <w:r w:rsidR="0016601B">
        <w:t>.</w:t>
      </w:r>
    </w:p>
    <w:p w14:paraId="6D711C65" w14:textId="6098C751" w:rsidR="0016601B" w:rsidRPr="000C3B78" w:rsidRDefault="000C3B78" w:rsidP="000C3B78">
      <w:pPr>
        <w:pStyle w:val="Caption"/>
      </w:pPr>
      <w:bookmarkStart w:id="19" w:name="_Ref119053648"/>
      <w:r>
        <w:lastRenderedPageBreak/>
        <w:t xml:space="preserve">Table </w:t>
      </w:r>
      <w:r>
        <w:fldChar w:fldCharType="begin"/>
      </w:r>
      <w:r>
        <w:instrText xml:space="preserve"> SEQ Table \* ARABIC </w:instrText>
      </w:r>
      <w:r>
        <w:fldChar w:fldCharType="separate"/>
      </w:r>
      <w:r w:rsidR="00D74BAB">
        <w:rPr>
          <w:noProof/>
        </w:rPr>
        <w:t>6</w:t>
      </w:r>
      <w:r>
        <w:fldChar w:fldCharType="end"/>
      </w:r>
      <w:bookmarkEnd w:id="19"/>
      <w:r>
        <w:tab/>
      </w:r>
      <w:r w:rsidR="0016601B" w:rsidRPr="000C3B78">
        <w:rPr>
          <w:bCs/>
        </w:rPr>
        <w:t xml:space="preserve">Proposed item combinations for </w:t>
      </w:r>
      <w:proofErr w:type="spellStart"/>
      <w:r w:rsidR="0016601B" w:rsidRPr="000C3B78">
        <w:rPr>
          <w:bCs/>
        </w:rPr>
        <w:t>taTME</w:t>
      </w:r>
      <w:proofErr w:type="spellEnd"/>
      <w:r w:rsidR="0016601B" w:rsidRPr="000C3B78">
        <w:rPr>
          <w:bCs/>
        </w:rPr>
        <w:t xml:space="preserve"> procedures</w:t>
      </w:r>
    </w:p>
    <w:tbl>
      <w:tblPr>
        <w:tblStyle w:val="TableGrid"/>
        <w:tblW w:w="9493" w:type="dxa"/>
        <w:tblInd w:w="0" w:type="dxa"/>
        <w:tblLook w:val="04A0" w:firstRow="1" w:lastRow="0" w:firstColumn="1" w:lastColumn="0" w:noHBand="0" w:noVBand="1"/>
      </w:tblPr>
      <w:tblGrid>
        <w:gridCol w:w="1555"/>
        <w:gridCol w:w="7938"/>
      </w:tblGrid>
      <w:tr w:rsidR="00644602" w:rsidRPr="00B94D1F" w14:paraId="6B7AED82" w14:textId="77777777" w:rsidTr="00E32013">
        <w:trPr>
          <w:trHeight w:val="386"/>
        </w:trPr>
        <w:tc>
          <w:tcPr>
            <w:tcW w:w="1555" w:type="dxa"/>
          </w:tcPr>
          <w:p w14:paraId="161E9A36" w14:textId="2991AF02" w:rsidR="00644602" w:rsidRPr="00EF5008" w:rsidRDefault="00644602" w:rsidP="00EF5008">
            <w:pPr>
              <w:jc w:val="left"/>
              <w:rPr>
                <w:rFonts w:ascii="Arial Narrow" w:hAnsi="Arial Narrow"/>
                <w:b/>
                <w:bCs/>
                <w:sz w:val="20"/>
                <w:szCs w:val="20"/>
              </w:rPr>
            </w:pPr>
            <w:r w:rsidRPr="00EF5008">
              <w:rPr>
                <w:rFonts w:ascii="Arial Narrow" w:hAnsi="Arial Narrow"/>
                <w:b/>
                <w:bCs/>
                <w:sz w:val="20"/>
                <w:szCs w:val="20"/>
              </w:rPr>
              <w:t xml:space="preserve">Proposed </w:t>
            </w:r>
            <w:r w:rsidR="00C957C6" w:rsidRPr="00EF5008">
              <w:rPr>
                <w:rFonts w:ascii="Arial Narrow" w:hAnsi="Arial Narrow"/>
                <w:b/>
                <w:bCs/>
                <w:sz w:val="20"/>
                <w:szCs w:val="20"/>
              </w:rPr>
              <w:t xml:space="preserve">item </w:t>
            </w:r>
            <w:r w:rsidRPr="00EF5008">
              <w:rPr>
                <w:rFonts w:ascii="Arial Narrow" w:hAnsi="Arial Narrow"/>
                <w:b/>
                <w:bCs/>
                <w:sz w:val="20"/>
                <w:szCs w:val="20"/>
              </w:rPr>
              <w:t>combinations</w:t>
            </w:r>
          </w:p>
        </w:tc>
        <w:tc>
          <w:tcPr>
            <w:tcW w:w="7938" w:type="dxa"/>
          </w:tcPr>
          <w:p w14:paraId="6716A9BF" w14:textId="348B53DD" w:rsidR="00644602" w:rsidRPr="00EF5008" w:rsidRDefault="00644602" w:rsidP="00644602">
            <w:pPr>
              <w:rPr>
                <w:rFonts w:ascii="Arial Narrow" w:hAnsi="Arial Narrow"/>
                <w:b/>
                <w:bCs/>
                <w:sz w:val="20"/>
                <w:szCs w:val="20"/>
              </w:rPr>
            </w:pPr>
            <w:r w:rsidRPr="00EF5008">
              <w:rPr>
                <w:rFonts w:ascii="Arial Narrow" w:hAnsi="Arial Narrow"/>
                <w:b/>
                <w:bCs/>
                <w:sz w:val="20"/>
                <w:szCs w:val="20"/>
              </w:rPr>
              <w:t xml:space="preserve">Description of </w:t>
            </w:r>
            <w:r w:rsidR="005B6653" w:rsidRPr="00EF5008">
              <w:rPr>
                <w:rFonts w:ascii="Arial Narrow" w:hAnsi="Arial Narrow"/>
                <w:b/>
                <w:bCs/>
                <w:sz w:val="20"/>
                <w:szCs w:val="20"/>
              </w:rPr>
              <w:t xml:space="preserve">taTME </w:t>
            </w:r>
            <w:r w:rsidRPr="00EF5008">
              <w:rPr>
                <w:rFonts w:ascii="Arial Narrow" w:hAnsi="Arial Narrow"/>
                <w:b/>
                <w:bCs/>
                <w:sz w:val="20"/>
                <w:szCs w:val="20"/>
              </w:rPr>
              <w:t>procedur</w:t>
            </w:r>
            <w:r w:rsidR="005B6653" w:rsidRPr="00EF5008">
              <w:rPr>
                <w:rFonts w:ascii="Arial Narrow" w:hAnsi="Arial Narrow"/>
                <w:b/>
                <w:bCs/>
                <w:sz w:val="20"/>
                <w:szCs w:val="20"/>
              </w:rPr>
              <w:t>e</w:t>
            </w:r>
          </w:p>
        </w:tc>
      </w:tr>
      <w:tr w:rsidR="005B6653" w:rsidRPr="00C957C6" w14:paraId="7E4BBA74" w14:textId="77777777" w:rsidTr="00EF5008">
        <w:tc>
          <w:tcPr>
            <w:tcW w:w="1555" w:type="dxa"/>
          </w:tcPr>
          <w:p w14:paraId="4F261B7A" w14:textId="77777777" w:rsidR="005B6653" w:rsidRPr="00EF5008" w:rsidRDefault="005B6653">
            <w:pPr>
              <w:rPr>
                <w:rFonts w:ascii="Arial Narrow" w:hAnsi="Arial Narrow"/>
                <w:sz w:val="20"/>
                <w:szCs w:val="20"/>
              </w:rPr>
            </w:pPr>
            <w:r w:rsidRPr="00EF5008">
              <w:rPr>
                <w:rFonts w:ascii="Arial Narrow" w:hAnsi="Arial Narrow"/>
                <w:sz w:val="20"/>
                <w:szCs w:val="20"/>
              </w:rPr>
              <w:t>320AR + 320ST</w:t>
            </w:r>
          </w:p>
        </w:tc>
        <w:tc>
          <w:tcPr>
            <w:tcW w:w="7938" w:type="dxa"/>
          </w:tcPr>
          <w:p w14:paraId="03F8E3E7" w14:textId="77777777" w:rsidR="005B6653" w:rsidRPr="00EF5008" w:rsidRDefault="005B6653" w:rsidP="00EF5008">
            <w:pPr>
              <w:jc w:val="left"/>
              <w:rPr>
                <w:rFonts w:ascii="Arial Narrow" w:hAnsi="Arial Narrow"/>
                <w:sz w:val="20"/>
                <w:szCs w:val="20"/>
              </w:rPr>
            </w:pPr>
            <w:r w:rsidRPr="00EF5008">
              <w:rPr>
                <w:rFonts w:ascii="Arial Narrow" w:hAnsi="Arial Narrow"/>
                <w:sz w:val="20"/>
                <w:szCs w:val="20"/>
              </w:rPr>
              <w:t xml:space="preserve">Ultra-low anterior resection with stapled anastomosis where the rectal dissection is performed by a technique involving the use of a digital viewing platform and </w:t>
            </w:r>
            <w:proofErr w:type="spellStart"/>
            <w:r w:rsidRPr="00EF5008">
              <w:rPr>
                <w:rFonts w:ascii="Arial Narrow" w:hAnsi="Arial Narrow"/>
                <w:sz w:val="20"/>
                <w:szCs w:val="20"/>
              </w:rPr>
              <w:t>pneumopelvis</w:t>
            </w:r>
            <w:proofErr w:type="spellEnd"/>
          </w:p>
        </w:tc>
      </w:tr>
      <w:tr w:rsidR="005B6653" w:rsidRPr="00C957C6" w14:paraId="0403C7DD" w14:textId="77777777" w:rsidTr="00EF5008">
        <w:tc>
          <w:tcPr>
            <w:tcW w:w="1555" w:type="dxa"/>
          </w:tcPr>
          <w:p w14:paraId="3A3CF46B" w14:textId="77777777" w:rsidR="005B6653" w:rsidRPr="00EF5008" w:rsidRDefault="005B6653">
            <w:pPr>
              <w:rPr>
                <w:rFonts w:ascii="Arial Narrow" w:hAnsi="Arial Narrow"/>
                <w:sz w:val="20"/>
                <w:szCs w:val="20"/>
              </w:rPr>
            </w:pPr>
            <w:r w:rsidRPr="00EF5008">
              <w:rPr>
                <w:rFonts w:ascii="Arial Narrow" w:hAnsi="Arial Narrow"/>
                <w:sz w:val="20"/>
                <w:szCs w:val="20"/>
              </w:rPr>
              <w:t>320AR + 320HS</w:t>
            </w:r>
          </w:p>
        </w:tc>
        <w:tc>
          <w:tcPr>
            <w:tcW w:w="7938" w:type="dxa"/>
          </w:tcPr>
          <w:p w14:paraId="4F798583" w14:textId="77777777" w:rsidR="005B6653" w:rsidRPr="00EF5008" w:rsidRDefault="005B6653" w:rsidP="00EF5008">
            <w:pPr>
              <w:jc w:val="left"/>
              <w:rPr>
                <w:rFonts w:ascii="Arial Narrow" w:hAnsi="Arial Narrow"/>
                <w:sz w:val="20"/>
                <w:szCs w:val="20"/>
              </w:rPr>
            </w:pPr>
            <w:r w:rsidRPr="00EF5008">
              <w:rPr>
                <w:rFonts w:ascii="Arial Narrow" w:hAnsi="Arial Narrow"/>
                <w:sz w:val="20"/>
                <w:szCs w:val="20"/>
              </w:rPr>
              <w:t xml:space="preserve">Ultra-low anterior resection with hand-sewn </w:t>
            </w:r>
            <w:proofErr w:type="spellStart"/>
            <w:r w:rsidRPr="00EF5008">
              <w:rPr>
                <w:rFonts w:ascii="Arial Narrow" w:hAnsi="Arial Narrow"/>
                <w:sz w:val="20"/>
                <w:szCs w:val="20"/>
              </w:rPr>
              <w:t>colo</w:t>
            </w:r>
            <w:proofErr w:type="spellEnd"/>
            <w:r w:rsidRPr="00EF5008">
              <w:rPr>
                <w:rFonts w:ascii="Arial Narrow" w:hAnsi="Arial Narrow"/>
                <w:sz w:val="20"/>
                <w:szCs w:val="20"/>
              </w:rPr>
              <w:t xml:space="preserve">-anal anastomosis where the rectal dissection is performed by a technique involving the use of a digital viewing platform and </w:t>
            </w:r>
            <w:proofErr w:type="spellStart"/>
            <w:r w:rsidRPr="00EF5008">
              <w:rPr>
                <w:rFonts w:ascii="Arial Narrow" w:hAnsi="Arial Narrow"/>
                <w:sz w:val="20"/>
                <w:szCs w:val="20"/>
              </w:rPr>
              <w:t>pneumopelvis</w:t>
            </w:r>
            <w:proofErr w:type="spellEnd"/>
          </w:p>
        </w:tc>
      </w:tr>
      <w:tr w:rsidR="005B6653" w:rsidRPr="00C957C6" w14:paraId="1A92CB17" w14:textId="77777777" w:rsidTr="00EF5008">
        <w:tc>
          <w:tcPr>
            <w:tcW w:w="1555" w:type="dxa"/>
          </w:tcPr>
          <w:p w14:paraId="199619A6" w14:textId="77777777" w:rsidR="005B6653" w:rsidRPr="00EF5008" w:rsidRDefault="005B6653">
            <w:pPr>
              <w:rPr>
                <w:rFonts w:ascii="Arial Narrow" w:hAnsi="Arial Narrow"/>
                <w:sz w:val="20"/>
                <w:szCs w:val="20"/>
              </w:rPr>
            </w:pPr>
            <w:r w:rsidRPr="00EF5008">
              <w:rPr>
                <w:rFonts w:ascii="Arial Narrow" w:hAnsi="Arial Narrow"/>
                <w:sz w:val="20"/>
                <w:szCs w:val="20"/>
              </w:rPr>
              <w:t>320TC + 320ST</w:t>
            </w:r>
          </w:p>
        </w:tc>
        <w:tc>
          <w:tcPr>
            <w:tcW w:w="7938" w:type="dxa"/>
          </w:tcPr>
          <w:p w14:paraId="2E62ACFA" w14:textId="77777777" w:rsidR="005B6653" w:rsidRPr="00EF5008" w:rsidRDefault="005B6653">
            <w:pPr>
              <w:tabs>
                <w:tab w:val="left" w:pos="1215"/>
              </w:tabs>
              <w:jc w:val="left"/>
              <w:rPr>
                <w:rFonts w:ascii="Arial Narrow" w:hAnsi="Arial Narrow"/>
                <w:sz w:val="20"/>
                <w:szCs w:val="20"/>
              </w:rPr>
            </w:pPr>
            <w:r w:rsidRPr="00EF5008">
              <w:rPr>
                <w:rFonts w:ascii="Arial Narrow" w:hAnsi="Arial Narrow"/>
                <w:sz w:val="20"/>
                <w:szCs w:val="20"/>
              </w:rPr>
              <w:t xml:space="preserve">Restorative proctocolectomy with stapled anastomosis where the rectal dissection is performed by a technique involving the use of a digital viewing platform and </w:t>
            </w:r>
            <w:proofErr w:type="spellStart"/>
            <w:r w:rsidRPr="00EF5008">
              <w:rPr>
                <w:rFonts w:ascii="Arial Narrow" w:hAnsi="Arial Narrow"/>
                <w:sz w:val="20"/>
                <w:szCs w:val="20"/>
              </w:rPr>
              <w:t>pneumopelvis</w:t>
            </w:r>
            <w:proofErr w:type="spellEnd"/>
          </w:p>
        </w:tc>
      </w:tr>
      <w:tr w:rsidR="005B6653" w:rsidRPr="00C957C6" w14:paraId="18F3B8ED" w14:textId="77777777" w:rsidTr="00EF5008">
        <w:trPr>
          <w:trHeight w:val="590"/>
        </w:trPr>
        <w:tc>
          <w:tcPr>
            <w:tcW w:w="1555" w:type="dxa"/>
          </w:tcPr>
          <w:p w14:paraId="078052DD" w14:textId="0E656C1C" w:rsidR="005B6653" w:rsidRPr="00EF5008" w:rsidRDefault="005B6653">
            <w:pPr>
              <w:rPr>
                <w:rFonts w:ascii="Arial Narrow" w:hAnsi="Arial Narrow"/>
                <w:sz w:val="20"/>
                <w:szCs w:val="20"/>
              </w:rPr>
            </w:pPr>
            <w:r w:rsidRPr="00EF5008">
              <w:rPr>
                <w:rFonts w:ascii="Arial Narrow" w:hAnsi="Arial Narrow"/>
                <w:sz w:val="20"/>
                <w:szCs w:val="20"/>
              </w:rPr>
              <w:t>320TC + 320HS</w:t>
            </w:r>
          </w:p>
        </w:tc>
        <w:tc>
          <w:tcPr>
            <w:tcW w:w="7938" w:type="dxa"/>
          </w:tcPr>
          <w:p w14:paraId="60F7AEA4" w14:textId="77777777" w:rsidR="005B6653" w:rsidRPr="00EF5008" w:rsidRDefault="005B6653">
            <w:pPr>
              <w:jc w:val="left"/>
              <w:rPr>
                <w:rFonts w:ascii="Arial Narrow" w:hAnsi="Arial Narrow"/>
                <w:sz w:val="20"/>
                <w:szCs w:val="20"/>
              </w:rPr>
            </w:pPr>
            <w:r w:rsidRPr="00EF5008">
              <w:rPr>
                <w:rFonts w:ascii="Arial Narrow" w:hAnsi="Arial Narrow"/>
                <w:sz w:val="20"/>
                <w:szCs w:val="20"/>
              </w:rPr>
              <w:t xml:space="preserve">Restorative proctocolectomy with hand-sewn </w:t>
            </w:r>
            <w:proofErr w:type="spellStart"/>
            <w:r w:rsidRPr="00EF5008">
              <w:rPr>
                <w:rFonts w:ascii="Arial Narrow" w:hAnsi="Arial Narrow"/>
                <w:sz w:val="20"/>
                <w:szCs w:val="20"/>
              </w:rPr>
              <w:t>colo</w:t>
            </w:r>
            <w:proofErr w:type="spellEnd"/>
            <w:r w:rsidRPr="00EF5008">
              <w:rPr>
                <w:rFonts w:ascii="Arial Narrow" w:hAnsi="Arial Narrow"/>
                <w:sz w:val="20"/>
                <w:szCs w:val="20"/>
              </w:rPr>
              <w:t xml:space="preserve">-anal anastomosis where the rectal dissection is performed by a technique involving the use of a digital viewing platform and </w:t>
            </w:r>
            <w:proofErr w:type="spellStart"/>
            <w:r w:rsidRPr="00EF5008">
              <w:rPr>
                <w:rFonts w:ascii="Arial Narrow" w:hAnsi="Arial Narrow"/>
                <w:sz w:val="20"/>
                <w:szCs w:val="20"/>
              </w:rPr>
              <w:t>pneumopelvis</w:t>
            </w:r>
            <w:proofErr w:type="spellEnd"/>
          </w:p>
        </w:tc>
      </w:tr>
      <w:tr w:rsidR="00644602" w:rsidRPr="00C957C6" w14:paraId="4805851B" w14:textId="77777777" w:rsidTr="00EF5008">
        <w:tc>
          <w:tcPr>
            <w:tcW w:w="1555" w:type="dxa"/>
          </w:tcPr>
          <w:p w14:paraId="65F68E5C" w14:textId="559A2AC6" w:rsidR="00644602" w:rsidRPr="00EF5008" w:rsidRDefault="00644602" w:rsidP="00644602">
            <w:pPr>
              <w:rPr>
                <w:rFonts w:ascii="Arial Narrow" w:hAnsi="Arial Narrow"/>
                <w:sz w:val="20"/>
                <w:szCs w:val="20"/>
              </w:rPr>
            </w:pPr>
            <w:r w:rsidRPr="00EF5008">
              <w:rPr>
                <w:rFonts w:ascii="Arial Narrow" w:hAnsi="Arial Narrow"/>
                <w:sz w:val="20"/>
                <w:szCs w:val="20"/>
              </w:rPr>
              <w:t>320HP +</w:t>
            </w:r>
            <w:r w:rsidR="00C957C6" w:rsidRPr="00EF5008">
              <w:rPr>
                <w:rFonts w:ascii="Arial Narrow" w:hAnsi="Arial Narrow"/>
                <w:sz w:val="20"/>
                <w:szCs w:val="20"/>
              </w:rPr>
              <w:t xml:space="preserve"> </w:t>
            </w:r>
            <w:r w:rsidRPr="00EF5008">
              <w:rPr>
                <w:rFonts w:ascii="Arial Narrow" w:hAnsi="Arial Narrow"/>
                <w:sz w:val="20"/>
                <w:szCs w:val="20"/>
              </w:rPr>
              <w:t>320EA</w:t>
            </w:r>
          </w:p>
        </w:tc>
        <w:tc>
          <w:tcPr>
            <w:tcW w:w="7938" w:type="dxa"/>
          </w:tcPr>
          <w:p w14:paraId="6FD48BD6" w14:textId="70D5C3D1" w:rsidR="00644602" w:rsidRPr="00EF5008" w:rsidRDefault="005B6653" w:rsidP="00C957C6">
            <w:pPr>
              <w:tabs>
                <w:tab w:val="left" w:pos="1005"/>
              </w:tabs>
              <w:jc w:val="left"/>
              <w:rPr>
                <w:rFonts w:ascii="Arial Narrow" w:hAnsi="Arial Narrow"/>
                <w:sz w:val="20"/>
                <w:szCs w:val="20"/>
              </w:rPr>
            </w:pPr>
            <w:proofErr w:type="spellStart"/>
            <w:r w:rsidRPr="00EF5008">
              <w:rPr>
                <w:rFonts w:ascii="Arial Narrow" w:hAnsi="Arial Narrow"/>
                <w:sz w:val="20"/>
                <w:szCs w:val="20"/>
              </w:rPr>
              <w:t>A</w:t>
            </w:r>
            <w:r w:rsidR="00644602" w:rsidRPr="00EF5008">
              <w:rPr>
                <w:rFonts w:ascii="Arial Narrow" w:hAnsi="Arial Narrow"/>
                <w:sz w:val="20"/>
                <w:szCs w:val="20"/>
              </w:rPr>
              <w:t>bdomino</w:t>
            </w:r>
            <w:proofErr w:type="spellEnd"/>
            <w:r w:rsidR="00644602" w:rsidRPr="00EF5008">
              <w:rPr>
                <w:rFonts w:ascii="Arial Narrow" w:hAnsi="Arial Narrow"/>
                <w:sz w:val="20"/>
                <w:szCs w:val="20"/>
              </w:rPr>
              <w:t xml:space="preserve">-perineal resection of rectum and anus where the rectal dissection is performed by a technique involving the use of a digital viewing platform and </w:t>
            </w:r>
            <w:proofErr w:type="spellStart"/>
            <w:r w:rsidR="00644602" w:rsidRPr="00EF5008">
              <w:rPr>
                <w:rFonts w:ascii="Arial Narrow" w:hAnsi="Arial Narrow"/>
                <w:sz w:val="20"/>
                <w:szCs w:val="20"/>
              </w:rPr>
              <w:t>pneumopelvis</w:t>
            </w:r>
            <w:proofErr w:type="spellEnd"/>
          </w:p>
        </w:tc>
      </w:tr>
      <w:tr w:rsidR="00644602" w:rsidRPr="00C957C6" w14:paraId="5D78662B" w14:textId="77777777" w:rsidTr="00EF5008">
        <w:tc>
          <w:tcPr>
            <w:tcW w:w="1555" w:type="dxa"/>
          </w:tcPr>
          <w:p w14:paraId="16D03A19" w14:textId="7B53B6D6" w:rsidR="00644602" w:rsidRPr="00EF5008" w:rsidRDefault="00644602" w:rsidP="00644602">
            <w:pPr>
              <w:rPr>
                <w:rFonts w:ascii="Arial Narrow" w:hAnsi="Arial Narrow"/>
                <w:sz w:val="20"/>
                <w:szCs w:val="20"/>
              </w:rPr>
            </w:pPr>
            <w:r w:rsidRPr="00EF5008">
              <w:rPr>
                <w:rFonts w:ascii="Arial Narrow" w:hAnsi="Arial Narrow"/>
                <w:sz w:val="20"/>
                <w:szCs w:val="20"/>
              </w:rPr>
              <w:t>320PC + 320EA</w:t>
            </w:r>
          </w:p>
        </w:tc>
        <w:tc>
          <w:tcPr>
            <w:tcW w:w="7938" w:type="dxa"/>
          </w:tcPr>
          <w:p w14:paraId="4C290A2E" w14:textId="30B3EE54" w:rsidR="00644602" w:rsidRPr="00EF5008" w:rsidRDefault="00C957C6" w:rsidP="00EF5008">
            <w:pPr>
              <w:tabs>
                <w:tab w:val="left" w:pos="1005"/>
              </w:tabs>
              <w:jc w:val="left"/>
              <w:rPr>
                <w:rFonts w:ascii="Arial Narrow" w:hAnsi="Arial Narrow"/>
                <w:sz w:val="20"/>
                <w:szCs w:val="20"/>
              </w:rPr>
            </w:pPr>
            <w:r w:rsidRPr="00EF5008">
              <w:rPr>
                <w:rFonts w:ascii="Arial Narrow" w:hAnsi="Arial Narrow"/>
                <w:sz w:val="20"/>
                <w:szCs w:val="20"/>
              </w:rPr>
              <w:t xml:space="preserve">Pan-proctocolectomy where the rectal dissection is performed by a technique involving the use of a digital viewing platform and </w:t>
            </w:r>
            <w:proofErr w:type="spellStart"/>
            <w:r w:rsidRPr="00EF5008">
              <w:rPr>
                <w:rFonts w:ascii="Arial Narrow" w:hAnsi="Arial Narrow"/>
                <w:sz w:val="20"/>
                <w:szCs w:val="20"/>
              </w:rPr>
              <w:t>pneumopelvis</w:t>
            </w:r>
            <w:proofErr w:type="spellEnd"/>
            <w:r w:rsidRPr="00EF5008">
              <w:rPr>
                <w:rFonts w:ascii="Arial Narrow" w:hAnsi="Arial Narrow"/>
                <w:sz w:val="20"/>
                <w:szCs w:val="20"/>
              </w:rPr>
              <w:t xml:space="preserve"> via the perineal incision</w:t>
            </w:r>
          </w:p>
        </w:tc>
      </w:tr>
    </w:tbl>
    <w:p w14:paraId="4CB7FC66" w14:textId="77777777" w:rsidR="003A31F1" w:rsidRPr="00C957C6" w:rsidRDefault="003A31F1" w:rsidP="00133569"/>
    <w:p w14:paraId="0A733791" w14:textId="58536F62" w:rsidR="008D4B65" w:rsidRPr="006D4BD5" w:rsidRDefault="00813142" w:rsidP="00133569">
      <w:pPr>
        <w:rPr>
          <w:rFonts w:eastAsiaTheme="minorHAnsi"/>
        </w:rPr>
      </w:pPr>
      <w:r>
        <w:t xml:space="preserve">The </w:t>
      </w:r>
      <w:r w:rsidR="006D4BD5">
        <w:t>Committee</w:t>
      </w:r>
      <w:r>
        <w:t xml:space="preserve"> </w:t>
      </w:r>
      <w:r w:rsidR="006D4BD5">
        <w:t xml:space="preserve">derived </w:t>
      </w:r>
      <w:r w:rsidR="00125365">
        <w:t xml:space="preserve">a set of </w:t>
      </w:r>
      <w:r w:rsidR="006D4BD5">
        <w:t>proposed taTME fees in 2016</w:t>
      </w:r>
      <w:r w:rsidR="0072479B">
        <w:t>–20</w:t>
      </w:r>
      <w:r w:rsidR="006D4BD5">
        <w:t>17, based on fees for other colorectal surgery MBS items at that time</w:t>
      </w:r>
      <w:r w:rsidR="0018454B">
        <w:t xml:space="preserve"> (</w:t>
      </w:r>
      <w:r w:rsidR="008E330E">
        <w:t xml:space="preserve">fees </w:t>
      </w:r>
      <w:r w:rsidR="0018454B">
        <w:t xml:space="preserve">available to view at </w:t>
      </w:r>
      <w:hyperlink r:id="rId12" w:history="1">
        <w:r w:rsidR="00133569" w:rsidRPr="00133569">
          <w:rPr>
            <w:rStyle w:val="Hyperlink"/>
            <w:rFonts w:asciiTheme="minorHAnsi" w:hAnsiTheme="minorHAnsi" w:cstheme="minorHAnsi"/>
          </w:rPr>
          <w:t>Colorectal Surgery Clinical Committee Report</w:t>
        </w:r>
      </w:hyperlink>
      <w:r w:rsidR="00133569">
        <w:t>)</w:t>
      </w:r>
      <w:r w:rsidR="006D4BD5">
        <w:t xml:space="preserve">. </w:t>
      </w:r>
      <w:r w:rsidR="002D4F55">
        <w:t>I</w:t>
      </w:r>
      <w:r w:rsidR="006D4BD5">
        <w:t xml:space="preserve">t </w:t>
      </w:r>
      <w:r w:rsidR="00803EB2">
        <w:t xml:space="preserve">has been </w:t>
      </w:r>
      <w:r w:rsidR="006D4BD5">
        <w:t xml:space="preserve">noted that the underlying fees have increased since </w:t>
      </w:r>
      <w:r w:rsidR="00803EB2">
        <w:t>then</w:t>
      </w:r>
      <w:r w:rsidR="006D4BD5">
        <w:t xml:space="preserve"> (predominantly due to the application of indexation) and </w:t>
      </w:r>
      <w:r w:rsidR="00C03423">
        <w:t xml:space="preserve">thus </w:t>
      </w:r>
      <w:r w:rsidR="006D4BD5">
        <w:t>the proposed fees for taTME items require revision. Accordingly, the Department</w:t>
      </w:r>
      <w:r w:rsidR="008E330E">
        <w:t xml:space="preserve"> of Health</w:t>
      </w:r>
      <w:r w:rsidR="006D4BD5">
        <w:t xml:space="preserve"> has calculated a set of revised taTME fees. These revised fees are based on the same methodology used by the Committee, plus current fees for the relevant colorectal surgery MBS items (as </w:t>
      </w:r>
      <w:r w:rsidR="00580004">
        <w:t>of</w:t>
      </w:r>
      <w:r w:rsidR="006D4BD5">
        <w:t xml:space="preserve"> 1 July 2022). The revised fees</w:t>
      </w:r>
      <w:r w:rsidR="00580004">
        <w:t>,</w:t>
      </w:r>
      <w:r w:rsidR="006D4BD5">
        <w:t xml:space="preserve"> along with </w:t>
      </w:r>
      <w:r w:rsidR="003B1507">
        <w:t>the proposed explanatory notes</w:t>
      </w:r>
      <w:r w:rsidR="00580004">
        <w:t>,</w:t>
      </w:r>
      <w:r w:rsidR="006D4BD5">
        <w:t xml:space="preserve"> </w:t>
      </w:r>
      <w:r w:rsidR="000314AD">
        <w:t>are available in</w:t>
      </w:r>
      <w:r w:rsidR="0016601B">
        <w:t xml:space="preserve"> </w:t>
      </w:r>
      <w:r w:rsidR="00F4555E">
        <w:fldChar w:fldCharType="begin"/>
      </w:r>
      <w:r w:rsidR="00F4555E">
        <w:instrText xml:space="preserve"> REF _Ref119053435 \h </w:instrText>
      </w:r>
      <w:r w:rsidR="00F4555E">
        <w:fldChar w:fldCharType="separate"/>
      </w:r>
      <w:r w:rsidR="00D74BAB">
        <w:t xml:space="preserve">Table </w:t>
      </w:r>
      <w:r w:rsidR="00D74BAB">
        <w:rPr>
          <w:noProof/>
        </w:rPr>
        <w:t>7</w:t>
      </w:r>
      <w:r w:rsidR="00F4555E">
        <w:fldChar w:fldCharType="end"/>
      </w:r>
      <w:r w:rsidR="00125365">
        <w:t xml:space="preserve">to </w:t>
      </w:r>
      <w:r w:rsidR="00F4555E">
        <w:fldChar w:fldCharType="begin"/>
      </w:r>
      <w:r w:rsidR="00F4555E">
        <w:instrText xml:space="preserve"> REF _Ref119053450 \h </w:instrText>
      </w:r>
      <w:r w:rsidR="00F4555E">
        <w:fldChar w:fldCharType="separate"/>
      </w:r>
      <w:r w:rsidR="00D74BAB">
        <w:t xml:space="preserve">Table </w:t>
      </w:r>
      <w:r w:rsidR="00D74BAB">
        <w:rPr>
          <w:noProof/>
        </w:rPr>
        <w:t>13</w:t>
      </w:r>
      <w:r w:rsidR="00F4555E">
        <w:fldChar w:fldCharType="end"/>
      </w:r>
      <w:r w:rsidR="007F14B9">
        <w:t>.</w:t>
      </w:r>
    </w:p>
    <w:p w14:paraId="0A77AD7B" w14:textId="534AFD6E" w:rsidR="006A2FD3" w:rsidRDefault="00F8487D" w:rsidP="00792B11">
      <w:r>
        <w:t>T</w:t>
      </w:r>
      <w:r w:rsidR="00472151">
        <w:t xml:space="preserve">he </w:t>
      </w:r>
      <w:r w:rsidR="0088414F">
        <w:rPr>
          <w:iCs/>
        </w:rPr>
        <w:t>Committee</w:t>
      </w:r>
      <w:r w:rsidR="00472151" w:rsidRPr="00675853">
        <w:rPr>
          <w:iCs/>
        </w:rPr>
        <w:t xml:space="preserve"> </w:t>
      </w:r>
      <w:r>
        <w:rPr>
          <w:iCs/>
        </w:rPr>
        <w:t>further</w:t>
      </w:r>
      <w:r w:rsidR="00472151">
        <w:rPr>
          <w:iCs/>
        </w:rPr>
        <w:t xml:space="preserve"> noted that,</w:t>
      </w:r>
      <w:r w:rsidR="00472151" w:rsidRPr="00675853">
        <w:rPr>
          <w:iCs/>
        </w:rPr>
        <w:t xml:space="preserve"> </w:t>
      </w:r>
      <w:r w:rsidR="00FD1114">
        <w:t>i</w:t>
      </w:r>
      <w:r w:rsidR="00FD1114" w:rsidRPr="008D72C3">
        <w:t xml:space="preserve">n cases where one surgeon is responsible for all </w:t>
      </w:r>
      <w:r w:rsidR="00105A30" w:rsidRPr="008D72C3">
        <w:t>aftercare</w:t>
      </w:r>
      <w:r w:rsidR="00FD1114" w:rsidRPr="008D72C3">
        <w:t xml:space="preserve"> of the patient</w:t>
      </w:r>
      <w:r>
        <w:t>,</w:t>
      </w:r>
      <w:r w:rsidR="00FD1114" w:rsidRPr="008D72C3">
        <w:t xml:space="preserve"> surgeons can negotiate between themselves whether the remuneration split is fair</w:t>
      </w:r>
      <w:r w:rsidR="00014CB5">
        <w:t>. Surgeons</w:t>
      </w:r>
      <w:r w:rsidR="00252F22">
        <w:t xml:space="preserve"> can reach their own</w:t>
      </w:r>
      <w:r w:rsidR="00FD1114" w:rsidRPr="008D72C3">
        <w:t xml:space="preserve"> financial arrangement such that one surgeon agrees to pay the other a</w:t>
      </w:r>
      <w:r w:rsidR="00497E73">
        <w:t xml:space="preserve">n agreed </w:t>
      </w:r>
      <w:r w:rsidR="00FD1114" w:rsidRPr="008D72C3">
        <w:t xml:space="preserve">portion of the fee to </w:t>
      </w:r>
      <w:r w:rsidR="00CE6657">
        <w:t>reflect the share of</w:t>
      </w:r>
      <w:r w:rsidR="00FD1114" w:rsidRPr="008D72C3">
        <w:t xml:space="preserve"> aftercare</w:t>
      </w:r>
      <w:r w:rsidR="00A31C30">
        <w:t xml:space="preserve"> provided</w:t>
      </w:r>
      <w:r w:rsidR="000C4EE3">
        <w:t xml:space="preserve"> </w:t>
      </w:r>
      <w:r w:rsidR="006716A6">
        <w:fldChar w:fldCharType="begin"/>
      </w:r>
      <w:r w:rsidR="006716A6">
        <w:instrText xml:space="preserve"> ADDIN EN.CITE &lt;EndNote&gt;&lt;Cite&gt;&lt;Author&gt;Medicare Benefits Schedule Review Taskforce&lt;/Author&gt;&lt;Year&gt;2019&lt;/Year&gt;&lt;RecNum&gt;19&lt;/RecNum&gt;&lt;DisplayText&gt;(Medicare Benefits Schedule Review Taskforce 2019)&lt;/DisplayText&gt;&lt;record&gt;&lt;rec-number&gt;19&lt;/rec-number&gt;&lt;foreign-keys&gt;&lt;key app="EN" db-id="rfxrd9exnzvtsheddeqx0fan2wzv5xx5s55f" timestamp="1666329008"&gt;19&lt;/key&gt;&lt;/foreign-keys&gt;&lt;ref-type name="Web Page"&gt;12&lt;/ref-type&gt;&lt;contributors&gt;&lt;authors&gt;&lt;author&gt;Medicare Benefits Schedule Review Taskforce,&lt;/author&gt;&lt;/authors&gt;&lt;secondary-authors&gt;&lt;author&gt;Australian Government Department of Health and Aged Care,&lt;/author&gt;&lt;/secondary-authors&gt;&lt;/contributors&gt;&lt;titles&gt;&lt;title&gt;Final Report on the review of Colorectal Surgery MBS items&lt;/title&gt;&lt;/titles&gt;&lt;number&gt;October 2022&lt;/number&gt;&lt;dates&gt;&lt;year&gt;2019&lt;/year&gt;&lt;/dates&gt;&lt;urls&gt;&lt;related-urls&gt;&lt;url&gt;https://www.health.gov.au/sites/default/files/documents/2021/01/taskforce-final-report-colorectal-surgery-mbs-items-final-report-on-the-review-of-colorectal-surgery-mbs-items.pdf&lt;/url&gt;&lt;/related-urls&gt;&lt;/urls&gt;&lt;/record&gt;&lt;/Cite&gt;&lt;/EndNote&gt;</w:instrText>
      </w:r>
      <w:r w:rsidR="006716A6">
        <w:fldChar w:fldCharType="separate"/>
      </w:r>
      <w:r w:rsidR="006716A6">
        <w:rPr>
          <w:noProof/>
        </w:rPr>
        <w:t>(Medicare Benefits Schedule Review Taskforce 2019)</w:t>
      </w:r>
      <w:r w:rsidR="006716A6">
        <w:fldChar w:fldCharType="end"/>
      </w:r>
      <w:r w:rsidR="00472151">
        <w:t>.</w:t>
      </w:r>
    </w:p>
    <w:p w14:paraId="083FCCBB" w14:textId="73D34B30" w:rsidR="00060E5F" w:rsidRDefault="00680CCA" w:rsidP="00060E5F">
      <w:r>
        <w:t>T</w:t>
      </w:r>
      <w:r w:rsidR="005E4E49">
        <w:t>he authors propose a</w:t>
      </w:r>
      <w:r w:rsidR="00995585" w:rsidRPr="00995585">
        <w:t>n addition/improvement to the proposed MBS items for</w:t>
      </w:r>
      <w:r w:rsidR="004C4A6B">
        <w:t xml:space="preserve"> </w:t>
      </w:r>
      <w:r w:rsidR="004C4A6B" w:rsidRPr="004C4A6B">
        <w:t>PICO Advisory Sub-Committee</w:t>
      </w:r>
      <w:r w:rsidR="00995585" w:rsidRPr="00995585">
        <w:t xml:space="preserve"> </w:t>
      </w:r>
      <w:r w:rsidR="004C4A6B">
        <w:t>(</w:t>
      </w:r>
      <w:r w:rsidR="00995585" w:rsidRPr="00995585">
        <w:t>PASC</w:t>
      </w:r>
      <w:r w:rsidR="004C4A6B">
        <w:t>)</w:t>
      </w:r>
      <w:r w:rsidR="00995585" w:rsidRPr="00995585">
        <w:t xml:space="preserve"> approval</w:t>
      </w:r>
      <w:r w:rsidR="00D82A56">
        <w:t>.</w:t>
      </w:r>
      <w:r w:rsidR="00376F9F">
        <w:t xml:space="preserve"> </w:t>
      </w:r>
      <w:r w:rsidR="00060E5F">
        <w:t>In the following MBS item boxes, the authors propose ‘transanal total mesorectal excision</w:t>
      </w:r>
      <w:r w:rsidR="00627C47">
        <w:t xml:space="preserve"> (</w:t>
      </w:r>
      <w:r w:rsidR="00036F22">
        <w:t>t</w:t>
      </w:r>
      <w:r w:rsidR="00627C47">
        <w:t>aTME)</w:t>
      </w:r>
      <w:r w:rsidR="00060E5F">
        <w:t>’ be used as the intervention name, replacing ‘rectal resection’ as currently utilised in MBS items</w:t>
      </w:r>
      <w:r w:rsidR="00681BA0">
        <w:t xml:space="preserve"> </w:t>
      </w:r>
      <w:r w:rsidR="00BE00AA">
        <w:t>(</w:t>
      </w:r>
      <w:proofErr w:type="gramStart"/>
      <w:r w:rsidR="00E214D6">
        <w:t>e.g.</w:t>
      </w:r>
      <w:proofErr w:type="gramEnd"/>
      <w:r w:rsidR="00E214D6">
        <w:t xml:space="preserve"> </w:t>
      </w:r>
      <w:r w:rsidR="00BE00AA">
        <w:t>item 32026</w:t>
      </w:r>
      <w:r w:rsidR="009414CA">
        <w:t xml:space="preserve"> and</w:t>
      </w:r>
      <w:r w:rsidR="00BE00AA">
        <w:t xml:space="preserve"> item 32028</w:t>
      </w:r>
      <w:r w:rsidR="009C7B76">
        <w:t>)</w:t>
      </w:r>
      <w:r w:rsidR="00060E5F">
        <w:t>.</w:t>
      </w:r>
    </w:p>
    <w:p w14:paraId="1F93E932" w14:textId="05ADF9B3" w:rsidR="00157E54" w:rsidRDefault="00A22FD0" w:rsidP="00A22FD0">
      <w:pPr>
        <w:pStyle w:val="Caption"/>
      </w:pPr>
      <w:bookmarkStart w:id="20" w:name="_Ref119053435"/>
      <w:r>
        <w:lastRenderedPageBreak/>
        <w:t xml:space="preserve">Table </w:t>
      </w:r>
      <w:r>
        <w:fldChar w:fldCharType="begin"/>
      </w:r>
      <w:r>
        <w:instrText xml:space="preserve"> SEQ Table \* ARABIC </w:instrText>
      </w:r>
      <w:r>
        <w:fldChar w:fldCharType="separate"/>
      </w:r>
      <w:r w:rsidR="00D74BAB">
        <w:rPr>
          <w:noProof/>
        </w:rPr>
        <w:t>7</w:t>
      </w:r>
      <w:r>
        <w:fldChar w:fldCharType="end"/>
      </w:r>
      <w:bookmarkEnd w:id="20"/>
      <w:r w:rsidR="00157E54">
        <w:tab/>
      </w:r>
      <w:proofErr w:type="spellStart"/>
      <w:r w:rsidR="003976CC">
        <w:t>taTME</w:t>
      </w:r>
      <w:proofErr w:type="spellEnd"/>
      <w:r w:rsidR="00693A70">
        <w:t xml:space="preserve"> a</w:t>
      </w:r>
      <w:r w:rsidR="00157E54">
        <w:t xml:space="preserve">bdominal component – Item 1 </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965C46" w:rsidRPr="00D2670B" w14:paraId="218243F8"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4CDBA629" w14:textId="659ECE48" w:rsidR="00965C46" w:rsidRPr="00DE762F" w:rsidRDefault="00965C46" w:rsidP="00E75357">
            <w:pPr>
              <w:pStyle w:val="Tabletext"/>
            </w:pPr>
            <w:r w:rsidRPr="00DE762F">
              <w:t>Category</w:t>
            </w:r>
            <w:r w:rsidR="00E75357">
              <w:t xml:space="preserve"> 3</w:t>
            </w:r>
            <w:r w:rsidRPr="00D2670B">
              <w:t xml:space="preserve"> –</w:t>
            </w:r>
            <w:r w:rsidR="00E75357">
              <w:t xml:space="preserve"> T8 Subgroup 2 (Colorectal)</w:t>
            </w:r>
          </w:p>
        </w:tc>
      </w:tr>
      <w:tr w:rsidR="00965C46" w:rsidRPr="005771DC" w14:paraId="60627AFF"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tcPr>
          <w:p w14:paraId="1D76491A" w14:textId="0D25149A" w:rsidR="00965C46" w:rsidRPr="00DE762F" w:rsidRDefault="00965C46" w:rsidP="00F557C2">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D021AF" w:rsidRPr="00D021AF">
              <w:rPr>
                <w:rFonts w:ascii="Arial Narrow" w:hAnsi="Arial Narrow"/>
                <w:sz w:val="20"/>
                <w:szCs w:val="20"/>
              </w:rPr>
              <w:t>320AR</w:t>
            </w:r>
          </w:p>
          <w:p w14:paraId="4CCFD040" w14:textId="013856D5" w:rsidR="001B2741" w:rsidRPr="00DD0C60" w:rsidRDefault="001B2741" w:rsidP="001B2741">
            <w:pPr>
              <w:spacing w:before="120" w:after="120" w:line="240" w:lineRule="auto"/>
              <w:rPr>
                <w:rFonts w:ascii="Arial Narrow" w:hAnsi="Arial Narrow"/>
                <w:color w:val="C00000"/>
                <w:sz w:val="20"/>
                <w:szCs w:val="20"/>
              </w:rPr>
            </w:pPr>
            <w:r w:rsidRPr="00DD0C60">
              <w:rPr>
                <w:rFonts w:ascii="Arial Narrow" w:hAnsi="Arial Narrow"/>
                <w:color w:val="C00000"/>
                <w:sz w:val="20"/>
                <w:szCs w:val="20"/>
              </w:rPr>
              <w:t xml:space="preserve">Transanal total mesorectal excision </w:t>
            </w:r>
            <w:r w:rsidR="008C32E4" w:rsidRPr="00DD0C60">
              <w:rPr>
                <w:rFonts w:ascii="Arial Narrow" w:hAnsi="Arial Narrow"/>
                <w:color w:val="C00000"/>
                <w:sz w:val="20"/>
                <w:szCs w:val="20"/>
              </w:rPr>
              <w:t>(</w:t>
            </w:r>
            <w:r w:rsidR="003976CC">
              <w:rPr>
                <w:rFonts w:ascii="Arial Narrow" w:hAnsi="Arial Narrow"/>
                <w:color w:val="C00000"/>
                <w:sz w:val="20"/>
                <w:szCs w:val="20"/>
              </w:rPr>
              <w:t>taTME</w:t>
            </w:r>
            <w:r w:rsidR="008C32E4" w:rsidRPr="00DD0C60">
              <w:rPr>
                <w:rFonts w:ascii="Arial Narrow" w:hAnsi="Arial Narrow"/>
                <w:color w:val="C00000"/>
                <w:sz w:val="20"/>
                <w:szCs w:val="20"/>
              </w:rPr>
              <w:t>)</w:t>
            </w:r>
            <w:r w:rsidR="00981F2E">
              <w:rPr>
                <w:rFonts w:ascii="Arial Narrow" w:hAnsi="Arial Narrow"/>
                <w:color w:val="C00000"/>
                <w:sz w:val="20"/>
                <w:szCs w:val="20"/>
              </w:rPr>
              <w:t xml:space="preserve"> </w:t>
            </w:r>
          </w:p>
          <w:p w14:paraId="20BE903A" w14:textId="181AC0B0" w:rsidR="00333D61" w:rsidRDefault="00EF031A" w:rsidP="00EF031A">
            <w:pPr>
              <w:spacing w:before="120" w:after="120" w:line="240" w:lineRule="auto"/>
              <w:rPr>
                <w:rFonts w:ascii="Arial Narrow" w:hAnsi="Arial Narrow"/>
                <w:sz w:val="20"/>
                <w:szCs w:val="20"/>
              </w:rPr>
            </w:pPr>
            <w:r w:rsidRPr="00EF031A">
              <w:rPr>
                <w:rFonts w:ascii="Arial Narrow" w:hAnsi="Arial Narrow"/>
                <w:sz w:val="20"/>
                <w:szCs w:val="20"/>
              </w:rPr>
              <w:t>Trans-abdominal component of an ultra-low anterior resection where the rectal dissection is</w:t>
            </w:r>
            <w:r>
              <w:rPr>
                <w:rFonts w:ascii="Arial Narrow" w:hAnsi="Arial Narrow"/>
                <w:sz w:val="20"/>
                <w:szCs w:val="20"/>
              </w:rPr>
              <w:t xml:space="preserve"> </w:t>
            </w:r>
            <w:r w:rsidRPr="00EF031A">
              <w:rPr>
                <w:rFonts w:ascii="Arial Narrow" w:hAnsi="Arial Narrow"/>
                <w:sz w:val="20"/>
                <w:szCs w:val="20"/>
              </w:rPr>
              <w:t xml:space="preserve">performed by a technique involving the use of a digital viewing platform and </w:t>
            </w:r>
            <w:proofErr w:type="spellStart"/>
            <w:r w:rsidRPr="00EF031A">
              <w:rPr>
                <w:rFonts w:ascii="Arial Narrow" w:hAnsi="Arial Narrow"/>
                <w:sz w:val="20"/>
                <w:szCs w:val="20"/>
              </w:rPr>
              <w:t>pneumopelvis</w:t>
            </w:r>
            <w:proofErr w:type="spellEnd"/>
            <w:r w:rsidR="00333D61">
              <w:rPr>
                <w:rFonts w:ascii="Arial Narrow" w:hAnsi="Arial Narrow"/>
                <w:sz w:val="20"/>
                <w:szCs w:val="20"/>
              </w:rPr>
              <w:t xml:space="preserve"> </w:t>
            </w:r>
            <w:r w:rsidRPr="00EF031A">
              <w:rPr>
                <w:rFonts w:ascii="Arial Narrow" w:hAnsi="Arial Narrow"/>
                <w:sz w:val="20"/>
                <w:szCs w:val="20"/>
              </w:rPr>
              <w:t xml:space="preserve">(trans-anal total </w:t>
            </w:r>
            <w:proofErr w:type="spellStart"/>
            <w:r w:rsidRPr="00EF031A">
              <w:rPr>
                <w:rFonts w:ascii="Arial Narrow" w:hAnsi="Arial Narrow"/>
                <w:sz w:val="20"/>
                <w:szCs w:val="20"/>
              </w:rPr>
              <w:t>mesorectal</w:t>
            </w:r>
            <w:proofErr w:type="spellEnd"/>
            <w:r w:rsidRPr="00EF031A">
              <w:rPr>
                <w:rFonts w:ascii="Arial Narrow" w:hAnsi="Arial Narrow"/>
                <w:sz w:val="20"/>
                <w:szCs w:val="20"/>
              </w:rPr>
              <w:t xml:space="preserve"> excision)</w:t>
            </w:r>
            <w:r w:rsidR="001A1D49">
              <w:rPr>
                <w:rFonts w:ascii="Arial Narrow" w:hAnsi="Arial Narrow"/>
                <w:sz w:val="20"/>
                <w:szCs w:val="20"/>
              </w:rPr>
              <w:t xml:space="preserve"> (H)</w:t>
            </w:r>
          </w:p>
          <w:p w14:paraId="0ED21406" w14:textId="76BE8AEE" w:rsidR="00537024" w:rsidRPr="001A1D49" w:rsidRDefault="001A1D49" w:rsidP="00EF031A">
            <w:pPr>
              <w:spacing w:before="120" w:after="120" w:line="240" w:lineRule="auto"/>
              <w:rPr>
                <w:rFonts w:ascii="Arial Narrow" w:hAnsi="Arial Narrow"/>
                <w:color w:val="FF0000"/>
                <w:sz w:val="20"/>
                <w:szCs w:val="20"/>
              </w:rPr>
            </w:pPr>
            <w:r w:rsidRPr="001A1D49">
              <w:rPr>
                <w:rFonts w:ascii="Arial Narrow" w:hAnsi="Arial Narrow"/>
                <w:color w:val="FF0000"/>
                <w:sz w:val="20"/>
                <w:szCs w:val="20"/>
              </w:rPr>
              <w:t xml:space="preserve">Multiple Operation Rule </w:t>
            </w:r>
            <w:r w:rsidR="00537024" w:rsidRPr="001A1D49">
              <w:rPr>
                <w:rFonts w:ascii="Arial Narrow" w:hAnsi="Arial Narrow"/>
                <w:color w:val="FF0000"/>
                <w:sz w:val="20"/>
                <w:szCs w:val="20"/>
              </w:rPr>
              <w:t>(</w:t>
            </w:r>
            <w:proofErr w:type="spellStart"/>
            <w:r w:rsidR="00537024" w:rsidRPr="001A1D49">
              <w:rPr>
                <w:rFonts w:ascii="Arial Narrow" w:hAnsi="Arial Narrow"/>
                <w:color w:val="FF0000"/>
                <w:sz w:val="20"/>
                <w:szCs w:val="20"/>
              </w:rPr>
              <w:t>Anaes</w:t>
            </w:r>
            <w:proofErr w:type="spellEnd"/>
            <w:r w:rsidR="00537024" w:rsidRPr="001A1D49">
              <w:rPr>
                <w:rFonts w:ascii="Arial Narrow" w:hAnsi="Arial Narrow"/>
                <w:color w:val="FF0000"/>
                <w:sz w:val="20"/>
                <w:szCs w:val="20"/>
              </w:rPr>
              <w:t>.) (Assist)</w:t>
            </w:r>
          </w:p>
          <w:p w14:paraId="0C1D1D61" w14:textId="2959C5DA" w:rsidR="00EA33F0" w:rsidRPr="00EA33F0" w:rsidRDefault="003126D9" w:rsidP="00EA33F0">
            <w:pPr>
              <w:spacing w:before="120" w:after="120" w:line="240" w:lineRule="auto"/>
              <w:rPr>
                <w:rFonts w:ascii="Arial Narrow" w:hAnsi="Arial Narrow"/>
                <w:sz w:val="20"/>
                <w:szCs w:val="20"/>
              </w:rPr>
            </w:pPr>
            <w:r>
              <w:rPr>
                <w:rFonts w:ascii="Arial Narrow" w:hAnsi="Arial Narrow"/>
                <w:sz w:val="20"/>
                <w:szCs w:val="20"/>
              </w:rPr>
              <w:t xml:space="preserve">Notes: </w:t>
            </w:r>
            <w:r w:rsidR="00EA33F0" w:rsidRPr="00EA33F0">
              <w:rPr>
                <w:rFonts w:ascii="Arial Narrow" w:hAnsi="Arial Narrow"/>
                <w:sz w:val="20"/>
                <w:szCs w:val="20"/>
              </w:rPr>
              <w:t>These rectal resection procedures should be performed with the following requirements:</w:t>
            </w:r>
          </w:p>
          <w:p w14:paraId="53FCD1A0" w14:textId="46C9D020" w:rsidR="00EA33F0" w:rsidRPr="00EA33F0" w:rsidRDefault="00EA33F0" w:rsidP="00EA33F0">
            <w:pPr>
              <w:spacing w:before="120" w:after="120" w:line="240" w:lineRule="auto"/>
              <w:rPr>
                <w:rFonts w:ascii="Arial Narrow" w:hAnsi="Arial Narrow"/>
                <w:sz w:val="20"/>
                <w:szCs w:val="20"/>
              </w:rPr>
            </w:pPr>
            <w:r w:rsidRPr="00EA33F0">
              <w:rPr>
                <w:rFonts w:ascii="Arial Narrow" w:hAnsi="Arial Narrow"/>
                <w:sz w:val="20"/>
                <w:szCs w:val="20"/>
              </w:rPr>
              <w:t xml:space="preserve">• </w:t>
            </w:r>
            <w:r w:rsidR="000A78C6">
              <w:rPr>
                <w:rFonts w:ascii="Arial Narrow" w:hAnsi="Arial Narrow"/>
                <w:sz w:val="20"/>
                <w:szCs w:val="20"/>
              </w:rPr>
              <w:t>i</w:t>
            </w:r>
            <w:r w:rsidRPr="00EA33F0">
              <w:rPr>
                <w:rFonts w:ascii="Arial Narrow" w:hAnsi="Arial Narrow"/>
                <w:sz w:val="20"/>
                <w:szCs w:val="20"/>
              </w:rPr>
              <w:t>n an appropriate setting with High Dependency Unit or Intensive Care Unit availability</w:t>
            </w:r>
          </w:p>
          <w:p w14:paraId="2502DA97" w14:textId="4F60A68D" w:rsidR="00EA33F0" w:rsidRPr="00EA33F0" w:rsidRDefault="00EA33F0" w:rsidP="00EA33F0">
            <w:pPr>
              <w:spacing w:before="120" w:after="120" w:line="240" w:lineRule="auto"/>
              <w:rPr>
                <w:rFonts w:ascii="Arial Narrow" w:hAnsi="Arial Narrow"/>
                <w:sz w:val="20"/>
                <w:szCs w:val="20"/>
              </w:rPr>
            </w:pPr>
            <w:r w:rsidRPr="00EA33F0">
              <w:rPr>
                <w:rFonts w:ascii="Arial Narrow" w:hAnsi="Arial Narrow"/>
                <w:sz w:val="20"/>
                <w:szCs w:val="20"/>
              </w:rPr>
              <w:t xml:space="preserve">• </w:t>
            </w:r>
            <w:r w:rsidR="000A78C6">
              <w:rPr>
                <w:rFonts w:ascii="Arial Narrow" w:hAnsi="Arial Narrow"/>
                <w:sz w:val="20"/>
                <w:szCs w:val="20"/>
              </w:rPr>
              <w:t>i</w:t>
            </w:r>
            <w:r w:rsidRPr="00EA33F0">
              <w:rPr>
                <w:rFonts w:ascii="Arial Narrow" w:hAnsi="Arial Narrow"/>
                <w:sz w:val="20"/>
                <w:szCs w:val="20"/>
              </w:rPr>
              <w:t>nclude multidisciplinary team discussion of patient</w:t>
            </w:r>
            <w:r w:rsidR="00D91B2C">
              <w:rPr>
                <w:rFonts w:ascii="Arial Narrow" w:hAnsi="Arial Narrow"/>
                <w:sz w:val="20"/>
                <w:szCs w:val="20"/>
              </w:rPr>
              <w:t xml:space="preserve"> with rectal cancer</w:t>
            </w:r>
          </w:p>
          <w:p w14:paraId="7988A92B" w14:textId="0BABFEDF" w:rsidR="00EA33F0" w:rsidRPr="00EA33F0" w:rsidRDefault="00EA33F0" w:rsidP="00EA33F0">
            <w:pPr>
              <w:spacing w:before="120" w:after="120" w:line="240" w:lineRule="auto"/>
              <w:rPr>
                <w:rFonts w:ascii="Arial Narrow" w:hAnsi="Arial Narrow"/>
                <w:sz w:val="20"/>
                <w:szCs w:val="20"/>
              </w:rPr>
            </w:pPr>
            <w:r w:rsidRPr="00EA33F0">
              <w:rPr>
                <w:rFonts w:ascii="Arial Narrow" w:hAnsi="Arial Narrow"/>
                <w:sz w:val="20"/>
                <w:szCs w:val="20"/>
              </w:rPr>
              <w:t xml:space="preserve">• </w:t>
            </w:r>
            <w:r w:rsidR="000A78C6">
              <w:rPr>
                <w:rFonts w:ascii="Arial Narrow" w:hAnsi="Arial Narrow"/>
                <w:sz w:val="20"/>
                <w:szCs w:val="20"/>
              </w:rPr>
              <w:t>h</w:t>
            </w:r>
            <w:r w:rsidRPr="00EA33F0">
              <w:rPr>
                <w:rFonts w:ascii="Arial Narrow" w:hAnsi="Arial Narrow"/>
                <w:sz w:val="20"/>
                <w:szCs w:val="20"/>
              </w:rPr>
              <w:t>ave patient managed using Enhanced Recovery after Surgery (ERAS) principles</w:t>
            </w:r>
          </w:p>
          <w:p w14:paraId="49D2A305" w14:textId="7C20E758" w:rsidR="00965C46" w:rsidRDefault="00EA33F0" w:rsidP="00EA33F0">
            <w:pPr>
              <w:spacing w:before="120" w:after="120" w:line="240" w:lineRule="auto"/>
              <w:rPr>
                <w:rFonts w:ascii="Arial Narrow" w:hAnsi="Arial Narrow"/>
                <w:sz w:val="20"/>
                <w:szCs w:val="20"/>
              </w:rPr>
            </w:pPr>
            <w:r w:rsidRPr="00EA33F0">
              <w:rPr>
                <w:rFonts w:ascii="Arial Narrow" w:hAnsi="Arial Narrow"/>
                <w:sz w:val="20"/>
                <w:szCs w:val="20"/>
              </w:rPr>
              <w:t xml:space="preserve">• </w:t>
            </w:r>
            <w:r w:rsidR="000A78C6">
              <w:rPr>
                <w:rFonts w:ascii="Arial Narrow" w:hAnsi="Arial Narrow"/>
                <w:sz w:val="20"/>
                <w:szCs w:val="20"/>
              </w:rPr>
              <w:t>i</w:t>
            </w:r>
            <w:r w:rsidRPr="00EA33F0">
              <w:rPr>
                <w:rFonts w:ascii="Arial Narrow" w:hAnsi="Arial Narrow"/>
                <w:sz w:val="20"/>
                <w:szCs w:val="20"/>
              </w:rPr>
              <w:t>n a setting with adequate access to stomal therapy nurse services.</w:t>
            </w:r>
          </w:p>
          <w:p w14:paraId="76922A02" w14:textId="06FEC458" w:rsidR="004B7FE3" w:rsidRPr="00DE762F" w:rsidRDefault="004B7FE3" w:rsidP="00EA33F0">
            <w:pPr>
              <w:spacing w:before="120" w:after="120" w:line="240" w:lineRule="auto"/>
              <w:rPr>
                <w:rFonts w:ascii="Arial Narrow" w:hAnsi="Arial Narrow"/>
                <w:sz w:val="20"/>
                <w:szCs w:val="20"/>
              </w:rPr>
            </w:pPr>
            <w:r>
              <w:rPr>
                <w:rFonts w:ascii="Arial Narrow" w:hAnsi="Arial Narrow"/>
                <w:sz w:val="20"/>
                <w:szCs w:val="20"/>
              </w:rPr>
              <w:t>Additional note: Can be claimed</w:t>
            </w:r>
            <w:r w:rsidRPr="00FC06A1">
              <w:rPr>
                <w:rFonts w:ascii="Arial Narrow" w:hAnsi="Arial Narrow"/>
                <w:sz w:val="20"/>
                <w:szCs w:val="20"/>
              </w:rPr>
              <w:t xml:space="preserve"> with </w:t>
            </w:r>
            <w:r w:rsidR="008314FA" w:rsidRPr="008314FA">
              <w:rPr>
                <w:rFonts w:ascii="Arial Narrow" w:hAnsi="Arial Narrow"/>
                <w:sz w:val="20"/>
                <w:szCs w:val="20"/>
              </w:rPr>
              <w:t>320ST or 320HS</w:t>
            </w:r>
          </w:p>
        </w:tc>
      </w:tr>
      <w:tr w:rsidR="00965C46" w:rsidRPr="005771DC" w14:paraId="7B2754B1"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3D15749C" w14:textId="45577A35" w:rsidR="00965C46" w:rsidRPr="00DE762F" w:rsidRDefault="00965C46" w:rsidP="00F557C2">
            <w:pPr>
              <w:spacing w:before="40" w:after="40" w:line="240" w:lineRule="auto"/>
              <w:rPr>
                <w:rFonts w:ascii="Arial Narrow" w:hAnsi="Arial Narrow"/>
                <w:sz w:val="20"/>
                <w:szCs w:val="20"/>
              </w:rPr>
            </w:pPr>
            <w:r w:rsidRPr="00DE762F">
              <w:rPr>
                <w:rFonts w:ascii="Arial Narrow" w:hAnsi="Arial Narrow"/>
                <w:sz w:val="20"/>
                <w:szCs w:val="20"/>
              </w:rPr>
              <w:t xml:space="preserve">Fee: </w:t>
            </w:r>
            <w:r w:rsidR="00C0019A" w:rsidRPr="00C0019A">
              <w:rPr>
                <w:rFonts w:ascii="Arial Narrow" w:hAnsi="Arial Narrow"/>
                <w:sz w:val="20"/>
                <w:szCs w:val="20"/>
              </w:rPr>
              <w:t>$</w:t>
            </w:r>
            <w:r w:rsidR="00240EAE" w:rsidRPr="00240EAE">
              <w:rPr>
                <w:rFonts w:ascii="Arial Narrow" w:hAnsi="Arial Narrow"/>
                <w:sz w:val="20"/>
                <w:szCs w:val="20"/>
              </w:rPr>
              <w:t>1,442</w:t>
            </w:r>
            <w:r w:rsidR="00C0019A" w:rsidRPr="00C0019A">
              <w:rPr>
                <w:rFonts w:ascii="Arial Narrow" w:hAnsi="Arial Narrow"/>
                <w:sz w:val="20"/>
                <w:szCs w:val="20"/>
              </w:rPr>
              <w:t>.60</w:t>
            </w:r>
            <w:r w:rsidR="00261442">
              <w:rPr>
                <w:rFonts w:ascii="Arial Narrow" w:hAnsi="Arial Narrow"/>
                <w:sz w:val="20"/>
                <w:szCs w:val="20"/>
              </w:rPr>
              <w:t xml:space="preserve">    Benefit: 75% = $1,081.95</w:t>
            </w:r>
          </w:p>
        </w:tc>
      </w:tr>
    </w:tbl>
    <w:p w14:paraId="101BF57F" w14:textId="1D63536F" w:rsidR="00157E54" w:rsidRPr="00157E54" w:rsidRDefault="00A22FD0" w:rsidP="00A22FD0">
      <w:pPr>
        <w:pStyle w:val="Caption"/>
      </w:pPr>
      <w:r>
        <w:t xml:space="preserve">Table </w:t>
      </w:r>
      <w:r>
        <w:fldChar w:fldCharType="begin"/>
      </w:r>
      <w:r>
        <w:instrText xml:space="preserve"> SEQ Table \* ARABIC </w:instrText>
      </w:r>
      <w:r>
        <w:fldChar w:fldCharType="separate"/>
      </w:r>
      <w:r w:rsidR="00D74BAB">
        <w:rPr>
          <w:noProof/>
        </w:rPr>
        <w:t>8</w:t>
      </w:r>
      <w:r>
        <w:fldChar w:fldCharType="end"/>
      </w:r>
      <w:r w:rsidR="00157E54">
        <w:tab/>
      </w:r>
      <w:proofErr w:type="spellStart"/>
      <w:r w:rsidR="003976CC">
        <w:t>taTME</w:t>
      </w:r>
      <w:proofErr w:type="spellEnd"/>
      <w:r w:rsidR="00693A70">
        <w:t xml:space="preserve"> a</w:t>
      </w:r>
      <w:r w:rsidR="00157E54">
        <w:t xml:space="preserve">bdominal component – Item 2 </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8D7288" w:rsidRPr="00D2670B" w14:paraId="4B9CDADD"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7A1D2838" w14:textId="77777777" w:rsidR="008D7288" w:rsidRPr="00DE762F" w:rsidRDefault="008D7288" w:rsidP="00F557C2">
            <w:pPr>
              <w:pStyle w:val="Tabletext"/>
            </w:pPr>
            <w:r w:rsidRPr="00DE762F">
              <w:t>Category</w:t>
            </w:r>
            <w:r>
              <w:t xml:space="preserve"> 3</w:t>
            </w:r>
            <w:r w:rsidRPr="00D2670B">
              <w:t xml:space="preserve"> –</w:t>
            </w:r>
            <w:r>
              <w:t xml:space="preserve"> T8 Subgroup 2 (Colorectal)</w:t>
            </w:r>
          </w:p>
        </w:tc>
      </w:tr>
      <w:tr w:rsidR="008D7288" w:rsidRPr="005771DC" w14:paraId="36DCEC10"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tcPr>
          <w:p w14:paraId="5B852720" w14:textId="1EFC472C" w:rsidR="008D7288" w:rsidRPr="00DE762F" w:rsidRDefault="008D7288" w:rsidP="00F557C2">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333D61" w:rsidRPr="00333D61">
              <w:rPr>
                <w:rFonts w:ascii="Arial Narrow" w:hAnsi="Arial Narrow"/>
                <w:sz w:val="20"/>
                <w:szCs w:val="20"/>
              </w:rPr>
              <w:t>320TC</w:t>
            </w:r>
          </w:p>
          <w:p w14:paraId="73DC9BE7" w14:textId="6967C746" w:rsidR="008C5677" w:rsidRPr="00DD0C60" w:rsidRDefault="008C5677" w:rsidP="008C5677">
            <w:pPr>
              <w:spacing w:before="120" w:after="120" w:line="240" w:lineRule="auto"/>
              <w:rPr>
                <w:rFonts w:ascii="Arial Narrow" w:hAnsi="Arial Narrow"/>
                <w:color w:val="C00000"/>
                <w:sz w:val="20"/>
                <w:szCs w:val="20"/>
              </w:rPr>
            </w:pPr>
            <w:r w:rsidRPr="00DD0C60">
              <w:rPr>
                <w:rFonts w:ascii="Arial Narrow" w:hAnsi="Arial Narrow"/>
                <w:color w:val="C00000"/>
                <w:sz w:val="20"/>
                <w:szCs w:val="20"/>
              </w:rPr>
              <w:t>Transanal total mesorectal excision</w:t>
            </w:r>
            <w:r w:rsidR="00B23419" w:rsidRPr="00DD0C60">
              <w:rPr>
                <w:rFonts w:ascii="Arial Narrow" w:hAnsi="Arial Narrow"/>
                <w:color w:val="C00000"/>
                <w:sz w:val="20"/>
                <w:szCs w:val="20"/>
              </w:rPr>
              <w:t xml:space="preserve"> (</w:t>
            </w:r>
            <w:r w:rsidR="003976CC">
              <w:rPr>
                <w:rFonts w:ascii="Arial Narrow" w:hAnsi="Arial Narrow"/>
                <w:color w:val="C00000"/>
                <w:sz w:val="20"/>
                <w:szCs w:val="20"/>
              </w:rPr>
              <w:t>taTME</w:t>
            </w:r>
            <w:r w:rsidR="00B23419" w:rsidRPr="00DD0C60">
              <w:rPr>
                <w:rFonts w:ascii="Arial Narrow" w:hAnsi="Arial Narrow"/>
                <w:color w:val="C00000"/>
                <w:sz w:val="20"/>
                <w:szCs w:val="20"/>
              </w:rPr>
              <w:t>)</w:t>
            </w:r>
          </w:p>
          <w:p w14:paraId="6D8F757E" w14:textId="555EDE21" w:rsidR="00333D61" w:rsidRDefault="00333D61" w:rsidP="00333D61">
            <w:pPr>
              <w:spacing w:before="120" w:after="120" w:line="240" w:lineRule="auto"/>
              <w:rPr>
                <w:rFonts w:ascii="Arial Narrow" w:hAnsi="Arial Narrow"/>
                <w:sz w:val="20"/>
                <w:szCs w:val="20"/>
              </w:rPr>
            </w:pPr>
            <w:r w:rsidRPr="00333D61">
              <w:rPr>
                <w:rFonts w:ascii="Arial Narrow" w:hAnsi="Arial Narrow"/>
                <w:sz w:val="20"/>
                <w:szCs w:val="20"/>
              </w:rPr>
              <w:t>Trans-abdominal component of a restorative proctocolectomy where the rectal dissection is</w:t>
            </w:r>
            <w:r>
              <w:rPr>
                <w:rFonts w:ascii="Arial Narrow" w:hAnsi="Arial Narrow"/>
                <w:sz w:val="20"/>
                <w:szCs w:val="20"/>
              </w:rPr>
              <w:t xml:space="preserve"> </w:t>
            </w:r>
            <w:r w:rsidRPr="00333D61">
              <w:rPr>
                <w:rFonts w:ascii="Arial Narrow" w:hAnsi="Arial Narrow"/>
                <w:sz w:val="20"/>
                <w:szCs w:val="20"/>
              </w:rPr>
              <w:t xml:space="preserve">performed by a technique involving the use of a digital viewing platform and </w:t>
            </w:r>
            <w:proofErr w:type="spellStart"/>
            <w:r w:rsidRPr="00333D61">
              <w:rPr>
                <w:rFonts w:ascii="Arial Narrow" w:hAnsi="Arial Narrow"/>
                <w:sz w:val="20"/>
                <w:szCs w:val="20"/>
              </w:rPr>
              <w:t>pneumopelvis</w:t>
            </w:r>
            <w:proofErr w:type="spellEnd"/>
            <w:r>
              <w:rPr>
                <w:rFonts w:ascii="Arial Narrow" w:hAnsi="Arial Narrow"/>
                <w:sz w:val="20"/>
                <w:szCs w:val="20"/>
              </w:rPr>
              <w:t xml:space="preserve"> </w:t>
            </w:r>
            <w:r w:rsidRPr="00333D61">
              <w:rPr>
                <w:rFonts w:ascii="Arial Narrow" w:hAnsi="Arial Narrow"/>
                <w:sz w:val="20"/>
                <w:szCs w:val="20"/>
              </w:rPr>
              <w:t xml:space="preserve">(trans-anal total </w:t>
            </w:r>
            <w:proofErr w:type="spellStart"/>
            <w:r w:rsidRPr="00333D61">
              <w:rPr>
                <w:rFonts w:ascii="Arial Narrow" w:hAnsi="Arial Narrow"/>
                <w:sz w:val="20"/>
                <w:szCs w:val="20"/>
              </w:rPr>
              <w:t>mesorectal</w:t>
            </w:r>
            <w:proofErr w:type="spellEnd"/>
            <w:r w:rsidRPr="00333D61">
              <w:rPr>
                <w:rFonts w:ascii="Arial Narrow" w:hAnsi="Arial Narrow"/>
                <w:sz w:val="20"/>
                <w:szCs w:val="20"/>
              </w:rPr>
              <w:t xml:space="preserve"> excision)</w:t>
            </w:r>
            <w:r w:rsidR="001D48E8">
              <w:rPr>
                <w:rFonts w:ascii="Arial Narrow" w:hAnsi="Arial Narrow"/>
                <w:sz w:val="20"/>
                <w:szCs w:val="20"/>
              </w:rPr>
              <w:t xml:space="preserve"> </w:t>
            </w:r>
            <w:r w:rsidR="001D48E8" w:rsidRPr="002942A9">
              <w:rPr>
                <w:rFonts w:ascii="Arial Narrow" w:hAnsi="Arial Narrow"/>
                <w:color w:val="FF0000"/>
                <w:sz w:val="20"/>
                <w:szCs w:val="20"/>
              </w:rPr>
              <w:t>(H)</w:t>
            </w:r>
          </w:p>
          <w:p w14:paraId="55E50C22" w14:textId="11F63EC4" w:rsidR="00537024" w:rsidRPr="001A1D49" w:rsidRDefault="001A1D49" w:rsidP="00333D61">
            <w:pPr>
              <w:spacing w:before="120" w:after="120" w:line="240" w:lineRule="auto"/>
              <w:rPr>
                <w:rFonts w:ascii="Arial Narrow" w:hAnsi="Arial Narrow"/>
                <w:color w:val="FF0000"/>
                <w:sz w:val="20"/>
                <w:szCs w:val="20"/>
              </w:rPr>
            </w:pPr>
            <w:r w:rsidRPr="001A1D49">
              <w:rPr>
                <w:rFonts w:ascii="Arial Narrow" w:hAnsi="Arial Narrow"/>
                <w:color w:val="FF0000"/>
                <w:sz w:val="20"/>
                <w:szCs w:val="20"/>
              </w:rPr>
              <w:t>Multiple Operation Rule</w:t>
            </w:r>
            <w:r w:rsidR="00537024" w:rsidRPr="001A1D49">
              <w:rPr>
                <w:rFonts w:ascii="Arial Narrow" w:hAnsi="Arial Narrow"/>
                <w:color w:val="FF0000"/>
                <w:sz w:val="20"/>
                <w:szCs w:val="20"/>
              </w:rPr>
              <w:t xml:space="preserve"> (</w:t>
            </w:r>
            <w:proofErr w:type="spellStart"/>
            <w:r w:rsidR="00537024" w:rsidRPr="001A1D49">
              <w:rPr>
                <w:rFonts w:ascii="Arial Narrow" w:hAnsi="Arial Narrow"/>
                <w:color w:val="FF0000"/>
                <w:sz w:val="20"/>
                <w:szCs w:val="20"/>
              </w:rPr>
              <w:t>Anaes</w:t>
            </w:r>
            <w:proofErr w:type="spellEnd"/>
            <w:r w:rsidR="00537024" w:rsidRPr="001A1D49">
              <w:rPr>
                <w:rFonts w:ascii="Arial Narrow" w:hAnsi="Arial Narrow"/>
                <w:color w:val="FF0000"/>
                <w:sz w:val="20"/>
                <w:szCs w:val="20"/>
              </w:rPr>
              <w:t>.) (Assist)</w:t>
            </w:r>
          </w:p>
          <w:p w14:paraId="5CF6630A" w14:textId="77777777" w:rsidR="00570BBE" w:rsidRPr="00EA33F0" w:rsidRDefault="00570BBE" w:rsidP="00570BBE">
            <w:pPr>
              <w:spacing w:before="120" w:after="120" w:line="240" w:lineRule="auto"/>
              <w:rPr>
                <w:rFonts w:ascii="Arial Narrow" w:hAnsi="Arial Narrow"/>
                <w:sz w:val="20"/>
                <w:szCs w:val="20"/>
              </w:rPr>
            </w:pPr>
            <w:r>
              <w:rPr>
                <w:rFonts w:ascii="Arial Narrow" w:hAnsi="Arial Narrow"/>
                <w:sz w:val="20"/>
                <w:szCs w:val="20"/>
              </w:rPr>
              <w:t xml:space="preserve">Notes: </w:t>
            </w:r>
            <w:r w:rsidRPr="00EA33F0">
              <w:rPr>
                <w:rFonts w:ascii="Arial Narrow" w:hAnsi="Arial Narrow"/>
                <w:sz w:val="20"/>
                <w:szCs w:val="20"/>
              </w:rPr>
              <w:t>These rectal resection procedures should be performed with the following requirements:</w:t>
            </w:r>
          </w:p>
          <w:p w14:paraId="73425185" w14:textId="77777777" w:rsidR="00570BBE" w:rsidRPr="00EA33F0" w:rsidRDefault="00570BBE" w:rsidP="00570BBE">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 an appropriate setting with High Dependency Unit or Intensive Care Unit availability</w:t>
            </w:r>
          </w:p>
          <w:p w14:paraId="523E41D1" w14:textId="77777777" w:rsidR="00570BBE" w:rsidRPr="00EA33F0" w:rsidRDefault="00570BBE" w:rsidP="00570BBE">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nclude multidisciplinary team discussion of patient</w:t>
            </w:r>
            <w:r>
              <w:rPr>
                <w:rFonts w:ascii="Arial Narrow" w:hAnsi="Arial Narrow"/>
                <w:sz w:val="20"/>
                <w:szCs w:val="20"/>
              </w:rPr>
              <w:t xml:space="preserve"> with rectal cancer</w:t>
            </w:r>
          </w:p>
          <w:p w14:paraId="396FDB59" w14:textId="77777777" w:rsidR="00570BBE" w:rsidRPr="00EA33F0" w:rsidRDefault="00570BBE" w:rsidP="00570BBE">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h</w:t>
            </w:r>
            <w:r w:rsidRPr="00EA33F0">
              <w:rPr>
                <w:rFonts w:ascii="Arial Narrow" w:hAnsi="Arial Narrow"/>
                <w:sz w:val="20"/>
                <w:szCs w:val="20"/>
              </w:rPr>
              <w:t>ave patient managed using Enhanced Recovery after Surgery (ERAS) principles</w:t>
            </w:r>
          </w:p>
          <w:p w14:paraId="133EB8CE" w14:textId="77777777" w:rsidR="00570BBE" w:rsidRDefault="00570BBE" w:rsidP="00570BBE">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 a setting with adequate access to stomal therapy nurse services.</w:t>
            </w:r>
          </w:p>
          <w:p w14:paraId="5D23861D" w14:textId="5A58A9AB" w:rsidR="008314FA" w:rsidRPr="00DE762F" w:rsidRDefault="008314FA" w:rsidP="007F249D">
            <w:pPr>
              <w:spacing w:before="120" w:after="120" w:line="240" w:lineRule="auto"/>
              <w:rPr>
                <w:rFonts w:ascii="Arial Narrow" w:hAnsi="Arial Narrow"/>
                <w:sz w:val="20"/>
                <w:szCs w:val="20"/>
              </w:rPr>
            </w:pPr>
            <w:r>
              <w:rPr>
                <w:rFonts w:ascii="Arial Narrow" w:hAnsi="Arial Narrow"/>
                <w:sz w:val="20"/>
                <w:szCs w:val="20"/>
              </w:rPr>
              <w:t>Additional note: Can be claimed</w:t>
            </w:r>
            <w:r w:rsidRPr="00FC06A1">
              <w:rPr>
                <w:rFonts w:ascii="Arial Narrow" w:hAnsi="Arial Narrow"/>
                <w:sz w:val="20"/>
                <w:szCs w:val="20"/>
              </w:rPr>
              <w:t xml:space="preserve"> with </w:t>
            </w:r>
            <w:r w:rsidRPr="008314FA">
              <w:rPr>
                <w:rFonts w:ascii="Arial Narrow" w:hAnsi="Arial Narrow"/>
                <w:sz w:val="20"/>
                <w:szCs w:val="20"/>
              </w:rPr>
              <w:t>320ST or 320HS</w:t>
            </w:r>
          </w:p>
        </w:tc>
      </w:tr>
      <w:tr w:rsidR="008D7288" w:rsidRPr="005771DC" w14:paraId="75701F30"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5459005F" w14:textId="2A4B3D57" w:rsidR="008D7288" w:rsidRPr="00DE762F" w:rsidRDefault="008D7288" w:rsidP="00F557C2">
            <w:pPr>
              <w:spacing w:before="40" w:after="40" w:line="240" w:lineRule="auto"/>
              <w:rPr>
                <w:rFonts w:ascii="Arial Narrow" w:hAnsi="Arial Narrow"/>
                <w:sz w:val="20"/>
                <w:szCs w:val="20"/>
              </w:rPr>
            </w:pPr>
            <w:r w:rsidRPr="00DE762F">
              <w:rPr>
                <w:rFonts w:ascii="Arial Narrow" w:hAnsi="Arial Narrow"/>
                <w:sz w:val="20"/>
                <w:szCs w:val="20"/>
              </w:rPr>
              <w:t xml:space="preserve">Fee: </w:t>
            </w:r>
            <w:r w:rsidR="00A40EA4" w:rsidRPr="00A40EA4">
              <w:rPr>
                <w:rFonts w:ascii="Arial Narrow" w:hAnsi="Arial Narrow"/>
                <w:sz w:val="20"/>
                <w:szCs w:val="20"/>
              </w:rPr>
              <w:t>$</w:t>
            </w:r>
            <w:r w:rsidR="00E7494F" w:rsidRPr="00E7494F">
              <w:rPr>
                <w:rFonts w:ascii="Arial Narrow" w:hAnsi="Arial Narrow"/>
                <w:sz w:val="20"/>
                <w:szCs w:val="20"/>
              </w:rPr>
              <w:t>1,593.55</w:t>
            </w:r>
            <w:r w:rsidR="00261442">
              <w:rPr>
                <w:rFonts w:ascii="Arial Narrow" w:hAnsi="Arial Narrow"/>
                <w:sz w:val="20"/>
                <w:szCs w:val="20"/>
              </w:rPr>
              <w:t xml:space="preserve">    Benefit: 75% = $1,195.16</w:t>
            </w:r>
          </w:p>
        </w:tc>
      </w:tr>
    </w:tbl>
    <w:p w14:paraId="7B73E7D9" w14:textId="45BA890F" w:rsidR="00157E54" w:rsidRDefault="00A22FD0" w:rsidP="00A22FD0">
      <w:pPr>
        <w:pStyle w:val="Caption"/>
      </w:pPr>
      <w:r>
        <w:lastRenderedPageBreak/>
        <w:t xml:space="preserve">Table </w:t>
      </w:r>
      <w:r>
        <w:fldChar w:fldCharType="begin"/>
      </w:r>
      <w:r>
        <w:instrText xml:space="preserve"> SEQ Table \* ARABIC </w:instrText>
      </w:r>
      <w:r>
        <w:fldChar w:fldCharType="separate"/>
      </w:r>
      <w:r w:rsidR="00D74BAB">
        <w:rPr>
          <w:noProof/>
        </w:rPr>
        <w:t>9</w:t>
      </w:r>
      <w:r>
        <w:fldChar w:fldCharType="end"/>
      </w:r>
      <w:r w:rsidR="00157E54">
        <w:tab/>
      </w:r>
      <w:proofErr w:type="spellStart"/>
      <w:r w:rsidR="003976CC">
        <w:t>taTME</w:t>
      </w:r>
      <w:proofErr w:type="spellEnd"/>
      <w:r w:rsidR="00693A70">
        <w:t xml:space="preserve"> a</w:t>
      </w:r>
      <w:r w:rsidR="00157E54">
        <w:t>bdominal component – Item 3</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A40EA4" w:rsidRPr="00D2670B" w14:paraId="4155995E"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4DB20423" w14:textId="77777777" w:rsidR="00A40EA4" w:rsidRPr="00DE762F" w:rsidRDefault="00A40EA4" w:rsidP="00F557C2">
            <w:pPr>
              <w:pStyle w:val="Tabletext"/>
            </w:pPr>
            <w:r w:rsidRPr="00DE762F">
              <w:t>Category</w:t>
            </w:r>
            <w:r>
              <w:t xml:space="preserve"> 3</w:t>
            </w:r>
            <w:r w:rsidRPr="00D2670B">
              <w:t xml:space="preserve"> –</w:t>
            </w:r>
            <w:r>
              <w:t xml:space="preserve"> T8 Subgroup 2 (Colorectal)</w:t>
            </w:r>
          </w:p>
        </w:tc>
      </w:tr>
      <w:tr w:rsidR="00A40EA4" w:rsidRPr="005771DC" w14:paraId="1F9A0D78"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tcPr>
          <w:p w14:paraId="0BE97F26" w14:textId="1AC1FF2E" w:rsidR="00A40EA4" w:rsidRPr="00DE762F" w:rsidRDefault="00A40EA4" w:rsidP="00F557C2">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32188A" w:rsidRPr="0032188A">
              <w:rPr>
                <w:rFonts w:ascii="Arial Narrow" w:hAnsi="Arial Narrow"/>
                <w:sz w:val="20"/>
                <w:szCs w:val="20"/>
              </w:rPr>
              <w:t>320HP</w:t>
            </w:r>
          </w:p>
          <w:p w14:paraId="35A39F62" w14:textId="459C8EC7" w:rsidR="008C5677" w:rsidRPr="00DD0C60" w:rsidRDefault="008C5677" w:rsidP="008C5677">
            <w:pPr>
              <w:spacing w:before="120" w:after="120" w:line="240" w:lineRule="auto"/>
              <w:rPr>
                <w:rFonts w:ascii="Arial Narrow" w:hAnsi="Arial Narrow"/>
                <w:color w:val="C00000"/>
                <w:sz w:val="20"/>
                <w:szCs w:val="20"/>
              </w:rPr>
            </w:pPr>
            <w:r w:rsidRPr="00DD0C60">
              <w:rPr>
                <w:rFonts w:ascii="Arial Narrow" w:hAnsi="Arial Narrow"/>
                <w:color w:val="C00000"/>
                <w:sz w:val="20"/>
                <w:szCs w:val="20"/>
              </w:rPr>
              <w:t>Transanal total mesorectal excision</w:t>
            </w:r>
            <w:r w:rsidR="00B23419" w:rsidRPr="00DD0C60">
              <w:rPr>
                <w:rFonts w:ascii="Arial Narrow" w:hAnsi="Arial Narrow"/>
                <w:color w:val="C00000"/>
                <w:sz w:val="20"/>
                <w:szCs w:val="20"/>
              </w:rPr>
              <w:t xml:space="preserve"> (</w:t>
            </w:r>
            <w:r w:rsidR="003976CC">
              <w:rPr>
                <w:rFonts w:ascii="Arial Narrow" w:hAnsi="Arial Narrow"/>
                <w:color w:val="C00000"/>
                <w:sz w:val="20"/>
                <w:szCs w:val="20"/>
              </w:rPr>
              <w:t>taTME</w:t>
            </w:r>
            <w:r w:rsidR="00B23419" w:rsidRPr="00DD0C60">
              <w:rPr>
                <w:rFonts w:ascii="Arial Narrow" w:hAnsi="Arial Narrow"/>
                <w:color w:val="C00000"/>
                <w:sz w:val="20"/>
                <w:szCs w:val="20"/>
              </w:rPr>
              <w:t>)</w:t>
            </w:r>
          </w:p>
          <w:p w14:paraId="1624630F" w14:textId="337C68B0" w:rsidR="00DB2101" w:rsidRDefault="00DB2101" w:rsidP="00DB2101">
            <w:pPr>
              <w:spacing w:before="120" w:after="120" w:line="240" w:lineRule="auto"/>
              <w:rPr>
                <w:rFonts w:ascii="Arial Narrow" w:hAnsi="Arial Narrow"/>
                <w:sz w:val="20"/>
                <w:szCs w:val="20"/>
              </w:rPr>
            </w:pPr>
            <w:r w:rsidRPr="00DB2101">
              <w:rPr>
                <w:rFonts w:ascii="Arial Narrow" w:hAnsi="Arial Narrow"/>
                <w:sz w:val="20"/>
                <w:szCs w:val="20"/>
              </w:rPr>
              <w:t xml:space="preserve">Trans-abdominal component of an </w:t>
            </w:r>
            <w:proofErr w:type="spellStart"/>
            <w:r w:rsidRPr="00DB2101">
              <w:rPr>
                <w:rFonts w:ascii="Arial Narrow" w:hAnsi="Arial Narrow"/>
                <w:sz w:val="20"/>
                <w:szCs w:val="20"/>
              </w:rPr>
              <w:t>abdomino</w:t>
            </w:r>
            <w:proofErr w:type="spellEnd"/>
            <w:r w:rsidRPr="00DB2101">
              <w:rPr>
                <w:rFonts w:ascii="Arial Narrow" w:hAnsi="Arial Narrow"/>
                <w:sz w:val="20"/>
                <w:szCs w:val="20"/>
              </w:rPr>
              <w:t>-perineal resection of rectum and anus where</w:t>
            </w:r>
            <w:r>
              <w:rPr>
                <w:rFonts w:ascii="Arial Narrow" w:hAnsi="Arial Narrow"/>
                <w:sz w:val="20"/>
                <w:szCs w:val="20"/>
              </w:rPr>
              <w:t xml:space="preserve"> </w:t>
            </w:r>
            <w:r w:rsidRPr="00DB2101">
              <w:rPr>
                <w:rFonts w:ascii="Arial Narrow" w:hAnsi="Arial Narrow"/>
                <w:sz w:val="20"/>
                <w:szCs w:val="20"/>
              </w:rPr>
              <w:t>the rectal dissection is performed by a technique involving the use of a digital viewing</w:t>
            </w:r>
            <w:r>
              <w:rPr>
                <w:rFonts w:ascii="Arial Narrow" w:hAnsi="Arial Narrow"/>
                <w:sz w:val="20"/>
                <w:szCs w:val="20"/>
              </w:rPr>
              <w:t xml:space="preserve"> </w:t>
            </w:r>
            <w:r w:rsidRPr="00DB2101">
              <w:rPr>
                <w:rFonts w:ascii="Arial Narrow" w:hAnsi="Arial Narrow"/>
                <w:sz w:val="20"/>
                <w:szCs w:val="20"/>
              </w:rPr>
              <w:t xml:space="preserve">platform and </w:t>
            </w:r>
            <w:proofErr w:type="spellStart"/>
            <w:r w:rsidRPr="00DB2101">
              <w:rPr>
                <w:rFonts w:ascii="Arial Narrow" w:hAnsi="Arial Narrow"/>
                <w:sz w:val="20"/>
                <w:szCs w:val="20"/>
              </w:rPr>
              <w:t>pneumopelvis</w:t>
            </w:r>
            <w:proofErr w:type="spellEnd"/>
            <w:r w:rsidRPr="00DB2101">
              <w:rPr>
                <w:rFonts w:ascii="Arial Narrow" w:hAnsi="Arial Narrow"/>
                <w:sz w:val="20"/>
                <w:szCs w:val="20"/>
              </w:rPr>
              <w:t xml:space="preserve"> (trans-anal total </w:t>
            </w:r>
            <w:proofErr w:type="spellStart"/>
            <w:r w:rsidRPr="00DB2101">
              <w:rPr>
                <w:rFonts w:ascii="Arial Narrow" w:hAnsi="Arial Narrow"/>
                <w:sz w:val="20"/>
                <w:szCs w:val="20"/>
              </w:rPr>
              <w:t>mesorectal</w:t>
            </w:r>
            <w:proofErr w:type="spellEnd"/>
            <w:r w:rsidRPr="00DB2101">
              <w:rPr>
                <w:rFonts w:ascii="Arial Narrow" w:hAnsi="Arial Narrow"/>
                <w:sz w:val="20"/>
                <w:szCs w:val="20"/>
              </w:rPr>
              <w:t xml:space="preserve"> excision)</w:t>
            </w:r>
            <w:r w:rsidR="001D48E8">
              <w:rPr>
                <w:rFonts w:ascii="Arial Narrow" w:hAnsi="Arial Narrow"/>
                <w:sz w:val="20"/>
                <w:szCs w:val="20"/>
              </w:rPr>
              <w:t xml:space="preserve"> </w:t>
            </w:r>
            <w:r w:rsidR="001D48E8" w:rsidRPr="002942A9">
              <w:rPr>
                <w:rFonts w:ascii="Arial Narrow" w:hAnsi="Arial Narrow"/>
                <w:color w:val="FF0000"/>
                <w:sz w:val="20"/>
                <w:szCs w:val="20"/>
              </w:rPr>
              <w:t>(H)</w:t>
            </w:r>
          </w:p>
          <w:p w14:paraId="59F2BF9A" w14:textId="79857417" w:rsidR="00537024" w:rsidRPr="001A1D49" w:rsidRDefault="001A1D49" w:rsidP="00DB2101">
            <w:pPr>
              <w:spacing w:before="120" w:after="120" w:line="240" w:lineRule="auto"/>
              <w:rPr>
                <w:rFonts w:ascii="Arial Narrow" w:hAnsi="Arial Narrow"/>
                <w:color w:val="FF0000"/>
                <w:sz w:val="20"/>
                <w:szCs w:val="20"/>
              </w:rPr>
            </w:pPr>
            <w:r w:rsidRPr="001A1D49">
              <w:rPr>
                <w:rFonts w:ascii="Arial Narrow" w:hAnsi="Arial Narrow"/>
                <w:color w:val="FF0000"/>
                <w:sz w:val="20"/>
                <w:szCs w:val="20"/>
              </w:rPr>
              <w:t xml:space="preserve">Multiple Operation Rule </w:t>
            </w:r>
            <w:r w:rsidR="00537024" w:rsidRPr="001A1D49">
              <w:rPr>
                <w:rFonts w:ascii="Arial Narrow" w:hAnsi="Arial Narrow"/>
                <w:color w:val="FF0000"/>
                <w:sz w:val="20"/>
                <w:szCs w:val="20"/>
              </w:rPr>
              <w:t>(</w:t>
            </w:r>
            <w:proofErr w:type="spellStart"/>
            <w:r w:rsidR="00537024" w:rsidRPr="001A1D49">
              <w:rPr>
                <w:rFonts w:ascii="Arial Narrow" w:hAnsi="Arial Narrow"/>
                <w:color w:val="FF0000"/>
                <w:sz w:val="20"/>
                <w:szCs w:val="20"/>
              </w:rPr>
              <w:t>Anaes</w:t>
            </w:r>
            <w:proofErr w:type="spellEnd"/>
            <w:r w:rsidR="00537024" w:rsidRPr="001A1D49">
              <w:rPr>
                <w:rFonts w:ascii="Arial Narrow" w:hAnsi="Arial Narrow"/>
                <w:color w:val="FF0000"/>
                <w:sz w:val="20"/>
                <w:szCs w:val="20"/>
              </w:rPr>
              <w:t>.) (Assist)</w:t>
            </w:r>
          </w:p>
          <w:p w14:paraId="1A62C095" w14:textId="77777777" w:rsidR="007F249D" w:rsidRPr="00EA33F0" w:rsidRDefault="007F249D" w:rsidP="007F249D">
            <w:pPr>
              <w:spacing w:before="120" w:after="120" w:line="240" w:lineRule="auto"/>
              <w:rPr>
                <w:rFonts w:ascii="Arial Narrow" w:hAnsi="Arial Narrow"/>
                <w:sz w:val="20"/>
                <w:szCs w:val="20"/>
              </w:rPr>
            </w:pPr>
            <w:r>
              <w:rPr>
                <w:rFonts w:ascii="Arial Narrow" w:hAnsi="Arial Narrow"/>
                <w:sz w:val="20"/>
                <w:szCs w:val="20"/>
              </w:rPr>
              <w:t xml:space="preserve">Notes: </w:t>
            </w:r>
            <w:r w:rsidRPr="00EA33F0">
              <w:rPr>
                <w:rFonts w:ascii="Arial Narrow" w:hAnsi="Arial Narrow"/>
                <w:sz w:val="20"/>
                <w:szCs w:val="20"/>
              </w:rPr>
              <w:t>These rectal resection procedures should be performed with the following requirements:</w:t>
            </w:r>
          </w:p>
          <w:p w14:paraId="32874F5E" w14:textId="77777777" w:rsidR="009B215B" w:rsidRPr="00EA33F0" w:rsidRDefault="009B215B" w:rsidP="009B215B">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 an appropriate setting with High Dependency Unit or Intensive Care Unit availability</w:t>
            </w:r>
          </w:p>
          <w:p w14:paraId="0BFC871E" w14:textId="77777777" w:rsidR="009B215B" w:rsidRPr="00EA33F0" w:rsidRDefault="009B215B" w:rsidP="009B215B">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nclude multidisciplinary team discussion of patient</w:t>
            </w:r>
            <w:r>
              <w:rPr>
                <w:rFonts w:ascii="Arial Narrow" w:hAnsi="Arial Narrow"/>
                <w:sz w:val="20"/>
                <w:szCs w:val="20"/>
              </w:rPr>
              <w:t xml:space="preserve"> with rectal cancer</w:t>
            </w:r>
          </w:p>
          <w:p w14:paraId="71D845B0" w14:textId="77777777" w:rsidR="009B215B" w:rsidRPr="00EA33F0" w:rsidRDefault="009B215B" w:rsidP="009B215B">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h</w:t>
            </w:r>
            <w:r w:rsidRPr="00EA33F0">
              <w:rPr>
                <w:rFonts w:ascii="Arial Narrow" w:hAnsi="Arial Narrow"/>
                <w:sz w:val="20"/>
                <w:szCs w:val="20"/>
              </w:rPr>
              <w:t>ave patient managed using Enhanced Recovery after Surgery (ERAS) principles</w:t>
            </w:r>
          </w:p>
          <w:p w14:paraId="10F66F32" w14:textId="77777777" w:rsidR="009B215B" w:rsidRDefault="009B215B" w:rsidP="009B215B">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 a setting with adequate access to stomal therapy nurse services.</w:t>
            </w:r>
          </w:p>
          <w:p w14:paraId="78E90CB9" w14:textId="62447561" w:rsidR="00C43A69" w:rsidRPr="00DE762F" w:rsidRDefault="00FC06A1" w:rsidP="007F249D">
            <w:pPr>
              <w:spacing w:before="120" w:after="120" w:line="240" w:lineRule="auto"/>
              <w:rPr>
                <w:rFonts w:ascii="Arial Narrow" w:hAnsi="Arial Narrow"/>
                <w:sz w:val="20"/>
                <w:szCs w:val="20"/>
              </w:rPr>
            </w:pPr>
            <w:r>
              <w:rPr>
                <w:rFonts w:ascii="Arial Narrow" w:hAnsi="Arial Narrow"/>
                <w:sz w:val="20"/>
                <w:szCs w:val="20"/>
              </w:rPr>
              <w:t>Additional note: A</w:t>
            </w:r>
            <w:r w:rsidRPr="00FC06A1">
              <w:rPr>
                <w:rFonts w:ascii="Arial Narrow" w:hAnsi="Arial Narrow"/>
                <w:sz w:val="20"/>
                <w:szCs w:val="20"/>
              </w:rPr>
              <w:t>lways claimed with 320EA</w:t>
            </w:r>
          </w:p>
        </w:tc>
      </w:tr>
      <w:tr w:rsidR="00A40EA4" w:rsidRPr="005771DC" w14:paraId="44CFE8C7"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74037C99" w14:textId="423F8946" w:rsidR="00A40EA4" w:rsidRPr="00DE762F" w:rsidRDefault="00A40EA4" w:rsidP="00F557C2">
            <w:pPr>
              <w:spacing w:before="40" w:after="40" w:line="240" w:lineRule="auto"/>
              <w:rPr>
                <w:rFonts w:ascii="Arial Narrow" w:hAnsi="Arial Narrow"/>
                <w:sz w:val="20"/>
                <w:szCs w:val="20"/>
              </w:rPr>
            </w:pPr>
            <w:r w:rsidRPr="00DE762F">
              <w:rPr>
                <w:rFonts w:ascii="Arial Narrow" w:hAnsi="Arial Narrow"/>
                <w:sz w:val="20"/>
                <w:szCs w:val="20"/>
              </w:rPr>
              <w:t xml:space="preserve">Fee: </w:t>
            </w:r>
            <w:r w:rsidR="00DB2101" w:rsidRPr="00DB2101">
              <w:rPr>
                <w:rFonts w:ascii="Arial Narrow" w:hAnsi="Arial Narrow"/>
                <w:sz w:val="20"/>
                <w:szCs w:val="20"/>
              </w:rPr>
              <w:t>$</w:t>
            </w:r>
            <w:r w:rsidR="00E7494F" w:rsidRPr="00E7494F">
              <w:rPr>
                <w:rFonts w:ascii="Arial Narrow" w:hAnsi="Arial Narrow"/>
                <w:sz w:val="20"/>
                <w:szCs w:val="20"/>
              </w:rPr>
              <w:t>1,090.25</w:t>
            </w:r>
            <w:r w:rsidR="00261442">
              <w:rPr>
                <w:rFonts w:ascii="Arial Narrow" w:hAnsi="Arial Narrow"/>
                <w:sz w:val="20"/>
                <w:szCs w:val="20"/>
              </w:rPr>
              <w:t xml:space="preserve">    Benefit: 75% = $817.69</w:t>
            </w:r>
          </w:p>
        </w:tc>
      </w:tr>
    </w:tbl>
    <w:p w14:paraId="08F2EAF1" w14:textId="5DDC960A" w:rsidR="00157E54" w:rsidRPr="00157E54" w:rsidRDefault="00A22FD0" w:rsidP="00A22FD0">
      <w:pPr>
        <w:pStyle w:val="Caption"/>
      </w:pPr>
      <w:bookmarkStart w:id="21" w:name="_Ref119057175"/>
      <w:r>
        <w:t xml:space="preserve">Table </w:t>
      </w:r>
      <w:r>
        <w:fldChar w:fldCharType="begin"/>
      </w:r>
      <w:r>
        <w:instrText xml:space="preserve"> SEQ Table \* ARABIC </w:instrText>
      </w:r>
      <w:r>
        <w:fldChar w:fldCharType="separate"/>
      </w:r>
      <w:r w:rsidR="00D74BAB">
        <w:rPr>
          <w:noProof/>
        </w:rPr>
        <w:t>10</w:t>
      </w:r>
      <w:r>
        <w:fldChar w:fldCharType="end"/>
      </w:r>
      <w:bookmarkEnd w:id="21"/>
      <w:r>
        <w:tab/>
      </w:r>
      <w:proofErr w:type="spellStart"/>
      <w:r w:rsidR="003976CC">
        <w:t>taTME</w:t>
      </w:r>
      <w:proofErr w:type="spellEnd"/>
      <w:r w:rsidR="00C62C4B">
        <w:t xml:space="preserve"> abdominal component </w:t>
      </w:r>
      <w:r w:rsidR="00157E54">
        <w:t>– Item 4</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7E31B8" w:rsidRPr="00D2670B" w14:paraId="7C5DEECE"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13B0B008" w14:textId="77777777" w:rsidR="007E31B8" w:rsidRPr="00DE762F" w:rsidRDefault="007E31B8" w:rsidP="00F557C2">
            <w:pPr>
              <w:pStyle w:val="Tabletext"/>
            </w:pPr>
            <w:r w:rsidRPr="00DE762F">
              <w:t>Category</w:t>
            </w:r>
            <w:r>
              <w:t xml:space="preserve"> 3</w:t>
            </w:r>
            <w:r w:rsidRPr="00D2670B">
              <w:t xml:space="preserve"> –</w:t>
            </w:r>
            <w:r>
              <w:t xml:space="preserve"> T8 Subgroup 2 (Colorectal)</w:t>
            </w:r>
          </w:p>
        </w:tc>
      </w:tr>
      <w:tr w:rsidR="007E31B8" w:rsidRPr="005771DC" w14:paraId="3480993B"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tcPr>
          <w:p w14:paraId="3A9F551D" w14:textId="3A47779F" w:rsidR="007E31B8" w:rsidRPr="00DE762F" w:rsidRDefault="007E31B8" w:rsidP="00F557C2">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A23E03" w:rsidRPr="00A23E03">
              <w:rPr>
                <w:rFonts w:ascii="Arial Narrow" w:hAnsi="Arial Narrow"/>
                <w:sz w:val="20"/>
                <w:szCs w:val="20"/>
              </w:rPr>
              <w:t>320PC</w:t>
            </w:r>
          </w:p>
          <w:p w14:paraId="03332094" w14:textId="7BFEB97D" w:rsidR="008C5677" w:rsidRPr="00DD0C60" w:rsidRDefault="008C5677" w:rsidP="008C5677">
            <w:pPr>
              <w:spacing w:before="120" w:after="120" w:line="240" w:lineRule="auto"/>
              <w:rPr>
                <w:rFonts w:ascii="Arial Narrow" w:hAnsi="Arial Narrow"/>
                <w:color w:val="C00000"/>
                <w:sz w:val="20"/>
                <w:szCs w:val="20"/>
              </w:rPr>
            </w:pPr>
            <w:r w:rsidRPr="00DD0C60">
              <w:rPr>
                <w:rFonts w:ascii="Arial Narrow" w:hAnsi="Arial Narrow"/>
                <w:color w:val="C00000"/>
                <w:sz w:val="20"/>
                <w:szCs w:val="20"/>
              </w:rPr>
              <w:t>Transanal total mesorectal excision</w:t>
            </w:r>
            <w:r w:rsidR="00B23419" w:rsidRPr="00DD0C60">
              <w:rPr>
                <w:rFonts w:ascii="Arial Narrow" w:hAnsi="Arial Narrow"/>
                <w:color w:val="C00000"/>
                <w:sz w:val="20"/>
                <w:szCs w:val="20"/>
              </w:rPr>
              <w:t xml:space="preserve"> (</w:t>
            </w:r>
            <w:r w:rsidR="003976CC">
              <w:rPr>
                <w:rFonts w:ascii="Arial Narrow" w:hAnsi="Arial Narrow"/>
                <w:color w:val="C00000"/>
                <w:sz w:val="20"/>
                <w:szCs w:val="20"/>
              </w:rPr>
              <w:t>taTME</w:t>
            </w:r>
            <w:r w:rsidR="00B23419" w:rsidRPr="00DD0C60">
              <w:rPr>
                <w:rFonts w:ascii="Arial Narrow" w:hAnsi="Arial Narrow"/>
                <w:color w:val="C00000"/>
                <w:sz w:val="20"/>
                <w:szCs w:val="20"/>
              </w:rPr>
              <w:t>)</w:t>
            </w:r>
          </w:p>
          <w:p w14:paraId="3B0CA732" w14:textId="46C8F377" w:rsidR="00A23E03" w:rsidRDefault="00A23E03" w:rsidP="00A23E03">
            <w:pPr>
              <w:spacing w:before="120" w:after="120" w:line="240" w:lineRule="auto"/>
              <w:rPr>
                <w:rFonts w:ascii="Arial Narrow" w:hAnsi="Arial Narrow"/>
                <w:sz w:val="20"/>
                <w:szCs w:val="20"/>
              </w:rPr>
            </w:pPr>
            <w:r w:rsidRPr="00A23E03">
              <w:rPr>
                <w:rFonts w:ascii="Arial Narrow" w:hAnsi="Arial Narrow"/>
                <w:sz w:val="20"/>
                <w:szCs w:val="20"/>
              </w:rPr>
              <w:t>Trans-abdominal component of a pan-proctocolectomy where the rectal dissection is</w:t>
            </w:r>
            <w:r>
              <w:rPr>
                <w:rFonts w:ascii="Arial Narrow" w:hAnsi="Arial Narrow"/>
                <w:sz w:val="20"/>
                <w:szCs w:val="20"/>
              </w:rPr>
              <w:t xml:space="preserve"> </w:t>
            </w:r>
            <w:r w:rsidRPr="00A23E03">
              <w:rPr>
                <w:rFonts w:ascii="Arial Narrow" w:hAnsi="Arial Narrow"/>
                <w:sz w:val="20"/>
                <w:szCs w:val="20"/>
              </w:rPr>
              <w:t xml:space="preserve">performed by a technique involving the use of a digital viewing platform and </w:t>
            </w:r>
            <w:proofErr w:type="spellStart"/>
            <w:r w:rsidRPr="00A23E03">
              <w:rPr>
                <w:rFonts w:ascii="Arial Narrow" w:hAnsi="Arial Narrow"/>
                <w:sz w:val="20"/>
                <w:szCs w:val="20"/>
              </w:rPr>
              <w:t>pneumopelvis</w:t>
            </w:r>
            <w:proofErr w:type="spellEnd"/>
            <w:r w:rsidRPr="00A23E03">
              <w:rPr>
                <w:rFonts w:ascii="Arial Narrow" w:hAnsi="Arial Narrow"/>
                <w:sz w:val="20"/>
                <w:szCs w:val="20"/>
              </w:rPr>
              <w:t xml:space="preserve"> via</w:t>
            </w:r>
            <w:r>
              <w:rPr>
                <w:rFonts w:ascii="Arial Narrow" w:hAnsi="Arial Narrow"/>
                <w:sz w:val="20"/>
                <w:szCs w:val="20"/>
              </w:rPr>
              <w:t xml:space="preserve"> </w:t>
            </w:r>
            <w:r w:rsidRPr="00A23E03">
              <w:rPr>
                <w:rFonts w:ascii="Arial Narrow" w:hAnsi="Arial Narrow"/>
                <w:sz w:val="20"/>
                <w:szCs w:val="20"/>
              </w:rPr>
              <w:t>the perineal incision</w:t>
            </w:r>
            <w:r w:rsidR="001D48E8">
              <w:rPr>
                <w:rFonts w:ascii="Arial Narrow" w:hAnsi="Arial Narrow"/>
                <w:sz w:val="20"/>
                <w:szCs w:val="20"/>
              </w:rPr>
              <w:t xml:space="preserve"> </w:t>
            </w:r>
            <w:r w:rsidR="001D48E8" w:rsidRPr="002942A9">
              <w:rPr>
                <w:rFonts w:ascii="Arial Narrow" w:hAnsi="Arial Narrow"/>
                <w:color w:val="FF0000"/>
                <w:sz w:val="20"/>
                <w:szCs w:val="20"/>
              </w:rPr>
              <w:t>(H)</w:t>
            </w:r>
          </w:p>
          <w:p w14:paraId="67046AA6" w14:textId="69FBC316" w:rsidR="00537024" w:rsidRPr="001A1D49" w:rsidRDefault="001A1D49" w:rsidP="00A23E03">
            <w:pPr>
              <w:spacing w:before="120" w:after="120" w:line="240" w:lineRule="auto"/>
              <w:rPr>
                <w:rFonts w:ascii="Arial Narrow" w:hAnsi="Arial Narrow"/>
                <w:color w:val="FF0000"/>
                <w:sz w:val="20"/>
                <w:szCs w:val="20"/>
              </w:rPr>
            </w:pPr>
            <w:r w:rsidRPr="001A1D49">
              <w:rPr>
                <w:rFonts w:ascii="Arial Narrow" w:hAnsi="Arial Narrow"/>
                <w:color w:val="FF0000"/>
                <w:sz w:val="20"/>
                <w:szCs w:val="20"/>
              </w:rPr>
              <w:t>Multiple Operation Rule</w:t>
            </w:r>
            <w:r w:rsidR="00537024" w:rsidRPr="001A1D49">
              <w:rPr>
                <w:rFonts w:ascii="Arial Narrow" w:hAnsi="Arial Narrow"/>
                <w:color w:val="FF0000"/>
                <w:sz w:val="20"/>
                <w:szCs w:val="20"/>
              </w:rPr>
              <w:t xml:space="preserve"> (</w:t>
            </w:r>
            <w:proofErr w:type="spellStart"/>
            <w:r w:rsidR="00537024" w:rsidRPr="001A1D49">
              <w:rPr>
                <w:rFonts w:ascii="Arial Narrow" w:hAnsi="Arial Narrow"/>
                <w:color w:val="FF0000"/>
                <w:sz w:val="20"/>
                <w:szCs w:val="20"/>
              </w:rPr>
              <w:t>Anaes</w:t>
            </w:r>
            <w:proofErr w:type="spellEnd"/>
            <w:r w:rsidR="00537024" w:rsidRPr="001A1D49">
              <w:rPr>
                <w:rFonts w:ascii="Arial Narrow" w:hAnsi="Arial Narrow"/>
                <w:color w:val="FF0000"/>
                <w:sz w:val="20"/>
                <w:szCs w:val="20"/>
              </w:rPr>
              <w:t>.) (Assist)</w:t>
            </w:r>
          </w:p>
          <w:p w14:paraId="1D47BABD" w14:textId="77777777" w:rsidR="007F249D" w:rsidRPr="00EA33F0" w:rsidRDefault="007F249D" w:rsidP="007F249D">
            <w:pPr>
              <w:spacing w:before="120" w:after="120" w:line="240" w:lineRule="auto"/>
              <w:rPr>
                <w:rFonts w:ascii="Arial Narrow" w:hAnsi="Arial Narrow"/>
                <w:sz w:val="20"/>
                <w:szCs w:val="20"/>
              </w:rPr>
            </w:pPr>
            <w:r>
              <w:rPr>
                <w:rFonts w:ascii="Arial Narrow" w:hAnsi="Arial Narrow"/>
                <w:sz w:val="20"/>
                <w:szCs w:val="20"/>
              </w:rPr>
              <w:t xml:space="preserve">Notes: </w:t>
            </w:r>
            <w:r w:rsidRPr="00EA33F0">
              <w:rPr>
                <w:rFonts w:ascii="Arial Narrow" w:hAnsi="Arial Narrow"/>
                <w:sz w:val="20"/>
                <w:szCs w:val="20"/>
              </w:rPr>
              <w:t>These rectal resection procedures should be performed with the following requirements:</w:t>
            </w:r>
          </w:p>
          <w:p w14:paraId="5D8C226F" w14:textId="77777777" w:rsidR="009B215B" w:rsidRPr="00EA33F0" w:rsidRDefault="009B215B" w:rsidP="009B215B">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 an appropriate setting with High Dependency Unit or Intensive Care Unit availability</w:t>
            </w:r>
          </w:p>
          <w:p w14:paraId="6411E9F1" w14:textId="77777777" w:rsidR="009B215B" w:rsidRPr="00EA33F0" w:rsidRDefault="009B215B" w:rsidP="009B215B">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nclude multidisciplinary team discussion of patient</w:t>
            </w:r>
            <w:r>
              <w:rPr>
                <w:rFonts w:ascii="Arial Narrow" w:hAnsi="Arial Narrow"/>
                <w:sz w:val="20"/>
                <w:szCs w:val="20"/>
              </w:rPr>
              <w:t xml:space="preserve"> with rectal cancer</w:t>
            </w:r>
          </w:p>
          <w:p w14:paraId="1E48B8CA" w14:textId="77777777" w:rsidR="009B215B" w:rsidRPr="00EA33F0" w:rsidRDefault="009B215B" w:rsidP="009B215B">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h</w:t>
            </w:r>
            <w:r w:rsidRPr="00EA33F0">
              <w:rPr>
                <w:rFonts w:ascii="Arial Narrow" w:hAnsi="Arial Narrow"/>
                <w:sz w:val="20"/>
                <w:szCs w:val="20"/>
              </w:rPr>
              <w:t>ave patient managed using Enhanced Recovery after Surgery (ERAS) principles</w:t>
            </w:r>
          </w:p>
          <w:p w14:paraId="66E5E8FC" w14:textId="77777777" w:rsidR="009B215B" w:rsidRDefault="009B215B" w:rsidP="009B215B">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 a setting with adequate access to stomal therapy nurse services.</w:t>
            </w:r>
          </w:p>
          <w:p w14:paraId="08440500" w14:textId="75C481C9" w:rsidR="003F5181" w:rsidRPr="00DE762F" w:rsidRDefault="003F5181" w:rsidP="007F249D">
            <w:pPr>
              <w:spacing w:before="120" w:after="120" w:line="240" w:lineRule="auto"/>
              <w:rPr>
                <w:rFonts w:ascii="Arial Narrow" w:hAnsi="Arial Narrow"/>
                <w:sz w:val="20"/>
                <w:szCs w:val="20"/>
              </w:rPr>
            </w:pPr>
            <w:r>
              <w:rPr>
                <w:rFonts w:ascii="Arial Narrow" w:hAnsi="Arial Narrow"/>
                <w:sz w:val="20"/>
                <w:szCs w:val="20"/>
              </w:rPr>
              <w:t>Additional note: A</w:t>
            </w:r>
            <w:r w:rsidRPr="00FC06A1">
              <w:rPr>
                <w:rFonts w:ascii="Arial Narrow" w:hAnsi="Arial Narrow"/>
                <w:sz w:val="20"/>
                <w:szCs w:val="20"/>
              </w:rPr>
              <w:t>lways claimed with 320EA</w:t>
            </w:r>
          </w:p>
        </w:tc>
      </w:tr>
      <w:tr w:rsidR="007E31B8" w:rsidRPr="005771DC" w14:paraId="7BC13660"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44834A2B" w14:textId="4C7718D2" w:rsidR="007E31B8" w:rsidRPr="00DE762F" w:rsidRDefault="007E31B8" w:rsidP="00F557C2">
            <w:pPr>
              <w:spacing w:before="40" w:after="40" w:line="240" w:lineRule="auto"/>
              <w:rPr>
                <w:rFonts w:ascii="Arial Narrow" w:hAnsi="Arial Narrow"/>
                <w:sz w:val="20"/>
                <w:szCs w:val="20"/>
              </w:rPr>
            </w:pPr>
            <w:r w:rsidRPr="00DE762F">
              <w:rPr>
                <w:rFonts w:ascii="Arial Narrow" w:hAnsi="Arial Narrow"/>
                <w:sz w:val="20"/>
                <w:szCs w:val="20"/>
              </w:rPr>
              <w:t xml:space="preserve">Fee: </w:t>
            </w:r>
            <w:r w:rsidR="00D55F66" w:rsidRPr="00D55F66">
              <w:rPr>
                <w:rFonts w:ascii="Arial Narrow" w:hAnsi="Arial Narrow"/>
                <w:sz w:val="20"/>
                <w:szCs w:val="20"/>
              </w:rPr>
              <w:t>$</w:t>
            </w:r>
            <w:r w:rsidR="001E4EFE" w:rsidRPr="001E4EFE">
              <w:rPr>
                <w:rFonts w:ascii="Arial Narrow" w:hAnsi="Arial Narrow"/>
                <w:sz w:val="20"/>
                <w:szCs w:val="20"/>
              </w:rPr>
              <w:t>1,216.15</w:t>
            </w:r>
            <w:r w:rsidR="00261442">
              <w:rPr>
                <w:rFonts w:ascii="Arial Narrow" w:hAnsi="Arial Narrow"/>
                <w:sz w:val="20"/>
                <w:szCs w:val="20"/>
              </w:rPr>
              <w:t xml:space="preserve">    Benefit 75% = $912.11</w:t>
            </w:r>
          </w:p>
        </w:tc>
      </w:tr>
    </w:tbl>
    <w:p w14:paraId="7A88AC4C" w14:textId="2720D682" w:rsidR="007508ED" w:rsidRPr="00157E54" w:rsidRDefault="00A22FD0" w:rsidP="00A22FD0">
      <w:pPr>
        <w:pStyle w:val="Caption"/>
      </w:pPr>
      <w:bookmarkStart w:id="22" w:name="_Ref119057183"/>
      <w:r>
        <w:lastRenderedPageBreak/>
        <w:t xml:space="preserve">Table </w:t>
      </w:r>
      <w:r>
        <w:fldChar w:fldCharType="begin"/>
      </w:r>
      <w:r>
        <w:instrText xml:space="preserve"> SEQ Table \* ARABIC </w:instrText>
      </w:r>
      <w:r>
        <w:fldChar w:fldCharType="separate"/>
      </w:r>
      <w:r w:rsidR="00D74BAB">
        <w:rPr>
          <w:noProof/>
        </w:rPr>
        <w:t>11</w:t>
      </w:r>
      <w:r>
        <w:fldChar w:fldCharType="end"/>
      </w:r>
      <w:bookmarkEnd w:id="22"/>
      <w:r>
        <w:tab/>
      </w:r>
      <w:r>
        <w:tab/>
      </w:r>
      <w:proofErr w:type="spellStart"/>
      <w:r w:rsidR="003976CC">
        <w:t>taTME</w:t>
      </w:r>
      <w:proofErr w:type="spellEnd"/>
      <w:r w:rsidR="007508ED">
        <w:t xml:space="preserve"> </w:t>
      </w:r>
      <w:r w:rsidR="001B2FE0">
        <w:t>perineal</w:t>
      </w:r>
      <w:r w:rsidR="007508ED">
        <w:t xml:space="preserve"> component – Item 1</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7508ED" w:rsidRPr="00D2670B" w14:paraId="01A064C4"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6846DD30" w14:textId="77777777" w:rsidR="007508ED" w:rsidRPr="00DE762F" w:rsidRDefault="007508ED" w:rsidP="00F557C2">
            <w:pPr>
              <w:pStyle w:val="Tabletext"/>
            </w:pPr>
            <w:r w:rsidRPr="00DE762F">
              <w:t>Category</w:t>
            </w:r>
            <w:r>
              <w:t xml:space="preserve"> 3</w:t>
            </w:r>
            <w:r w:rsidRPr="00D2670B">
              <w:t xml:space="preserve"> –</w:t>
            </w:r>
            <w:r>
              <w:t xml:space="preserve"> T8 Subgroup 2 (Colorectal)</w:t>
            </w:r>
          </w:p>
        </w:tc>
      </w:tr>
      <w:tr w:rsidR="007508ED" w:rsidRPr="005771DC" w14:paraId="3F98000C"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tcPr>
          <w:p w14:paraId="01465D04" w14:textId="3203FDCE" w:rsidR="007508ED" w:rsidRPr="00DE762F" w:rsidRDefault="007508ED" w:rsidP="00F557C2">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9B108B" w:rsidRPr="009B108B">
              <w:rPr>
                <w:rFonts w:ascii="Arial Narrow" w:hAnsi="Arial Narrow"/>
                <w:sz w:val="20"/>
                <w:szCs w:val="20"/>
              </w:rPr>
              <w:t>320ST</w:t>
            </w:r>
          </w:p>
          <w:p w14:paraId="33570A42" w14:textId="609B3325" w:rsidR="008C5677" w:rsidRPr="00DD0C60" w:rsidRDefault="008C5677" w:rsidP="008C5677">
            <w:pPr>
              <w:spacing w:before="120" w:after="120" w:line="240" w:lineRule="auto"/>
              <w:rPr>
                <w:rFonts w:ascii="Arial Narrow" w:hAnsi="Arial Narrow"/>
                <w:color w:val="C00000"/>
                <w:sz w:val="20"/>
                <w:szCs w:val="20"/>
              </w:rPr>
            </w:pPr>
            <w:r w:rsidRPr="00DD0C60">
              <w:rPr>
                <w:rFonts w:ascii="Arial Narrow" w:hAnsi="Arial Narrow"/>
                <w:color w:val="C00000"/>
                <w:sz w:val="20"/>
                <w:szCs w:val="20"/>
              </w:rPr>
              <w:t>Transanal total mesorectal excision</w:t>
            </w:r>
            <w:r w:rsidR="00B23419" w:rsidRPr="00DD0C60">
              <w:rPr>
                <w:rFonts w:ascii="Arial Narrow" w:hAnsi="Arial Narrow"/>
                <w:color w:val="C00000"/>
                <w:sz w:val="20"/>
                <w:szCs w:val="20"/>
              </w:rPr>
              <w:t xml:space="preserve"> (</w:t>
            </w:r>
            <w:r w:rsidR="003976CC">
              <w:rPr>
                <w:rFonts w:ascii="Arial Narrow" w:hAnsi="Arial Narrow"/>
                <w:color w:val="C00000"/>
                <w:sz w:val="20"/>
                <w:szCs w:val="20"/>
              </w:rPr>
              <w:t>taTME</w:t>
            </w:r>
            <w:r w:rsidR="00B23419" w:rsidRPr="00DD0C60">
              <w:rPr>
                <w:rFonts w:ascii="Arial Narrow" w:hAnsi="Arial Narrow"/>
                <w:color w:val="C00000"/>
                <w:sz w:val="20"/>
                <w:szCs w:val="20"/>
              </w:rPr>
              <w:t>)</w:t>
            </w:r>
          </w:p>
          <w:p w14:paraId="3CC16284" w14:textId="2630F9AB" w:rsidR="00BC7FCD" w:rsidRDefault="00BC7FCD" w:rsidP="00BC7FCD">
            <w:pPr>
              <w:spacing w:before="120" w:after="120" w:line="240" w:lineRule="auto"/>
              <w:rPr>
                <w:rFonts w:ascii="Arial Narrow" w:hAnsi="Arial Narrow"/>
                <w:sz w:val="20"/>
                <w:szCs w:val="20"/>
              </w:rPr>
            </w:pPr>
            <w:r w:rsidRPr="00BC7FCD">
              <w:rPr>
                <w:rFonts w:ascii="Arial Narrow" w:hAnsi="Arial Narrow"/>
                <w:sz w:val="20"/>
                <w:szCs w:val="20"/>
              </w:rPr>
              <w:t>Perineal component of an ultra-low anterior resection or restorative proctocolectomy with</w:t>
            </w:r>
            <w:r>
              <w:rPr>
                <w:rFonts w:ascii="Arial Narrow" w:hAnsi="Arial Narrow"/>
                <w:sz w:val="20"/>
                <w:szCs w:val="20"/>
              </w:rPr>
              <w:t xml:space="preserve"> </w:t>
            </w:r>
            <w:r w:rsidRPr="00BC7FCD">
              <w:rPr>
                <w:rFonts w:ascii="Arial Narrow" w:hAnsi="Arial Narrow"/>
                <w:sz w:val="20"/>
                <w:szCs w:val="20"/>
              </w:rPr>
              <w:t>stapled anastomosis where the rectal dissection is performed by a technique involving the use</w:t>
            </w:r>
            <w:r>
              <w:rPr>
                <w:rFonts w:ascii="Arial Narrow" w:hAnsi="Arial Narrow"/>
                <w:sz w:val="20"/>
                <w:szCs w:val="20"/>
              </w:rPr>
              <w:t xml:space="preserve"> </w:t>
            </w:r>
            <w:r w:rsidRPr="00BC7FCD">
              <w:rPr>
                <w:rFonts w:ascii="Arial Narrow" w:hAnsi="Arial Narrow"/>
                <w:sz w:val="20"/>
                <w:szCs w:val="20"/>
              </w:rPr>
              <w:t xml:space="preserve">of a digital viewing platform and </w:t>
            </w:r>
            <w:proofErr w:type="spellStart"/>
            <w:r w:rsidRPr="00BC7FCD">
              <w:rPr>
                <w:rFonts w:ascii="Arial Narrow" w:hAnsi="Arial Narrow"/>
                <w:sz w:val="20"/>
                <w:szCs w:val="20"/>
              </w:rPr>
              <w:t>pneumopelvis</w:t>
            </w:r>
            <w:proofErr w:type="spellEnd"/>
            <w:r w:rsidRPr="00BC7FCD">
              <w:rPr>
                <w:rFonts w:ascii="Arial Narrow" w:hAnsi="Arial Narrow"/>
                <w:sz w:val="20"/>
                <w:szCs w:val="20"/>
              </w:rPr>
              <w:t xml:space="preserve"> (trans-anal total </w:t>
            </w:r>
            <w:proofErr w:type="spellStart"/>
            <w:r w:rsidRPr="00BC7FCD">
              <w:rPr>
                <w:rFonts w:ascii="Arial Narrow" w:hAnsi="Arial Narrow"/>
                <w:sz w:val="20"/>
                <w:szCs w:val="20"/>
              </w:rPr>
              <w:t>mesorectal</w:t>
            </w:r>
            <w:proofErr w:type="spellEnd"/>
            <w:r w:rsidRPr="00BC7FCD">
              <w:rPr>
                <w:rFonts w:ascii="Arial Narrow" w:hAnsi="Arial Narrow"/>
                <w:sz w:val="20"/>
                <w:szCs w:val="20"/>
              </w:rPr>
              <w:t xml:space="preserve"> excision)</w:t>
            </w:r>
            <w:r w:rsidR="001D48E8">
              <w:rPr>
                <w:rFonts w:ascii="Arial Narrow" w:hAnsi="Arial Narrow"/>
                <w:sz w:val="20"/>
                <w:szCs w:val="20"/>
              </w:rPr>
              <w:t xml:space="preserve"> </w:t>
            </w:r>
            <w:r w:rsidR="001D48E8" w:rsidRPr="002942A9">
              <w:rPr>
                <w:rFonts w:ascii="Arial Narrow" w:hAnsi="Arial Narrow"/>
                <w:color w:val="FF0000"/>
                <w:sz w:val="20"/>
                <w:szCs w:val="20"/>
              </w:rPr>
              <w:t>(H)</w:t>
            </w:r>
          </w:p>
          <w:p w14:paraId="2D52E651" w14:textId="4BA7C668" w:rsidR="00537024" w:rsidRPr="001A1D49" w:rsidRDefault="001A1D49" w:rsidP="00BC7FCD">
            <w:pPr>
              <w:spacing w:before="120" w:after="120" w:line="240" w:lineRule="auto"/>
              <w:rPr>
                <w:rFonts w:ascii="Arial Narrow" w:hAnsi="Arial Narrow"/>
                <w:color w:val="FF0000"/>
                <w:sz w:val="20"/>
                <w:szCs w:val="20"/>
              </w:rPr>
            </w:pPr>
            <w:r w:rsidRPr="001A1D49">
              <w:rPr>
                <w:rFonts w:ascii="Arial Narrow" w:hAnsi="Arial Narrow"/>
                <w:color w:val="FF0000"/>
                <w:sz w:val="20"/>
                <w:szCs w:val="20"/>
              </w:rPr>
              <w:t>Multiple Operation Rule</w:t>
            </w:r>
            <w:r w:rsidR="00537024" w:rsidRPr="001A1D49">
              <w:rPr>
                <w:rFonts w:ascii="Arial Narrow" w:hAnsi="Arial Narrow"/>
                <w:color w:val="FF0000"/>
                <w:sz w:val="20"/>
                <w:szCs w:val="20"/>
              </w:rPr>
              <w:t xml:space="preserve"> (</w:t>
            </w:r>
            <w:proofErr w:type="spellStart"/>
            <w:r w:rsidR="00537024" w:rsidRPr="001A1D49">
              <w:rPr>
                <w:rFonts w:ascii="Arial Narrow" w:hAnsi="Arial Narrow"/>
                <w:color w:val="FF0000"/>
                <w:sz w:val="20"/>
                <w:szCs w:val="20"/>
              </w:rPr>
              <w:t>Anaes</w:t>
            </w:r>
            <w:proofErr w:type="spellEnd"/>
            <w:r w:rsidR="00537024" w:rsidRPr="001A1D49">
              <w:rPr>
                <w:rFonts w:ascii="Arial Narrow" w:hAnsi="Arial Narrow"/>
                <w:color w:val="FF0000"/>
                <w:sz w:val="20"/>
                <w:szCs w:val="20"/>
              </w:rPr>
              <w:t>.) (Assist)</w:t>
            </w:r>
          </w:p>
          <w:p w14:paraId="7AF33266" w14:textId="77777777" w:rsidR="007F249D" w:rsidRPr="00EA33F0" w:rsidRDefault="007F249D" w:rsidP="007F249D">
            <w:pPr>
              <w:spacing w:before="120" w:after="120" w:line="240" w:lineRule="auto"/>
              <w:rPr>
                <w:rFonts w:ascii="Arial Narrow" w:hAnsi="Arial Narrow"/>
                <w:sz w:val="20"/>
                <w:szCs w:val="20"/>
              </w:rPr>
            </w:pPr>
            <w:r>
              <w:rPr>
                <w:rFonts w:ascii="Arial Narrow" w:hAnsi="Arial Narrow"/>
                <w:sz w:val="20"/>
                <w:szCs w:val="20"/>
              </w:rPr>
              <w:t xml:space="preserve">Notes: </w:t>
            </w:r>
            <w:r w:rsidRPr="00EA33F0">
              <w:rPr>
                <w:rFonts w:ascii="Arial Narrow" w:hAnsi="Arial Narrow"/>
                <w:sz w:val="20"/>
                <w:szCs w:val="20"/>
              </w:rPr>
              <w:t>These rectal resection procedures should be performed with the following requirements:</w:t>
            </w:r>
          </w:p>
          <w:p w14:paraId="3AA7F598" w14:textId="77777777" w:rsidR="009B215B" w:rsidRPr="00EA33F0" w:rsidRDefault="009B215B" w:rsidP="009B215B">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 an appropriate setting with High Dependency Unit or Intensive Care Unit availability</w:t>
            </w:r>
          </w:p>
          <w:p w14:paraId="5885AC79" w14:textId="77777777" w:rsidR="009B215B" w:rsidRPr="00EA33F0" w:rsidRDefault="009B215B" w:rsidP="009B215B">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nclude multidisciplinary team discussion of patient</w:t>
            </w:r>
            <w:r>
              <w:rPr>
                <w:rFonts w:ascii="Arial Narrow" w:hAnsi="Arial Narrow"/>
                <w:sz w:val="20"/>
                <w:szCs w:val="20"/>
              </w:rPr>
              <w:t xml:space="preserve"> with rectal cancer</w:t>
            </w:r>
          </w:p>
          <w:p w14:paraId="1B367926" w14:textId="77777777" w:rsidR="009B215B" w:rsidRPr="00EA33F0" w:rsidRDefault="009B215B" w:rsidP="009B215B">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h</w:t>
            </w:r>
            <w:r w:rsidRPr="00EA33F0">
              <w:rPr>
                <w:rFonts w:ascii="Arial Narrow" w:hAnsi="Arial Narrow"/>
                <w:sz w:val="20"/>
                <w:szCs w:val="20"/>
              </w:rPr>
              <w:t>ave patient managed using Enhanced Recovery after Surgery (ERAS) principles</w:t>
            </w:r>
          </w:p>
          <w:p w14:paraId="13D25C75" w14:textId="77777777" w:rsidR="009B215B" w:rsidRDefault="009B215B" w:rsidP="009B215B">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 a setting with adequate access to stomal therapy nurse services.</w:t>
            </w:r>
          </w:p>
          <w:p w14:paraId="7E73E7FE" w14:textId="64DCE8BC" w:rsidR="003C0B99" w:rsidRPr="00DE762F" w:rsidRDefault="003C0B99" w:rsidP="007F249D">
            <w:pPr>
              <w:spacing w:before="120" w:after="120" w:line="240" w:lineRule="auto"/>
              <w:rPr>
                <w:rFonts w:ascii="Arial Narrow" w:hAnsi="Arial Narrow"/>
                <w:sz w:val="20"/>
                <w:szCs w:val="20"/>
              </w:rPr>
            </w:pPr>
            <w:r>
              <w:rPr>
                <w:rFonts w:ascii="Arial Narrow" w:hAnsi="Arial Narrow"/>
                <w:sz w:val="20"/>
                <w:szCs w:val="20"/>
              </w:rPr>
              <w:t>Additional note: Can be claimed</w:t>
            </w:r>
            <w:r w:rsidRPr="00FC06A1">
              <w:rPr>
                <w:rFonts w:ascii="Arial Narrow" w:hAnsi="Arial Narrow"/>
                <w:sz w:val="20"/>
                <w:szCs w:val="20"/>
              </w:rPr>
              <w:t xml:space="preserve"> with </w:t>
            </w:r>
            <w:r w:rsidR="00AB77F9" w:rsidRPr="00AB77F9">
              <w:rPr>
                <w:rFonts w:ascii="Arial Narrow" w:hAnsi="Arial Narrow"/>
                <w:sz w:val="20"/>
                <w:szCs w:val="20"/>
              </w:rPr>
              <w:t>320AR</w:t>
            </w:r>
            <w:r w:rsidR="00AB77F9">
              <w:rPr>
                <w:rFonts w:ascii="Arial Narrow" w:hAnsi="Arial Narrow"/>
                <w:sz w:val="20"/>
                <w:szCs w:val="20"/>
              </w:rPr>
              <w:t xml:space="preserve"> or </w:t>
            </w:r>
            <w:r w:rsidR="00AB77F9" w:rsidRPr="00AB77F9">
              <w:rPr>
                <w:rFonts w:ascii="Arial Narrow" w:hAnsi="Arial Narrow"/>
                <w:sz w:val="20"/>
                <w:szCs w:val="20"/>
              </w:rPr>
              <w:t>320TC</w:t>
            </w:r>
          </w:p>
        </w:tc>
      </w:tr>
      <w:tr w:rsidR="007508ED" w:rsidRPr="005771DC" w14:paraId="419F4CFE"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4546A11A" w14:textId="35722896" w:rsidR="007508ED" w:rsidRPr="00DE762F" w:rsidRDefault="007508ED" w:rsidP="00F557C2">
            <w:pPr>
              <w:spacing w:before="40" w:after="40" w:line="240" w:lineRule="auto"/>
              <w:rPr>
                <w:rFonts w:ascii="Arial Narrow" w:hAnsi="Arial Narrow"/>
                <w:sz w:val="20"/>
                <w:szCs w:val="20"/>
              </w:rPr>
            </w:pPr>
            <w:r w:rsidRPr="00DE762F">
              <w:rPr>
                <w:rFonts w:ascii="Arial Narrow" w:hAnsi="Arial Narrow"/>
                <w:sz w:val="20"/>
                <w:szCs w:val="20"/>
              </w:rPr>
              <w:t xml:space="preserve">Fee: </w:t>
            </w:r>
            <w:r w:rsidR="00BC7FCD" w:rsidRPr="00BC7FCD">
              <w:rPr>
                <w:rFonts w:ascii="Arial Narrow" w:hAnsi="Arial Narrow"/>
                <w:sz w:val="20"/>
                <w:szCs w:val="20"/>
              </w:rPr>
              <w:t>$</w:t>
            </w:r>
            <w:r w:rsidR="001E4EFE" w:rsidRPr="001E4EFE">
              <w:rPr>
                <w:rFonts w:ascii="Arial Narrow" w:hAnsi="Arial Narrow"/>
                <w:sz w:val="20"/>
                <w:szCs w:val="20"/>
              </w:rPr>
              <w:t>1,436.10</w:t>
            </w:r>
            <w:r w:rsidR="00261442">
              <w:rPr>
                <w:rFonts w:ascii="Arial Narrow" w:hAnsi="Arial Narrow"/>
                <w:sz w:val="20"/>
                <w:szCs w:val="20"/>
              </w:rPr>
              <w:t xml:space="preserve">    Benefit: 75% = $1</w:t>
            </w:r>
            <w:r w:rsidR="001A1D49">
              <w:rPr>
                <w:rFonts w:ascii="Arial Narrow" w:hAnsi="Arial Narrow"/>
                <w:sz w:val="20"/>
                <w:szCs w:val="20"/>
              </w:rPr>
              <w:t>,</w:t>
            </w:r>
            <w:r w:rsidR="00261442">
              <w:rPr>
                <w:rFonts w:ascii="Arial Narrow" w:hAnsi="Arial Narrow"/>
                <w:sz w:val="20"/>
                <w:szCs w:val="20"/>
              </w:rPr>
              <w:t>077.08</w:t>
            </w:r>
          </w:p>
        </w:tc>
      </w:tr>
    </w:tbl>
    <w:p w14:paraId="04E45E62" w14:textId="41A28D39" w:rsidR="001B2FE0" w:rsidRPr="00157E54" w:rsidRDefault="00412FA1" w:rsidP="00412FA1">
      <w:pPr>
        <w:pStyle w:val="Caption"/>
      </w:pPr>
      <w:r>
        <w:t xml:space="preserve">Table </w:t>
      </w:r>
      <w:r>
        <w:fldChar w:fldCharType="begin"/>
      </w:r>
      <w:r>
        <w:instrText xml:space="preserve"> SEQ Table \* ARABIC </w:instrText>
      </w:r>
      <w:r>
        <w:fldChar w:fldCharType="separate"/>
      </w:r>
      <w:r w:rsidR="00D74BAB">
        <w:rPr>
          <w:noProof/>
        </w:rPr>
        <w:t>12</w:t>
      </w:r>
      <w:r>
        <w:fldChar w:fldCharType="end"/>
      </w:r>
      <w:r>
        <w:tab/>
      </w:r>
      <w:r>
        <w:tab/>
      </w:r>
      <w:proofErr w:type="spellStart"/>
      <w:r w:rsidR="003976CC">
        <w:t>taTME</w:t>
      </w:r>
      <w:proofErr w:type="spellEnd"/>
      <w:r w:rsidR="001B2FE0">
        <w:t xml:space="preserve"> perineal component – Item 2</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1B2FE0" w:rsidRPr="00D2670B" w14:paraId="180C6E92"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48058D59" w14:textId="77777777" w:rsidR="001B2FE0" w:rsidRPr="00DE762F" w:rsidRDefault="001B2FE0" w:rsidP="00F557C2">
            <w:pPr>
              <w:pStyle w:val="Tabletext"/>
            </w:pPr>
            <w:r w:rsidRPr="00DE762F">
              <w:t>Category</w:t>
            </w:r>
            <w:r>
              <w:t xml:space="preserve"> 3</w:t>
            </w:r>
            <w:r w:rsidRPr="00D2670B">
              <w:t xml:space="preserve"> –</w:t>
            </w:r>
            <w:r>
              <w:t xml:space="preserve"> T8 Subgroup 2 (Colorectal)</w:t>
            </w:r>
          </w:p>
        </w:tc>
      </w:tr>
      <w:tr w:rsidR="001B2FE0" w:rsidRPr="005771DC" w14:paraId="42C07401"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tcPr>
          <w:p w14:paraId="2FFA8559" w14:textId="0255EDE0" w:rsidR="001B2FE0" w:rsidRPr="00DE762F" w:rsidRDefault="001B2FE0" w:rsidP="00F557C2">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8F4773" w:rsidRPr="008F4773">
              <w:rPr>
                <w:rFonts w:ascii="Arial Narrow" w:hAnsi="Arial Narrow"/>
                <w:sz w:val="20"/>
                <w:szCs w:val="20"/>
              </w:rPr>
              <w:t>320HS</w:t>
            </w:r>
          </w:p>
          <w:p w14:paraId="55BC7D6A" w14:textId="2C4B3E05" w:rsidR="008C5677" w:rsidRPr="00DD0C60" w:rsidRDefault="008C5677" w:rsidP="008C5677">
            <w:pPr>
              <w:spacing w:before="120" w:after="120" w:line="240" w:lineRule="auto"/>
              <w:rPr>
                <w:rFonts w:ascii="Arial Narrow" w:hAnsi="Arial Narrow"/>
                <w:color w:val="C00000"/>
                <w:sz w:val="20"/>
                <w:szCs w:val="20"/>
              </w:rPr>
            </w:pPr>
            <w:r w:rsidRPr="00DD0C60">
              <w:rPr>
                <w:rFonts w:ascii="Arial Narrow" w:hAnsi="Arial Narrow"/>
                <w:color w:val="C00000"/>
                <w:sz w:val="20"/>
                <w:szCs w:val="20"/>
              </w:rPr>
              <w:t>Transanal total mesorectal excision</w:t>
            </w:r>
            <w:r w:rsidR="00B23419" w:rsidRPr="00DD0C60">
              <w:rPr>
                <w:rFonts w:ascii="Arial Narrow" w:hAnsi="Arial Narrow"/>
                <w:color w:val="C00000"/>
                <w:sz w:val="20"/>
                <w:szCs w:val="20"/>
              </w:rPr>
              <w:t xml:space="preserve"> (</w:t>
            </w:r>
            <w:r w:rsidR="003976CC">
              <w:rPr>
                <w:rFonts w:ascii="Arial Narrow" w:hAnsi="Arial Narrow"/>
                <w:color w:val="C00000"/>
                <w:sz w:val="20"/>
                <w:szCs w:val="20"/>
              </w:rPr>
              <w:t>taTME</w:t>
            </w:r>
            <w:r w:rsidR="00B23419" w:rsidRPr="00DD0C60">
              <w:rPr>
                <w:rFonts w:ascii="Arial Narrow" w:hAnsi="Arial Narrow"/>
                <w:color w:val="C00000"/>
                <w:sz w:val="20"/>
                <w:szCs w:val="20"/>
              </w:rPr>
              <w:t>)</w:t>
            </w:r>
          </w:p>
          <w:p w14:paraId="552514B7" w14:textId="3FE6DC01" w:rsidR="00BC2CE2" w:rsidRDefault="00BC2CE2" w:rsidP="00BC2CE2">
            <w:pPr>
              <w:spacing w:before="120" w:after="120" w:line="240" w:lineRule="auto"/>
              <w:rPr>
                <w:rFonts w:ascii="Arial Narrow" w:hAnsi="Arial Narrow"/>
                <w:sz w:val="20"/>
                <w:szCs w:val="20"/>
              </w:rPr>
            </w:pPr>
            <w:r w:rsidRPr="00BC2CE2">
              <w:rPr>
                <w:rFonts w:ascii="Arial Narrow" w:hAnsi="Arial Narrow"/>
                <w:sz w:val="20"/>
                <w:szCs w:val="20"/>
              </w:rPr>
              <w:t>Perineal component of an ultra-low anterior resection or restorative proctocolectomy with</w:t>
            </w:r>
            <w:r>
              <w:rPr>
                <w:rFonts w:ascii="Arial Narrow" w:hAnsi="Arial Narrow"/>
                <w:sz w:val="20"/>
                <w:szCs w:val="20"/>
              </w:rPr>
              <w:t xml:space="preserve"> </w:t>
            </w:r>
            <w:r w:rsidRPr="00BC2CE2">
              <w:rPr>
                <w:rFonts w:ascii="Arial Narrow" w:hAnsi="Arial Narrow"/>
                <w:sz w:val="20"/>
                <w:szCs w:val="20"/>
              </w:rPr>
              <w:t xml:space="preserve">partial inter-sphincteric dissection and hand sewn </w:t>
            </w:r>
            <w:proofErr w:type="spellStart"/>
            <w:r w:rsidRPr="00BC2CE2">
              <w:rPr>
                <w:rFonts w:ascii="Arial Narrow" w:hAnsi="Arial Narrow"/>
                <w:sz w:val="20"/>
                <w:szCs w:val="20"/>
              </w:rPr>
              <w:t>colo</w:t>
            </w:r>
            <w:proofErr w:type="spellEnd"/>
            <w:r w:rsidRPr="00BC2CE2">
              <w:rPr>
                <w:rFonts w:ascii="Arial Narrow" w:hAnsi="Arial Narrow"/>
                <w:sz w:val="20"/>
                <w:szCs w:val="20"/>
              </w:rPr>
              <w:t>-anal anastomosis where the rectal</w:t>
            </w:r>
            <w:r>
              <w:rPr>
                <w:rFonts w:ascii="Arial Narrow" w:hAnsi="Arial Narrow"/>
                <w:sz w:val="20"/>
                <w:szCs w:val="20"/>
              </w:rPr>
              <w:t xml:space="preserve"> </w:t>
            </w:r>
            <w:r w:rsidRPr="00BC2CE2">
              <w:rPr>
                <w:rFonts w:ascii="Arial Narrow" w:hAnsi="Arial Narrow"/>
                <w:sz w:val="20"/>
                <w:szCs w:val="20"/>
              </w:rPr>
              <w:t>dissection is performed by a technique involving the use of a digital viewing platform and</w:t>
            </w:r>
            <w:r>
              <w:rPr>
                <w:rFonts w:ascii="Arial Narrow" w:hAnsi="Arial Narrow"/>
                <w:sz w:val="20"/>
                <w:szCs w:val="20"/>
              </w:rPr>
              <w:t xml:space="preserve"> </w:t>
            </w:r>
            <w:proofErr w:type="spellStart"/>
            <w:r w:rsidRPr="00BC2CE2">
              <w:rPr>
                <w:rFonts w:ascii="Arial Narrow" w:hAnsi="Arial Narrow"/>
                <w:sz w:val="20"/>
                <w:szCs w:val="20"/>
              </w:rPr>
              <w:t>pneumopelvis</w:t>
            </w:r>
            <w:proofErr w:type="spellEnd"/>
            <w:r w:rsidRPr="00BC2CE2">
              <w:rPr>
                <w:rFonts w:ascii="Arial Narrow" w:hAnsi="Arial Narrow"/>
                <w:sz w:val="20"/>
                <w:szCs w:val="20"/>
              </w:rPr>
              <w:t xml:space="preserve"> (trans-anal total </w:t>
            </w:r>
            <w:proofErr w:type="spellStart"/>
            <w:r w:rsidRPr="00BC2CE2">
              <w:rPr>
                <w:rFonts w:ascii="Arial Narrow" w:hAnsi="Arial Narrow"/>
                <w:sz w:val="20"/>
                <w:szCs w:val="20"/>
              </w:rPr>
              <w:t>mesorectal</w:t>
            </w:r>
            <w:proofErr w:type="spellEnd"/>
            <w:r w:rsidRPr="00BC2CE2">
              <w:rPr>
                <w:rFonts w:ascii="Arial Narrow" w:hAnsi="Arial Narrow"/>
                <w:sz w:val="20"/>
                <w:szCs w:val="20"/>
              </w:rPr>
              <w:t xml:space="preserve"> excision)</w:t>
            </w:r>
            <w:r w:rsidR="001D48E8">
              <w:rPr>
                <w:rFonts w:ascii="Arial Narrow" w:hAnsi="Arial Narrow"/>
                <w:sz w:val="20"/>
                <w:szCs w:val="20"/>
              </w:rPr>
              <w:t xml:space="preserve"> </w:t>
            </w:r>
            <w:r w:rsidR="001D48E8" w:rsidRPr="002942A9">
              <w:rPr>
                <w:rFonts w:ascii="Arial Narrow" w:hAnsi="Arial Narrow"/>
                <w:color w:val="FF0000"/>
                <w:sz w:val="20"/>
                <w:szCs w:val="20"/>
              </w:rPr>
              <w:t>(H)</w:t>
            </w:r>
          </w:p>
          <w:p w14:paraId="1A8D8EA1" w14:textId="1D516041" w:rsidR="00537024" w:rsidRPr="001A1D49" w:rsidRDefault="001A1D49" w:rsidP="00BC2CE2">
            <w:pPr>
              <w:spacing w:before="120" w:after="120" w:line="240" w:lineRule="auto"/>
              <w:rPr>
                <w:rFonts w:ascii="Arial Narrow" w:hAnsi="Arial Narrow"/>
                <w:color w:val="FF0000"/>
                <w:sz w:val="20"/>
                <w:szCs w:val="20"/>
              </w:rPr>
            </w:pPr>
            <w:r w:rsidRPr="001A1D49">
              <w:rPr>
                <w:rFonts w:ascii="Arial Narrow" w:hAnsi="Arial Narrow"/>
                <w:color w:val="FF0000"/>
                <w:sz w:val="20"/>
                <w:szCs w:val="20"/>
              </w:rPr>
              <w:t>Multiple Operation Rule</w:t>
            </w:r>
            <w:r w:rsidR="00537024" w:rsidRPr="001A1D49">
              <w:rPr>
                <w:rFonts w:ascii="Arial Narrow" w:hAnsi="Arial Narrow"/>
                <w:color w:val="FF0000"/>
                <w:sz w:val="20"/>
                <w:szCs w:val="20"/>
              </w:rPr>
              <w:t xml:space="preserve"> (</w:t>
            </w:r>
            <w:proofErr w:type="spellStart"/>
            <w:r w:rsidR="00537024" w:rsidRPr="001A1D49">
              <w:rPr>
                <w:rFonts w:ascii="Arial Narrow" w:hAnsi="Arial Narrow"/>
                <w:color w:val="FF0000"/>
                <w:sz w:val="20"/>
                <w:szCs w:val="20"/>
              </w:rPr>
              <w:t>Anaes</w:t>
            </w:r>
            <w:proofErr w:type="spellEnd"/>
            <w:r w:rsidR="00537024" w:rsidRPr="001A1D49">
              <w:rPr>
                <w:rFonts w:ascii="Arial Narrow" w:hAnsi="Arial Narrow"/>
                <w:color w:val="FF0000"/>
                <w:sz w:val="20"/>
                <w:szCs w:val="20"/>
              </w:rPr>
              <w:t>.) (Assist)</w:t>
            </w:r>
          </w:p>
          <w:p w14:paraId="6FB9097E" w14:textId="77777777" w:rsidR="007F249D" w:rsidRPr="00EA33F0" w:rsidRDefault="007F249D" w:rsidP="007F249D">
            <w:pPr>
              <w:spacing w:before="120" w:after="120" w:line="240" w:lineRule="auto"/>
              <w:rPr>
                <w:rFonts w:ascii="Arial Narrow" w:hAnsi="Arial Narrow"/>
                <w:sz w:val="20"/>
                <w:szCs w:val="20"/>
              </w:rPr>
            </w:pPr>
            <w:r>
              <w:rPr>
                <w:rFonts w:ascii="Arial Narrow" w:hAnsi="Arial Narrow"/>
                <w:sz w:val="20"/>
                <w:szCs w:val="20"/>
              </w:rPr>
              <w:t xml:space="preserve">Notes: </w:t>
            </w:r>
            <w:r w:rsidRPr="00EA33F0">
              <w:rPr>
                <w:rFonts w:ascii="Arial Narrow" w:hAnsi="Arial Narrow"/>
                <w:sz w:val="20"/>
                <w:szCs w:val="20"/>
              </w:rPr>
              <w:t>These rectal resection procedures should be performed with the following requirements:</w:t>
            </w:r>
          </w:p>
          <w:p w14:paraId="27630291" w14:textId="77777777" w:rsidR="00C74830" w:rsidRPr="00EA33F0" w:rsidRDefault="00C74830" w:rsidP="00C74830">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 an appropriate setting with High Dependency Unit or Intensive Care Unit availability</w:t>
            </w:r>
          </w:p>
          <w:p w14:paraId="1C662CA6" w14:textId="77777777" w:rsidR="00C74830" w:rsidRPr="00EA33F0" w:rsidRDefault="00C74830" w:rsidP="00C74830">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nclude multidisciplinary team discussion of patient</w:t>
            </w:r>
            <w:r>
              <w:rPr>
                <w:rFonts w:ascii="Arial Narrow" w:hAnsi="Arial Narrow"/>
                <w:sz w:val="20"/>
                <w:szCs w:val="20"/>
              </w:rPr>
              <w:t xml:space="preserve"> with rectal cancer</w:t>
            </w:r>
          </w:p>
          <w:p w14:paraId="16CBAA15" w14:textId="77777777" w:rsidR="00C74830" w:rsidRPr="00EA33F0" w:rsidRDefault="00C74830" w:rsidP="00C74830">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h</w:t>
            </w:r>
            <w:r w:rsidRPr="00EA33F0">
              <w:rPr>
                <w:rFonts w:ascii="Arial Narrow" w:hAnsi="Arial Narrow"/>
                <w:sz w:val="20"/>
                <w:szCs w:val="20"/>
              </w:rPr>
              <w:t>ave patient managed using Enhanced Recovery after Surgery (ERAS) principles</w:t>
            </w:r>
          </w:p>
          <w:p w14:paraId="1E48AFF0" w14:textId="77777777" w:rsidR="00C74830" w:rsidRDefault="00C74830" w:rsidP="00C74830">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 a setting with adequate access to stomal therapy nurse services.</w:t>
            </w:r>
          </w:p>
          <w:p w14:paraId="7983722F" w14:textId="5A655C20" w:rsidR="00AB77F9" w:rsidRPr="00DE762F" w:rsidRDefault="00AB77F9" w:rsidP="007F249D">
            <w:pPr>
              <w:spacing w:before="120" w:after="120" w:line="240" w:lineRule="auto"/>
              <w:rPr>
                <w:rFonts w:ascii="Arial Narrow" w:hAnsi="Arial Narrow"/>
                <w:sz w:val="20"/>
                <w:szCs w:val="20"/>
              </w:rPr>
            </w:pPr>
            <w:r>
              <w:rPr>
                <w:rFonts w:ascii="Arial Narrow" w:hAnsi="Arial Narrow"/>
                <w:sz w:val="20"/>
                <w:szCs w:val="20"/>
              </w:rPr>
              <w:t>Additional note: Can be claimed</w:t>
            </w:r>
            <w:r w:rsidRPr="00FC06A1">
              <w:rPr>
                <w:rFonts w:ascii="Arial Narrow" w:hAnsi="Arial Narrow"/>
                <w:sz w:val="20"/>
                <w:szCs w:val="20"/>
              </w:rPr>
              <w:t xml:space="preserve"> with </w:t>
            </w:r>
            <w:r w:rsidRPr="00AB77F9">
              <w:rPr>
                <w:rFonts w:ascii="Arial Narrow" w:hAnsi="Arial Narrow"/>
                <w:sz w:val="20"/>
                <w:szCs w:val="20"/>
              </w:rPr>
              <w:t>320AR</w:t>
            </w:r>
            <w:r>
              <w:rPr>
                <w:rFonts w:ascii="Arial Narrow" w:hAnsi="Arial Narrow"/>
                <w:sz w:val="20"/>
                <w:szCs w:val="20"/>
              </w:rPr>
              <w:t xml:space="preserve"> or </w:t>
            </w:r>
            <w:r w:rsidRPr="00AB77F9">
              <w:rPr>
                <w:rFonts w:ascii="Arial Narrow" w:hAnsi="Arial Narrow"/>
                <w:sz w:val="20"/>
                <w:szCs w:val="20"/>
              </w:rPr>
              <w:t>320TC</w:t>
            </w:r>
          </w:p>
        </w:tc>
      </w:tr>
      <w:tr w:rsidR="001B2FE0" w:rsidRPr="005771DC" w14:paraId="65D7C438"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6C2F18D0" w14:textId="358493B8" w:rsidR="001B2FE0" w:rsidRPr="00DE762F" w:rsidRDefault="001B2FE0" w:rsidP="00F557C2">
            <w:pPr>
              <w:spacing w:before="40" w:after="40" w:line="240" w:lineRule="auto"/>
              <w:rPr>
                <w:rFonts w:ascii="Arial Narrow" w:hAnsi="Arial Narrow"/>
                <w:sz w:val="20"/>
                <w:szCs w:val="20"/>
              </w:rPr>
            </w:pPr>
            <w:r w:rsidRPr="00DE762F">
              <w:rPr>
                <w:rFonts w:ascii="Arial Narrow" w:hAnsi="Arial Narrow"/>
                <w:sz w:val="20"/>
                <w:szCs w:val="20"/>
              </w:rPr>
              <w:t xml:space="preserve">Fee: </w:t>
            </w:r>
            <w:r w:rsidR="007E7E04" w:rsidRPr="007E7E04">
              <w:rPr>
                <w:rFonts w:ascii="Arial Narrow" w:hAnsi="Arial Narrow"/>
                <w:sz w:val="20"/>
                <w:szCs w:val="20"/>
              </w:rPr>
              <w:t>$</w:t>
            </w:r>
            <w:r w:rsidR="001E4EFE" w:rsidRPr="001E4EFE">
              <w:rPr>
                <w:rFonts w:ascii="Arial Narrow" w:hAnsi="Arial Narrow"/>
                <w:sz w:val="20"/>
                <w:szCs w:val="20"/>
              </w:rPr>
              <w:t>1,705.10</w:t>
            </w:r>
            <w:r w:rsidR="00261442">
              <w:rPr>
                <w:rFonts w:ascii="Arial Narrow" w:hAnsi="Arial Narrow"/>
                <w:sz w:val="20"/>
                <w:szCs w:val="20"/>
              </w:rPr>
              <w:t xml:space="preserve">    Benefit: 75% = $1,278.83</w:t>
            </w:r>
          </w:p>
        </w:tc>
      </w:tr>
    </w:tbl>
    <w:p w14:paraId="4F83B558" w14:textId="1A6E766F" w:rsidR="001B2FE0" w:rsidRPr="00157E54" w:rsidRDefault="00412FA1" w:rsidP="00412FA1">
      <w:pPr>
        <w:pStyle w:val="Caption"/>
      </w:pPr>
      <w:bookmarkStart w:id="23" w:name="_Ref119053450"/>
      <w:r>
        <w:lastRenderedPageBreak/>
        <w:t xml:space="preserve">Table </w:t>
      </w:r>
      <w:r>
        <w:fldChar w:fldCharType="begin"/>
      </w:r>
      <w:r>
        <w:instrText xml:space="preserve"> SEQ Table \* ARABIC </w:instrText>
      </w:r>
      <w:r>
        <w:fldChar w:fldCharType="separate"/>
      </w:r>
      <w:r w:rsidR="00D74BAB">
        <w:rPr>
          <w:noProof/>
        </w:rPr>
        <w:t>13</w:t>
      </w:r>
      <w:r>
        <w:fldChar w:fldCharType="end"/>
      </w:r>
      <w:bookmarkEnd w:id="23"/>
      <w:r>
        <w:tab/>
      </w:r>
      <w:r>
        <w:tab/>
      </w:r>
      <w:proofErr w:type="spellStart"/>
      <w:r w:rsidR="003976CC">
        <w:t>taTME</w:t>
      </w:r>
      <w:proofErr w:type="spellEnd"/>
      <w:r w:rsidR="001B2FE0">
        <w:t xml:space="preserve"> perineal component – Item 3</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1B2FE0" w:rsidRPr="00D2670B" w14:paraId="081DCC12"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0AD0D23B" w14:textId="77777777" w:rsidR="001B2FE0" w:rsidRPr="00DE762F" w:rsidRDefault="001B2FE0" w:rsidP="00F557C2">
            <w:pPr>
              <w:pStyle w:val="Tabletext"/>
            </w:pPr>
            <w:r w:rsidRPr="00DE762F">
              <w:t>Category</w:t>
            </w:r>
            <w:r>
              <w:t xml:space="preserve"> 3</w:t>
            </w:r>
            <w:r w:rsidRPr="00D2670B">
              <w:t xml:space="preserve"> –</w:t>
            </w:r>
            <w:r>
              <w:t xml:space="preserve"> T8 Subgroup 2 (Colorectal)</w:t>
            </w:r>
          </w:p>
        </w:tc>
      </w:tr>
      <w:tr w:rsidR="001B2FE0" w:rsidRPr="005771DC" w14:paraId="37D6BFA5"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tcPr>
          <w:p w14:paraId="7A2A8F93" w14:textId="44C77E40" w:rsidR="001B2FE0" w:rsidRPr="00DE762F" w:rsidRDefault="001B2FE0" w:rsidP="00F557C2">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8F4773" w:rsidRPr="008F4773">
              <w:rPr>
                <w:rFonts w:ascii="Arial Narrow" w:hAnsi="Arial Narrow"/>
                <w:sz w:val="20"/>
                <w:szCs w:val="20"/>
              </w:rPr>
              <w:t>320EA</w:t>
            </w:r>
          </w:p>
          <w:p w14:paraId="2C7E8EAF" w14:textId="097B23A6" w:rsidR="008C5677" w:rsidRPr="00DD0C60" w:rsidRDefault="008C5677" w:rsidP="008C5677">
            <w:pPr>
              <w:spacing w:before="120" w:after="120" w:line="240" w:lineRule="auto"/>
              <w:rPr>
                <w:rFonts w:ascii="Arial Narrow" w:hAnsi="Arial Narrow"/>
                <w:color w:val="C00000"/>
                <w:sz w:val="20"/>
                <w:szCs w:val="20"/>
              </w:rPr>
            </w:pPr>
            <w:r w:rsidRPr="00DD0C60">
              <w:rPr>
                <w:rFonts w:ascii="Arial Narrow" w:hAnsi="Arial Narrow"/>
                <w:color w:val="C00000"/>
                <w:sz w:val="20"/>
                <w:szCs w:val="20"/>
              </w:rPr>
              <w:t>Transanal total mesorectal excision</w:t>
            </w:r>
            <w:r w:rsidR="00B23419" w:rsidRPr="00DD0C60">
              <w:rPr>
                <w:rFonts w:ascii="Arial Narrow" w:hAnsi="Arial Narrow"/>
                <w:color w:val="C00000"/>
                <w:sz w:val="20"/>
                <w:szCs w:val="20"/>
              </w:rPr>
              <w:t xml:space="preserve"> (</w:t>
            </w:r>
            <w:r w:rsidR="003976CC">
              <w:rPr>
                <w:rFonts w:ascii="Arial Narrow" w:hAnsi="Arial Narrow"/>
                <w:color w:val="C00000"/>
                <w:sz w:val="20"/>
                <w:szCs w:val="20"/>
              </w:rPr>
              <w:t>taTME</w:t>
            </w:r>
            <w:r w:rsidR="00B23419" w:rsidRPr="00DD0C60">
              <w:rPr>
                <w:rFonts w:ascii="Arial Narrow" w:hAnsi="Arial Narrow"/>
                <w:color w:val="C00000"/>
                <w:sz w:val="20"/>
                <w:szCs w:val="20"/>
              </w:rPr>
              <w:t>)</w:t>
            </w:r>
          </w:p>
          <w:p w14:paraId="3D44CB38" w14:textId="1692E5C3" w:rsidR="00D54B8B" w:rsidRDefault="00D54B8B" w:rsidP="00D54B8B">
            <w:pPr>
              <w:spacing w:before="120" w:after="120" w:line="240" w:lineRule="auto"/>
              <w:rPr>
                <w:rFonts w:ascii="Arial Narrow" w:hAnsi="Arial Narrow"/>
                <w:sz w:val="20"/>
                <w:szCs w:val="20"/>
              </w:rPr>
            </w:pPr>
            <w:r w:rsidRPr="00D54B8B">
              <w:rPr>
                <w:rFonts w:ascii="Arial Narrow" w:hAnsi="Arial Narrow"/>
                <w:sz w:val="20"/>
                <w:szCs w:val="20"/>
              </w:rPr>
              <w:t xml:space="preserve">Perineal component of an </w:t>
            </w:r>
            <w:proofErr w:type="spellStart"/>
            <w:r w:rsidRPr="00D54B8B">
              <w:rPr>
                <w:rFonts w:ascii="Arial Narrow" w:hAnsi="Arial Narrow"/>
                <w:sz w:val="20"/>
                <w:szCs w:val="20"/>
              </w:rPr>
              <w:t>abomino</w:t>
            </w:r>
            <w:proofErr w:type="spellEnd"/>
            <w:r w:rsidRPr="00D54B8B">
              <w:rPr>
                <w:rFonts w:ascii="Arial Narrow" w:hAnsi="Arial Narrow"/>
                <w:sz w:val="20"/>
                <w:szCs w:val="20"/>
              </w:rPr>
              <w:t xml:space="preserve">-perineal resection or rectum and anus or </w:t>
            </w:r>
            <w:proofErr w:type="spellStart"/>
            <w:r w:rsidRPr="00D54B8B">
              <w:rPr>
                <w:rFonts w:ascii="Arial Narrow" w:hAnsi="Arial Narrow"/>
                <w:sz w:val="20"/>
                <w:szCs w:val="20"/>
              </w:rPr>
              <w:t>panproctocolectomy</w:t>
            </w:r>
            <w:proofErr w:type="spellEnd"/>
            <w:r w:rsidRPr="00D54B8B">
              <w:rPr>
                <w:rFonts w:ascii="Arial Narrow" w:hAnsi="Arial Narrow"/>
                <w:sz w:val="20"/>
                <w:szCs w:val="20"/>
              </w:rPr>
              <w:t xml:space="preserve"> where the rectal dissection is performed by a technique involving the use of</w:t>
            </w:r>
            <w:r>
              <w:rPr>
                <w:rFonts w:ascii="Arial Narrow" w:hAnsi="Arial Narrow"/>
                <w:sz w:val="20"/>
                <w:szCs w:val="20"/>
              </w:rPr>
              <w:t xml:space="preserve"> </w:t>
            </w:r>
            <w:r w:rsidRPr="00D54B8B">
              <w:rPr>
                <w:rFonts w:ascii="Arial Narrow" w:hAnsi="Arial Narrow"/>
                <w:sz w:val="20"/>
                <w:szCs w:val="20"/>
              </w:rPr>
              <w:t xml:space="preserve">a digital viewing platform and </w:t>
            </w:r>
            <w:proofErr w:type="spellStart"/>
            <w:r w:rsidRPr="00D54B8B">
              <w:rPr>
                <w:rFonts w:ascii="Arial Narrow" w:hAnsi="Arial Narrow"/>
                <w:sz w:val="20"/>
                <w:szCs w:val="20"/>
              </w:rPr>
              <w:t>pneumopelvis</w:t>
            </w:r>
            <w:proofErr w:type="spellEnd"/>
            <w:r w:rsidRPr="00D54B8B">
              <w:rPr>
                <w:rFonts w:ascii="Arial Narrow" w:hAnsi="Arial Narrow"/>
                <w:sz w:val="20"/>
                <w:szCs w:val="20"/>
              </w:rPr>
              <w:t xml:space="preserve"> (trans-anal total </w:t>
            </w:r>
            <w:proofErr w:type="spellStart"/>
            <w:r w:rsidRPr="00D54B8B">
              <w:rPr>
                <w:rFonts w:ascii="Arial Narrow" w:hAnsi="Arial Narrow"/>
                <w:sz w:val="20"/>
                <w:szCs w:val="20"/>
              </w:rPr>
              <w:t>mesorectal</w:t>
            </w:r>
            <w:proofErr w:type="spellEnd"/>
            <w:r w:rsidRPr="00D54B8B">
              <w:rPr>
                <w:rFonts w:ascii="Arial Narrow" w:hAnsi="Arial Narrow"/>
                <w:sz w:val="20"/>
                <w:szCs w:val="20"/>
              </w:rPr>
              <w:t xml:space="preserve"> excision)</w:t>
            </w:r>
            <w:r w:rsidR="001D48E8">
              <w:rPr>
                <w:rFonts w:ascii="Arial Narrow" w:hAnsi="Arial Narrow"/>
                <w:sz w:val="20"/>
                <w:szCs w:val="20"/>
              </w:rPr>
              <w:t xml:space="preserve"> </w:t>
            </w:r>
            <w:r w:rsidR="001D48E8" w:rsidRPr="002942A9">
              <w:rPr>
                <w:rFonts w:ascii="Arial Narrow" w:hAnsi="Arial Narrow"/>
                <w:color w:val="FF0000"/>
                <w:sz w:val="20"/>
                <w:szCs w:val="20"/>
              </w:rPr>
              <w:t>(H)</w:t>
            </w:r>
          </w:p>
          <w:p w14:paraId="1EBDFAC9" w14:textId="224F8E3E" w:rsidR="00537024" w:rsidRPr="001A1D49" w:rsidRDefault="001A1D49" w:rsidP="00D54B8B">
            <w:pPr>
              <w:spacing w:before="120" w:after="120" w:line="240" w:lineRule="auto"/>
              <w:rPr>
                <w:rFonts w:ascii="Arial Narrow" w:hAnsi="Arial Narrow"/>
                <w:color w:val="FF0000"/>
                <w:sz w:val="20"/>
                <w:szCs w:val="20"/>
              </w:rPr>
            </w:pPr>
            <w:r w:rsidRPr="001A1D49">
              <w:rPr>
                <w:rFonts w:ascii="Arial Narrow" w:hAnsi="Arial Narrow"/>
                <w:color w:val="FF0000"/>
                <w:sz w:val="20"/>
                <w:szCs w:val="20"/>
              </w:rPr>
              <w:t>Multiple Operation Rule</w:t>
            </w:r>
            <w:r w:rsidR="00537024" w:rsidRPr="001A1D49">
              <w:rPr>
                <w:rFonts w:ascii="Arial Narrow" w:hAnsi="Arial Narrow"/>
                <w:color w:val="FF0000"/>
                <w:sz w:val="20"/>
                <w:szCs w:val="20"/>
              </w:rPr>
              <w:t xml:space="preserve"> (</w:t>
            </w:r>
            <w:proofErr w:type="spellStart"/>
            <w:r w:rsidR="00537024" w:rsidRPr="001A1D49">
              <w:rPr>
                <w:rFonts w:ascii="Arial Narrow" w:hAnsi="Arial Narrow"/>
                <w:color w:val="FF0000"/>
                <w:sz w:val="20"/>
                <w:szCs w:val="20"/>
              </w:rPr>
              <w:t>Anaes</w:t>
            </w:r>
            <w:proofErr w:type="spellEnd"/>
            <w:r w:rsidR="00537024" w:rsidRPr="001A1D49">
              <w:rPr>
                <w:rFonts w:ascii="Arial Narrow" w:hAnsi="Arial Narrow"/>
                <w:color w:val="FF0000"/>
                <w:sz w:val="20"/>
                <w:szCs w:val="20"/>
              </w:rPr>
              <w:t>.) (Assist)</w:t>
            </w:r>
          </w:p>
          <w:p w14:paraId="0D91BB1F" w14:textId="77777777" w:rsidR="007F249D" w:rsidRPr="00EA33F0" w:rsidRDefault="007F249D" w:rsidP="007F249D">
            <w:pPr>
              <w:spacing w:before="120" w:after="120" w:line="240" w:lineRule="auto"/>
              <w:rPr>
                <w:rFonts w:ascii="Arial Narrow" w:hAnsi="Arial Narrow"/>
                <w:sz w:val="20"/>
                <w:szCs w:val="20"/>
              </w:rPr>
            </w:pPr>
            <w:r>
              <w:rPr>
                <w:rFonts w:ascii="Arial Narrow" w:hAnsi="Arial Narrow"/>
                <w:sz w:val="20"/>
                <w:szCs w:val="20"/>
              </w:rPr>
              <w:t xml:space="preserve">Notes: </w:t>
            </w:r>
            <w:r w:rsidRPr="00EA33F0">
              <w:rPr>
                <w:rFonts w:ascii="Arial Narrow" w:hAnsi="Arial Narrow"/>
                <w:sz w:val="20"/>
                <w:szCs w:val="20"/>
              </w:rPr>
              <w:t>These rectal resection procedures should be performed with the following requirements:</w:t>
            </w:r>
          </w:p>
          <w:p w14:paraId="7B2988E2" w14:textId="77777777" w:rsidR="00704391" w:rsidRPr="00EA33F0" w:rsidRDefault="00704391" w:rsidP="00704391">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 an appropriate setting with High Dependency Unit or Intensive Care Unit availability</w:t>
            </w:r>
          </w:p>
          <w:p w14:paraId="037534B3" w14:textId="77777777" w:rsidR="00704391" w:rsidRPr="00EA33F0" w:rsidRDefault="00704391" w:rsidP="00704391">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nclude multidisciplinary team discussion of patient</w:t>
            </w:r>
            <w:r>
              <w:rPr>
                <w:rFonts w:ascii="Arial Narrow" w:hAnsi="Arial Narrow"/>
                <w:sz w:val="20"/>
                <w:szCs w:val="20"/>
              </w:rPr>
              <w:t xml:space="preserve"> with rectal cancer</w:t>
            </w:r>
          </w:p>
          <w:p w14:paraId="42736E66" w14:textId="77777777" w:rsidR="00704391" w:rsidRPr="00EA33F0" w:rsidRDefault="00704391" w:rsidP="00704391">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h</w:t>
            </w:r>
            <w:r w:rsidRPr="00EA33F0">
              <w:rPr>
                <w:rFonts w:ascii="Arial Narrow" w:hAnsi="Arial Narrow"/>
                <w:sz w:val="20"/>
                <w:szCs w:val="20"/>
              </w:rPr>
              <w:t>ave patient managed using Enhanced Recovery after Surgery (ERAS) principles</w:t>
            </w:r>
          </w:p>
          <w:p w14:paraId="615F21CF" w14:textId="77777777" w:rsidR="00704391" w:rsidRDefault="00704391" w:rsidP="00704391">
            <w:pPr>
              <w:spacing w:before="120" w:after="120" w:line="240" w:lineRule="auto"/>
              <w:rPr>
                <w:rFonts w:ascii="Arial Narrow" w:hAnsi="Arial Narrow"/>
                <w:sz w:val="20"/>
                <w:szCs w:val="20"/>
              </w:rPr>
            </w:pPr>
            <w:r w:rsidRPr="00EA33F0">
              <w:rPr>
                <w:rFonts w:ascii="Arial Narrow" w:hAnsi="Arial Narrow"/>
                <w:sz w:val="20"/>
                <w:szCs w:val="20"/>
              </w:rPr>
              <w:t xml:space="preserve">• </w:t>
            </w:r>
            <w:r>
              <w:rPr>
                <w:rFonts w:ascii="Arial Narrow" w:hAnsi="Arial Narrow"/>
                <w:sz w:val="20"/>
                <w:szCs w:val="20"/>
              </w:rPr>
              <w:t>i</w:t>
            </w:r>
            <w:r w:rsidRPr="00EA33F0">
              <w:rPr>
                <w:rFonts w:ascii="Arial Narrow" w:hAnsi="Arial Narrow"/>
                <w:sz w:val="20"/>
                <w:szCs w:val="20"/>
              </w:rPr>
              <w:t>n a setting with adequate access to stomal therapy nurse services.</w:t>
            </w:r>
          </w:p>
          <w:p w14:paraId="1CD87A41" w14:textId="0E2BCF55" w:rsidR="001B2FE0" w:rsidRPr="00DE762F" w:rsidRDefault="00BC76F0" w:rsidP="007F249D">
            <w:pPr>
              <w:spacing w:before="120" w:after="120" w:line="240" w:lineRule="auto"/>
              <w:rPr>
                <w:rFonts w:ascii="Arial Narrow" w:hAnsi="Arial Narrow"/>
                <w:sz w:val="20"/>
                <w:szCs w:val="20"/>
              </w:rPr>
            </w:pPr>
            <w:r>
              <w:rPr>
                <w:rFonts w:ascii="Arial Narrow" w:hAnsi="Arial Narrow"/>
                <w:sz w:val="20"/>
                <w:szCs w:val="20"/>
              </w:rPr>
              <w:t>Additional note: A</w:t>
            </w:r>
            <w:r w:rsidRPr="00FC06A1">
              <w:rPr>
                <w:rFonts w:ascii="Arial Narrow" w:hAnsi="Arial Narrow"/>
                <w:sz w:val="20"/>
                <w:szCs w:val="20"/>
              </w:rPr>
              <w:t>lways claimed with 320</w:t>
            </w:r>
            <w:r w:rsidR="000B6728">
              <w:rPr>
                <w:rFonts w:ascii="Arial Narrow" w:hAnsi="Arial Narrow"/>
                <w:sz w:val="20"/>
                <w:szCs w:val="20"/>
              </w:rPr>
              <w:t>HP or 320PC</w:t>
            </w:r>
          </w:p>
        </w:tc>
      </w:tr>
      <w:tr w:rsidR="001B2FE0" w:rsidRPr="005771DC" w14:paraId="6BFDADF6" w14:textId="77777777" w:rsidTr="00F557C2">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4482E0FA" w14:textId="4475822A" w:rsidR="001B2FE0" w:rsidRPr="00DE762F" w:rsidRDefault="001B2FE0" w:rsidP="00F557C2">
            <w:pPr>
              <w:spacing w:before="40" w:after="40" w:line="240" w:lineRule="auto"/>
              <w:rPr>
                <w:rFonts w:ascii="Arial Narrow" w:hAnsi="Arial Narrow"/>
                <w:sz w:val="20"/>
                <w:szCs w:val="20"/>
              </w:rPr>
            </w:pPr>
            <w:r w:rsidRPr="00DE762F">
              <w:rPr>
                <w:rFonts w:ascii="Arial Narrow" w:hAnsi="Arial Narrow"/>
                <w:sz w:val="20"/>
                <w:szCs w:val="20"/>
              </w:rPr>
              <w:t xml:space="preserve">Fee: </w:t>
            </w:r>
            <w:r w:rsidR="007E7E04" w:rsidRPr="007E7E04">
              <w:rPr>
                <w:rFonts w:ascii="Arial Narrow" w:hAnsi="Arial Narrow"/>
                <w:sz w:val="20"/>
                <w:szCs w:val="20"/>
              </w:rPr>
              <w:t>$</w:t>
            </w:r>
            <w:r w:rsidR="001E4EFE" w:rsidRPr="001E4EFE">
              <w:rPr>
                <w:rFonts w:ascii="Arial Narrow" w:hAnsi="Arial Narrow"/>
                <w:sz w:val="20"/>
                <w:szCs w:val="20"/>
              </w:rPr>
              <w:t>1,065.10</w:t>
            </w:r>
            <w:r w:rsidR="00261442">
              <w:rPr>
                <w:rFonts w:ascii="Arial Narrow" w:hAnsi="Arial Narrow"/>
                <w:sz w:val="20"/>
                <w:szCs w:val="20"/>
              </w:rPr>
              <w:t xml:space="preserve">    Benefit: 75% = $798.83</w:t>
            </w:r>
          </w:p>
        </w:tc>
      </w:tr>
    </w:tbl>
    <w:p w14:paraId="2CBF6B5B" w14:textId="25ABA798" w:rsidR="00965C46" w:rsidRDefault="00965C46" w:rsidP="002E1C73">
      <w:pPr>
        <w:rPr>
          <w:color w:val="538135" w:themeColor="accent6" w:themeShade="BF"/>
        </w:rPr>
      </w:pPr>
    </w:p>
    <w:p w14:paraId="697D8A86" w14:textId="324812AE" w:rsidR="00880A11" w:rsidRDefault="00880A11" w:rsidP="00880A11">
      <w:pPr>
        <w:rPr>
          <w:i/>
          <w:iCs/>
        </w:rPr>
      </w:pPr>
      <w:r w:rsidRPr="003F435F">
        <w:rPr>
          <w:i/>
          <w:iCs/>
        </w:rPr>
        <w:t xml:space="preserve">PASC </w:t>
      </w:r>
      <w:r>
        <w:rPr>
          <w:i/>
          <w:iCs/>
        </w:rPr>
        <w:t>acknowledged</w:t>
      </w:r>
      <w:r w:rsidRPr="003F435F">
        <w:rPr>
          <w:i/>
          <w:iCs/>
        </w:rPr>
        <w:t xml:space="preserve"> the </w:t>
      </w:r>
      <w:r>
        <w:rPr>
          <w:i/>
          <w:iCs/>
        </w:rPr>
        <w:t xml:space="preserve">newly </w:t>
      </w:r>
      <w:r w:rsidRPr="003F435F">
        <w:rPr>
          <w:i/>
          <w:iCs/>
        </w:rPr>
        <w:t>proposed MBS items</w:t>
      </w:r>
      <w:r>
        <w:rPr>
          <w:i/>
          <w:iCs/>
        </w:rPr>
        <w:t xml:space="preserve"> for taTME comprising 4 new items for the abdominal component and 3 new items for the perineal component of taTME</w:t>
      </w:r>
      <w:r w:rsidRPr="003F435F">
        <w:rPr>
          <w:i/>
          <w:iCs/>
        </w:rPr>
        <w:t xml:space="preserve">, including the revised claiming requirements and revised fees. No further changes were made </w:t>
      </w:r>
      <w:r>
        <w:rPr>
          <w:i/>
          <w:iCs/>
        </w:rPr>
        <w:t>to the proposal for public funding</w:t>
      </w:r>
      <w:r w:rsidRPr="003F435F">
        <w:rPr>
          <w:i/>
          <w:iCs/>
        </w:rPr>
        <w:t xml:space="preserve"> in the current PICO. </w:t>
      </w:r>
    </w:p>
    <w:p w14:paraId="09171CCE" w14:textId="56B8C714" w:rsidR="007726FA" w:rsidRPr="00392FAF" w:rsidRDefault="007726FA" w:rsidP="00880A11">
      <w:pPr>
        <w:rPr>
          <w:i/>
          <w:iCs/>
        </w:rPr>
      </w:pPr>
      <w:r w:rsidRPr="008A20EB">
        <w:rPr>
          <w:i/>
          <w:iCs/>
        </w:rPr>
        <w:t>Due to the limited availability of this highly specialised service, PASC raised the issue of equity of access and the associated costs that would need to be borne by patients in outer metropolitan and rural areas to access this service if it were to become available. PASC also noted that taTME is only intended for a very limited number of selected patients.</w:t>
      </w:r>
    </w:p>
    <w:p w14:paraId="62338695" w14:textId="28992CEB" w:rsidR="00D37A3F" w:rsidRDefault="003F0A39" w:rsidP="00713728">
      <w:pPr>
        <w:pStyle w:val="Heading2"/>
      </w:pPr>
      <w:r>
        <w:t>Summary of public consultation</w:t>
      </w:r>
      <w:r w:rsidRPr="00D37A3F">
        <w:t xml:space="preserve"> </w:t>
      </w:r>
      <w:r w:rsidR="00E470B0">
        <w:t>input</w:t>
      </w:r>
    </w:p>
    <w:p w14:paraId="25D16FB3" w14:textId="4A489DBF" w:rsidR="0053189D" w:rsidRDefault="009E5DFA" w:rsidP="004C7A39">
      <w:r>
        <w:t>I</w:t>
      </w:r>
      <w:r w:rsidR="00672F99">
        <w:t xml:space="preserve">nput </w:t>
      </w:r>
      <w:r w:rsidR="00896717">
        <w:t>was</w:t>
      </w:r>
      <w:r w:rsidR="00672F99">
        <w:t xml:space="preserve"> received from </w:t>
      </w:r>
      <w:r>
        <w:t>T</w:t>
      </w:r>
      <w:r w:rsidR="00672F99">
        <w:t>he Royal Australian and New Zealand College of Radiologists (RANZCR)</w:t>
      </w:r>
      <w:r w:rsidR="00794E78">
        <w:t>. RANZCR is broadly supportive of the application.</w:t>
      </w:r>
    </w:p>
    <w:p w14:paraId="0F847687" w14:textId="77777777" w:rsidR="00D01607" w:rsidRPr="00392FAF" w:rsidRDefault="00D01607" w:rsidP="00D01607">
      <w:pPr>
        <w:rPr>
          <w:i/>
        </w:rPr>
      </w:pPr>
      <w:r w:rsidRPr="003D7A9A">
        <w:rPr>
          <w:i/>
        </w:rPr>
        <w:t xml:space="preserve">PASC noted the supportive consultation feedback from the RANZCR. No other public consultation was presented. </w:t>
      </w:r>
    </w:p>
    <w:p w14:paraId="4E68667F" w14:textId="4C35A994" w:rsidR="00D37A3F" w:rsidRPr="00D37A3F" w:rsidRDefault="00D37A3F" w:rsidP="00713728">
      <w:pPr>
        <w:pStyle w:val="Heading2"/>
      </w:pPr>
      <w:r w:rsidRPr="00D37A3F">
        <w:t xml:space="preserve">Next </w:t>
      </w:r>
      <w:r w:rsidR="001E0773" w:rsidRPr="00D37A3F">
        <w:t>steps</w:t>
      </w:r>
    </w:p>
    <w:p w14:paraId="757D39D6" w14:textId="0CF2F16C" w:rsidR="00DA5C74" w:rsidRPr="00233835" w:rsidRDefault="008246C0" w:rsidP="00354297">
      <w:pPr>
        <w:rPr>
          <w:rFonts w:eastAsiaTheme="minorHAnsi"/>
          <w:i/>
          <w:iCs/>
        </w:rPr>
      </w:pPr>
      <w:r w:rsidRPr="003D7A9A">
        <w:rPr>
          <w:i/>
        </w:rPr>
        <w:t>PASC noted that the absence of reliable and robust clinical evidence may present challenges in the assessment phase. Therefore, PASC suggested that this application should be revisited pending the finalisation and publication of the key randomised control trial</w:t>
      </w:r>
      <w:r>
        <w:rPr>
          <w:i/>
        </w:rPr>
        <w:t xml:space="preserve"> (COLOR III)</w:t>
      </w:r>
      <w:r w:rsidRPr="003D7A9A">
        <w:rPr>
          <w:i/>
        </w:rPr>
        <w:t>. This suggestion will be presented to the MSAC Executive</w:t>
      </w:r>
      <w:r>
        <w:rPr>
          <w:i/>
        </w:rPr>
        <w:t xml:space="preserve"> Committee</w:t>
      </w:r>
      <w:r w:rsidRPr="003D7A9A">
        <w:rPr>
          <w:i/>
        </w:rPr>
        <w:t xml:space="preserve"> for discussion and approval. The applicant understands and supports this decision. </w:t>
      </w:r>
      <w:r w:rsidR="00827F23">
        <w:rPr>
          <w:i/>
          <w:iCs/>
        </w:rPr>
        <w:t xml:space="preserve">PASC also considered that the MSAC Executive Committee should note that </w:t>
      </w:r>
      <w:r w:rsidR="00827F23" w:rsidRPr="00161E0C">
        <w:rPr>
          <w:i/>
          <w:iCs/>
        </w:rPr>
        <w:t xml:space="preserve">some components of </w:t>
      </w:r>
      <w:r w:rsidR="00827F23">
        <w:rPr>
          <w:i/>
          <w:iCs/>
        </w:rPr>
        <w:t>taTME could be claimed through existing MBS items for rectal surgery (items 32026, 32028) and advise whether there are any concerns related to this.</w:t>
      </w:r>
    </w:p>
    <w:p w14:paraId="7D72EC1F" w14:textId="3F26BE15" w:rsidR="00036F22" w:rsidRDefault="00036F22" w:rsidP="00354297">
      <w:pPr>
        <w:rPr>
          <w:rFonts w:ascii="Franklin Gothic Medium" w:eastAsiaTheme="majorEastAsia" w:hAnsi="Franklin Gothic Medium" w:cstheme="majorBidi"/>
          <w:color w:val="000000" w:themeColor="text1"/>
          <w:sz w:val="32"/>
          <w:szCs w:val="26"/>
        </w:rPr>
      </w:pPr>
      <w:r>
        <w:br w:type="page"/>
      </w:r>
    </w:p>
    <w:p w14:paraId="2F5AAFB1" w14:textId="4FAB65F3" w:rsidR="007520D2" w:rsidRDefault="00A33126" w:rsidP="000E653B">
      <w:pPr>
        <w:pStyle w:val="Heading2"/>
      </w:pPr>
      <w:r w:rsidRPr="00A33126">
        <w:lastRenderedPageBreak/>
        <w:t>References</w:t>
      </w:r>
    </w:p>
    <w:p w14:paraId="7D0FE211" w14:textId="77777777" w:rsidR="006716A6" w:rsidRDefault="006716A6" w:rsidP="009C1E3B"/>
    <w:p w14:paraId="3655E0C6" w14:textId="23DF7F28" w:rsidR="008A2DE4" w:rsidRPr="008A2DE4" w:rsidRDefault="006716A6" w:rsidP="00954169">
      <w:pPr>
        <w:spacing w:line="240" w:lineRule="auto"/>
        <w:jc w:val="left"/>
      </w:pPr>
      <w:r>
        <w:rPr>
          <w:rFonts w:cs="Calibri"/>
          <w:noProof/>
          <w:color w:val="258221"/>
          <w:lang w:val="en-US"/>
        </w:rPr>
        <w:fldChar w:fldCharType="begin"/>
      </w:r>
      <w:r>
        <w:instrText xml:space="preserve"> ADDIN EN.REFLIST </w:instrText>
      </w:r>
      <w:r>
        <w:rPr>
          <w:rFonts w:cs="Calibri"/>
          <w:noProof/>
          <w:color w:val="258221"/>
          <w:lang w:val="en-US"/>
        </w:rPr>
        <w:fldChar w:fldCharType="separate"/>
      </w:r>
      <w:r w:rsidR="008A2DE4" w:rsidRPr="008A2DE4">
        <w:t xml:space="preserve">Abbott, SC, Stevenson, ARL, Bell, SW, Clark, D, Merrie, A, Hayes, J, Ganesh, S, Heriot, AG &amp; Warrier, SK 2018, 'An assessment of an Australasian pathway for the introduction of transanal total mesorectal excision (taTME)', </w:t>
      </w:r>
      <w:r w:rsidR="008A2DE4" w:rsidRPr="008A2DE4">
        <w:rPr>
          <w:i/>
        </w:rPr>
        <w:t>Colorectal Disease</w:t>
      </w:r>
      <w:r w:rsidR="008A2DE4" w:rsidRPr="008A2DE4">
        <w:t>, vol. 20, no. 1, pp. O1-O6.</w:t>
      </w:r>
    </w:p>
    <w:p w14:paraId="65936FDB" w14:textId="1FAF9A6B" w:rsidR="008A2DE4" w:rsidRPr="008A2DE4" w:rsidRDefault="008A2DE4" w:rsidP="00954169">
      <w:pPr>
        <w:jc w:val="left"/>
      </w:pPr>
      <w:r w:rsidRPr="008A2DE4">
        <w:t xml:space="preserve">Agha, R &amp; Muir, G 2003, 'Does laparoscopic surgery spell the end of the open surgeon?', </w:t>
      </w:r>
      <w:r w:rsidRPr="008A2DE4">
        <w:rPr>
          <w:i/>
        </w:rPr>
        <w:t>J R Soc Med</w:t>
      </w:r>
      <w:r w:rsidRPr="008A2DE4">
        <w:t>, vol. 96, no. 11, pp. 544-6.</w:t>
      </w:r>
    </w:p>
    <w:p w14:paraId="576150D2" w14:textId="6AECF63E" w:rsidR="008A2DE4" w:rsidRPr="008A2DE4" w:rsidRDefault="008A2DE4" w:rsidP="00954169">
      <w:pPr>
        <w:jc w:val="left"/>
      </w:pPr>
      <w:r w:rsidRPr="008A2DE4">
        <w:t xml:space="preserve">Al-Najami, I, Mahmoud Sheta, H &amp; Baatrup, G 2019, 'Differentiation between malignant and benign rectal tumors by dual-energy computed tomography - a feasibility study', </w:t>
      </w:r>
      <w:r w:rsidRPr="008A2DE4">
        <w:rPr>
          <w:i/>
        </w:rPr>
        <w:t>Acta Oncol</w:t>
      </w:r>
      <w:r w:rsidRPr="008A2DE4">
        <w:t>, vol. 58, no. sup1, pp. S55-s9.</w:t>
      </w:r>
    </w:p>
    <w:p w14:paraId="627E5866" w14:textId="18537D47" w:rsidR="008A2DE4" w:rsidRPr="008A2DE4" w:rsidRDefault="008A2DE4" w:rsidP="00954169">
      <w:pPr>
        <w:jc w:val="left"/>
      </w:pPr>
      <w:r w:rsidRPr="008A2DE4">
        <w:t xml:space="preserve">2022a, </w:t>
      </w:r>
      <w:r w:rsidRPr="008A2DE4">
        <w:rPr>
          <w:i/>
        </w:rPr>
        <w:t>Application form for Application 1725</w:t>
      </w:r>
      <w:r w:rsidRPr="008A2DE4">
        <w:t>, by Applicant, viewed October 2022.</w:t>
      </w:r>
    </w:p>
    <w:p w14:paraId="1F831F1A" w14:textId="1E89677A" w:rsidR="008A2DE4" w:rsidRPr="008A2DE4" w:rsidRDefault="008A2DE4" w:rsidP="00954169">
      <w:pPr>
        <w:jc w:val="left"/>
      </w:pPr>
      <w:r w:rsidRPr="008A2DE4">
        <w:t xml:space="preserve">—— 2022b, </w:t>
      </w:r>
      <w:r w:rsidRPr="008A2DE4">
        <w:rPr>
          <w:i/>
        </w:rPr>
        <w:t>Teleconference with Assessment Group, Department of Health and Applicants for 1725 on 10 October 2022</w:t>
      </w:r>
      <w:r w:rsidRPr="008A2DE4">
        <w:t>.</w:t>
      </w:r>
    </w:p>
    <w:p w14:paraId="163EEB09" w14:textId="55F9CAFC" w:rsidR="008A2DE4" w:rsidRPr="008A2DE4" w:rsidRDefault="008A2DE4" w:rsidP="00954169">
      <w:pPr>
        <w:jc w:val="left"/>
      </w:pPr>
      <w:r w:rsidRPr="008A2DE4">
        <w:t xml:space="preserve">Araujo, SE, Crawshaw, B, Mendes, CR &amp; Delaney, CP 2015, 'Transanal total mesorectal excision: a systematic review of the experimental and clinical evidence', </w:t>
      </w:r>
      <w:r w:rsidRPr="008A2DE4">
        <w:rPr>
          <w:i/>
        </w:rPr>
        <w:t>Techniques in Coloproctology</w:t>
      </w:r>
      <w:r w:rsidRPr="008A2DE4">
        <w:t>, vol. 19, no. 2, pp. 69-82.</w:t>
      </w:r>
    </w:p>
    <w:p w14:paraId="594E7886" w14:textId="2EC3B1F2" w:rsidR="008A2DE4" w:rsidRPr="008A2DE4" w:rsidRDefault="008A2DE4" w:rsidP="00954169">
      <w:pPr>
        <w:jc w:val="left"/>
      </w:pPr>
      <w:r w:rsidRPr="008A2DE4">
        <w:t xml:space="preserve">Atallah, S, Albert, M &amp; Larach, S 2010, 'Transanal minimally invasive surgery: a giant leap forward', </w:t>
      </w:r>
      <w:r w:rsidRPr="008A2DE4">
        <w:rPr>
          <w:i/>
        </w:rPr>
        <w:t>Surg Endosc</w:t>
      </w:r>
      <w:r w:rsidRPr="008A2DE4">
        <w:t>, vol. 24, no. 9, pp. 2200-5.</w:t>
      </w:r>
    </w:p>
    <w:p w14:paraId="3D6F4F86" w14:textId="248E57CC" w:rsidR="008A2DE4" w:rsidRPr="008A2DE4" w:rsidRDefault="008A2DE4" w:rsidP="00954169">
      <w:pPr>
        <w:jc w:val="left"/>
      </w:pPr>
      <w:r w:rsidRPr="008A2DE4">
        <w:t xml:space="preserve">Bell, SW &amp; Stevenson, A 2020, 'Training and accreditation in transanal total mesorectal excision (taTME) (Australasia)', </w:t>
      </w:r>
      <w:r w:rsidRPr="008A2DE4">
        <w:rPr>
          <w:i/>
        </w:rPr>
        <w:t>Annals of Laparoscopic and Endoscopic Surgery</w:t>
      </w:r>
      <w:r w:rsidRPr="008A2DE4">
        <w:t>, vol. 5.</w:t>
      </w:r>
    </w:p>
    <w:p w14:paraId="2F9665A7" w14:textId="03CB0082" w:rsidR="008A2DE4" w:rsidRPr="008A2DE4" w:rsidRDefault="008A2DE4" w:rsidP="00954169">
      <w:pPr>
        <w:jc w:val="left"/>
      </w:pPr>
      <w:r w:rsidRPr="008A2DE4">
        <w:t xml:space="preserve">Bleday, R &amp; Shibata, D 2022, </w:t>
      </w:r>
      <w:r w:rsidRPr="008A2DE4">
        <w:rPr>
          <w:i/>
        </w:rPr>
        <w:t>Radical resection of rectal cancer</w:t>
      </w:r>
      <w:r w:rsidRPr="008A2DE4">
        <w:t>, viewed October 2022, &lt;</w:t>
      </w:r>
      <w:hyperlink r:id="rId13" w:history="1">
        <w:r w:rsidRPr="008A2DE4">
          <w:rPr>
            <w:rStyle w:val="Hyperlink"/>
            <w:rFonts w:ascii="Calibri" w:hAnsi="Calibri" w:cs="Calibri"/>
          </w:rPr>
          <w:t>https://www.uptodate.com/contents/radical-resection-of-rectal-cancer?search=tatme&amp;source=search_result&amp;selectedTitle=1~4&amp;usage_type=default&amp;display_rank=1</w:t>
        </w:r>
      </w:hyperlink>
      <w:r w:rsidRPr="008A2DE4">
        <w:t>&gt;.</w:t>
      </w:r>
    </w:p>
    <w:p w14:paraId="5DA24B6A" w14:textId="716B64E2" w:rsidR="008A2DE4" w:rsidRPr="008A2DE4" w:rsidRDefault="008A2DE4" w:rsidP="00954169">
      <w:pPr>
        <w:jc w:val="left"/>
      </w:pPr>
      <w:r w:rsidRPr="008A2DE4">
        <w:t xml:space="preserve">Bleday, R &amp; Shibata, D 2022, </w:t>
      </w:r>
      <w:r w:rsidRPr="008A2DE4">
        <w:rPr>
          <w:i/>
        </w:rPr>
        <w:t>Surgical treatment of rectal cancer</w:t>
      </w:r>
      <w:r w:rsidRPr="008A2DE4">
        <w:t>October 2022, &lt;</w:t>
      </w:r>
      <w:r w:rsidRPr="00954169">
        <w:rPr>
          <w:rFonts w:cs="Calibri"/>
        </w:rPr>
        <w:t>https://www.uptodate.com/contents/surgical-treatment-of-rectal-cancer?search=rectal%20surgery&amp;source=search_result&amp;selectedTitle=1~86&amp;usage_type=default&amp;display_rank=1</w:t>
      </w:r>
      <w:r w:rsidRPr="008A2DE4">
        <w:t>&gt;.</w:t>
      </w:r>
    </w:p>
    <w:p w14:paraId="0B6E3FC6" w14:textId="1703D613" w:rsidR="008A2DE4" w:rsidRPr="008A2DE4" w:rsidRDefault="008A2DE4" w:rsidP="00954169">
      <w:pPr>
        <w:jc w:val="left"/>
      </w:pPr>
      <w:r w:rsidRPr="008A2DE4">
        <w:t xml:space="preserve">Boone, D, Plumb, A &amp; Taylor, SA 2021, </w:t>
      </w:r>
      <w:r w:rsidRPr="008A2DE4">
        <w:rPr>
          <w:i/>
        </w:rPr>
        <w:t>The Large Bowel</w:t>
      </w:r>
      <w:r w:rsidRPr="008A2DE4">
        <w:t>, 7th edn, 22.</w:t>
      </w:r>
    </w:p>
    <w:p w14:paraId="16228E37" w14:textId="093844E9" w:rsidR="008A2DE4" w:rsidRPr="008A2DE4" w:rsidRDefault="008A2DE4" w:rsidP="00954169">
      <w:pPr>
        <w:jc w:val="left"/>
      </w:pPr>
      <w:r w:rsidRPr="008A2DE4">
        <w:t xml:space="preserve">Cancer Australia 2022, </w:t>
      </w:r>
      <w:r w:rsidRPr="008A2DE4">
        <w:rPr>
          <w:i/>
        </w:rPr>
        <w:t>Bowel cancer (Colorectal cancer) in Australia statistics</w:t>
      </w:r>
      <w:r w:rsidRPr="008A2DE4">
        <w:t>, Australian Government, viewed October 2022, &lt;</w:t>
      </w:r>
      <w:hyperlink r:id="rId14" w:anchor=":~:text=and%202%2C487%20females).-,In%202022%2C%20it%20is%20estimated%20that%20a%20person%20has%20a,or%201.3%25%20for%20females" w:history="1">
        <w:r w:rsidRPr="008A2DE4">
          <w:rPr>
            <w:rStyle w:val="Hyperlink"/>
            <w:rFonts w:ascii="Calibri" w:hAnsi="Calibri" w:cs="Calibri"/>
          </w:rPr>
          <w:t>https://www.canceraustralia.gov.au/cancer-types/bowel-cancer/statistics#:~:text=and%202%2C487%20females).-,In%202022%2C%20it%20is%20estimated%20that%20a%20person%20has%20a,or%201.3%25%20for%20females</w:t>
        </w:r>
      </w:hyperlink>
      <w:r w:rsidRPr="008A2DE4">
        <w:t>).&gt;.</w:t>
      </w:r>
    </w:p>
    <w:p w14:paraId="31755AEB" w14:textId="400A154F" w:rsidR="008A2DE4" w:rsidRPr="008A2DE4" w:rsidRDefault="008A2DE4" w:rsidP="00954169">
      <w:pPr>
        <w:jc w:val="left"/>
      </w:pPr>
      <w:r w:rsidRPr="008A2DE4">
        <w:t xml:space="preserve">Cassinotti, E, Palazzini, G, Della Porta, M, Grosso, I &amp; Boni, L 2017, 'Transanal total mesorectal excision (TaTME): tips and tricks of a new surgical technique', </w:t>
      </w:r>
      <w:r w:rsidRPr="008A2DE4">
        <w:rPr>
          <w:i/>
        </w:rPr>
        <w:t>Annals of Laparoscopic and Endoscopic Surgery</w:t>
      </w:r>
      <w:r w:rsidRPr="008A2DE4">
        <w:t>, vol. 2, no. 7.</w:t>
      </w:r>
    </w:p>
    <w:p w14:paraId="004CF953" w14:textId="4EB8665A" w:rsidR="008A2DE4" w:rsidRPr="008A2DE4" w:rsidRDefault="008A2DE4" w:rsidP="00954169">
      <w:pPr>
        <w:jc w:val="left"/>
      </w:pPr>
      <w:r w:rsidRPr="008A2DE4">
        <w:t xml:space="preserve">Costedio, M 2021, 'Current Challenges for Education and Training in Transanal Surgery', </w:t>
      </w:r>
      <w:r w:rsidRPr="008A2DE4">
        <w:rPr>
          <w:i/>
        </w:rPr>
        <w:t>Clin Colon Rectal Surg</w:t>
      </w:r>
      <w:r w:rsidRPr="008A2DE4">
        <w:t>, vol. 34, no. 3, pp. 151-4.</w:t>
      </w:r>
    </w:p>
    <w:p w14:paraId="36BBA5DD" w14:textId="133B5E05" w:rsidR="008A2DE4" w:rsidRPr="008A2DE4" w:rsidRDefault="008A2DE4" w:rsidP="00954169">
      <w:pPr>
        <w:jc w:val="left"/>
      </w:pPr>
      <w:r w:rsidRPr="008A2DE4">
        <w:lastRenderedPageBreak/>
        <w:t xml:space="preserve">D'Hondt, M, Yoshihara, E, Dedrye, L, Vindevoghel, K, Nuytens, F &amp; Pottel, H 2017, 'Transanal Endoscopic Operation for Benign Rectal Lesions and T1 Carcinoma', </w:t>
      </w:r>
      <w:r w:rsidRPr="008A2DE4">
        <w:rPr>
          <w:i/>
        </w:rPr>
        <w:t>Jsls</w:t>
      </w:r>
      <w:r w:rsidRPr="008A2DE4">
        <w:t>, vol. 21, no. 1.</w:t>
      </w:r>
    </w:p>
    <w:p w14:paraId="11C23F89" w14:textId="679298B1" w:rsidR="008A2DE4" w:rsidRPr="008A2DE4" w:rsidRDefault="008A2DE4" w:rsidP="00954169">
      <w:pPr>
        <w:jc w:val="left"/>
      </w:pPr>
      <w:r w:rsidRPr="008A2DE4">
        <w:t xml:space="preserve">Dapri, G 2020, 'Transanal Minimally Invasive Surgery: A Multi-Purpose Operation', </w:t>
      </w:r>
      <w:r w:rsidRPr="008A2DE4">
        <w:rPr>
          <w:i/>
        </w:rPr>
        <w:t>Surg Technol Int</w:t>
      </w:r>
      <w:r w:rsidRPr="008A2DE4">
        <w:t>, vol. 36, pp. 51-61.</w:t>
      </w:r>
    </w:p>
    <w:p w14:paraId="7EF2C663" w14:textId="7DF8A4F3" w:rsidR="008A2DE4" w:rsidRPr="008A2DE4" w:rsidRDefault="008A2DE4" w:rsidP="00954169">
      <w:pPr>
        <w:jc w:val="left"/>
      </w:pPr>
      <w:r w:rsidRPr="008A2DE4">
        <w:t xml:space="preserve">de Lacy, AM, Rattner, DW, Adelsdorfer, C, Tasende, MM, Fernández, M, Delgado, S, Sylla, P &amp; Martínez-Palli, G 2013, 'Transanal natural orifice transluminal endoscopic surgery (NOTES) rectal resection: "down-to-up" total mesorectal excision (TME)--short-term outcomes in the first 20 cases', </w:t>
      </w:r>
      <w:r w:rsidRPr="008A2DE4">
        <w:rPr>
          <w:i/>
        </w:rPr>
        <w:t>Surg Endosc</w:t>
      </w:r>
      <w:r w:rsidRPr="008A2DE4">
        <w:t>, vol. 27, no. 9, pp. 3165-72.</w:t>
      </w:r>
    </w:p>
    <w:p w14:paraId="1C70F03E" w14:textId="46DCF8A3" w:rsidR="008A2DE4" w:rsidRPr="008A2DE4" w:rsidRDefault="008A2DE4" w:rsidP="00954169">
      <w:pPr>
        <w:jc w:val="left"/>
      </w:pPr>
      <w:r w:rsidRPr="008A2DE4">
        <w:t xml:space="preserve">De Rosa, M, Wynn, G, Rondelli, F &amp; Ceccarelli, G 2020, 'Transanal total mesorectal excision for rectal cancer: state of the art', </w:t>
      </w:r>
      <w:r w:rsidRPr="008A2DE4">
        <w:rPr>
          <w:i/>
        </w:rPr>
        <w:t>Mini-invasive Surgery</w:t>
      </w:r>
      <w:r w:rsidRPr="008A2DE4">
        <w:t>, vol. 4, p. 34.</w:t>
      </w:r>
    </w:p>
    <w:p w14:paraId="6142F6D1" w14:textId="263B5085" w:rsidR="008A2DE4" w:rsidRPr="008A2DE4" w:rsidRDefault="008A2DE4" w:rsidP="00954169">
      <w:pPr>
        <w:jc w:val="left"/>
      </w:pPr>
      <w:r w:rsidRPr="008A2DE4">
        <w:t xml:space="preserve">Delibegovic, S 2017, 'Introduction to Total Mesorectal Excision', </w:t>
      </w:r>
      <w:r w:rsidRPr="008A2DE4">
        <w:rPr>
          <w:i/>
        </w:rPr>
        <w:t>Med Arch</w:t>
      </w:r>
      <w:r w:rsidRPr="008A2DE4">
        <w:t>, vol. 71, no. 6, pp. 434-8.</w:t>
      </w:r>
    </w:p>
    <w:p w14:paraId="06B3A930" w14:textId="4C8CC6D9" w:rsidR="008A2DE4" w:rsidRPr="008A2DE4" w:rsidRDefault="008A2DE4" w:rsidP="00954169">
      <w:pPr>
        <w:jc w:val="left"/>
      </w:pPr>
      <w:r w:rsidRPr="008A2DE4">
        <w:t xml:space="preserve">Expert Colorectal Surgeon 2022, </w:t>
      </w:r>
      <w:r w:rsidRPr="008A2DE4">
        <w:rPr>
          <w:i/>
        </w:rPr>
        <w:t>Response to emailed questions by colorectal surgeon to Assessment Group on 1 November</w:t>
      </w:r>
      <w:r w:rsidRPr="008A2DE4">
        <w:t>.</w:t>
      </w:r>
    </w:p>
    <w:p w14:paraId="38EC0A1C" w14:textId="4FB54614" w:rsidR="008A2DE4" w:rsidRPr="008A2DE4" w:rsidRDefault="008A2DE4" w:rsidP="00954169">
      <w:pPr>
        <w:jc w:val="left"/>
      </w:pPr>
      <w:r w:rsidRPr="008A2DE4">
        <w:t xml:space="preserve">Farag, M, Saklani, A, N, NN &amp; Masoud, A 2010, 'The Red Rectum (Carpet villous adenoma of the rectum)', </w:t>
      </w:r>
      <w:r w:rsidRPr="008A2DE4">
        <w:rPr>
          <w:i/>
        </w:rPr>
        <w:t>J Surg Case Rep</w:t>
      </w:r>
      <w:r w:rsidRPr="008A2DE4">
        <w:t>, vol. 2010, no. 10, p. 10.</w:t>
      </w:r>
    </w:p>
    <w:p w14:paraId="3A43FE55" w14:textId="784E3F89" w:rsidR="008A2DE4" w:rsidRPr="008A2DE4" w:rsidRDefault="008A2DE4" w:rsidP="00954169">
      <w:pPr>
        <w:jc w:val="left"/>
      </w:pPr>
      <w:r w:rsidRPr="008A2DE4">
        <w:t xml:space="preserve">Fichera, A 2022, </w:t>
      </w:r>
      <w:r w:rsidRPr="008A2DE4">
        <w:rPr>
          <w:i/>
        </w:rPr>
        <w:t>Restorative proctocolectomy with ileal pouch-anal anastomosis: Laparoscopic approach</w:t>
      </w:r>
      <w:r w:rsidRPr="008A2DE4">
        <w:t>, viewed November 2022, &lt;</w:t>
      </w:r>
      <w:hyperlink r:id="rId15" w:history="1">
        <w:r w:rsidRPr="008A2DE4">
          <w:rPr>
            <w:rStyle w:val="Hyperlink"/>
            <w:rFonts w:ascii="Calibri" w:hAnsi="Calibri" w:cs="Calibri"/>
          </w:rPr>
          <w:t>https://www.uptodate.com/contents/restorative-proctocolectomy-with-ileal-pouch-anal-anastomosis-laparoscopic-approach</w:t>
        </w:r>
      </w:hyperlink>
      <w:r w:rsidRPr="008A2DE4">
        <w:t>&gt;.</w:t>
      </w:r>
    </w:p>
    <w:p w14:paraId="1906B4CD" w14:textId="6CE8558A" w:rsidR="008A2DE4" w:rsidRPr="008A2DE4" w:rsidRDefault="008A2DE4" w:rsidP="00954169">
      <w:pPr>
        <w:jc w:val="left"/>
      </w:pPr>
      <w:r w:rsidRPr="008A2DE4">
        <w:t xml:space="preserve">Havenga, K, Grossmann, I, DeRuiter, M &amp; Wiggers, T 2007, 'Definition of Total Mesorectal Excision, Including the Perineal Phase: Technical Considerations', </w:t>
      </w:r>
      <w:r w:rsidRPr="008A2DE4">
        <w:rPr>
          <w:i/>
        </w:rPr>
        <w:t>Digestive Diseases</w:t>
      </w:r>
      <w:r w:rsidRPr="008A2DE4">
        <w:t>, vol. 25, no. 1, pp. 44-50.</w:t>
      </w:r>
    </w:p>
    <w:p w14:paraId="108D6B29" w14:textId="28268931" w:rsidR="008A2DE4" w:rsidRPr="008A2DE4" w:rsidRDefault="008A2DE4" w:rsidP="00954169">
      <w:pPr>
        <w:jc w:val="left"/>
      </w:pPr>
      <w:r w:rsidRPr="008A2DE4">
        <w:t xml:space="preserve">Hong, KD, Kang, S, Urn, JW &amp; Lee, SI 2015, 'Transanal Minimally Invasive Surgery (TAMIS) for Rectal Lesions: A Systematic Review', </w:t>
      </w:r>
      <w:r w:rsidRPr="008A2DE4">
        <w:rPr>
          <w:i/>
        </w:rPr>
        <w:t>Hepatogastroenterology</w:t>
      </w:r>
      <w:r w:rsidRPr="008A2DE4">
        <w:t>, vol. 62, no. 140, pp. 863-7.</w:t>
      </w:r>
    </w:p>
    <w:p w14:paraId="5F5FC466" w14:textId="6969F297" w:rsidR="008A2DE4" w:rsidRPr="008A2DE4" w:rsidRDefault="008A2DE4" w:rsidP="00954169">
      <w:pPr>
        <w:jc w:val="left"/>
      </w:pPr>
      <w:r w:rsidRPr="008A2DE4">
        <w:t xml:space="preserve">Koedam, TW, van Ramshorst, GH, Deijen, CL, Elfrink, AK, Meijerink, WJ, Bonjer, HJ, Sietses, C &amp; Tuynman, JB 2017, 'Transanal total mesorectal excision (TaTME) for rectal cancer: effects on patient-reported quality of life and functional outcome', </w:t>
      </w:r>
      <w:r w:rsidRPr="008A2DE4">
        <w:rPr>
          <w:i/>
        </w:rPr>
        <w:t>Tech Coloproctol</w:t>
      </w:r>
      <w:r w:rsidRPr="008A2DE4">
        <w:t>, vol. 21, no. 1, pp. 25-33.</w:t>
      </w:r>
    </w:p>
    <w:p w14:paraId="4C801EE6" w14:textId="208C8A3C" w:rsidR="008A2DE4" w:rsidRPr="008A2DE4" w:rsidRDefault="008A2DE4" w:rsidP="00954169">
      <w:pPr>
        <w:jc w:val="left"/>
      </w:pPr>
      <w:r w:rsidRPr="008A2DE4">
        <w:t xml:space="preserve">Koning, GG, Rensma, PL, van Milligen de Wit, AW &amp; van Laarhoven, CJ 2008, 'In-one-continuity rectal excision and anal mucosectomy of a giant villous adenoma: an alternative surgical approach', </w:t>
      </w:r>
      <w:r w:rsidRPr="008A2DE4">
        <w:rPr>
          <w:i/>
        </w:rPr>
        <w:t>Case Rep Gastroenterol</w:t>
      </w:r>
      <w:r w:rsidRPr="008A2DE4">
        <w:t>, vol. 2, no. 2, pp. 175-80.</w:t>
      </w:r>
    </w:p>
    <w:p w14:paraId="49440304" w14:textId="4A9FF18B" w:rsidR="008A2DE4" w:rsidRPr="008A2DE4" w:rsidRDefault="008A2DE4" w:rsidP="00954169">
      <w:pPr>
        <w:jc w:val="left"/>
      </w:pPr>
      <w:r w:rsidRPr="008A2DE4">
        <w:t xml:space="preserve">Lacy, AM, Tasende, MM, Delgado, S, Fernandez-Hevia, M, Jimenez, M, De Lacy, B, Castells, A, Bravo, R, Wexner, SD &amp; Heald, RJ 2015, 'Transanal Total Mesorectal Excision for Rectal Cancer: Outcomes after 140 Patients', </w:t>
      </w:r>
      <w:r w:rsidRPr="008A2DE4">
        <w:rPr>
          <w:i/>
        </w:rPr>
        <w:t>J Am Coll Surg</w:t>
      </w:r>
      <w:r w:rsidRPr="008A2DE4">
        <w:t>, vol. 221, no. 2, pp. 415-23.</w:t>
      </w:r>
    </w:p>
    <w:p w14:paraId="2BB4C985" w14:textId="5DE03E0E" w:rsidR="008A2DE4" w:rsidRPr="008A2DE4" w:rsidRDefault="008A2DE4" w:rsidP="00954169">
      <w:pPr>
        <w:jc w:val="left"/>
      </w:pPr>
      <w:r w:rsidRPr="008A2DE4">
        <w:t xml:space="preserve">Li, X, Liang, L, Shi, D, Ma, Y &amp; Li, Q 2018, 'Vessel-centered laparoscopic total mesorectal excision via medial approach', </w:t>
      </w:r>
      <w:r w:rsidRPr="008A2DE4">
        <w:rPr>
          <w:i/>
        </w:rPr>
        <w:t>Translational Cancer Research</w:t>
      </w:r>
      <w:r w:rsidRPr="008A2DE4">
        <w:t>, vol. 7, no. 3, pp. 744-57.</w:t>
      </w:r>
    </w:p>
    <w:p w14:paraId="4A356442" w14:textId="750241DA" w:rsidR="008A2DE4" w:rsidRPr="008A2DE4" w:rsidRDefault="008A2DE4" w:rsidP="00954169">
      <w:pPr>
        <w:jc w:val="left"/>
      </w:pPr>
      <w:r w:rsidRPr="008A2DE4">
        <w:t xml:space="preserve">Low Rectal Cancer Development Programme (LOREC): Pelican Cancer Foundation 2022, </w:t>
      </w:r>
      <w:r w:rsidRPr="008A2DE4">
        <w:rPr>
          <w:i/>
        </w:rPr>
        <w:t>taTME Registry</w:t>
      </w:r>
      <w:r w:rsidRPr="008A2DE4">
        <w:t>, &lt;</w:t>
      </w:r>
      <w:hyperlink r:id="rId16" w:history="1">
        <w:r w:rsidRPr="008A2DE4">
          <w:rPr>
            <w:rStyle w:val="Hyperlink"/>
            <w:rFonts w:ascii="Calibri" w:hAnsi="Calibri" w:cs="Calibri"/>
          </w:rPr>
          <w:t>https://tatme.medicaldata.eu/</w:t>
        </w:r>
      </w:hyperlink>
      <w:r w:rsidRPr="008A2DE4">
        <w:t>&gt;.</w:t>
      </w:r>
    </w:p>
    <w:p w14:paraId="4C028F92" w14:textId="72A538A9" w:rsidR="008A2DE4" w:rsidRPr="008A2DE4" w:rsidRDefault="008A2DE4" w:rsidP="00954169">
      <w:pPr>
        <w:jc w:val="left"/>
      </w:pPr>
      <w:r w:rsidRPr="008A2DE4">
        <w:lastRenderedPageBreak/>
        <w:t xml:space="preserve">Ma, B, Gao, P, Song, Y, Zhang, C, Zhang, C, Wang, L, Liu, H &amp; Wang, Z 2016, 'Transanal total mesorectal excision (taTME) for rectal cancer: a systematic review and meta-analysis of oncological and perioperative outcomes compared with laparoscopic total mesorectal excision', </w:t>
      </w:r>
      <w:r w:rsidRPr="008A2DE4">
        <w:rPr>
          <w:i/>
        </w:rPr>
        <w:t>BMC Cancer</w:t>
      </w:r>
      <w:r w:rsidRPr="008A2DE4">
        <w:t>, vol. 16, p. 380.</w:t>
      </w:r>
    </w:p>
    <w:p w14:paraId="1D37D09E" w14:textId="477B9DF6" w:rsidR="008A2DE4" w:rsidRPr="008A2DE4" w:rsidRDefault="008A2DE4" w:rsidP="00954169">
      <w:pPr>
        <w:jc w:val="left"/>
      </w:pPr>
      <w:r w:rsidRPr="008A2DE4">
        <w:t xml:space="preserve">Macrae, FA, Parikh, AR &amp; Ricciardi, R 2022, </w:t>
      </w:r>
      <w:r w:rsidRPr="008A2DE4">
        <w:rPr>
          <w:i/>
        </w:rPr>
        <w:t>Clinical presentation, diagnosis, and staging of colorectal cancer</w:t>
      </w:r>
      <w:r w:rsidRPr="008A2DE4">
        <w:t>, viewed October 2022, &lt;</w:t>
      </w:r>
      <w:hyperlink r:id="rId17" w:history="1">
        <w:r w:rsidRPr="008A2DE4">
          <w:rPr>
            <w:rStyle w:val="Hyperlink"/>
            <w:rFonts w:ascii="Calibri" w:hAnsi="Calibri" w:cs="Calibri"/>
          </w:rPr>
          <w:t>https://www.uptodate.com/contents/clinical-presentation-diagnosis-and-staging-of-colorectal-cancer?search=rectal%20cancer&amp;source=search_result&amp;selectedTitle=3~150&amp;usage_type=default&amp;display_rank=3</w:t>
        </w:r>
      </w:hyperlink>
      <w:r w:rsidRPr="008A2DE4">
        <w:t>&gt;.</w:t>
      </w:r>
    </w:p>
    <w:p w14:paraId="6187193F" w14:textId="6C67B5DD" w:rsidR="008A2DE4" w:rsidRPr="008A2DE4" w:rsidRDefault="008A2DE4" w:rsidP="00954169">
      <w:pPr>
        <w:jc w:val="left"/>
      </w:pPr>
      <w:r w:rsidRPr="008A2DE4">
        <w:t xml:space="preserve">McNair, AG, Whistance, RN, Forsythe, RO, Macefield, R, Rees, J, Pullyblank, AM, Avery, KN, Brookes, ST, Thomas, MG, Sylvester, PA, Russell, A, Oliver, A, Morton, D, Kennedy, R, Jayne, DG, Huxtable, R, Hackett, R, Dutton, SJ, Coleman, MG, Card, M, Brown, J &amp; Blazeby, JM 2016, 'Core Outcomes for Colorectal Cancer Surgery: A Consensus Study', </w:t>
      </w:r>
      <w:r w:rsidRPr="008A2DE4">
        <w:rPr>
          <w:i/>
        </w:rPr>
        <w:t>PLoS Med</w:t>
      </w:r>
      <w:r w:rsidRPr="008A2DE4">
        <w:t>, vol. 13, no. 8, p. e1002071.</w:t>
      </w:r>
    </w:p>
    <w:p w14:paraId="39A2E619" w14:textId="61B8D4C5" w:rsidR="008A2DE4" w:rsidRPr="008A2DE4" w:rsidRDefault="008A2DE4" w:rsidP="00954169">
      <w:pPr>
        <w:jc w:val="left"/>
      </w:pPr>
      <w:r w:rsidRPr="008A2DE4">
        <w:t xml:space="preserve">Medicare Benefits Schedule Review Taskforce 2019, </w:t>
      </w:r>
      <w:r w:rsidRPr="008A2DE4">
        <w:rPr>
          <w:i/>
        </w:rPr>
        <w:t>Final Report on the review of Colorectal Surgery MBS items</w:t>
      </w:r>
      <w:r w:rsidRPr="008A2DE4">
        <w:t>, viewed October 2022, &lt;</w:t>
      </w:r>
      <w:hyperlink r:id="rId18" w:history="1">
        <w:r w:rsidRPr="008A2DE4">
          <w:rPr>
            <w:rStyle w:val="Hyperlink"/>
            <w:rFonts w:ascii="Calibri" w:hAnsi="Calibri" w:cs="Calibri"/>
          </w:rPr>
          <w:t>https://www.health.gov.au/sites/default/files/documents/2021/01/taskforce-final-report-colorectal-surgery-mbs-items-final-report-on-the-review-of-colorectal-surgery-mbs-items.pdf</w:t>
        </w:r>
      </w:hyperlink>
      <w:r w:rsidRPr="008A2DE4">
        <w:t>&gt;.</w:t>
      </w:r>
    </w:p>
    <w:p w14:paraId="2832C1AA" w14:textId="0AC78294" w:rsidR="008A2DE4" w:rsidRPr="008A2DE4" w:rsidRDefault="008A2DE4" w:rsidP="00954169">
      <w:pPr>
        <w:jc w:val="left"/>
      </w:pPr>
      <w:r w:rsidRPr="008A2DE4">
        <w:t xml:space="preserve">Michalik, M, Bobowicz, M, Frask, A &amp; Orlowski, M 2012, 'Transumbilical laparoendoscopic single-site total mesorectal excision for rectal carcinoma', </w:t>
      </w:r>
      <w:r w:rsidRPr="008A2DE4">
        <w:rPr>
          <w:i/>
        </w:rPr>
        <w:t>Wideochir Inne Tech Maloinwazyjne</w:t>
      </w:r>
      <w:r w:rsidRPr="008A2DE4">
        <w:t>, vol. 7, no. 2, pp. 118-21.</w:t>
      </w:r>
    </w:p>
    <w:p w14:paraId="0709E689" w14:textId="22E928A8" w:rsidR="008A2DE4" w:rsidRPr="008A2DE4" w:rsidRDefault="008A2DE4" w:rsidP="00954169">
      <w:pPr>
        <w:jc w:val="left"/>
      </w:pPr>
      <w:r w:rsidRPr="008A2DE4">
        <w:t xml:space="preserve">Motson, RW, Whiteford, MH, Hompes, R, Albert, M &amp; Miles, WF 2016, 'Current status of trans-anal total mesorectal excision (TaTME) following the Second International Consensus Conference', </w:t>
      </w:r>
      <w:r w:rsidRPr="008A2DE4">
        <w:rPr>
          <w:i/>
        </w:rPr>
        <w:t>Colorectal Dis</w:t>
      </w:r>
      <w:r w:rsidRPr="008A2DE4">
        <w:t>, vol. 18, no. 1, pp. 13-8.</w:t>
      </w:r>
    </w:p>
    <w:p w14:paraId="2D9DEC28" w14:textId="65C9740B" w:rsidR="008A2DE4" w:rsidRPr="008A2DE4" w:rsidRDefault="008A2DE4" w:rsidP="00954169">
      <w:pPr>
        <w:jc w:val="left"/>
      </w:pPr>
      <w:r w:rsidRPr="008A2DE4">
        <w:t xml:space="preserve">Nicoll, K, Bartrop, C, Walsh, S, Foster, R, Duncan, G, Payne, C &amp; Carden, C 2019, 'Malignant transformation of tailgut cysts is significantly higher than previously reported: systematic review of cases in the literature', </w:t>
      </w:r>
      <w:r w:rsidRPr="008A2DE4">
        <w:rPr>
          <w:i/>
        </w:rPr>
        <w:t>Colorectal Dis</w:t>
      </w:r>
      <w:r w:rsidRPr="008A2DE4">
        <w:t>, vol. 21, no. 8, pp. 869-78.</w:t>
      </w:r>
    </w:p>
    <w:p w14:paraId="557C5A94" w14:textId="7C75C0FB" w:rsidR="008A2DE4" w:rsidRPr="008A2DE4" w:rsidRDefault="008A2DE4" w:rsidP="00954169">
      <w:pPr>
        <w:jc w:val="left"/>
      </w:pPr>
      <w:r w:rsidRPr="008A2DE4">
        <w:t xml:space="preserve">Ourô, S, Albergaria, D, Ferreira, MP, Costeira, B, Roquete, P, Ferreira, D &amp; Maio, R 2021, 'Transanal total mesorectal excision: 3-year oncological outcomes', </w:t>
      </w:r>
      <w:r w:rsidRPr="008A2DE4">
        <w:rPr>
          <w:i/>
        </w:rPr>
        <w:t>Tech Coloproctol</w:t>
      </w:r>
      <w:r w:rsidRPr="008A2DE4">
        <w:t>, vol. 25, no. 2, pp. 205-13.</w:t>
      </w:r>
    </w:p>
    <w:p w14:paraId="022AF243" w14:textId="4C79481B" w:rsidR="008A2DE4" w:rsidRPr="008A2DE4" w:rsidRDefault="008A2DE4" w:rsidP="00954169">
      <w:pPr>
        <w:jc w:val="left"/>
      </w:pPr>
      <w:r w:rsidRPr="008A2DE4">
        <w:t xml:space="preserve">Parkin, C, Bell, S &amp; Mirbagheri, N 2018, 'Colorectal cancer screening in Australia: An update', </w:t>
      </w:r>
      <w:r w:rsidRPr="008A2DE4">
        <w:rPr>
          <w:i/>
        </w:rPr>
        <w:t>Australian Journal for General Practitioners</w:t>
      </w:r>
      <w:r w:rsidRPr="008A2DE4">
        <w:t>, vol. 47, pp. 859-63.</w:t>
      </w:r>
    </w:p>
    <w:p w14:paraId="4B7A7378" w14:textId="63D01570" w:rsidR="008A2DE4" w:rsidRPr="008A2DE4" w:rsidRDefault="008A2DE4" w:rsidP="00954169">
      <w:pPr>
        <w:jc w:val="left"/>
      </w:pPr>
      <w:r w:rsidRPr="008A2DE4">
        <w:t xml:space="preserve">Penna, M, Hompes, R, Arnold, S, Wynn, G, Austin, R, Warusavitarne, J, Moran, B, Hanna, GB, Mortensen, NJ &amp; Tekkis, PP 2017, 'Transanal Total Mesorectal Excision: International Registry Results of the First 720 Cases', </w:t>
      </w:r>
      <w:r w:rsidRPr="008A2DE4">
        <w:rPr>
          <w:i/>
        </w:rPr>
        <w:t>Ann Surg</w:t>
      </w:r>
      <w:r w:rsidRPr="008A2DE4">
        <w:t>, vol. 266, no. 1, pp. 111-7.</w:t>
      </w:r>
    </w:p>
    <w:p w14:paraId="48435063" w14:textId="40D35D87" w:rsidR="008A2DE4" w:rsidRPr="008A2DE4" w:rsidRDefault="008A2DE4" w:rsidP="00954169">
      <w:pPr>
        <w:jc w:val="left"/>
      </w:pPr>
      <w:r w:rsidRPr="008A2DE4">
        <w:t xml:space="preserve">Pfenninger, JL &amp; Zainea, GG 2001, 'Common anorectal conditions: Part II. Lesions', </w:t>
      </w:r>
      <w:r w:rsidRPr="008A2DE4">
        <w:rPr>
          <w:i/>
        </w:rPr>
        <w:t>Am Fam Physician</w:t>
      </w:r>
      <w:r w:rsidRPr="008A2DE4">
        <w:t>, vol. 64, no. 1, pp. 77-88.</w:t>
      </w:r>
    </w:p>
    <w:p w14:paraId="36DB9FFD" w14:textId="7EB98E6D" w:rsidR="008A2DE4" w:rsidRPr="008A2DE4" w:rsidRDefault="008A2DE4" w:rsidP="00954169">
      <w:pPr>
        <w:jc w:val="left"/>
      </w:pPr>
      <w:r w:rsidRPr="008A2DE4">
        <w:t xml:space="preserve">Purysko, AS, Coppa, CP, Kalady, MF, Pai, RK, Leão Filho, HM, Thupili, CR &amp; Remer, EM 2014, 'Benign and malignant tumors of the rectum and perirectal region', </w:t>
      </w:r>
      <w:r w:rsidRPr="008A2DE4">
        <w:rPr>
          <w:i/>
        </w:rPr>
        <w:t>Abdom Imaging</w:t>
      </w:r>
      <w:r w:rsidRPr="008A2DE4">
        <w:t>, vol. 39, no. 4, pp. 824-52.</w:t>
      </w:r>
    </w:p>
    <w:p w14:paraId="470D0E97" w14:textId="07B7D6D8" w:rsidR="008A2DE4" w:rsidRPr="008A2DE4" w:rsidRDefault="008A2DE4" w:rsidP="00954169">
      <w:pPr>
        <w:jc w:val="left"/>
      </w:pPr>
      <w:r w:rsidRPr="008A2DE4">
        <w:t xml:space="preserve">Rawla, P, Sunkara, T &amp; Barsouk, A 2019, 'Epidemiology of colorectal cancer: incidence, mortality, survival, and risk factors', </w:t>
      </w:r>
      <w:r w:rsidRPr="008A2DE4">
        <w:rPr>
          <w:i/>
        </w:rPr>
        <w:t>Prz Gastroenterol</w:t>
      </w:r>
      <w:r w:rsidRPr="008A2DE4">
        <w:t>, vol. 14, no. 2, pp. 89-103.</w:t>
      </w:r>
    </w:p>
    <w:p w14:paraId="6539981D" w14:textId="32B9C4EE" w:rsidR="008A2DE4" w:rsidRPr="008A2DE4" w:rsidRDefault="008A2DE4" w:rsidP="00954169">
      <w:pPr>
        <w:jc w:val="left"/>
      </w:pPr>
      <w:r w:rsidRPr="008A2DE4">
        <w:t xml:space="preserve">Ryan, DP &amp; Rodriguez-Bigas, MA 2022, </w:t>
      </w:r>
      <w:r w:rsidRPr="008A2DE4">
        <w:rPr>
          <w:i/>
        </w:rPr>
        <w:t>Overview of the management of rectal adenocarcinoma</w:t>
      </w:r>
      <w:r w:rsidRPr="008A2DE4">
        <w:t>October 2022, &lt;</w:t>
      </w:r>
      <w:hyperlink r:id="rId19" w:anchor="H922308174" w:history="1">
        <w:r w:rsidRPr="008A2DE4">
          <w:rPr>
            <w:rStyle w:val="Hyperlink"/>
            <w:rFonts w:ascii="Calibri" w:hAnsi="Calibri" w:cs="Calibri"/>
          </w:rPr>
          <w:t>https://www.uptodate.com/contents/overview-of-the-management-of-rectal-</w:t>
        </w:r>
        <w:r w:rsidRPr="008A2DE4">
          <w:rPr>
            <w:rStyle w:val="Hyperlink"/>
            <w:rFonts w:ascii="Calibri" w:hAnsi="Calibri" w:cs="Calibri"/>
          </w:rPr>
          <w:lastRenderedPageBreak/>
          <w:t>adenocarcinoma?sectionName=Clinical%20T2N0%20and%20cT1N0%20not%20amenable%20to%20local%20excision&amp;topicRef=15311&amp;anchor=H922308174&amp;source=see_link#H922308174</w:t>
        </w:r>
      </w:hyperlink>
      <w:r w:rsidRPr="008A2DE4">
        <w:t>&gt;.</w:t>
      </w:r>
    </w:p>
    <w:p w14:paraId="759F4DDF" w14:textId="1BC4BB99" w:rsidR="008A2DE4" w:rsidRPr="008A2DE4" w:rsidRDefault="008A2DE4" w:rsidP="00954169">
      <w:pPr>
        <w:jc w:val="left"/>
      </w:pPr>
      <w:r w:rsidRPr="008A2DE4">
        <w:t xml:space="preserve">Sawicki, T, Ruszkowska, M, Danielewicz, A, Niedźwiedzka, E, Arłukowicz, T &amp; Przybyłowicz, KE 2021, 'A Review of Colorectal Cancer in Terms of Epidemiology, Risk Factors, Development, Symptoms and Diagnosis', </w:t>
      </w:r>
      <w:r w:rsidRPr="008A2DE4">
        <w:rPr>
          <w:i/>
        </w:rPr>
        <w:t>Cancers</w:t>
      </w:r>
      <w:r w:rsidRPr="008A2DE4">
        <w:t>, vol. 13, no. 9, DOI 10.3390/cancers13092025.</w:t>
      </w:r>
    </w:p>
    <w:p w14:paraId="488F0958" w14:textId="655DADF4" w:rsidR="008A2DE4" w:rsidRPr="008A2DE4" w:rsidRDefault="008A2DE4" w:rsidP="00954169">
      <w:pPr>
        <w:jc w:val="left"/>
      </w:pPr>
      <w:r w:rsidRPr="008A2DE4">
        <w:t xml:space="preserve">Shussman, N &amp; Wexner, SD 2014, 'Colorectal polyps and polyposis syndromes', </w:t>
      </w:r>
      <w:r w:rsidRPr="008A2DE4">
        <w:rPr>
          <w:i/>
        </w:rPr>
        <w:t>Gastroenterol Rep (Oxf)</w:t>
      </w:r>
      <w:r w:rsidRPr="008A2DE4">
        <w:t>, vol. 2, no. 1, pp. 1-15.</w:t>
      </w:r>
    </w:p>
    <w:p w14:paraId="3E1BA2EA" w14:textId="55E74D85" w:rsidR="008A2DE4" w:rsidRPr="008A2DE4" w:rsidRDefault="008A2DE4" w:rsidP="00954169">
      <w:pPr>
        <w:jc w:val="left"/>
      </w:pPr>
      <w:r w:rsidRPr="008A2DE4">
        <w:t xml:space="preserve">Slack, T, Wong, S &amp; Muhlmann, M 2014, 'Transanal minimally invasive surgery: an initial experience', </w:t>
      </w:r>
      <w:r w:rsidRPr="008A2DE4">
        <w:rPr>
          <w:i/>
        </w:rPr>
        <w:t>ANZ Journal of Surgery</w:t>
      </w:r>
      <w:r w:rsidRPr="008A2DE4">
        <w:t>, vol. 84, no. 3, pp. 177-80.</w:t>
      </w:r>
    </w:p>
    <w:p w14:paraId="70890216" w14:textId="2595C607" w:rsidR="008A2DE4" w:rsidRPr="008A2DE4" w:rsidRDefault="008A2DE4" w:rsidP="00954169">
      <w:pPr>
        <w:jc w:val="left"/>
      </w:pPr>
      <w:r w:rsidRPr="008A2DE4">
        <w:t xml:space="preserve">Tang, J, Zhang, Y, Zhang, D, Zhang, C, Jin, K, Ji, D, Peng, W, Feng, Y &amp; Sun, Y 2022, 'Total Mesorectal Excision vs. Transanal Endoscopic Microsurgery Followed by Radiotherapy for T2N0M0 Distal Rectal Cancer: A Multicenter Randomized Trial', </w:t>
      </w:r>
      <w:r w:rsidRPr="008A2DE4">
        <w:rPr>
          <w:i/>
        </w:rPr>
        <w:t>Frontiers in Surgery</w:t>
      </w:r>
      <w:r w:rsidRPr="008A2DE4">
        <w:t>, vol. 9.</w:t>
      </w:r>
    </w:p>
    <w:p w14:paraId="4BA227E4" w14:textId="7DDAC4CB" w:rsidR="008A2DE4" w:rsidRPr="008A2DE4" w:rsidRDefault="008A2DE4" w:rsidP="00954169">
      <w:pPr>
        <w:jc w:val="left"/>
      </w:pPr>
      <w:r w:rsidRPr="008A2DE4">
        <w:t xml:space="preserve">Trépanier, JS, Lacy, FB &amp; Lacy, AM 2020, 'Transanal Total Mesorectal Excision: Description of the Technique', </w:t>
      </w:r>
      <w:r w:rsidRPr="008A2DE4">
        <w:rPr>
          <w:i/>
        </w:rPr>
        <w:t>Clin Colon Rectal Surg</w:t>
      </w:r>
      <w:r w:rsidRPr="008A2DE4">
        <w:t>, vol. 33, no. 3, pp. 144-9.</w:t>
      </w:r>
    </w:p>
    <w:p w14:paraId="39D84F96" w14:textId="4CBCA02C" w:rsidR="008A2DE4" w:rsidRPr="008A2DE4" w:rsidRDefault="008A2DE4" w:rsidP="00954169">
      <w:pPr>
        <w:jc w:val="left"/>
      </w:pPr>
      <w:r w:rsidRPr="008A2DE4">
        <w:t xml:space="preserve">Veltcamp Helbach, M, Deijen, CL, Velthuis, S, Bonjer, HJ, Tuynman, JB &amp; Sietses, C 2016, 'Transanal total mesorectal excision for rectal carcinoma: short-term outcomes and experience after 80 cases', </w:t>
      </w:r>
      <w:r w:rsidRPr="008A2DE4">
        <w:rPr>
          <w:i/>
        </w:rPr>
        <w:t>Surg Endosc</w:t>
      </w:r>
      <w:r w:rsidRPr="008A2DE4">
        <w:t>, vol. 30, no. 2, pp. 464-70.</w:t>
      </w:r>
    </w:p>
    <w:p w14:paraId="48E1E449" w14:textId="7B599EB5" w:rsidR="008A2DE4" w:rsidRPr="008A2DE4" w:rsidRDefault="008A2DE4" w:rsidP="00954169">
      <w:pPr>
        <w:jc w:val="left"/>
      </w:pPr>
      <w:r w:rsidRPr="008A2DE4">
        <w:t xml:space="preserve">Weaver, KL, Grimm, LM, Jr. &amp; Fleshman, JW 2015, 'Changing the Way We Manage Rectal Cancer-Standardizing TME from Open to Robotic (Including Laparoscopic)', </w:t>
      </w:r>
      <w:r w:rsidRPr="008A2DE4">
        <w:rPr>
          <w:i/>
        </w:rPr>
        <w:t>Clin Colon Rectal Surg</w:t>
      </w:r>
      <w:r w:rsidRPr="008A2DE4">
        <w:t>, vol. 28, no. 1, pp. 28-37.</w:t>
      </w:r>
    </w:p>
    <w:p w14:paraId="5FA22EDE" w14:textId="382A8715" w:rsidR="008A2DE4" w:rsidRPr="008A2DE4" w:rsidRDefault="008A2DE4" w:rsidP="00954169">
      <w:pPr>
        <w:jc w:val="left"/>
      </w:pPr>
      <w:r w:rsidRPr="008A2DE4">
        <w:t xml:space="preserve">Willis, MA, Enderes, J, Exner, D, Stoffels, B, Tischler, V, Luetkens, J, Gonzalez-Carmona, M, Egger, EK, Kalff, JC &amp; Vilz, TO 2021, '[Incidental finding of an intestinally differentiated adenocarcinoma in a tailgut cyst after robotic-assisted resection]', </w:t>
      </w:r>
      <w:r w:rsidRPr="008A2DE4">
        <w:rPr>
          <w:i/>
        </w:rPr>
        <w:t>Z Gastroenterol</w:t>
      </w:r>
      <w:r w:rsidRPr="008A2DE4">
        <w:t>, vol. 59, no. 7, pp. 677-82.</w:t>
      </w:r>
    </w:p>
    <w:p w14:paraId="6E8D24F8" w14:textId="528CF7E3" w:rsidR="008A2DE4" w:rsidRPr="008A2DE4" w:rsidRDefault="008A2DE4" w:rsidP="00954169">
      <w:pPr>
        <w:jc w:val="left"/>
      </w:pPr>
      <w:r w:rsidRPr="008A2DE4">
        <w:t xml:space="preserve">Wirral Surgeon NR, </w:t>
      </w:r>
      <w:r w:rsidRPr="008A2DE4">
        <w:rPr>
          <w:i/>
        </w:rPr>
        <w:t>Information on Laparoscopic Panproctocolectomy</w:t>
      </w:r>
      <w:r w:rsidRPr="008A2DE4">
        <w:t>, viewed November 2022, &lt;</w:t>
      </w:r>
      <w:hyperlink r:id="rId20" w:history="1">
        <w:r w:rsidRPr="008A2DE4">
          <w:rPr>
            <w:rStyle w:val="Hyperlink"/>
            <w:rFonts w:ascii="Calibri" w:hAnsi="Calibri" w:cs="Calibri"/>
          </w:rPr>
          <w:t>https://www.wirralsurgeon.co.uk/Patient-information/Information-laparoscopic-panproctocolectomy.pdf</w:t>
        </w:r>
      </w:hyperlink>
      <w:r w:rsidRPr="008A2DE4">
        <w:t>&gt;.</w:t>
      </w:r>
    </w:p>
    <w:p w14:paraId="2713F5DF" w14:textId="050E8F58" w:rsidR="008A2DE4" w:rsidRPr="008A2DE4" w:rsidRDefault="008A2DE4" w:rsidP="00954169">
      <w:pPr>
        <w:jc w:val="left"/>
      </w:pPr>
      <w:r w:rsidRPr="008A2DE4">
        <w:t xml:space="preserve">World Health Organisation 2020, </w:t>
      </w:r>
      <w:r w:rsidRPr="008A2DE4">
        <w:rPr>
          <w:i/>
        </w:rPr>
        <w:t>GLOBOCAN database</w:t>
      </w:r>
      <w:r w:rsidRPr="008A2DE4">
        <w:t>, October 2022, &lt;</w:t>
      </w:r>
      <w:hyperlink r:id="rId21" w:history="1">
        <w:r w:rsidRPr="008A2DE4">
          <w:rPr>
            <w:rStyle w:val="Hyperlink"/>
            <w:rFonts w:ascii="Calibri" w:hAnsi="Calibri" w:cs="Calibri"/>
          </w:rPr>
          <w:t>https://gco.iarc.fr/about-us</w:t>
        </w:r>
      </w:hyperlink>
      <w:r w:rsidRPr="008A2DE4">
        <w:t>&gt;.</w:t>
      </w:r>
    </w:p>
    <w:p w14:paraId="6011E54E" w14:textId="1A9DC836" w:rsidR="008A2DE4" w:rsidRPr="008A2DE4" w:rsidRDefault="008A2DE4" w:rsidP="00954169">
      <w:pPr>
        <w:jc w:val="left"/>
      </w:pPr>
      <w:r w:rsidRPr="008A2DE4">
        <w:t xml:space="preserve">Wu, XR, Liang, WW, Zhang, XW, Kang, L &amp; Lan, P 2017, 'Transanal total mesorectal excision as a surgical procedure for diffuse cavernous hemangioma of the rectum: A case report', </w:t>
      </w:r>
      <w:r w:rsidRPr="008A2DE4">
        <w:rPr>
          <w:i/>
        </w:rPr>
        <w:t>Int J Surg Case Rep</w:t>
      </w:r>
      <w:r w:rsidRPr="008A2DE4">
        <w:t>, vol. 39, pp. 164-7.</w:t>
      </w:r>
    </w:p>
    <w:p w14:paraId="6CAC9D52" w14:textId="32167DA9" w:rsidR="008A2DE4" w:rsidRPr="008A2DE4" w:rsidRDefault="008A2DE4" w:rsidP="00954169">
      <w:pPr>
        <w:jc w:val="left"/>
      </w:pPr>
      <w:r w:rsidRPr="008A2DE4">
        <w:t xml:space="preserve">Zuber, M &amp; Harder, F 2001, 'Benign tumors of the colon and rectum', in </w:t>
      </w:r>
      <w:r w:rsidRPr="008A2DE4">
        <w:rPr>
          <w:i/>
        </w:rPr>
        <w:t>Surgical Treatment: Evidence-Based and Problem-Oriented</w:t>
      </w:r>
      <w:r w:rsidRPr="008A2DE4">
        <w:t>, Munich: Zuckschwerdt.</w:t>
      </w:r>
    </w:p>
    <w:p w14:paraId="141E7952" w14:textId="35252296" w:rsidR="00E01349" w:rsidRPr="00E01349" w:rsidRDefault="006716A6" w:rsidP="009C1E3B">
      <w:r>
        <w:fldChar w:fldCharType="end"/>
      </w:r>
    </w:p>
    <w:sectPr w:rsidR="00E01349" w:rsidRPr="00E01349" w:rsidSect="00FE042B">
      <w:headerReference w:type="even" r:id="rId22"/>
      <w:headerReference w:type="default" r:id="rId23"/>
      <w:footerReference w:type="even" r:id="rId24"/>
      <w:footerReference w:type="default" r:id="rId25"/>
      <w:headerReference w:type="first" r:id="rId26"/>
      <w:footerReference w:type="first" r:id="rId27"/>
      <w:pgSz w:w="11906" w:h="16838"/>
      <w:pgMar w:top="682" w:right="1134" w:bottom="1021" w:left="1191"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AAEA6" w14:textId="77777777" w:rsidR="00B1145A" w:rsidRDefault="00B1145A" w:rsidP="0016315C">
      <w:pPr>
        <w:spacing w:after="0" w:line="240" w:lineRule="auto"/>
      </w:pPr>
      <w:r>
        <w:separator/>
      </w:r>
    </w:p>
  </w:endnote>
  <w:endnote w:type="continuationSeparator" w:id="0">
    <w:p w14:paraId="5F4E15F6" w14:textId="77777777" w:rsidR="00B1145A" w:rsidRDefault="00B1145A" w:rsidP="0016315C">
      <w:pPr>
        <w:spacing w:after="0" w:line="240" w:lineRule="auto"/>
      </w:pPr>
      <w:r>
        <w:continuationSeparator/>
      </w:r>
    </w:p>
  </w:endnote>
  <w:endnote w:type="continuationNotice" w:id="1">
    <w:p w14:paraId="067EC87E" w14:textId="77777777" w:rsidR="00B1145A" w:rsidRDefault="00B114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D3D2" w14:textId="26F5D100" w:rsidR="00685355" w:rsidRDefault="00685355" w:rsidP="00F557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77A37">
      <w:rPr>
        <w:rStyle w:val="PageNumber"/>
        <w:noProof/>
      </w:rPr>
      <w:t>1</w:t>
    </w:r>
    <w:r>
      <w:rPr>
        <w:rStyle w:val="PageNumber"/>
      </w:rPr>
      <w:fldChar w:fldCharType="end"/>
    </w:r>
  </w:p>
  <w:p w14:paraId="74E72C2D" w14:textId="77777777" w:rsidR="00685355" w:rsidRDefault="00685355"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382827"/>
      <w:docPartObj>
        <w:docPartGallery w:val="Page Numbers (Bottom of Page)"/>
        <w:docPartUnique/>
      </w:docPartObj>
    </w:sdtPr>
    <w:sdtEndPr>
      <w:rPr>
        <w:rStyle w:val="PageNumber"/>
      </w:rPr>
    </w:sdtEndPr>
    <w:sdtContent>
      <w:p w14:paraId="4DE593B1" w14:textId="39D5A86A" w:rsidR="00685355" w:rsidRDefault="00685355" w:rsidP="00B2793C">
        <w:pPr>
          <w:framePr w:wrap="none" w:vAnchor="text" w:hAnchor="margin" w:xAlign="right" w:y="1"/>
          <w:spacing w:before="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4C7363" w14:textId="25BA56B6" w:rsidR="000B1C67" w:rsidRDefault="00954169" w:rsidP="000B1C67">
    <w:pPr>
      <w:contextualSpacing/>
      <w:jc w:val="center"/>
    </w:pPr>
    <w:r>
      <w:t xml:space="preserve">Ratified </w:t>
    </w:r>
    <w:r w:rsidR="00685355" w:rsidRPr="00685355">
      <w:t xml:space="preserve">PICO </w:t>
    </w:r>
    <w:r w:rsidR="009A01FC">
      <w:t>C</w:t>
    </w:r>
    <w:r w:rsidR="00685355" w:rsidRPr="00685355">
      <w:t>onfirmation</w:t>
    </w:r>
    <w:r>
      <w:t xml:space="preserve"> – December 2022 PASC Meeting</w:t>
    </w:r>
  </w:p>
  <w:p w14:paraId="08DD6149" w14:textId="0BE3CD6D" w:rsidR="00B77A37" w:rsidRPr="00685355" w:rsidRDefault="00685355" w:rsidP="00954169">
    <w:pPr>
      <w:spacing w:after="0" w:line="240" w:lineRule="auto"/>
      <w:contextualSpacing/>
      <w:jc w:val="center"/>
    </w:pPr>
    <w:r>
      <w:t>MSAC Application</w:t>
    </w:r>
    <w:r w:rsidR="00BF365F">
      <w:t xml:space="preserve"> 1725 </w:t>
    </w:r>
    <w:r w:rsidR="00BF365F" w:rsidRPr="00BF365F">
      <w:t>–</w:t>
    </w:r>
    <w:r w:rsidR="00BF365F">
      <w:t xml:space="preserve"> </w:t>
    </w:r>
    <w:r w:rsidR="003976CC">
      <w:t>taTME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6799" w14:textId="77777777" w:rsidR="000B1C67" w:rsidRDefault="000B1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021FF" w14:textId="77777777" w:rsidR="00B1145A" w:rsidRDefault="00B1145A" w:rsidP="0016315C">
      <w:pPr>
        <w:spacing w:after="0" w:line="240" w:lineRule="auto"/>
      </w:pPr>
      <w:r>
        <w:separator/>
      </w:r>
    </w:p>
  </w:footnote>
  <w:footnote w:type="continuationSeparator" w:id="0">
    <w:p w14:paraId="09659C3D" w14:textId="77777777" w:rsidR="00B1145A" w:rsidRDefault="00B1145A" w:rsidP="0016315C">
      <w:pPr>
        <w:spacing w:after="0" w:line="240" w:lineRule="auto"/>
      </w:pPr>
      <w:r>
        <w:continuationSeparator/>
      </w:r>
    </w:p>
  </w:footnote>
  <w:footnote w:type="continuationNotice" w:id="1">
    <w:p w14:paraId="76C70ED8" w14:textId="77777777" w:rsidR="00B1145A" w:rsidRDefault="00B114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31009" w14:textId="77777777" w:rsidR="000B1C67" w:rsidRDefault="000B1C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BB7D" w14:textId="77777777" w:rsidR="000B1C67" w:rsidRDefault="000B1C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B7A01" w14:textId="77777777" w:rsidR="000B1C67" w:rsidRDefault="000B1C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FA36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E164EF"/>
    <w:multiLevelType w:val="hybridMultilevel"/>
    <w:tmpl w:val="F33E4520"/>
    <w:lvl w:ilvl="0" w:tplc="405EDBD0">
      <w:start w:val="1"/>
      <w:numFmt w:val="bullet"/>
      <w:pStyle w:val="ListParagraphBeforeDash"/>
      <w:lvlText w:val=""/>
      <w:lvlJc w:val="left"/>
      <w:pPr>
        <w:ind w:left="720" w:hanging="360"/>
      </w:pPr>
      <w:rPr>
        <w:rFonts w:ascii="Symbol" w:hAnsi="Symbol" w:hint="default"/>
      </w:rPr>
    </w:lvl>
    <w:lvl w:ilvl="1" w:tplc="A23E8CD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051D0D"/>
    <w:multiLevelType w:val="hybridMultilevel"/>
    <w:tmpl w:val="1AA6A3F6"/>
    <w:lvl w:ilvl="0" w:tplc="B65EE4FE">
      <w:start w:val="1"/>
      <w:numFmt w:val="bullet"/>
      <w:pStyle w:val="ListParagraphLas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A5A3112"/>
    <w:multiLevelType w:val="hybridMultilevel"/>
    <w:tmpl w:val="69E052B4"/>
    <w:lvl w:ilvl="0" w:tplc="2782EA0E">
      <w:start w:val="1"/>
      <w:numFmt w:val="bullet"/>
      <w:lvlText w:val="•"/>
      <w:lvlJc w:val="left"/>
      <w:pPr>
        <w:tabs>
          <w:tab w:val="num" w:pos="720"/>
        </w:tabs>
        <w:ind w:left="720" w:hanging="360"/>
      </w:pPr>
      <w:rPr>
        <w:rFonts w:ascii="Arial" w:hAnsi="Arial" w:hint="default"/>
      </w:rPr>
    </w:lvl>
    <w:lvl w:ilvl="1" w:tplc="A30215C4">
      <w:start w:val="1"/>
      <w:numFmt w:val="bullet"/>
      <w:lvlText w:val="•"/>
      <w:lvlJc w:val="left"/>
      <w:pPr>
        <w:tabs>
          <w:tab w:val="num" w:pos="1440"/>
        </w:tabs>
        <w:ind w:left="1440" w:hanging="360"/>
      </w:pPr>
      <w:rPr>
        <w:rFonts w:ascii="Arial" w:hAnsi="Arial" w:hint="default"/>
      </w:rPr>
    </w:lvl>
    <w:lvl w:ilvl="2" w:tplc="754EC22A" w:tentative="1">
      <w:start w:val="1"/>
      <w:numFmt w:val="bullet"/>
      <w:lvlText w:val="•"/>
      <w:lvlJc w:val="left"/>
      <w:pPr>
        <w:tabs>
          <w:tab w:val="num" w:pos="2160"/>
        </w:tabs>
        <w:ind w:left="2160" w:hanging="360"/>
      </w:pPr>
      <w:rPr>
        <w:rFonts w:ascii="Arial" w:hAnsi="Arial" w:hint="default"/>
      </w:rPr>
    </w:lvl>
    <w:lvl w:ilvl="3" w:tplc="5CD6E880" w:tentative="1">
      <w:start w:val="1"/>
      <w:numFmt w:val="bullet"/>
      <w:lvlText w:val="•"/>
      <w:lvlJc w:val="left"/>
      <w:pPr>
        <w:tabs>
          <w:tab w:val="num" w:pos="2880"/>
        </w:tabs>
        <w:ind w:left="2880" w:hanging="360"/>
      </w:pPr>
      <w:rPr>
        <w:rFonts w:ascii="Arial" w:hAnsi="Arial" w:hint="default"/>
      </w:rPr>
    </w:lvl>
    <w:lvl w:ilvl="4" w:tplc="FDE4C2CE" w:tentative="1">
      <w:start w:val="1"/>
      <w:numFmt w:val="bullet"/>
      <w:lvlText w:val="•"/>
      <w:lvlJc w:val="left"/>
      <w:pPr>
        <w:tabs>
          <w:tab w:val="num" w:pos="3600"/>
        </w:tabs>
        <w:ind w:left="3600" w:hanging="360"/>
      </w:pPr>
      <w:rPr>
        <w:rFonts w:ascii="Arial" w:hAnsi="Arial" w:hint="default"/>
      </w:rPr>
    </w:lvl>
    <w:lvl w:ilvl="5" w:tplc="04EC49C4" w:tentative="1">
      <w:start w:val="1"/>
      <w:numFmt w:val="bullet"/>
      <w:lvlText w:val="•"/>
      <w:lvlJc w:val="left"/>
      <w:pPr>
        <w:tabs>
          <w:tab w:val="num" w:pos="4320"/>
        </w:tabs>
        <w:ind w:left="4320" w:hanging="360"/>
      </w:pPr>
      <w:rPr>
        <w:rFonts w:ascii="Arial" w:hAnsi="Arial" w:hint="default"/>
      </w:rPr>
    </w:lvl>
    <w:lvl w:ilvl="6" w:tplc="7268627E" w:tentative="1">
      <w:start w:val="1"/>
      <w:numFmt w:val="bullet"/>
      <w:lvlText w:val="•"/>
      <w:lvlJc w:val="left"/>
      <w:pPr>
        <w:tabs>
          <w:tab w:val="num" w:pos="5040"/>
        </w:tabs>
        <w:ind w:left="5040" w:hanging="360"/>
      </w:pPr>
      <w:rPr>
        <w:rFonts w:ascii="Arial" w:hAnsi="Arial" w:hint="default"/>
      </w:rPr>
    </w:lvl>
    <w:lvl w:ilvl="7" w:tplc="D08E7FF2" w:tentative="1">
      <w:start w:val="1"/>
      <w:numFmt w:val="bullet"/>
      <w:lvlText w:val="•"/>
      <w:lvlJc w:val="left"/>
      <w:pPr>
        <w:tabs>
          <w:tab w:val="num" w:pos="5760"/>
        </w:tabs>
        <w:ind w:left="5760" w:hanging="360"/>
      </w:pPr>
      <w:rPr>
        <w:rFonts w:ascii="Arial" w:hAnsi="Arial" w:hint="default"/>
      </w:rPr>
    </w:lvl>
    <w:lvl w:ilvl="8" w:tplc="D17ADE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485DF8"/>
    <w:multiLevelType w:val="hybridMultilevel"/>
    <w:tmpl w:val="6E7E58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41A6377F"/>
    <w:multiLevelType w:val="hybridMultilevel"/>
    <w:tmpl w:val="70CCCCC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BED18B6"/>
    <w:multiLevelType w:val="hybridMultilevel"/>
    <w:tmpl w:val="1BDC2F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8" w15:restartNumberingAfterBreak="0">
    <w:nsid w:val="5A9B354A"/>
    <w:multiLevelType w:val="hybridMultilevel"/>
    <w:tmpl w:val="3C2850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C516AC6"/>
    <w:multiLevelType w:val="hybridMultilevel"/>
    <w:tmpl w:val="D9122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401A27"/>
    <w:multiLevelType w:val="hybridMultilevel"/>
    <w:tmpl w:val="3C2850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1833B30"/>
    <w:multiLevelType w:val="hybridMultilevel"/>
    <w:tmpl w:val="6866865A"/>
    <w:lvl w:ilvl="0" w:tplc="841A6C5C">
      <w:start w:val="1"/>
      <w:numFmt w:val="lowerLetter"/>
      <w:lvlText w:val="%1."/>
      <w:lvlJc w:val="left"/>
      <w:pPr>
        <w:ind w:left="720" w:hanging="360"/>
      </w:pPr>
      <w:rPr>
        <w:rFonts w:cs="Times New Roman"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4FF452D"/>
    <w:multiLevelType w:val="hybridMultilevel"/>
    <w:tmpl w:val="E24AE7A4"/>
    <w:lvl w:ilvl="0" w:tplc="FFFFFFFF">
      <w:start w:val="1"/>
      <w:numFmt w:val="low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C09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7515F37"/>
    <w:multiLevelType w:val="hybridMultilevel"/>
    <w:tmpl w:val="21F2B22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DD95C11"/>
    <w:multiLevelType w:val="hybridMultilevel"/>
    <w:tmpl w:val="397256E6"/>
    <w:lvl w:ilvl="0" w:tplc="2C5E57BE">
      <w:start w:val="1"/>
      <w:numFmt w:val="lowerLetter"/>
      <w:pStyle w:val="numberlistbeforedash"/>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5E35FF5"/>
    <w:multiLevelType w:val="hybridMultilevel"/>
    <w:tmpl w:val="0A36FE08"/>
    <w:lvl w:ilvl="0" w:tplc="0C090001">
      <w:start w:val="1"/>
      <w:numFmt w:val="bullet"/>
      <w:lvlText w:val=""/>
      <w:lvlJc w:val="left"/>
      <w:pPr>
        <w:ind w:left="720" w:hanging="360"/>
      </w:pPr>
      <w:rPr>
        <w:rFonts w:ascii="Symbol" w:hAnsi="Symbol" w:hint="default"/>
      </w:rPr>
    </w:lvl>
    <w:lvl w:ilvl="1" w:tplc="0C090003" w:tentative="1">
      <w:start w:val="1"/>
      <w:numFmt w:val="bullet"/>
      <w:pStyle w:val="das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5"/>
  </w:num>
  <w:num w:numId="4">
    <w:abstractNumId w:val="5"/>
  </w:num>
  <w:num w:numId="5">
    <w:abstractNumId w:val="6"/>
  </w:num>
  <w:num w:numId="6">
    <w:abstractNumId w:val="2"/>
  </w:num>
  <w:num w:numId="7">
    <w:abstractNumId w:val="14"/>
  </w:num>
  <w:num w:numId="8">
    <w:abstractNumId w:val="13"/>
  </w:num>
  <w:num w:numId="9">
    <w:abstractNumId w:val="12"/>
  </w:num>
  <w:num w:numId="10">
    <w:abstractNumId w:val="8"/>
  </w:num>
  <w:num w:numId="11">
    <w:abstractNumId w:val="10"/>
  </w:num>
  <w:num w:numId="12">
    <w:abstractNumId w:val="9"/>
  </w:num>
  <w:num w:numId="13">
    <w:abstractNumId w:val="11"/>
  </w:num>
  <w:num w:numId="14">
    <w:abstractNumId w:val="0"/>
  </w:num>
  <w:num w:numId="15">
    <w:abstractNumId w:val="3"/>
  </w:num>
  <w:num w:numId="16">
    <w:abstractNumId w:val="4"/>
  </w:num>
  <w:num w:numId="17">
    <w:abstractNumId w:val="1"/>
  </w:num>
  <w:num w:numId="18">
    <w:abstractNumId w:val="1"/>
  </w:num>
  <w:num w:numId="19">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xMTEzNjMwNTYxtDBW0lEKTi0uzszPAykwtKwFAFc9/KstAAAA"/>
    <w:docVar w:name="EN.InstantFormat" w:val="&lt;ENInstantFormat&gt;&lt;Enabled&gt;0&lt;/Enabled&gt;&lt;ScanUnformatted&gt;1&lt;/ScanUnformatted&gt;&lt;ScanChanges&gt;1&lt;/ScanChanges&gt;&lt;Suspended&gt;0&lt;/Suspended&gt;&lt;/ENInstantFormat&gt;"/>
    <w:docVar w:name="EN.Layout" w:val="&lt;ENLayout&gt;&lt;Style&gt;Harvard Do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xrd9exnzvtsheddeqx0fan2wzv5xx5s55f&quot;&gt;MSAC PICO 1725 TaTME&lt;record-ids&gt;&lt;item&gt;1&lt;/item&gt;&lt;item&gt;2&lt;/item&gt;&lt;item&gt;11&lt;/item&gt;&lt;item&gt;12&lt;/item&gt;&lt;item&gt;14&lt;/item&gt;&lt;item&gt;16&lt;/item&gt;&lt;item&gt;17&lt;/item&gt;&lt;item&gt;18&lt;/item&gt;&lt;item&gt;19&lt;/item&gt;&lt;item&gt;20&lt;/item&gt;&lt;item&gt;21&lt;/item&gt;&lt;item&gt;22&lt;/item&gt;&lt;item&gt;23&lt;/item&gt;&lt;item&gt;24&lt;/item&gt;&lt;item&gt;25&lt;/item&gt;&lt;item&gt;27&lt;/item&gt;&lt;item&gt;28&lt;/item&gt;&lt;item&gt;29&lt;/item&gt;&lt;item&gt;30&lt;/item&gt;&lt;item&gt;32&lt;/item&gt;&lt;item&gt;33&lt;/item&gt;&lt;item&gt;34&lt;/item&gt;&lt;item&gt;35&lt;/item&gt;&lt;item&gt;37&lt;/item&gt;&lt;item&gt;38&lt;/item&gt;&lt;item&gt;39&lt;/item&gt;&lt;item&gt;40&lt;/item&gt;&lt;item&gt;42&lt;/item&gt;&lt;item&gt;43&lt;/item&gt;&lt;item&gt;44&lt;/item&gt;&lt;item&gt;45&lt;/item&gt;&lt;item&gt;46&lt;/item&gt;&lt;item&gt;50&lt;/item&gt;&lt;item&gt;55&lt;/item&gt;&lt;item&gt;56&lt;/item&gt;&lt;item&gt;58&lt;/item&gt;&lt;item&gt;59&lt;/item&gt;&lt;item&gt;61&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record-ids&gt;&lt;/item&gt;&lt;/Libraries&gt;"/>
  </w:docVars>
  <w:rsids>
    <w:rsidRoot w:val="001E5F9C"/>
    <w:rsid w:val="00000397"/>
    <w:rsid w:val="00000521"/>
    <w:rsid w:val="00001002"/>
    <w:rsid w:val="0000119D"/>
    <w:rsid w:val="0000208D"/>
    <w:rsid w:val="0000237E"/>
    <w:rsid w:val="00002486"/>
    <w:rsid w:val="000028D7"/>
    <w:rsid w:val="0000370E"/>
    <w:rsid w:val="00003B83"/>
    <w:rsid w:val="00003F7C"/>
    <w:rsid w:val="00004062"/>
    <w:rsid w:val="00004069"/>
    <w:rsid w:val="0000431F"/>
    <w:rsid w:val="000046C0"/>
    <w:rsid w:val="00004930"/>
    <w:rsid w:val="00004D96"/>
    <w:rsid w:val="00004F11"/>
    <w:rsid w:val="000050F7"/>
    <w:rsid w:val="000059F8"/>
    <w:rsid w:val="00005CBA"/>
    <w:rsid w:val="00005DD0"/>
    <w:rsid w:val="00006640"/>
    <w:rsid w:val="000069BD"/>
    <w:rsid w:val="00006FB9"/>
    <w:rsid w:val="000071F0"/>
    <w:rsid w:val="000073AA"/>
    <w:rsid w:val="00007498"/>
    <w:rsid w:val="00007543"/>
    <w:rsid w:val="000078CF"/>
    <w:rsid w:val="000079F5"/>
    <w:rsid w:val="00010612"/>
    <w:rsid w:val="00011110"/>
    <w:rsid w:val="0001112E"/>
    <w:rsid w:val="000111F7"/>
    <w:rsid w:val="00011A19"/>
    <w:rsid w:val="00011EC9"/>
    <w:rsid w:val="000125AB"/>
    <w:rsid w:val="00014747"/>
    <w:rsid w:val="000148CC"/>
    <w:rsid w:val="00014CB5"/>
    <w:rsid w:val="00015206"/>
    <w:rsid w:val="0001521A"/>
    <w:rsid w:val="00015E6C"/>
    <w:rsid w:val="00015F76"/>
    <w:rsid w:val="000163C9"/>
    <w:rsid w:val="00016B1F"/>
    <w:rsid w:val="00017D04"/>
    <w:rsid w:val="00017DE4"/>
    <w:rsid w:val="00020CF0"/>
    <w:rsid w:val="00020D91"/>
    <w:rsid w:val="00020F08"/>
    <w:rsid w:val="000210CB"/>
    <w:rsid w:val="00021FEA"/>
    <w:rsid w:val="0002223F"/>
    <w:rsid w:val="0002261F"/>
    <w:rsid w:val="00022D93"/>
    <w:rsid w:val="00022EAD"/>
    <w:rsid w:val="000231D5"/>
    <w:rsid w:val="000234A5"/>
    <w:rsid w:val="00023509"/>
    <w:rsid w:val="000237EF"/>
    <w:rsid w:val="00023923"/>
    <w:rsid w:val="0002490E"/>
    <w:rsid w:val="00024D06"/>
    <w:rsid w:val="00024E85"/>
    <w:rsid w:val="00026BD4"/>
    <w:rsid w:val="00027234"/>
    <w:rsid w:val="000274FB"/>
    <w:rsid w:val="00027511"/>
    <w:rsid w:val="00027FFD"/>
    <w:rsid w:val="000308C4"/>
    <w:rsid w:val="00030DB9"/>
    <w:rsid w:val="000314AD"/>
    <w:rsid w:val="000315FC"/>
    <w:rsid w:val="00031A61"/>
    <w:rsid w:val="00031B73"/>
    <w:rsid w:val="00031BC3"/>
    <w:rsid w:val="00032122"/>
    <w:rsid w:val="00032721"/>
    <w:rsid w:val="000329BD"/>
    <w:rsid w:val="00032C67"/>
    <w:rsid w:val="0003343D"/>
    <w:rsid w:val="00033FE4"/>
    <w:rsid w:val="0003440C"/>
    <w:rsid w:val="000347E5"/>
    <w:rsid w:val="00034991"/>
    <w:rsid w:val="00035200"/>
    <w:rsid w:val="00035411"/>
    <w:rsid w:val="00035779"/>
    <w:rsid w:val="00035ADB"/>
    <w:rsid w:val="00035C32"/>
    <w:rsid w:val="0003665C"/>
    <w:rsid w:val="00036869"/>
    <w:rsid w:val="00036A71"/>
    <w:rsid w:val="00036C80"/>
    <w:rsid w:val="00036F22"/>
    <w:rsid w:val="000376F7"/>
    <w:rsid w:val="000376FD"/>
    <w:rsid w:val="000403FF"/>
    <w:rsid w:val="00040A74"/>
    <w:rsid w:val="00040BA6"/>
    <w:rsid w:val="00040E74"/>
    <w:rsid w:val="00040F1F"/>
    <w:rsid w:val="000411A7"/>
    <w:rsid w:val="00041C31"/>
    <w:rsid w:val="00041DDC"/>
    <w:rsid w:val="00041EEC"/>
    <w:rsid w:val="000424A0"/>
    <w:rsid w:val="000425F4"/>
    <w:rsid w:val="000428A5"/>
    <w:rsid w:val="000428F9"/>
    <w:rsid w:val="00042AA2"/>
    <w:rsid w:val="00042B23"/>
    <w:rsid w:val="00042B6E"/>
    <w:rsid w:val="00042D5D"/>
    <w:rsid w:val="000430E2"/>
    <w:rsid w:val="00043536"/>
    <w:rsid w:val="00043E59"/>
    <w:rsid w:val="000445FC"/>
    <w:rsid w:val="000447A5"/>
    <w:rsid w:val="0004480E"/>
    <w:rsid w:val="00045787"/>
    <w:rsid w:val="000457A5"/>
    <w:rsid w:val="00045961"/>
    <w:rsid w:val="000460F4"/>
    <w:rsid w:val="000461AF"/>
    <w:rsid w:val="00046264"/>
    <w:rsid w:val="000463F0"/>
    <w:rsid w:val="0004671C"/>
    <w:rsid w:val="00046757"/>
    <w:rsid w:val="00046C67"/>
    <w:rsid w:val="00046D0F"/>
    <w:rsid w:val="00046DDB"/>
    <w:rsid w:val="00046F13"/>
    <w:rsid w:val="00047002"/>
    <w:rsid w:val="000476C0"/>
    <w:rsid w:val="00047CDD"/>
    <w:rsid w:val="00047E30"/>
    <w:rsid w:val="000503D0"/>
    <w:rsid w:val="00050506"/>
    <w:rsid w:val="00050659"/>
    <w:rsid w:val="0005066B"/>
    <w:rsid w:val="0005074E"/>
    <w:rsid w:val="000507B5"/>
    <w:rsid w:val="00050D92"/>
    <w:rsid w:val="00051D3E"/>
    <w:rsid w:val="0005224B"/>
    <w:rsid w:val="00052E38"/>
    <w:rsid w:val="00053530"/>
    <w:rsid w:val="00053F30"/>
    <w:rsid w:val="0005424F"/>
    <w:rsid w:val="00054459"/>
    <w:rsid w:val="000546E5"/>
    <w:rsid w:val="00054917"/>
    <w:rsid w:val="000549DB"/>
    <w:rsid w:val="00054A13"/>
    <w:rsid w:val="00054F25"/>
    <w:rsid w:val="00055249"/>
    <w:rsid w:val="00055272"/>
    <w:rsid w:val="00055317"/>
    <w:rsid w:val="0005538C"/>
    <w:rsid w:val="000558C5"/>
    <w:rsid w:val="00056355"/>
    <w:rsid w:val="00056402"/>
    <w:rsid w:val="00056650"/>
    <w:rsid w:val="00057BFD"/>
    <w:rsid w:val="00057D2A"/>
    <w:rsid w:val="00057D41"/>
    <w:rsid w:val="00057DCD"/>
    <w:rsid w:val="00060152"/>
    <w:rsid w:val="000604AB"/>
    <w:rsid w:val="00060744"/>
    <w:rsid w:val="000609DD"/>
    <w:rsid w:val="00060C5C"/>
    <w:rsid w:val="00060D16"/>
    <w:rsid w:val="00060E5F"/>
    <w:rsid w:val="000613D8"/>
    <w:rsid w:val="00061A5F"/>
    <w:rsid w:val="00061C40"/>
    <w:rsid w:val="000627C4"/>
    <w:rsid w:val="00063081"/>
    <w:rsid w:val="000631FE"/>
    <w:rsid w:val="000632FA"/>
    <w:rsid w:val="00063387"/>
    <w:rsid w:val="000633B3"/>
    <w:rsid w:val="000634CD"/>
    <w:rsid w:val="00063ACA"/>
    <w:rsid w:val="00063CA1"/>
    <w:rsid w:val="000641F2"/>
    <w:rsid w:val="000644CE"/>
    <w:rsid w:val="00064846"/>
    <w:rsid w:val="00064A06"/>
    <w:rsid w:val="00064D51"/>
    <w:rsid w:val="00064F69"/>
    <w:rsid w:val="00065980"/>
    <w:rsid w:val="00065C81"/>
    <w:rsid w:val="000667D3"/>
    <w:rsid w:val="000668ED"/>
    <w:rsid w:val="000672D4"/>
    <w:rsid w:val="000673AF"/>
    <w:rsid w:val="000677E4"/>
    <w:rsid w:val="00067E25"/>
    <w:rsid w:val="00067FCA"/>
    <w:rsid w:val="000701A8"/>
    <w:rsid w:val="00070633"/>
    <w:rsid w:val="00070F26"/>
    <w:rsid w:val="00072113"/>
    <w:rsid w:val="0007262D"/>
    <w:rsid w:val="000727F6"/>
    <w:rsid w:val="00072A30"/>
    <w:rsid w:val="00072A6F"/>
    <w:rsid w:val="00072D70"/>
    <w:rsid w:val="00072E9B"/>
    <w:rsid w:val="000731C1"/>
    <w:rsid w:val="000734B3"/>
    <w:rsid w:val="0007366E"/>
    <w:rsid w:val="00073C52"/>
    <w:rsid w:val="00073E3B"/>
    <w:rsid w:val="00074125"/>
    <w:rsid w:val="0007499D"/>
    <w:rsid w:val="00075745"/>
    <w:rsid w:val="00076B6D"/>
    <w:rsid w:val="00076C9F"/>
    <w:rsid w:val="00077448"/>
    <w:rsid w:val="0007783A"/>
    <w:rsid w:val="00077D92"/>
    <w:rsid w:val="00077F90"/>
    <w:rsid w:val="00080611"/>
    <w:rsid w:val="000811D6"/>
    <w:rsid w:val="000814F5"/>
    <w:rsid w:val="000814FB"/>
    <w:rsid w:val="0008191E"/>
    <w:rsid w:val="00081D46"/>
    <w:rsid w:val="000822CC"/>
    <w:rsid w:val="00082DCC"/>
    <w:rsid w:val="00083F40"/>
    <w:rsid w:val="00084774"/>
    <w:rsid w:val="00084788"/>
    <w:rsid w:val="00084A12"/>
    <w:rsid w:val="00084E4D"/>
    <w:rsid w:val="0008550C"/>
    <w:rsid w:val="0008565B"/>
    <w:rsid w:val="000858C0"/>
    <w:rsid w:val="00086493"/>
    <w:rsid w:val="000864D7"/>
    <w:rsid w:val="00086C89"/>
    <w:rsid w:val="00086D16"/>
    <w:rsid w:val="00086D61"/>
    <w:rsid w:val="00086F57"/>
    <w:rsid w:val="00086FD3"/>
    <w:rsid w:val="00087DE9"/>
    <w:rsid w:val="00087E17"/>
    <w:rsid w:val="00087F3C"/>
    <w:rsid w:val="00090379"/>
    <w:rsid w:val="0009066A"/>
    <w:rsid w:val="00090DCF"/>
    <w:rsid w:val="00091C2D"/>
    <w:rsid w:val="00091DAC"/>
    <w:rsid w:val="00091E9C"/>
    <w:rsid w:val="00091FCD"/>
    <w:rsid w:val="000920AD"/>
    <w:rsid w:val="00093354"/>
    <w:rsid w:val="000939E0"/>
    <w:rsid w:val="0009449B"/>
    <w:rsid w:val="00094DBC"/>
    <w:rsid w:val="00094E6A"/>
    <w:rsid w:val="00095334"/>
    <w:rsid w:val="000954A6"/>
    <w:rsid w:val="00095CC1"/>
    <w:rsid w:val="00095D80"/>
    <w:rsid w:val="00096392"/>
    <w:rsid w:val="00096884"/>
    <w:rsid w:val="00096D54"/>
    <w:rsid w:val="000972CB"/>
    <w:rsid w:val="000A0865"/>
    <w:rsid w:val="000A0B08"/>
    <w:rsid w:val="000A0E77"/>
    <w:rsid w:val="000A12D6"/>
    <w:rsid w:val="000A151E"/>
    <w:rsid w:val="000A1879"/>
    <w:rsid w:val="000A19FB"/>
    <w:rsid w:val="000A1B9F"/>
    <w:rsid w:val="000A2122"/>
    <w:rsid w:val="000A2B71"/>
    <w:rsid w:val="000A31C4"/>
    <w:rsid w:val="000A3242"/>
    <w:rsid w:val="000A36C6"/>
    <w:rsid w:val="000A4072"/>
    <w:rsid w:val="000A443E"/>
    <w:rsid w:val="000A45B0"/>
    <w:rsid w:val="000A4DCB"/>
    <w:rsid w:val="000A54D8"/>
    <w:rsid w:val="000A5D3E"/>
    <w:rsid w:val="000A5F20"/>
    <w:rsid w:val="000A6D20"/>
    <w:rsid w:val="000A7442"/>
    <w:rsid w:val="000A78C6"/>
    <w:rsid w:val="000A7B24"/>
    <w:rsid w:val="000A7DDB"/>
    <w:rsid w:val="000A7F6B"/>
    <w:rsid w:val="000B0048"/>
    <w:rsid w:val="000B0426"/>
    <w:rsid w:val="000B0DAC"/>
    <w:rsid w:val="000B0EB7"/>
    <w:rsid w:val="000B0F7E"/>
    <w:rsid w:val="000B1133"/>
    <w:rsid w:val="000B126C"/>
    <w:rsid w:val="000B130D"/>
    <w:rsid w:val="000B1A38"/>
    <w:rsid w:val="000B1BD5"/>
    <w:rsid w:val="000B1C67"/>
    <w:rsid w:val="000B22D4"/>
    <w:rsid w:val="000B24A3"/>
    <w:rsid w:val="000B2DE5"/>
    <w:rsid w:val="000B30DE"/>
    <w:rsid w:val="000B36E4"/>
    <w:rsid w:val="000B42DD"/>
    <w:rsid w:val="000B4355"/>
    <w:rsid w:val="000B464C"/>
    <w:rsid w:val="000B48A8"/>
    <w:rsid w:val="000B4B1B"/>
    <w:rsid w:val="000B5467"/>
    <w:rsid w:val="000B54E5"/>
    <w:rsid w:val="000B569A"/>
    <w:rsid w:val="000B5EFD"/>
    <w:rsid w:val="000B619F"/>
    <w:rsid w:val="000B6661"/>
    <w:rsid w:val="000B6728"/>
    <w:rsid w:val="000B7501"/>
    <w:rsid w:val="000C039B"/>
    <w:rsid w:val="000C05C0"/>
    <w:rsid w:val="000C096E"/>
    <w:rsid w:val="000C1964"/>
    <w:rsid w:val="000C1A68"/>
    <w:rsid w:val="000C1B9A"/>
    <w:rsid w:val="000C2495"/>
    <w:rsid w:val="000C29DE"/>
    <w:rsid w:val="000C3293"/>
    <w:rsid w:val="000C373D"/>
    <w:rsid w:val="000C3B78"/>
    <w:rsid w:val="000C43BA"/>
    <w:rsid w:val="000C4EA0"/>
    <w:rsid w:val="000C4EE3"/>
    <w:rsid w:val="000C59A5"/>
    <w:rsid w:val="000C5AC9"/>
    <w:rsid w:val="000C5FCC"/>
    <w:rsid w:val="000C603A"/>
    <w:rsid w:val="000C61F3"/>
    <w:rsid w:val="000C636E"/>
    <w:rsid w:val="000C670C"/>
    <w:rsid w:val="000C726A"/>
    <w:rsid w:val="000D0331"/>
    <w:rsid w:val="000D0388"/>
    <w:rsid w:val="000D057F"/>
    <w:rsid w:val="000D0BF3"/>
    <w:rsid w:val="000D177B"/>
    <w:rsid w:val="000D177F"/>
    <w:rsid w:val="000D1888"/>
    <w:rsid w:val="000D1890"/>
    <w:rsid w:val="000D1999"/>
    <w:rsid w:val="000D1E8A"/>
    <w:rsid w:val="000D1EE6"/>
    <w:rsid w:val="000D1FCF"/>
    <w:rsid w:val="000D23A8"/>
    <w:rsid w:val="000D23EB"/>
    <w:rsid w:val="000D253E"/>
    <w:rsid w:val="000D2F9F"/>
    <w:rsid w:val="000D39E2"/>
    <w:rsid w:val="000D4BF9"/>
    <w:rsid w:val="000D4E0A"/>
    <w:rsid w:val="000D520E"/>
    <w:rsid w:val="000D5477"/>
    <w:rsid w:val="000D63F8"/>
    <w:rsid w:val="000D66B7"/>
    <w:rsid w:val="000D6791"/>
    <w:rsid w:val="000D6F4E"/>
    <w:rsid w:val="000D70CF"/>
    <w:rsid w:val="000D7F84"/>
    <w:rsid w:val="000E045F"/>
    <w:rsid w:val="000E0569"/>
    <w:rsid w:val="000E09BC"/>
    <w:rsid w:val="000E0C2F"/>
    <w:rsid w:val="000E0E6F"/>
    <w:rsid w:val="000E1237"/>
    <w:rsid w:val="000E15D0"/>
    <w:rsid w:val="000E1706"/>
    <w:rsid w:val="000E1DF9"/>
    <w:rsid w:val="000E22DD"/>
    <w:rsid w:val="000E2B30"/>
    <w:rsid w:val="000E3AE7"/>
    <w:rsid w:val="000E3B28"/>
    <w:rsid w:val="000E4127"/>
    <w:rsid w:val="000E42C5"/>
    <w:rsid w:val="000E447B"/>
    <w:rsid w:val="000E466A"/>
    <w:rsid w:val="000E5071"/>
    <w:rsid w:val="000E5801"/>
    <w:rsid w:val="000E6038"/>
    <w:rsid w:val="000E6195"/>
    <w:rsid w:val="000E623D"/>
    <w:rsid w:val="000E6313"/>
    <w:rsid w:val="000E634E"/>
    <w:rsid w:val="000E653B"/>
    <w:rsid w:val="000E6677"/>
    <w:rsid w:val="000E6756"/>
    <w:rsid w:val="000E69F7"/>
    <w:rsid w:val="000E6BCD"/>
    <w:rsid w:val="000E720F"/>
    <w:rsid w:val="000E7342"/>
    <w:rsid w:val="000E7549"/>
    <w:rsid w:val="000E766C"/>
    <w:rsid w:val="000E7A2D"/>
    <w:rsid w:val="000E7B1F"/>
    <w:rsid w:val="000E7C65"/>
    <w:rsid w:val="000F02D9"/>
    <w:rsid w:val="000F0467"/>
    <w:rsid w:val="000F0647"/>
    <w:rsid w:val="000F0F97"/>
    <w:rsid w:val="000F1B55"/>
    <w:rsid w:val="000F1E29"/>
    <w:rsid w:val="000F235A"/>
    <w:rsid w:val="000F29C9"/>
    <w:rsid w:val="000F3342"/>
    <w:rsid w:val="000F38BA"/>
    <w:rsid w:val="000F5286"/>
    <w:rsid w:val="000F53FE"/>
    <w:rsid w:val="000F5632"/>
    <w:rsid w:val="000F5C2E"/>
    <w:rsid w:val="000F5DAC"/>
    <w:rsid w:val="000F6331"/>
    <w:rsid w:val="000F6505"/>
    <w:rsid w:val="000F6689"/>
    <w:rsid w:val="000F6725"/>
    <w:rsid w:val="000F687F"/>
    <w:rsid w:val="000F68C1"/>
    <w:rsid w:val="000F6943"/>
    <w:rsid w:val="000F6CDA"/>
    <w:rsid w:val="000F6CDC"/>
    <w:rsid w:val="000F6F98"/>
    <w:rsid w:val="000F75FC"/>
    <w:rsid w:val="000F7624"/>
    <w:rsid w:val="000F7B64"/>
    <w:rsid w:val="000F7C35"/>
    <w:rsid w:val="000F7C4D"/>
    <w:rsid w:val="000F7EE7"/>
    <w:rsid w:val="00100150"/>
    <w:rsid w:val="00100747"/>
    <w:rsid w:val="001007F4"/>
    <w:rsid w:val="00100F4D"/>
    <w:rsid w:val="00101C25"/>
    <w:rsid w:val="00101E7A"/>
    <w:rsid w:val="00101F07"/>
    <w:rsid w:val="001021F2"/>
    <w:rsid w:val="00102861"/>
    <w:rsid w:val="00103CE2"/>
    <w:rsid w:val="00103F0A"/>
    <w:rsid w:val="001044C8"/>
    <w:rsid w:val="0010471F"/>
    <w:rsid w:val="00104B57"/>
    <w:rsid w:val="00104E05"/>
    <w:rsid w:val="00104F9E"/>
    <w:rsid w:val="001056DE"/>
    <w:rsid w:val="0010594D"/>
    <w:rsid w:val="00105A30"/>
    <w:rsid w:val="00105BE2"/>
    <w:rsid w:val="0010647E"/>
    <w:rsid w:val="00106E90"/>
    <w:rsid w:val="00106EA4"/>
    <w:rsid w:val="00106F9E"/>
    <w:rsid w:val="00107798"/>
    <w:rsid w:val="001079B5"/>
    <w:rsid w:val="00107ABF"/>
    <w:rsid w:val="0011027A"/>
    <w:rsid w:val="001104BA"/>
    <w:rsid w:val="00110560"/>
    <w:rsid w:val="001106B4"/>
    <w:rsid w:val="00110C39"/>
    <w:rsid w:val="00110D13"/>
    <w:rsid w:val="001110D0"/>
    <w:rsid w:val="00111BC9"/>
    <w:rsid w:val="00111CD3"/>
    <w:rsid w:val="001126ED"/>
    <w:rsid w:val="0011275B"/>
    <w:rsid w:val="001131BC"/>
    <w:rsid w:val="00113461"/>
    <w:rsid w:val="00113865"/>
    <w:rsid w:val="001138DE"/>
    <w:rsid w:val="00113924"/>
    <w:rsid w:val="00113D40"/>
    <w:rsid w:val="001140A2"/>
    <w:rsid w:val="00114621"/>
    <w:rsid w:val="001148DE"/>
    <w:rsid w:val="00114E97"/>
    <w:rsid w:val="00115036"/>
    <w:rsid w:val="001153C6"/>
    <w:rsid w:val="00115613"/>
    <w:rsid w:val="00115793"/>
    <w:rsid w:val="00115D3C"/>
    <w:rsid w:val="00115D4C"/>
    <w:rsid w:val="0011726F"/>
    <w:rsid w:val="001173B1"/>
    <w:rsid w:val="00117B26"/>
    <w:rsid w:val="00117F48"/>
    <w:rsid w:val="001203F6"/>
    <w:rsid w:val="00120714"/>
    <w:rsid w:val="00120D57"/>
    <w:rsid w:val="00120F4C"/>
    <w:rsid w:val="00120F8A"/>
    <w:rsid w:val="001214A0"/>
    <w:rsid w:val="00121883"/>
    <w:rsid w:val="00122165"/>
    <w:rsid w:val="00122BB5"/>
    <w:rsid w:val="00122F06"/>
    <w:rsid w:val="0012312E"/>
    <w:rsid w:val="001233AF"/>
    <w:rsid w:val="0012354A"/>
    <w:rsid w:val="00123A42"/>
    <w:rsid w:val="00125365"/>
    <w:rsid w:val="001255CB"/>
    <w:rsid w:val="0012571F"/>
    <w:rsid w:val="00126280"/>
    <w:rsid w:val="0012630A"/>
    <w:rsid w:val="00126583"/>
    <w:rsid w:val="00126610"/>
    <w:rsid w:val="00126FF3"/>
    <w:rsid w:val="0012723C"/>
    <w:rsid w:val="00127361"/>
    <w:rsid w:val="00130075"/>
    <w:rsid w:val="00130250"/>
    <w:rsid w:val="001304BA"/>
    <w:rsid w:val="001307FD"/>
    <w:rsid w:val="00130D08"/>
    <w:rsid w:val="00130F85"/>
    <w:rsid w:val="00131634"/>
    <w:rsid w:val="00132261"/>
    <w:rsid w:val="00132384"/>
    <w:rsid w:val="001326E5"/>
    <w:rsid w:val="0013284F"/>
    <w:rsid w:val="00133099"/>
    <w:rsid w:val="00133126"/>
    <w:rsid w:val="00133569"/>
    <w:rsid w:val="001335E4"/>
    <w:rsid w:val="0013396F"/>
    <w:rsid w:val="00133F08"/>
    <w:rsid w:val="00133F6D"/>
    <w:rsid w:val="00134220"/>
    <w:rsid w:val="001343B0"/>
    <w:rsid w:val="0013483C"/>
    <w:rsid w:val="00134B98"/>
    <w:rsid w:val="00134CC4"/>
    <w:rsid w:val="00135127"/>
    <w:rsid w:val="00135450"/>
    <w:rsid w:val="0013571C"/>
    <w:rsid w:val="001357C0"/>
    <w:rsid w:val="00135D1A"/>
    <w:rsid w:val="00135D93"/>
    <w:rsid w:val="00136121"/>
    <w:rsid w:val="00136325"/>
    <w:rsid w:val="00136C85"/>
    <w:rsid w:val="001370AC"/>
    <w:rsid w:val="001371C4"/>
    <w:rsid w:val="001377CF"/>
    <w:rsid w:val="00137954"/>
    <w:rsid w:val="00137DB5"/>
    <w:rsid w:val="0014044D"/>
    <w:rsid w:val="00140460"/>
    <w:rsid w:val="00140A02"/>
    <w:rsid w:val="00140D0D"/>
    <w:rsid w:val="00141326"/>
    <w:rsid w:val="00141705"/>
    <w:rsid w:val="00142173"/>
    <w:rsid w:val="00142AB0"/>
    <w:rsid w:val="00143391"/>
    <w:rsid w:val="00143A12"/>
    <w:rsid w:val="00143ADD"/>
    <w:rsid w:val="00143D97"/>
    <w:rsid w:val="0014416A"/>
    <w:rsid w:val="00144652"/>
    <w:rsid w:val="00145021"/>
    <w:rsid w:val="0014576B"/>
    <w:rsid w:val="00145A4A"/>
    <w:rsid w:val="00146170"/>
    <w:rsid w:val="00147357"/>
    <w:rsid w:val="001474C4"/>
    <w:rsid w:val="0014750E"/>
    <w:rsid w:val="001475F5"/>
    <w:rsid w:val="0014778F"/>
    <w:rsid w:val="00147868"/>
    <w:rsid w:val="00147979"/>
    <w:rsid w:val="001502CE"/>
    <w:rsid w:val="001505CB"/>
    <w:rsid w:val="001507EC"/>
    <w:rsid w:val="00150859"/>
    <w:rsid w:val="00150BBE"/>
    <w:rsid w:val="00150D06"/>
    <w:rsid w:val="00150E6F"/>
    <w:rsid w:val="00151083"/>
    <w:rsid w:val="0015124E"/>
    <w:rsid w:val="00151273"/>
    <w:rsid w:val="00151501"/>
    <w:rsid w:val="00151514"/>
    <w:rsid w:val="00151AAD"/>
    <w:rsid w:val="00151D56"/>
    <w:rsid w:val="00152BCD"/>
    <w:rsid w:val="00152ED5"/>
    <w:rsid w:val="001536CA"/>
    <w:rsid w:val="00153D6F"/>
    <w:rsid w:val="00153DFB"/>
    <w:rsid w:val="00154496"/>
    <w:rsid w:val="00154ABE"/>
    <w:rsid w:val="00154C73"/>
    <w:rsid w:val="00154CD9"/>
    <w:rsid w:val="0015543F"/>
    <w:rsid w:val="00155654"/>
    <w:rsid w:val="001559E0"/>
    <w:rsid w:val="00155A22"/>
    <w:rsid w:val="00155BD4"/>
    <w:rsid w:val="001561DF"/>
    <w:rsid w:val="00156300"/>
    <w:rsid w:val="00156456"/>
    <w:rsid w:val="00156539"/>
    <w:rsid w:val="00156719"/>
    <w:rsid w:val="00157198"/>
    <w:rsid w:val="0015742C"/>
    <w:rsid w:val="0015796C"/>
    <w:rsid w:val="00157A27"/>
    <w:rsid w:val="00157A43"/>
    <w:rsid w:val="00157E54"/>
    <w:rsid w:val="001601DF"/>
    <w:rsid w:val="0016043B"/>
    <w:rsid w:val="00160B8D"/>
    <w:rsid w:val="00160F7C"/>
    <w:rsid w:val="001611A6"/>
    <w:rsid w:val="00161727"/>
    <w:rsid w:val="00161D32"/>
    <w:rsid w:val="00161E0C"/>
    <w:rsid w:val="001626BA"/>
    <w:rsid w:val="001629C4"/>
    <w:rsid w:val="00162A77"/>
    <w:rsid w:val="00162D7A"/>
    <w:rsid w:val="0016315C"/>
    <w:rsid w:val="001631E9"/>
    <w:rsid w:val="00163229"/>
    <w:rsid w:val="0016377B"/>
    <w:rsid w:val="00163872"/>
    <w:rsid w:val="00163D5A"/>
    <w:rsid w:val="001640BF"/>
    <w:rsid w:val="001641C0"/>
    <w:rsid w:val="001647E5"/>
    <w:rsid w:val="00164B15"/>
    <w:rsid w:val="001651F1"/>
    <w:rsid w:val="0016529F"/>
    <w:rsid w:val="001655B5"/>
    <w:rsid w:val="0016594D"/>
    <w:rsid w:val="0016601B"/>
    <w:rsid w:val="0016685E"/>
    <w:rsid w:val="00166C9C"/>
    <w:rsid w:val="00166E4B"/>
    <w:rsid w:val="0016705D"/>
    <w:rsid w:val="001671D4"/>
    <w:rsid w:val="00167300"/>
    <w:rsid w:val="00167443"/>
    <w:rsid w:val="0016760D"/>
    <w:rsid w:val="00167633"/>
    <w:rsid w:val="00167CDF"/>
    <w:rsid w:val="00167F2D"/>
    <w:rsid w:val="001701A5"/>
    <w:rsid w:val="001706A4"/>
    <w:rsid w:val="00170741"/>
    <w:rsid w:val="00170792"/>
    <w:rsid w:val="00170CAE"/>
    <w:rsid w:val="00170E17"/>
    <w:rsid w:val="00171586"/>
    <w:rsid w:val="001719E0"/>
    <w:rsid w:val="001721B0"/>
    <w:rsid w:val="001730FD"/>
    <w:rsid w:val="001736C6"/>
    <w:rsid w:val="00173763"/>
    <w:rsid w:val="00173850"/>
    <w:rsid w:val="00173978"/>
    <w:rsid w:val="00173C5E"/>
    <w:rsid w:val="001747BC"/>
    <w:rsid w:val="00174F13"/>
    <w:rsid w:val="00175322"/>
    <w:rsid w:val="001754E4"/>
    <w:rsid w:val="001756C6"/>
    <w:rsid w:val="00175ED1"/>
    <w:rsid w:val="001760D4"/>
    <w:rsid w:val="00176138"/>
    <w:rsid w:val="001762A9"/>
    <w:rsid w:val="00176949"/>
    <w:rsid w:val="00176E0A"/>
    <w:rsid w:val="001777F6"/>
    <w:rsid w:val="00177C67"/>
    <w:rsid w:val="00180B2C"/>
    <w:rsid w:val="001816FE"/>
    <w:rsid w:val="001819E9"/>
    <w:rsid w:val="0018248A"/>
    <w:rsid w:val="001833FF"/>
    <w:rsid w:val="00184517"/>
    <w:rsid w:val="0018454B"/>
    <w:rsid w:val="0018496A"/>
    <w:rsid w:val="00184A8C"/>
    <w:rsid w:val="00184BC9"/>
    <w:rsid w:val="00184BF2"/>
    <w:rsid w:val="00184C01"/>
    <w:rsid w:val="00184D8F"/>
    <w:rsid w:val="00184F68"/>
    <w:rsid w:val="00185169"/>
    <w:rsid w:val="00185415"/>
    <w:rsid w:val="00185516"/>
    <w:rsid w:val="0018563F"/>
    <w:rsid w:val="00185C9C"/>
    <w:rsid w:val="00186386"/>
    <w:rsid w:val="001863BD"/>
    <w:rsid w:val="001874CC"/>
    <w:rsid w:val="001876EB"/>
    <w:rsid w:val="00187A64"/>
    <w:rsid w:val="00187FF7"/>
    <w:rsid w:val="00190013"/>
    <w:rsid w:val="0019073A"/>
    <w:rsid w:val="0019092D"/>
    <w:rsid w:val="0019104C"/>
    <w:rsid w:val="0019168C"/>
    <w:rsid w:val="00191BA5"/>
    <w:rsid w:val="00191E3B"/>
    <w:rsid w:val="00191FD1"/>
    <w:rsid w:val="0019259D"/>
    <w:rsid w:val="00192F57"/>
    <w:rsid w:val="00192FCE"/>
    <w:rsid w:val="00193027"/>
    <w:rsid w:val="001939CE"/>
    <w:rsid w:val="00193A19"/>
    <w:rsid w:val="00193D20"/>
    <w:rsid w:val="00193FD9"/>
    <w:rsid w:val="0019435A"/>
    <w:rsid w:val="001944AC"/>
    <w:rsid w:val="001944C5"/>
    <w:rsid w:val="001945D6"/>
    <w:rsid w:val="001945D8"/>
    <w:rsid w:val="00194E88"/>
    <w:rsid w:val="00195023"/>
    <w:rsid w:val="0019562D"/>
    <w:rsid w:val="00195B22"/>
    <w:rsid w:val="00196219"/>
    <w:rsid w:val="0019642C"/>
    <w:rsid w:val="001966FC"/>
    <w:rsid w:val="00196854"/>
    <w:rsid w:val="001969F8"/>
    <w:rsid w:val="001977CD"/>
    <w:rsid w:val="001A05C2"/>
    <w:rsid w:val="001A062E"/>
    <w:rsid w:val="001A070D"/>
    <w:rsid w:val="001A09AA"/>
    <w:rsid w:val="001A164C"/>
    <w:rsid w:val="001A1A7C"/>
    <w:rsid w:val="001A1D49"/>
    <w:rsid w:val="001A20C6"/>
    <w:rsid w:val="001A244C"/>
    <w:rsid w:val="001A2993"/>
    <w:rsid w:val="001A328F"/>
    <w:rsid w:val="001A372B"/>
    <w:rsid w:val="001A3741"/>
    <w:rsid w:val="001A4323"/>
    <w:rsid w:val="001A436E"/>
    <w:rsid w:val="001A445D"/>
    <w:rsid w:val="001A447F"/>
    <w:rsid w:val="001A48FA"/>
    <w:rsid w:val="001A54B9"/>
    <w:rsid w:val="001A5D2F"/>
    <w:rsid w:val="001A7914"/>
    <w:rsid w:val="001A7B68"/>
    <w:rsid w:val="001B024C"/>
    <w:rsid w:val="001B06B9"/>
    <w:rsid w:val="001B0D52"/>
    <w:rsid w:val="001B0DB9"/>
    <w:rsid w:val="001B20BF"/>
    <w:rsid w:val="001B2741"/>
    <w:rsid w:val="001B27BA"/>
    <w:rsid w:val="001B2FE0"/>
    <w:rsid w:val="001B359B"/>
    <w:rsid w:val="001B37CF"/>
    <w:rsid w:val="001B3919"/>
    <w:rsid w:val="001B3A89"/>
    <w:rsid w:val="001B3D87"/>
    <w:rsid w:val="001B41EA"/>
    <w:rsid w:val="001B4524"/>
    <w:rsid w:val="001B461D"/>
    <w:rsid w:val="001B4687"/>
    <w:rsid w:val="001B490C"/>
    <w:rsid w:val="001B5721"/>
    <w:rsid w:val="001B5A3E"/>
    <w:rsid w:val="001B5B32"/>
    <w:rsid w:val="001B5FA5"/>
    <w:rsid w:val="001B6693"/>
    <w:rsid w:val="001B6CA6"/>
    <w:rsid w:val="001B6F69"/>
    <w:rsid w:val="001B7154"/>
    <w:rsid w:val="001B756C"/>
    <w:rsid w:val="001B78FF"/>
    <w:rsid w:val="001B7B85"/>
    <w:rsid w:val="001B7D60"/>
    <w:rsid w:val="001C079C"/>
    <w:rsid w:val="001C0C38"/>
    <w:rsid w:val="001C125C"/>
    <w:rsid w:val="001C1580"/>
    <w:rsid w:val="001C1B37"/>
    <w:rsid w:val="001C1CB4"/>
    <w:rsid w:val="001C22DC"/>
    <w:rsid w:val="001C3579"/>
    <w:rsid w:val="001C3BC2"/>
    <w:rsid w:val="001C3DBB"/>
    <w:rsid w:val="001C3FBC"/>
    <w:rsid w:val="001C5754"/>
    <w:rsid w:val="001C5812"/>
    <w:rsid w:val="001C6AAE"/>
    <w:rsid w:val="001C6DD2"/>
    <w:rsid w:val="001C75B1"/>
    <w:rsid w:val="001C7653"/>
    <w:rsid w:val="001D053C"/>
    <w:rsid w:val="001D0C70"/>
    <w:rsid w:val="001D0D18"/>
    <w:rsid w:val="001D0E39"/>
    <w:rsid w:val="001D109C"/>
    <w:rsid w:val="001D1704"/>
    <w:rsid w:val="001D2159"/>
    <w:rsid w:val="001D2174"/>
    <w:rsid w:val="001D236F"/>
    <w:rsid w:val="001D247E"/>
    <w:rsid w:val="001D35B2"/>
    <w:rsid w:val="001D35FD"/>
    <w:rsid w:val="001D3AB5"/>
    <w:rsid w:val="001D3F84"/>
    <w:rsid w:val="001D43AE"/>
    <w:rsid w:val="001D48E8"/>
    <w:rsid w:val="001D4B0D"/>
    <w:rsid w:val="001D553E"/>
    <w:rsid w:val="001D5709"/>
    <w:rsid w:val="001D5AB6"/>
    <w:rsid w:val="001D5B3B"/>
    <w:rsid w:val="001D5C8C"/>
    <w:rsid w:val="001D6822"/>
    <w:rsid w:val="001D7276"/>
    <w:rsid w:val="001D7AD8"/>
    <w:rsid w:val="001E0773"/>
    <w:rsid w:val="001E09EC"/>
    <w:rsid w:val="001E0DD9"/>
    <w:rsid w:val="001E1131"/>
    <w:rsid w:val="001E117B"/>
    <w:rsid w:val="001E225A"/>
    <w:rsid w:val="001E266D"/>
    <w:rsid w:val="001E2A7E"/>
    <w:rsid w:val="001E3555"/>
    <w:rsid w:val="001E479D"/>
    <w:rsid w:val="001E4B21"/>
    <w:rsid w:val="001E4EFE"/>
    <w:rsid w:val="001E5431"/>
    <w:rsid w:val="001E5BD9"/>
    <w:rsid w:val="001E5DA8"/>
    <w:rsid w:val="001E5ED4"/>
    <w:rsid w:val="001E5F9C"/>
    <w:rsid w:val="001E612C"/>
    <w:rsid w:val="001E635F"/>
    <w:rsid w:val="001E63DF"/>
    <w:rsid w:val="001E69D3"/>
    <w:rsid w:val="001E6A48"/>
    <w:rsid w:val="001E6E81"/>
    <w:rsid w:val="001E7193"/>
    <w:rsid w:val="001E747A"/>
    <w:rsid w:val="001E7572"/>
    <w:rsid w:val="001E75A4"/>
    <w:rsid w:val="001E76F2"/>
    <w:rsid w:val="001E797A"/>
    <w:rsid w:val="001E7D39"/>
    <w:rsid w:val="001F0127"/>
    <w:rsid w:val="001F04FD"/>
    <w:rsid w:val="001F0727"/>
    <w:rsid w:val="001F0AF8"/>
    <w:rsid w:val="001F0D4C"/>
    <w:rsid w:val="001F0DE3"/>
    <w:rsid w:val="001F0E62"/>
    <w:rsid w:val="001F0ED9"/>
    <w:rsid w:val="001F10D4"/>
    <w:rsid w:val="001F1746"/>
    <w:rsid w:val="001F23AB"/>
    <w:rsid w:val="001F2552"/>
    <w:rsid w:val="001F26E2"/>
    <w:rsid w:val="001F2A4B"/>
    <w:rsid w:val="001F2B93"/>
    <w:rsid w:val="001F2C7F"/>
    <w:rsid w:val="001F2D36"/>
    <w:rsid w:val="001F3050"/>
    <w:rsid w:val="001F31FF"/>
    <w:rsid w:val="001F327B"/>
    <w:rsid w:val="001F36B2"/>
    <w:rsid w:val="001F378B"/>
    <w:rsid w:val="001F445F"/>
    <w:rsid w:val="001F4987"/>
    <w:rsid w:val="001F4E7C"/>
    <w:rsid w:val="001F4F05"/>
    <w:rsid w:val="001F51A6"/>
    <w:rsid w:val="001F52EF"/>
    <w:rsid w:val="001F58A3"/>
    <w:rsid w:val="001F610E"/>
    <w:rsid w:val="001F69AC"/>
    <w:rsid w:val="001F6F8E"/>
    <w:rsid w:val="001F73F0"/>
    <w:rsid w:val="001F74FF"/>
    <w:rsid w:val="001F7E52"/>
    <w:rsid w:val="002003AC"/>
    <w:rsid w:val="002006F9"/>
    <w:rsid w:val="00200F47"/>
    <w:rsid w:val="00201559"/>
    <w:rsid w:val="00201607"/>
    <w:rsid w:val="0020176C"/>
    <w:rsid w:val="0020185B"/>
    <w:rsid w:val="00201A18"/>
    <w:rsid w:val="00201E42"/>
    <w:rsid w:val="00201F52"/>
    <w:rsid w:val="00202096"/>
    <w:rsid w:val="002025AA"/>
    <w:rsid w:val="002027E6"/>
    <w:rsid w:val="002029E5"/>
    <w:rsid w:val="00202C83"/>
    <w:rsid w:val="00202D39"/>
    <w:rsid w:val="00202D48"/>
    <w:rsid w:val="00202D88"/>
    <w:rsid w:val="00202F03"/>
    <w:rsid w:val="00203620"/>
    <w:rsid w:val="002036CF"/>
    <w:rsid w:val="002037DE"/>
    <w:rsid w:val="00203CB2"/>
    <w:rsid w:val="00204437"/>
    <w:rsid w:val="00205A98"/>
    <w:rsid w:val="00205D90"/>
    <w:rsid w:val="00206048"/>
    <w:rsid w:val="002062A8"/>
    <w:rsid w:val="002066A3"/>
    <w:rsid w:val="00206790"/>
    <w:rsid w:val="002069EA"/>
    <w:rsid w:val="00206BF5"/>
    <w:rsid w:val="00206DEC"/>
    <w:rsid w:val="00207B74"/>
    <w:rsid w:val="00207D86"/>
    <w:rsid w:val="0021029F"/>
    <w:rsid w:val="002102D0"/>
    <w:rsid w:val="00210407"/>
    <w:rsid w:val="002104C5"/>
    <w:rsid w:val="00210754"/>
    <w:rsid w:val="00210815"/>
    <w:rsid w:val="00210A76"/>
    <w:rsid w:val="00210E21"/>
    <w:rsid w:val="00211251"/>
    <w:rsid w:val="00211EB9"/>
    <w:rsid w:val="00211F93"/>
    <w:rsid w:val="00212132"/>
    <w:rsid w:val="002127AE"/>
    <w:rsid w:val="002127B4"/>
    <w:rsid w:val="002144AC"/>
    <w:rsid w:val="00214FF3"/>
    <w:rsid w:val="00215145"/>
    <w:rsid w:val="0021547B"/>
    <w:rsid w:val="00215D0F"/>
    <w:rsid w:val="00215E9A"/>
    <w:rsid w:val="00215FB9"/>
    <w:rsid w:val="002161CE"/>
    <w:rsid w:val="00216905"/>
    <w:rsid w:val="00216BBE"/>
    <w:rsid w:val="00216EA2"/>
    <w:rsid w:val="00216FD5"/>
    <w:rsid w:val="00217058"/>
    <w:rsid w:val="0021722E"/>
    <w:rsid w:val="00217618"/>
    <w:rsid w:val="0021766E"/>
    <w:rsid w:val="002176A5"/>
    <w:rsid w:val="002176B5"/>
    <w:rsid w:val="0021771A"/>
    <w:rsid w:val="0021793A"/>
    <w:rsid w:val="00217F89"/>
    <w:rsid w:val="0022032F"/>
    <w:rsid w:val="002205DF"/>
    <w:rsid w:val="00220E24"/>
    <w:rsid w:val="00220F48"/>
    <w:rsid w:val="00220F65"/>
    <w:rsid w:val="00220F87"/>
    <w:rsid w:val="002211B3"/>
    <w:rsid w:val="00222B42"/>
    <w:rsid w:val="00222FCB"/>
    <w:rsid w:val="00222FF1"/>
    <w:rsid w:val="00223A02"/>
    <w:rsid w:val="00224FD0"/>
    <w:rsid w:val="0022548D"/>
    <w:rsid w:val="00225D14"/>
    <w:rsid w:val="002262DB"/>
    <w:rsid w:val="002268C9"/>
    <w:rsid w:val="002269E4"/>
    <w:rsid w:val="00226A68"/>
    <w:rsid w:val="00226DFB"/>
    <w:rsid w:val="0022706C"/>
    <w:rsid w:val="0022758E"/>
    <w:rsid w:val="00227A78"/>
    <w:rsid w:val="00230626"/>
    <w:rsid w:val="00230B7E"/>
    <w:rsid w:val="0023132E"/>
    <w:rsid w:val="00231338"/>
    <w:rsid w:val="00231A2C"/>
    <w:rsid w:val="00231E10"/>
    <w:rsid w:val="00232527"/>
    <w:rsid w:val="0023305E"/>
    <w:rsid w:val="0023327E"/>
    <w:rsid w:val="00233835"/>
    <w:rsid w:val="00233D94"/>
    <w:rsid w:val="00233DB9"/>
    <w:rsid w:val="00234832"/>
    <w:rsid w:val="0023494F"/>
    <w:rsid w:val="00234CE8"/>
    <w:rsid w:val="00235422"/>
    <w:rsid w:val="00235B21"/>
    <w:rsid w:val="00235E67"/>
    <w:rsid w:val="00235E8B"/>
    <w:rsid w:val="0023631B"/>
    <w:rsid w:val="00236DAD"/>
    <w:rsid w:val="00237047"/>
    <w:rsid w:val="002371C6"/>
    <w:rsid w:val="00237A22"/>
    <w:rsid w:val="00240D12"/>
    <w:rsid w:val="00240EAE"/>
    <w:rsid w:val="00240EC9"/>
    <w:rsid w:val="00241739"/>
    <w:rsid w:val="0024192C"/>
    <w:rsid w:val="00241D97"/>
    <w:rsid w:val="00241E9F"/>
    <w:rsid w:val="0024216B"/>
    <w:rsid w:val="0024275C"/>
    <w:rsid w:val="00242C84"/>
    <w:rsid w:val="00242FC7"/>
    <w:rsid w:val="0024335C"/>
    <w:rsid w:val="0024354F"/>
    <w:rsid w:val="00243594"/>
    <w:rsid w:val="002437A4"/>
    <w:rsid w:val="002439C6"/>
    <w:rsid w:val="00243F69"/>
    <w:rsid w:val="002444FB"/>
    <w:rsid w:val="00244942"/>
    <w:rsid w:val="00244B4E"/>
    <w:rsid w:val="0024512D"/>
    <w:rsid w:val="002455F8"/>
    <w:rsid w:val="00245645"/>
    <w:rsid w:val="00245802"/>
    <w:rsid w:val="00245905"/>
    <w:rsid w:val="00245979"/>
    <w:rsid w:val="00245993"/>
    <w:rsid w:val="00245D46"/>
    <w:rsid w:val="00246725"/>
    <w:rsid w:val="0024683F"/>
    <w:rsid w:val="00246880"/>
    <w:rsid w:val="002468CF"/>
    <w:rsid w:val="00247089"/>
    <w:rsid w:val="002475FD"/>
    <w:rsid w:val="00247BE1"/>
    <w:rsid w:val="00247D23"/>
    <w:rsid w:val="00251079"/>
    <w:rsid w:val="002515FB"/>
    <w:rsid w:val="00251982"/>
    <w:rsid w:val="00251A5A"/>
    <w:rsid w:val="00251AD1"/>
    <w:rsid w:val="00251C32"/>
    <w:rsid w:val="00251CC8"/>
    <w:rsid w:val="002522B3"/>
    <w:rsid w:val="002523F3"/>
    <w:rsid w:val="00252BCA"/>
    <w:rsid w:val="00252DE1"/>
    <w:rsid w:val="00252F22"/>
    <w:rsid w:val="0025331B"/>
    <w:rsid w:val="002537D5"/>
    <w:rsid w:val="00253E20"/>
    <w:rsid w:val="00253EBF"/>
    <w:rsid w:val="00254073"/>
    <w:rsid w:val="002542B0"/>
    <w:rsid w:val="00254768"/>
    <w:rsid w:val="002547A8"/>
    <w:rsid w:val="00254AF7"/>
    <w:rsid w:val="00254F61"/>
    <w:rsid w:val="00255023"/>
    <w:rsid w:val="002553C5"/>
    <w:rsid w:val="0025559C"/>
    <w:rsid w:val="00255698"/>
    <w:rsid w:val="0025573E"/>
    <w:rsid w:val="00256073"/>
    <w:rsid w:val="002566D8"/>
    <w:rsid w:val="00256745"/>
    <w:rsid w:val="002570EC"/>
    <w:rsid w:val="002571A6"/>
    <w:rsid w:val="002576B3"/>
    <w:rsid w:val="00257A54"/>
    <w:rsid w:val="00257D55"/>
    <w:rsid w:val="00257F6F"/>
    <w:rsid w:val="00260076"/>
    <w:rsid w:val="002606EB"/>
    <w:rsid w:val="00260AB1"/>
    <w:rsid w:val="00260AB7"/>
    <w:rsid w:val="00260EBB"/>
    <w:rsid w:val="00260F5F"/>
    <w:rsid w:val="0026121C"/>
    <w:rsid w:val="00261442"/>
    <w:rsid w:val="00261FCA"/>
    <w:rsid w:val="0026205A"/>
    <w:rsid w:val="002624F9"/>
    <w:rsid w:val="00262796"/>
    <w:rsid w:val="002629DE"/>
    <w:rsid w:val="00262F10"/>
    <w:rsid w:val="002631EA"/>
    <w:rsid w:val="00263998"/>
    <w:rsid w:val="002645AF"/>
    <w:rsid w:val="00264A69"/>
    <w:rsid w:val="00264D6E"/>
    <w:rsid w:val="00265179"/>
    <w:rsid w:val="0026544E"/>
    <w:rsid w:val="00266361"/>
    <w:rsid w:val="0026661B"/>
    <w:rsid w:val="002669A0"/>
    <w:rsid w:val="00266B58"/>
    <w:rsid w:val="00266CFA"/>
    <w:rsid w:val="00267476"/>
    <w:rsid w:val="00267954"/>
    <w:rsid w:val="00267BD6"/>
    <w:rsid w:val="002701B0"/>
    <w:rsid w:val="002706E5"/>
    <w:rsid w:val="00270823"/>
    <w:rsid w:val="00270D64"/>
    <w:rsid w:val="002711A0"/>
    <w:rsid w:val="002713DE"/>
    <w:rsid w:val="0027170F"/>
    <w:rsid w:val="00272337"/>
    <w:rsid w:val="002725CF"/>
    <w:rsid w:val="00272F9F"/>
    <w:rsid w:val="002737C4"/>
    <w:rsid w:val="00273C7E"/>
    <w:rsid w:val="002741E8"/>
    <w:rsid w:val="00274873"/>
    <w:rsid w:val="00274FB6"/>
    <w:rsid w:val="00275AF8"/>
    <w:rsid w:val="00275B94"/>
    <w:rsid w:val="0027604E"/>
    <w:rsid w:val="00276467"/>
    <w:rsid w:val="00277114"/>
    <w:rsid w:val="00277555"/>
    <w:rsid w:val="00277B8E"/>
    <w:rsid w:val="00277E30"/>
    <w:rsid w:val="002803F5"/>
    <w:rsid w:val="0028075A"/>
    <w:rsid w:val="002807C9"/>
    <w:rsid w:val="00280D47"/>
    <w:rsid w:val="0028161E"/>
    <w:rsid w:val="00281C3D"/>
    <w:rsid w:val="002825E3"/>
    <w:rsid w:val="00282D4B"/>
    <w:rsid w:val="00283203"/>
    <w:rsid w:val="00283CBF"/>
    <w:rsid w:val="00283D4C"/>
    <w:rsid w:val="002842AE"/>
    <w:rsid w:val="002848C8"/>
    <w:rsid w:val="00284E98"/>
    <w:rsid w:val="00285207"/>
    <w:rsid w:val="002856A2"/>
    <w:rsid w:val="0028654B"/>
    <w:rsid w:val="00286751"/>
    <w:rsid w:val="00286E6C"/>
    <w:rsid w:val="00287B30"/>
    <w:rsid w:val="002909D6"/>
    <w:rsid w:val="00290DFC"/>
    <w:rsid w:val="00290E21"/>
    <w:rsid w:val="00291E6D"/>
    <w:rsid w:val="00292669"/>
    <w:rsid w:val="00292C51"/>
    <w:rsid w:val="00292DD5"/>
    <w:rsid w:val="00292FD1"/>
    <w:rsid w:val="002931BE"/>
    <w:rsid w:val="002936A5"/>
    <w:rsid w:val="00293B06"/>
    <w:rsid w:val="00293C4C"/>
    <w:rsid w:val="002942A9"/>
    <w:rsid w:val="00294361"/>
    <w:rsid w:val="00294A6B"/>
    <w:rsid w:val="0029513D"/>
    <w:rsid w:val="0029538F"/>
    <w:rsid w:val="00295D21"/>
    <w:rsid w:val="00296456"/>
    <w:rsid w:val="0029728C"/>
    <w:rsid w:val="00297962"/>
    <w:rsid w:val="00297D63"/>
    <w:rsid w:val="002A00FA"/>
    <w:rsid w:val="002A11FD"/>
    <w:rsid w:val="002A2435"/>
    <w:rsid w:val="002A2A69"/>
    <w:rsid w:val="002A30B1"/>
    <w:rsid w:val="002A3519"/>
    <w:rsid w:val="002A38F9"/>
    <w:rsid w:val="002A3A36"/>
    <w:rsid w:val="002A3A60"/>
    <w:rsid w:val="002A3BDE"/>
    <w:rsid w:val="002A50EC"/>
    <w:rsid w:val="002A59D3"/>
    <w:rsid w:val="002A59EB"/>
    <w:rsid w:val="002A5FC2"/>
    <w:rsid w:val="002A624B"/>
    <w:rsid w:val="002A6317"/>
    <w:rsid w:val="002A685B"/>
    <w:rsid w:val="002A6F26"/>
    <w:rsid w:val="002A6F91"/>
    <w:rsid w:val="002A7FC9"/>
    <w:rsid w:val="002B00FC"/>
    <w:rsid w:val="002B0584"/>
    <w:rsid w:val="002B07BF"/>
    <w:rsid w:val="002B08E3"/>
    <w:rsid w:val="002B103E"/>
    <w:rsid w:val="002B1063"/>
    <w:rsid w:val="002B106A"/>
    <w:rsid w:val="002B1504"/>
    <w:rsid w:val="002B1A6E"/>
    <w:rsid w:val="002B1C82"/>
    <w:rsid w:val="002B1DC3"/>
    <w:rsid w:val="002B1EDA"/>
    <w:rsid w:val="002B2457"/>
    <w:rsid w:val="002B24E1"/>
    <w:rsid w:val="002B27AA"/>
    <w:rsid w:val="002B2AED"/>
    <w:rsid w:val="002B34E5"/>
    <w:rsid w:val="002B350B"/>
    <w:rsid w:val="002B3873"/>
    <w:rsid w:val="002B38A7"/>
    <w:rsid w:val="002B3C80"/>
    <w:rsid w:val="002B3F05"/>
    <w:rsid w:val="002B44EF"/>
    <w:rsid w:val="002B4A65"/>
    <w:rsid w:val="002B4CB8"/>
    <w:rsid w:val="002B4D5A"/>
    <w:rsid w:val="002B4ED8"/>
    <w:rsid w:val="002B52EC"/>
    <w:rsid w:val="002B5992"/>
    <w:rsid w:val="002B5CCE"/>
    <w:rsid w:val="002B63AB"/>
    <w:rsid w:val="002B6497"/>
    <w:rsid w:val="002B658E"/>
    <w:rsid w:val="002B6693"/>
    <w:rsid w:val="002B6AF3"/>
    <w:rsid w:val="002B71D7"/>
    <w:rsid w:val="002B7FBD"/>
    <w:rsid w:val="002C03A4"/>
    <w:rsid w:val="002C04DC"/>
    <w:rsid w:val="002C0510"/>
    <w:rsid w:val="002C094C"/>
    <w:rsid w:val="002C0FA4"/>
    <w:rsid w:val="002C1772"/>
    <w:rsid w:val="002C1944"/>
    <w:rsid w:val="002C238E"/>
    <w:rsid w:val="002C2D4C"/>
    <w:rsid w:val="002C30CF"/>
    <w:rsid w:val="002C33C1"/>
    <w:rsid w:val="002C3773"/>
    <w:rsid w:val="002C3A6A"/>
    <w:rsid w:val="002C3EF4"/>
    <w:rsid w:val="002C3F64"/>
    <w:rsid w:val="002C4196"/>
    <w:rsid w:val="002C5B73"/>
    <w:rsid w:val="002C5F55"/>
    <w:rsid w:val="002C65D6"/>
    <w:rsid w:val="002C6974"/>
    <w:rsid w:val="002C6DC0"/>
    <w:rsid w:val="002C6DED"/>
    <w:rsid w:val="002C7081"/>
    <w:rsid w:val="002C73DC"/>
    <w:rsid w:val="002C74B5"/>
    <w:rsid w:val="002C75CC"/>
    <w:rsid w:val="002C7606"/>
    <w:rsid w:val="002C7782"/>
    <w:rsid w:val="002C7863"/>
    <w:rsid w:val="002C78C3"/>
    <w:rsid w:val="002C7B58"/>
    <w:rsid w:val="002C7BBC"/>
    <w:rsid w:val="002C7D42"/>
    <w:rsid w:val="002D0963"/>
    <w:rsid w:val="002D0994"/>
    <w:rsid w:val="002D0A00"/>
    <w:rsid w:val="002D0F76"/>
    <w:rsid w:val="002D1481"/>
    <w:rsid w:val="002D1575"/>
    <w:rsid w:val="002D1A16"/>
    <w:rsid w:val="002D1FAF"/>
    <w:rsid w:val="002D2149"/>
    <w:rsid w:val="002D2415"/>
    <w:rsid w:val="002D2B7F"/>
    <w:rsid w:val="002D2E60"/>
    <w:rsid w:val="002D3786"/>
    <w:rsid w:val="002D4452"/>
    <w:rsid w:val="002D4F55"/>
    <w:rsid w:val="002D54F1"/>
    <w:rsid w:val="002D55FF"/>
    <w:rsid w:val="002D5708"/>
    <w:rsid w:val="002D57B5"/>
    <w:rsid w:val="002D5B3B"/>
    <w:rsid w:val="002D5B46"/>
    <w:rsid w:val="002D5D59"/>
    <w:rsid w:val="002D696F"/>
    <w:rsid w:val="002D6C64"/>
    <w:rsid w:val="002D6E97"/>
    <w:rsid w:val="002D6EBC"/>
    <w:rsid w:val="002D6F82"/>
    <w:rsid w:val="002D7399"/>
    <w:rsid w:val="002D7D66"/>
    <w:rsid w:val="002E00B4"/>
    <w:rsid w:val="002E0112"/>
    <w:rsid w:val="002E0294"/>
    <w:rsid w:val="002E0D35"/>
    <w:rsid w:val="002E0EE2"/>
    <w:rsid w:val="002E1376"/>
    <w:rsid w:val="002E1BDC"/>
    <w:rsid w:val="002E1C73"/>
    <w:rsid w:val="002E1D83"/>
    <w:rsid w:val="002E207E"/>
    <w:rsid w:val="002E2400"/>
    <w:rsid w:val="002E271F"/>
    <w:rsid w:val="002E29BC"/>
    <w:rsid w:val="002E313B"/>
    <w:rsid w:val="002E33E9"/>
    <w:rsid w:val="002E373F"/>
    <w:rsid w:val="002E3A9B"/>
    <w:rsid w:val="002E3D5C"/>
    <w:rsid w:val="002E3EB8"/>
    <w:rsid w:val="002E3F3F"/>
    <w:rsid w:val="002E414A"/>
    <w:rsid w:val="002E423A"/>
    <w:rsid w:val="002E47A6"/>
    <w:rsid w:val="002E47C1"/>
    <w:rsid w:val="002E49CB"/>
    <w:rsid w:val="002E4FB7"/>
    <w:rsid w:val="002E5280"/>
    <w:rsid w:val="002E5282"/>
    <w:rsid w:val="002E592A"/>
    <w:rsid w:val="002E5B20"/>
    <w:rsid w:val="002E62B7"/>
    <w:rsid w:val="002E65CD"/>
    <w:rsid w:val="002E689A"/>
    <w:rsid w:val="002E6DCE"/>
    <w:rsid w:val="002E7267"/>
    <w:rsid w:val="002E76B9"/>
    <w:rsid w:val="002F0958"/>
    <w:rsid w:val="002F096C"/>
    <w:rsid w:val="002F106D"/>
    <w:rsid w:val="002F14A8"/>
    <w:rsid w:val="002F179C"/>
    <w:rsid w:val="002F184E"/>
    <w:rsid w:val="002F1A00"/>
    <w:rsid w:val="002F1E01"/>
    <w:rsid w:val="002F1F5B"/>
    <w:rsid w:val="002F1F7A"/>
    <w:rsid w:val="002F2428"/>
    <w:rsid w:val="002F2509"/>
    <w:rsid w:val="002F2872"/>
    <w:rsid w:val="002F2A24"/>
    <w:rsid w:val="002F2D00"/>
    <w:rsid w:val="002F2E23"/>
    <w:rsid w:val="002F3104"/>
    <w:rsid w:val="002F35F1"/>
    <w:rsid w:val="002F3A24"/>
    <w:rsid w:val="002F3A46"/>
    <w:rsid w:val="002F3AD7"/>
    <w:rsid w:val="002F3E40"/>
    <w:rsid w:val="002F4438"/>
    <w:rsid w:val="002F4467"/>
    <w:rsid w:val="002F4D0A"/>
    <w:rsid w:val="002F4E82"/>
    <w:rsid w:val="002F5C83"/>
    <w:rsid w:val="002F5F3F"/>
    <w:rsid w:val="002F61C0"/>
    <w:rsid w:val="002F65A1"/>
    <w:rsid w:val="002F6EED"/>
    <w:rsid w:val="002F7182"/>
    <w:rsid w:val="002F79E6"/>
    <w:rsid w:val="002F7B91"/>
    <w:rsid w:val="002F7DC4"/>
    <w:rsid w:val="0030036D"/>
    <w:rsid w:val="003007D8"/>
    <w:rsid w:val="003009D3"/>
    <w:rsid w:val="00300DD1"/>
    <w:rsid w:val="00300EBD"/>
    <w:rsid w:val="0030103A"/>
    <w:rsid w:val="0030184D"/>
    <w:rsid w:val="003019EA"/>
    <w:rsid w:val="00301C43"/>
    <w:rsid w:val="00301E48"/>
    <w:rsid w:val="0030212F"/>
    <w:rsid w:val="0030248B"/>
    <w:rsid w:val="003027F2"/>
    <w:rsid w:val="003029AC"/>
    <w:rsid w:val="00302A4A"/>
    <w:rsid w:val="00302DE5"/>
    <w:rsid w:val="00302E55"/>
    <w:rsid w:val="00302F23"/>
    <w:rsid w:val="00303358"/>
    <w:rsid w:val="00303450"/>
    <w:rsid w:val="00303531"/>
    <w:rsid w:val="00303FA6"/>
    <w:rsid w:val="003046C4"/>
    <w:rsid w:val="00304F30"/>
    <w:rsid w:val="003054A6"/>
    <w:rsid w:val="00305D41"/>
    <w:rsid w:val="00306188"/>
    <w:rsid w:val="00306252"/>
    <w:rsid w:val="00306787"/>
    <w:rsid w:val="0030722B"/>
    <w:rsid w:val="00307251"/>
    <w:rsid w:val="003073D7"/>
    <w:rsid w:val="00307747"/>
    <w:rsid w:val="00307962"/>
    <w:rsid w:val="00307E56"/>
    <w:rsid w:val="003102E7"/>
    <w:rsid w:val="0031068F"/>
    <w:rsid w:val="00310D91"/>
    <w:rsid w:val="00310E53"/>
    <w:rsid w:val="00311019"/>
    <w:rsid w:val="0031148C"/>
    <w:rsid w:val="003126D9"/>
    <w:rsid w:val="00312B2B"/>
    <w:rsid w:val="00313261"/>
    <w:rsid w:val="00313B01"/>
    <w:rsid w:val="00314127"/>
    <w:rsid w:val="00314413"/>
    <w:rsid w:val="0031466F"/>
    <w:rsid w:val="003151AD"/>
    <w:rsid w:val="003155E1"/>
    <w:rsid w:val="00315648"/>
    <w:rsid w:val="00315908"/>
    <w:rsid w:val="00315E9D"/>
    <w:rsid w:val="00315F42"/>
    <w:rsid w:val="0031640F"/>
    <w:rsid w:val="0031672D"/>
    <w:rsid w:val="00317203"/>
    <w:rsid w:val="0031735B"/>
    <w:rsid w:val="0031772B"/>
    <w:rsid w:val="00317A25"/>
    <w:rsid w:val="00317A27"/>
    <w:rsid w:val="003204CD"/>
    <w:rsid w:val="003204DA"/>
    <w:rsid w:val="00320958"/>
    <w:rsid w:val="003211AD"/>
    <w:rsid w:val="00321865"/>
    <w:rsid w:val="0032188A"/>
    <w:rsid w:val="00321B05"/>
    <w:rsid w:val="00321DED"/>
    <w:rsid w:val="00321EB2"/>
    <w:rsid w:val="0032235A"/>
    <w:rsid w:val="0032250B"/>
    <w:rsid w:val="00322564"/>
    <w:rsid w:val="003226E0"/>
    <w:rsid w:val="003227C6"/>
    <w:rsid w:val="003229AB"/>
    <w:rsid w:val="00322E98"/>
    <w:rsid w:val="0032335A"/>
    <w:rsid w:val="00323CCD"/>
    <w:rsid w:val="00323EE1"/>
    <w:rsid w:val="0032472D"/>
    <w:rsid w:val="00324C55"/>
    <w:rsid w:val="00324E24"/>
    <w:rsid w:val="00324EF8"/>
    <w:rsid w:val="00325519"/>
    <w:rsid w:val="00325D9C"/>
    <w:rsid w:val="0032655B"/>
    <w:rsid w:val="00326A26"/>
    <w:rsid w:val="00327DB1"/>
    <w:rsid w:val="003305A1"/>
    <w:rsid w:val="0033076D"/>
    <w:rsid w:val="00330B9E"/>
    <w:rsid w:val="0033115E"/>
    <w:rsid w:val="003312B3"/>
    <w:rsid w:val="00331436"/>
    <w:rsid w:val="00331588"/>
    <w:rsid w:val="00331732"/>
    <w:rsid w:val="00331D46"/>
    <w:rsid w:val="003320D3"/>
    <w:rsid w:val="00332363"/>
    <w:rsid w:val="00332541"/>
    <w:rsid w:val="0033280B"/>
    <w:rsid w:val="00332976"/>
    <w:rsid w:val="00332995"/>
    <w:rsid w:val="003329AB"/>
    <w:rsid w:val="00332C20"/>
    <w:rsid w:val="00332D8C"/>
    <w:rsid w:val="003332B9"/>
    <w:rsid w:val="00333D26"/>
    <w:rsid w:val="00333D61"/>
    <w:rsid w:val="00333D66"/>
    <w:rsid w:val="00334413"/>
    <w:rsid w:val="00334AB5"/>
    <w:rsid w:val="00334E55"/>
    <w:rsid w:val="00335240"/>
    <w:rsid w:val="003352B7"/>
    <w:rsid w:val="0033543F"/>
    <w:rsid w:val="00335794"/>
    <w:rsid w:val="00335A8A"/>
    <w:rsid w:val="00335B0D"/>
    <w:rsid w:val="00336915"/>
    <w:rsid w:val="00337134"/>
    <w:rsid w:val="0033780E"/>
    <w:rsid w:val="0033792A"/>
    <w:rsid w:val="00337D19"/>
    <w:rsid w:val="00337DFD"/>
    <w:rsid w:val="00337F29"/>
    <w:rsid w:val="00340FF8"/>
    <w:rsid w:val="00341239"/>
    <w:rsid w:val="003413E3"/>
    <w:rsid w:val="003414E9"/>
    <w:rsid w:val="003417E2"/>
    <w:rsid w:val="003418E2"/>
    <w:rsid w:val="00341C0D"/>
    <w:rsid w:val="003421C9"/>
    <w:rsid w:val="00342416"/>
    <w:rsid w:val="00342BF1"/>
    <w:rsid w:val="00342E14"/>
    <w:rsid w:val="003436DC"/>
    <w:rsid w:val="003437D3"/>
    <w:rsid w:val="0034381E"/>
    <w:rsid w:val="00343C4A"/>
    <w:rsid w:val="003446C7"/>
    <w:rsid w:val="003447DA"/>
    <w:rsid w:val="00344B4F"/>
    <w:rsid w:val="00344B7A"/>
    <w:rsid w:val="00344F90"/>
    <w:rsid w:val="00345151"/>
    <w:rsid w:val="003452D1"/>
    <w:rsid w:val="00345DBC"/>
    <w:rsid w:val="00345E3B"/>
    <w:rsid w:val="00345FFC"/>
    <w:rsid w:val="0034704A"/>
    <w:rsid w:val="0034738A"/>
    <w:rsid w:val="003473FD"/>
    <w:rsid w:val="0034783E"/>
    <w:rsid w:val="00347948"/>
    <w:rsid w:val="00347B50"/>
    <w:rsid w:val="00347EDB"/>
    <w:rsid w:val="003501CD"/>
    <w:rsid w:val="003501F2"/>
    <w:rsid w:val="00350339"/>
    <w:rsid w:val="003503F6"/>
    <w:rsid w:val="003504E0"/>
    <w:rsid w:val="00350C3A"/>
    <w:rsid w:val="00350CB3"/>
    <w:rsid w:val="00350DB9"/>
    <w:rsid w:val="003516BC"/>
    <w:rsid w:val="0035187B"/>
    <w:rsid w:val="00351884"/>
    <w:rsid w:val="00351E75"/>
    <w:rsid w:val="003520BD"/>
    <w:rsid w:val="003526EC"/>
    <w:rsid w:val="003536B3"/>
    <w:rsid w:val="00353AEB"/>
    <w:rsid w:val="00353D23"/>
    <w:rsid w:val="00354297"/>
    <w:rsid w:val="00354690"/>
    <w:rsid w:val="00354838"/>
    <w:rsid w:val="00354CE2"/>
    <w:rsid w:val="00354E31"/>
    <w:rsid w:val="003550B1"/>
    <w:rsid w:val="00355B8C"/>
    <w:rsid w:val="003561A6"/>
    <w:rsid w:val="0035641B"/>
    <w:rsid w:val="00356442"/>
    <w:rsid w:val="00356A23"/>
    <w:rsid w:val="00356A8C"/>
    <w:rsid w:val="00356E29"/>
    <w:rsid w:val="00357308"/>
    <w:rsid w:val="0035731D"/>
    <w:rsid w:val="003575FD"/>
    <w:rsid w:val="003579F0"/>
    <w:rsid w:val="00357DD8"/>
    <w:rsid w:val="00361305"/>
    <w:rsid w:val="00363974"/>
    <w:rsid w:val="003642EF"/>
    <w:rsid w:val="00364694"/>
    <w:rsid w:val="00364888"/>
    <w:rsid w:val="00364A88"/>
    <w:rsid w:val="003652B7"/>
    <w:rsid w:val="003653D9"/>
    <w:rsid w:val="0036546E"/>
    <w:rsid w:val="003656D9"/>
    <w:rsid w:val="003657B5"/>
    <w:rsid w:val="00365AAB"/>
    <w:rsid w:val="00365ABF"/>
    <w:rsid w:val="00365C2F"/>
    <w:rsid w:val="00366734"/>
    <w:rsid w:val="00366BB8"/>
    <w:rsid w:val="00366E27"/>
    <w:rsid w:val="00367E16"/>
    <w:rsid w:val="003701DC"/>
    <w:rsid w:val="0037072A"/>
    <w:rsid w:val="00370835"/>
    <w:rsid w:val="00371485"/>
    <w:rsid w:val="0037148D"/>
    <w:rsid w:val="003719DA"/>
    <w:rsid w:val="00371F27"/>
    <w:rsid w:val="003723BF"/>
    <w:rsid w:val="00372934"/>
    <w:rsid w:val="00373DB7"/>
    <w:rsid w:val="003742DC"/>
    <w:rsid w:val="00374623"/>
    <w:rsid w:val="003747E6"/>
    <w:rsid w:val="00374904"/>
    <w:rsid w:val="00374994"/>
    <w:rsid w:val="00374AB7"/>
    <w:rsid w:val="00374B09"/>
    <w:rsid w:val="00374E1D"/>
    <w:rsid w:val="00374E4E"/>
    <w:rsid w:val="00375BC6"/>
    <w:rsid w:val="00375C2A"/>
    <w:rsid w:val="00375F1F"/>
    <w:rsid w:val="00375F3F"/>
    <w:rsid w:val="00376445"/>
    <w:rsid w:val="00376627"/>
    <w:rsid w:val="00376DE1"/>
    <w:rsid w:val="00376F9F"/>
    <w:rsid w:val="00377186"/>
    <w:rsid w:val="003771A0"/>
    <w:rsid w:val="00377913"/>
    <w:rsid w:val="00377B51"/>
    <w:rsid w:val="00377E1F"/>
    <w:rsid w:val="00380410"/>
    <w:rsid w:val="003804CE"/>
    <w:rsid w:val="00380DAD"/>
    <w:rsid w:val="00381D02"/>
    <w:rsid w:val="003824B2"/>
    <w:rsid w:val="00382784"/>
    <w:rsid w:val="00382A3A"/>
    <w:rsid w:val="00382F74"/>
    <w:rsid w:val="00383112"/>
    <w:rsid w:val="0038348C"/>
    <w:rsid w:val="00384377"/>
    <w:rsid w:val="00384611"/>
    <w:rsid w:val="00384808"/>
    <w:rsid w:val="00385689"/>
    <w:rsid w:val="003856F4"/>
    <w:rsid w:val="00385834"/>
    <w:rsid w:val="003859F9"/>
    <w:rsid w:val="00385E20"/>
    <w:rsid w:val="00385F13"/>
    <w:rsid w:val="00386965"/>
    <w:rsid w:val="00386B29"/>
    <w:rsid w:val="00386E16"/>
    <w:rsid w:val="003877E2"/>
    <w:rsid w:val="00387EF0"/>
    <w:rsid w:val="003902A0"/>
    <w:rsid w:val="003906F2"/>
    <w:rsid w:val="00390A8C"/>
    <w:rsid w:val="00390D97"/>
    <w:rsid w:val="00390FB7"/>
    <w:rsid w:val="003918D1"/>
    <w:rsid w:val="00391ADC"/>
    <w:rsid w:val="00392B90"/>
    <w:rsid w:val="00392DAB"/>
    <w:rsid w:val="00392EDC"/>
    <w:rsid w:val="00392F72"/>
    <w:rsid w:val="00392FAF"/>
    <w:rsid w:val="003936BD"/>
    <w:rsid w:val="003937BC"/>
    <w:rsid w:val="00393B63"/>
    <w:rsid w:val="00394481"/>
    <w:rsid w:val="003948F5"/>
    <w:rsid w:val="003954E5"/>
    <w:rsid w:val="0039557A"/>
    <w:rsid w:val="0039578B"/>
    <w:rsid w:val="003959F2"/>
    <w:rsid w:val="00395C9C"/>
    <w:rsid w:val="00395D5B"/>
    <w:rsid w:val="003969F2"/>
    <w:rsid w:val="00396A7E"/>
    <w:rsid w:val="00396C64"/>
    <w:rsid w:val="00396D8F"/>
    <w:rsid w:val="00397490"/>
    <w:rsid w:val="003976CC"/>
    <w:rsid w:val="00397A7C"/>
    <w:rsid w:val="003A073A"/>
    <w:rsid w:val="003A1068"/>
    <w:rsid w:val="003A1419"/>
    <w:rsid w:val="003A1699"/>
    <w:rsid w:val="003A1F50"/>
    <w:rsid w:val="003A24F1"/>
    <w:rsid w:val="003A27CD"/>
    <w:rsid w:val="003A2A86"/>
    <w:rsid w:val="003A3053"/>
    <w:rsid w:val="003A31F1"/>
    <w:rsid w:val="003A32A0"/>
    <w:rsid w:val="003A3B6A"/>
    <w:rsid w:val="003A4468"/>
    <w:rsid w:val="003A462F"/>
    <w:rsid w:val="003A4D52"/>
    <w:rsid w:val="003A4EE2"/>
    <w:rsid w:val="003A4F21"/>
    <w:rsid w:val="003A515E"/>
    <w:rsid w:val="003A5270"/>
    <w:rsid w:val="003A5AD2"/>
    <w:rsid w:val="003A5FF0"/>
    <w:rsid w:val="003A6194"/>
    <w:rsid w:val="003A6758"/>
    <w:rsid w:val="003A6F20"/>
    <w:rsid w:val="003A70B5"/>
    <w:rsid w:val="003A73F4"/>
    <w:rsid w:val="003A78C0"/>
    <w:rsid w:val="003A7FF2"/>
    <w:rsid w:val="003B0113"/>
    <w:rsid w:val="003B07A5"/>
    <w:rsid w:val="003B1444"/>
    <w:rsid w:val="003B1507"/>
    <w:rsid w:val="003B16E1"/>
    <w:rsid w:val="003B16FD"/>
    <w:rsid w:val="003B1A6F"/>
    <w:rsid w:val="003B1A94"/>
    <w:rsid w:val="003B2533"/>
    <w:rsid w:val="003B330D"/>
    <w:rsid w:val="003B3C96"/>
    <w:rsid w:val="003B4156"/>
    <w:rsid w:val="003B4310"/>
    <w:rsid w:val="003B4526"/>
    <w:rsid w:val="003B47E6"/>
    <w:rsid w:val="003B48B5"/>
    <w:rsid w:val="003B49F5"/>
    <w:rsid w:val="003B5362"/>
    <w:rsid w:val="003B5480"/>
    <w:rsid w:val="003B57AD"/>
    <w:rsid w:val="003B5E14"/>
    <w:rsid w:val="003B633F"/>
    <w:rsid w:val="003B7541"/>
    <w:rsid w:val="003B7913"/>
    <w:rsid w:val="003B7EA6"/>
    <w:rsid w:val="003C02B3"/>
    <w:rsid w:val="003C05B9"/>
    <w:rsid w:val="003C0B99"/>
    <w:rsid w:val="003C15ED"/>
    <w:rsid w:val="003C197A"/>
    <w:rsid w:val="003C1F00"/>
    <w:rsid w:val="003C2F63"/>
    <w:rsid w:val="003C33A8"/>
    <w:rsid w:val="003C3BAE"/>
    <w:rsid w:val="003C3BCE"/>
    <w:rsid w:val="003C3CA0"/>
    <w:rsid w:val="003C4093"/>
    <w:rsid w:val="003C4604"/>
    <w:rsid w:val="003C4A42"/>
    <w:rsid w:val="003C4C24"/>
    <w:rsid w:val="003C4D8D"/>
    <w:rsid w:val="003C4E12"/>
    <w:rsid w:val="003C5078"/>
    <w:rsid w:val="003C5433"/>
    <w:rsid w:val="003C56B6"/>
    <w:rsid w:val="003C5B48"/>
    <w:rsid w:val="003C61F2"/>
    <w:rsid w:val="003C698E"/>
    <w:rsid w:val="003C69E2"/>
    <w:rsid w:val="003C6FCB"/>
    <w:rsid w:val="003C724F"/>
    <w:rsid w:val="003C737A"/>
    <w:rsid w:val="003C77DB"/>
    <w:rsid w:val="003D0752"/>
    <w:rsid w:val="003D08CB"/>
    <w:rsid w:val="003D08FD"/>
    <w:rsid w:val="003D0A34"/>
    <w:rsid w:val="003D0BB1"/>
    <w:rsid w:val="003D1BC3"/>
    <w:rsid w:val="003D1E42"/>
    <w:rsid w:val="003D1ED3"/>
    <w:rsid w:val="003D2065"/>
    <w:rsid w:val="003D2A2F"/>
    <w:rsid w:val="003D2E90"/>
    <w:rsid w:val="003D2FA0"/>
    <w:rsid w:val="003D2FDE"/>
    <w:rsid w:val="003D301D"/>
    <w:rsid w:val="003D32DF"/>
    <w:rsid w:val="003D36A1"/>
    <w:rsid w:val="003D37DB"/>
    <w:rsid w:val="003D3929"/>
    <w:rsid w:val="003D3995"/>
    <w:rsid w:val="003D3E09"/>
    <w:rsid w:val="003D4398"/>
    <w:rsid w:val="003D489B"/>
    <w:rsid w:val="003D4A5C"/>
    <w:rsid w:val="003D4CF5"/>
    <w:rsid w:val="003D4EA0"/>
    <w:rsid w:val="003D5232"/>
    <w:rsid w:val="003D52A5"/>
    <w:rsid w:val="003D53C7"/>
    <w:rsid w:val="003D5660"/>
    <w:rsid w:val="003D61E9"/>
    <w:rsid w:val="003D62AF"/>
    <w:rsid w:val="003D67C6"/>
    <w:rsid w:val="003D6C14"/>
    <w:rsid w:val="003D769E"/>
    <w:rsid w:val="003D78BF"/>
    <w:rsid w:val="003D7A9A"/>
    <w:rsid w:val="003D7C19"/>
    <w:rsid w:val="003E03FF"/>
    <w:rsid w:val="003E0534"/>
    <w:rsid w:val="003E0AC5"/>
    <w:rsid w:val="003E0C59"/>
    <w:rsid w:val="003E0FF2"/>
    <w:rsid w:val="003E1B27"/>
    <w:rsid w:val="003E1D99"/>
    <w:rsid w:val="003E1E82"/>
    <w:rsid w:val="003E20F9"/>
    <w:rsid w:val="003E2124"/>
    <w:rsid w:val="003E22ED"/>
    <w:rsid w:val="003E2652"/>
    <w:rsid w:val="003E2DC1"/>
    <w:rsid w:val="003E2DEB"/>
    <w:rsid w:val="003E2E28"/>
    <w:rsid w:val="003E3035"/>
    <w:rsid w:val="003E396A"/>
    <w:rsid w:val="003E39D5"/>
    <w:rsid w:val="003E41DD"/>
    <w:rsid w:val="003E45E6"/>
    <w:rsid w:val="003E4815"/>
    <w:rsid w:val="003E512E"/>
    <w:rsid w:val="003E5556"/>
    <w:rsid w:val="003E5C00"/>
    <w:rsid w:val="003E63E1"/>
    <w:rsid w:val="003E64DC"/>
    <w:rsid w:val="003E66C0"/>
    <w:rsid w:val="003E69B8"/>
    <w:rsid w:val="003E6F91"/>
    <w:rsid w:val="003E710E"/>
    <w:rsid w:val="003E741E"/>
    <w:rsid w:val="003E7950"/>
    <w:rsid w:val="003F021C"/>
    <w:rsid w:val="003F08D1"/>
    <w:rsid w:val="003F0A39"/>
    <w:rsid w:val="003F0BC6"/>
    <w:rsid w:val="003F14F8"/>
    <w:rsid w:val="003F1D66"/>
    <w:rsid w:val="003F1E53"/>
    <w:rsid w:val="003F20B8"/>
    <w:rsid w:val="003F26CE"/>
    <w:rsid w:val="003F2B1F"/>
    <w:rsid w:val="003F2C91"/>
    <w:rsid w:val="003F3140"/>
    <w:rsid w:val="003F32E6"/>
    <w:rsid w:val="003F3588"/>
    <w:rsid w:val="003F3596"/>
    <w:rsid w:val="003F3766"/>
    <w:rsid w:val="003F37C2"/>
    <w:rsid w:val="003F3E8D"/>
    <w:rsid w:val="003F4060"/>
    <w:rsid w:val="003F432B"/>
    <w:rsid w:val="003F435F"/>
    <w:rsid w:val="003F4A5D"/>
    <w:rsid w:val="003F4E35"/>
    <w:rsid w:val="003F4EEB"/>
    <w:rsid w:val="003F4F4C"/>
    <w:rsid w:val="003F5126"/>
    <w:rsid w:val="003F5181"/>
    <w:rsid w:val="003F527A"/>
    <w:rsid w:val="003F5387"/>
    <w:rsid w:val="003F5455"/>
    <w:rsid w:val="003F55EF"/>
    <w:rsid w:val="003F59C0"/>
    <w:rsid w:val="003F62DC"/>
    <w:rsid w:val="003F62E0"/>
    <w:rsid w:val="003F6398"/>
    <w:rsid w:val="003F646B"/>
    <w:rsid w:val="003F6F67"/>
    <w:rsid w:val="003F72CB"/>
    <w:rsid w:val="003F74DB"/>
    <w:rsid w:val="003F7ABE"/>
    <w:rsid w:val="003F7EE8"/>
    <w:rsid w:val="003F7FF3"/>
    <w:rsid w:val="00400AEC"/>
    <w:rsid w:val="004015C2"/>
    <w:rsid w:val="00401F04"/>
    <w:rsid w:val="00402370"/>
    <w:rsid w:val="00402499"/>
    <w:rsid w:val="00402AFA"/>
    <w:rsid w:val="00403213"/>
    <w:rsid w:val="0040372D"/>
    <w:rsid w:val="00403F8B"/>
    <w:rsid w:val="0040404E"/>
    <w:rsid w:val="00404851"/>
    <w:rsid w:val="00404B60"/>
    <w:rsid w:val="00404E74"/>
    <w:rsid w:val="00404FAA"/>
    <w:rsid w:val="004053C9"/>
    <w:rsid w:val="0040592E"/>
    <w:rsid w:val="0040598A"/>
    <w:rsid w:val="00405C86"/>
    <w:rsid w:val="00405CAF"/>
    <w:rsid w:val="004063D0"/>
    <w:rsid w:val="00406576"/>
    <w:rsid w:val="0040665A"/>
    <w:rsid w:val="00406785"/>
    <w:rsid w:val="004069FA"/>
    <w:rsid w:val="00406C1E"/>
    <w:rsid w:val="00407045"/>
    <w:rsid w:val="00407A60"/>
    <w:rsid w:val="00407CCC"/>
    <w:rsid w:val="00407EB7"/>
    <w:rsid w:val="00407FB0"/>
    <w:rsid w:val="00410B94"/>
    <w:rsid w:val="00411705"/>
    <w:rsid w:val="004118A5"/>
    <w:rsid w:val="00411CE6"/>
    <w:rsid w:val="00412FA1"/>
    <w:rsid w:val="0041309D"/>
    <w:rsid w:val="004136DD"/>
    <w:rsid w:val="004136E4"/>
    <w:rsid w:val="0041493F"/>
    <w:rsid w:val="00414B7F"/>
    <w:rsid w:val="00414D6D"/>
    <w:rsid w:val="004166FF"/>
    <w:rsid w:val="00416854"/>
    <w:rsid w:val="00416922"/>
    <w:rsid w:val="004172B5"/>
    <w:rsid w:val="00417EFD"/>
    <w:rsid w:val="00417F02"/>
    <w:rsid w:val="0042015B"/>
    <w:rsid w:val="00420698"/>
    <w:rsid w:val="00420840"/>
    <w:rsid w:val="00420CA6"/>
    <w:rsid w:val="00421408"/>
    <w:rsid w:val="00421979"/>
    <w:rsid w:val="00421FDB"/>
    <w:rsid w:val="00422107"/>
    <w:rsid w:val="0042210E"/>
    <w:rsid w:val="00423C48"/>
    <w:rsid w:val="00424464"/>
    <w:rsid w:val="004259C1"/>
    <w:rsid w:val="00425A8A"/>
    <w:rsid w:val="00426216"/>
    <w:rsid w:val="00426833"/>
    <w:rsid w:val="0042683F"/>
    <w:rsid w:val="00426881"/>
    <w:rsid w:val="00426CE0"/>
    <w:rsid w:val="0042756C"/>
    <w:rsid w:val="00427852"/>
    <w:rsid w:val="00427CE1"/>
    <w:rsid w:val="00430148"/>
    <w:rsid w:val="004302FB"/>
    <w:rsid w:val="004303BC"/>
    <w:rsid w:val="0043040E"/>
    <w:rsid w:val="00430DF9"/>
    <w:rsid w:val="00430DFB"/>
    <w:rsid w:val="004313E5"/>
    <w:rsid w:val="0043145C"/>
    <w:rsid w:val="004314FF"/>
    <w:rsid w:val="00431664"/>
    <w:rsid w:val="004319B9"/>
    <w:rsid w:val="00432B20"/>
    <w:rsid w:val="00432F25"/>
    <w:rsid w:val="004332AD"/>
    <w:rsid w:val="004335F2"/>
    <w:rsid w:val="00433B99"/>
    <w:rsid w:val="00433BAA"/>
    <w:rsid w:val="0043495E"/>
    <w:rsid w:val="00434961"/>
    <w:rsid w:val="00434D2B"/>
    <w:rsid w:val="00434DD2"/>
    <w:rsid w:val="00435269"/>
    <w:rsid w:val="00435A43"/>
    <w:rsid w:val="00435C15"/>
    <w:rsid w:val="00435DA5"/>
    <w:rsid w:val="0043627C"/>
    <w:rsid w:val="0043629E"/>
    <w:rsid w:val="004363CF"/>
    <w:rsid w:val="00436413"/>
    <w:rsid w:val="0043673B"/>
    <w:rsid w:val="0043676C"/>
    <w:rsid w:val="004371BF"/>
    <w:rsid w:val="004376D0"/>
    <w:rsid w:val="00437D0F"/>
    <w:rsid w:val="00437D87"/>
    <w:rsid w:val="00440245"/>
    <w:rsid w:val="0044056D"/>
    <w:rsid w:val="00440949"/>
    <w:rsid w:val="00440F07"/>
    <w:rsid w:val="00440FC6"/>
    <w:rsid w:val="00440FD7"/>
    <w:rsid w:val="00441024"/>
    <w:rsid w:val="00441325"/>
    <w:rsid w:val="00441470"/>
    <w:rsid w:val="0044166A"/>
    <w:rsid w:val="00442693"/>
    <w:rsid w:val="004426A3"/>
    <w:rsid w:val="00442B04"/>
    <w:rsid w:val="00442E75"/>
    <w:rsid w:val="0044313C"/>
    <w:rsid w:val="00443556"/>
    <w:rsid w:val="00443C68"/>
    <w:rsid w:val="0044442A"/>
    <w:rsid w:val="004447AE"/>
    <w:rsid w:val="0044489E"/>
    <w:rsid w:val="00444A02"/>
    <w:rsid w:val="004455FA"/>
    <w:rsid w:val="004457B3"/>
    <w:rsid w:val="00446348"/>
    <w:rsid w:val="0044635F"/>
    <w:rsid w:val="0044637E"/>
    <w:rsid w:val="004466D2"/>
    <w:rsid w:val="0044757F"/>
    <w:rsid w:val="00447DBE"/>
    <w:rsid w:val="00447DE2"/>
    <w:rsid w:val="0045068F"/>
    <w:rsid w:val="0045090C"/>
    <w:rsid w:val="00450FEF"/>
    <w:rsid w:val="0045116D"/>
    <w:rsid w:val="004513C5"/>
    <w:rsid w:val="00451453"/>
    <w:rsid w:val="00451548"/>
    <w:rsid w:val="004518F1"/>
    <w:rsid w:val="00451E3E"/>
    <w:rsid w:val="00451F9B"/>
    <w:rsid w:val="00452051"/>
    <w:rsid w:val="0045282C"/>
    <w:rsid w:val="00452E06"/>
    <w:rsid w:val="0045403E"/>
    <w:rsid w:val="004540F6"/>
    <w:rsid w:val="00454293"/>
    <w:rsid w:val="004543F8"/>
    <w:rsid w:val="00454464"/>
    <w:rsid w:val="00454A86"/>
    <w:rsid w:val="00454B54"/>
    <w:rsid w:val="00454C07"/>
    <w:rsid w:val="00454CA2"/>
    <w:rsid w:val="00454E8E"/>
    <w:rsid w:val="00454F19"/>
    <w:rsid w:val="0045529F"/>
    <w:rsid w:val="00455553"/>
    <w:rsid w:val="00455561"/>
    <w:rsid w:val="00455996"/>
    <w:rsid w:val="00455B6F"/>
    <w:rsid w:val="00455BEB"/>
    <w:rsid w:val="00455C54"/>
    <w:rsid w:val="0045608A"/>
    <w:rsid w:val="004561C4"/>
    <w:rsid w:val="00456597"/>
    <w:rsid w:val="00456943"/>
    <w:rsid w:val="00457570"/>
    <w:rsid w:val="004579BD"/>
    <w:rsid w:val="00457B49"/>
    <w:rsid w:val="00457DBE"/>
    <w:rsid w:val="0046086C"/>
    <w:rsid w:val="00460BB1"/>
    <w:rsid w:val="00460E75"/>
    <w:rsid w:val="004618AB"/>
    <w:rsid w:val="00461A0D"/>
    <w:rsid w:val="00461CAA"/>
    <w:rsid w:val="00462217"/>
    <w:rsid w:val="004622A2"/>
    <w:rsid w:val="004628E9"/>
    <w:rsid w:val="00463435"/>
    <w:rsid w:val="0046345D"/>
    <w:rsid w:val="004636D1"/>
    <w:rsid w:val="00463BAA"/>
    <w:rsid w:val="00463C40"/>
    <w:rsid w:val="00463DD0"/>
    <w:rsid w:val="004647AB"/>
    <w:rsid w:val="00464EAC"/>
    <w:rsid w:val="00465D9A"/>
    <w:rsid w:val="00465E09"/>
    <w:rsid w:val="00466166"/>
    <w:rsid w:val="00466289"/>
    <w:rsid w:val="004662F1"/>
    <w:rsid w:val="00466D27"/>
    <w:rsid w:val="00467008"/>
    <w:rsid w:val="00467159"/>
    <w:rsid w:val="0046719D"/>
    <w:rsid w:val="004672CA"/>
    <w:rsid w:val="004675B1"/>
    <w:rsid w:val="00467F51"/>
    <w:rsid w:val="0047045B"/>
    <w:rsid w:val="00470601"/>
    <w:rsid w:val="00470617"/>
    <w:rsid w:val="00470BF6"/>
    <w:rsid w:val="00470D74"/>
    <w:rsid w:val="0047102B"/>
    <w:rsid w:val="00471585"/>
    <w:rsid w:val="004715A3"/>
    <w:rsid w:val="004719E5"/>
    <w:rsid w:val="00471D5A"/>
    <w:rsid w:val="00472151"/>
    <w:rsid w:val="004724BE"/>
    <w:rsid w:val="00472513"/>
    <w:rsid w:val="0047264D"/>
    <w:rsid w:val="004727BD"/>
    <w:rsid w:val="0047296A"/>
    <w:rsid w:val="00472C14"/>
    <w:rsid w:val="004736A4"/>
    <w:rsid w:val="00473B3F"/>
    <w:rsid w:val="004740EB"/>
    <w:rsid w:val="004741E5"/>
    <w:rsid w:val="0047447C"/>
    <w:rsid w:val="00474716"/>
    <w:rsid w:val="00474DBA"/>
    <w:rsid w:val="00475451"/>
    <w:rsid w:val="0047547B"/>
    <w:rsid w:val="004754B9"/>
    <w:rsid w:val="0047579A"/>
    <w:rsid w:val="004758D0"/>
    <w:rsid w:val="00475A1E"/>
    <w:rsid w:val="00475E4A"/>
    <w:rsid w:val="004761F3"/>
    <w:rsid w:val="00476478"/>
    <w:rsid w:val="00476818"/>
    <w:rsid w:val="004768F6"/>
    <w:rsid w:val="00476C22"/>
    <w:rsid w:val="00477837"/>
    <w:rsid w:val="00477908"/>
    <w:rsid w:val="00477937"/>
    <w:rsid w:val="00477F4A"/>
    <w:rsid w:val="00480407"/>
    <w:rsid w:val="00480413"/>
    <w:rsid w:val="00480507"/>
    <w:rsid w:val="00481639"/>
    <w:rsid w:val="004818EB"/>
    <w:rsid w:val="00481A81"/>
    <w:rsid w:val="00481E75"/>
    <w:rsid w:val="00482367"/>
    <w:rsid w:val="004828F6"/>
    <w:rsid w:val="00482C7E"/>
    <w:rsid w:val="004832CF"/>
    <w:rsid w:val="00483356"/>
    <w:rsid w:val="00483A28"/>
    <w:rsid w:val="004849D2"/>
    <w:rsid w:val="0048565B"/>
    <w:rsid w:val="004857C9"/>
    <w:rsid w:val="004859BE"/>
    <w:rsid w:val="00485DA4"/>
    <w:rsid w:val="0048622F"/>
    <w:rsid w:val="004866F8"/>
    <w:rsid w:val="00486786"/>
    <w:rsid w:val="0048681B"/>
    <w:rsid w:val="00486D88"/>
    <w:rsid w:val="00486E63"/>
    <w:rsid w:val="0048712B"/>
    <w:rsid w:val="00487511"/>
    <w:rsid w:val="00487B20"/>
    <w:rsid w:val="00487E28"/>
    <w:rsid w:val="004903B7"/>
    <w:rsid w:val="00490745"/>
    <w:rsid w:val="00490FBB"/>
    <w:rsid w:val="0049100B"/>
    <w:rsid w:val="00491143"/>
    <w:rsid w:val="00491BE8"/>
    <w:rsid w:val="00491CA2"/>
    <w:rsid w:val="00491E69"/>
    <w:rsid w:val="00492448"/>
    <w:rsid w:val="0049250B"/>
    <w:rsid w:val="004926D7"/>
    <w:rsid w:val="00492969"/>
    <w:rsid w:val="00492B6F"/>
    <w:rsid w:val="00492C49"/>
    <w:rsid w:val="00493635"/>
    <w:rsid w:val="004936F7"/>
    <w:rsid w:val="00493D24"/>
    <w:rsid w:val="00494D4C"/>
    <w:rsid w:val="00494E78"/>
    <w:rsid w:val="00494ED4"/>
    <w:rsid w:val="004952E1"/>
    <w:rsid w:val="0049555B"/>
    <w:rsid w:val="00495677"/>
    <w:rsid w:val="0049590F"/>
    <w:rsid w:val="00495FCD"/>
    <w:rsid w:val="0049606D"/>
    <w:rsid w:val="0049663E"/>
    <w:rsid w:val="004968C6"/>
    <w:rsid w:val="00496EE5"/>
    <w:rsid w:val="004970F8"/>
    <w:rsid w:val="004975BD"/>
    <w:rsid w:val="004975F6"/>
    <w:rsid w:val="00497B08"/>
    <w:rsid w:val="00497DEA"/>
    <w:rsid w:val="00497E73"/>
    <w:rsid w:val="004A0025"/>
    <w:rsid w:val="004A0065"/>
    <w:rsid w:val="004A0495"/>
    <w:rsid w:val="004A0BBD"/>
    <w:rsid w:val="004A1221"/>
    <w:rsid w:val="004A1AED"/>
    <w:rsid w:val="004A20D5"/>
    <w:rsid w:val="004A2645"/>
    <w:rsid w:val="004A2D56"/>
    <w:rsid w:val="004A3021"/>
    <w:rsid w:val="004A3052"/>
    <w:rsid w:val="004A343A"/>
    <w:rsid w:val="004A388B"/>
    <w:rsid w:val="004A3C5D"/>
    <w:rsid w:val="004A4687"/>
    <w:rsid w:val="004A486E"/>
    <w:rsid w:val="004A54F9"/>
    <w:rsid w:val="004A55EE"/>
    <w:rsid w:val="004A5F55"/>
    <w:rsid w:val="004A6253"/>
    <w:rsid w:val="004A6525"/>
    <w:rsid w:val="004A788C"/>
    <w:rsid w:val="004A7F2E"/>
    <w:rsid w:val="004B12EC"/>
    <w:rsid w:val="004B1AEB"/>
    <w:rsid w:val="004B1B27"/>
    <w:rsid w:val="004B207B"/>
    <w:rsid w:val="004B214C"/>
    <w:rsid w:val="004B2822"/>
    <w:rsid w:val="004B2B84"/>
    <w:rsid w:val="004B2C5D"/>
    <w:rsid w:val="004B2DF5"/>
    <w:rsid w:val="004B2F9B"/>
    <w:rsid w:val="004B3A2E"/>
    <w:rsid w:val="004B3A43"/>
    <w:rsid w:val="004B3B96"/>
    <w:rsid w:val="004B4494"/>
    <w:rsid w:val="004B503B"/>
    <w:rsid w:val="004B50DA"/>
    <w:rsid w:val="004B5193"/>
    <w:rsid w:val="004B524B"/>
    <w:rsid w:val="004B647E"/>
    <w:rsid w:val="004B6676"/>
    <w:rsid w:val="004B6C47"/>
    <w:rsid w:val="004B6CCE"/>
    <w:rsid w:val="004B7CFC"/>
    <w:rsid w:val="004B7D15"/>
    <w:rsid w:val="004B7FE3"/>
    <w:rsid w:val="004C08C1"/>
    <w:rsid w:val="004C08E4"/>
    <w:rsid w:val="004C0C0C"/>
    <w:rsid w:val="004C1105"/>
    <w:rsid w:val="004C1302"/>
    <w:rsid w:val="004C1FD8"/>
    <w:rsid w:val="004C2164"/>
    <w:rsid w:val="004C21C6"/>
    <w:rsid w:val="004C21E8"/>
    <w:rsid w:val="004C2494"/>
    <w:rsid w:val="004C24B1"/>
    <w:rsid w:val="004C281F"/>
    <w:rsid w:val="004C2C5E"/>
    <w:rsid w:val="004C3981"/>
    <w:rsid w:val="004C3BFD"/>
    <w:rsid w:val="004C3FF8"/>
    <w:rsid w:val="004C4255"/>
    <w:rsid w:val="004C4445"/>
    <w:rsid w:val="004C4A6B"/>
    <w:rsid w:val="004C4ED4"/>
    <w:rsid w:val="004C521F"/>
    <w:rsid w:val="004C5857"/>
    <w:rsid w:val="004C5DF8"/>
    <w:rsid w:val="004C60F1"/>
    <w:rsid w:val="004C6167"/>
    <w:rsid w:val="004C62D9"/>
    <w:rsid w:val="004C6614"/>
    <w:rsid w:val="004C6A92"/>
    <w:rsid w:val="004C6D30"/>
    <w:rsid w:val="004C6D69"/>
    <w:rsid w:val="004C6D7C"/>
    <w:rsid w:val="004C7281"/>
    <w:rsid w:val="004C7458"/>
    <w:rsid w:val="004C74CD"/>
    <w:rsid w:val="004C75C4"/>
    <w:rsid w:val="004C7A2A"/>
    <w:rsid w:val="004C7A39"/>
    <w:rsid w:val="004D045B"/>
    <w:rsid w:val="004D060B"/>
    <w:rsid w:val="004D0826"/>
    <w:rsid w:val="004D0831"/>
    <w:rsid w:val="004D0CCB"/>
    <w:rsid w:val="004D0D28"/>
    <w:rsid w:val="004D10FC"/>
    <w:rsid w:val="004D1244"/>
    <w:rsid w:val="004D1723"/>
    <w:rsid w:val="004D1F4C"/>
    <w:rsid w:val="004D22BD"/>
    <w:rsid w:val="004D2938"/>
    <w:rsid w:val="004D2B0A"/>
    <w:rsid w:val="004D2C90"/>
    <w:rsid w:val="004D2E49"/>
    <w:rsid w:val="004D30AB"/>
    <w:rsid w:val="004D37D7"/>
    <w:rsid w:val="004D3822"/>
    <w:rsid w:val="004D3865"/>
    <w:rsid w:val="004D433A"/>
    <w:rsid w:val="004D44E8"/>
    <w:rsid w:val="004D484C"/>
    <w:rsid w:val="004D4E3D"/>
    <w:rsid w:val="004D5276"/>
    <w:rsid w:val="004D579B"/>
    <w:rsid w:val="004D58A4"/>
    <w:rsid w:val="004D595F"/>
    <w:rsid w:val="004D596B"/>
    <w:rsid w:val="004D5B52"/>
    <w:rsid w:val="004D5C34"/>
    <w:rsid w:val="004D6C65"/>
    <w:rsid w:val="004D7279"/>
    <w:rsid w:val="004D76AB"/>
    <w:rsid w:val="004D78A7"/>
    <w:rsid w:val="004D7AE8"/>
    <w:rsid w:val="004D7E13"/>
    <w:rsid w:val="004D7F1C"/>
    <w:rsid w:val="004E04AE"/>
    <w:rsid w:val="004E07FC"/>
    <w:rsid w:val="004E0924"/>
    <w:rsid w:val="004E0EA0"/>
    <w:rsid w:val="004E0F02"/>
    <w:rsid w:val="004E16C2"/>
    <w:rsid w:val="004E1C29"/>
    <w:rsid w:val="004E297C"/>
    <w:rsid w:val="004E2E04"/>
    <w:rsid w:val="004E2FF9"/>
    <w:rsid w:val="004E315E"/>
    <w:rsid w:val="004E31C8"/>
    <w:rsid w:val="004E3500"/>
    <w:rsid w:val="004E35FC"/>
    <w:rsid w:val="004E3AA1"/>
    <w:rsid w:val="004E3ABF"/>
    <w:rsid w:val="004E3F4D"/>
    <w:rsid w:val="004E4327"/>
    <w:rsid w:val="004E45EC"/>
    <w:rsid w:val="004E4DBF"/>
    <w:rsid w:val="004E5D8B"/>
    <w:rsid w:val="004E5EE4"/>
    <w:rsid w:val="004E605B"/>
    <w:rsid w:val="004E6A12"/>
    <w:rsid w:val="004E6DBD"/>
    <w:rsid w:val="004E7D3D"/>
    <w:rsid w:val="004F056A"/>
    <w:rsid w:val="004F068B"/>
    <w:rsid w:val="004F0B8D"/>
    <w:rsid w:val="004F0C34"/>
    <w:rsid w:val="004F1444"/>
    <w:rsid w:val="004F1994"/>
    <w:rsid w:val="004F21E0"/>
    <w:rsid w:val="004F233A"/>
    <w:rsid w:val="004F2810"/>
    <w:rsid w:val="004F2B65"/>
    <w:rsid w:val="004F2B9C"/>
    <w:rsid w:val="004F2BEE"/>
    <w:rsid w:val="004F2C8E"/>
    <w:rsid w:val="004F3027"/>
    <w:rsid w:val="004F3624"/>
    <w:rsid w:val="004F3866"/>
    <w:rsid w:val="004F38E6"/>
    <w:rsid w:val="004F39E8"/>
    <w:rsid w:val="004F3C22"/>
    <w:rsid w:val="004F3CAE"/>
    <w:rsid w:val="004F40CB"/>
    <w:rsid w:val="004F42E6"/>
    <w:rsid w:val="004F467B"/>
    <w:rsid w:val="004F4D69"/>
    <w:rsid w:val="004F4D96"/>
    <w:rsid w:val="004F52E0"/>
    <w:rsid w:val="004F5CEB"/>
    <w:rsid w:val="004F6002"/>
    <w:rsid w:val="004F6751"/>
    <w:rsid w:val="004F71C1"/>
    <w:rsid w:val="004F744D"/>
    <w:rsid w:val="004F751A"/>
    <w:rsid w:val="004F7633"/>
    <w:rsid w:val="004F78DA"/>
    <w:rsid w:val="004F7C6C"/>
    <w:rsid w:val="00500460"/>
    <w:rsid w:val="005006DE"/>
    <w:rsid w:val="00500AD2"/>
    <w:rsid w:val="00500E52"/>
    <w:rsid w:val="0050154A"/>
    <w:rsid w:val="00501FEA"/>
    <w:rsid w:val="00502070"/>
    <w:rsid w:val="00502686"/>
    <w:rsid w:val="00503043"/>
    <w:rsid w:val="0050313B"/>
    <w:rsid w:val="0050345A"/>
    <w:rsid w:val="005037EA"/>
    <w:rsid w:val="00503AE2"/>
    <w:rsid w:val="00503D5D"/>
    <w:rsid w:val="00503EEA"/>
    <w:rsid w:val="005040DC"/>
    <w:rsid w:val="0050472C"/>
    <w:rsid w:val="0050499E"/>
    <w:rsid w:val="00505749"/>
    <w:rsid w:val="00505AFE"/>
    <w:rsid w:val="00505CF2"/>
    <w:rsid w:val="00506371"/>
    <w:rsid w:val="0050652C"/>
    <w:rsid w:val="005067DF"/>
    <w:rsid w:val="0050691D"/>
    <w:rsid w:val="00506B01"/>
    <w:rsid w:val="00506B06"/>
    <w:rsid w:val="005072B4"/>
    <w:rsid w:val="005079BE"/>
    <w:rsid w:val="00507C8B"/>
    <w:rsid w:val="00507C96"/>
    <w:rsid w:val="00507CAB"/>
    <w:rsid w:val="00510437"/>
    <w:rsid w:val="00510D69"/>
    <w:rsid w:val="00510DFC"/>
    <w:rsid w:val="00511642"/>
    <w:rsid w:val="0051177A"/>
    <w:rsid w:val="00511CBC"/>
    <w:rsid w:val="00511D39"/>
    <w:rsid w:val="005120F0"/>
    <w:rsid w:val="0051214B"/>
    <w:rsid w:val="00512BEF"/>
    <w:rsid w:val="005131BE"/>
    <w:rsid w:val="005137D1"/>
    <w:rsid w:val="00513B64"/>
    <w:rsid w:val="00514150"/>
    <w:rsid w:val="00514921"/>
    <w:rsid w:val="00514A5C"/>
    <w:rsid w:val="00514A83"/>
    <w:rsid w:val="00514B40"/>
    <w:rsid w:val="00514E2D"/>
    <w:rsid w:val="00515139"/>
    <w:rsid w:val="00515B4A"/>
    <w:rsid w:val="005162AD"/>
    <w:rsid w:val="005163DA"/>
    <w:rsid w:val="00516D48"/>
    <w:rsid w:val="00517294"/>
    <w:rsid w:val="00517508"/>
    <w:rsid w:val="00517C14"/>
    <w:rsid w:val="00517CC1"/>
    <w:rsid w:val="00520307"/>
    <w:rsid w:val="0052030F"/>
    <w:rsid w:val="00520672"/>
    <w:rsid w:val="00520E2F"/>
    <w:rsid w:val="00520F67"/>
    <w:rsid w:val="00521166"/>
    <w:rsid w:val="0052140E"/>
    <w:rsid w:val="00521865"/>
    <w:rsid w:val="00521B11"/>
    <w:rsid w:val="00521CB5"/>
    <w:rsid w:val="00522E9E"/>
    <w:rsid w:val="00522F65"/>
    <w:rsid w:val="00523741"/>
    <w:rsid w:val="00523841"/>
    <w:rsid w:val="005239B4"/>
    <w:rsid w:val="00523F82"/>
    <w:rsid w:val="00524828"/>
    <w:rsid w:val="005250AD"/>
    <w:rsid w:val="0052551D"/>
    <w:rsid w:val="0052567E"/>
    <w:rsid w:val="00525A2F"/>
    <w:rsid w:val="005260DC"/>
    <w:rsid w:val="005262DE"/>
    <w:rsid w:val="00526721"/>
    <w:rsid w:val="00526A01"/>
    <w:rsid w:val="00526D64"/>
    <w:rsid w:val="00527323"/>
    <w:rsid w:val="0052734C"/>
    <w:rsid w:val="00527520"/>
    <w:rsid w:val="00527E75"/>
    <w:rsid w:val="00527FBA"/>
    <w:rsid w:val="00530161"/>
    <w:rsid w:val="005303AC"/>
    <w:rsid w:val="00530454"/>
    <w:rsid w:val="0053056D"/>
    <w:rsid w:val="00530D5B"/>
    <w:rsid w:val="005314B0"/>
    <w:rsid w:val="0053189D"/>
    <w:rsid w:val="00531BDE"/>
    <w:rsid w:val="00531C3D"/>
    <w:rsid w:val="005321AC"/>
    <w:rsid w:val="0053255D"/>
    <w:rsid w:val="005329B5"/>
    <w:rsid w:val="00532CA1"/>
    <w:rsid w:val="00533016"/>
    <w:rsid w:val="00533026"/>
    <w:rsid w:val="00533601"/>
    <w:rsid w:val="00533C20"/>
    <w:rsid w:val="00534EEE"/>
    <w:rsid w:val="00535163"/>
    <w:rsid w:val="00535547"/>
    <w:rsid w:val="00535653"/>
    <w:rsid w:val="005357CE"/>
    <w:rsid w:val="00535B09"/>
    <w:rsid w:val="00535FB2"/>
    <w:rsid w:val="00536377"/>
    <w:rsid w:val="00536512"/>
    <w:rsid w:val="00536B48"/>
    <w:rsid w:val="00537024"/>
    <w:rsid w:val="00537346"/>
    <w:rsid w:val="00537494"/>
    <w:rsid w:val="00537755"/>
    <w:rsid w:val="00540153"/>
    <w:rsid w:val="005409C0"/>
    <w:rsid w:val="00540C61"/>
    <w:rsid w:val="00540D83"/>
    <w:rsid w:val="005412D3"/>
    <w:rsid w:val="00541661"/>
    <w:rsid w:val="00541C64"/>
    <w:rsid w:val="00541C9A"/>
    <w:rsid w:val="00541CDC"/>
    <w:rsid w:val="00542389"/>
    <w:rsid w:val="0054241B"/>
    <w:rsid w:val="005424AB"/>
    <w:rsid w:val="00542F13"/>
    <w:rsid w:val="0054387C"/>
    <w:rsid w:val="005438D6"/>
    <w:rsid w:val="00543D3E"/>
    <w:rsid w:val="00543DB1"/>
    <w:rsid w:val="00543E26"/>
    <w:rsid w:val="00544393"/>
    <w:rsid w:val="0054488C"/>
    <w:rsid w:val="005455F7"/>
    <w:rsid w:val="005458CF"/>
    <w:rsid w:val="0054606B"/>
    <w:rsid w:val="00546580"/>
    <w:rsid w:val="005466EC"/>
    <w:rsid w:val="00546895"/>
    <w:rsid w:val="0054742B"/>
    <w:rsid w:val="005476F9"/>
    <w:rsid w:val="00547C94"/>
    <w:rsid w:val="00547EBC"/>
    <w:rsid w:val="00550012"/>
    <w:rsid w:val="00550315"/>
    <w:rsid w:val="00550698"/>
    <w:rsid w:val="005509F7"/>
    <w:rsid w:val="00550BA6"/>
    <w:rsid w:val="00550C3F"/>
    <w:rsid w:val="00550C8D"/>
    <w:rsid w:val="00550E51"/>
    <w:rsid w:val="00550EBF"/>
    <w:rsid w:val="00551025"/>
    <w:rsid w:val="00551741"/>
    <w:rsid w:val="00551ECC"/>
    <w:rsid w:val="005525DF"/>
    <w:rsid w:val="005528D8"/>
    <w:rsid w:val="005534F3"/>
    <w:rsid w:val="005536F7"/>
    <w:rsid w:val="005538C3"/>
    <w:rsid w:val="00553A26"/>
    <w:rsid w:val="00553C14"/>
    <w:rsid w:val="00553C4E"/>
    <w:rsid w:val="00554BD7"/>
    <w:rsid w:val="00554FA7"/>
    <w:rsid w:val="005550E0"/>
    <w:rsid w:val="00555642"/>
    <w:rsid w:val="00556115"/>
    <w:rsid w:val="00556C5B"/>
    <w:rsid w:val="005575C6"/>
    <w:rsid w:val="005575E0"/>
    <w:rsid w:val="00557C8E"/>
    <w:rsid w:val="0056052D"/>
    <w:rsid w:val="00560CE4"/>
    <w:rsid w:val="00561382"/>
    <w:rsid w:val="0056143C"/>
    <w:rsid w:val="005615F3"/>
    <w:rsid w:val="00561AA7"/>
    <w:rsid w:val="00561F21"/>
    <w:rsid w:val="005620DE"/>
    <w:rsid w:val="00562B4E"/>
    <w:rsid w:val="00562BE9"/>
    <w:rsid w:val="00563431"/>
    <w:rsid w:val="00563496"/>
    <w:rsid w:val="00563534"/>
    <w:rsid w:val="00563768"/>
    <w:rsid w:val="005647BA"/>
    <w:rsid w:val="00565B51"/>
    <w:rsid w:val="00565BDD"/>
    <w:rsid w:val="00566035"/>
    <w:rsid w:val="0056613B"/>
    <w:rsid w:val="0056687E"/>
    <w:rsid w:val="005668D2"/>
    <w:rsid w:val="00566CE4"/>
    <w:rsid w:val="00567291"/>
    <w:rsid w:val="00567DE3"/>
    <w:rsid w:val="00570221"/>
    <w:rsid w:val="005704EA"/>
    <w:rsid w:val="00570BBE"/>
    <w:rsid w:val="00570C2A"/>
    <w:rsid w:val="0057122D"/>
    <w:rsid w:val="00571BE6"/>
    <w:rsid w:val="005720B7"/>
    <w:rsid w:val="005727E7"/>
    <w:rsid w:val="00573006"/>
    <w:rsid w:val="0057345E"/>
    <w:rsid w:val="00573853"/>
    <w:rsid w:val="00573D27"/>
    <w:rsid w:val="00574758"/>
    <w:rsid w:val="0057478A"/>
    <w:rsid w:val="00574EE7"/>
    <w:rsid w:val="00575199"/>
    <w:rsid w:val="005754F3"/>
    <w:rsid w:val="00575A43"/>
    <w:rsid w:val="00575DAB"/>
    <w:rsid w:val="00576753"/>
    <w:rsid w:val="005771DC"/>
    <w:rsid w:val="00577B23"/>
    <w:rsid w:val="00577C25"/>
    <w:rsid w:val="00577C2F"/>
    <w:rsid w:val="00580004"/>
    <w:rsid w:val="00580808"/>
    <w:rsid w:val="005808C1"/>
    <w:rsid w:val="00580CDE"/>
    <w:rsid w:val="005811B5"/>
    <w:rsid w:val="00581357"/>
    <w:rsid w:val="00581651"/>
    <w:rsid w:val="00582044"/>
    <w:rsid w:val="00582472"/>
    <w:rsid w:val="005825E2"/>
    <w:rsid w:val="005831A1"/>
    <w:rsid w:val="00584123"/>
    <w:rsid w:val="00584D67"/>
    <w:rsid w:val="00584DB3"/>
    <w:rsid w:val="00585460"/>
    <w:rsid w:val="00585981"/>
    <w:rsid w:val="00585A59"/>
    <w:rsid w:val="00585E82"/>
    <w:rsid w:val="00586308"/>
    <w:rsid w:val="00586B68"/>
    <w:rsid w:val="00586D8B"/>
    <w:rsid w:val="00587267"/>
    <w:rsid w:val="00587519"/>
    <w:rsid w:val="00587588"/>
    <w:rsid w:val="00587AD6"/>
    <w:rsid w:val="00587B02"/>
    <w:rsid w:val="00587F55"/>
    <w:rsid w:val="0059042B"/>
    <w:rsid w:val="00590715"/>
    <w:rsid w:val="00590BAB"/>
    <w:rsid w:val="00590CC9"/>
    <w:rsid w:val="00590E6C"/>
    <w:rsid w:val="005915D5"/>
    <w:rsid w:val="00591AD4"/>
    <w:rsid w:val="00591B6D"/>
    <w:rsid w:val="00591EB9"/>
    <w:rsid w:val="00592548"/>
    <w:rsid w:val="00592719"/>
    <w:rsid w:val="00592DFE"/>
    <w:rsid w:val="00592E5A"/>
    <w:rsid w:val="0059354C"/>
    <w:rsid w:val="00593579"/>
    <w:rsid w:val="00593B9F"/>
    <w:rsid w:val="00593BF8"/>
    <w:rsid w:val="005942F1"/>
    <w:rsid w:val="005944DE"/>
    <w:rsid w:val="00594632"/>
    <w:rsid w:val="00594841"/>
    <w:rsid w:val="00594AF9"/>
    <w:rsid w:val="00594E71"/>
    <w:rsid w:val="00594F1F"/>
    <w:rsid w:val="0059537F"/>
    <w:rsid w:val="00595661"/>
    <w:rsid w:val="00595DF3"/>
    <w:rsid w:val="00597274"/>
    <w:rsid w:val="00597394"/>
    <w:rsid w:val="005975A0"/>
    <w:rsid w:val="00597731"/>
    <w:rsid w:val="00597E0C"/>
    <w:rsid w:val="005A0212"/>
    <w:rsid w:val="005A082D"/>
    <w:rsid w:val="005A0C5F"/>
    <w:rsid w:val="005A1027"/>
    <w:rsid w:val="005A10C2"/>
    <w:rsid w:val="005A1BBD"/>
    <w:rsid w:val="005A1BBF"/>
    <w:rsid w:val="005A217D"/>
    <w:rsid w:val="005A242B"/>
    <w:rsid w:val="005A2C8C"/>
    <w:rsid w:val="005A2FB7"/>
    <w:rsid w:val="005A32F5"/>
    <w:rsid w:val="005A3735"/>
    <w:rsid w:val="005A374C"/>
    <w:rsid w:val="005A3770"/>
    <w:rsid w:val="005A385C"/>
    <w:rsid w:val="005A394F"/>
    <w:rsid w:val="005A4244"/>
    <w:rsid w:val="005A429F"/>
    <w:rsid w:val="005A4565"/>
    <w:rsid w:val="005A4F8E"/>
    <w:rsid w:val="005A4FC7"/>
    <w:rsid w:val="005A54B6"/>
    <w:rsid w:val="005A5AED"/>
    <w:rsid w:val="005A5FD6"/>
    <w:rsid w:val="005A6C3E"/>
    <w:rsid w:val="005A6FD1"/>
    <w:rsid w:val="005A7107"/>
    <w:rsid w:val="005A7664"/>
    <w:rsid w:val="005A7C58"/>
    <w:rsid w:val="005A7E00"/>
    <w:rsid w:val="005A7E21"/>
    <w:rsid w:val="005B02B8"/>
    <w:rsid w:val="005B07F8"/>
    <w:rsid w:val="005B0B44"/>
    <w:rsid w:val="005B0EC8"/>
    <w:rsid w:val="005B0F70"/>
    <w:rsid w:val="005B16BB"/>
    <w:rsid w:val="005B182F"/>
    <w:rsid w:val="005B1954"/>
    <w:rsid w:val="005B1F28"/>
    <w:rsid w:val="005B223C"/>
    <w:rsid w:val="005B2C27"/>
    <w:rsid w:val="005B2E85"/>
    <w:rsid w:val="005B31AC"/>
    <w:rsid w:val="005B373E"/>
    <w:rsid w:val="005B376E"/>
    <w:rsid w:val="005B3D13"/>
    <w:rsid w:val="005B4076"/>
    <w:rsid w:val="005B4127"/>
    <w:rsid w:val="005B52D7"/>
    <w:rsid w:val="005B598A"/>
    <w:rsid w:val="005B6653"/>
    <w:rsid w:val="005B6738"/>
    <w:rsid w:val="005B6EB0"/>
    <w:rsid w:val="005B6EF2"/>
    <w:rsid w:val="005B7774"/>
    <w:rsid w:val="005B7867"/>
    <w:rsid w:val="005B7BBB"/>
    <w:rsid w:val="005B7CE9"/>
    <w:rsid w:val="005C0470"/>
    <w:rsid w:val="005C0700"/>
    <w:rsid w:val="005C0749"/>
    <w:rsid w:val="005C0A17"/>
    <w:rsid w:val="005C0CC5"/>
    <w:rsid w:val="005C1282"/>
    <w:rsid w:val="005C1499"/>
    <w:rsid w:val="005C1786"/>
    <w:rsid w:val="005C1ACE"/>
    <w:rsid w:val="005C1E1F"/>
    <w:rsid w:val="005C247D"/>
    <w:rsid w:val="005C260B"/>
    <w:rsid w:val="005C26BF"/>
    <w:rsid w:val="005C2CE0"/>
    <w:rsid w:val="005C2E20"/>
    <w:rsid w:val="005C2EDD"/>
    <w:rsid w:val="005C33E1"/>
    <w:rsid w:val="005C3837"/>
    <w:rsid w:val="005C39AD"/>
    <w:rsid w:val="005C563F"/>
    <w:rsid w:val="005C65CB"/>
    <w:rsid w:val="005C67C5"/>
    <w:rsid w:val="005C6D55"/>
    <w:rsid w:val="005C7297"/>
    <w:rsid w:val="005C7314"/>
    <w:rsid w:val="005C7B9E"/>
    <w:rsid w:val="005C7ECB"/>
    <w:rsid w:val="005D0472"/>
    <w:rsid w:val="005D0623"/>
    <w:rsid w:val="005D2013"/>
    <w:rsid w:val="005D2223"/>
    <w:rsid w:val="005D22A9"/>
    <w:rsid w:val="005D2F33"/>
    <w:rsid w:val="005D3A18"/>
    <w:rsid w:val="005D3BFB"/>
    <w:rsid w:val="005D3C06"/>
    <w:rsid w:val="005D3C85"/>
    <w:rsid w:val="005D4849"/>
    <w:rsid w:val="005D5214"/>
    <w:rsid w:val="005D53AD"/>
    <w:rsid w:val="005D58E8"/>
    <w:rsid w:val="005D5D55"/>
    <w:rsid w:val="005D6873"/>
    <w:rsid w:val="005D6C7C"/>
    <w:rsid w:val="005D6CCA"/>
    <w:rsid w:val="005D6F6C"/>
    <w:rsid w:val="005D717D"/>
    <w:rsid w:val="005D7353"/>
    <w:rsid w:val="005D77CC"/>
    <w:rsid w:val="005E04EC"/>
    <w:rsid w:val="005E06AA"/>
    <w:rsid w:val="005E0AE1"/>
    <w:rsid w:val="005E116C"/>
    <w:rsid w:val="005E11DE"/>
    <w:rsid w:val="005E12CE"/>
    <w:rsid w:val="005E1AC4"/>
    <w:rsid w:val="005E1CE0"/>
    <w:rsid w:val="005E20EF"/>
    <w:rsid w:val="005E2A75"/>
    <w:rsid w:val="005E2F78"/>
    <w:rsid w:val="005E33CD"/>
    <w:rsid w:val="005E390B"/>
    <w:rsid w:val="005E3D18"/>
    <w:rsid w:val="005E3E03"/>
    <w:rsid w:val="005E3FD1"/>
    <w:rsid w:val="005E40D6"/>
    <w:rsid w:val="005E43DB"/>
    <w:rsid w:val="005E4E49"/>
    <w:rsid w:val="005E5CA4"/>
    <w:rsid w:val="005E60F3"/>
    <w:rsid w:val="005E6149"/>
    <w:rsid w:val="005E6817"/>
    <w:rsid w:val="005E6E6C"/>
    <w:rsid w:val="005E6FB4"/>
    <w:rsid w:val="005E7064"/>
    <w:rsid w:val="005E7E24"/>
    <w:rsid w:val="005E7FA9"/>
    <w:rsid w:val="005F0415"/>
    <w:rsid w:val="005F0543"/>
    <w:rsid w:val="005F0EF6"/>
    <w:rsid w:val="005F0FD7"/>
    <w:rsid w:val="005F10D5"/>
    <w:rsid w:val="005F12D2"/>
    <w:rsid w:val="005F12D8"/>
    <w:rsid w:val="005F1467"/>
    <w:rsid w:val="005F166C"/>
    <w:rsid w:val="005F1B93"/>
    <w:rsid w:val="005F1D97"/>
    <w:rsid w:val="005F20CC"/>
    <w:rsid w:val="005F245A"/>
    <w:rsid w:val="005F27C9"/>
    <w:rsid w:val="005F2D3A"/>
    <w:rsid w:val="005F300F"/>
    <w:rsid w:val="005F3319"/>
    <w:rsid w:val="005F3414"/>
    <w:rsid w:val="005F3A56"/>
    <w:rsid w:val="005F3B3F"/>
    <w:rsid w:val="005F3DEA"/>
    <w:rsid w:val="005F3F84"/>
    <w:rsid w:val="005F4906"/>
    <w:rsid w:val="005F498B"/>
    <w:rsid w:val="005F4C45"/>
    <w:rsid w:val="005F4DFD"/>
    <w:rsid w:val="005F4ECD"/>
    <w:rsid w:val="005F4F75"/>
    <w:rsid w:val="005F4FB2"/>
    <w:rsid w:val="005F52E9"/>
    <w:rsid w:val="005F5551"/>
    <w:rsid w:val="005F5791"/>
    <w:rsid w:val="005F5D69"/>
    <w:rsid w:val="005F5F64"/>
    <w:rsid w:val="005F678C"/>
    <w:rsid w:val="005F7662"/>
    <w:rsid w:val="005F79B5"/>
    <w:rsid w:val="005F7CB4"/>
    <w:rsid w:val="005F7DD5"/>
    <w:rsid w:val="005F7DF6"/>
    <w:rsid w:val="005F7E3B"/>
    <w:rsid w:val="006008D6"/>
    <w:rsid w:val="00600ACC"/>
    <w:rsid w:val="0060116F"/>
    <w:rsid w:val="00601529"/>
    <w:rsid w:val="00601807"/>
    <w:rsid w:val="00601824"/>
    <w:rsid w:val="00601A53"/>
    <w:rsid w:val="00601AC0"/>
    <w:rsid w:val="00602238"/>
    <w:rsid w:val="00602576"/>
    <w:rsid w:val="00602A38"/>
    <w:rsid w:val="00603722"/>
    <w:rsid w:val="00603950"/>
    <w:rsid w:val="00603F45"/>
    <w:rsid w:val="00604347"/>
    <w:rsid w:val="00604690"/>
    <w:rsid w:val="00604701"/>
    <w:rsid w:val="0060497F"/>
    <w:rsid w:val="00604CA6"/>
    <w:rsid w:val="00605384"/>
    <w:rsid w:val="00605E1D"/>
    <w:rsid w:val="00605FDE"/>
    <w:rsid w:val="0060606C"/>
    <w:rsid w:val="006064B1"/>
    <w:rsid w:val="00606BAA"/>
    <w:rsid w:val="006075B6"/>
    <w:rsid w:val="0060795C"/>
    <w:rsid w:val="00607C00"/>
    <w:rsid w:val="00610167"/>
    <w:rsid w:val="0061099C"/>
    <w:rsid w:val="006109B6"/>
    <w:rsid w:val="006109C6"/>
    <w:rsid w:val="00610AF8"/>
    <w:rsid w:val="00610EAA"/>
    <w:rsid w:val="0061176A"/>
    <w:rsid w:val="00612021"/>
    <w:rsid w:val="0061211C"/>
    <w:rsid w:val="006127F1"/>
    <w:rsid w:val="00612D5E"/>
    <w:rsid w:val="00613398"/>
    <w:rsid w:val="006138C0"/>
    <w:rsid w:val="00613D38"/>
    <w:rsid w:val="00613D97"/>
    <w:rsid w:val="0061475B"/>
    <w:rsid w:val="00614EB7"/>
    <w:rsid w:val="006154E1"/>
    <w:rsid w:val="0061590C"/>
    <w:rsid w:val="006169A1"/>
    <w:rsid w:val="00616C47"/>
    <w:rsid w:val="00616F2F"/>
    <w:rsid w:val="00617DC3"/>
    <w:rsid w:val="00617DCA"/>
    <w:rsid w:val="006200C5"/>
    <w:rsid w:val="006202A5"/>
    <w:rsid w:val="006205B8"/>
    <w:rsid w:val="006207D7"/>
    <w:rsid w:val="00620BC0"/>
    <w:rsid w:val="00621015"/>
    <w:rsid w:val="00621209"/>
    <w:rsid w:val="00621FF6"/>
    <w:rsid w:val="006220A3"/>
    <w:rsid w:val="00622919"/>
    <w:rsid w:val="00622BA1"/>
    <w:rsid w:val="00622EE4"/>
    <w:rsid w:val="00623617"/>
    <w:rsid w:val="0062425A"/>
    <w:rsid w:val="00624A6A"/>
    <w:rsid w:val="00624BB9"/>
    <w:rsid w:val="0062508A"/>
    <w:rsid w:val="00625169"/>
    <w:rsid w:val="006252A6"/>
    <w:rsid w:val="0062551C"/>
    <w:rsid w:val="00625678"/>
    <w:rsid w:val="006257D8"/>
    <w:rsid w:val="006261B6"/>
    <w:rsid w:val="006270B5"/>
    <w:rsid w:val="006277BD"/>
    <w:rsid w:val="00627C47"/>
    <w:rsid w:val="00627C91"/>
    <w:rsid w:val="00627CBD"/>
    <w:rsid w:val="00630A93"/>
    <w:rsid w:val="00630BFB"/>
    <w:rsid w:val="00631BA2"/>
    <w:rsid w:val="00631FA4"/>
    <w:rsid w:val="0063235D"/>
    <w:rsid w:val="006324F6"/>
    <w:rsid w:val="00632B1A"/>
    <w:rsid w:val="00632B45"/>
    <w:rsid w:val="00632C8A"/>
    <w:rsid w:val="00632F61"/>
    <w:rsid w:val="006332A8"/>
    <w:rsid w:val="0063330C"/>
    <w:rsid w:val="006333D4"/>
    <w:rsid w:val="006334D4"/>
    <w:rsid w:val="00633E98"/>
    <w:rsid w:val="006342AA"/>
    <w:rsid w:val="0063442F"/>
    <w:rsid w:val="0063449C"/>
    <w:rsid w:val="00634522"/>
    <w:rsid w:val="00634748"/>
    <w:rsid w:val="0063560E"/>
    <w:rsid w:val="00635950"/>
    <w:rsid w:val="0063622D"/>
    <w:rsid w:val="00636A2F"/>
    <w:rsid w:val="00636D83"/>
    <w:rsid w:val="00636E8F"/>
    <w:rsid w:val="0063728F"/>
    <w:rsid w:val="00637619"/>
    <w:rsid w:val="00637C76"/>
    <w:rsid w:val="00640CE5"/>
    <w:rsid w:val="00641303"/>
    <w:rsid w:val="00641371"/>
    <w:rsid w:val="006416D9"/>
    <w:rsid w:val="00641753"/>
    <w:rsid w:val="00641892"/>
    <w:rsid w:val="00641DD7"/>
    <w:rsid w:val="006428B8"/>
    <w:rsid w:val="00642A0C"/>
    <w:rsid w:val="00642D14"/>
    <w:rsid w:val="00642FB5"/>
    <w:rsid w:val="00643297"/>
    <w:rsid w:val="006435E0"/>
    <w:rsid w:val="00643AD3"/>
    <w:rsid w:val="00643B11"/>
    <w:rsid w:val="006440D2"/>
    <w:rsid w:val="00644602"/>
    <w:rsid w:val="006447DD"/>
    <w:rsid w:val="0064493F"/>
    <w:rsid w:val="00644E95"/>
    <w:rsid w:val="006461C7"/>
    <w:rsid w:val="00646368"/>
    <w:rsid w:val="006467EE"/>
    <w:rsid w:val="00647765"/>
    <w:rsid w:val="0064780B"/>
    <w:rsid w:val="006478E2"/>
    <w:rsid w:val="006478E7"/>
    <w:rsid w:val="0064796C"/>
    <w:rsid w:val="00647AED"/>
    <w:rsid w:val="0065006D"/>
    <w:rsid w:val="006503C4"/>
    <w:rsid w:val="00650D9A"/>
    <w:rsid w:val="00651185"/>
    <w:rsid w:val="006513AB"/>
    <w:rsid w:val="0065191B"/>
    <w:rsid w:val="00651AD3"/>
    <w:rsid w:val="00651D06"/>
    <w:rsid w:val="0065205D"/>
    <w:rsid w:val="006528D3"/>
    <w:rsid w:val="00652C44"/>
    <w:rsid w:val="00652E46"/>
    <w:rsid w:val="00653121"/>
    <w:rsid w:val="00653354"/>
    <w:rsid w:val="00654570"/>
    <w:rsid w:val="00654C5C"/>
    <w:rsid w:val="00654CF2"/>
    <w:rsid w:val="00654D16"/>
    <w:rsid w:val="00654D82"/>
    <w:rsid w:val="00654E69"/>
    <w:rsid w:val="0065508E"/>
    <w:rsid w:val="00655449"/>
    <w:rsid w:val="00655503"/>
    <w:rsid w:val="00655581"/>
    <w:rsid w:val="006561B7"/>
    <w:rsid w:val="0065643B"/>
    <w:rsid w:val="0065672B"/>
    <w:rsid w:val="00656A3D"/>
    <w:rsid w:val="00656B4B"/>
    <w:rsid w:val="00656E39"/>
    <w:rsid w:val="00657BD1"/>
    <w:rsid w:val="00657CB8"/>
    <w:rsid w:val="006601B8"/>
    <w:rsid w:val="00660467"/>
    <w:rsid w:val="0066061B"/>
    <w:rsid w:val="00660B79"/>
    <w:rsid w:val="00660F6D"/>
    <w:rsid w:val="006611CA"/>
    <w:rsid w:val="006611E9"/>
    <w:rsid w:val="0066158D"/>
    <w:rsid w:val="00661BAF"/>
    <w:rsid w:val="00661CAE"/>
    <w:rsid w:val="00663116"/>
    <w:rsid w:val="006644F8"/>
    <w:rsid w:val="00664A68"/>
    <w:rsid w:val="0066530F"/>
    <w:rsid w:val="006658E1"/>
    <w:rsid w:val="00665AB7"/>
    <w:rsid w:val="006661E8"/>
    <w:rsid w:val="0066669C"/>
    <w:rsid w:val="00667664"/>
    <w:rsid w:val="006677A6"/>
    <w:rsid w:val="00667A2E"/>
    <w:rsid w:val="006707CB"/>
    <w:rsid w:val="00670840"/>
    <w:rsid w:val="00670C39"/>
    <w:rsid w:val="00670D7E"/>
    <w:rsid w:val="00671251"/>
    <w:rsid w:val="0067132A"/>
    <w:rsid w:val="006714AE"/>
    <w:rsid w:val="006714CB"/>
    <w:rsid w:val="0067156E"/>
    <w:rsid w:val="006716A6"/>
    <w:rsid w:val="00671BDB"/>
    <w:rsid w:val="00671D90"/>
    <w:rsid w:val="00672A8B"/>
    <w:rsid w:val="00672F99"/>
    <w:rsid w:val="006737BF"/>
    <w:rsid w:val="00673DB2"/>
    <w:rsid w:val="00674AD7"/>
    <w:rsid w:val="00674C4A"/>
    <w:rsid w:val="00674F84"/>
    <w:rsid w:val="00675160"/>
    <w:rsid w:val="00675509"/>
    <w:rsid w:val="006756C6"/>
    <w:rsid w:val="006757B4"/>
    <w:rsid w:val="00675BA1"/>
    <w:rsid w:val="00676A3C"/>
    <w:rsid w:val="00676B10"/>
    <w:rsid w:val="00676B33"/>
    <w:rsid w:val="00676EF0"/>
    <w:rsid w:val="006770EF"/>
    <w:rsid w:val="006772AA"/>
    <w:rsid w:val="006772DF"/>
    <w:rsid w:val="00677AE3"/>
    <w:rsid w:val="00677BA6"/>
    <w:rsid w:val="00677C55"/>
    <w:rsid w:val="00680403"/>
    <w:rsid w:val="0068051A"/>
    <w:rsid w:val="006806BE"/>
    <w:rsid w:val="00680CCA"/>
    <w:rsid w:val="00681442"/>
    <w:rsid w:val="00681481"/>
    <w:rsid w:val="00681795"/>
    <w:rsid w:val="00681BA0"/>
    <w:rsid w:val="00682391"/>
    <w:rsid w:val="006828FB"/>
    <w:rsid w:val="00682A1E"/>
    <w:rsid w:val="00682B2F"/>
    <w:rsid w:val="00682BE5"/>
    <w:rsid w:val="00682BF4"/>
    <w:rsid w:val="0068304F"/>
    <w:rsid w:val="006837CD"/>
    <w:rsid w:val="00684163"/>
    <w:rsid w:val="0068431A"/>
    <w:rsid w:val="0068449B"/>
    <w:rsid w:val="0068497C"/>
    <w:rsid w:val="00684D03"/>
    <w:rsid w:val="00684E50"/>
    <w:rsid w:val="00685355"/>
    <w:rsid w:val="006855E0"/>
    <w:rsid w:val="006856D7"/>
    <w:rsid w:val="0068580A"/>
    <w:rsid w:val="00685864"/>
    <w:rsid w:val="006860D9"/>
    <w:rsid w:val="00686245"/>
    <w:rsid w:val="0068630F"/>
    <w:rsid w:val="00686A75"/>
    <w:rsid w:val="00686C31"/>
    <w:rsid w:val="00686EED"/>
    <w:rsid w:val="00686FDC"/>
    <w:rsid w:val="00687323"/>
    <w:rsid w:val="006874E4"/>
    <w:rsid w:val="006902E4"/>
    <w:rsid w:val="006906A4"/>
    <w:rsid w:val="006906E4"/>
    <w:rsid w:val="00690D71"/>
    <w:rsid w:val="00690EDF"/>
    <w:rsid w:val="00690F36"/>
    <w:rsid w:val="0069104B"/>
    <w:rsid w:val="00691243"/>
    <w:rsid w:val="006912B0"/>
    <w:rsid w:val="0069160D"/>
    <w:rsid w:val="0069163C"/>
    <w:rsid w:val="006916C8"/>
    <w:rsid w:val="00691AD0"/>
    <w:rsid w:val="00691CCC"/>
    <w:rsid w:val="00691D05"/>
    <w:rsid w:val="00691E14"/>
    <w:rsid w:val="0069207B"/>
    <w:rsid w:val="006931D0"/>
    <w:rsid w:val="006933E8"/>
    <w:rsid w:val="00693A70"/>
    <w:rsid w:val="00693E40"/>
    <w:rsid w:val="0069410E"/>
    <w:rsid w:val="0069531F"/>
    <w:rsid w:val="00695770"/>
    <w:rsid w:val="006959E3"/>
    <w:rsid w:val="00695EA4"/>
    <w:rsid w:val="00695FB9"/>
    <w:rsid w:val="00697EF4"/>
    <w:rsid w:val="006A014C"/>
    <w:rsid w:val="006A0212"/>
    <w:rsid w:val="006A0274"/>
    <w:rsid w:val="006A077B"/>
    <w:rsid w:val="006A091D"/>
    <w:rsid w:val="006A1852"/>
    <w:rsid w:val="006A1EF0"/>
    <w:rsid w:val="006A1F0E"/>
    <w:rsid w:val="006A2007"/>
    <w:rsid w:val="006A216C"/>
    <w:rsid w:val="006A2FD3"/>
    <w:rsid w:val="006A35BF"/>
    <w:rsid w:val="006A3801"/>
    <w:rsid w:val="006A3811"/>
    <w:rsid w:val="006A3E39"/>
    <w:rsid w:val="006A4457"/>
    <w:rsid w:val="006A467F"/>
    <w:rsid w:val="006A4CBA"/>
    <w:rsid w:val="006A52BE"/>
    <w:rsid w:val="006A5586"/>
    <w:rsid w:val="006A56BD"/>
    <w:rsid w:val="006A56D1"/>
    <w:rsid w:val="006A5868"/>
    <w:rsid w:val="006A5960"/>
    <w:rsid w:val="006A5A3C"/>
    <w:rsid w:val="006A5A73"/>
    <w:rsid w:val="006A5C70"/>
    <w:rsid w:val="006A5D43"/>
    <w:rsid w:val="006A6C0F"/>
    <w:rsid w:val="006A71B2"/>
    <w:rsid w:val="006A7384"/>
    <w:rsid w:val="006A7BA6"/>
    <w:rsid w:val="006A7BD2"/>
    <w:rsid w:val="006B00E3"/>
    <w:rsid w:val="006B038C"/>
    <w:rsid w:val="006B0960"/>
    <w:rsid w:val="006B1362"/>
    <w:rsid w:val="006B13B6"/>
    <w:rsid w:val="006B18D4"/>
    <w:rsid w:val="006B1BD6"/>
    <w:rsid w:val="006B1DB7"/>
    <w:rsid w:val="006B2670"/>
    <w:rsid w:val="006B32C2"/>
    <w:rsid w:val="006B3D8A"/>
    <w:rsid w:val="006B3E60"/>
    <w:rsid w:val="006B3FB3"/>
    <w:rsid w:val="006B3FDF"/>
    <w:rsid w:val="006B4381"/>
    <w:rsid w:val="006B463D"/>
    <w:rsid w:val="006B4718"/>
    <w:rsid w:val="006B4A30"/>
    <w:rsid w:val="006B5241"/>
    <w:rsid w:val="006B5304"/>
    <w:rsid w:val="006B56A3"/>
    <w:rsid w:val="006B56FB"/>
    <w:rsid w:val="006B5C6B"/>
    <w:rsid w:val="006B67DC"/>
    <w:rsid w:val="006B6D3E"/>
    <w:rsid w:val="006B7228"/>
    <w:rsid w:val="006B763E"/>
    <w:rsid w:val="006B7708"/>
    <w:rsid w:val="006B77C3"/>
    <w:rsid w:val="006B78CE"/>
    <w:rsid w:val="006B79FC"/>
    <w:rsid w:val="006B7D19"/>
    <w:rsid w:val="006C07F7"/>
    <w:rsid w:val="006C0AF6"/>
    <w:rsid w:val="006C0DB3"/>
    <w:rsid w:val="006C1962"/>
    <w:rsid w:val="006C1DBC"/>
    <w:rsid w:val="006C1F6A"/>
    <w:rsid w:val="006C3077"/>
    <w:rsid w:val="006C389C"/>
    <w:rsid w:val="006C3AB4"/>
    <w:rsid w:val="006C3DE0"/>
    <w:rsid w:val="006C3EF0"/>
    <w:rsid w:val="006C4087"/>
    <w:rsid w:val="006C426B"/>
    <w:rsid w:val="006C459E"/>
    <w:rsid w:val="006C5119"/>
    <w:rsid w:val="006C54AF"/>
    <w:rsid w:val="006C63B5"/>
    <w:rsid w:val="006C686B"/>
    <w:rsid w:val="006C6A20"/>
    <w:rsid w:val="006C6B43"/>
    <w:rsid w:val="006C6CB3"/>
    <w:rsid w:val="006C6EA0"/>
    <w:rsid w:val="006C7009"/>
    <w:rsid w:val="006C7144"/>
    <w:rsid w:val="006C7606"/>
    <w:rsid w:val="006C76CD"/>
    <w:rsid w:val="006C7B33"/>
    <w:rsid w:val="006C7C94"/>
    <w:rsid w:val="006C7CD9"/>
    <w:rsid w:val="006D0B13"/>
    <w:rsid w:val="006D0F8D"/>
    <w:rsid w:val="006D111B"/>
    <w:rsid w:val="006D1384"/>
    <w:rsid w:val="006D1C42"/>
    <w:rsid w:val="006D1C5C"/>
    <w:rsid w:val="006D2183"/>
    <w:rsid w:val="006D2F5C"/>
    <w:rsid w:val="006D37FC"/>
    <w:rsid w:val="006D3B6C"/>
    <w:rsid w:val="006D3BCE"/>
    <w:rsid w:val="006D3E3D"/>
    <w:rsid w:val="006D430E"/>
    <w:rsid w:val="006D47B0"/>
    <w:rsid w:val="006D47B7"/>
    <w:rsid w:val="006D4B03"/>
    <w:rsid w:val="006D4BD5"/>
    <w:rsid w:val="006D4CC5"/>
    <w:rsid w:val="006D4E75"/>
    <w:rsid w:val="006D5571"/>
    <w:rsid w:val="006D559E"/>
    <w:rsid w:val="006D5A9A"/>
    <w:rsid w:val="006D5D15"/>
    <w:rsid w:val="006D5E52"/>
    <w:rsid w:val="006D67C9"/>
    <w:rsid w:val="006D6955"/>
    <w:rsid w:val="006D6A73"/>
    <w:rsid w:val="006D71F0"/>
    <w:rsid w:val="006D7249"/>
    <w:rsid w:val="006D7C3C"/>
    <w:rsid w:val="006D7C44"/>
    <w:rsid w:val="006D7CF6"/>
    <w:rsid w:val="006D7F3D"/>
    <w:rsid w:val="006D7F46"/>
    <w:rsid w:val="006D7FB1"/>
    <w:rsid w:val="006E057C"/>
    <w:rsid w:val="006E0EBB"/>
    <w:rsid w:val="006E1C0A"/>
    <w:rsid w:val="006E24F1"/>
    <w:rsid w:val="006E281F"/>
    <w:rsid w:val="006E2A91"/>
    <w:rsid w:val="006E2F41"/>
    <w:rsid w:val="006E30F4"/>
    <w:rsid w:val="006E3246"/>
    <w:rsid w:val="006E3454"/>
    <w:rsid w:val="006E350C"/>
    <w:rsid w:val="006E3FC0"/>
    <w:rsid w:val="006E41CA"/>
    <w:rsid w:val="006E4BE3"/>
    <w:rsid w:val="006E4C77"/>
    <w:rsid w:val="006E4E06"/>
    <w:rsid w:val="006E5060"/>
    <w:rsid w:val="006E5184"/>
    <w:rsid w:val="006E5A5E"/>
    <w:rsid w:val="006E5AD6"/>
    <w:rsid w:val="006E5BE9"/>
    <w:rsid w:val="006E6079"/>
    <w:rsid w:val="006E62DC"/>
    <w:rsid w:val="006E6491"/>
    <w:rsid w:val="006E6947"/>
    <w:rsid w:val="006E69C5"/>
    <w:rsid w:val="006E69C6"/>
    <w:rsid w:val="006E7269"/>
    <w:rsid w:val="006E7F2D"/>
    <w:rsid w:val="006E7FC1"/>
    <w:rsid w:val="006F01C4"/>
    <w:rsid w:val="006F04BA"/>
    <w:rsid w:val="006F0544"/>
    <w:rsid w:val="006F07D5"/>
    <w:rsid w:val="006F0F16"/>
    <w:rsid w:val="006F1125"/>
    <w:rsid w:val="006F1838"/>
    <w:rsid w:val="006F18F1"/>
    <w:rsid w:val="006F1973"/>
    <w:rsid w:val="006F19B6"/>
    <w:rsid w:val="006F1A61"/>
    <w:rsid w:val="006F1DF2"/>
    <w:rsid w:val="006F21DA"/>
    <w:rsid w:val="006F256A"/>
    <w:rsid w:val="006F282B"/>
    <w:rsid w:val="006F2906"/>
    <w:rsid w:val="006F29FA"/>
    <w:rsid w:val="006F2B6E"/>
    <w:rsid w:val="006F2D5D"/>
    <w:rsid w:val="006F323A"/>
    <w:rsid w:val="006F327D"/>
    <w:rsid w:val="006F3650"/>
    <w:rsid w:val="006F3E45"/>
    <w:rsid w:val="006F4F27"/>
    <w:rsid w:val="006F60D6"/>
    <w:rsid w:val="006F6224"/>
    <w:rsid w:val="006F64EB"/>
    <w:rsid w:val="006F6E84"/>
    <w:rsid w:val="00701DF7"/>
    <w:rsid w:val="007025EC"/>
    <w:rsid w:val="007029DC"/>
    <w:rsid w:val="00702C85"/>
    <w:rsid w:val="00702DF7"/>
    <w:rsid w:val="00703793"/>
    <w:rsid w:val="0070379C"/>
    <w:rsid w:val="007037FB"/>
    <w:rsid w:val="00703A3E"/>
    <w:rsid w:val="00704171"/>
    <w:rsid w:val="00704391"/>
    <w:rsid w:val="00704414"/>
    <w:rsid w:val="007048D6"/>
    <w:rsid w:val="007051F2"/>
    <w:rsid w:val="00705860"/>
    <w:rsid w:val="00706BCB"/>
    <w:rsid w:val="00706C42"/>
    <w:rsid w:val="00706F3A"/>
    <w:rsid w:val="00707E64"/>
    <w:rsid w:val="0071030C"/>
    <w:rsid w:val="00710BE7"/>
    <w:rsid w:val="00710CAB"/>
    <w:rsid w:val="00710DDB"/>
    <w:rsid w:val="00710F71"/>
    <w:rsid w:val="00711277"/>
    <w:rsid w:val="00711680"/>
    <w:rsid w:val="00711937"/>
    <w:rsid w:val="00711A37"/>
    <w:rsid w:val="00711CB1"/>
    <w:rsid w:val="0071213E"/>
    <w:rsid w:val="007122EF"/>
    <w:rsid w:val="007124AB"/>
    <w:rsid w:val="00712D57"/>
    <w:rsid w:val="00712F3F"/>
    <w:rsid w:val="0071357A"/>
    <w:rsid w:val="00713728"/>
    <w:rsid w:val="0071377A"/>
    <w:rsid w:val="00713853"/>
    <w:rsid w:val="00713C01"/>
    <w:rsid w:val="007141CE"/>
    <w:rsid w:val="0071434B"/>
    <w:rsid w:val="007146CA"/>
    <w:rsid w:val="007149EA"/>
    <w:rsid w:val="00714F30"/>
    <w:rsid w:val="00715344"/>
    <w:rsid w:val="0071539D"/>
    <w:rsid w:val="00715856"/>
    <w:rsid w:val="00715E00"/>
    <w:rsid w:val="00716461"/>
    <w:rsid w:val="0071673A"/>
    <w:rsid w:val="007167FC"/>
    <w:rsid w:val="00716D62"/>
    <w:rsid w:val="00716D9B"/>
    <w:rsid w:val="00717112"/>
    <w:rsid w:val="00717443"/>
    <w:rsid w:val="00717D2A"/>
    <w:rsid w:val="007201FE"/>
    <w:rsid w:val="0072025C"/>
    <w:rsid w:val="00720386"/>
    <w:rsid w:val="00720639"/>
    <w:rsid w:val="007208F7"/>
    <w:rsid w:val="00720BF6"/>
    <w:rsid w:val="00720DD4"/>
    <w:rsid w:val="007214AE"/>
    <w:rsid w:val="00721561"/>
    <w:rsid w:val="0072168B"/>
    <w:rsid w:val="007216C2"/>
    <w:rsid w:val="007218A9"/>
    <w:rsid w:val="00721A34"/>
    <w:rsid w:val="00721D01"/>
    <w:rsid w:val="007224F4"/>
    <w:rsid w:val="0072282D"/>
    <w:rsid w:val="0072299B"/>
    <w:rsid w:val="00722DDC"/>
    <w:rsid w:val="00722F27"/>
    <w:rsid w:val="007235B5"/>
    <w:rsid w:val="007235BA"/>
    <w:rsid w:val="00723B16"/>
    <w:rsid w:val="00723C06"/>
    <w:rsid w:val="0072403F"/>
    <w:rsid w:val="00724178"/>
    <w:rsid w:val="00724360"/>
    <w:rsid w:val="007243E1"/>
    <w:rsid w:val="007244DC"/>
    <w:rsid w:val="007246C2"/>
    <w:rsid w:val="0072479B"/>
    <w:rsid w:val="007247A9"/>
    <w:rsid w:val="00724C8F"/>
    <w:rsid w:val="00724D3B"/>
    <w:rsid w:val="007257F2"/>
    <w:rsid w:val="0072581F"/>
    <w:rsid w:val="00725A6D"/>
    <w:rsid w:val="00725E47"/>
    <w:rsid w:val="00726485"/>
    <w:rsid w:val="0072667E"/>
    <w:rsid w:val="00726FAD"/>
    <w:rsid w:val="00727C26"/>
    <w:rsid w:val="00727D87"/>
    <w:rsid w:val="00727E03"/>
    <w:rsid w:val="00727E91"/>
    <w:rsid w:val="0073096A"/>
    <w:rsid w:val="0073153B"/>
    <w:rsid w:val="007315A2"/>
    <w:rsid w:val="00731832"/>
    <w:rsid w:val="0073196E"/>
    <w:rsid w:val="00731C2A"/>
    <w:rsid w:val="00731D42"/>
    <w:rsid w:val="00732875"/>
    <w:rsid w:val="00732A32"/>
    <w:rsid w:val="00732B57"/>
    <w:rsid w:val="00732E9A"/>
    <w:rsid w:val="0073399D"/>
    <w:rsid w:val="0073403B"/>
    <w:rsid w:val="007349DE"/>
    <w:rsid w:val="00734C1B"/>
    <w:rsid w:val="00734D80"/>
    <w:rsid w:val="00734F96"/>
    <w:rsid w:val="00735209"/>
    <w:rsid w:val="00735260"/>
    <w:rsid w:val="00735B9D"/>
    <w:rsid w:val="007365A3"/>
    <w:rsid w:val="00736C3F"/>
    <w:rsid w:val="00736F83"/>
    <w:rsid w:val="0073719F"/>
    <w:rsid w:val="007375B3"/>
    <w:rsid w:val="007376A7"/>
    <w:rsid w:val="007377A8"/>
    <w:rsid w:val="00737DBD"/>
    <w:rsid w:val="00737DDB"/>
    <w:rsid w:val="00737EF2"/>
    <w:rsid w:val="007401B6"/>
    <w:rsid w:val="00740370"/>
    <w:rsid w:val="007408A0"/>
    <w:rsid w:val="00740DE1"/>
    <w:rsid w:val="00740F90"/>
    <w:rsid w:val="00740FA7"/>
    <w:rsid w:val="007411EF"/>
    <w:rsid w:val="00741F11"/>
    <w:rsid w:val="00742034"/>
    <w:rsid w:val="007424C8"/>
    <w:rsid w:val="007425B2"/>
    <w:rsid w:val="00742955"/>
    <w:rsid w:val="00742D67"/>
    <w:rsid w:val="007434DE"/>
    <w:rsid w:val="00743705"/>
    <w:rsid w:val="00743780"/>
    <w:rsid w:val="00743817"/>
    <w:rsid w:val="00743DA1"/>
    <w:rsid w:val="00744D62"/>
    <w:rsid w:val="00744D68"/>
    <w:rsid w:val="007455F4"/>
    <w:rsid w:val="00745655"/>
    <w:rsid w:val="00745ACA"/>
    <w:rsid w:val="00745B69"/>
    <w:rsid w:val="00745D3C"/>
    <w:rsid w:val="00746081"/>
    <w:rsid w:val="00746367"/>
    <w:rsid w:val="007466A4"/>
    <w:rsid w:val="00746B2C"/>
    <w:rsid w:val="00746C6B"/>
    <w:rsid w:val="00746E5C"/>
    <w:rsid w:val="007471EB"/>
    <w:rsid w:val="0074720C"/>
    <w:rsid w:val="0074724D"/>
    <w:rsid w:val="00747E9E"/>
    <w:rsid w:val="007502A6"/>
    <w:rsid w:val="0075032F"/>
    <w:rsid w:val="00750851"/>
    <w:rsid w:val="007508ED"/>
    <w:rsid w:val="00750AC6"/>
    <w:rsid w:val="00750BDF"/>
    <w:rsid w:val="00750ED9"/>
    <w:rsid w:val="007510E8"/>
    <w:rsid w:val="007518AC"/>
    <w:rsid w:val="007519D1"/>
    <w:rsid w:val="00751AA3"/>
    <w:rsid w:val="00751B0D"/>
    <w:rsid w:val="00751BBB"/>
    <w:rsid w:val="00751E18"/>
    <w:rsid w:val="0075208C"/>
    <w:rsid w:val="007520D2"/>
    <w:rsid w:val="007524FD"/>
    <w:rsid w:val="00752BDD"/>
    <w:rsid w:val="00752D45"/>
    <w:rsid w:val="007531AD"/>
    <w:rsid w:val="007532EA"/>
    <w:rsid w:val="00753318"/>
    <w:rsid w:val="007537CA"/>
    <w:rsid w:val="00753C6F"/>
    <w:rsid w:val="00753E6B"/>
    <w:rsid w:val="0075421B"/>
    <w:rsid w:val="0075437E"/>
    <w:rsid w:val="0075454A"/>
    <w:rsid w:val="007549F3"/>
    <w:rsid w:val="00754ABD"/>
    <w:rsid w:val="00754CCD"/>
    <w:rsid w:val="00754F0B"/>
    <w:rsid w:val="00755780"/>
    <w:rsid w:val="00755D15"/>
    <w:rsid w:val="00755DBE"/>
    <w:rsid w:val="00755F47"/>
    <w:rsid w:val="0075625F"/>
    <w:rsid w:val="00756269"/>
    <w:rsid w:val="00756410"/>
    <w:rsid w:val="00757318"/>
    <w:rsid w:val="007600D2"/>
    <w:rsid w:val="00760327"/>
    <w:rsid w:val="0076048B"/>
    <w:rsid w:val="00760920"/>
    <w:rsid w:val="007609AE"/>
    <w:rsid w:val="00760CDA"/>
    <w:rsid w:val="00760FB8"/>
    <w:rsid w:val="007611FE"/>
    <w:rsid w:val="00761887"/>
    <w:rsid w:val="007628CA"/>
    <w:rsid w:val="00762D03"/>
    <w:rsid w:val="00763009"/>
    <w:rsid w:val="007631A0"/>
    <w:rsid w:val="007637CD"/>
    <w:rsid w:val="007637F7"/>
    <w:rsid w:val="00763AAB"/>
    <w:rsid w:val="0076422C"/>
    <w:rsid w:val="0076442E"/>
    <w:rsid w:val="007649CA"/>
    <w:rsid w:val="00764C82"/>
    <w:rsid w:val="00764D69"/>
    <w:rsid w:val="00765408"/>
    <w:rsid w:val="0076551F"/>
    <w:rsid w:val="00765B32"/>
    <w:rsid w:val="0076633C"/>
    <w:rsid w:val="00766BE6"/>
    <w:rsid w:val="0076740E"/>
    <w:rsid w:val="00770152"/>
    <w:rsid w:val="0077038B"/>
    <w:rsid w:val="007709A2"/>
    <w:rsid w:val="00770A13"/>
    <w:rsid w:val="00770F10"/>
    <w:rsid w:val="007712BC"/>
    <w:rsid w:val="0077157F"/>
    <w:rsid w:val="00772525"/>
    <w:rsid w:val="007726FA"/>
    <w:rsid w:val="00772FBB"/>
    <w:rsid w:val="00773527"/>
    <w:rsid w:val="00773C4D"/>
    <w:rsid w:val="00773F25"/>
    <w:rsid w:val="00774230"/>
    <w:rsid w:val="0077472D"/>
    <w:rsid w:val="00774A31"/>
    <w:rsid w:val="00775787"/>
    <w:rsid w:val="00776195"/>
    <w:rsid w:val="00776F86"/>
    <w:rsid w:val="00777531"/>
    <w:rsid w:val="0077764F"/>
    <w:rsid w:val="00777864"/>
    <w:rsid w:val="00780DE4"/>
    <w:rsid w:val="007819FF"/>
    <w:rsid w:val="0078212F"/>
    <w:rsid w:val="00782263"/>
    <w:rsid w:val="00782D51"/>
    <w:rsid w:val="00782F94"/>
    <w:rsid w:val="00783600"/>
    <w:rsid w:val="00783B75"/>
    <w:rsid w:val="00783E28"/>
    <w:rsid w:val="007840F4"/>
    <w:rsid w:val="00784144"/>
    <w:rsid w:val="007843F8"/>
    <w:rsid w:val="0078465C"/>
    <w:rsid w:val="00784A1D"/>
    <w:rsid w:val="00784D0E"/>
    <w:rsid w:val="0078505A"/>
    <w:rsid w:val="0078533B"/>
    <w:rsid w:val="00785378"/>
    <w:rsid w:val="0078629B"/>
    <w:rsid w:val="00786491"/>
    <w:rsid w:val="00786F70"/>
    <w:rsid w:val="00786FBE"/>
    <w:rsid w:val="007870BB"/>
    <w:rsid w:val="00787470"/>
    <w:rsid w:val="00787887"/>
    <w:rsid w:val="007907ED"/>
    <w:rsid w:val="00790FEA"/>
    <w:rsid w:val="007919E7"/>
    <w:rsid w:val="00791AB6"/>
    <w:rsid w:val="00791B1E"/>
    <w:rsid w:val="00791D1A"/>
    <w:rsid w:val="00791D80"/>
    <w:rsid w:val="007923DE"/>
    <w:rsid w:val="007924DD"/>
    <w:rsid w:val="00792B11"/>
    <w:rsid w:val="00792B5F"/>
    <w:rsid w:val="0079345A"/>
    <w:rsid w:val="0079394E"/>
    <w:rsid w:val="00793CDD"/>
    <w:rsid w:val="00793D9B"/>
    <w:rsid w:val="00793DA4"/>
    <w:rsid w:val="00793F9E"/>
    <w:rsid w:val="0079449F"/>
    <w:rsid w:val="00794725"/>
    <w:rsid w:val="00794BAC"/>
    <w:rsid w:val="00794BC6"/>
    <w:rsid w:val="00794C21"/>
    <w:rsid w:val="00794DF4"/>
    <w:rsid w:val="00794E78"/>
    <w:rsid w:val="00795401"/>
    <w:rsid w:val="007955E0"/>
    <w:rsid w:val="00795FD4"/>
    <w:rsid w:val="00797167"/>
    <w:rsid w:val="0079716E"/>
    <w:rsid w:val="007971A3"/>
    <w:rsid w:val="007975CD"/>
    <w:rsid w:val="007976A7"/>
    <w:rsid w:val="00797DE2"/>
    <w:rsid w:val="00797E63"/>
    <w:rsid w:val="007A00FA"/>
    <w:rsid w:val="007A032B"/>
    <w:rsid w:val="007A0CA9"/>
    <w:rsid w:val="007A1419"/>
    <w:rsid w:val="007A166F"/>
    <w:rsid w:val="007A1805"/>
    <w:rsid w:val="007A1ABA"/>
    <w:rsid w:val="007A1EB0"/>
    <w:rsid w:val="007A2B20"/>
    <w:rsid w:val="007A2E35"/>
    <w:rsid w:val="007A2EC4"/>
    <w:rsid w:val="007A3027"/>
    <w:rsid w:val="007A3B59"/>
    <w:rsid w:val="007A3EA4"/>
    <w:rsid w:val="007A44F9"/>
    <w:rsid w:val="007A465D"/>
    <w:rsid w:val="007A46D9"/>
    <w:rsid w:val="007A49FF"/>
    <w:rsid w:val="007A591F"/>
    <w:rsid w:val="007A5E05"/>
    <w:rsid w:val="007A5EA6"/>
    <w:rsid w:val="007A6523"/>
    <w:rsid w:val="007A66C8"/>
    <w:rsid w:val="007A672B"/>
    <w:rsid w:val="007A67B9"/>
    <w:rsid w:val="007A7277"/>
    <w:rsid w:val="007A75F2"/>
    <w:rsid w:val="007A78F3"/>
    <w:rsid w:val="007B0597"/>
    <w:rsid w:val="007B0BBD"/>
    <w:rsid w:val="007B12F3"/>
    <w:rsid w:val="007B16BC"/>
    <w:rsid w:val="007B175D"/>
    <w:rsid w:val="007B1948"/>
    <w:rsid w:val="007B1DFD"/>
    <w:rsid w:val="007B1F08"/>
    <w:rsid w:val="007B2297"/>
    <w:rsid w:val="007B254E"/>
    <w:rsid w:val="007B2BBF"/>
    <w:rsid w:val="007B2D20"/>
    <w:rsid w:val="007B3466"/>
    <w:rsid w:val="007B366F"/>
    <w:rsid w:val="007B3A60"/>
    <w:rsid w:val="007B415E"/>
    <w:rsid w:val="007B435B"/>
    <w:rsid w:val="007B46C6"/>
    <w:rsid w:val="007B4FA1"/>
    <w:rsid w:val="007B5F7A"/>
    <w:rsid w:val="007B6F18"/>
    <w:rsid w:val="007B6FB0"/>
    <w:rsid w:val="007B72D1"/>
    <w:rsid w:val="007B7991"/>
    <w:rsid w:val="007C0073"/>
    <w:rsid w:val="007C0B60"/>
    <w:rsid w:val="007C0F2D"/>
    <w:rsid w:val="007C14D9"/>
    <w:rsid w:val="007C1DC5"/>
    <w:rsid w:val="007C2053"/>
    <w:rsid w:val="007C22E8"/>
    <w:rsid w:val="007C27A4"/>
    <w:rsid w:val="007C281D"/>
    <w:rsid w:val="007C2BFC"/>
    <w:rsid w:val="007C2FC2"/>
    <w:rsid w:val="007C34E2"/>
    <w:rsid w:val="007C38AA"/>
    <w:rsid w:val="007C3BCD"/>
    <w:rsid w:val="007C421A"/>
    <w:rsid w:val="007C4361"/>
    <w:rsid w:val="007C4CF7"/>
    <w:rsid w:val="007C4DD4"/>
    <w:rsid w:val="007C4F23"/>
    <w:rsid w:val="007C5246"/>
    <w:rsid w:val="007C5397"/>
    <w:rsid w:val="007C53CD"/>
    <w:rsid w:val="007C57D7"/>
    <w:rsid w:val="007C59D0"/>
    <w:rsid w:val="007C5FA8"/>
    <w:rsid w:val="007C64F5"/>
    <w:rsid w:val="007C676F"/>
    <w:rsid w:val="007C69B4"/>
    <w:rsid w:val="007C6D04"/>
    <w:rsid w:val="007C70FC"/>
    <w:rsid w:val="007C7134"/>
    <w:rsid w:val="007C71F8"/>
    <w:rsid w:val="007C76DF"/>
    <w:rsid w:val="007C799E"/>
    <w:rsid w:val="007C7BF8"/>
    <w:rsid w:val="007C7CAA"/>
    <w:rsid w:val="007C7DF5"/>
    <w:rsid w:val="007D0AF0"/>
    <w:rsid w:val="007D0BF9"/>
    <w:rsid w:val="007D14A8"/>
    <w:rsid w:val="007D1B76"/>
    <w:rsid w:val="007D2274"/>
    <w:rsid w:val="007D23CC"/>
    <w:rsid w:val="007D25CB"/>
    <w:rsid w:val="007D2776"/>
    <w:rsid w:val="007D3B4D"/>
    <w:rsid w:val="007D3C44"/>
    <w:rsid w:val="007D4E31"/>
    <w:rsid w:val="007D50EB"/>
    <w:rsid w:val="007D5E4C"/>
    <w:rsid w:val="007D6503"/>
    <w:rsid w:val="007D6911"/>
    <w:rsid w:val="007D6ACC"/>
    <w:rsid w:val="007D6B83"/>
    <w:rsid w:val="007D6C4F"/>
    <w:rsid w:val="007D6E0B"/>
    <w:rsid w:val="007D6FC7"/>
    <w:rsid w:val="007D712C"/>
    <w:rsid w:val="007D719C"/>
    <w:rsid w:val="007D7B26"/>
    <w:rsid w:val="007D7CB6"/>
    <w:rsid w:val="007D7D19"/>
    <w:rsid w:val="007E051D"/>
    <w:rsid w:val="007E06E4"/>
    <w:rsid w:val="007E0AD4"/>
    <w:rsid w:val="007E0CB3"/>
    <w:rsid w:val="007E0FA0"/>
    <w:rsid w:val="007E1696"/>
    <w:rsid w:val="007E17BD"/>
    <w:rsid w:val="007E185C"/>
    <w:rsid w:val="007E1A59"/>
    <w:rsid w:val="007E23F0"/>
    <w:rsid w:val="007E24F6"/>
    <w:rsid w:val="007E26B3"/>
    <w:rsid w:val="007E29F0"/>
    <w:rsid w:val="007E2D6E"/>
    <w:rsid w:val="007E31B8"/>
    <w:rsid w:val="007E350E"/>
    <w:rsid w:val="007E3ACE"/>
    <w:rsid w:val="007E3C4E"/>
    <w:rsid w:val="007E3E6A"/>
    <w:rsid w:val="007E4438"/>
    <w:rsid w:val="007E477A"/>
    <w:rsid w:val="007E47E4"/>
    <w:rsid w:val="007E4A63"/>
    <w:rsid w:val="007E4AE5"/>
    <w:rsid w:val="007E525A"/>
    <w:rsid w:val="007E5E90"/>
    <w:rsid w:val="007E6115"/>
    <w:rsid w:val="007E627E"/>
    <w:rsid w:val="007E6288"/>
    <w:rsid w:val="007E68DB"/>
    <w:rsid w:val="007E705C"/>
    <w:rsid w:val="007E756F"/>
    <w:rsid w:val="007E76D5"/>
    <w:rsid w:val="007E7A68"/>
    <w:rsid w:val="007E7DB8"/>
    <w:rsid w:val="007E7E04"/>
    <w:rsid w:val="007F033D"/>
    <w:rsid w:val="007F0A78"/>
    <w:rsid w:val="007F0DC0"/>
    <w:rsid w:val="007F14B9"/>
    <w:rsid w:val="007F153C"/>
    <w:rsid w:val="007F16C1"/>
    <w:rsid w:val="007F1767"/>
    <w:rsid w:val="007F1EF4"/>
    <w:rsid w:val="007F2085"/>
    <w:rsid w:val="007F21CC"/>
    <w:rsid w:val="007F249D"/>
    <w:rsid w:val="007F258B"/>
    <w:rsid w:val="007F29CE"/>
    <w:rsid w:val="007F3016"/>
    <w:rsid w:val="007F3164"/>
    <w:rsid w:val="007F323A"/>
    <w:rsid w:val="007F3B5D"/>
    <w:rsid w:val="007F3BB9"/>
    <w:rsid w:val="007F4F52"/>
    <w:rsid w:val="007F50F8"/>
    <w:rsid w:val="007F5720"/>
    <w:rsid w:val="007F5790"/>
    <w:rsid w:val="007F5A51"/>
    <w:rsid w:val="007F5C86"/>
    <w:rsid w:val="007F5DA3"/>
    <w:rsid w:val="007F5E23"/>
    <w:rsid w:val="007F6052"/>
    <w:rsid w:val="007F626F"/>
    <w:rsid w:val="007F7EBE"/>
    <w:rsid w:val="00800168"/>
    <w:rsid w:val="00800335"/>
    <w:rsid w:val="00800629"/>
    <w:rsid w:val="00800D20"/>
    <w:rsid w:val="00800D88"/>
    <w:rsid w:val="008011E2"/>
    <w:rsid w:val="00801435"/>
    <w:rsid w:val="00801778"/>
    <w:rsid w:val="00801CB0"/>
    <w:rsid w:val="0080224E"/>
    <w:rsid w:val="0080250E"/>
    <w:rsid w:val="00802EC5"/>
    <w:rsid w:val="00803094"/>
    <w:rsid w:val="00803143"/>
    <w:rsid w:val="00803164"/>
    <w:rsid w:val="00803621"/>
    <w:rsid w:val="00803B04"/>
    <w:rsid w:val="00803EB2"/>
    <w:rsid w:val="00804762"/>
    <w:rsid w:val="00804A50"/>
    <w:rsid w:val="00804F07"/>
    <w:rsid w:val="00804FE0"/>
    <w:rsid w:val="008051DC"/>
    <w:rsid w:val="00805301"/>
    <w:rsid w:val="008056B6"/>
    <w:rsid w:val="0080589B"/>
    <w:rsid w:val="00805F5C"/>
    <w:rsid w:val="00806138"/>
    <w:rsid w:val="0080682B"/>
    <w:rsid w:val="00807334"/>
    <w:rsid w:val="00807CA0"/>
    <w:rsid w:val="00811177"/>
    <w:rsid w:val="00811F3A"/>
    <w:rsid w:val="008121CA"/>
    <w:rsid w:val="00812406"/>
    <w:rsid w:val="00812AAE"/>
    <w:rsid w:val="00812C74"/>
    <w:rsid w:val="00813142"/>
    <w:rsid w:val="0081323D"/>
    <w:rsid w:val="0081326E"/>
    <w:rsid w:val="00814492"/>
    <w:rsid w:val="00815368"/>
    <w:rsid w:val="00815734"/>
    <w:rsid w:val="00815D3F"/>
    <w:rsid w:val="00815DED"/>
    <w:rsid w:val="008165A4"/>
    <w:rsid w:val="008168E4"/>
    <w:rsid w:val="00816F59"/>
    <w:rsid w:val="00816FAD"/>
    <w:rsid w:val="00817B83"/>
    <w:rsid w:val="00817F6A"/>
    <w:rsid w:val="00820207"/>
    <w:rsid w:val="0082060E"/>
    <w:rsid w:val="0082158B"/>
    <w:rsid w:val="008217F9"/>
    <w:rsid w:val="008221B9"/>
    <w:rsid w:val="00822365"/>
    <w:rsid w:val="008223A9"/>
    <w:rsid w:val="0082241E"/>
    <w:rsid w:val="008227F2"/>
    <w:rsid w:val="00822EE0"/>
    <w:rsid w:val="00822EE3"/>
    <w:rsid w:val="008233F9"/>
    <w:rsid w:val="00823844"/>
    <w:rsid w:val="00823B38"/>
    <w:rsid w:val="00823B49"/>
    <w:rsid w:val="00823F31"/>
    <w:rsid w:val="00824065"/>
    <w:rsid w:val="008246C0"/>
    <w:rsid w:val="00824CE9"/>
    <w:rsid w:val="0082518E"/>
    <w:rsid w:val="00825275"/>
    <w:rsid w:val="008254F2"/>
    <w:rsid w:val="0082589A"/>
    <w:rsid w:val="00825CAA"/>
    <w:rsid w:val="00825F14"/>
    <w:rsid w:val="00826128"/>
    <w:rsid w:val="008263C4"/>
    <w:rsid w:val="008269E9"/>
    <w:rsid w:val="00826D9A"/>
    <w:rsid w:val="00827883"/>
    <w:rsid w:val="00827F23"/>
    <w:rsid w:val="00830B6F"/>
    <w:rsid w:val="00830CED"/>
    <w:rsid w:val="00830F1F"/>
    <w:rsid w:val="00830FC2"/>
    <w:rsid w:val="008314FA"/>
    <w:rsid w:val="008315E9"/>
    <w:rsid w:val="0083190E"/>
    <w:rsid w:val="00831DA1"/>
    <w:rsid w:val="008321CA"/>
    <w:rsid w:val="0083232C"/>
    <w:rsid w:val="008325CC"/>
    <w:rsid w:val="00832764"/>
    <w:rsid w:val="00832816"/>
    <w:rsid w:val="00832DC1"/>
    <w:rsid w:val="00833437"/>
    <w:rsid w:val="0083352D"/>
    <w:rsid w:val="00833808"/>
    <w:rsid w:val="00833E60"/>
    <w:rsid w:val="00834085"/>
    <w:rsid w:val="008342D5"/>
    <w:rsid w:val="00834E80"/>
    <w:rsid w:val="0083525B"/>
    <w:rsid w:val="00835666"/>
    <w:rsid w:val="00835740"/>
    <w:rsid w:val="008359C8"/>
    <w:rsid w:val="00836993"/>
    <w:rsid w:val="00836D3A"/>
    <w:rsid w:val="00836D41"/>
    <w:rsid w:val="00837308"/>
    <w:rsid w:val="00837373"/>
    <w:rsid w:val="00837981"/>
    <w:rsid w:val="00837D18"/>
    <w:rsid w:val="00840099"/>
    <w:rsid w:val="008409B0"/>
    <w:rsid w:val="0084162C"/>
    <w:rsid w:val="00841BD5"/>
    <w:rsid w:val="00841CC6"/>
    <w:rsid w:val="008421AD"/>
    <w:rsid w:val="0084290C"/>
    <w:rsid w:val="00842921"/>
    <w:rsid w:val="00842DA7"/>
    <w:rsid w:val="008430C8"/>
    <w:rsid w:val="00843E10"/>
    <w:rsid w:val="00843E62"/>
    <w:rsid w:val="0084410A"/>
    <w:rsid w:val="008445AE"/>
    <w:rsid w:val="0084461B"/>
    <w:rsid w:val="0084468F"/>
    <w:rsid w:val="00844969"/>
    <w:rsid w:val="00844D92"/>
    <w:rsid w:val="00844EA7"/>
    <w:rsid w:val="00844F3C"/>
    <w:rsid w:val="00845153"/>
    <w:rsid w:val="0084537F"/>
    <w:rsid w:val="008458FC"/>
    <w:rsid w:val="008459C1"/>
    <w:rsid w:val="00845A5E"/>
    <w:rsid w:val="00845B19"/>
    <w:rsid w:val="00845BE2"/>
    <w:rsid w:val="00846537"/>
    <w:rsid w:val="00846984"/>
    <w:rsid w:val="00846A28"/>
    <w:rsid w:val="0084732F"/>
    <w:rsid w:val="00847798"/>
    <w:rsid w:val="00847D18"/>
    <w:rsid w:val="00847D8A"/>
    <w:rsid w:val="00847EE7"/>
    <w:rsid w:val="00847F3E"/>
    <w:rsid w:val="00847F7C"/>
    <w:rsid w:val="008507B0"/>
    <w:rsid w:val="00850979"/>
    <w:rsid w:val="00850C90"/>
    <w:rsid w:val="00850F9B"/>
    <w:rsid w:val="00850FAD"/>
    <w:rsid w:val="00851089"/>
    <w:rsid w:val="0085133F"/>
    <w:rsid w:val="0085134A"/>
    <w:rsid w:val="00851EC4"/>
    <w:rsid w:val="00852F35"/>
    <w:rsid w:val="008532AE"/>
    <w:rsid w:val="00853395"/>
    <w:rsid w:val="008537DA"/>
    <w:rsid w:val="00853AC4"/>
    <w:rsid w:val="00854038"/>
    <w:rsid w:val="0085448F"/>
    <w:rsid w:val="0085467F"/>
    <w:rsid w:val="008547E2"/>
    <w:rsid w:val="008549C7"/>
    <w:rsid w:val="00854BD6"/>
    <w:rsid w:val="008550FF"/>
    <w:rsid w:val="00855234"/>
    <w:rsid w:val="008560EC"/>
    <w:rsid w:val="0085622B"/>
    <w:rsid w:val="008564BB"/>
    <w:rsid w:val="0085657A"/>
    <w:rsid w:val="00856B38"/>
    <w:rsid w:val="00856C99"/>
    <w:rsid w:val="00856FE2"/>
    <w:rsid w:val="00857348"/>
    <w:rsid w:val="00857589"/>
    <w:rsid w:val="008577EC"/>
    <w:rsid w:val="00857C47"/>
    <w:rsid w:val="0086009E"/>
    <w:rsid w:val="00860386"/>
    <w:rsid w:val="0086058E"/>
    <w:rsid w:val="00860628"/>
    <w:rsid w:val="008606A3"/>
    <w:rsid w:val="008607A7"/>
    <w:rsid w:val="00860A9A"/>
    <w:rsid w:val="008610D0"/>
    <w:rsid w:val="00861622"/>
    <w:rsid w:val="008616FF"/>
    <w:rsid w:val="00861810"/>
    <w:rsid w:val="00861F36"/>
    <w:rsid w:val="00861FB0"/>
    <w:rsid w:val="00862223"/>
    <w:rsid w:val="008627AF"/>
    <w:rsid w:val="00862832"/>
    <w:rsid w:val="0086309C"/>
    <w:rsid w:val="0086310E"/>
    <w:rsid w:val="00863273"/>
    <w:rsid w:val="008638A3"/>
    <w:rsid w:val="00863BD0"/>
    <w:rsid w:val="008646A4"/>
    <w:rsid w:val="00864ADD"/>
    <w:rsid w:val="00864D0E"/>
    <w:rsid w:val="00865451"/>
    <w:rsid w:val="00865827"/>
    <w:rsid w:val="00865CFF"/>
    <w:rsid w:val="008663C1"/>
    <w:rsid w:val="00866617"/>
    <w:rsid w:val="00866C18"/>
    <w:rsid w:val="00866D46"/>
    <w:rsid w:val="00866DA8"/>
    <w:rsid w:val="0086722E"/>
    <w:rsid w:val="0086744E"/>
    <w:rsid w:val="0086761F"/>
    <w:rsid w:val="00870148"/>
    <w:rsid w:val="0087014E"/>
    <w:rsid w:val="008701D9"/>
    <w:rsid w:val="00870735"/>
    <w:rsid w:val="00870C01"/>
    <w:rsid w:val="008712FD"/>
    <w:rsid w:val="008714D2"/>
    <w:rsid w:val="008718C1"/>
    <w:rsid w:val="00872137"/>
    <w:rsid w:val="00872553"/>
    <w:rsid w:val="00872559"/>
    <w:rsid w:val="00872E6B"/>
    <w:rsid w:val="00872F25"/>
    <w:rsid w:val="00873426"/>
    <w:rsid w:val="00874050"/>
    <w:rsid w:val="008740B6"/>
    <w:rsid w:val="00874DE3"/>
    <w:rsid w:val="0087544C"/>
    <w:rsid w:val="00875B35"/>
    <w:rsid w:val="0087613D"/>
    <w:rsid w:val="00876168"/>
    <w:rsid w:val="008767A7"/>
    <w:rsid w:val="00876A9F"/>
    <w:rsid w:val="00876E83"/>
    <w:rsid w:val="00876F64"/>
    <w:rsid w:val="008779D9"/>
    <w:rsid w:val="00877D6E"/>
    <w:rsid w:val="00880160"/>
    <w:rsid w:val="0088017A"/>
    <w:rsid w:val="00880505"/>
    <w:rsid w:val="00880A11"/>
    <w:rsid w:val="00880B5B"/>
    <w:rsid w:val="00880EFF"/>
    <w:rsid w:val="008817DF"/>
    <w:rsid w:val="00882579"/>
    <w:rsid w:val="008831B2"/>
    <w:rsid w:val="00883344"/>
    <w:rsid w:val="008838E9"/>
    <w:rsid w:val="00883999"/>
    <w:rsid w:val="0088414F"/>
    <w:rsid w:val="00884174"/>
    <w:rsid w:val="0088418C"/>
    <w:rsid w:val="008843F8"/>
    <w:rsid w:val="00884451"/>
    <w:rsid w:val="00884B52"/>
    <w:rsid w:val="00884E96"/>
    <w:rsid w:val="008853CE"/>
    <w:rsid w:val="008856FF"/>
    <w:rsid w:val="00885A31"/>
    <w:rsid w:val="00886288"/>
    <w:rsid w:val="00886554"/>
    <w:rsid w:val="00886853"/>
    <w:rsid w:val="00887039"/>
    <w:rsid w:val="00887351"/>
    <w:rsid w:val="008876D1"/>
    <w:rsid w:val="00887B33"/>
    <w:rsid w:val="00887E22"/>
    <w:rsid w:val="008901AF"/>
    <w:rsid w:val="00890374"/>
    <w:rsid w:val="008911C0"/>
    <w:rsid w:val="00891488"/>
    <w:rsid w:val="00891598"/>
    <w:rsid w:val="00892751"/>
    <w:rsid w:val="00892AC5"/>
    <w:rsid w:val="00892BBC"/>
    <w:rsid w:val="00892CEF"/>
    <w:rsid w:val="00893247"/>
    <w:rsid w:val="00893372"/>
    <w:rsid w:val="008939F5"/>
    <w:rsid w:val="00893B4F"/>
    <w:rsid w:val="00893CFE"/>
    <w:rsid w:val="008949B5"/>
    <w:rsid w:val="00894AF2"/>
    <w:rsid w:val="00894E56"/>
    <w:rsid w:val="0089517C"/>
    <w:rsid w:val="00895461"/>
    <w:rsid w:val="00895610"/>
    <w:rsid w:val="008963E6"/>
    <w:rsid w:val="00896717"/>
    <w:rsid w:val="008969EF"/>
    <w:rsid w:val="00896D25"/>
    <w:rsid w:val="00896E25"/>
    <w:rsid w:val="00896FA8"/>
    <w:rsid w:val="008972F3"/>
    <w:rsid w:val="0089734C"/>
    <w:rsid w:val="008A0726"/>
    <w:rsid w:val="008A0875"/>
    <w:rsid w:val="008A09A3"/>
    <w:rsid w:val="008A0E80"/>
    <w:rsid w:val="008A0F4A"/>
    <w:rsid w:val="008A10DA"/>
    <w:rsid w:val="008A16A9"/>
    <w:rsid w:val="008A192C"/>
    <w:rsid w:val="008A1C58"/>
    <w:rsid w:val="008A20EB"/>
    <w:rsid w:val="008A21D8"/>
    <w:rsid w:val="008A2458"/>
    <w:rsid w:val="008A2A32"/>
    <w:rsid w:val="008A2DE4"/>
    <w:rsid w:val="008A33F1"/>
    <w:rsid w:val="008A38B5"/>
    <w:rsid w:val="008A3F10"/>
    <w:rsid w:val="008A41DD"/>
    <w:rsid w:val="008A4B52"/>
    <w:rsid w:val="008A4C85"/>
    <w:rsid w:val="008A4E0D"/>
    <w:rsid w:val="008A5093"/>
    <w:rsid w:val="008A534F"/>
    <w:rsid w:val="008A56B2"/>
    <w:rsid w:val="008A587E"/>
    <w:rsid w:val="008A5B53"/>
    <w:rsid w:val="008A5C9B"/>
    <w:rsid w:val="008A5E61"/>
    <w:rsid w:val="008A603A"/>
    <w:rsid w:val="008A6161"/>
    <w:rsid w:val="008A63DC"/>
    <w:rsid w:val="008A653F"/>
    <w:rsid w:val="008A682B"/>
    <w:rsid w:val="008A6A6B"/>
    <w:rsid w:val="008A6A72"/>
    <w:rsid w:val="008A6D13"/>
    <w:rsid w:val="008A6D9B"/>
    <w:rsid w:val="008A6FE1"/>
    <w:rsid w:val="008A750E"/>
    <w:rsid w:val="008A77C7"/>
    <w:rsid w:val="008A77E5"/>
    <w:rsid w:val="008A7D87"/>
    <w:rsid w:val="008A7D90"/>
    <w:rsid w:val="008B023F"/>
    <w:rsid w:val="008B031C"/>
    <w:rsid w:val="008B03E8"/>
    <w:rsid w:val="008B063D"/>
    <w:rsid w:val="008B0A00"/>
    <w:rsid w:val="008B1A32"/>
    <w:rsid w:val="008B1E2F"/>
    <w:rsid w:val="008B1ED9"/>
    <w:rsid w:val="008B26D7"/>
    <w:rsid w:val="008B2965"/>
    <w:rsid w:val="008B334E"/>
    <w:rsid w:val="008B346E"/>
    <w:rsid w:val="008B3920"/>
    <w:rsid w:val="008B3925"/>
    <w:rsid w:val="008B39AB"/>
    <w:rsid w:val="008B3A89"/>
    <w:rsid w:val="008B427A"/>
    <w:rsid w:val="008B51ED"/>
    <w:rsid w:val="008B5618"/>
    <w:rsid w:val="008B5917"/>
    <w:rsid w:val="008B5D2A"/>
    <w:rsid w:val="008B6058"/>
    <w:rsid w:val="008B6181"/>
    <w:rsid w:val="008B65B8"/>
    <w:rsid w:val="008B67E9"/>
    <w:rsid w:val="008B707E"/>
    <w:rsid w:val="008B725C"/>
    <w:rsid w:val="008B776C"/>
    <w:rsid w:val="008B792D"/>
    <w:rsid w:val="008B7B30"/>
    <w:rsid w:val="008C014B"/>
    <w:rsid w:val="008C0A6D"/>
    <w:rsid w:val="008C0BAB"/>
    <w:rsid w:val="008C164B"/>
    <w:rsid w:val="008C16D5"/>
    <w:rsid w:val="008C1867"/>
    <w:rsid w:val="008C1AEA"/>
    <w:rsid w:val="008C2031"/>
    <w:rsid w:val="008C260A"/>
    <w:rsid w:val="008C2CE9"/>
    <w:rsid w:val="008C32E4"/>
    <w:rsid w:val="008C3637"/>
    <w:rsid w:val="008C3BD2"/>
    <w:rsid w:val="008C4244"/>
    <w:rsid w:val="008C4476"/>
    <w:rsid w:val="008C4651"/>
    <w:rsid w:val="008C4B3C"/>
    <w:rsid w:val="008C4D5C"/>
    <w:rsid w:val="008C5232"/>
    <w:rsid w:val="008C52C6"/>
    <w:rsid w:val="008C5677"/>
    <w:rsid w:val="008C5B81"/>
    <w:rsid w:val="008C6139"/>
    <w:rsid w:val="008C6217"/>
    <w:rsid w:val="008C632C"/>
    <w:rsid w:val="008C65E2"/>
    <w:rsid w:val="008C67B5"/>
    <w:rsid w:val="008C68C8"/>
    <w:rsid w:val="008C6B71"/>
    <w:rsid w:val="008C6C31"/>
    <w:rsid w:val="008C6D8D"/>
    <w:rsid w:val="008C7252"/>
    <w:rsid w:val="008C7AD9"/>
    <w:rsid w:val="008D01C8"/>
    <w:rsid w:val="008D0966"/>
    <w:rsid w:val="008D0E2D"/>
    <w:rsid w:val="008D0F66"/>
    <w:rsid w:val="008D1E17"/>
    <w:rsid w:val="008D2007"/>
    <w:rsid w:val="008D2466"/>
    <w:rsid w:val="008D38B5"/>
    <w:rsid w:val="008D38BF"/>
    <w:rsid w:val="008D3F23"/>
    <w:rsid w:val="008D45ED"/>
    <w:rsid w:val="008D4AE9"/>
    <w:rsid w:val="008D4AF2"/>
    <w:rsid w:val="008D4B65"/>
    <w:rsid w:val="008D4FCD"/>
    <w:rsid w:val="008D513F"/>
    <w:rsid w:val="008D51FB"/>
    <w:rsid w:val="008D539D"/>
    <w:rsid w:val="008D6306"/>
    <w:rsid w:val="008D647C"/>
    <w:rsid w:val="008D6921"/>
    <w:rsid w:val="008D7288"/>
    <w:rsid w:val="008D72C3"/>
    <w:rsid w:val="008D7376"/>
    <w:rsid w:val="008D762B"/>
    <w:rsid w:val="008D79E1"/>
    <w:rsid w:val="008D7C0F"/>
    <w:rsid w:val="008D7E9C"/>
    <w:rsid w:val="008D7FCF"/>
    <w:rsid w:val="008E04CB"/>
    <w:rsid w:val="008E0558"/>
    <w:rsid w:val="008E0C40"/>
    <w:rsid w:val="008E130A"/>
    <w:rsid w:val="008E14CC"/>
    <w:rsid w:val="008E1563"/>
    <w:rsid w:val="008E1601"/>
    <w:rsid w:val="008E1684"/>
    <w:rsid w:val="008E1BA7"/>
    <w:rsid w:val="008E1C72"/>
    <w:rsid w:val="008E1E4C"/>
    <w:rsid w:val="008E22C6"/>
    <w:rsid w:val="008E2926"/>
    <w:rsid w:val="008E29CA"/>
    <w:rsid w:val="008E2C39"/>
    <w:rsid w:val="008E2FF2"/>
    <w:rsid w:val="008E330E"/>
    <w:rsid w:val="008E34D2"/>
    <w:rsid w:val="008E351F"/>
    <w:rsid w:val="008E35F0"/>
    <w:rsid w:val="008E4301"/>
    <w:rsid w:val="008E4356"/>
    <w:rsid w:val="008E454D"/>
    <w:rsid w:val="008E46EF"/>
    <w:rsid w:val="008E4CF6"/>
    <w:rsid w:val="008E4F1F"/>
    <w:rsid w:val="008E514B"/>
    <w:rsid w:val="008E52BC"/>
    <w:rsid w:val="008E56B2"/>
    <w:rsid w:val="008E5D6B"/>
    <w:rsid w:val="008E61F5"/>
    <w:rsid w:val="008E632C"/>
    <w:rsid w:val="008E6A6B"/>
    <w:rsid w:val="008E7275"/>
    <w:rsid w:val="008E72E0"/>
    <w:rsid w:val="008E7AA7"/>
    <w:rsid w:val="008E7D77"/>
    <w:rsid w:val="008F03CB"/>
    <w:rsid w:val="008F067E"/>
    <w:rsid w:val="008F06E0"/>
    <w:rsid w:val="008F07B9"/>
    <w:rsid w:val="008F09E9"/>
    <w:rsid w:val="008F0E94"/>
    <w:rsid w:val="008F1532"/>
    <w:rsid w:val="008F1699"/>
    <w:rsid w:val="008F1CE8"/>
    <w:rsid w:val="008F1CF5"/>
    <w:rsid w:val="008F2048"/>
    <w:rsid w:val="008F2435"/>
    <w:rsid w:val="008F2472"/>
    <w:rsid w:val="008F2C76"/>
    <w:rsid w:val="008F2D40"/>
    <w:rsid w:val="008F324A"/>
    <w:rsid w:val="008F35DF"/>
    <w:rsid w:val="008F361F"/>
    <w:rsid w:val="008F362D"/>
    <w:rsid w:val="008F3AAF"/>
    <w:rsid w:val="008F3B54"/>
    <w:rsid w:val="008F4036"/>
    <w:rsid w:val="008F40A8"/>
    <w:rsid w:val="008F4773"/>
    <w:rsid w:val="008F4931"/>
    <w:rsid w:val="008F4A55"/>
    <w:rsid w:val="008F4D53"/>
    <w:rsid w:val="008F4D98"/>
    <w:rsid w:val="008F4EAD"/>
    <w:rsid w:val="008F4F1D"/>
    <w:rsid w:val="008F518B"/>
    <w:rsid w:val="008F557D"/>
    <w:rsid w:val="008F59D9"/>
    <w:rsid w:val="008F5BCB"/>
    <w:rsid w:val="008F5F83"/>
    <w:rsid w:val="008F60E5"/>
    <w:rsid w:val="008F6675"/>
    <w:rsid w:val="008F699F"/>
    <w:rsid w:val="008F70C6"/>
    <w:rsid w:val="008F722C"/>
    <w:rsid w:val="008F77AA"/>
    <w:rsid w:val="008F7BE1"/>
    <w:rsid w:val="008F7D20"/>
    <w:rsid w:val="008F7D42"/>
    <w:rsid w:val="008F7FDB"/>
    <w:rsid w:val="0090015F"/>
    <w:rsid w:val="00900873"/>
    <w:rsid w:val="00900C01"/>
    <w:rsid w:val="00900C16"/>
    <w:rsid w:val="00900E39"/>
    <w:rsid w:val="00901889"/>
    <w:rsid w:val="009018DC"/>
    <w:rsid w:val="00901C34"/>
    <w:rsid w:val="00901C67"/>
    <w:rsid w:val="00902F70"/>
    <w:rsid w:val="0090362E"/>
    <w:rsid w:val="00903A2B"/>
    <w:rsid w:val="00904AC9"/>
    <w:rsid w:val="009057BF"/>
    <w:rsid w:val="00905B43"/>
    <w:rsid w:val="00905F0F"/>
    <w:rsid w:val="00906543"/>
    <w:rsid w:val="0090665D"/>
    <w:rsid w:val="00906A70"/>
    <w:rsid w:val="00906B86"/>
    <w:rsid w:val="00906D45"/>
    <w:rsid w:val="009079E8"/>
    <w:rsid w:val="00907F5E"/>
    <w:rsid w:val="00907F75"/>
    <w:rsid w:val="009103D4"/>
    <w:rsid w:val="00910558"/>
    <w:rsid w:val="0091073C"/>
    <w:rsid w:val="00910993"/>
    <w:rsid w:val="00910AA4"/>
    <w:rsid w:val="009111BF"/>
    <w:rsid w:val="009114BB"/>
    <w:rsid w:val="009114C6"/>
    <w:rsid w:val="0091199D"/>
    <w:rsid w:val="00912660"/>
    <w:rsid w:val="009128BB"/>
    <w:rsid w:val="00912C22"/>
    <w:rsid w:val="00912D49"/>
    <w:rsid w:val="009137C8"/>
    <w:rsid w:val="00913BBF"/>
    <w:rsid w:val="00913C99"/>
    <w:rsid w:val="00913EFF"/>
    <w:rsid w:val="009147D6"/>
    <w:rsid w:val="00915DBC"/>
    <w:rsid w:val="00915DDB"/>
    <w:rsid w:val="0091627B"/>
    <w:rsid w:val="009163AC"/>
    <w:rsid w:val="00916A9B"/>
    <w:rsid w:val="0091773C"/>
    <w:rsid w:val="00917E58"/>
    <w:rsid w:val="00920A5E"/>
    <w:rsid w:val="00920AB9"/>
    <w:rsid w:val="00920BDD"/>
    <w:rsid w:val="00920CC0"/>
    <w:rsid w:val="00921383"/>
    <w:rsid w:val="0092171F"/>
    <w:rsid w:val="00921A0B"/>
    <w:rsid w:val="00922FD4"/>
    <w:rsid w:val="009233C7"/>
    <w:rsid w:val="009234F9"/>
    <w:rsid w:val="0092371A"/>
    <w:rsid w:val="0092384D"/>
    <w:rsid w:val="00923BA6"/>
    <w:rsid w:val="00924106"/>
    <w:rsid w:val="00924BF9"/>
    <w:rsid w:val="00925153"/>
    <w:rsid w:val="009251BD"/>
    <w:rsid w:val="00925232"/>
    <w:rsid w:val="00925A07"/>
    <w:rsid w:val="00926326"/>
    <w:rsid w:val="00926430"/>
    <w:rsid w:val="00926D9C"/>
    <w:rsid w:val="009270D3"/>
    <w:rsid w:val="009274C3"/>
    <w:rsid w:val="009275BB"/>
    <w:rsid w:val="00927863"/>
    <w:rsid w:val="00927D25"/>
    <w:rsid w:val="00927F88"/>
    <w:rsid w:val="00930EA4"/>
    <w:rsid w:val="00930FE5"/>
    <w:rsid w:val="0093111B"/>
    <w:rsid w:val="0093182C"/>
    <w:rsid w:val="00931E48"/>
    <w:rsid w:val="009320F8"/>
    <w:rsid w:val="009322AD"/>
    <w:rsid w:val="0093277D"/>
    <w:rsid w:val="00932C2D"/>
    <w:rsid w:val="00932E0E"/>
    <w:rsid w:val="00933090"/>
    <w:rsid w:val="00933197"/>
    <w:rsid w:val="009334AD"/>
    <w:rsid w:val="00933860"/>
    <w:rsid w:val="009338A2"/>
    <w:rsid w:val="009338B6"/>
    <w:rsid w:val="00933F00"/>
    <w:rsid w:val="00933F8C"/>
    <w:rsid w:val="0093437B"/>
    <w:rsid w:val="0093464B"/>
    <w:rsid w:val="00934AEC"/>
    <w:rsid w:val="009355D7"/>
    <w:rsid w:val="00935719"/>
    <w:rsid w:val="00935C1F"/>
    <w:rsid w:val="009360D7"/>
    <w:rsid w:val="0093676F"/>
    <w:rsid w:val="00936DED"/>
    <w:rsid w:val="009373E2"/>
    <w:rsid w:val="00937571"/>
    <w:rsid w:val="00937A50"/>
    <w:rsid w:val="00937D3E"/>
    <w:rsid w:val="00937EB1"/>
    <w:rsid w:val="009414CA"/>
    <w:rsid w:val="009414EC"/>
    <w:rsid w:val="0094159B"/>
    <w:rsid w:val="009418EB"/>
    <w:rsid w:val="00941C02"/>
    <w:rsid w:val="00941FAF"/>
    <w:rsid w:val="0094227A"/>
    <w:rsid w:val="00942332"/>
    <w:rsid w:val="009427F2"/>
    <w:rsid w:val="009427FA"/>
    <w:rsid w:val="00942B5E"/>
    <w:rsid w:val="00943A6C"/>
    <w:rsid w:val="00943F00"/>
    <w:rsid w:val="00944282"/>
    <w:rsid w:val="009446D2"/>
    <w:rsid w:val="00944943"/>
    <w:rsid w:val="00944E31"/>
    <w:rsid w:val="00945026"/>
    <w:rsid w:val="00945B98"/>
    <w:rsid w:val="00945F18"/>
    <w:rsid w:val="00945F6D"/>
    <w:rsid w:val="009465AA"/>
    <w:rsid w:val="00946D52"/>
    <w:rsid w:val="00947016"/>
    <w:rsid w:val="009471DC"/>
    <w:rsid w:val="00947473"/>
    <w:rsid w:val="0094759E"/>
    <w:rsid w:val="00947A74"/>
    <w:rsid w:val="0095035D"/>
    <w:rsid w:val="0095067B"/>
    <w:rsid w:val="00950738"/>
    <w:rsid w:val="00950DF4"/>
    <w:rsid w:val="00950EE9"/>
    <w:rsid w:val="0095192A"/>
    <w:rsid w:val="00952D29"/>
    <w:rsid w:val="009532B0"/>
    <w:rsid w:val="00953B00"/>
    <w:rsid w:val="00954169"/>
    <w:rsid w:val="00954C1A"/>
    <w:rsid w:val="00954EC6"/>
    <w:rsid w:val="00955112"/>
    <w:rsid w:val="009551BA"/>
    <w:rsid w:val="00955419"/>
    <w:rsid w:val="00955944"/>
    <w:rsid w:val="00957095"/>
    <w:rsid w:val="0096006B"/>
    <w:rsid w:val="00960409"/>
    <w:rsid w:val="009607A6"/>
    <w:rsid w:val="00960F85"/>
    <w:rsid w:val="0096101D"/>
    <w:rsid w:val="0096191B"/>
    <w:rsid w:val="00961AFE"/>
    <w:rsid w:val="00962603"/>
    <w:rsid w:val="009627D5"/>
    <w:rsid w:val="0096283C"/>
    <w:rsid w:val="00962E9A"/>
    <w:rsid w:val="009630F9"/>
    <w:rsid w:val="009634AF"/>
    <w:rsid w:val="00963CB3"/>
    <w:rsid w:val="00963DFF"/>
    <w:rsid w:val="00964746"/>
    <w:rsid w:val="009649E6"/>
    <w:rsid w:val="00964DC4"/>
    <w:rsid w:val="009654FD"/>
    <w:rsid w:val="00965537"/>
    <w:rsid w:val="00965C46"/>
    <w:rsid w:val="00965F66"/>
    <w:rsid w:val="009660D5"/>
    <w:rsid w:val="009664DA"/>
    <w:rsid w:val="009666BD"/>
    <w:rsid w:val="009669DA"/>
    <w:rsid w:val="00966BCF"/>
    <w:rsid w:val="00966F64"/>
    <w:rsid w:val="009670FF"/>
    <w:rsid w:val="0096720A"/>
    <w:rsid w:val="009672B2"/>
    <w:rsid w:val="009674AA"/>
    <w:rsid w:val="009676FB"/>
    <w:rsid w:val="00967B76"/>
    <w:rsid w:val="00967D82"/>
    <w:rsid w:val="009702A8"/>
    <w:rsid w:val="00970866"/>
    <w:rsid w:val="00970907"/>
    <w:rsid w:val="00970B2D"/>
    <w:rsid w:val="009718DA"/>
    <w:rsid w:val="00972676"/>
    <w:rsid w:val="009730E4"/>
    <w:rsid w:val="009731D0"/>
    <w:rsid w:val="009740AA"/>
    <w:rsid w:val="009742A1"/>
    <w:rsid w:val="00974409"/>
    <w:rsid w:val="0097484A"/>
    <w:rsid w:val="00974A3B"/>
    <w:rsid w:val="00974C70"/>
    <w:rsid w:val="00975157"/>
    <w:rsid w:val="009756AD"/>
    <w:rsid w:val="00975AA0"/>
    <w:rsid w:val="00975C60"/>
    <w:rsid w:val="00975CD2"/>
    <w:rsid w:val="00975F0D"/>
    <w:rsid w:val="00976004"/>
    <w:rsid w:val="00976537"/>
    <w:rsid w:val="009765E7"/>
    <w:rsid w:val="00976625"/>
    <w:rsid w:val="009766D3"/>
    <w:rsid w:val="00976B2F"/>
    <w:rsid w:val="00976C21"/>
    <w:rsid w:val="00976DEC"/>
    <w:rsid w:val="00976E0B"/>
    <w:rsid w:val="00976EB1"/>
    <w:rsid w:val="00977510"/>
    <w:rsid w:val="009775B8"/>
    <w:rsid w:val="009777D1"/>
    <w:rsid w:val="00977D48"/>
    <w:rsid w:val="00980224"/>
    <w:rsid w:val="009804C6"/>
    <w:rsid w:val="00980B5C"/>
    <w:rsid w:val="00981306"/>
    <w:rsid w:val="009813B2"/>
    <w:rsid w:val="00981522"/>
    <w:rsid w:val="009815EC"/>
    <w:rsid w:val="00981E27"/>
    <w:rsid w:val="00981F2E"/>
    <w:rsid w:val="00982A0F"/>
    <w:rsid w:val="00982FFF"/>
    <w:rsid w:val="0098324A"/>
    <w:rsid w:val="009833E8"/>
    <w:rsid w:val="0098358B"/>
    <w:rsid w:val="00983932"/>
    <w:rsid w:val="00983977"/>
    <w:rsid w:val="00983E0B"/>
    <w:rsid w:val="00983F24"/>
    <w:rsid w:val="0098401C"/>
    <w:rsid w:val="00984140"/>
    <w:rsid w:val="00984180"/>
    <w:rsid w:val="00984977"/>
    <w:rsid w:val="00984AF9"/>
    <w:rsid w:val="00984DD9"/>
    <w:rsid w:val="00984FB5"/>
    <w:rsid w:val="0098560C"/>
    <w:rsid w:val="00985661"/>
    <w:rsid w:val="00985CA9"/>
    <w:rsid w:val="00985D20"/>
    <w:rsid w:val="00986102"/>
    <w:rsid w:val="009861CC"/>
    <w:rsid w:val="009862C1"/>
    <w:rsid w:val="009868A0"/>
    <w:rsid w:val="0098724B"/>
    <w:rsid w:val="00987CFF"/>
    <w:rsid w:val="0099039B"/>
    <w:rsid w:val="00990DCF"/>
    <w:rsid w:val="00990FF3"/>
    <w:rsid w:val="0099133E"/>
    <w:rsid w:val="00991442"/>
    <w:rsid w:val="0099182C"/>
    <w:rsid w:val="00991907"/>
    <w:rsid w:val="00991FB0"/>
    <w:rsid w:val="009927FA"/>
    <w:rsid w:val="00993263"/>
    <w:rsid w:val="00993436"/>
    <w:rsid w:val="00993486"/>
    <w:rsid w:val="00993538"/>
    <w:rsid w:val="00993711"/>
    <w:rsid w:val="009938FA"/>
    <w:rsid w:val="0099391D"/>
    <w:rsid w:val="00993E1E"/>
    <w:rsid w:val="00994572"/>
    <w:rsid w:val="0099490C"/>
    <w:rsid w:val="00995585"/>
    <w:rsid w:val="00995CA2"/>
    <w:rsid w:val="0099617B"/>
    <w:rsid w:val="00996DF4"/>
    <w:rsid w:val="00996FEA"/>
    <w:rsid w:val="009971BC"/>
    <w:rsid w:val="009971E2"/>
    <w:rsid w:val="00997BB9"/>
    <w:rsid w:val="009A01FC"/>
    <w:rsid w:val="009A0266"/>
    <w:rsid w:val="009A0441"/>
    <w:rsid w:val="009A07CF"/>
    <w:rsid w:val="009A19A5"/>
    <w:rsid w:val="009A1A58"/>
    <w:rsid w:val="009A1BE2"/>
    <w:rsid w:val="009A1C82"/>
    <w:rsid w:val="009A2174"/>
    <w:rsid w:val="009A2351"/>
    <w:rsid w:val="009A251F"/>
    <w:rsid w:val="009A25FD"/>
    <w:rsid w:val="009A26AC"/>
    <w:rsid w:val="009A2EB8"/>
    <w:rsid w:val="009A30AA"/>
    <w:rsid w:val="009A30E7"/>
    <w:rsid w:val="009A390B"/>
    <w:rsid w:val="009A3C20"/>
    <w:rsid w:val="009A4033"/>
    <w:rsid w:val="009A42A1"/>
    <w:rsid w:val="009A42B1"/>
    <w:rsid w:val="009A4383"/>
    <w:rsid w:val="009A4A0C"/>
    <w:rsid w:val="009A4E98"/>
    <w:rsid w:val="009A4FB4"/>
    <w:rsid w:val="009A507A"/>
    <w:rsid w:val="009A5208"/>
    <w:rsid w:val="009A5527"/>
    <w:rsid w:val="009A558F"/>
    <w:rsid w:val="009A5A68"/>
    <w:rsid w:val="009A5B34"/>
    <w:rsid w:val="009A5E86"/>
    <w:rsid w:val="009A6165"/>
    <w:rsid w:val="009A652E"/>
    <w:rsid w:val="009A6BAA"/>
    <w:rsid w:val="009A7012"/>
    <w:rsid w:val="009A73B5"/>
    <w:rsid w:val="009A75D9"/>
    <w:rsid w:val="009A7899"/>
    <w:rsid w:val="009A78F7"/>
    <w:rsid w:val="009A7C18"/>
    <w:rsid w:val="009A7EEA"/>
    <w:rsid w:val="009B03E4"/>
    <w:rsid w:val="009B0899"/>
    <w:rsid w:val="009B0DB7"/>
    <w:rsid w:val="009B0E10"/>
    <w:rsid w:val="009B108B"/>
    <w:rsid w:val="009B11D0"/>
    <w:rsid w:val="009B19AB"/>
    <w:rsid w:val="009B1DC3"/>
    <w:rsid w:val="009B1EB7"/>
    <w:rsid w:val="009B20B2"/>
    <w:rsid w:val="009B215B"/>
    <w:rsid w:val="009B27C1"/>
    <w:rsid w:val="009B2A22"/>
    <w:rsid w:val="009B2D6A"/>
    <w:rsid w:val="009B2E1B"/>
    <w:rsid w:val="009B31CC"/>
    <w:rsid w:val="009B37B8"/>
    <w:rsid w:val="009B39CB"/>
    <w:rsid w:val="009B39EC"/>
    <w:rsid w:val="009B3A81"/>
    <w:rsid w:val="009B4270"/>
    <w:rsid w:val="009B4916"/>
    <w:rsid w:val="009B4C87"/>
    <w:rsid w:val="009B4CCA"/>
    <w:rsid w:val="009B510E"/>
    <w:rsid w:val="009B5D4D"/>
    <w:rsid w:val="009B6117"/>
    <w:rsid w:val="009B6118"/>
    <w:rsid w:val="009B6544"/>
    <w:rsid w:val="009B65BE"/>
    <w:rsid w:val="009B6941"/>
    <w:rsid w:val="009B6B6F"/>
    <w:rsid w:val="009B7C54"/>
    <w:rsid w:val="009C02D6"/>
    <w:rsid w:val="009C050D"/>
    <w:rsid w:val="009C0749"/>
    <w:rsid w:val="009C08AB"/>
    <w:rsid w:val="009C1367"/>
    <w:rsid w:val="009C1E3B"/>
    <w:rsid w:val="009C1FBF"/>
    <w:rsid w:val="009C2121"/>
    <w:rsid w:val="009C252C"/>
    <w:rsid w:val="009C279C"/>
    <w:rsid w:val="009C2B03"/>
    <w:rsid w:val="009C3311"/>
    <w:rsid w:val="009C36F1"/>
    <w:rsid w:val="009C3A58"/>
    <w:rsid w:val="009C3A79"/>
    <w:rsid w:val="009C3D5D"/>
    <w:rsid w:val="009C3F65"/>
    <w:rsid w:val="009C46D2"/>
    <w:rsid w:val="009C470B"/>
    <w:rsid w:val="009C4987"/>
    <w:rsid w:val="009C4A22"/>
    <w:rsid w:val="009C4AF2"/>
    <w:rsid w:val="009C4F90"/>
    <w:rsid w:val="009C5461"/>
    <w:rsid w:val="009C5CD9"/>
    <w:rsid w:val="009C6B9B"/>
    <w:rsid w:val="009C6BA4"/>
    <w:rsid w:val="009C6F63"/>
    <w:rsid w:val="009C706E"/>
    <w:rsid w:val="009C7409"/>
    <w:rsid w:val="009C7768"/>
    <w:rsid w:val="009C788C"/>
    <w:rsid w:val="009C7B76"/>
    <w:rsid w:val="009C7BFA"/>
    <w:rsid w:val="009D0866"/>
    <w:rsid w:val="009D0A2C"/>
    <w:rsid w:val="009D0E77"/>
    <w:rsid w:val="009D1047"/>
    <w:rsid w:val="009D12FC"/>
    <w:rsid w:val="009D1968"/>
    <w:rsid w:val="009D1AD7"/>
    <w:rsid w:val="009D2033"/>
    <w:rsid w:val="009D21BD"/>
    <w:rsid w:val="009D26EE"/>
    <w:rsid w:val="009D2C55"/>
    <w:rsid w:val="009D31FD"/>
    <w:rsid w:val="009D411F"/>
    <w:rsid w:val="009D4782"/>
    <w:rsid w:val="009D4F46"/>
    <w:rsid w:val="009D5666"/>
    <w:rsid w:val="009D636B"/>
    <w:rsid w:val="009D6389"/>
    <w:rsid w:val="009D6684"/>
    <w:rsid w:val="009D6DBF"/>
    <w:rsid w:val="009D7303"/>
    <w:rsid w:val="009D7999"/>
    <w:rsid w:val="009D7C09"/>
    <w:rsid w:val="009E0665"/>
    <w:rsid w:val="009E0685"/>
    <w:rsid w:val="009E114F"/>
    <w:rsid w:val="009E1329"/>
    <w:rsid w:val="009E162C"/>
    <w:rsid w:val="009E18C1"/>
    <w:rsid w:val="009E265B"/>
    <w:rsid w:val="009E2829"/>
    <w:rsid w:val="009E2A62"/>
    <w:rsid w:val="009E2DB1"/>
    <w:rsid w:val="009E31C4"/>
    <w:rsid w:val="009E345F"/>
    <w:rsid w:val="009E3525"/>
    <w:rsid w:val="009E38E1"/>
    <w:rsid w:val="009E3D6E"/>
    <w:rsid w:val="009E3DB2"/>
    <w:rsid w:val="009E4018"/>
    <w:rsid w:val="009E4ED4"/>
    <w:rsid w:val="009E505A"/>
    <w:rsid w:val="009E5319"/>
    <w:rsid w:val="009E5C56"/>
    <w:rsid w:val="009E5DFA"/>
    <w:rsid w:val="009E5EC6"/>
    <w:rsid w:val="009E6149"/>
    <w:rsid w:val="009E6244"/>
    <w:rsid w:val="009E6335"/>
    <w:rsid w:val="009E6A86"/>
    <w:rsid w:val="009E7612"/>
    <w:rsid w:val="009E775B"/>
    <w:rsid w:val="009E7CF0"/>
    <w:rsid w:val="009E7E1C"/>
    <w:rsid w:val="009F006F"/>
    <w:rsid w:val="009F0BA2"/>
    <w:rsid w:val="009F0CC2"/>
    <w:rsid w:val="009F0F77"/>
    <w:rsid w:val="009F157E"/>
    <w:rsid w:val="009F1F01"/>
    <w:rsid w:val="009F22AD"/>
    <w:rsid w:val="009F2319"/>
    <w:rsid w:val="009F30A8"/>
    <w:rsid w:val="009F35D4"/>
    <w:rsid w:val="009F37B6"/>
    <w:rsid w:val="009F3EC5"/>
    <w:rsid w:val="009F4122"/>
    <w:rsid w:val="009F42FF"/>
    <w:rsid w:val="009F44CE"/>
    <w:rsid w:val="009F4626"/>
    <w:rsid w:val="009F4992"/>
    <w:rsid w:val="009F4FD6"/>
    <w:rsid w:val="009F50B9"/>
    <w:rsid w:val="009F518F"/>
    <w:rsid w:val="009F525D"/>
    <w:rsid w:val="009F5461"/>
    <w:rsid w:val="009F6841"/>
    <w:rsid w:val="009F6D0D"/>
    <w:rsid w:val="009F705E"/>
    <w:rsid w:val="009F78AD"/>
    <w:rsid w:val="009F7909"/>
    <w:rsid w:val="00A00BE8"/>
    <w:rsid w:val="00A00E5E"/>
    <w:rsid w:val="00A01956"/>
    <w:rsid w:val="00A02194"/>
    <w:rsid w:val="00A0233B"/>
    <w:rsid w:val="00A02BAB"/>
    <w:rsid w:val="00A02C79"/>
    <w:rsid w:val="00A03029"/>
    <w:rsid w:val="00A034B0"/>
    <w:rsid w:val="00A03955"/>
    <w:rsid w:val="00A03C7C"/>
    <w:rsid w:val="00A0479E"/>
    <w:rsid w:val="00A04D4B"/>
    <w:rsid w:val="00A04EEF"/>
    <w:rsid w:val="00A059C5"/>
    <w:rsid w:val="00A05B25"/>
    <w:rsid w:val="00A06533"/>
    <w:rsid w:val="00A06BE2"/>
    <w:rsid w:val="00A07705"/>
    <w:rsid w:val="00A12684"/>
    <w:rsid w:val="00A1268A"/>
    <w:rsid w:val="00A12768"/>
    <w:rsid w:val="00A12955"/>
    <w:rsid w:val="00A135FC"/>
    <w:rsid w:val="00A13B06"/>
    <w:rsid w:val="00A13B4A"/>
    <w:rsid w:val="00A13B4F"/>
    <w:rsid w:val="00A13D1A"/>
    <w:rsid w:val="00A13DCD"/>
    <w:rsid w:val="00A14563"/>
    <w:rsid w:val="00A14B2C"/>
    <w:rsid w:val="00A14C1A"/>
    <w:rsid w:val="00A14FBF"/>
    <w:rsid w:val="00A15678"/>
    <w:rsid w:val="00A1575B"/>
    <w:rsid w:val="00A157D5"/>
    <w:rsid w:val="00A162DE"/>
    <w:rsid w:val="00A16B0E"/>
    <w:rsid w:val="00A178C0"/>
    <w:rsid w:val="00A17A3A"/>
    <w:rsid w:val="00A17AF4"/>
    <w:rsid w:val="00A201A0"/>
    <w:rsid w:val="00A20382"/>
    <w:rsid w:val="00A204D6"/>
    <w:rsid w:val="00A20CCA"/>
    <w:rsid w:val="00A20CF9"/>
    <w:rsid w:val="00A20EC3"/>
    <w:rsid w:val="00A2178C"/>
    <w:rsid w:val="00A218A9"/>
    <w:rsid w:val="00A21BC0"/>
    <w:rsid w:val="00A21EB9"/>
    <w:rsid w:val="00A21F16"/>
    <w:rsid w:val="00A22846"/>
    <w:rsid w:val="00A229C4"/>
    <w:rsid w:val="00A229F7"/>
    <w:rsid w:val="00A22FD0"/>
    <w:rsid w:val="00A2334A"/>
    <w:rsid w:val="00A23E03"/>
    <w:rsid w:val="00A247B5"/>
    <w:rsid w:val="00A2480D"/>
    <w:rsid w:val="00A24A1B"/>
    <w:rsid w:val="00A24BED"/>
    <w:rsid w:val="00A2505E"/>
    <w:rsid w:val="00A25269"/>
    <w:rsid w:val="00A254F9"/>
    <w:rsid w:val="00A257E2"/>
    <w:rsid w:val="00A25EFA"/>
    <w:rsid w:val="00A2670B"/>
    <w:rsid w:val="00A271AC"/>
    <w:rsid w:val="00A27680"/>
    <w:rsid w:val="00A277B3"/>
    <w:rsid w:val="00A277CE"/>
    <w:rsid w:val="00A300AA"/>
    <w:rsid w:val="00A30EFD"/>
    <w:rsid w:val="00A31274"/>
    <w:rsid w:val="00A31670"/>
    <w:rsid w:val="00A31C30"/>
    <w:rsid w:val="00A31F25"/>
    <w:rsid w:val="00A3282B"/>
    <w:rsid w:val="00A3295C"/>
    <w:rsid w:val="00A33126"/>
    <w:rsid w:val="00A3384D"/>
    <w:rsid w:val="00A341AE"/>
    <w:rsid w:val="00A34973"/>
    <w:rsid w:val="00A34D61"/>
    <w:rsid w:val="00A34E7D"/>
    <w:rsid w:val="00A3622E"/>
    <w:rsid w:val="00A36621"/>
    <w:rsid w:val="00A367C3"/>
    <w:rsid w:val="00A3697F"/>
    <w:rsid w:val="00A36CA9"/>
    <w:rsid w:val="00A36FC2"/>
    <w:rsid w:val="00A3761D"/>
    <w:rsid w:val="00A378BC"/>
    <w:rsid w:val="00A3798A"/>
    <w:rsid w:val="00A37C2D"/>
    <w:rsid w:val="00A401D1"/>
    <w:rsid w:val="00A402A1"/>
    <w:rsid w:val="00A40509"/>
    <w:rsid w:val="00A40548"/>
    <w:rsid w:val="00A409D2"/>
    <w:rsid w:val="00A40A57"/>
    <w:rsid w:val="00A40ADF"/>
    <w:rsid w:val="00A40AFD"/>
    <w:rsid w:val="00A40EA4"/>
    <w:rsid w:val="00A41961"/>
    <w:rsid w:val="00A41D77"/>
    <w:rsid w:val="00A421B2"/>
    <w:rsid w:val="00A421FA"/>
    <w:rsid w:val="00A422BD"/>
    <w:rsid w:val="00A42895"/>
    <w:rsid w:val="00A42E89"/>
    <w:rsid w:val="00A43889"/>
    <w:rsid w:val="00A43C42"/>
    <w:rsid w:val="00A43EC1"/>
    <w:rsid w:val="00A444AF"/>
    <w:rsid w:val="00A445DA"/>
    <w:rsid w:val="00A4462D"/>
    <w:rsid w:val="00A452E0"/>
    <w:rsid w:val="00A45327"/>
    <w:rsid w:val="00A45840"/>
    <w:rsid w:val="00A45B5A"/>
    <w:rsid w:val="00A45C31"/>
    <w:rsid w:val="00A45F23"/>
    <w:rsid w:val="00A46083"/>
    <w:rsid w:val="00A46199"/>
    <w:rsid w:val="00A46673"/>
    <w:rsid w:val="00A4705E"/>
    <w:rsid w:val="00A4740E"/>
    <w:rsid w:val="00A47523"/>
    <w:rsid w:val="00A476AB"/>
    <w:rsid w:val="00A47928"/>
    <w:rsid w:val="00A47BCD"/>
    <w:rsid w:val="00A47C0B"/>
    <w:rsid w:val="00A47F4A"/>
    <w:rsid w:val="00A50239"/>
    <w:rsid w:val="00A505A4"/>
    <w:rsid w:val="00A50B84"/>
    <w:rsid w:val="00A5134F"/>
    <w:rsid w:val="00A51C67"/>
    <w:rsid w:val="00A5210E"/>
    <w:rsid w:val="00A5216D"/>
    <w:rsid w:val="00A52216"/>
    <w:rsid w:val="00A52423"/>
    <w:rsid w:val="00A52492"/>
    <w:rsid w:val="00A52751"/>
    <w:rsid w:val="00A528B9"/>
    <w:rsid w:val="00A529CE"/>
    <w:rsid w:val="00A52D02"/>
    <w:rsid w:val="00A52FF0"/>
    <w:rsid w:val="00A532B3"/>
    <w:rsid w:val="00A532BA"/>
    <w:rsid w:val="00A53386"/>
    <w:rsid w:val="00A5351E"/>
    <w:rsid w:val="00A5375A"/>
    <w:rsid w:val="00A54096"/>
    <w:rsid w:val="00A541D8"/>
    <w:rsid w:val="00A5451D"/>
    <w:rsid w:val="00A552BA"/>
    <w:rsid w:val="00A55A89"/>
    <w:rsid w:val="00A55DA7"/>
    <w:rsid w:val="00A56A1C"/>
    <w:rsid w:val="00A56AF4"/>
    <w:rsid w:val="00A56E78"/>
    <w:rsid w:val="00A57190"/>
    <w:rsid w:val="00A5741C"/>
    <w:rsid w:val="00A57760"/>
    <w:rsid w:val="00A602A2"/>
    <w:rsid w:val="00A6061F"/>
    <w:rsid w:val="00A6085A"/>
    <w:rsid w:val="00A60916"/>
    <w:rsid w:val="00A609CF"/>
    <w:rsid w:val="00A61326"/>
    <w:rsid w:val="00A615C1"/>
    <w:rsid w:val="00A61B20"/>
    <w:rsid w:val="00A61BA2"/>
    <w:rsid w:val="00A61C4C"/>
    <w:rsid w:val="00A62163"/>
    <w:rsid w:val="00A623B5"/>
    <w:rsid w:val="00A624ED"/>
    <w:rsid w:val="00A62E78"/>
    <w:rsid w:val="00A62FDE"/>
    <w:rsid w:val="00A63FD6"/>
    <w:rsid w:val="00A6400C"/>
    <w:rsid w:val="00A64493"/>
    <w:rsid w:val="00A6480F"/>
    <w:rsid w:val="00A64A46"/>
    <w:rsid w:val="00A64BA1"/>
    <w:rsid w:val="00A65B04"/>
    <w:rsid w:val="00A66176"/>
    <w:rsid w:val="00A668D4"/>
    <w:rsid w:val="00A66E74"/>
    <w:rsid w:val="00A66F78"/>
    <w:rsid w:val="00A66FEC"/>
    <w:rsid w:val="00A676C0"/>
    <w:rsid w:val="00A677BE"/>
    <w:rsid w:val="00A6786C"/>
    <w:rsid w:val="00A70149"/>
    <w:rsid w:val="00A70171"/>
    <w:rsid w:val="00A701DA"/>
    <w:rsid w:val="00A702AB"/>
    <w:rsid w:val="00A7062C"/>
    <w:rsid w:val="00A707C6"/>
    <w:rsid w:val="00A71265"/>
    <w:rsid w:val="00A71A68"/>
    <w:rsid w:val="00A71A6C"/>
    <w:rsid w:val="00A71C1A"/>
    <w:rsid w:val="00A71CFB"/>
    <w:rsid w:val="00A71FB6"/>
    <w:rsid w:val="00A720C6"/>
    <w:rsid w:val="00A721D8"/>
    <w:rsid w:val="00A724AC"/>
    <w:rsid w:val="00A724E6"/>
    <w:rsid w:val="00A73F13"/>
    <w:rsid w:val="00A7402D"/>
    <w:rsid w:val="00A74145"/>
    <w:rsid w:val="00A74165"/>
    <w:rsid w:val="00A74555"/>
    <w:rsid w:val="00A7469F"/>
    <w:rsid w:val="00A7584D"/>
    <w:rsid w:val="00A75B0C"/>
    <w:rsid w:val="00A75D89"/>
    <w:rsid w:val="00A75DA9"/>
    <w:rsid w:val="00A75F3F"/>
    <w:rsid w:val="00A76300"/>
    <w:rsid w:val="00A763EC"/>
    <w:rsid w:val="00A76909"/>
    <w:rsid w:val="00A76BFF"/>
    <w:rsid w:val="00A76C87"/>
    <w:rsid w:val="00A76EE3"/>
    <w:rsid w:val="00A7703F"/>
    <w:rsid w:val="00A77DB3"/>
    <w:rsid w:val="00A77DFD"/>
    <w:rsid w:val="00A8077F"/>
    <w:rsid w:val="00A80A08"/>
    <w:rsid w:val="00A80B4C"/>
    <w:rsid w:val="00A80D3F"/>
    <w:rsid w:val="00A815E4"/>
    <w:rsid w:val="00A81B9D"/>
    <w:rsid w:val="00A81F72"/>
    <w:rsid w:val="00A8246D"/>
    <w:rsid w:val="00A8253D"/>
    <w:rsid w:val="00A82B47"/>
    <w:rsid w:val="00A82D23"/>
    <w:rsid w:val="00A82F22"/>
    <w:rsid w:val="00A8310D"/>
    <w:rsid w:val="00A8338A"/>
    <w:rsid w:val="00A834D5"/>
    <w:rsid w:val="00A836F3"/>
    <w:rsid w:val="00A83877"/>
    <w:rsid w:val="00A83C7B"/>
    <w:rsid w:val="00A84205"/>
    <w:rsid w:val="00A84464"/>
    <w:rsid w:val="00A84A01"/>
    <w:rsid w:val="00A85477"/>
    <w:rsid w:val="00A85532"/>
    <w:rsid w:val="00A857B8"/>
    <w:rsid w:val="00A8594E"/>
    <w:rsid w:val="00A859B7"/>
    <w:rsid w:val="00A867F5"/>
    <w:rsid w:val="00A86A1B"/>
    <w:rsid w:val="00A86B2F"/>
    <w:rsid w:val="00A86B8B"/>
    <w:rsid w:val="00A86BA0"/>
    <w:rsid w:val="00A86EB6"/>
    <w:rsid w:val="00A8725C"/>
    <w:rsid w:val="00A8791B"/>
    <w:rsid w:val="00A879BD"/>
    <w:rsid w:val="00A87B89"/>
    <w:rsid w:val="00A87D47"/>
    <w:rsid w:val="00A90142"/>
    <w:rsid w:val="00A90D12"/>
    <w:rsid w:val="00A90E5E"/>
    <w:rsid w:val="00A9110A"/>
    <w:rsid w:val="00A91DD0"/>
    <w:rsid w:val="00A92302"/>
    <w:rsid w:val="00A93493"/>
    <w:rsid w:val="00A93AA8"/>
    <w:rsid w:val="00A93B18"/>
    <w:rsid w:val="00A93BDE"/>
    <w:rsid w:val="00A93D2E"/>
    <w:rsid w:val="00A94B23"/>
    <w:rsid w:val="00A94D85"/>
    <w:rsid w:val="00A954C1"/>
    <w:rsid w:val="00A95937"/>
    <w:rsid w:val="00A95F56"/>
    <w:rsid w:val="00A9683C"/>
    <w:rsid w:val="00A97751"/>
    <w:rsid w:val="00A97B5A"/>
    <w:rsid w:val="00A97D04"/>
    <w:rsid w:val="00AA0359"/>
    <w:rsid w:val="00AA0487"/>
    <w:rsid w:val="00AA0772"/>
    <w:rsid w:val="00AA0C75"/>
    <w:rsid w:val="00AA10BC"/>
    <w:rsid w:val="00AA17D9"/>
    <w:rsid w:val="00AA188F"/>
    <w:rsid w:val="00AA1C96"/>
    <w:rsid w:val="00AA1D26"/>
    <w:rsid w:val="00AA1D70"/>
    <w:rsid w:val="00AA2453"/>
    <w:rsid w:val="00AA26A5"/>
    <w:rsid w:val="00AA2945"/>
    <w:rsid w:val="00AA2CE0"/>
    <w:rsid w:val="00AA354C"/>
    <w:rsid w:val="00AA371B"/>
    <w:rsid w:val="00AA3A9B"/>
    <w:rsid w:val="00AA3F56"/>
    <w:rsid w:val="00AA3FDB"/>
    <w:rsid w:val="00AA406A"/>
    <w:rsid w:val="00AA406C"/>
    <w:rsid w:val="00AA460A"/>
    <w:rsid w:val="00AA48F7"/>
    <w:rsid w:val="00AA49BB"/>
    <w:rsid w:val="00AA4D52"/>
    <w:rsid w:val="00AA5001"/>
    <w:rsid w:val="00AA514E"/>
    <w:rsid w:val="00AA5847"/>
    <w:rsid w:val="00AA6038"/>
    <w:rsid w:val="00AA65D0"/>
    <w:rsid w:val="00AA67B4"/>
    <w:rsid w:val="00AA6863"/>
    <w:rsid w:val="00AA6B93"/>
    <w:rsid w:val="00AA6E1E"/>
    <w:rsid w:val="00AB0077"/>
    <w:rsid w:val="00AB0397"/>
    <w:rsid w:val="00AB0FEA"/>
    <w:rsid w:val="00AB14EE"/>
    <w:rsid w:val="00AB156F"/>
    <w:rsid w:val="00AB1F47"/>
    <w:rsid w:val="00AB22B2"/>
    <w:rsid w:val="00AB2945"/>
    <w:rsid w:val="00AB2B85"/>
    <w:rsid w:val="00AB2BAD"/>
    <w:rsid w:val="00AB2D7F"/>
    <w:rsid w:val="00AB2ECA"/>
    <w:rsid w:val="00AB2F67"/>
    <w:rsid w:val="00AB31E7"/>
    <w:rsid w:val="00AB34CD"/>
    <w:rsid w:val="00AB3AE1"/>
    <w:rsid w:val="00AB3C0F"/>
    <w:rsid w:val="00AB3DB8"/>
    <w:rsid w:val="00AB41FC"/>
    <w:rsid w:val="00AB435B"/>
    <w:rsid w:val="00AB52D7"/>
    <w:rsid w:val="00AB5304"/>
    <w:rsid w:val="00AB5808"/>
    <w:rsid w:val="00AB5D57"/>
    <w:rsid w:val="00AB5D9B"/>
    <w:rsid w:val="00AB622E"/>
    <w:rsid w:val="00AB7230"/>
    <w:rsid w:val="00AB7273"/>
    <w:rsid w:val="00AB75D7"/>
    <w:rsid w:val="00AB772B"/>
    <w:rsid w:val="00AB77B1"/>
    <w:rsid w:val="00AB77F9"/>
    <w:rsid w:val="00AC006F"/>
    <w:rsid w:val="00AC032F"/>
    <w:rsid w:val="00AC10FD"/>
    <w:rsid w:val="00AC1851"/>
    <w:rsid w:val="00AC1DF3"/>
    <w:rsid w:val="00AC1ECB"/>
    <w:rsid w:val="00AC2024"/>
    <w:rsid w:val="00AC227C"/>
    <w:rsid w:val="00AC2779"/>
    <w:rsid w:val="00AC3549"/>
    <w:rsid w:val="00AC3954"/>
    <w:rsid w:val="00AC3C1F"/>
    <w:rsid w:val="00AC3CA9"/>
    <w:rsid w:val="00AC418A"/>
    <w:rsid w:val="00AC4255"/>
    <w:rsid w:val="00AC4544"/>
    <w:rsid w:val="00AC459F"/>
    <w:rsid w:val="00AC4780"/>
    <w:rsid w:val="00AC4A4F"/>
    <w:rsid w:val="00AC4CA9"/>
    <w:rsid w:val="00AC4CC8"/>
    <w:rsid w:val="00AC4D1C"/>
    <w:rsid w:val="00AC55DB"/>
    <w:rsid w:val="00AC57AA"/>
    <w:rsid w:val="00AC662B"/>
    <w:rsid w:val="00AC6F3B"/>
    <w:rsid w:val="00AC74A2"/>
    <w:rsid w:val="00AC76B5"/>
    <w:rsid w:val="00AC7867"/>
    <w:rsid w:val="00AC796A"/>
    <w:rsid w:val="00AC799D"/>
    <w:rsid w:val="00AC7A95"/>
    <w:rsid w:val="00AC7D52"/>
    <w:rsid w:val="00AD00CC"/>
    <w:rsid w:val="00AD0A65"/>
    <w:rsid w:val="00AD0D3D"/>
    <w:rsid w:val="00AD1013"/>
    <w:rsid w:val="00AD11A7"/>
    <w:rsid w:val="00AD12C1"/>
    <w:rsid w:val="00AD15B6"/>
    <w:rsid w:val="00AD183B"/>
    <w:rsid w:val="00AD1CCB"/>
    <w:rsid w:val="00AD200D"/>
    <w:rsid w:val="00AD2733"/>
    <w:rsid w:val="00AD28AA"/>
    <w:rsid w:val="00AD2925"/>
    <w:rsid w:val="00AD2BF5"/>
    <w:rsid w:val="00AD31E1"/>
    <w:rsid w:val="00AD3411"/>
    <w:rsid w:val="00AD3451"/>
    <w:rsid w:val="00AD354F"/>
    <w:rsid w:val="00AD3CCE"/>
    <w:rsid w:val="00AD3E2A"/>
    <w:rsid w:val="00AD4479"/>
    <w:rsid w:val="00AD4CD4"/>
    <w:rsid w:val="00AD4E8C"/>
    <w:rsid w:val="00AD504F"/>
    <w:rsid w:val="00AD54F5"/>
    <w:rsid w:val="00AD5554"/>
    <w:rsid w:val="00AD578E"/>
    <w:rsid w:val="00AD5A29"/>
    <w:rsid w:val="00AD5BDC"/>
    <w:rsid w:val="00AD61D0"/>
    <w:rsid w:val="00AD61F9"/>
    <w:rsid w:val="00AD632C"/>
    <w:rsid w:val="00AD68E0"/>
    <w:rsid w:val="00AD6A89"/>
    <w:rsid w:val="00AD6B19"/>
    <w:rsid w:val="00AD6CC2"/>
    <w:rsid w:val="00AD7144"/>
    <w:rsid w:val="00AD73A4"/>
    <w:rsid w:val="00AD7B08"/>
    <w:rsid w:val="00AD7C9A"/>
    <w:rsid w:val="00AD7D39"/>
    <w:rsid w:val="00AD7FFB"/>
    <w:rsid w:val="00AE03E4"/>
    <w:rsid w:val="00AE0651"/>
    <w:rsid w:val="00AE0BEC"/>
    <w:rsid w:val="00AE0F8B"/>
    <w:rsid w:val="00AE195C"/>
    <w:rsid w:val="00AE1D59"/>
    <w:rsid w:val="00AE2271"/>
    <w:rsid w:val="00AE2363"/>
    <w:rsid w:val="00AE2743"/>
    <w:rsid w:val="00AE2C37"/>
    <w:rsid w:val="00AE2EB7"/>
    <w:rsid w:val="00AE3539"/>
    <w:rsid w:val="00AE36CF"/>
    <w:rsid w:val="00AE3E13"/>
    <w:rsid w:val="00AE47C0"/>
    <w:rsid w:val="00AE48A0"/>
    <w:rsid w:val="00AE498F"/>
    <w:rsid w:val="00AE555D"/>
    <w:rsid w:val="00AE583F"/>
    <w:rsid w:val="00AE612F"/>
    <w:rsid w:val="00AE61D7"/>
    <w:rsid w:val="00AE687A"/>
    <w:rsid w:val="00AE6D06"/>
    <w:rsid w:val="00AE6FE0"/>
    <w:rsid w:val="00AE6FEA"/>
    <w:rsid w:val="00AE73AF"/>
    <w:rsid w:val="00AE741F"/>
    <w:rsid w:val="00AE7768"/>
    <w:rsid w:val="00AE78DC"/>
    <w:rsid w:val="00AE7BD1"/>
    <w:rsid w:val="00AE7E6C"/>
    <w:rsid w:val="00AF052C"/>
    <w:rsid w:val="00AF08BA"/>
    <w:rsid w:val="00AF0D92"/>
    <w:rsid w:val="00AF126E"/>
    <w:rsid w:val="00AF16C4"/>
    <w:rsid w:val="00AF2051"/>
    <w:rsid w:val="00AF20B2"/>
    <w:rsid w:val="00AF22EB"/>
    <w:rsid w:val="00AF23C1"/>
    <w:rsid w:val="00AF2406"/>
    <w:rsid w:val="00AF2588"/>
    <w:rsid w:val="00AF2D1B"/>
    <w:rsid w:val="00AF4B24"/>
    <w:rsid w:val="00AF55C7"/>
    <w:rsid w:val="00AF5688"/>
    <w:rsid w:val="00AF58E0"/>
    <w:rsid w:val="00AF5AD1"/>
    <w:rsid w:val="00AF5B04"/>
    <w:rsid w:val="00AF6000"/>
    <w:rsid w:val="00AF6027"/>
    <w:rsid w:val="00AF61F6"/>
    <w:rsid w:val="00AF6211"/>
    <w:rsid w:val="00AF701A"/>
    <w:rsid w:val="00AF7141"/>
    <w:rsid w:val="00AF7301"/>
    <w:rsid w:val="00AF793D"/>
    <w:rsid w:val="00AF7FA9"/>
    <w:rsid w:val="00B00AC5"/>
    <w:rsid w:val="00B0147F"/>
    <w:rsid w:val="00B017A8"/>
    <w:rsid w:val="00B019B0"/>
    <w:rsid w:val="00B01A7F"/>
    <w:rsid w:val="00B02766"/>
    <w:rsid w:val="00B02C5E"/>
    <w:rsid w:val="00B03C30"/>
    <w:rsid w:val="00B03D0C"/>
    <w:rsid w:val="00B04298"/>
    <w:rsid w:val="00B04605"/>
    <w:rsid w:val="00B0481D"/>
    <w:rsid w:val="00B04A5E"/>
    <w:rsid w:val="00B04BA2"/>
    <w:rsid w:val="00B04E1F"/>
    <w:rsid w:val="00B059A9"/>
    <w:rsid w:val="00B05CCE"/>
    <w:rsid w:val="00B064FA"/>
    <w:rsid w:val="00B06B74"/>
    <w:rsid w:val="00B07310"/>
    <w:rsid w:val="00B079D0"/>
    <w:rsid w:val="00B07B69"/>
    <w:rsid w:val="00B07B86"/>
    <w:rsid w:val="00B07CCB"/>
    <w:rsid w:val="00B10517"/>
    <w:rsid w:val="00B10519"/>
    <w:rsid w:val="00B10821"/>
    <w:rsid w:val="00B10831"/>
    <w:rsid w:val="00B10ADF"/>
    <w:rsid w:val="00B10B8C"/>
    <w:rsid w:val="00B11152"/>
    <w:rsid w:val="00B1145A"/>
    <w:rsid w:val="00B11564"/>
    <w:rsid w:val="00B11AC7"/>
    <w:rsid w:val="00B11AC9"/>
    <w:rsid w:val="00B11BD5"/>
    <w:rsid w:val="00B11E7C"/>
    <w:rsid w:val="00B12291"/>
    <w:rsid w:val="00B123D0"/>
    <w:rsid w:val="00B1295C"/>
    <w:rsid w:val="00B15793"/>
    <w:rsid w:val="00B15CD2"/>
    <w:rsid w:val="00B15E33"/>
    <w:rsid w:val="00B164AA"/>
    <w:rsid w:val="00B16DAF"/>
    <w:rsid w:val="00B17071"/>
    <w:rsid w:val="00B170B2"/>
    <w:rsid w:val="00B170D0"/>
    <w:rsid w:val="00B179F0"/>
    <w:rsid w:val="00B17B75"/>
    <w:rsid w:val="00B200A2"/>
    <w:rsid w:val="00B20A25"/>
    <w:rsid w:val="00B20B28"/>
    <w:rsid w:val="00B20FDF"/>
    <w:rsid w:val="00B21CB5"/>
    <w:rsid w:val="00B21E1F"/>
    <w:rsid w:val="00B222A5"/>
    <w:rsid w:val="00B22764"/>
    <w:rsid w:val="00B22B6D"/>
    <w:rsid w:val="00B22F8B"/>
    <w:rsid w:val="00B231E5"/>
    <w:rsid w:val="00B23419"/>
    <w:rsid w:val="00B23C4B"/>
    <w:rsid w:val="00B23EC6"/>
    <w:rsid w:val="00B23EF4"/>
    <w:rsid w:val="00B243E9"/>
    <w:rsid w:val="00B24CD9"/>
    <w:rsid w:val="00B24E93"/>
    <w:rsid w:val="00B24E97"/>
    <w:rsid w:val="00B25032"/>
    <w:rsid w:val="00B25480"/>
    <w:rsid w:val="00B26459"/>
    <w:rsid w:val="00B2656E"/>
    <w:rsid w:val="00B2674B"/>
    <w:rsid w:val="00B26E77"/>
    <w:rsid w:val="00B27154"/>
    <w:rsid w:val="00B271DA"/>
    <w:rsid w:val="00B274B6"/>
    <w:rsid w:val="00B2793C"/>
    <w:rsid w:val="00B27947"/>
    <w:rsid w:val="00B27EF0"/>
    <w:rsid w:val="00B301D6"/>
    <w:rsid w:val="00B301F2"/>
    <w:rsid w:val="00B30549"/>
    <w:rsid w:val="00B3099A"/>
    <w:rsid w:val="00B30C43"/>
    <w:rsid w:val="00B30E13"/>
    <w:rsid w:val="00B313CD"/>
    <w:rsid w:val="00B31DE6"/>
    <w:rsid w:val="00B31FBA"/>
    <w:rsid w:val="00B32444"/>
    <w:rsid w:val="00B3273D"/>
    <w:rsid w:val="00B33717"/>
    <w:rsid w:val="00B342B0"/>
    <w:rsid w:val="00B34AFF"/>
    <w:rsid w:val="00B34FCA"/>
    <w:rsid w:val="00B35130"/>
    <w:rsid w:val="00B35142"/>
    <w:rsid w:val="00B3522E"/>
    <w:rsid w:val="00B35CCE"/>
    <w:rsid w:val="00B368F3"/>
    <w:rsid w:val="00B369B6"/>
    <w:rsid w:val="00B36BD2"/>
    <w:rsid w:val="00B36CDD"/>
    <w:rsid w:val="00B36FC1"/>
    <w:rsid w:val="00B370BB"/>
    <w:rsid w:val="00B3796C"/>
    <w:rsid w:val="00B37976"/>
    <w:rsid w:val="00B37D40"/>
    <w:rsid w:val="00B405F5"/>
    <w:rsid w:val="00B408BC"/>
    <w:rsid w:val="00B41B37"/>
    <w:rsid w:val="00B41CBC"/>
    <w:rsid w:val="00B41FC5"/>
    <w:rsid w:val="00B4229E"/>
    <w:rsid w:val="00B422D1"/>
    <w:rsid w:val="00B424C7"/>
    <w:rsid w:val="00B4296D"/>
    <w:rsid w:val="00B42E89"/>
    <w:rsid w:val="00B42F45"/>
    <w:rsid w:val="00B430B0"/>
    <w:rsid w:val="00B435E5"/>
    <w:rsid w:val="00B436B5"/>
    <w:rsid w:val="00B43837"/>
    <w:rsid w:val="00B43D1B"/>
    <w:rsid w:val="00B44108"/>
    <w:rsid w:val="00B44210"/>
    <w:rsid w:val="00B44BAD"/>
    <w:rsid w:val="00B44D60"/>
    <w:rsid w:val="00B4511F"/>
    <w:rsid w:val="00B45211"/>
    <w:rsid w:val="00B455B7"/>
    <w:rsid w:val="00B455DB"/>
    <w:rsid w:val="00B45912"/>
    <w:rsid w:val="00B45E39"/>
    <w:rsid w:val="00B45E64"/>
    <w:rsid w:val="00B4665E"/>
    <w:rsid w:val="00B46D0D"/>
    <w:rsid w:val="00B47BFB"/>
    <w:rsid w:val="00B47F24"/>
    <w:rsid w:val="00B501E1"/>
    <w:rsid w:val="00B50547"/>
    <w:rsid w:val="00B50B4E"/>
    <w:rsid w:val="00B51088"/>
    <w:rsid w:val="00B5214E"/>
    <w:rsid w:val="00B522B7"/>
    <w:rsid w:val="00B5259B"/>
    <w:rsid w:val="00B528C1"/>
    <w:rsid w:val="00B52E8A"/>
    <w:rsid w:val="00B530C9"/>
    <w:rsid w:val="00B53237"/>
    <w:rsid w:val="00B53657"/>
    <w:rsid w:val="00B53E2E"/>
    <w:rsid w:val="00B53E66"/>
    <w:rsid w:val="00B545F5"/>
    <w:rsid w:val="00B546BB"/>
    <w:rsid w:val="00B5554D"/>
    <w:rsid w:val="00B55847"/>
    <w:rsid w:val="00B561B9"/>
    <w:rsid w:val="00B56857"/>
    <w:rsid w:val="00B5697C"/>
    <w:rsid w:val="00B56B68"/>
    <w:rsid w:val="00B56BE3"/>
    <w:rsid w:val="00B56F7B"/>
    <w:rsid w:val="00B57016"/>
    <w:rsid w:val="00B57379"/>
    <w:rsid w:val="00B573C5"/>
    <w:rsid w:val="00B573CB"/>
    <w:rsid w:val="00B5744D"/>
    <w:rsid w:val="00B601EF"/>
    <w:rsid w:val="00B6072A"/>
    <w:rsid w:val="00B60B1B"/>
    <w:rsid w:val="00B615E8"/>
    <w:rsid w:val="00B617E2"/>
    <w:rsid w:val="00B61B7E"/>
    <w:rsid w:val="00B61EE6"/>
    <w:rsid w:val="00B624E4"/>
    <w:rsid w:val="00B62BD8"/>
    <w:rsid w:val="00B62F48"/>
    <w:rsid w:val="00B63684"/>
    <w:rsid w:val="00B637D8"/>
    <w:rsid w:val="00B63DFA"/>
    <w:rsid w:val="00B63FE5"/>
    <w:rsid w:val="00B646FE"/>
    <w:rsid w:val="00B64B10"/>
    <w:rsid w:val="00B65224"/>
    <w:rsid w:val="00B66420"/>
    <w:rsid w:val="00B66B12"/>
    <w:rsid w:val="00B66B4C"/>
    <w:rsid w:val="00B672AB"/>
    <w:rsid w:val="00B675FE"/>
    <w:rsid w:val="00B67D9C"/>
    <w:rsid w:val="00B67DAC"/>
    <w:rsid w:val="00B67EAA"/>
    <w:rsid w:val="00B701EC"/>
    <w:rsid w:val="00B703BB"/>
    <w:rsid w:val="00B709B8"/>
    <w:rsid w:val="00B70B66"/>
    <w:rsid w:val="00B70E6B"/>
    <w:rsid w:val="00B71C18"/>
    <w:rsid w:val="00B72211"/>
    <w:rsid w:val="00B7222E"/>
    <w:rsid w:val="00B72276"/>
    <w:rsid w:val="00B72F25"/>
    <w:rsid w:val="00B72F6B"/>
    <w:rsid w:val="00B730E3"/>
    <w:rsid w:val="00B732D0"/>
    <w:rsid w:val="00B733B8"/>
    <w:rsid w:val="00B734CD"/>
    <w:rsid w:val="00B73A92"/>
    <w:rsid w:val="00B73C34"/>
    <w:rsid w:val="00B73C48"/>
    <w:rsid w:val="00B73D3C"/>
    <w:rsid w:val="00B73DED"/>
    <w:rsid w:val="00B7427C"/>
    <w:rsid w:val="00B74342"/>
    <w:rsid w:val="00B74877"/>
    <w:rsid w:val="00B75497"/>
    <w:rsid w:val="00B758B4"/>
    <w:rsid w:val="00B775A5"/>
    <w:rsid w:val="00B77A37"/>
    <w:rsid w:val="00B77A5E"/>
    <w:rsid w:val="00B77B80"/>
    <w:rsid w:val="00B77C35"/>
    <w:rsid w:val="00B77D2D"/>
    <w:rsid w:val="00B77ED9"/>
    <w:rsid w:val="00B8018E"/>
    <w:rsid w:val="00B80285"/>
    <w:rsid w:val="00B8029A"/>
    <w:rsid w:val="00B803F5"/>
    <w:rsid w:val="00B814F8"/>
    <w:rsid w:val="00B81B6D"/>
    <w:rsid w:val="00B8228A"/>
    <w:rsid w:val="00B82461"/>
    <w:rsid w:val="00B82484"/>
    <w:rsid w:val="00B82666"/>
    <w:rsid w:val="00B82A03"/>
    <w:rsid w:val="00B82DBA"/>
    <w:rsid w:val="00B82E41"/>
    <w:rsid w:val="00B832D5"/>
    <w:rsid w:val="00B839C5"/>
    <w:rsid w:val="00B84303"/>
    <w:rsid w:val="00B847D3"/>
    <w:rsid w:val="00B84F3B"/>
    <w:rsid w:val="00B85600"/>
    <w:rsid w:val="00B859B0"/>
    <w:rsid w:val="00B85C26"/>
    <w:rsid w:val="00B85FD1"/>
    <w:rsid w:val="00B86055"/>
    <w:rsid w:val="00B8609E"/>
    <w:rsid w:val="00B86730"/>
    <w:rsid w:val="00B873C0"/>
    <w:rsid w:val="00B87510"/>
    <w:rsid w:val="00B87922"/>
    <w:rsid w:val="00B87926"/>
    <w:rsid w:val="00B87A1C"/>
    <w:rsid w:val="00B87D8A"/>
    <w:rsid w:val="00B90603"/>
    <w:rsid w:val="00B90BA3"/>
    <w:rsid w:val="00B910A2"/>
    <w:rsid w:val="00B914B3"/>
    <w:rsid w:val="00B915A2"/>
    <w:rsid w:val="00B916FF"/>
    <w:rsid w:val="00B91BF8"/>
    <w:rsid w:val="00B923B1"/>
    <w:rsid w:val="00B923FB"/>
    <w:rsid w:val="00B923FD"/>
    <w:rsid w:val="00B92537"/>
    <w:rsid w:val="00B9274A"/>
    <w:rsid w:val="00B92D00"/>
    <w:rsid w:val="00B92D05"/>
    <w:rsid w:val="00B92E7B"/>
    <w:rsid w:val="00B92F1D"/>
    <w:rsid w:val="00B933BE"/>
    <w:rsid w:val="00B93B6C"/>
    <w:rsid w:val="00B94BC6"/>
    <w:rsid w:val="00B94D1F"/>
    <w:rsid w:val="00B95036"/>
    <w:rsid w:val="00B95906"/>
    <w:rsid w:val="00B9645B"/>
    <w:rsid w:val="00B96796"/>
    <w:rsid w:val="00B973DA"/>
    <w:rsid w:val="00B97446"/>
    <w:rsid w:val="00BA039D"/>
    <w:rsid w:val="00BA06C2"/>
    <w:rsid w:val="00BA0AE7"/>
    <w:rsid w:val="00BA0BAE"/>
    <w:rsid w:val="00BA0CEA"/>
    <w:rsid w:val="00BA11DD"/>
    <w:rsid w:val="00BA145F"/>
    <w:rsid w:val="00BA15B4"/>
    <w:rsid w:val="00BA1BC2"/>
    <w:rsid w:val="00BA1D92"/>
    <w:rsid w:val="00BA1E08"/>
    <w:rsid w:val="00BA1ED1"/>
    <w:rsid w:val="00BA22DA"/>
    <w:rsid w:val="00BA2327"/>
    <w:rsid w:val="00BA246C"/>
    <w:rsid w:val="00BA2776"/>
    <w:rsid w:val="00BA2EA4"/>
    <w:rsid w:val="00BA31CD"/>
    <w:rsid w:val="00BA32E7"/>
    <w:rsid w:val="00BA342E"/>
    <w:rsid w:val="00BA3B18"/>
    <w:rsid w:val="00BA4434"/>
    <w:rsid w:val="00BA4690"/>
    <w:rsid w:val="00BA4B2B"/>
    <w:rsid w:val="00BA4DFD"/>
    <w:rsid w:val="00BA560F"/>
    <w:rsid w:val="00BA56B0"/>
    <w:rsid w:val="00BA5E72"/>
    <w:rsid w:val="00BA629E"/>
    <w:rsid w:val="00BA642C"/>
    <w:rsid w:val="00BA6D70"/>
    <w:rsid w:val="00BA71B4"/>
    <w:rsid w:val="00BA731E"/>
    <w:rsid w:val="00BA78BF"/>
    <w:rsid w:val="00BA7BDB"/>
    <w:rsid w:val="00BB01EC"/>
    <w:rsid w:val="00BB0298"/>
    <w:rsid w:val="00BB07D3"/>
    <w:rsid w:val="00BB091A"/>
    <w:rsid w:val="00BB09A9"/>
    <w:rsid w:val="00BB0D66"/>
    <w:rsid w:val="00BB0EA2"/>
    <w:rsid w:val="00BB131D"/>
    <w:rsid w:val="00BB1698"/>
    <w:rsid w:val="00BB19AA"/>
    <w:rsid w:val="00BB19EF"/>
    <w:rsid w:val="00BB1A85"/>
    <w:rsid w:val="00BB1C24"/>
    <w:rsid w:val="00BB1EDC"/>
    <w:rsid w:val="00BB1FF8"/>
    <w:rsid w:val="00BB2563"/>
    <w:rsid w:val="00BB2E60"/>
    <w:rsid w:val="00BB31EB"/>
    <w:rsid w:val="00BB3207"/>
    <w:rsid w:val="00BB37F1"/>
    <w:rsid w:val="00BB3D08"/>
    <w:rsid w:val="00BB41FC"/>
    <w:rsid w:val="00BB43A1"/>
    <w:rsid w:val="00BB45E1"/>
    <w:rsid w:val="00BB466A"/>
    <w:rsid w:val="00BB4997"/>
    <w:rsid w:val="00BB5193"/>
    <w:rsid w:val="00BB522F"/>
    <w:rsid w:val="00BB5365"/>
    <w:rsid w:val="00BB56AC"/>
    <w:rsid w:val="00BB579C"/>
    <w:rsid w:val="00BB5E7F"/>
    <w:rsid w:val="00BB619C"/>
    <w:rsid w:val="00BB682C"/>
    <w:rsid w:val="00BB73C5"/>
    <w:rsid w:val="00BB749D"/>
    <w:rsid w:val="00BC0445"/>
    <w:rsid w:val="00BC0588"/>
    <w:rsid w:val="00BC086F"/>
    <w:rsid w:val="00BC0DC0"/>
    <w:rsid w:val="00BC0F9D"/>
    <w:rsid w:val="00BC105D"/>
    <w:rsid w:val="00BC1281"/>
    <w:rsid w:val="00BC136B"/>
    <w:rsid w:val="00BC23D2"/>
    <w:rsid w:val="00BC2608"/>
    <w:rsid w:val="00BC26B0"/>
    <w:rsid w:val="00BC2717"/>
    <w:rsid w:val="00BC27FB"/>
    <w:rsid w:val="00BC281A"/>
    <w:rsid w:val="00BC2889"/>
    <w:rsid w:val="00BC29C7"/>
    <w:rsid w:val="00BC2CE2"/>
    <w:rsid w:val="00BC2D7D"/>
    <w:rsid w:val="00BC2F3A"/>
    <w:rsid w:val="00BC37EF"/>
    <w:rsid w:val="00BC45D0"/>
    <w:rsid w:val="00BC46BE"/>
    <w:rsid w:val="00BC4B8C"/>
    <w:rsid w:val="00BC5293"/>
    <w:rsid w:val="00BC56E0"/>
    <w:rsid w:val="00BC59F7"/>
    <w:rsid w:val="00BC5D64"/>
    <w:rsid w:val="00BC5F80"/>
    <w:rsid w:val="00BC686A"/>
    <w:rsid w:val="00BC6B1E"/>
    <w:rsid w:val="00BC6B22"/>
    <w:rsid w:val="00BC70EA"/>
    <w:rsid w:val="00BC7149"/>
    <w:rsid w:val="00BC75FA"/>
    <w:rsid w:val="00BC76F0"/>
    <w:rsid w:val="00BC7EF7"/>
    <w:rsid w:val="00BC7FCD"/>
    <w:rsid w:val="00BD03CF"/>
    <w:rsid w:val="00BD0809"/>
    <w:rsid w:val="00BD1530"/>
    <w:rsid w:val="00BD1B55"/>
    <w:rsid w:val="00BD1CD1"/>
    <w:rsid w:val="00BD1EE3"/>
    <w:rsid w:val="00BD1F31"/>
    <w:rsid w:val="00BD201D"/>
    <w:rsid w:val="00BD320A"/>
    <w:rsid w:val="00BD3C22"/>
    <w:rsid w:val="00BD4091"/>
    <w:rsid w:val="00BD430A"/>
    <w:rsid w:val="00BD4382"/>
    <w:rsid w:val="00BD4442"/>
    <w:rsid w:val="00BD4853"/>
    <w:rsid w:val="00BD4D5B"/>
    <w:rsid w:val="00BD54D1"/>
    <w:rsid w:val="00BD5A0F"/>
    <w:rsid w:val="00BD5F4F"/>
    <w:rsid w:val="00BD6328"/>
    <w:rsid w:val="00BD6348"/>
    <w:rsid w:val="00BD6C1B"/>
    <w:rsid w:val="00BD7046"/>
    <w:rsid w:val="00BD72D6"/>
    <w:rsid w:val="00BD75E3"/>
    <w:rsid w:val="00BD776B"/>
    <w:rsid w:val="00BD7866"/>
    <w:rsid w:val="00BD7B50"/>
    <w:rsid w:val="00BD7B59"/>
    <w:rsid w:val="00BD7FA5"/>
    <w:rsid w:val="00BE00AA"/>
    <w:rsid w:val="00BE01A4"/>
    <w:rsid w:val="00BE1331"/>
    <w:rsid w:val="00BE1853"/>
    <w:rsid w:val="00BE2085"/>
    <w:rsid w:val="00BE2328"/>
    <w:rsid w:val="00BE26E9"/>
    <w:rsid w:val="00BE2867"/>
    <w:rsid w:val="00BE2BC5"/>
    <w:rsid w:val="00BE34F1"/>
    <w:rsid w:val="00BE37F3"/>
    <w:rsid w:val="00BE3ED8"/>
    <w:rsid w:val="00BE42C7"/>
    <w:rsid w:val="00BE443C"/>
    <w:rsid w:val="00BE4526"/>
    <w:rsid w:val="00BE46DE"/>
    <w:rsid w:val="00BE4781"/>
    <w:rsid w:val="00BE48C5"/>
    <w:rsid w:val="00BE5091"/>
    <w:rsid w:val="00BE5126"/>
    <w:rsid w:val="00BE5295"/>
    <w:rsid w:val="00BE59CB"/>
    <w:rsid w:val="00BE5E8E"/>
    <w:rsid w:val="00BE6247"/>
    <w:rsid w:val="00BE68A2"/>
    <w:rsid w:val="00BE6A76"/>
    <w:rsid w:val="00BE6B56"/>
    <w:rsid w:val="00BE6D88"/>
    <w:rsid w:val="00BE6EF5"/>
    <w:rsid w:val="00BE702D"/>
    <w:rsid w:val="00BE7191"/>
    <w:rsid w:val="00BE7676"/>
    <w:rsid w:val="00BE7C26"/>
    <w:rsid w:val="00BF026A"/>
    <w:rsid w:val="00BF057A"/>
    <w:rsid w:val="00BF0994"/>
    <w:rsid w:val="00BF0CA9"/>
    <w:rsid w:val="00BF102C"/>
    <w:rsid w:val="00BF1388"/>
    <w:rsid w:val="00BF1791"/>
    <w:rsid w:val="00BF17EF"/>
    <w:rsid w:val="00BF1DEF"/>
    <w:rsid w:val="00BF1EC9"/>
    <w:rsid w:val="00BF2608"/>
    <w:rsid w:val="00BF276E"/>
    <w:rsid w:val="00BF27A5"/>
    <w:rsid w:val="00BF300C"/>
    <w:rsid w:val="00BF3253"/>
    <w:rsid w:val="00BF32A9"/>
    <w:rsid w:val="00BF3419"/>
    <w:rsid w:val="00BF365F"/>
    <w:rsid w:val="00BF38BA"/>
    <w:rsid w:val="00BF467B"/>
    <w:rsid w:val="00BF5530"/>
    <w:rsid w:val="00BF5D0C"/>
    <w:rsid w:val="00BF62E0"/>
    <w:rsid w:val="00BF6B5B"/>
    <w:rsid w:val="00BF6DD1"/>
    <w:rsid w:val="00BF79C8"/>
    <w:rsid w:val="00BF7ADE"/>
    <w:rsid w:val="00BF7BC8"/>
    <w:rsid w:val="00C00192"/>
    <w:rsid w:val="00C0019A"/>
    <w:rsid w:val="00C004B9"/>
    <w:rsid w:val="00C00927"/>
    <w:rsid w:val="00C00C77"/>
    <w:rsid w:val="00C01036"/>
    <w:rsid w:val="00C013F4"/>
    <w:rsid w:val="00C016DB"/>
    <w:rsid w:val="00C01922"/>
    <w:rsid w:val="00C01AD4"/>
    <w:rsid w:val="00C01F57"/>
    <w:rsid w:val="00C027D3"/>
    <w:rsid w:val="00C02D6D"/>
    <w:rsid w:val="00C0320D"/>
    <w:rsid w:val="00C03247"/>
    <w:rsid w:val="00C03423"/>
    <w:rsid w:val="00C03784"/>
    <w:rsid w:val="00C03F5F"/>
    <w:rsid w:val="00C03FA4"/>
    <w:rsid w:val="00C04056"/>
    <w:rsid w:val="00C04467"/>
    <w:rsid w:val="00C045B3"/>
    <w:rsid w:val="00C047B8"/>
    <w:rsid w:val="00C04B4F"/>
    <w:rsid w:val="00C04E69"/>
    <w:rsid w:val="00C04F2C"/>
    <w:rsid w:val="00C05E4F"/>
    <w:rsid w:val="00C05EBD"/>
    <w:rsid w:val="00C06039"/>
    <w:rsid w:val="00C0635D"/>
    <w:rsid w:val="00C06539"/>
    <w:rsid w:val="00C068C0"/>
    <w:rsid w:val="00C06F22"/>
    <w:rsid w:val="00C07CF8"/>
    <w:rsid w:val="00C101C9"/>
    <w:rsid w:val="00C10691"/>
    <w:rsid w:val="00C1084F"/>
    <w:rsid w:val="00C10AF0"/>
    <w:rsid w:val="00C10F15"/>
    <w:rsid w:val="00C11A51"/>
    <w:rsid w:val="00C11E07"/>
    <w:rsid w:val="00C11F76"/>
    <w:rsid w:val="00C12541"/>
    <w:rsid w:val="00C127B5"/>
    <w:rsid w:val="00C13068"/>
    <w:rsid w:val="00C1308D"/>
    <w:rsid w:val="00C1312A"/>
    <w:rsid w:val="00C133D2"/>
    <w:rsid w:val="00C1391D"/>
    <w:rsid w:val="00C13F68"/>
    <w:rsid w:val="00C142D6"/>
    <w:rsid w:val="00C147DE"/>
    <w:rsid w:val="00C14A07"/>
    <w:rsid w:val="00C14A08"/>
    <w:rsid w:val="00C14D76"/>
    <w:rsid w:val="00C15315"/>
    <w:rsid w:val="00C15340"/>
    <w:rsid w:val="00C1678A"/>
    <w:rsid w:val="00C17267"/>
    <w:rsid w:val="00C17B61"/>
    <w:rsid w:val="00C20DAF"/>
    <w:rsid w:val="00C21331"/>
    <w:rsid w:val="00C21913"/>
    <w:rsid w:val="00C219A6"/>
    <w:rsid w:val="00C22590"/>
    <w:rsid w:val="00C22D45"/>
    <w:rsid w:val="00C23662"/>
    <w:rsid w:val="00C23C90"/>
    <w:rsid w:val="00C24EB8"/>
    <w:rsid w:val="00C24EFD"/>
    <w:rsid w:val="00C252FD"/>
    <w:rsid w:val="00C259CD"/>
    <w:rsid w:val="00C25AEB"/>
    <w:rsid w:val="00C25FCA"/>
    <w:rsid w:val="00C2663C"/>
    <w:rsid w:val="00C27252"/>
    <w:rsid w:val="00C2762A"/>
    <w:rsid w:val="00C277F7"/>
    <w:rsid w:val="00C27B52"/>
    <w:rsid w:val="00C27B98"/>
    <w:rsid w:val="00C27E83"/>
    <w:rsid w:val="00C30347"/>
    <w:rsid w:val="00C304DC"/>
    <w:rsid w:val="00C30A69"/>
    <w:rsid w:val="00C316DA"/>
    <w:rsid w:val="00C317EF"/>
    <w:rsid w:val="00C3181E"/>
    <w:rsid w:val="00C31AB2"/>
    <w:rsid w:val="00C31FD3"/>
    <w:rsid w:val="00C32225"/>
    <w:rsid w:val="00C325F2"/>
    <w:rsid w:val="00C326B1"/>
    <w:rsid w:val="00C32F08"/>
    <w:rsid w:val="00C331C8"/>
    <w:rsid w:val="00C33FAA"/>
    <w:rsid w:val="00C344A4"/>
    <w:rsid w:val="00C346F9"/>
    <w:rsid w:val="00C34F30"/>
    <w:rsid w:val="00C34FA2"/>
    <w:rsid w:val="00C35007"/>
    <w:rsid w:val="00C350A6"/>
    <w:rsid w:val="00C352FC"/>
    <w:rsid w:val="00C35300"/>
    <w:rsid w:val="00C3546D"/>
    <w:rsid w:val="00C35B25"/>
    <w:rsid w:val="00C3632E"/>
    <w:rsid w:val="00C3686E"/>
    <w:rsid w:val="00C368B9"/>
    <w:rsid w:val="00C36A47"/>
    <w:rsid w:val="00C36BF6"/>
    <w:rsid w:val="00C36C11"/>
    <w:rsid w:val="00C3712E"/>
    <w:rsid w:val="00C37874"/>
    <w:rsid w:val="00C37FA5"/>
    <w:rsid w:val="00C4014A"/>
    <w:rsid w:val="00C40622"/>
    <w:rsid w:val="00C4073C"/>
    <w:rsid w:val="00C40A6F"/>
    <w:rsid w:val="00C40CC4"/>
    <w:rsid w:val="00C40EEB"/>
    <w:rsid w:val="00C40F91"/>
    <w:rsid w:val="00C41166"/>
    <w:rsid w:val="00C4172C"/>
    <w:rsid w:val="00C4183A"/>
    <w:rsid w:val="00C41956"/>
    <w:rsid w:val="00C425FA"/>
    <w:rsid w:val="00C426B9"/>
    <w:rsid w:val="00C42BC3"/>
    <w:rsid w:val="00C42BF8"/>
    <w:rsid w:val="00C43061"/>
    <w:rsid w:val="00C43259"/>
    <w:rsid w:val="00C4333F"/>
    <w:rsid w:val="00C43436"/>
    <w:rsid w:val="00C43A69"/>
    <w:rsid w:val="00C43DDE"/>
    <w:rsid w:val="00C441FA"/>
    <w:rsid w:val="00C44969"/>
    <w:rsid w:val="00C45C62"/>
    <w:rsid w:val="00C45C65"/>
    <w:rsid w:val="00C45D6A"/>
    <w:rsid w:val="00C4661F"/>
    <w:rsid w:val="00C46AF8"/>
    <w:rsid w:val="00C46FF5"/>
    <w:rsid w:val="00C4731E"/>
    <w:rsid w:val="00C47592"/>
    <w:rsid w:val="00C4782B"/>
    <w:rsid w:val="00C503C0"/>
    <w:rsid w:val="00C505BF"/>
    <w:rsid w:val="00C5130F"/>
    <w:rsid w:val="00C51750"/>
    <w:rsid w:val="00C51942"/>
    <w:rsid w:val="00C5197C"/>
    <w:rsid w:val="00C51B03"/>
    <w:rsid w:val="00C520D0"/>
    <w:rsid w:val="00C523DE"/>
    <w:rsid w:val="00C5323E"/>
    <w:rsid w:val="00C53CB3"/>
    <w:rsid w:val="00C542CB"/>
    <w:rsid w:val="00C54311"/>
    <w:rsid w:val="00C54349"/>
    <w:rsid w:val="00C54924"/>
    <w:rsid w:val="00C54E0F"/>
    <w:rsid w:val="00C562DD"/>
    <w:rsid w:val="00C564A1"/>
    <w:rsid w:val="00C56629"/>
    <w:rsid w:val="00C56814"/>
    <w:rsid w:val="00C56A17"/>
    <w:rsid w:val="00C56B87"/>
    <w:rsid w:val="00C5705E"/>
    <w:rsid w:val="00C575DC"/>
    <w:rsid w:val="00C57775"/>
    <w:rsid w:val="00C57968"/>
    <w:rsid w:val="00C579BC"/>
    <w:rsid w:val="00C57BD1"/>
    <w:rsid w:val="00C57D89"/>
    <w:rsid w:val="00C6002E"/>
    <w:rsid w:val="00C601BA"/>
    <w:rsid w:val="00C609FC"/>
    <w:rsid w:val="00C60F55"/>
    <w:rsid w:val="00C61417"/>
    <w:rsid w:val="00C615D4"/>
    <w:rsid w:val="00C6177B"/>
    <w:rsid w:val="00C61F35"/>
    <w:rsid w:val="00C62489"/>
    <w:rsid w:val="00C624CA"/>
    <w:rsid w:val="00C62B86"/>
    <w:rsid w:val="00C62C4B"/>
    <w:rsid w:val="00C62E9F"/>
    <w:rsid w:val="00C63161"/>
    <w:rsid w:val="00C6332F"/>
    <w:rsid w:val="00C63C9F"/>
    <w:rsid w:val="00C63DCC"/>
    <w:rsid w:val="00C63E41"/>
    <w:rsid w:val="00C64236"/>
    <w:rsid w:val="00C64494"/>
    <w:rsid w:val="00C64764"/>
    <w:rsid w:val="00C64AF8"/>
    <w:rsid w:val="00C650CA"/>
    <w:rsid w:val="00C65177"/>
    <w:rsid w:val="00C65418"/>
    <w:rsid w:val="00C65428"/>
    <w:rsid w:val="00C65503"/>
    <w:rsid w:val="00C655DC"/>
    <w:rsid w:val="00C65813"/>
    <w:rsid w:val="00C6588E"/>
    <w:rsid w:val="00C658CB"/>
    <w:rsid w:val="00C66211"/>
    <w:rsid w:val="00C662EB"/>
    <w:rsid w:val="00C6668F"/>
    <w:rsid w:val="00C66CF9"/>
    <w:rsid w:val="00C66E96"/>
    <w:rsid w:val="00C670BD"/>
    <w:rsid w:val="00C675E7"/>
    <w:rsid w:val="00C67700"/>
    <w:rsid w:val="00C67D25"/>
    <w:rsid w:val="00C70263"/>
    <w:rsid w:val="00C70BCF"/>
    <w:rsid w:val="00C71410"/>
    <w:rsid w:val="00C71939"/>
    <w:rsid w:val="00C72955"/>
    <w:rsid w:val="00C731FE"/>
    <w:rsid w:val="00C74830"/>
    <w:rsid w:val="00C749F8"/>
    <w:rsid w:val="00C74A28"/>
    <w:rsid w:val="00C74B90"/>
    <w:rsid w:val="00C75620"/>
    <w:rsid w:val="00C75630"/>
    <w:rsid w:val="00C75794"/>
    <w:rsid w:val="00C75EFA"/>
    <w:rsid w:val="00C75F65"/>
    <w:rsid w:val="00C76187"/>
    <w:rsid w:val="00C766B7"/>
    <w:rsid w:val="00C7673F"/>
    <w:rsid w:val="00C76B3B"/>
    <w:rsid w:val="00C76C21"/>
    <w:rsid w:val="00C7778A"/>
    <w:rsid w:val="00C77F88"/>
    <w:rsid w:val="00C8009A"/>
    <w:rsid w:val="00C805C8"/>
    <w:rsid w:val="00C80C52"/>
    <w:rsid w:val="00C80CBB"/>
    <w:rsid w:val="00C8157C"/>
    <w:rsid w:val="00C815CA"/>
    <w:rsid w:val="00C81D3B"/>
    <w:rsid w:val="00C82512"/>
    <w:rsid w:val="00C8272F"/>
    <w:rsid w:val="00C829B5"/>
    <w:rsid w:val="00C829CB"/>
    <w:rsid w:val="00C82A7D"/>
    <w:rsid w:val="00C82FFA"/>
    <w:rsid w:val="00C832DF"/>
    <w:rsid w:val="00C83401"/>
    <w:rsid w:val="00C83C21"/>
    <w:rsid w:val="00C845CF"/>
    <w:rsid w:val="00C8497E"/>
    <w:rsid w:val="00C84C43"/>
    <w:rsid w:val="00C84E1A"/>
    <w:rsid w:val="00C8555F"/>
    <w:rsid w:val="00C85741"/>
    <w:rsid w:val="00C862E7"/>
    <w:rsid w:val="00C8651A"/>
    <w:rsid w:val="00C865E6"/>
    <w:rsid w:val="00C86929"/>
    <w:rsid w:val="00C86AA0"/>
    <w:rsid w:val="00C87726"/>
    <w:rsid w:val="00C87A9C"/>
    <w:rsid w:val="00C87F53"/>
    <w:rsid w:val="00C90621"/>
    <w:rsid w:val="00C906B5"/>
    <w:rsid w:val="00C90714"/>
    <w:rsid w:val="00C90784"/>
    <w:rsid w:val="00C90F86"/>
    <w:rsid w:val="00C910F4"/>
    <w:rsid w:val="00C911B3"/>
    <w:rsid w:val="00C912FA"/>
    <w:rsid w:val="00C9144A"/>
    <w:rsid w:val="00C916DF"/>
    <w:rsid w:val="00C917B7"/>
    <w:rsid w:val="00C91D84"/>
    <w:rsid w:val="00C920DD"/>
    <w:rsid w:val="00C921EB"/>
    <w:rsid w:val="00C926E8"/>
    <w:rsid w:val="00C92BD4"/>
    <w:rsid w:val="00C92C83"/>
    <w:rsid w:val="00C92D53"/>
    <w:rsid w:val="00C92E2F"/>
    <w:rsid w:val="00C9375F"/>
    <w:rsid w:val="00C937AA"/>
    <w:rsid w:val="00C9383C"/>
    <w:rsid w:val="00C93FD7"/>
    <w:rsid w:val="00C94181"/>
    <w:rsid w:val="00C94C01"/>
    <w:rsid w:val="00C94C8A"/>
    <w:rsid w:val="00C9567F"/>
    <w:rsid w:val="00C957C6"/>
    <w:rsid w:val="00C95DB3"/>
    <w:rsid w:val="00C95EBC"/>
    <w:rsid w:val="00C96938"/>
    <w:rsid w:val="00C9745A"/>
    <w:rsid w:val="00C97BF2"/>
    <w:rsid w:val="00C97F58"/>
    <w:rsid w:val="00CA0330"/>
    <w:rsid w:val="00CA0673"/>
    <w:rsid w:val="00CA0B94"/>
    <w:rsid w:val="00CA0D7A"/>
    <w:rsid w:val="00CA1515"/>
    <w:rsid w:val="00CA163C"/>
    <w:rsid w:val="00CA18A3"/>
    <w:rsid w:val="00CA18C7"/>
    <w:rsid w:val="00CA1986"/>
    <w:rsid w:val="00CA244B"/>
    <w:rsid w:val="00CA2644"/>
    <w:rsid w:val="00CA347B"/>
    <w:rsid w:val="00CA3E00"/>
    <w:rsid w:val="00CA4695"/>
    <w:rsid w:val="00CA4839"/>
    <w:rsid w:val="00CA5287"/>
    <w:rsid w:val="00CA52AC"/>
    <w:rsid w:val="00CA5960"/>
    <w:rsid w:val="00CA6155"/>
    <w:rsid w:val="00CA727D"/>
    <w:rsid w:val="00CA7638"/>
    <w:rsid w:val="00CA7C70"/>
    <w:rsid w:val="00CA7FA9"/>
    <w:rsid w:val="00CB0196"/>
    <w:rsid w:val="00CB05DF"/>
    <w:rsid w:val="00CB0B69"/>
    <w:rsid w:val="00CB0EE9"/>
    <w:rsid w:val="00CB1035"/>
    <w:rsid w:val="00CB1A30"/>
    <w:rsid w:val="00CB290F"/>
    <w:rsid w:val="00CB3E1B"/>
    <w:rsid w:val="00CB501D"/>
    <w:rsid w:val="00CB5601"/>
    <w:rsid w:val="00CB568B"/>
    <w:rsid w:val="00CB5F27"/>
    <w:rsid w:val="00CB667F"/>
    <w:rsid w:val="00CB6CDD"/>
    <w:rsid w:val="00CB6D69"/>
    <w:rsid w:val="00CB7096"/>
    <w:rsid w:val="00CB7800"/>
    <w:rsid w:val="00CB7D65"/>
    <w:rsid w:val="00CB7F1B"/>
    <w:rsid w:val="00CB7F7F"/>
    <w:rsid w:val="00CC09EA"/>
    <w:rsid w:val="00CC0A8C"/>
    <w:rsid w:val="00CC0CE1"/>
    <w:rsid w:val="00CC0D2B"/>
    <w:rsid w:val="00CC0D32"/>
    <w:rsid w:val="00CC1A8D"/>
    <w:rsid w:val="00CC1CDA"/>
    <w:rsid w:val="00CC28F4"/>
    <w:rsid w:val="00CC2E20"/>
    <w:rsid w:val="00CC32E8"/>
    <w:rsid w:val="00CC36BF"/>
    <w:rsid w:val="00CC3D6C"/>
    <w:rsid w:val="00CC3E2B"/>
    <w:rsid w:val="00CC4003"/>
    <w:rsid w:val="00CC40E3"/>
    <w:rsid w:val="00CC430D"/>
    <w:rsid w:val="00CC462F"/>
    <w:rsid w:val="00CC4693"/>
    <w:rsid w:val="00CC4962"/>
    <w:rsid w:val="00CC50E0"/>
    <w:rsid w:val="00CC5396"/>
    <w:rsid w:val="00CC54B4"/>
    <w:rsid w:val="00CC5949"/>
    <w:rsid w:val="00CC60D9"/>
    <w:rsid w:val="00CC6152"/>
    <w:rsid w:val="00CC6BA6"/>
    <w:rsid w:val="00CC6D60"/>
    <w:rsid w:val="00CC6DF2"/>
    <w:rsid w:val="00CC7226"/>
    <w:rsid w:val="00CC76FE"/>
    <w:rsid w:val="00CC7736"/>
    <w:rsid w:val="00CC7DA4"/>
    <w:rsid w:val="00CD0FD9"/>
    <w:rsid w:val="00CD133B"/>
    <w:rsid w:val="00CD141E"/>
    <w:rsid w:val="00CD170E"/>
    <w:rsid w:val="00CD1C77"/>
    <w:rsid w:val="00CD2045"/>
    <w:rsid w:val="00CD28F3"/>
    <w:rsid w:val="00CD332A"/>
    <w:rsid w:val="00CD3AE8"/>
    <w:rsid w:val="00CD3F70"/>
    <w:rsid w:val="00CD4057"/>
    <w:rsid w:val="00CD46F9"/>
    <w:rsid w:val="00CD4B56"/>
    <w:rsid w:val="00CD4C95"/>
    <w:rsid w:val="00CD5290"/>
    <w:rsid w:val="00CD5791"/>
    <w:rsid w:val="00CD5BBB"/>
    <w:rsid w:val="00CD5D11"/>
    <w:rsid w:val="00CD620A"/>
    <w:rsid w:val="00CD65FC"/>
    <w:rsid w:val="00CD6AEF"/>
    <w:rsid w:val="00CD6FD6"/>
    <w:rsid w:val="00CD716F"/>
    <w:rsid w:val="00CD7CE6"/>
    <w:rsid w:val="00CD7FBD"/>
    <w:rsid w:val="00CE0231"/>
    <w:rsid w:val="00CE0247"/>
    <w:rsid w:val="00CE0291"/>
    <w:rsid w:val="00CE0668"/>
    <w:rsid w:val="00CE0781"/>
    <w:rsid w:val="00CE0EFE"/>
    <w:rsid w:val="00CE12F5"/>
    <w:rsid w:val="00CE1355"/>
    <w:rsid w:val="00CE1B13"/>
    <w:rsid w:val="00CE2F7D"/>
    <w:rsid w:val="00CE3544"/>
    <w:rsid w:val="00CE3C8D"/>
    <w:rsid w:val="00CE493B"/>
    <w:rsid w:val="00CE49F6"/>
    <w:rsid w:val="00CE4B7E"/>
    <w:rsid w:val="00CE5869"/>
    <w:rsid w:val="00CE5E66"/>
    <w:rsid w:val="00CE6462"/>
    <w:rsid w:val="00CE6657"/>
    <w:rsid w:val="00CE6A7B"/>
    <w:rsid w:val="00CE72AB"/>
    <w:rsid w:val="00CE7520"/>
    <w:rsid w:val="00CE75A0"/>
    <w:rsid w:val="00CE76DE"/>
    <w:rsid w:val="00CE77EE"/>
    <w:rsid w:val="00CE7867"/>
    <w:rsid w:val="00CF016B"/>
    <w:rsid w:val="00CF025D"/>
    <w:rsid w:val="00CF0C3F"/>
    <w:rsid w:val="00CF168A"/>
    <w:rsid w:val="00CF1842"/>
    <w:rsid w:val="00CF1C22"/>
    <w:rsid w:val="00CF1E59"/>
    <w:rsid w:val="00CF1E6E"/>
    <w:rsid w:val="00CF26EE"/>
    <w:rsid w:val="00CF3233"/>
    <w:rsid w:val="00CF32C7"/>
    <w:rsid w:val="00CF3530"/>
    <w:rsid w:val="00CF37B5"/>
    <w:rsid w:val="00CF382B"/>
    <w:rsid w:val="00CF3BC4"/>
    <w:rsid w:val="00CF421E"/>
    <w:rsid w:val="00CF45C6"/>
    <w:rsid w:val="00CF483D"/>
    <w:rsid w:val="00CF48EA"/>
    <w:rsid w:val="00CF4E48"/>
    <w:rsid w:val="00CF4F42"/>
    <w:rsid w:val="00CF534C"/>
    <w:rsid w:val="00CF6327"/>
    <w:rsid w:val="00CF6652"/>
    <w:rsid w:val="00CF6A2B"/>
    <w:rsid w:val="00CF6F5A"/>
    <w:rsid w:val="00CF76A4"/>
    <w:rsid w:val="00D00D07"/>
    <w:rsid w:val="00D00E5A"/>
    <w:rsid w:val="00D00EDE"/>
    <w:rsid w:val="00D00FC8"/>
    <w:rsid w:val="00D010F0"/>
    <w:rsid w:val="00D0153A"/>
    <w:rsid w:val="00D01607"/>
    <w:rsid w:val="00D0169F"/>
    <w:rsid w:val="00D017B4"/>
    <w:rsid w:val="00D01A49"/>
    <w:rsid w:val="00D01AB4"/>
    <w:rsid w:val="00D01AE1"/>
    <w:rsid w:val="00D01DB0"/>
    <w:rsid w:val="00D01F76"/>
    <w:rsid w:val="00D021AF"/>
    <w:rsid w:val="00D02204"/>
    <w:rsid w:val="00D022AF"/>
    <w:rsid w:val="00D024CB"/>
    <w:rsid w:val="00D02669"/>
    <w:rsid w:val="00D02678"/>
    <w:rsid w:val="00D0297A"/>
    <w:rsid w:val="00D03236"/>
    <w:rsid w:val="00D034E1"/>
    <w:rsid w:val="00D03537"/>
    <w:rsid w:val="00D03613"/>
    <w:rsid w:val="00D036F7"/>
    <w:rsid w:val="00D03982"/>
    <w:rsid w:val="00D03F0A"/>
    <w:rsid w:val="00D042BD"/>
    <w:rsid w:val="00D04604"/>
    <w:rsid w:val="00D04A16"/>
    <w:rsid w:val="00D04BA6"/>
    <w:rsid w:val="00D05533"/>
    <w:rsid w:val="00D05BEF"/>
    <w:rsid w:val="00D06102"/>
    <w:rsid w:val="00D064A8"/>
    <w:rsid w:val="00D06645"/>
    <w:rsid w:val="00D068D1"/>
    <w:rsid w:val="00D06DF7"/>
    <w:rsid w:val="00D06E1D"/>
    <w:rsid w:val="00D07687"/>
    <w:rsid w:val="00D0796F"/>
    <w:rsid w:val="00D07995"/>
    <w:rsid w:val="00D07B81"/>
    <w:rsid w:val="00D07CE9"/>
    <w:rsid w:val="00D10C5E"/>
    <w:rsid w:val="00D1104B"/>
    <w:rsid w:val="00D11390"/>
    <w:rsid w:val="00D11475"/>
    <w:rsid w:val="00D121C5"/>
    <w:rsid w:val="00D12437"/>
    <w:rsid w:val="00D125D4"/>
    <w:rsid w:val="00D12969"/>
    <w:rsid w:val="00D12A09"/>
    <w:rsid w:val="00D132C3"/>
    <w:rsid w:val="00D138A6"/>
    <w:rsid w:val="00D13D50"/>
    <w:rsid w:val="00D1483E"/>
    <w:rsid w:val="00D14C90"/>
    <w:rsid w:val="00D14D0A"/>
    <w:rsid w:val="00D15439"/>
    <w:rsid w:val="00D1546F"/>
    <w:rsid w:val="00D155B8"/>
    <w:rsid w:val="00D15DAC"/>
    <w:rsid w:val="00D15F73"/>
    <w:rsid w:val="00D16219"/>
    <w:rsid w:val="00D16422"/>
    <w:rsid w:val="00D177BE"/>
    <w:rsid w:val="00D17852"/>
    <w:rsid w:val="00D17E28"/>
    <w:rsid w:val="00D17E9C"/>
    <w:rsid w:val="00D20437"/>
    <w:rsid w:val="00D204EC"/>
    <w:rsid w:val="00D211C9"/>
    <w:rsid w:val="00D2161F"/>
    <w:rsid w:val="00D220AB"/>
    <w:rsid w:val="00D2235A"/>
    <w:rsid w:val="00D224DF"/>
    <w:rsid w:val="00D2290F"/>
    <w:rsid w:val="00D2299E"/>
    <w:rsid w:val="00D229CB"/>
    <w:rsid w:val="00D22B41"/>
    <w:rsid w:val="00D22EE6"/>
    <w:rsid w:val="00D22EF1"/>
    <w:rsid w:val="00D22F58"/>
    <w:rsid w:val="00D23285"/>
    <w:rsid w:val="00D23978"/>
    <w:rsid w:val="00D23A70"/>
    <w:rsid w:val="00D23D76"/>
    <w:rsid w:val="00D23F5D"/>
    <w:rsid w:val="00D241FE"/>
    <w:rsid w:val="00D245C2"/>
    <w:rsid w:val="00D24C11"/>
    <w:rsid w:val="00D24EED"/>
    <w:rsid w:val="00D2537F"/>
    <w:rsid w:val="00D254B7"/>
    <w:rsid w:val="00D257CE"/>
    <w:rsid w:val="00D25A6C"/>
    <w:rsid w:val="00D2670B"/>
    <w:rsid w:val="00D26DD4"/>
    <w:rsid w:val="00D27475"/>
    <w:rsid w:val="00D2777A"/>
    <w:rsid w:val="00D27953"/>
    <w:rsid w:val="00D2795A"/>
    <w:rsid w:val="00D302C2"/>
    <w:rsid w:val="00D3036B"/>
    <w:rsid w:val="00D303D1"/>
    <w:rsid w:val="00D3052F"/>
    <w:rsid w:val="00D30ABC"/>
    <w:rsid w:val="00D31191"/>
    <w:rsid w:val="00D31CAF"/>
    <w:rsid w:val="00D31F7D"/>
    <w:rsid w:val="00D325AF"/>
    <w:rsid w:val="00D32746"/>
    <w:rsid w:val="00D327CB"/>
    <w:rsid w:val="00D32AE7"/>
    <w:rsid w:val="00D32B1B"/>
    <w:rsid w:val="00D3319F"/>
    <w:rsid w:val="00D336B4"/>
    <w:rsid w:val="00D34509"/>
    <w:rsid w:val="00D348B9"/>
    <w:rsid w:val="00D34BA5"/>
    <w:rsid w:val="00D34EE5"/>
    <w:rsid w:val="00D34F10"/>
    <w:rsid w:val="00D354F6"/>
    <w:rsid w:val="00D35D32"/>
    <w:rsid w:val="00D3610A"/>
    <w:rsid w:val="00D369D2"/>
    <w:rsid w:val="00D36A1D"/>
    <w:rsid w:val="00D36C43"/>
    <w:rsid w:val="00D3733A"/>
    <w:rsid w:val="00D37A3F"/>
    <w:rsid w:val="00D37C6C"/>
    <w:rsid w:val="00D40546"/>
    <w:rsid w:val="00D40AB6"/>
    <w:rsid w:val="00D413C0"/>
    <w:rsid w:val="00D418E7"/>
    <w:rsid w:val="00D41BBE"/>
    <w:rsid w:val="00D41D1D"/>
    <w:rsid w:val="00D41F8C"/>
    <w:rsid w:val="00D420FB"/>
    <w:rsid w:val="00D427FA"/>
    <w:rsid w:val="00D432DE"/>
    <w:rsid w:val="00D4337C"/>
    <w:rsid w:val="00D4393D"/>
    <w:rsid w:val="00D439A5"/>
    <w:rsid w:val="00D43F74"/>
    <w:rsid w:val="00D441CC"/>
    <w:rsid w:val="00D44321"/>
    <w:rsid w:val="00D44344"/>
    <w:rsid w:val="00D44352"/>
    <w:rsid w:val="00D44BCE"/>
    <w:rsid w:val="00D44D3A"/>
    <w:rsid w:val="00D44D63"/>
    <w:rsid w:val="00D44E5D"/>
    <w:rsid w:val="00D44F00"/>
    <w:rsid w:val="00D45305"/>
    <w:rsid w:val="00D455D0"/>
    <w:rsid w:val="00D45757"/>
    <w:rsid w:val="00D45783"/>
    <w:rsid w:val="00D45853"/>
    <w:rsid w:val="00D45A0B"/>
    <w:rsid w:val="00D46345"/>
    <w:rsid w:val="00D46EBF"/>
    <w:rsid w:val="00D47155"/>
    <w:rsid w:val="00D47453"/>
    <w:rsid w:val="00D501CA"/>
    <w:rsid w:val="00D5048B"/>
    <w:rsid w:val="00D5061A"/>
    <w:rsid w:val="00D506B8"/>
    <w:rsid w:val="00D50713"/>
    <w:rsid w:val="00D50ED0"/>
    <w:rsid w:val="00D50FB0"/>
    <w:rsid w:val="00D510A0"/>
    <w:rsid w:val="00D512B1"/>
    <w:rsid w:val="00D516EB"/>
    <w:rsid w:val="00D51792"/>
    <w:rsid w:val="00D5188F"/>
    <w:rsid w:val="00D5192D"/>
    <w:rsid w:val="00D51AE0"/>
    <w:rsid w:val="00D51C77"/>
    <w:rsid w:val="00D51F86"/>
    <w:rsid w:val="00D520F3"/>
    <w:rsid w:val="00D5232D"/>
    <w:rsid w:val="00D526A3"/>
    <w:rsid w:val="00D528FA"/>
    <w:rsid w:val="00D52956"/>
    <w:rsid w:val="00D53AEC"/>
    <w:rsid w:val="00D54253"/>
    <w:rsid w:val="00D547A6"/>
    <w:rsid w:val="00D54B5B"/>
    <w:rsid w:val="00D54B8B"/>
    <w:rsid w:val="00D54B8E"/>
    <w:rsid w:val="00D558A9"/>
    <w:rsid w:val="00D559FA"/>
    <w:rsid w:val="00D55A69"/>
    <w:rsid w:val="00D55C21"/>
    <w:rsid w:val="00D55F66"/>
    <w:rsid w:val="00D5630C"/>
    <w:rsid w:val="00D56EC8"/>
    <w:rsid w:val="00D56F9E"/>
    <w:rsid w:val="00D57DBF"/>
    <w:rsid w:val="00D57EF3"/>
    <w:rsid w:val="00D57F01"/>
    <w:rsid w:val="00D57F3A"/>
    <w:rsid w:val="00D60349"/>
    <w:rsid w:val="00D6047E"/>
    <w:rsid w:val="00D60A2E"/>
    <w:rsid w:val="00D60CE6"/>
    <w:rsid w:val="00D6113E"/>
    <w:rsid w:val="00D615C0"/>
    <w:rsid w:val="00D615F4"/>
    <w:rsid w:val="00D6181A"/>
    <w:rsid w:val="00D61A76"/>
    <w:rsid w:val="00D61D4A"/>
    <w:rsid w:val="00D61D8B"/>
    <w:rsid w:val="00D62378"/>
    <w:rsid w:val="00D625FC"/>
    <w:rsid w:val="00D62624"/>
    <w:rsid w:val="00D62C05"/>
    <w:rsid w:val="00D6360B"/>
    <w:rsid w:val="00D6435D"/>
    <w:rsid w:val="00D649CD"/>
    <w:rsid w:val="00D64AB8"/>
    <w:rsid w:val="00D64BFD"/>
    <w:rsid w:val="00D64E62"/>
    <w:rsid w:val="00D65079"/>
    <w:rsid w:val="00D650AE"/>
    <w:rsid w:val="00D651BD"/>
    <w:rsid w:val="00D652CB"/>
    <w:rsid w:val="00D6588C"/>
    <w:rsid w:val="00D659A3"/>
    <w:rsid w:val="00D65E7C"/>
    <w:rsid w:val="00D6610B"/>
    <w:rsid w:val="00D66323"/>
    <w:rsid w:val="00D663C4"/>
    <w:rsid w:val="00D66684"/>
    <w:rsid w:val="00D66B3B"/>
    <w:rsid w:val="00D6710E"/>
    <w:rsid w:val="00D675C5"/>
    <w:rsid w:val="00D67727"/>
    <w:rsid w:val="00D67975"/>
    <w:rsid w:val="00D67DC9"/>
    <w:rsid w:val="00D67E67"/>
    <w:rsid w:val="00D67EEF"/>
    <w:rsid w:val="00D7057E"/>
    <w:rsid w:val="00D709CE"/>
    <w:rsid w:val="00D70DB5"/>
    <w:rsid w:val="00D717DA"/>
    <w:rsid w:val="00D71834"/>
    <w:rsid w:val="00D71C3A"/>
    <w:rsid w:val="00D727EC"/>
    <w:rsid w:val="00D73332"/>
    <w:rsid w:val="00D73930"/>
    <w:rsid w:val="00D7418F"/>
    <w:rsid w:val="00D7449A"/>
    <w:rsid w:val="00D7483E"/>
    <w:rsid w:val="00D74BAB"/>
    <w:rsid w:val="00D74C98"/>
    <w:rsid w:val="00D74EC7"/>
    <w:rsid w:val="00D74F98"/>
    <w:rsid w:val="00D7503A"/>
    <w:rsid w:val="00D7529D"/>
    <w:rsid w:val="00D752C3"/>
    <w:rsid w:val="00D75CA2"/>
    <w:rsid w:val="00D75F94"/>
    <w:rsid w:val="00D75F9E"/>
    <w:rsid w:val="00D767BA"/>
    <w:rsid w:val="00D7685F"/>
    <w:rsid w:val="00D7697C"/>
    <w:rsid w:val="00D76B2B"/>
    <w:rsid w:val="00D76CF7"/>
    <w:rsid w:val="00D76DEC"/>
    <w:rsid w:val="00D76EC7"/>
    <w:rsid w:val="00D805DF"/>
    <w:rsid w:val="00D809C1"/>
    <w:rsid w:val="00D80D04"/>
    <w:rsid w:val="00D80D87"/>
    <w:rsid w:val="00D81177"/>
    <w:rsid w:val="00D814D0"/>
    <w:rsid w:val="00D816C4"/>
    <w:rsid w:val="00D8289F"/>
    <w:rsid w:val="00D829F1"/>
    <w:rsid w:val="00D82A56"/>
    <w:rsid w:val="00D82EC7"/>
    <w:rsid w:val="00D83062"/>
    <w:rsid w:val="00D830D3"/>
    <w:rsid w:val="00D83744"/>
    <w:rsid w:val="00D84E12"/>
    <w:rsid w:val="00D85150"/>
    <w:rsid w:val="00D85A73"/>
    <w:rsid w:val="00D85B55"/>
    <w:rsid w:val="00D8628D"/>
    <w:rsid w:val="00D8646E"/>
    <w:rsid w:val="00D867D5"/>
    <w:rsid w:val="00D87AD7"/>
    <w:rsid w:val="00D87C51"/>
    <w:rsid w:val="00D90090"/>
    <w:rsid w:val="00D9033B"/>
    <w:rsid w:val="00D91209"/>
    <w:rsid w:val="00D9158F"/>
    <w:rsid w:val="00D915F6"/>
    <w:rsid w:val="00D9186D"/>
    <w:rsid w:val="00D91B2C"/>
    <w:rsid w:val="00D91B30"/>
    <w:rsid w:val="00D91C66"/>
    <w:rsid w:val="00D91F4C"/>
    <w:rsid w:val="00D92EEA"/>
    <w:rsid w:val="00D93370"/>
    <w:rsid w:val="00D933DD"/>
    <w:rsid w:val="00D93826"/>
    <w:rsid w:val="00D939B4"/>
    <w:rsid w:val="00D93DF4"/>
    <w:rsid w:val="00D93E26"/>
    <w:rsid w:val="00D93F9B"/>
    <w:rsid w:val="00D940E6"/>
    <w:rsid w:val="00D949B6"/>
    <w:rsid w:val="00D94FAC"/>
    <w:rsid w:val="00D951CE"/>
    <w:rsid w:val="00D9549C"/>
    <w:rsid w:val="00D95A83"/>
    <w:rsid w:val="00D95BE5"/>
    <w:rsid w:val="00D95CC2"/>
    <w:rsid w:val="00D95D38"/>
    <w:rsid w:val="00D97623"/>
    <w:rsid w:val="00D97A98"/>
    <w:rsid w:val="00D97D81"/>
    <w:rsid w:val="00DA094D"/>
    <w:rsid w:val="00DA0B1D"/>
    <w:rsid w:val="00DA0C80"/>
    <w:rsid w:val="00DA10BB"/>
    <w:rsid w:val="00DA12C0"/>
    <w:rsid w:val="00DA1315"/>
    <w:rsid w:val="00DA18E3"/>
    <w:rsid w:val="00DA1C72"/>
    <w:rsid w:val="00DA265D"/>
    <w:rsid w:val="00DA3EAC"/>
    <w:rsid w:val="00DA42D5"/>
    <w:rsid w:val="00DA4562"/>
    <w:rsid w:val="00DA47FB"/>
    <w:rsid w:val="00DA48FA"/>
    <w:rsid w:val="00DA4CA9"/>
    <w:rsid w:val="00DA561F"/>
    <w:rsid w:val="00DA5C74"/>
    <w:rsid w:val="00DA5FE2"/>
    <w:rsid w:val="00DA6048"/>
    <w:rsid w:val="00DA61B5"/>
    <w:rsid w:val="00DA63E8"/>
    <w:rsid w:val="00DA6982"/>
    <w:rsid w:val="00DA6A83"/>
    <w:rsid w:val="00DA6C29"/>
    <w:rsid w:val="00DA6C71"/>
    <w:rsid w:val="00DA70BA"/>
    <w:rsid w:val="00DA754B"/>
    <w:rsid w:val="00DA79C5"/>
    <w:rsid w:val="00DB0076"/>
    <w:rsid w:val="00DB01F3"/>
    <w:rsid w:val="00DB0246"/>
    <w:rsid w:val="00DB02F1"/>
    <w:rsid w:val="00DB069F"/>
    <w:rsid w:val="00DB0BEB"/>
    <w:rsid w:val="00DB10CE"/>
    <w:rsid w:val="00DB1915"/>
    <w:rsid w:val="00DB1B65"/>
    <w:rsid w:val="00DB1FB3"/>
    <w:rsid w:val="00DB2101"/>
    <w:rsid w:val="00DB21F4"/>
    <w:rsid w:val="00DB2C2B"/>
    <w:rsid w:val="00DB2CB8"/>
    <w:rsid w:val="00DB2F80"/>
    <w:rsid w:val="00DB36EB"/>
    <w:rsid w:val="00DB3E77"/>
    <w:rsid w:val="00DB4244"/>
    <w:rsid w:val="00DB4D57"/>
    <w:rsid w:val="00DB5178"/>
    <w:rsid w:val="00DB51FC"/>
    <w:rsid w:val="00DB56EA"/>
    <w:rsid w:val="00DB6022"/>
    <w:rsid w:val="00DB62E1"/>
    <w:rsid w:val="00DB661F"/>
    <w:rsid w:val="00DB6863"/>
    <w:rsid w:val="00DB69F1"/>
    <w:rsid w:val="00DB6F8C"/>
    <w:rsid w:val="00DB72CE"/>
    <w:rsid w:val="00DB77D5"/>
    <w:rsid w:val="00DB7E24"/>
    <w:rsid w:val="00DC0259"/>
    <w:rsid w:val="00DC044E"/>
    <w:rsid w:val="00DC1119"/>
    <w:rsid w:val="00DC1473"/>
    <w:rsid w:val="00DC1BEC"/>
    <w:rsid w:val="00DC23BF"/>
    <w:rsid w:val="00DC356C"/>
    <w:rsid w:val="00DC3846"/>
    <w:rsid w:val="00DC4154"/>
    <w:rsid w:val="00DC4316"/>
    <w:rsid w:val="00DC5203"/>
    <w:rsid w:val="00DC55DC"/>
    <w:rsid w:val="00DC59FF"/>
    <w:rsid w:val="00DC5AE0"/>
    <w:rsid w:val="00DC5C27"/>
    <w:rsid w:val="00DC5C2F"/>
    <w:rsid w:val="00DC5E79"/>
    <w:rsid w:val="00DC5EF4"/>
    <w:rsid w:val="00DC616A"/>
    <w:rsid w:val="00DC6333"/>
    <w:rsid w:val="00DC6834"/>
    <w:rsid w:val="00DC6BA6"/>
    <w:rsid w:val="00DD04FC"/>
    <w:rsid w:val="00DD0521"/>
    <w:rsid w:val="00DD075B"/>
    <w:rsid w:val="00DD0869"/>
    <w:rsid w:val="00DD0993"/>
    <w:rsid w:val="00DD0A85"/>
    <w:rsid w:val="00DD0C60"/>
    <w:rsid w:val="00DD11F6"/>
    <w:rsid w:val="00DD1D7A"/>
    <w:rsid w:val="00DD233A"/>
    <w:rsid w:val="00DD29EB"/>
    <w:rsid w:val="00DD2FA5"/>
    <w:rsid w:val="00DD331E"/>
    <w:rsid w:val="00DD4165"/>
    <w:rsid w:val="00DD4670"/>
    <w:rsid w:val="00DD46A7"/>
    <w:rsid w:val="00DD495A"/>
    <w:rsid w:val="00DD4B80"/>
    <w:rsid w:val="00DD4C26"/>
    <w:rsid w:val="00DD5610"/>
    <w:rsid w:val="00DD5C76"/>
    <w:rsid w:val="00DD67A6"/>
    <w:rsid w:val="00DD7134"/>
    <w:rsid w:val="00DD73D4"/>
    <w:rsid w:val="00DD7730"/>
    <w:rsid w:val="00DD78E6"/>
    <w:rsid w:val="00DD7B5A"/>
    <w:rsid w:val="00DD7C81"/>
    <w:rsid w:val="00DD7D9D"/>
    <w:rsid w:val="00DD7E29"/>
    <w:rsid w:val="00DE04F4"/>
    <w:rsid w:val="00DE0637"/>
    <w:rsid w:val="00DE0657"/>
    <w:rsid w:val="00DE0959"/>
    <w:rsid w:val="00DE0A2A"/>
    <w:rsid w:val="00DE0A68"/>
    <w:rsid w:val="00DE0D9F"/>
    <w:rsid w:val="00DE102D"/>
    <w:rsid w:val="00DE1231"/>
    <w:rsid w:val="00DE128A"/>
    <w:rsid w:val="00DE1404"/>
    <w:rsid w:val="00DE16D5"/>
    <w:rsid w:val="00DE1CD3"/>
    <w:rsid w:val="00DE1E3D"/>
    <w:rsid w:val="00DE2736"/>
    <w:rsid w:val="00DE2AFB"/>
    <w:rsid w:val="00DE2C1E"/>
    <w:rsid w:val="00DE2CA5"/>
    <w:rsid w:val="00DE3112"/>
    <w:rsid w:val="00DE35A2"/>
    <w:rsid w:val="00DE3775"/>
    <w:rsid w:val="00DE3D56"/>
    <w:rsid w:val="00DE3F3F"/>
    <w:rsid w:val="00DE4944"/>
    <w:rsid w:val="00DE4A62"/>
    <w:rsid w:val="00DE5777"/>
    <w:rsid w:val="00DE580F"/>
    <w:rsid w:val="00DE61F2"/>
    <w:rsid w:val="00DE6245"/>
    <w:rsid w:val="00DE6A1B"/>
    <w:rsid w:val="00DE74EF"/>
    <w:rsid w:val="00DE762F"/>
    <w:rsid w:val="00DE779B"/>
    <w:rsid w:val="00DE7FAD"/>
    <w:rsid w:val="00DF0553"/>
    <w:rsid w:val="00DF06AE"/>
    <w:rsid w:val="00DF0D2A"/>
    <w:rsid w:val="00DF1525"/>
    <w:rsid w:val="00DF1AE8"/>
    <w:rsid w:val="00DF26B1"/>
    <w:rsid w:val="00DF29B9"/>
    <w:rsid w:val="00DF2C5B"/>
    <w:rsid w:val="00DF2D98"/>
    <w:rsid w:val="00DF2F45"/>
    <w:rsid w:val="00DF35B3"/>
    <w:rsid w:val="00DF3AC4"/>
    <w:rsid w:val="00DF3F28"/>
    <w:rsid w:val="00DF4610"/>
    <w:rsid w:val="00DF5A97"/>
    <w:rsid w:val="00DF61BA"/>
    <w:rsid w:val="00DF65F7"/>
    <w:rsid w:val="00DF6D28"/>
    <w:rsid w:val="00DF6DFE"/>
    <w:rsid w:val="00DF7029"/>
    <w:rsid w:val="00DF76B2"/>
    <w:rsid w:val="00DF7903"/>
    <w:rsid w:val="00DF7ABF"/>
    <w:rsid w:val="00DF7E8F"/>
    <w:rsid w:val="00DF7E9A"/>
    <w:rsid w:val="00E00274"/>
    <w:rsid w:val="00E0081F"/>
    <w:rsid w:val="00E00BF5"/>
    <w:rsid w:val="00E00EC9"/>
    <w:rsid w:val="00E00ECF"/>
    <w:rsid w:val="00E01035"/>
    <w:rsid w:val="00E01349"/>
    <w:rsid w:val="00E013CB"/>
    <w:rsid w:val="00E01694"/>
    <w:rsid w:val="00E01A55"/>
    <w:rsid w:val="00E01B80"/>
    <w:rsid w:val="00E027D1"/>
    <w:rsid w:val="00E02D2B"/>
    <w:rsid w:val="00E0340E"/>
    <w:rsid w:val="00E03982"/>
    <w:rsid w:val="00E041EA"/>
    <w:rsid w:val="00E04353"/>
    <w:rsid w:val="00E048B9"/>
    <w:rsid w:val="00E04DC1"/>
    <w:rsid w:val="00E04E2C"/>
    <w:rsid w:val="00E04EFF"/>
    <w:rsid w:val="00E04FBE"/>
    <w:rsid w:val="00E05329"/>
    <w:rsid w:val="00E05876"/>
    <w:rsid w:val="00E0597A"/>
    <w:rsid w:val="00E064D3"/>
    <w:rsid w:val="00E06B35"/>
    <w:rsid w:val="00E06C70"/>
    <w:rsid w:val="00E07221"/>
    <w:rsid w:val="00E07796"/>
    <w:rsid w:val="00E07817"/>
    <w:rsid w:val="00E07848"/>
    <w:rsid w:val="00E0793B"/>
    <w:rsid w:val="00E07AF0"/>
    <w:rsid w:val="00E07DFD"/>
    <w:rsid w:val="00E07EE0"/>
    <w:rsid w:val="00E07F04"/>
    <w:rsid w:val="00E1007A"/>
    <w:rsid w:val="00E10282"/>
    <w:rsid w:val="00E104F2"/>
    <w:rsid w:val="00E1058F"/>
    <w:rsid w:val="00E11988"/>
    <w:rsid w:val="00E119F8"/>
    <w:rsid w:val="00E11E21"/>
    <w:rsid w:val="00E11F10"/>
    <w:rsid w:val="00E12275"/>
    <w:rsid w:val="00E12410"/>
    <w:rsid w:val="00E124FC"/>
    <w:rsid w:val="00E1257A"/>
    <w:rsid w:val="00E12DC0"/>
    <w:rsid w:val="00E1317F"/>
    <w:rsid w:val="00E132B4"/>
    <w:rsid w:val="00E133AB"/>
    <w:rsid w:val="00E13D85"/>
    <w:rsid w:val="00E13DA6"/>
    <w:rsid w:val="00E140B2"/>
    <w:rsid w:val="00E1412B"/>
    <w:rsid w:val="00E1443C"/>
    <w:rsid w:val="00E157AF"/>
    <w:rsid w:val="00E158EF"/>
    <w:rsid w:val="00E1592E"/>
    <w:rsid w:val="00E161F0"/>
    <w:rsid w:val="00E16399"/>
    <w:rsid w:val="00E163C4"/>
    <w:rsid w:val="00E16898"/>
    <w:rsid w:val="00E16C2C"/>
    <w:rsid w:val="00E16ED5"/>
    <w:rsid w:val="00E17134"/>
    <w:rsid w:val="00E171EC"/>
    <w:rsid w:val="00E1720A"/>
    <w:rsid w:val="00E174D0"/>
    <w:rsid w:val="00E176DE"/>
    <w:rsid w:val="00E17780"/>
    <w:rsid w:val="00E20D8F"/>
    <w:rsid w:val="00E214AC"/>
    <w:rsid w:val="00E214D6"/>
    <w:rsid w:val="00E216F2"/>
    <w:rsid w:val="00E21925"/>
    <w:rsid w:val="00E21D80"/>
    <w:rsid w:val="00E21D98"/>
    <w:rsid w:val="00E222A9"/>
    <w:rsid w:val="00E2296E"/>
    <w:rsid w:val="00E229CB"/>
    <w:rsid w:val="00E22A1A"/>
    <w:rsid w:val="00E22D25"/>
    <w:rsid w:val="00E22F9C"/>
    <w:rsid w:val="00E2356B"/>
    <w:rsid w:val="00E236F7"/>
    <w:rsid w:val="00E23749"/>
    <w:rsid w:val="00E2380B"/>
    <w:rsid w:val="00E23DD2"/>
    <w:rsid w:val="00E24038"/>
    <w:rsid w:val="00E240D8"/>
    <w:rsid w:val="00E252F2"/>
    <w:rsid w:val="00E2552B"/>
    <w:rsid w:val="00E25AED"/>
    <w:rsid w:val="00E26577"/>
    <w:rsid w:val="00E265B8"/>
    <w:rsid w:val="00E2700A"/>
    <w:rsid w:val="00E271BF"/>
    <w:rsid w:val="00E2724E"/>
    <w:rsid w:val="00E274F9"/>
    <w:rsid w:val="00E27823"/>
    <w:rsid w:val="00E27839"/>
    <w:rsid w:val="00E3091E"/>
    <w:rsid w:val="00E30EC6"/>
    <w:rsid w:val="00E31089"/>
    <w:rsid w:val="00E31350"/>
    <w:rsid w:val="00E31C64"/>
    <w:rsid w:val="00E31E5B"/>
    <w:rsid w:val="00E31FF3"/>
    <w:rsid w:val="00E32013"/>
    <w:rsid w:val="00E321DA"/>
    <w:rsid w:val="00E322B7"/>
    <w:rsid w:val="00E32965"/>
    <w:rsid w:val="00E32A47"/>
    <w:rsid w:val="00E32CDB"/>
    <w:rsid w:val="00E32FCE"/>
    <w:rsid w:val="00E32FF5"/>
    <w:rsid w:val="00E331F4"/>
    <w:rsid w:val="00E332FA"/>
    <w:rsid w:val="00E3349E"/>
    <w:rsid w:val="00E33583"/>
    <w:rsid w:val="00E3368B"/>
    <w:rsid w:val="00E33BF4"/>
    <w:rsid w:val="00E33C37"/>
    <w:rsid w:val="00E33CB2"/>
    <w:rsid w:val="00E33EAB"/>
    <w:rsid w:val="00E3450C"/>
    <w:rsid w:val="00E345FD"/>
    <w:rsid w:val="00E34743"/>
    <w:rsid w:val="00E34895"/>
    <w:rsid w:val="00E349D2"/>
    <w:rsid w:val="00E34F5A"/>
    <w:rsid w:val="00E358E6"/>
    <w:rsid w:val="00E35B74"/>
    <w:rsid w:val="00E35C65"/>
    <w:rsid w:val="00E35CF3"/>
    <w:rsid w:val="00E35E0A"/>
    <w:rsid w:val="00E361EC"/>
    <w:rsid w:val="00E36BAC"/>
    <w:rsid w:val="00E36BB9"/>
    <w:rsid w:val="00E372BD"/>
    <w:rsid w:val="00E373F9"/>
    <w:rsid w:val="00E37668"/>
    <w:rsid w:val="00E401F4"/>
    <w:rsid w:val="00E4034B"/>
    <w:rsid w:val="00E40554"/>
    <w:rsid w:val="00E407FE"/>
    <w:rsid w:val="00E40840"/>
    <w:rsid w:val="00E41B41"/>
    <w:rsid w:val="00E41C19"/>
    <w:rsid w:val="00E42601"/>
    <w:rsid w:val="00E42C15"/>
    <w:rsid w:val="00E43342"/>
    <w:rsid w:val="00E43502"/>
    <w:rsid w:val="00E4354F"/>
    <w:rsid w:val="00E43BEC"/>
    <w:rsid w:val="00E43E9D"/>
    <w:rsid w:val="00E44C42"/>
    <w:rsid w:val="00E44F05"/>
    <w:rsid w:val="00E450EE"/>
    <w:rsid w:val="00E45878"/>
    <w:rsid w:val="00E4608D"/>
    <w:rsid w:val="00E464A7"/>
    <w:rsid w:val="00E4675D"/>
    <w:rsid w:val="00E470B0"/>
    <w:rsid w:val="00E47227"/>
    <w:rsid w:val="00E478CF"/>
    <w:rsid w:val="00E47B32"/>
    <w:rsid w:val="00E47BA8"/>
    <w:rsid w:val="00E47DBD"/>
    <w:rsid w:val="00E500B8"/>
    <w:rsid w:val="00E50670"/>
    <w:rsid w:val="00E507DA"/>
    <w:rsid w:val="00E51052"/>
    <w:rsid w:val="00E51175"/>
    <w:rsid w:val="00E51301"/>
    <w:rsid w:val="00E52557"/>
    <w:rsid w:val="00E52579"/>
    <w:rsid w:val="00E5286C"/>
    <w:rsid w:val="00E52C91"/>
    <w:rsid w:val="00E52D6E"/>
    <w:rsid w:val="00E52FCC"/>
    <w:rsid w:val="00E53399"/>
    <w:rsid w:val="00E533B2"/>
    <w:rsid w:val="00E53F9E"/>
    <w:rsid w:val="00E54B85"/>
    <w:rsid w:val="00E54C17"/>
    <w:rsid w:val="00E55189"/>
    <w:rsid w:val="00E558FF"/>
    <w:rsid w:val="00E56848"/>
    <w:rsid w:val="00E575F2"/>
    <w:rsid w:val="00E57926"/>
    <w:rsid w:val="00E60315"/>
    <w:rsid w:val="00E604AF"/>
    <w:rsid w:val="00E6054C"/>
    <w:rsid w:val="00E607F3"/>
    <w:rsid w:val="00E60832"/>
    <w:rsid w:val="00E60890"/>
    <w:rsid w:val="00E609F7"/>
    <w:rsid w:val="00E60A71"/>
    <w:rsid w:val="00E61333"/>
    <w:rsid w:val="00E61636"/>
    <w:rsid w:val="00E619C1"/>
    <w:rsid w:val="00E623DB"/>
    <w:rsid w:val="00E6242D"/>
    <w:rsid w:val="00E6303E"/>
    <w:rsid w:val="00E635B4"/>
    <w:rsid w:val="00E636E9"/>
    <w:rsid w:val="00E63838"/>
    <w:rsid w:val="00E63D82"/>
    <w:rsid w:val="00E63FEB"/>
    <w:rsid w:val="00E64052"/>
    <w:rsid w:val="00E6415E"/>
    <w:rsid w:val="00E649CB"/>
    <w:rsid w:val="00E64B45"/>
    <w:rsid w:val="00E6502C"/>
    <w:rsid w:val="00E65236"/>
    <w:rsid w:val="00E65723"/>
    <w:rsid w:val="00E65A12"/>
    <w:rsid w:val="00E6678E"/>
    <w:rsid w:val="00E6716F"/>
    <w:rsid w:val="00E6722C"/>
    <w:rsid w:val="00E67682"/>
    <w:rsid w:val="00E678D3"/>
    <w:rsid w:val="00E67A51"/>
    <w:rsid w:val="00E67E6E"/>
    <w:rsid w:val="00E704F2"/>
    <w:rsid w:val="00E705C5"/>
    <w:rsid w:val="00E713FF"/>
    <w:rsid w:val="00E71413"/>
    <w:rsid w:val="00E71AB1"/>
    <w:rsid w:val="00E71CB4"/>
    <w:rsid w:val="00E73D87"/>
    <w:rsid w:val="00E74243"/>
    <w:rsid w:val="00E74360"/>
    <w:rsid w:val="00E7436D"/>
    <w:rsid w:val="00E747B4"/>
    <w:rsid w:val="00E7494F"/>
    <w:rsid w:val="00E74B3E"/>
    <w:rsid w:val="00E74E9F"/>
    <w:rsid w:val="00E75344"/>
    <w:rsid w:val="00E75357"/>
    <w:rsid w:val="00E7572F"/>
    <w:rsid w:val="00E75804"/>
    <w:rsid w:val="00E75812"/>
    <w:rsid w:val="00E75B7C"/>
    <w:rsid w:val="00E75D67"/>
    <w:rsid w:val="00E75EC9"/>
    <w:rsid w:val="00E75FCD"/>
    <w:rsid w:val="00E76322"/>
    <w:rsid w:val="00E7646A"/>
    <w:rsid w:val="00E7660F"/>
    <w:rsid w:val="00E76A9D"/>
    <w:rsid w:val="00E76E19"/>
    <w:rsid w:val="00E76E68"/>
    <w:rsid w:val="00E76F85"/>
    <w:rsid w:val="00E76FE4"/>
    <w:rsid w:val="00E77333"/>
    <w:rsid w:val="00E77CD1"/>
    <w:rsid w:val="00E803FA"/>
    <w:rsid w:val="00E80504"/>
    <w:rsid w:val="00E8088E"/>
    <w:rsid w:val="00E80A59"/>
    <w:rsid w:val="00E8105C"/>
    <w:rsid w:val="00E8114D"/>
    <w:rsid w:val="00E81B32"/>
    <w:rsid w:val="00E820C6"/>
    <w:rsid w:val="00E8264E"/>
    <w:rsid w:val="00E828E5"/>
    <w:rsid w:val="00E82CE3"/>
    <w:rsid w:val="00E83228"/>
    <w:rsid w:val="00E8370B"/>
    <w:rsid w:val="00E83C32"/>
    <w:rsid w:val="00E83CA1"/>
    <w:rsid w:val="00E84AE1"/>
    <w:rsid w:val="00E84C93"/>
    <w:rsid w:val="00E84F0B"/>
    <w:rsid w:val="00E8554B"/>
    <w:rsid w:val="00E861AC"/>
    <w:rsid w:val="00E87C82"/>
    <w:rsid w:val="00E87ECB"/>
    <w:rsid w:val="00E9037E"/>
    <w:rsid w:val="00E90B84"/>
    <w:rsid w:val="00E90EE0"/>
    <w:rsid w:val="00E9115B"/>
    <w:rsid w:val="00E9144D"/>
    <w:rsid w:val="00E91CA2"/>
    <w:rsid w:val="00E91F98"/>
    <w:rsid w:val="00E921A6"/>
    <w:rsid w:val="00E92BAB"/>
    <w:rsid w:val="00E92CFD"/>
    <w:rsid w:val="00E93A95"/>
    <w:rsid w:val="00E93D72"/>
    <w:rsid w:val="00E94122"/>
    <w:rsid w:val="00E947A5"/>
    <w:rsid w:val="00E94811"/>
    <w:rsid w:val="00E9506E"/>
    <w:rsid w:val="00E962A5"/>
    <w:rsid w:val="00E96523"/>
    <w:rsid w:val="00E966A9"/>
    <w:rsid w:val="00E96811"/>
    <w:rsid w:val="00E96DC8"/>
    <w:rsid w:val="00E97381"/>
    <w:rsid w:val="00E97459"/>
    <w:rsid w:val="00E97749"/>
    <w:rsid w:val="00E978BA"/>
    <w:rsid w:val="00E97ADF"/>
    <w:rsid w:val="00EA0273"/>
    <w:rsid w:val="00EA030B"/>
    <w:rsid w:val="00EA0C61"/>
    <w:rsid w:val="00EA0D69"/>
    <w:rsid w:val="00EA0E49"/>
    <w:rsid w:val="00EA0ED6"/>
    <w:rsid w:val="00EA15D4"/>
    <w:rsid w:val="00EA15E9"/>
    <w:rsid w:val="00EA194A"/>
    <w:rsid w:val="00EA28C0"/>
    <w:rsid w:val="00EA2BD3"/>
    <w:rsid w:val="00EA2DD2"/>
    <w:rsid w:val="00EA2E12"/>
    <w:rsid w:val="00EA3183"/>
    <w:rsid w:val="00EA33F0"/>
    <w:rsid w:val="00EA3437"/>
    <w:rsid w:val="00EA38C3"/>
    <w:rsid w:val="00EA3AAD"/>
    <w:rsid w:val="00EA3D08"/>
    <w:rsid w:val="00EA40B6"/>
    <w:rsid w:val="00EA4834"/>
    <w:rsid w:val="00EA4EA7"/>
    <w:rsid w:val="00EA5488"/>
    <w:rsid w:val="00EA54B4"/>
    <w:rsid w:val="00EA54BD"/>
    <w:rsid w:val="00EA5A06"/>
    <w:rsid w:val="00EA5BEB"/>
    <w:rsid w:val="00EA5DAD"/>
    <w:rsid w:val="00EA60FA"/>
    <w:rsid w:val="00EA666E"/>
    <w:rsid w:val="00EA6C5A"/>
    <w:rsid w:val="00EA6E01"/>
    <w:rsid w:val="00EA7384"/>
    <w:rsid w:val="00EA7494"/>
    <w:rsid w:val="00EA74D4"/>
    <w:rsid w:val="00EA75F0"/>
    <w:rsid w:val="00EA7646"/>
    <w:rsid w:val="00EA7830"/>
    <w:rsid w:val="00EA7DEC"/>
    <w:rsid w:val="00EA7F17"/>
    <w:rsid w:val="00EA7F61"/>
    <w:rsid w:val="00EB0412"/>
    <w:rsid w:val="00EB0ADF"/>
    <w:rsid w:val="00EB1037"/>
    <w:rsid w:val="00EB113E"/>
    <w:rsid w:val="00EB1F8E"/>
    <w:rsid w:val="00EB263C"/>
    <w:rsid w:val="00EB272D"/>
    <w:rsid w:val="00EB294E"/>
    <w:rsid w:val="00EB2CE0"/>
    <w:rsid w:val="00EB2F07"/>
    <w:rsid w:val="00EB3151"/>
    <w:rsid w:val="00EB3207"/>
    <w:rsid w:val="00EB3346"/>
    <w:rsid w:val="00EB361E"/>
    <w:rsid w:val="00EB38C6"/>
    <w:rsid w:val="00EB3AC3"/>
    <w:rsid w:val="00EB3D4E"/>
    <w:rsid w:val="00EB3EB3"/>
    <w:rsid w:val="00EB4143"/>
    <w:rsid w:val="00EB443D"/>
    <w:rsid w:val="00EB466C"/>
    <w:rsid w:val="00EB4A44"/>
    <w:rsid w:val="00EB5154"/>
    <w:rsid w:val="00EB583F"/>
    <w:rsid w:val="00EB5B79"/>
    <w:rsid w:val="00EB5D19"/>
    <w:rsid w:val="00EB5EAD"/>
    <w:rsid w:val="00EB65FA"/>
    <w:rsid w:val="00EB66C4"/>
    <w:rsid w:val="00EB6940"/>
    <w:rsid w:val="00EB6C89"/>
    <w:rsid w:val="00EB7355"/>
    <w:rsid w:val="00EB7515"/>
    <w:rsid w:val="00EB75C4"/>
    <w:rsid w:val="00EB77EA"/>
    <w:rsid w:val="00EC015C"/>
    <w:rsid w:val="00EC0AAD"/>
    <w:rsid w:val="00EC130C"/>
    <w:rsid w:val="00EC22BB"/>
    <w:rsid w:val="00EC244E"/>
    <w:rsid w:val="00EC24A5"/>
    <w:rsid w:val="00EC2506"/>
    <w:rsid w:val="00EC27C3"/>
    <w:rsid w:val="00EC3790"/>
    <w:rsid w:val="00EC3CBB"/>
    <w:rsid w:val="00EC431F"/>
    <w:rsid w:val="00EC49E1"/>
    <w:rsid w:val="00EC4FBE"/>
    <w:rsid w:val="00EC57C8"/>
    <w:rsid w:val="00EC5A8D"/>
    <w:rsid w:val="00EC62C6"/>
    <w:rsid w:val="00EC67A4"/>
    <w:rsid w:val="00EC6DEA"/>
    <w:rsid w:val="00EC6E1D"/>
    <w:rsid w:val="00EC75FA"/>
    <w:rsid w:val="00EC7F89"/>
    <w:rsid w:val="00EC7FD4"/>
    <w:rsid w:val="00ED01D8"/>
    <w:rsid w:val="00ED049F"/>
    <w:rsid w:val="00ED05A4"/>
    <w:rsid w:val="00ED0A62"/>
    <w:rsid w:val="00ED0BF0"/>
    <w:rsid w:val="00ED1352"/>
    <w:rsid w:val="00ED16B4"/>
    <w:rsid w:val="00ED2134"/>
    <w:rsid w:val="00ED2335"/>
    <w:rsid w:val="00ED28EC"/>
    <w:rsid w:val="00ED2961"/>
    <w:rsid w:val="00ED335F"/>
    <w:rsid w:val="00ED3F24"/>
    <w:rsid w:val="00ED3FEC"/>
    <w:rsid w:val="00ED474A"/>
    <w:rsid w:val="00ED4EDE"/>
    <w:rsid w:val="00ED53F0"/>
    <w:rsid w:val="00ED577B"/>
    <w:rsid w:val="00ED5A9E"/>
    <w:rsid w:val="00ED5BB5"/>
    <w:rsid w:val="00ED5CE4"/>
    <w:rsid w:val="00ED6684"/>
    <w:rsid w:val="00ED6C01"/>
    <w:rsid w:val="00ED6E70"/>
    <w:rsid w:val="00ED6EAF"/>
    <w:rsid w:val="00ED7261"/>
    <w:rsid w:val="00ED7968"/>
    <w:rsid w:val="00EE0576"/>
    <w:rsid w:val="00EE0D7A"/>
    <w:rsid w:val="00EE0FB7"/>
    <w:rsid w:val="00EE10FB"/>
    <w:rsid w:val="00EE18D4"/>
    <w:rsid w:val="00EE1C62"/>
    <w:rsid w:val="00EE1DEE"/>
    <w:rsid w:val="00EE2A4F"/>
    <w:rsid w:val="00EE2E64"/>
    <w:rsid w:val="00EE37D1"/>
    <w:rsid w:val="00EE37ED"/>
    <w:rsid w:val="00EE3824"/>
    <w:rsid w:val="00EE3A06"/>
    <w:rsid w:val="00EE4071"/>
    <w:rsid w:val="00EE4619"/>
    <w:rsid w:val="00EE46F1"/>
    <w:rsid w:val="00EE4826"/>
    <w:rsid w:val="00EE4A4E"/>
    <w:rsid w:val="00EE4C8C"/>
    <w:rsid w:val="00EE51F1"/>
    <w:rsid w:val="00EE539E"/>
    <w:rsid w:val="00EE5921"/>
    <w:rsid w:val="00EE59F2"/>
    <w:rsid w:val="00EE62C0"/>
    <w:rsid w:val="00EE6485"/>
    <w:rsid w:val="00EE699D"/>
    <w:rsid w:val="00EE7900"/>
    <w:rsid w:val="00EE7B22"/>
    <w:rsid w:val="00EF031A"/>
    <w:rsid w:val="00EF07DB"/>
    <w:rsid w:val="00EF1188"/>
    <w:rsid w:val="00EF155E"/>
    <w:rsid w:val="00EF1636"/>
    <w:rsid w:val="00EF1950"/>
    <w:rsid w:val="00EF1AB8"/>
    <w:rsid w:val="00EF1CC8"/>
    <w:rsid w:val="00EF213F"/>
    <w:rsid w:val="00EF2FB4"/>
    <w:rsid w:val="00EF354B"/>
    <w:rsid w:val="00EF38C3"/>
    <w:rsid w:val="00EF3C32"/>
    <w:rsid w:val="00EF3D68"/>
    <w:rsid w:val="00EF3DF4"/>
    <w:rsid w:val="00EF3FA7"/>
    <w:rsid w:val="00EF4145"/>
    <w:rsid w:val="00EF438F"/>
    <w:rsid w:val="00EF5008"/>
    <w:rsid w:val="00EF5174"/>
    <w:rsid w:val="00EF5E73"/>
    <w:rsid w:val="00EF61A7"/>
    <w:rsid w:val="00EF6BF0"/>
    <w:rsid w:val="00EF6F92"/>
    <w:rsid w:val="00EF71BC"/>
    <w:rsid w:val="00EF73C5"/>
    <w:rsid w:val="00EF7486"/>
    <w:rsid w:val="00EF7C60"/>
    <w:rsid w:val="00EF7EA3"/>
    <w:rsid w:val="00EF7EC7"/>
    <w:rsid w:val="00F00E6C"/>
    <w:rsid w:val="00F01110"/>
    <w:rsid w:val="00F016C5"/>
    <w:rsid w:val="00F0177C"/>
    <w:rsid w:val="00F01C02"/>
    <w:rsid w:val="00F02E9B"/>
    <w:rsid w:val="00F02FD2"/>
    <w:rsid w:val="00F02FEE"/>
    <w:rsid w:val="00F03A64"/>
    <w:rsid w:val="00F04184"/>
    <w:rsid w:val="00F0443B"/>
    <w:rsid w:val="00F055EE"/>
    <w:rsid w:val="00F0578D"/>
    <w:rsid w:val="00F05AC8"/>
    <w:rsid w:val="00F0619F"/>
    <w:rsid w:val="00F06591"/>
    <w:rsid w:val="00F06654"/>
    <w:rsid w:val="00F067FC"/>
    <w:rsid w:val="00F06E75"/>
    <w:rsid w:val="00F07389"/>
    <w:rsid w:val="00F07D58"/>
    <w:rsid w:val="00F10221"/>
    <w:rsid w:val="00F10D24"/>
    <w:rsid w:val="00F113B3"/>
    <w:rsid w:val="00F11563"/>
    <w:rsid w:val="00F11F08"/>
    <w:rsid w:val="00F124B4"/>
    <w:rsid w:val="00F125A3"/>
    <w:rsid w:val="00F12659"/>
    <w:rsid w:val="00F12A7F"/>
    <w:rsid w:val="00F13007"/>
    <w:rsid w:val="00F1366C"/>
    <w:rsid w:val="00F137BD"/>
    <w:rsid w:val="00F13FC6"/>
    <w:rsid w:val="00F140FF"/>
    <w:rsid w:val="00F1431D"/>
    <w:rsid w:val="00F14469"/>
    <w:rsid w:val="00F14503"/>
    <w:rsid w:val="00F148E9"/>
    <w:rsid w:val="00F14A6F"/>
    <w:rsid w:val="00F14F95"/>
    <w:rsid w:val="00F1562E"/>
    <w:rsid w:val="00F15D75"/>
    <w:rsid w:val="00F1619D"/>
    <w:rsid w:val="00F16536"/>
    <w:rsid w:val="00F16935"/>
    <w:rsid w:val="00F17C8A"/>
    <w:rsid w:val="00F17EEC"/>
    <w:rsid w:val="00F20157"/>
    <w:rsid w:val="00F201F7"/>
    <w:rsid w:val="00F20613"/>
    <w:rsid w:val="00F2073A"/>
    <w:rsid w:val="00F20755"/>
    <w:rsid w:val="00F207D0"/>
    <w:rsid w:val="00F20873"/>
    <w:rsid w:val="00F20B41"/>
    <w:rsid w:val="00F220F1"/>
    <w:rsid w:val="00F2286A"/>
    <w:rsid w:val="00F2293F"/>
    <w:rsid w:val="00F22D8A"/>
    <w:rsid w:val="00F23914"/>
    <w:rsid w:val="00F23BB6"/>
    <w:rsid w:val="00F24006"/>
    <w:rsid w:val="00F24477"/>
    <w:rsid w:val="00F24530"/>
    <w:rsid w:val="00F24AE5"/>
    <w:rsid w:val="00F24BA2"/>
    <w:rsid w:val="00F25091"/>
    <w:rsid w:val="00F25171"/>
    <w:rsid w:val="00F252FF"/>
    <w:rsid w:val="00F25909"/>
    <w:rsid w:val="00F25FC4"/>
    <w:rsid w:val="00F268A2"/>
    <w:rsid w:val="00F26D28"/>
    <w:rsid w:val="00F27314"/>
    <w:rsid w:val="00F276DA"/>
    <w:rsid w:val="00F278B1"/>
    <w:rsid w:val="00F27E6A"/>
    <w:rsid w:val="00F308D3"/>
    <w:rsid w:val="00F30F9C"/>
    <w:rsid w:val="00F3126B"/>
    <w:rsid w:val="00F31679"/>
    <w:rsid w:val="00F3181D"/>
    <w:rsid w:val="00F31893"/>
    <w:rsid w:val="00F31D5E"/>
    <w:rsid w:val="00F31EDB"/>
    <w:rsid w:val="00F32522"/>
    <w:rsid w:val="00F328DD"/>
    <w:rsid w:val="00F32A57"/>
    <w:rsid w:val="00F33073"/>
    <w:rsid w:val="00F33190"/>
    <w:rsid w:val="00F3326C"/>
    <w:rsid w:val="00F335C1"/>
    <w:rsid w:val="00F33862"/>
    <w:rsid w:val="00F33988"/>
    <w:rsid w:val="00F33C3C"/>
    <w:rsid w:val="00F33E9D"/>
    <w:rsid w:val="00F340A5"/>
    <w:rsid w:val="00F344EA"/>
    <w:rsid w:val="00F3503F"/>
    <w:rsid w:val="00F352A1"/>
    <w:rsid w:val="00F352D3"/>
    <w:rsid w:val="00F3532C"/>
    <w:rsid w:val="00F353F1"/>
    <w:rsid w:val="00F3634F"/>
    <w:rsid w:val="00F36757"/>
    <w:rsid w:val="00F36CE8"/>
    <w:rsid w:val="00F36D05"/>
    <w:rsid w:val="00F3709F"/>
    <w:rsid w:val="00F37173"/>
    <w:rsid w:val="00F3729A"/>
    <w:rsid w:val="00F372A2"/>
    <w:rsid w:val="00F374EF"/>
    <w:rsid w:val="00F3753C"/>
    <w:rsid w:val="00F37615"/>
    <w:rsid w:val="00F378AB"/>
    <w:rsid w:val="00F37941"/>
    <w:rsid w:val="00F379EE"/>
    <w:rsid w:val="00F37EC0"/>
    <w:rsid w:val="00F40576"/>
    <w:rsid w:val="00F408FD"/>
    <w:rsid w:val="00F40D4C"/>
    <w:rsid w:val="00F40EE3"/>
    <w:rsid w:val="00F40F4B"/>
    <w:rsid w:val="00F41259"/>
    <w:rsid w:val="00F413A7"/>
    <w:rsid w:val="00F41C26"/>
    <w:rsid w:val="00F41FDB"/>
    <w:rsid w:val="00F4223F"/>
    <w:rsid w:val="00F42290"/>
    <w:rsid w:val="00F427A8"/>
    <w:rsid w:val="00F42880"/>
    <w:rsid w:val="00F430CD"/>
    <w:rsid w:val="00F43114"/>
    <w:rsid w:val="00F431B5"/>
    <w:rsid w:val="00F433E2"/>
    <w:rsid w:val="00F435E7"/>
    <w:rsid w:val="00F439F0"/>
    <w:rsid w:val="00F43B76"/>
    <w:rsid w:val="00F43C13"/>
    <w:rsid w:val="00F43D24"/>
    <w:rsid w:val="00F43DA4"/>
    <w:rsid w:val="00F440E4"/>
    <w:rsid w:val="00F4457A"/>
    <w:rsid w:val="00F4555E"/>
    <w:rsid w:val="00F45816"/>
    <w:rsid w:val="00F45827"/>
    <w:rsid w:val="00F45DBF"/>
    <w:rsid w:val="00F46332"/>
    <w:rsid w:val="00F46DDD"/>
    <w:rsid w:val="00F47336"/>
    <w:rsid w:val="00F47342"/>
    <w:rsid w:val="00F47AB7"/>
    <w:rsid w:val="00F47C4A"/>
    <w:rsid w:val="00F501E2"/>
    <w:rsid w:val="00F5037E"/>
    <w:rsid w:val="00F503EB"/>
    <w:rsid w:val="00F505AC"/>
    <w:rsid w:val="00F5174B"/>
    <w:rsid w:val="00F51E36"/>
    <w:rsid w:val="00F5238E"/>
    <w:rsid w:val="00F52B55"/>
    <w:rsid w:val="00F53189"/>
    <w:rsid w:val="00F533AA"/>
    <w:rsid w:val="00F53647"/>
    <w:rsid w:val="00F53B60"/>
    <w:rsid w:val="00F53D82"/>
    <w:rsid w:val="00F53E6E"/>
    <w:rsid w:val="00F53E9D"/>
    <w:rsid w:val="00F548B1"/>
    <w:rsid w:val="00F54D76"/>
    <w:rsid w:val="00F551F3"/>
    <w:rsid w:val="00F55245"/>
    <w:rsid w:val="00F557C2"/>
    <w:rsid w:val="00F55B08"/>
    <w:rsid w:val="00F55D2B"/>
    <w:rsid w:val="00F565E6"/>
    <w:rsid w:val="00F56618"/>
    <w:rsid w:val="00F575CC"/>
    <w:rsid w:val="00F57887"/>
    <w:rsid w:val="00F5799F"/>
    <w:rsid w:val="00F57F6C"/>
    <w:rsid w:val="00F57FB0"/>
    <w:rsid w:val="00F606D0"/>
    <w:rsid w:val="00F60976"/>
    <w:rsid w:val="00F61297"/>
    <w:rsid w:val="00F61303"/>
    <w:rsid w:val="00F61FB3"/>
    <w:rsid w:val="00F6223B"/>
    <w:rsid w:val="00F62C7A"/>
    <w:rsid w:val="00F631DD"/>
    <w:rsid w:val="00F6326C"/>
    <w:rsid w:val="00F6380A"/>
    <w:rsid w:val="00F63CBB"/>
    <w:rsid w:val="00F63D02"/>
    <w:rsid w:val="00F64306"/>
    <w:rsid w:val="00F64761"/>
    <w:rsid w:val="00F65700"/>
    <w:rsid w:val="00F6596E"/>
    <w:rsid w:val="00F65BD6"/>
    <w:rsid w:val="00F65ED5"/>
    <w:rsid w:val="00F660E8"/>
    <w:rsid w:val="00F66241"/>
    <w:rsid w:val="00F663DB"/>
    <w:rsid w:val="00F6714F"/>
    <w:rsid w:val="00F671B1"/>
    <w:rsid w:val="00F673FA"/>
    <w:rsid w:val="00F67582"/>
    <w:rsid w:val="00F703E3"/>
    <w:rsid w:val="00F7046D"/>
    <w:rsid w:val="00F70808"/>
    <w:rsid w:val="00F70B06"/>
    <w:rsid w:val="00F71093"/>
    <w:rsid w:val="00F71214"/>
    <w:rsid w:val="00F7182B"/>
    <w:rsid w:val="00F71C4B"/>
    <w:rsid w:val="00F72152"/>
    <w:rsid w:val="00F72944"/>
    <w:rsid w:val="00F72B22"/>
    <w:rsid w:val="00F72C4A"/>
    <w:rsid w:val="00F7315F"/>
    <w:rsid w:val="00F7319A"/>
    <w:rsid w:val="00F73905"/>
    <w:rsid w:val="00F73C24"/>
    <w:rsid w:val="00F73E4C"/>
    <w:rsid w:val="00F73FA3"/>
    <w:rsid w:val="00F746C6"/>
    <w:rsid w:val="00F74904"/>
    <w:rsid w:val="00F74971"/>
    <w:rsid w:val="00F754E8"/>
    <w:rsid w:val="00F75A1D"/>
    <w:rsid w:val="00F765F8"/>
    <w:rsid w:val="00F766F3"/>
    <w:rsid w:val="00F7718A"/>
    <w:rsid w:val="00F77243"/>
    <w:rsid w:val="00F77FAE"/>
    <w:rsid w:val="00F803D9"/>
    <w:rsid w:val="00F80EC7"/>
    <w:rsid w:val="00F811BF"/>
    <w:rsid w:val="00F81A0C"/>
    <w:rsid w:val="00F8260F"/>
    <w:rsid w:val="00F82A29"/>
    <w:rsid w:val="00F82B29"/>
    <w:rsid w:val="00F82D15"/>
    <w:rsid w:val="00F8342A"/>
    <w:rsid w:val="00F8487D"/>
    <w:rsid w:val="00F84894"/>
    <w:rsid w:val="00F84B20"/>
    <w:rsid w:val="00F84BC1"/>
    <w:rsid w:val="00F84C41"/>
    <w:rsid w:val="00F84D35"/>
    <w:rsid w:val="00F8539C"/>
    <w:rsid w:val="00F864CA"/>
    <w:rsid w:val="00F86D5C"/>
    <w:rsid w:val="00F86E4B"/>
    <w:rsid w:val="00F87E3D"/>
    <w:rsid w:val="00F9033F"/>
    <w:rsid w:val="00F9044E"/>
    <w:rsid w:val="00F908D8"/>
    <w:rsid w:val="00F90A19"/>
    <w:rsid w:val="00F929A8"/>
    <w:rsid w:val="00F92E02"/>
    <w:rsid w:val="00F92E67"/>
    <w:rsid w:val="00F92EE7"/>
    <w:rsid w:val="00F9348F"/>
    <w:rsid w:val="00F93532"/>
    <w:rsid w:val="00F93721"/>
    <w:rsid w:val="00F9384C"/>
    <w:rsid w:val="00F93C85"/>
    <w:rsid w:val="00F93E36"/>
    <w:rsid w:val="00F9427E"/>
    <w:rsid w:val="00F94979"/>
    <w:rsid w:val="00F94F72"/>
    <w:rsid w:val="00F96268"/>
    <w:rsid w:val="00F963D3"/>
    <w:rsid w:val="00F96428"/>
    <w:rsid w:val="00F9661D"/>
    <w:rsid w:val="00F9678C"/>
    <w:rsid w:val="00F96C7F"/>
    <w:rsid w:val="00F97666"/>
    <w:rsid w:val="00F977C5"/>
    <w:rsid w:val="00F97E92"/>
    <w:rsid w:val="00FA06F8"/>
    <w:rsid w:val="00FA0A92"/>
    <w:rsid w:val="00FA1064"/>
    <w:rsid w:val="00FA12CF"/>
    <w:rsid w:val="00FA182B"/>
    <w:rsid w:val="00FA227D"/>
    <w:rsid w:val="00FA27C7"/>
    <w:rsid w:val="00FA2806"/>
    <w:rsid w:val="00FA2B4A"/>
    <w:rsid w:val="00FA3259"/>
    <w:rsid w:val="00FA3857"/>
    <w:rsid w:val="00FA3A37"/>
    <w:rsid w:val="00FA3A95"/>
    <w:rsid w:val="00FA3B37"/>
    <w:rsid w:val="00FA3CC6"/>
    <w:rsid w:val="00FA4215"/>
    <w:rsid w:val="00FA4549"/>
    <w:rsid w:val="00FA48AE"/>
    <w:rsid w:val="00FA4D68"/>
    <w:rsid w:val="00FA508F"/>
    <w:rsid w:val="00FA5540"/>
    <w:rsid w:val="00FA5A1E"/>
    <w:rsid w:val="00FA669B"/>
    <w:rsid w:val="00FA66D0"/>
    <w:rsid w:val="00FA71E2"/>
    <w:rsid w:val="00FA742E"/>
    <w:rsid w:val="00FA75EF"/>
    <w:rsid w:val="00FA78A5"/>
    <w:rsid w:val="00FB08D3"/>
    <w:rsid w:val="00FB0916"/>
    <w:rsid w:val="00FB0925"/>
    <w:rsid w:val="00FB1462"/>
    <w:rsid w:val="00FB159C"/>
    <w:rsid w:val="00FB1DEC"/>
    <w:rsid w:val="00FB1E5F"/>
    <w:rsid w:val="00FB2475"/>
    <w:rsid w:val="00FB2C93"/>
    <w:rsid w:val="00FB2CEF"/>
    <w:rsid w:val="00FB2DEE"/>
    <w:rsid w:val="00FB310A"/>
    <w:rsid w:val="00FB3A9E"/>
    <w:rsid w:val="00FB40EE"/>
    <w:rsid w:val="00FB49AC"/>
    <w:rsid w:val="00FB5151"/>
    <w:rsid w:val="00FB5236"/>
    <w:rsid w:val="00FB54BC"/>
    <w:rsid w:val="00FB5D52"/>
    <w:rsid w:val="00FB5E88"/>
    <w:rsid w:val="00FB64A0"/>
    <w:rsid w:val="00FB66B1"/>
    <w:rsid w:val="00FB6A8D"/>
    <w:rsid w:val="00FB6BA5"/>
    <w:rsid w:val="00FB71F7"/>
    <w:rsid w:val="00FB7434"/>
    <w:rsid w:val="00FB7831"/>
    <w:rsid w:val="00FB7C3E"/>
    <w:rsid w:val="00FC06A1"/>
    <w:rsid w:val="00FC06FA"/>
    <w:rsid w:val="00FC074C"/>
    <w:rsid w:val="00FC0ADF"/>
    <w:rsid w:val="00FC1087"/>
    <w:rsid w:val="00FC1AA2"/>
    <w:rsid w:val="00FC26FB"/>
    <w:rsid w:val="00FC2A88"/>
    <w:rsid w:val="00FC30CD"/>
    <w:rsid w:val="00FC328A"/>
    <w:rsid w:val="00FC33A4"/>
    <w:rsid w:val="00FC3AA8"/>
    <w:rsid w:val="00FC3F4C"/>
    <w:rsid w:val="00FC3FAF"/>
    <w:rsid w:val="00FC457E"/>
    <w:rsid w:val="00FC45E8"/>
    <w:rsid w:val="00FC465D"/>
    <w:rsid w:val="00FC4809"/>
    <w:rsid w:val="00FC4A06"/>
    <w:rsid w:val="00FC52ED"/>
    <w:rsid w:val="00FC6CE5"/>
    <w:rsid w:val="00FC6D03"/>
    <w:rsid w:val="00FC6F9C"/>
    <w:rsid w:val="00FC70BB"/>
    <w:rsid w:val="00FC72A5"/>
    <w:rsid w:val="00FC75BA"/>
    <w:rsid w:val="00FD059E"/>
    <w:rsid w:val="00FD1052"/>
    <w:rsid w:val="00FD1114"/>
    <w:rsid w:val="00FD1401"/>
    <w:rsid w:val="00FD161C"/>
    <w:rsid w:val="00FD171F"/>
    <w:rsid w:val="00FD1734"/>
    <w:rsid w:val="00FD1EB0"/>
    <w:rsid w:val="00FD2097"/>
    <w:rsid w:val="00FD2137"/>
    <w:rsid w:val="00FD2191"/>
    <w:rsid w:val="00FD22A0"/>
    <w:rsid w:val="00FD23F6"/>
    <w:rsid w:val="00FD2645"/>
    <w:rsid w:val="00FD279B"/>
    <w:rsid w:val="00FD2903"/>
    <w:rsid w:val="00FD291E"/>
    <w:rsid w:val="00FD2BA6"/>
    <w:rsid w:val="00FD2BBD"/>
    <w:rsid w:val="00FD2D77"/>
    <w:rsid w:val="00FD2DF8"/>
    <w:rsid w:val="00FD38DA"/>
    <w:rsid w:val="00FD39EF"/>
    <w:rsid w:val="00FD3AD4"/>
    <w:rsid w:val="00FD4277"/>
    <w:rsid w:val="00FD470F"/>
    <w:rsid w:val="00FD4C65"/>
    <w:rsid w:val="00FD4E33"/>
    <w:rsid w:val="00FD5136"/>
    <w:rsid w:val="00FD5A70"/>
    <w:rsid w:val="00FD5EB4"/>
    <w:rsid w:val="00FD6267"/>
    <w:rsid w:val="00FD643D"/>
    <w:rsid w:val="00FD65C8"/>
    <w:rsid w:val="00FD661A"/>
    <w:rsid w:val="00FD66CF"/>
    <w:rsid w:val="00FD77D2"/>
    <w:rsid w:val="00FD7CC1"/>
    <w:rsid w:val="00FE042B"/>
    <w:rsid w:val="00FE1325"/>
    <w:rsid w:val="00FE1339"/>
    <w:rsid w:val="00FE1787"/>
    <w:rsid w:val="00FE1DC6"/>
    <w:rsid w:val="00FE2409"/>
    <w:rsid w:val="00FE2953"/>
    <w:rsid w:val="00FE2E0F"/>
    <w:rsid w:val="00FE328F"/>
    <w:rsid w:val="00FE3FF5"/>
    <w:rsid w:val="00FE426E"/>
    <w:rsid w:val="00FE538E"/>
    <w:rsid w:val="00FE543A"/>
    <w:rsid w:val="00FE564A"/>
    <w:rsid w:val="00FE5AFE"/>
    <w:rsid w:val="00FE5CE4"/>
    <w:rsid w:val="00FE5F96"/>
    <w:rsid w:val="00FE61BE"/>
    <w:rsid w:val="00FE625B"/>
    <w:rsid w:val="00FE6561"/>
    <w:rsid w:val="00FE66B4"/>
    <w:rsid w:val="00FE670C"/>
    <w:rsid w:val="00FE67E6"/>
    <w:rsid w:val="00FE6A8B"/>
    <w:rsid w:val="00FE70D0"/>
    <w:rsid w:val="00FE72D6"/>
    <w:rsid w:val="00FE74FE"/>
    <w:rsid w:val="00FE75E0"/>
    <w:rsid w:val="00FE792D"/>
    <w:rsid w:val="00FE7A84"/>
    <w:rsid w:val="00FE7D3C"/>
    <w:rsid w:val="00FF0D6A"/>
    <w:rsid w:val="00FF0E9B"/>
    <w:rsid w:val="00FF107C"/>
    <w:rsid w:val="00FF1271"/>
    <w:rsid w:val="00FF1342"/>
    <w:rsid w:val="00FF15C2"/>
    <w:rsid w:val="00FF166E"/>
    <w:rsid w:val="00FF16F5"/>
    <w:rsid w:val="00FF1D60"/>
    <w:rsid w:val="00FF2343"/>
    <w:rsid w:val="00FF24CC"/>
    <w:rsid w:val="00FF2E64"/>
    <w:rsid w:val="00FF31DD"/>
    <w:rsid w:val="00FF32AA"/>
    <w:rsid w:val="00FF3811"/>
    <w:rsid w:val="00FF4B7E"/>
    <w:rsid w:val="00FF5290"/>
    <w:rsid w:val="00FF5492"/>
    <w:rsid w:val="00FF5695"/>
    <w:rsid w:val="00FF571C"/>
    <w:rsid w:val="00FF58D8"/>
    <w:rsid w:val="00FF5909"/>
    <w:rsid w:val="00FF5D3E"/>
    <w:rsid w:val="00FF604C"/>
    <w:rsid w:val="00FF6132"/>
    <w:rsid w:val="00FF631E"/>
    <w:rsid w:val="00FF65D6"/>
    <w:rsid w:val="00FF668E"/>
    <w:rsid w:val="00FF683C"/>
    <w:rsid w:val="00FF6CD1"/>
    <w:rsid w:val="00FF758A"/>
    <w:rsid w:val="00FF7678"/>
    <w:rsid w:val="027F5005"/>
    <w:rsid w:val="0374D489"/>
    <w:rsid w:val="04458166"/>
    <w:rsid w:val="04BF82E4"/>
    <w:rsid w:val="04CE1CAD"/>
    <w:rsid w:val="0560E506"/>
    <w:rsid w:val="0612B233"/>
    <w:rsid w:val="063DAAAB"/>
    <w:rsid w:val="0650B8B6"/>
    <w:rsid w:val="07AD4479"/>
    <w:rsid w:val="099A3397"/>
    <w:rsid w:val="0AB4D214"/>
    <w:rsid w:val="0D8C8127"/>
    <w:rsid w:val="0F8B0360"/>
    <w:rsid w:val="0FEEE428"/>
    <w:rsid w:val="117D9ACB"/>
    <w:rsid w:val="118DD983"/>
    <w:rsid w:val="12DCAC85"/>
    <w:rsid w:val="13425AA7"/>
    <w:rsid w:val="1342796B"/>
    <w:rsid w:val="13981EB0"/>
    <w:rsid w:val="13EE5775"/>
    <w:rsid w:val="14E4641E"/>
    <w:rsid w:val="152FC32B"/>
    <w:rsid w:val="175086DE"/>
    <w:rsid w:val="17D1BDE8"/>
    <w:rsid w:val="18043E44"/>
    <w:rsid w:val="18A43B80"/>
    <w:rsid w:val="18EBBFC7"/>
    <w:rsid w:val="19363990"/>
    <w:rsid w:val="19A14CBF"/>
    <w:rsid w:val="1AB27292"/>
    <w:rsid w:val="1AD7D6D6"/>
    <w:rsid w:val="1AF98499"/>
    <w:rsid w:val="1C5CCC4C"/>
    <w:rsid w:val="1CD00B19"/>
    <w:rsid w:val="1D9E4207"/>
    <w:rsid w:val="1DD5664D"/>
    <w:rsid w:val="1E213FF5"/>
    <w:rsid w:val="1E284C99"/>
    <w:rsid w:val="1EB121A4"/>
    <w:rsid w:val="201F2A3A"/>
    <w:rsid w:val="20E38E09"/>
    <w:rsid w:val="21956156"/>
    <w:rsid w:val="219E766C"/>
    <w:rsid w:val="22AA36D3"/>
    <w:rsid w:val="22F61E2E"/>
    <w:rsid w:val="235445B4"/>
    <w:rsid w:val="23B482C6"/>
    <w:rsid w:val="256D261E"/>
    <w:rsid w:val="25987DBC"/>
    <w:rsid w:val="2633D971"/>
    <w:rsid w:val="266CC18D"/>
    <w:rsid w:val="26D92429"/>
    <w:rsid w:val="278AF156"/>
    <w:rsid w:val="27AB3CF0"/>
    <w:rsid w:val="27F784F5"/>
    <w:rsid w:val="283531A3"/>
    <w:rsid w:val="28E1277F"/>
    <w:rsid w:val="28E97A8F"/>
    <w:rsid w:val="29745E2E"/>
    <w:rsid w:val="298AD550"/>
    <w:rsid w:val="2992A0CD"/>
    <w:rsid w:val="29D6BCAB"/>
    <w:rsid w:val="2AC6F52C"/>
    <w:rsid w:val="2AE7FBE5"/>
    <w:rsid w:val="2BEEA0E7"/>
    <w:rsid w:val="2CD6A40D"/>
    <w:rsid w:val="2D3AC377"/>
    <w:rsid w:val="2D5F3F54"/>
    <w:rsid w:val="2D6091EB"/>
    <w:rsid w:val="2ED392AF"/>
    <w:rsid w:val="2F2CC2E9"/>
    <w:rsid w:val="32218358"/>
    <w:rsid w:val="3259B9AC"/>
    <w:rsid w:val="32D4CDC5"/>
    <w:rsid w:val="352D14FF"/>
    <w:rsid w:val="36327512"/>
    <w:rsid w:val="363BF62F"/>
    <w:rsid w:val="36A8F03E"/>
    <w:rsid w:val="36C18123"/>
    <w:rsid w:val="36D295F5"/>
    <w:rsid w:val="3873E930"/>
    <w:rsid w:val="389F905A"/>
    <w:rsid w:val="38AB0B18"/>
    <w:rsid w:val="390DBCF0"/>
    <w:rsid w:val="3BE73295"/>
    <w:rsid w:val="3CBB1D89"/>
    <w:rsid w:val="3D6A2F5E"/>
    <w:rsid w:val="3DC1A0F1"/>
    <w:rsid w:val="3E2DE6E3"/>
    <w:rsid w:val="40D509E9"/>
    <w:rsid w:val="42C1FEFF"/>
    <w:rsid w:val="46880D1B"/>
    <w:rsid w:val="46B1CAA8"/>
    <w:rsid w:val="479785C3"/>
    <w:rsid w:val="48098AB8"/>
    <w:rsid w:val="48796E98"/>
    <w:rsid w:val="48D29943"/>
    <w:rsid w:val="491C30FC"/>
    <w:rsid w:val="49218633"/>
    <w:rsid w:val="49D92CB2"/>
    <w:rsid w:val="4A9DC619"/>
    <w:rsid w:val="4AF8C8A5"/>
    <w:rsid w:val="4B604A72"/>
    <w:rsid w:val="4BDC0169"/>
    <w:rsid w:val="4CB450E9"/>
    <w:rsid w:val="4D165C1F"/>
    <w:rsid w:val="4E03934D"/>
    <w:rsid w:val="4E23DEE7"/>
    <w:rsid w:val="4F47A085"/>
    <w:rsid w:val="4FBC7169"/>
    <w:rsid w:val="50ADBC90"/>
    <w:rsid w:val="5314B874"/>
    <w:rsid w:val="536F9D6F"/>
    <w:rsid w:val="5451EF03"/>
    <w:rsid w:val="5455588A"/>
    <w:rsid w:val="54743692"/>
    <w:rsid w:val="54C54B78"/>
    <w:rsid w:val="57346B7D"/>
    <w:rsid w:val="57407A79"/>
    <w:rsid w:val="576B7C6D"/>
    <w:rsid w:val="580DBE1E"/>
    <w:rsid w:val="58B535D4"/>
    <w:rsid w:val="58E03A1D"/>
    <w:rsid w:val="59986792"/>
    <w:rsid w:val="5A4094AC"/>
    <w:rsid w:val="5B078BF3"/>
    <w:rsid w:val="5B3D1CA2"/>
    <w:rsid w:val="5BF6787E"/>
    <w:rsid w:val="5C8FF8A2"/>
    <w:rsid w:val="5CF0B141"/>
    <w:rsid w:val="5D235599"/>
    <w:rsid w:val="5DD6F803"/>
    <w:rsid w:val="5E956B47"/>
    <w:rsid w:val="5EE3B8BC"/>
    <w:rsid w:val="5EFE6A42"/>
    <w:rsid w:val="5F2A87C5"/>
    <w:rsid w:val="600802EA"/>
    <w:rsid w:val="602C0A3A"/>
    <w:rsid w:val="60E10941"/>
    <w:rsid w:val="60E621FE"/>
    <w:rsid w:val="6124CBCA"/>
    <w:rsid w:val="6311E8AE"/>
    <w:rsid w:val="634108EC"/>
    <w:rsid w:val="63B5EC8A"/>
    <w:rsid w:val="63D348F7"/>
    <w:rsid w:val="63EEFED6"/>
    <w:rsid w:val="646E153F"/>
    <w:rsid w:val="64B4F9FE"/>
    <w:rsid w:val="64E3CD12"/>
    <w:rsid w:val="64EC1015"/>
    <w:rsid w:val="66A63EA8"/>
    <w:rsid w:val="675358CA"/>
    <w:rsid w:val="6821C6C8"/>
    <w:rsid w:val="684953EA"/>
    <w:rsid w:val="6A2F1436"/>
    <w:rsid w:val="6B1EB8A8"/>
    <w:rsid w:val="6BC45C65"/>
    <w:rsid w:val="6CAB13E2"/>
    <w:rsid w:val="6CC16DA4"/>
    <w:rsid w:val="6EC28C5F"/>
    <w:rsid w:val="6F57FD35"/>
    <w:rsid w:val="6F7DFB04"/>
    <w:rsid w:val="704A1FC5"/>
    <w:rsid w:val="71C8CCB5"/>
    <w:rsid w:val="72BA6F07"/>
    <w:rsid w:val="72D333D6"/>
    <w:rsid w:val="72DBBA81"/>
    <w:rsid w:val="73C7F590"/>
    <w:rsid w:val="7409508C"/>
    <w:rsid w:val="7470FCBF"/>
    <w:rsid w:val="7537A064"/>
    <w:rsid w:val="76790015"/>
    <w:rsid w:val="77419D09"/>
    <w:rsid w:val="797DEDD4"/>
    <w:rsid w:val="7A279F88"/>
    <w:rsid w:val="7A453B93"/>
    <w:rsid w:val="7A4B1D42"/>
    <w:rsid w:val="7BE668C9"/>
    <w:rsid w:val="7C2E60E1"/>
    <w:rsid w:val="7C667B51"/>
    <w:rsid w:val="7D04CD92"/>
    <w:rsid w:val="7D28B920"/>
    <w:rsid w:val="7D310424"/>
    <w:rsid w:val="7D31CB14"/>
    <w:rsid w:val="7D4AE1C7"/>
    <w:rsid w:val="7E23562C"/>
    <w:rsid w:val="7E3BEE11"/>
    <w:rsid w:val="7ECB94F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2C7"/>
    <w:pPr>
      <w:spacing w:after="200" w:line="276" w:lineRule="auto"/>
      <w:jc w:val="both"/>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103CE2"/>
    <w:pPr>
      <w:keepNext/>
      <w:keepLines/>
      <w:spacing w:before="40" w:after="0"/>
      <w:outlineLvl w:val="3"/>
    </w:pPr>
    <w:rPr>
      <w:rFonts w:asciiTheme="majorHAnsi" w:eastAsiaTheme="majorEastAsia" w:hAnsiTheme="majorHAnsi" w:cstheme="majorBidi"/>
      <w:i/>
      <w:iCs/>
      <w:color w:val="000000" w:themeColor="text1"/>
      <w:u w:val="single"/>
    </w:rPr>
  </w:style>
  <w:style w:type="paragraph" w:styleId="Heading5">
    <w:name w:val="heading 5"/>
    <w:basedOn w:val="Normal"/>
    <w:next w:val="Normal"/>
    <w:link w:val="Heading5Char"/>
    <w:uiPriority w:val="9"/>
    <w:unhideWhenUsed/>
    <w:qFormat/>
    <w:rsid w:val="0081323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EE5921"/>
    <w:pPr>
      <w:widowControl w:val="0"/>
      <w:spacing w:after="0" w:line="240" w:lineRule="auto"/>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paragraph" w:customStyle="1" w:styleId="EndNoteBibliographyTitle">
    <w:name w:val="EndNote Bibliography Title"/>
    <w:basedOn w:val="Normal"/>
    <w:link w:val="EndNoteBibliographyTitleChar"/>
    <w:rsid w:val="00644E95"/>
    <w:pPr>
      <w:spacing w:after="0"/>
      <w:jc w:val="center"/>
    </w:pPr>
    <w:rPr>
      <w:rFonts w:cs="Calibri"/>
      <w:noProof/>
      <w:color w:val="258221"/>
      <w:lang w:val="en-US"/>
    </w:rPr>
  </w:style>
  <w:style w:type="character" w:customStyle="1" w:styleId="EndNoteBibliographyTitleChar">
    <w:name w:val="EndNote Bibliography Title Char"/>
    <w:basedOn w:val="InstructionaltextChar"/>
    <w:link w:val="EndNoteBibliographyTitle"/>
    <w:rsid w:val="007520D2"/>
    <w:rPr>
      <w:rFonts w:ascii="Calibri" w:eastAsia="Calibri" w:hAnsi="Calibri" w:cs="Calibri"/>
      <w:noProof/>
      <w:color w:val="258221"/>
      <w:lang w:val="en-US"/>
    </w:rPr>
  </w:style>
  <w:style w:type="paragraph" w:customStyle="1" w:styleId="EndNoteBibliography">
    <w:name w:val="EndNote Bibliography"/>
    <w:basedOn w:val="Normal"/>
    <w:link w:val="EndNoteBibliographyChar"/>
    <w:rsid w:val="00644E95"/>
    <w:pPr>
      <w:spacing w:line="240" w:lineRule="auto"/>
    </w:pPr>
    <w:rPr>
      <w:rFonts w:cs="Calibri"/>
      <w:noProof/>
      <w:color w:val="258221"/>
      <w:lang w:val="en-US"/>
    </w:rPr>
  </w:style>
  <w:style w:type="character" w:customStyle="1" w:styleId="EndNoteBibliographyChar">
    <w:name w:val="EndNote Bibliography Char"/>
    <w:basedOn w:val="InstructionaltextChar"/>
    <w:link w:val="EndNoteBibliography"/>
    <w:rsid w:val="007520D2"/>
    <w:rPr>
      <w:rFonts w:ascii="Calibri" w:eastAsia="Calibri" w:hAnsi="Calibri" w:cs="Calibri"/>
      <w:noProof/>
      <w:color w:val="258221"/>
      <w:lang w:val="en-US"/>
    </w:rPr>
  </w:style>
  <w:style w:type="character" w:customStyle="1" w:styleId="Heading4Char">
    <w:name w:val="Heading 4 Char"/>
    <w:basedOn w:val="DefaultParagraphFont"/>
    <w:link w:val="Heading4"/>
    <w:uiPriority w:val="9"/>
    <w:rsid w:val="00337F29"/>
    <w:rPr>
      <w:rFonts w:asciiTheme="majorHAnsi" w:eastAsiaTheme="majorEastAsia" w:hAnsiTheme="majorHAnsi" w:cstheme="majorBidi"/>
      <w:i/>
      <w:iCs/>
      <w:color w:val="000000" w:themeColor="text1"/>
      <w:u w:val="single"/>
    </w:rPr>
  </w:style>
  <w:style w:type="paragraph" w:customStyle="1" w:styleId="NormalBeforeBullet">
    <w:name w:val="NormalBeforeBullet"/>
    <w:basedOn w:val="Normal"/>
    <w:qFormat/>
    <w:rsid w:val="00337F29"/>
    <w:pPr>
      <w:spacing w:after="0"/>
    </w:pPr>
  </w:style>
  <w:style w:type="paragraph" w:customStyle="1" w:styleId="dash">
    <w:name w:val="dash"/>
    <w:basedOn w:val="ListParagraph"/>
    <w:qFormat/>
    <w:rsid w:val="00644E95"/>
    <w:pPr>
      <w:numPr>
        <w:ilvl w:val="1"/>
        <w:numId w:val="3"/>
      </w:numPr>
      <w:tabs>
        <w:tab w:val="num" w:pos="360"/>
      </w:tabs>
      <w:spacing w:after="0"/>
    </w:pPr>
    <w:rPr>
      <w:rFonts w:asciiTheme="minorHAnsi" w:eastAsia="Courier" w:hAnsiTheme="minorHAnsi"/>
    </w:rPr>
  </w:style>
  <w:style w:type="paragraph" w:customStyle="1" w:styleId="ListParagraphBeforeDash">
    <w:name w:val="List Paragraph Before Dash"/>
    <w:basedOn w:val="ListParagraph"/>
    <w:qFormat/>
    <w:rsid w:val="00644E95"/>
    <w:pPr>
      <w:numPr>
        <w:numId w:val="2"/>
      </w:numPr>
      <w:spacing w:after="0"/>
    </w:pPr>
  </w:style>
  <w:style w:type="character" w:styleId="UnresolvedMention">
    <w:name w:val="Unresolved Mention"/>
    <w:basedOn w:val="DefaultParagraphFont"/>
    <w:uiPriority w:val="99"/>
    <w:unhideWhenUsed/>
    <w:rsid w:val="000C4EE3"/>
    <w:rPr>
      <w:color w:val="605E5C"/>
      <w:shd w:val="clear" w:color="auto" w:fill="E1DFDD"/>
    </w:rPr>
  </w:style>
  <w:style w:type="character" w:styleId="Mention">
    <w:name w:val="Mention"/>
    <w:basedOn w:val="DefaultParagraphFont"/>
    <w:uiPriority w:val="99"/>
    <w:unhideWhenUsed/>
    <w:rsid w:val="00F016C5"/>
    <w:rPr>
      <w:color w:val="2B579A"/>
      <w:shd w:val="clear" w:color="auto" w:fill="E1DFDD"/>
    </w:rPr>
  </w:style>
  <w:style w:type="character" w:customStyle="1" w:styleId="Heading5Char">
    <w:name w:val="Heading 5 Char"/>
    <w:basedOn w:val="DefaultParagraphFont"/>
    <w:link w:val="Heading5"/>
    <w:uiPriority w:val="9"/>
    <w:rsid w:val="0081323D"/>
    <w:rPr>
      <w:rFonts w:asciiTheme="majorHAnsi" w:eastAsiaTheme="majorEastAsia" w:hAnsiTheme="majorHAnsi" w:cstheme="majorBidi"/>
      <w:color w:val="2E74B5" w:themeColor="accent1" w:themeShade="BF"/>
    </w:rPr>
  </w:style>
  <w:style w:type="paragraph" w:customStyle="1" w:styleId="ListParagraphLast">
    <w:name w:val="List Paragraph Last"/>
    <w:basedOn w:val="ListParagraph"/>
    <w:qFormat/>
    <w:rsid w:val="00B36CDD"/>
    <w:pPr>
      <w:numPr>
        <w:numId w:val="6"/>
      </w:numPr>
      <w:contextualSpacing w:val="0"/>
      <w:jc w:val="left"/>
    </w:pPr>
  </w:style>
  <w:style w:type="paragraph" w:customStyle="1" w:styleId="numberlistbeforedash">
    <w:name w:val="numberlist before dash"/>
    <w:basedOn w:val="Normal"/>
    <w:qFormat/>
    <w:rsid w:val="00B36CDD"/>
    <w:pPr>
      <w:numPr>
        <w:numId w:val="7"/>
      </w:numPr>
      <w:spacing w:after="0"/>
      <w:contextualSpacing/>
      <w:jc w:val="left"/>
    </w:pPr>
  </w:style>
  <w:style w:type="paragraph" w:styleId="BodyText">
    <w:name w:val="Body Text"/>
    <w:basedOn w:val="Normal"/>
    <w:link w:val="BodyTextChar"/>
    <w:uiPriority w:val="1"/>
    <w:qFormat/>
    <w:rsid w:val="00B43837"/>
    <w:pPr>
      <w:widowControl w:val="0"/>
      <w:autoSpaceDE w:val="0"/>
      <w:autoSpaceDN w:val="0"/>
      <w:spacing w:after="120" w:line="240" w:lineRule="auto"/>
      <w:ind w:left="115"/>
      <w:jc w:val="left"/>
    </w:pPr>
    <w:rPr>
      <w:rFonts w:ascii="Arial" w:eastAsia="Arial" w:hAnsi="Arial" w:cs="Arial"/>
      <w:sz w:val="20"/>
      <w:szCs w:val="20"/>
      <w:lang w:eastAsia="en-AU" w:bidi="en-AU"/>
    </w:rPr>
  </w:style>
  <w:style w:type="character" w:customStyle="1" w:styleId="BodyTextChar">
    <w:name w:val="Body Text Char"/>
    <w:basedOn w:val="DefaultParagraphFont"/>
    <w:link w:val="BodyText"/>
    <w:uiPriority w:val="1"/>
    <w:rsid w:val="00B43837"/>
    <w:rPr>
      <w:rFonts w:ascii="Arial" w:eastAsia="Arial" w:hAnsi="Arial" w:cs="Arial"/>
      <w:sz w:val="20"/>
      <w:szCs w:val="20"/>
      <w:lang w:eastAsia="en-AU" w:bidi="en-AU"/>
    </w:rPr>
  </w:style>
  <w:style w:type="paragraph" w:styleId="ListBullet">
    <w:name w:val="List Bullet"/>
    <w:basedOn w:val="Normal"/>
    <w:uiPriority w:val="99"/>
    <w:unhideWhenUsed/>
    <w:rsid w:val="00D06102"/>
    <w:pPr>
      <w:numPr>
        <w:numId w:val="1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5850">
      <w:bodyDiv w:val="1"/>
      <w:marLeft w:val="0"/>
      <w:marRight w:val="0"/>
      <w:marTop w:val="0"/>
      <w:marBottom w:val="0"/>
      <w:divBdr>
        <w:top w:val="none" w:sz="0" w:space="0" w:color="auto"/>
        <w:left w:val="none" w:sz="0" w:space="0" w:color="auto"/>
        <w:bottom w:val="none" w:sz="0" w:space="0" w:color="auto"/>
        <w:right w:val="none" w:sz="0" w:space="0" w:color="auto"/>
      </w:divBdr>
    </w:div>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277300428">
      <w:bodyDiv w:val="1"/>
      <w:marLeft w:val="0"/>
      <w:marRight w:val="0"/>
      <w:marTop w:val="0"/>
      <w:marBottom w:val="0"/>
      <w:divBdr>
        <w:top w:val="none" w:sz="0" w:space="0" w:color="auto"/>
        <w:left w:val="none" w:sz="0" w:space="0" w:color="auto"/>
        <w:bottom w:val="none" w:sz="0" w:space="0" w:color="auto"/>
        <w:right w:val="none" w:sz="0" w:space="0" w:color="auto"/>
      </w:divBdr>
    </w:div>
    <w:div w:id="303121655">
      <w:bodyDiv w:val="1"/>
      <w:marLeft w:val="0"/>
      <w:marRight w:val="0"/>
      <w:marTop w:val="0"/>
      <w:marBottom w:val="0"/>
      <w:divBdr>
        <w:top w:val="none" w:sz="0" w:space="0" w:color="auto"/>
        <w:left w:val="none" w:sz="0" w:space="0" w:color="auto"/>
        <w:bottom w:val="none" w:sz="0" w:space="0" w:color="auto"/>
        <w:right w:val="none" w:sz="0" w:space="0" w:color="auto"/>
      </w:divBdr>
    </w:div>
    <w:div w:id="352343889">
      <w:bodyDiv w:val="1"/>
      <w:marLeft w:val="0"/>
      <w:marRight w:val="0"/>
      <w:marTop w:val="0"/>
      <w:marBottom w:val="0"/>
      <w:divBdr>
        <w:top w:val="none" w:sz="0" w:space="0" w:color="auto"/>
        <w:left w:val="none" w:sz="0" w:space="0" w:color="auto"/>
        <w:bottom w:val="none" w:sz="0" w:space="0" w:color="auto"/>
        <w:right w:val="none" w:sz="0" w:space="0" w:color="auto"/>
      </w:divBdr>
    </w:div>
    <w:div w:id="353045305">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05811708">
      <w:bodyDiv w:val="1"/>
      <w:marLeft w:val="0"/>
      <w:marRight w:val="0"/>
      <w:marTop w:val="0"/>
      <w:marBottom w:val="0"/>
      <w:divBdr>
        <w:top w:val="none" w:sz="0" w:space="0" w:color="auto"/>
        <w:left w:val="none" w:sz="0" w:space="0" w:color="auto"/>
        <w:bottom w:val="none" w:sz="0" w:space="0" w:color="auto"/>
        <w:right w:val="none" w:sz="0" w:space="0" w:color="auto"/>
      </w:divBdr>
    </w:div>
    <w:div w:id="442923614">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696004873">
      <w:bodyDiv w:val="1"/>
      <w:marLeft w:val="0"/>
      <w:marRight w:val="0"/>
      <w:marTop w:val="0"/>
      <w:marBottom w:val="0"/>
      <w:divBdr>
        <w:top w:val="none" w:sz="0" w:space="0" w:color="auto"/>
        <w:left w:val="none" w:sz="0" w:space="0" w:color="auto"/>
        <w:bottom w:val="none" w:sz="0" w:space="0" w:color="auto"/>
        <w:right w:val="none" w:sz="0" w:space="0" w:color="auto"/>
      </w:divBdr>
    </w:div>
    <w:div w:id="729572490">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400983216">
      <w:bodyDiv w:val="1"/>
      <w:marLeft w:val="0"/>
      <w:marRight w:val="0"/>
      <w:marTop w:val="0"/>
      <w:marBottom w:val="0"/>
      <w:divBdr>
        <w:top w:val="none" w:sz="0" w:space="0" w:color="auto"/>
        <w:left w:val="none" w:sz="0" w:space="0" w:color="auto"/>
        <w:bottom w:val="none" w:sz="0" w:space="0" w:color="auto"/>
        <w:right w:val="none" w:sz="0" w:space="0" w:color="auto"/>
      </w:divBdr>
    </w:div>
    <w:div w:id="1416901441">
      <w:bodyDiv w:val="1"/>
      <w:marLeft w:val="0"/>
      <w:marRight w:val="0"/>
      <w:marTop w:val="0"/>
      <w:marBottom w:val="0"/>
      <w:divBdr>
        <w:top w:val="none" w:sz="0" w:space="0" w:color="auto"/>
        <w:left w:val="none" w:sz="0" w:space="0" w:color="auto"/>
        <w:bottom w:val="none" w:sz="0" w:space="0" w:color="auto"/>
        <w:right w:val="none" w:sz="0" w:space="0" w:color="auto"/>
      </w:divBdr>
    </w:div>
    <w:div w:id="1452213153">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565800288">
      <w:bodyDiv w:val="1"/>
      <w:marLeft w:val="0"/>
      <w:marRight w:val="0"/>
      <w:marTop w:val="0"/>
      <w:marBottom w:val="0"/>
      <w:divBdr>
        <w:top w:val="none" w:sz="0" w:space="0" w:color="auto"/>
        <w:left w:val="none" w:sz="0" w:space="0" w:color="auto"/>
        <w:bottom w:val="none" w:sz="0" w:space="0" w:color="auto"/>
        <w:right w:val="none" w:sz="0" w:space="0" w:color="auto"/>
      </w:divBdr>
    </w:div>
    <w:div w:id="1616864038">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35741586">
      <w:bodyDiv w:val="1"/>
      <w:marLeft w:val="0"/>
      <w:marRight w:val="0"/>
      <w:marTop w:val="0"/>
      <w:marBottom w:val="0"/>
      <w:divBdr>
        <w:top w:val="none" w:sz="0" w:space="0" w:color="auto"/>
        <w:left w:val="none" w:sz="0" w:space="0" w:color="auto"/>
        <w:bottom w:val="none" w:sz="0" w:space="0" w:color="auto"/>
        <w:right w:val="none" w:sz="0" w:space="0" w:color="auto"/>
      </w:divBdr>
      <w:divsChild>
        <w:div w:id="64186645">
          <w:marLeft w:val="0"/>
          <w:marRight w:val="0"/>
          <w:marTop w:val="0"/>
          <w:marBottom w:val="0"/>
          <w:divBdr>
            <w:top w:val="none" w:sz="0" w:space="0" w:color="auto"/>
            <w:left w:val="none" w:sz="0" w:space="0" w:color="auto"/>
            <w:bottom w:val="none" w:sz="0" w:space="0" w:color="auto"/>
            <w:right w:val="none" w:sz="0" w:space="0" w:color="auto"/>
          </w:divBdr>
        </w:div>
      </w:divsChild>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33642482">
      <w:bodyDiv w:val="1"/>
      <w:marLeft w:val="0"/>
      <w:marRight w:val="0"/>
      <w:marTop w:val="0"/>
      <w:marBottom w:val="0"/>
      <w:divBdr>
        <w:top w:val="none" w:sz="0" w:space="0" w:color="auto"/>
        <w:left w:val="none" w:sz="0" w:space="0" w:color="auto"/>
        <w:bottom w:val="none" w:sz="0" w:space="0" w:color="auto"/>
        <w:right w:val="none" w:sz="0" w:space="0" w:color="auto"/>
      </w:divBdr>
    </w:div>
    <w:div w:id="1870483128">
      <w:bodyDiv w:val="1"/>
      <w:marLeft w:val="0"/>
      <w:marRight w:val="0"/>
      <w:marTop w:val="0"/>
      <w:marBottom w:val="0"/>
      <w:divBdr>
        <w:top w:val="none" w:sz="0" w:space="0" w:color="auto"/>
        <w:left w:val="none" w:sz="0" w:space="0" w:color="auto"/>
        <w:bottom w:val="none" w:sz="0" w:space="0" w:color="auto"/>
        <w:right w:val="none" w:sz="0" w:space="0" w:color="auto"/>
      </w:divBdr>
    </w:div>
    <w:div w:id="1962950438">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ptodate.com/contents/radical-resection-of-rectal-cancer?search=tatme&amp;source=search_result&amp;selectedTitle=1~4&amp;usage_type=default&amp;display_rank=1" TargetMode="External"/><Relationship Id="rId18" Type="http://schemas.openxmlformats.org/officeDocument/2006/relationships/hyperlink" Target="https://www.health.gov.au/sites/default/files/documents/2021/01/taskforce-final-report-colorectal-surgery-mbs-items-final-report-on-the-review-of-colorectal-surgery-mbs-items.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gco.iarc.fr/about-us" TargetMode="External"/><Relationship Id="rId7" Type="http://schemas.openxmlformats.org/officeDocument/2006/relationships/endnotes" Target="endnotes.xml"/><Relationship Id="rId12" Type="http://schemas.openxmlformats.org/officeDocument/2006/relationships/hyperlink" Target="https://aus01.safelinks.protection.outlook.com/?url=https%3A%2F%2Fwww.health.gov.au%2Fsites%2Fdefault%2Ffiles%2Fdocuments%2F2021%2F01%2Ftaskforce-final-report-colorectal-surgery-mbs-items-final-report-on-the-review-of-colorectal-surgery-mbs-items.pdf&amp;data=05%7C01%7Ckonstance.nicolopoulos%40surgeons.org%7Cd99c275dbf854c4ac5e408dab7a814ce%7C35254406146a48d986e2903d07f85ccb%7C0%7C0%7C638024230095352262%7CUnknown%7CTWFpbGZsb3d8eyJWIjoiMC4wLjAwMDAiLCJQIjoiV2luMzIiLCJBTiI6Ik1haWwiLCJXVCI6Mn0%3D%7C3000%7C%7C%7C&amp;sdata=E0BBOs10tNPju20wuew9wwOX%2FcqrMdfLBYc5btp0OjI%3D&amp;reserved=0" TargetMode="External"/><Relationship Id="rId17" Type="http://schemas.openxmlformats.org/officeDocument/2006/relationships/hyperlink" Target="https://www.uptodate.com/contents/clinical-presentation-diagnosis-and-staging-of-colorectal-cancer?search=rectal%20cancer&amp;source=search_result&amp;selectedTitle=3~150&amp;usage_type=default&amp;display_rank=3"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atme.medicaldata.eu/" TargetMode="External"/><Relationship Id="rId20" Type="http://schemas.openxmlformats.org/officeDocument/2006/relationships/hyperlink" Target="https://www.wirralsurgeon.co.uk/Patient-information/Information-laparoscopic-panproctocolectomy.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uptodate.com/contents/restorative-proctocolectomy-with-ileal-pouch-anal-anastomosis-laparoscopic-approach"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uptodate.com/contents/overview-of-the-management-of-rectal-adenocarcinoma?sectionName=Clinical%20T2N0%20and%20cT1N0%20not%20amenable%20to%20local%20excision&amp;topicRef=15311&amp;anchor=H922308174&amp;source=see_li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anceraustralia.gov.au/cancer-types/bowel-cancer/statistics"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C0ADB-7CCF-4BC9-8F3A-D8E39C8F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25967</Words>
  <Characters>148017</Characters>
  <Application>Microsoft Office Word</Application>
  <DocSecurity>4</DocSecurity>
  <Lines>1233</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173637</CharactersWithSpaces>
  <SharedDoc>false</SharedDoc>
  <HLinks>
    <vt:vector size="78" baseType="variant">
      <vt:variant>
        <vt:i4>6160384</vt:i4>
      </vt:variant>
      <vt:variant>
        <vt:i4>513</vt:i4>
      </vt:variant>
      <vt:variant>
        <vt:i4>0</vt:i4>
      </vt:variant>
      <vt:variant>
        <vt:i4>5</vt:i4>
      </vt:variant>
      <vt:variant>
        <vt:lpwstr>https://gco.iarc.fr/about-us</vt:lpwstr>
      </vt:variant>
      <vt:variant>
        <vt:lpwstr/>
      </vt:variant>
      <vt:variant>
        <vt:i4>3538987</vt:i4>
      </vt:variant>
      <vt:variant>
        <vt:i4>510</vt:i4>
      </vt:variant>
      <vt:variant>
        <vt:i4>0</vt:i4>
      </vt:variant>
      <vt:variant>
        <vt:i4>5</vt:i4>
      </vt:variant>
      <vt:variant>
        <vt:lpwstr>https://www.wirralsurgeon.co.uk/Patient-information/Information-laparoscopic-panproctocolectomy.pdf</vt:lpwstr>
      </vt:variant>
      <vt:variant>
        <vt:lpwstr/>
      </vt:variant>
      <vt:variant>
        <vt:i4>3276802</vt:i4>
      </vt:variant>
      <vt:variant>
        <vt:i4>507</vt:i4>
      </vt:variant>
      <vt:variant>
        <vt:i4>0</vt:i4>
      </vt:variant>
      <vt:variant>
        <vt:i4>5</vt:i4>
      </vt:variant>
      <vt:variant>
        <vt:lpwstr>https://www.uptodate.com/contents/overview-of-the-management-of-rectal-adenocarcinoma?sectionName=Clinical%20T2N0%20and%20cT1N0%20not%20amenable%20to%20local%20excision&amp;topicRef=15311&amp;anchor=H922308174&amp;source=see_link</vt:lpwstr>
      </vt:variant>
      <vt:variant>
        <vt:lpwstr>H922308174</vt:lpwstr>
      </vt:variant>
      <vt:variant>
        <vt:i4>7143521</vt:i4>
      </vt:variant>
      <vt:variant>
        <vt:i4>504</vt:i4>
      </vt:variant>
      <vt:variant>
        <vt:i4>0</vt:i4>
      </vt:variant>
      <vt:variant>
        <vt:i4>5</vt:i4>
      </vt:variant>
      <vt:variant>
        <vt:lpwstr>https://www.health.gov.au/sites/default/files/documents/2021/01/taskforce-final-report-colorectal-surgery-mbs-items-final-report-on-the-review-of-colorectal-surgery-mbs-items.pdf</vt:lpwstr>
      </vt:variant>
      <vt:variant>
        <vt:lpwstr/>
      </vt:variant>
      <vt:variant>
        <vt:i4>655409</vt:i4>
      </vt:variant>
      <vt:variant>
        <vt:i4>501</vt:i4>
      </vt:variant>
      <vt:variant>
        <vt:i4>0</vt:i4>
      </vt:variant>
      <vt:variant>
        <vt:i4>5</vt:i4>
      </vt:variant>
      <vt:variant>
        <vt:lpwstr>https://www.uptodate.com/contents/clinical-presentation-diagnosis-and-staging-of-colorectal-cancer?search=rectal%20cancer&amp;source=search_result&amp;selectedTitle=3~150&amp;usage_type=default&amp;display_rank=3</vt:lpwstr>
      </vt:variant>
      <vt:variant>
        <vt:lpwstr/>
      </vt:variant>
      <vt:variant>
        <vt:i4>1376326</vt:i4>
      </vt:variant>
      <vt:variant>
        <vt:i4>498</vt:i4>
      </vt:variant>
      <vt:variant>
        <vt:i4>0</vt:i4>
      </vt:variant>
      <vt:variant>
        <vt:i4>5</vt:i4>
      </vt:variant>
      <vt:variant>
        <vt:lpwstr>https://tatme.medicaldata.eu/</vt:lpwstr>
      </vt:variant>
      <vt:variant>
        <vt:lpwstr/>
      </vt:variant>
      <vt:variant>
        <vt:i4>1572938</vt:i4>
      </vt:variant>
      <vt:variant>
        <vt:i4>495</vt:i4>
      </vt:variant>
      <vt:variant>
        <vt:i4>0</vt:i4>
      </vt:variant>
      <vt:variant>
        <vt:i4>5</vt:i4>
      </vt:variant>
      <vt:variant>
        <vt:lpwstr>https://www.uptodate.com/contents/restorative-proctocolectomy-with-ileal-pouch-anal-anastomosis-laparoscopic-approach</vt:lpwstr>
      </vt:variant>
      <vt:variant>
        <vt:lpwstr/>
      </vt:variant>
      <vt:variant>
        <vt:i4>1507411</vt:i4>
      </vt:variant>
      <vt:variant>
        <vt:i4>492</vt:i4>
      </vt:variant>
      <vt:variant>
        <vt:i4>0</vt:i4>
      </vt:variant>
      <vt:variant>
        <vt:i4>5</vt:i4>
      </vt:variant>
      <vt:variant>
        <vt:lpwstr>https://www.canceraustralia.gov.au/cancer-types/bowel-cancer/statistics</vt:lpwstr>
      </vt:variant>
      <vt:variant>
        <vt:lpwstr>:~:text=and%202%2C487%20females).-,In%202022%2C%20it%20is%20estimated%20that%20a%20person%20has%20a,or%201.3%25%20for%20females</vt:lpwstr>
      </vt:variant>
      <vt:variant>
        <vt:i4>2424914</vt:i4>
      </vt:variant>
      <vt:variant>
        <vt:i4>489</vt:i4>
      </vt:variant>
      <vt:variant>
        <vt:i4>0</vt:i4>
      </vt:variant>
      <vt:variant>
        <vt:i4>5</vt:i4>
      </vt:variant>
      <vt:variant>
        <vt:lpwstr>https://www.uptodate.com/contents/surgical-treatment-of-rectal-cancer?search=rectal%20surgery&amp;source=search_result&amp;selectedTitle=1~86&amp;usage_type=default&amp;display_rank=1</vt:lpwstr>
      </vt:variant>
      <vt:variant>
        <vt:lpwstr/>
      </vt:variant>
      <vt:variant>
        <vt:i4>6291548</vt:i4>
      </vt:variant>
      <vt:variant>
        <vt:i4>486</vt:i4>
      </vt:variant>
      <vt:variant>
        <vt:i4>0</vt:i4>
      </vt:variant>
      <vt:variant>
        <vt:i4>5</vt:i4>
      </vt:variant>
      <vt:variant>
        <vt:lpwstr>https://www.uptodate.com/contents/radical-resection-of-rectal-cancer?search=tatme&amp;source=search_result&amp;selectedTitle=1~4&amp;usage_type=default&amp;display_rank=1</vt:lpwstr>
      </vt:variant>
      <vt:variant>
        <vt:lpwstr/>
      </vt:variant>
      <vt:variant>
        <vt:i4>4063342</vt:i4>
      </vt:variant>
      <vt:variant>
        <vt:i4>451</vt:i4>
      </vt:variant>
      <vt:variant>
        <vt:i4>0</vt:i4>
      </vt:variant>
      <vt:variant>
        <vt:i4>5</vt:i4>
      </vt:variant>
      <vt:variant>
        <vt:lpwstr>https://aus01.safelinks.protection.outlook.com/?url=https%3A%2F%2Fwww.health.gov.au%2Fsites%2Fdefault%2Ffiles%2Fdocuments%2F2021%2F01%2Ftaskforce-final-report-colorectal-surgery-mbs-items-final-report-on-the-review-of-colorectal-surgery-mbs-items.pdf&amp;data=05%7C01%7Ckonstance.nicolopoulos%40surgeons.org%7Cd99c275dbf854c4ac5e408dab7a814ce%7C35254406146a48d986e2903d07f85ccb%7C0%7C0%7C638024230095352262%7CUnknown%7CTWFpbGZsb3d8eyJWIjoiMC4wLjAwMDAiLCJQIjoiV2luMzIiLCJBTiI6Ik1haWwiLCJXVCI6Mn0%3D%7C3000%7C%7C%7C&amp;sdata=E0BBOs10tNPju20wuew9wwOX%2FcqrMdfLBYc5btp0OjI%3D&amp;reserved=0</vt:lpwstr>
      </vt:variant>
      <vt:variant>
        <vt:lpwstr/>
      </vt:variant>
      <vt:variant>
        <vt:i4>4915318</vt:i4>
      </vt:variant>
      <vt:variant>
        <vt:i4>3</vt:i4>
      </vt:variant>
      <vt:variant>
        <vt:i4>0</vt:i4>
      </vt:variant>
      <vt:variant>
        <vt:i4>5</vt:i4>
      </vt:variant>
      <vt:variant>
        <vt:lpwstr>mailto:TetFar.SOON@Health.gov.au</vt:lpwstr>
      </vt:variant>
      <vt:variant>
        <vt:lpwstr/>
      </vt:variant>
      <vt:variant>
        <vt:i4>6946897</vt:i4>
      </vt:variant>
      <vt:variant>
        <vt:i4>0</vt:i4>
      </vt:variant>
      <vt:variant>
        <vt:i4>0</vt:i4>
      </vt:variant>
      <vt:variant>
        <vt:i4>5</vt:i4>
      </vt:variant>
      <vt:variant>
        <vt:lpwstr>mailto:Angela.Luangrath@Health.gov.au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2023-03-16T05:14:00Z</dcterms:created>
  <dcterms:modified xsi:type="dcterms:W3CDTF">2023-03-16T05:14:00Z</dcterms:modified>
</cp:coreProperties>
</file>