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B80" w:rsidRPr="00F637B3" w:rsidRDefault="00E44B80" w:rsidP="007A5916">
      <w:pPr>
        <w:spacing w:before="0"/>
        <w:jc w:val="center"/>
        <w:rPr>
          <w:b/>
          <w:szCs w:val="20"/>
        </w:rPr>
      </w:pPr>
      <w:r w:rsidRPr="00F637B3">
        <w:rPr>
          <w:b/>
          <w:noProof/>
          <w:szCs w:val="20"/>
          <w:lang w:eastAsia="en-AU"/>
        </w:rPr>
        <w:drawing>
          <wp:inline distT="0" distB="0" distL="0" distR="0" wp14:anchorId="3712ADFF" wp14:editId="62A9DFBC">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rsidR="008B2610" w:rsidRPr="006F20CF" w:rsidRDefault="008B2610" w:rsidP="007A5916">
      <w:pPr>
        <w:pStyle w:val="Title"/>
        <w:spacing w:before="0" w:after="120"/>
      </w:pPr>
      <w:r w:rsidRPr="001906CD">
        <w:t>Application Form</w:t>
      </w:r>
    </w:p>
    <w:p w:rsidR="00E44B80" w:rsidRPr="00D73646" w:rsidRDefault="00E44B80" w:rsidP="007A5916">
      <w:pPr>
        <w:pStyle w:val="Title"/>
        <w:spacing w:before="0" w:after="120"/>
        <w:rPr>
          <w:sz w:val="28"/>
          <w:szCs w:val="28"/>
        </w:rPr>
      </w:pPr>
      <w:r w:rsidRPr="00D73646">
        <w:rPr>
          <w:sz w:val="28"/>
          <w:szCs w:val="28"/>
        </w:rPr>
        <w:t>(</w:t>
      </w:r>
      <w:r w:rsidR="001906CD" w:rsidRPr="00D73646">
        <w:rPr>
          <w:sz w:val="28"/>
          <w:szCs w:val="28"/>
        </w:rPr>
        <w:t>New and Amended</w:t>
      </w:r>
      <w:r w:rsidR="00EB0182">
        <w:rPr>
          <w:sz w:val="28"/>
          <w:szCs w:val="28"/>
        </w:rPr>
        <w:t xml:space="preserve"> </w:t>
      </w:r>
      <w:r w:rsidR="003433D1" w:rsidRPr="00D73646">
        <w:rPr>
          <w:sz w:val="28"/>
          <w:szCs w:val="28"/>
        </w:rPr>
        <w:t>Requests for Public Funding</w:t>
      </w:r>
      <w:r w:rsidR="008B2610" w:rsidRPr="00D73646">
        <w:rPr>
          <w:sz w:val="28"/>
          <w:szCs w:val="28"/>
        </w:rPr>
        <w:t>)</w:t>
      </w:r>
    </w:p>
    <w:p w:rsidR="00EB0182" w:rsidRDefault="003013A9" w:rsidP="007A5916">
      <w:pPr>
        <w:spacing w:before="0"/>
        <w:jc w:val="center"/>
        <w:rPr>
          <w:rFonts w:ascii="Arial" w:hAnsi="Arial" w:cs="Arial"/>
          <w:b/>
          <w:sz w:val="52"/>
          <w:szCs w:val="52"/>
        </w:rPr>
      </w:pPr>
      <w:r w:rsidRPr="00D73646">
        <w:rPr>
          <w:sz w:val="28"/>
          <w:szCs w:val="28"/>
        </w:rPr>
        <w:t xml:space="preserve">(Version </w:t>
      </w:r>
      <w:r w:rsidR="0005089D">
        <w:rPr>
          <w:sz w:val="28"/>
          <w:szCs w:val="28"/>
        </w:rPr>
        <w:t>2.</w:t>
      </w:r>
      <w:r w:rsidR="00FF1A00">
        <w:rPr>
          <w:sz w:val="28"/>
          <w:szCs w:val="28"/>
        </w:rPr>
        <w:t>5</w:t>
      </w:r>
      <w:r w:rsidR="00EB0182">
        <w:rPr>
          <w:sz w:val="28"/>
          <w:szCs w:val="28"/>
        </w:rPr>
        <w:t>)</w:t>
      </w:r>
    </w:p>
    <w:p w:rsidR="00E44B80" w:rsidRPr="00154B00" w:rsidRDefault="00300EEB" w:rsidP="007A5916">
      <w:pPr>
        <w:spacing w:before="0"/>
      </w:pPr>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in order to determine whether </w:t>
      </w:r>
      <w:r w:rsidR="003433D1">
        <w:t>a</w:t>
      </w:r>
      <w:r w:rsidR="008B2610" w:rsidRPr="00154B00">
        <w:t xml:space="preserve"> proposed </w:t>
      </w:r>
      <w:r w:rsidR="003433D1">
        <w:t xml:space="preserve">medical </w:t>
      </w:r>
      <w:r w:rsidR="008B2610" w:rsidRPr="00154B00">
        <w:t>service is suitable.</w:t>
      </w:r>
    </w:p>
    <w:p w:rsidR="008B2610" w:rsidRDefault="008B2610" w:rsidP="007A5916">
      <w:pPr>
        <w:spacing w:before="0"/>
      </w:pPr>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rsidR="00EB0182" w:rsidRDefault="00EB0182" w:rsidP="007A5916">
      <w:pPr>
        <w:spacing w:before="0"/>
        <w:jc w:val="both"/>
        <w:rPr>
          <w:szCs w:val="20"/>
        </w:rPr>
      </w:pPr>
      <w:r>
        <w:rPr>
          <w:szCs w:val="20"/>
        </w:rPr>
        <w:t xml:space="preserve">The application form will be disseminated to professional bodies / organisations and consumer organisations that have </w:t>
      </w:r>
      <w:r w:rsidR="004A68EF">
        <w:rPr>
          <w:szCs w:val="20"/>
        </w:rPr>
        <w:t xml:space="preserve">will </w:t>
      </w:r>
      <w:r>
        <w:rPr>
          <w:szCs w:val="20"/>
        </w:rPr>
        <w:t xml:space="preserve">be identified in Part 5, and any additional groups that the Department </w:t>
      </w:r>
      <w:r w:rsidR="004A68EF">
        <w:rPr>
          <w:szCs w:val="20"/>
        </w:rPr>
        <w:t>deem</w:t>
      </w:r>
      <w:r>
        <w:rPr>
          <w:szCs w:val="20"/>
        </w:rPr>
        <w:t xml:space="preserve"> should be consulted with.</w:t>
      </w:r>
      <w:r w:rsidR="004A68EF">
        <w:rPr>
          <w:szCs w:val="20"/>
        </w:rPr>
        <w:t xml:space="preserve">  </w:t>
      </w:r>
      <w:r>
        <w:rPr>
          <w:szCs w:val="20"/>
        </w:rPr>
        <w:t>The application form, with relevant material can be redacted if requested by the Applicant.</w:t>
      </w:r>
    </w:p>
    <w:p w:rsidR="008B2610" w:rsidRPr="00154B00" w:rsidRDefault="009F5758" w:rsidP="007A5916">
      <w:pPr>
        <w:spacing w:before="0"/>
      </w:pPr>
      <w:r w:rsidRPr="00154B00">
        <w:t>Should you require any further assistance, d</w:t>
      </w:r>
      <w:r w:rsidR="008B2610" w:rsidRPr="00154B00">
        <w:t>epartmental staff are available through the contact numbers and email below to discuss</w:t>
      </w:r>
      <w:r w:rsidRPr="00154B00">
        <w:t xml:space="preserve"> the application form, or any other component of the Medical Services Advisory Committee process.</w:t>
      </w:r>
    </w:p>
    <w:p w:rsidR="008B2610" w:rsidRPr="00154B00" w:rsidRDefault="009F5758" w:rsidP="007A5916">
      <w:pPr>
        <w:spacing w:before="0"/>
      </w:pPr>
      <w:r w:rsidRPr="00154B00">
        <w:t>Phone:  +61 2 6289 7550</w:t>
      </w:r>
    </w:p>
    <w:p w:rsidR="009F5758" w:rsidRPr="00154B00" w:rsidRDefault="009F5758" w:rsidP="007A5916">
      <w:pPr>
        <w:spacing w:before="0"/>
      </w:pPr>
      <w:r w:rsidRPr="00154B00">
        <w:t>Fax:  +61 2 6289 5540</w:t>
      </w:r>
    </w:p>
    <w:p w:rsidR="009F5758" w:rsidRPr="00154B00" w:rsidRDefault="009F5758" w:rsidP="007A5916">
      <w:pPr>
        <w:spacing w:before="0"/>
      </w:pPr>
      <w:r w:rsidRPr="00154B00">
        <w:t xml:space="preserve">Email:  </w:t>
      </w:r>
      <w:hyperlink r:id="rId10" w:tooltip="click here to email the Department of Health HTA Team" w:history="1">
        <w:r w:rsidRPr="00154B00">
          <w:rPr>
            <w:rStyle w:val="Hyperlink"/>
            <w:szCs w:val="20"/>
          </w:rPr>
          <w:t>hta@health.gov.au</w:t>
        </w:r>
      </w:hyperlink>
    </w:p>
    <w:p w:rsidR="009F5758" w:rsidRPr="00154B00" w:rsidRDefault="009F5758" w:rsidP="007A5916">
      <w:pPr>
        <w:spacing w:before="0"/>
      </w:pPr>
      <w:r w:rsidRPr="00154B00">
        <w:t xml:space="preserve">Website:  </w:t>
      </w:r>
      <w:hyperlink r:id="rId11" w:tooltip="click here to visit the Medical Services Advisory Committee website" w:history="1">
        <w:r w:rsidR="007D70CD">
          <w:rPr>
            <w:rStyle w:val="Hyperlink"/>
          </w:rPr>
          <w:t>MSAC Website</w:t>
        </w:r>
      </w:hyperlink>
      <w:r w:rsidR="008E6227">
        <w:t xml:space="preserve"> </w:t>
      </w:r>
      <w:r w:rsidR="001A02E3">
        <w:t xml:space="preserve"> </w:t>
      </w:r>
    </w:p>
    <w:p w:rsidR="001D77ED" w:rsidRPr="003F7CB9" w:rsidRDefault="00D73646" w:rsidP="007A5916">
      <w:pPr>
        <w:spacing w:before="0"/>
      </w:pPr>
      <w:bookmarkStart w:id="0" w:name="_Toc443555803"/>
      <w:r>
        <w:rPr>
          <w:rStyle w:val="IntenseReference"/>
        </w:rPr>
        <w:br w:type="page"/>
      </w:r>
      <w:bookmarkEnd w:id="0"/>
    </w:p>
    <w:p w:rsidR="00E04FB3" w:rsidRPr="00C776B1" w:rsidRDefault="00494011" w:rsidP="007A5916">
      <w:pPr>
        <w:pStyle w:val="Heading1"/>
        <w:spacing w:after="120" w:line="240" w:lineRule="auto"/>
      </w:pPr>
      <w:r>
        <w:lastRenderedPageBreak/>
        <w:t>PART 1</w:t>
      </w:r>
      <w:r w:rsidR="00F93784">
        <w:t xml:space="preserve"> – </w:t>
      </w:r>
      <w:r w:rsidR="00E04FB3" w:rsidRPr="00C776B1">
        <w:t>APPLICANT DETAILS</w:t>
      </w:r>
    </w:p>
    <w:p w:rsidR="00392F00" w:rsidRDefault="00D57F88" w:rsidP="007A5916">
      <w:pPr>
        <w:pStyle w:val="Heading2"/>
        <w:spacing w:before="0"/>
      </w:pPr>
      <w:r w:rsidRPr="00A8732C">
        <w:t>Applicant d</w:t>
      </w:r>
      <w:r w:rsidR="00392F00" w:rsidRPr="00A8732C">
        <w:t>etails</w:t>
      </w:r>
      <w:r w:rsidR="000D066E" w:rsidRPr="00A8732C">
        <w:t xml:space="preserve"> (primary and alternative contacts)</w:t>
      </w:r>
    </w:p>
    <w:p w:rsidR="00C171FB" w:rsidRDefault="00C171FB" w:rsidP="007A5916">
      <w:pPr>
        <w:pBdr>
          <w:top w:val="single" w:sz="4" w:space="1" w:color="auto"/>
          <w:left w:val="single" w:sz="4" w:space="4" w:color="auto"/>
          <w:bottom w:val="single" w:sz="4" w:space="1" w:color="auto"/>
          <w:right w:val="single" w:sz="4" w:space="4" w:color="auto"/>
        </w:pBdr>
        <w:spacing w:before="0"/>
      </w:pPr>
      <w:r>
        <w:t xml:space="preserve">Corporation / partnership details (where relevant): </w:t>
      </w:r>
      <w:r w:rsidR="007A5916" w:rsidRPr="007A5916">
        <w:rPr>
          <w:b/>
        </w:rPr>
        <w:t>redacted</w:t>
      </w:r>
    </w:p>
    <w:p w:rsidR="00C171FB" w:rsidRDefault="00C171FB" w:rsidP="007A5916">
      <w:pPr>
        <w:pBdr>
          <w:top w:val="single" w:sz="4" w:space="1" w:color="auto"/>
          <w:left w:val="single" w:sz="4" w:space="4" w:color="auto"/>
          <w:bottom w:val="single" w:sz="4" w:space="1" w:color="auto"/>
          <w:right w:val="single" w:sz="4" w:space="4" w:color="auto"/>
        </w:pBdr>
        <w:spacing w:before="0"/>
      </w:pPr>
      <w:r>
        <w:t xml:space="preserve">Corporation name: </w:t>
      </w:r>
      <w:r w:rsidR="007A5916" w:rsidRPr="007A5916">
        <w:rPr>
          <w:b/>
        </w:rPr>
        <w:t>redacted</w:t>
      </w:r>
    </w:p>
    <w:p w:rsidR="00C171FB" w:rsidRDefault="00C171FB" w:rsidP="007A5916">
      <w:pPr>
        <w:pBdr>
          <w:top w:val="single" w:sz="4" w:space="1" w:color="auto"/>
          <w:left w:val="single" w:sz="4" w:space="4" w:color="auto"/>
          <w:bottom w:val="single" w:sz="4" w:space="1" w:color="auto"/>
          <w:right w:val="single" w:sz="4" w:space="4" w:color="auto"/>
        </w:pBdr>
        <w:spacing w:before="0"/>
      </w:pPr>
      <w:r>
        <w:t xml:space="preserve">ABN: </w:t>
      </w:r>
      <w:r w:rsidR="007A5916" w:rsidRPr="007A5916">
        <w:rPr>
          <w:b/>
        </w:rPr>
        <w:t>redacted</w:t>
      </w:r>
    </w:p>
    <w:p w:rsidR="00C171FB" w:rsidRDefault="00C171FB" w:rsidP="007A5916">
      <w:pPr>
        <w:pBdr>
          <w:top w:val="single" w:sz="4" w:space="1" w:color="auto"/>
          <w:left w:val="single" w:sz="4" w:space="4" w:color="auto"/>
          <w:bottom w:val="single" w:sz="4" w:space="1" w:color="auto"/>
          <w:right w:val="single" w:sz="4" w:space="4" w:color="auto"/>
        </w:pBdr>
        <w:spacing w:before="0"/>
      </w:pPr>
      <w:r>
        <w:t xml:space="preserve">Business trading name: </w:t>
      </w:r>
      <w:r w:rsidR="007A5916" w:rsidRPr="007A5916">
        <w:rPr>
          <w:b/>
        </w:rPr>
        <w:t>redacted</w:t>
      </w:r>
    </w:p>
    <w:p w:rsidR="00C171FB" w:rsidRPr="00C171FB" w:rsidRDefault="00C171FB" w:rsidP="007A5916">
      <w:pPr>
        <w:spacing w:before="0"/>
        <w:rPr>
          <w:b/>
        </w:rPr>
      </w:pPr>
      <w:r>
        <w:rPr>
          <w:b/>
        </w:rPr>
        <w:t xml:space="preserve">Primary contact name: </w:t>
      </w:r>
      <w:r w:rsidR="007A5916" w:rsidRPr="007A5916">
        <w:rPr>
          <w:b/>
        </w:rPr>
        <w:t>redacted</w:t>
      </w:r>
    </w:p>
    <w:p w:rsidR="00C171FB" w:rsidRDefault="00C171FB" w:rsidP="007A5916">
      <w:pPr>
        <w:pBdr>
          <w:top w:val="single" w:sz="4" w:space="1" w:color="auto"/>
          <w:left w:val="single" w:sz="4" w:space="4" w:color="auto"/>
          <w:bottom w:val="single" w:sz="4" w:space="1" w:color="auto"/>
          <w:right w:val="single" w:sz="4" w:space="4" w:color="auto"/>
        </w:pBdr>
        <w:spacing w:before="0"/>
      </w:pPr>
      <w:r>
        <w:t>Primary contact numbers</w:t>
      </w:r>
    </w:p>
    <w:p w:rsidR="00C171FB" w:rsidRDefault="00C171FB" w:rsidP="007A5916">
      <w:pPr>
        <w:pBdr>
          <w:top w:val="single" w:sz="4" w:space="1" w:color="auto"/>
          <w:left w:val="single" w:sz="4" w:space="4" w:color="auto"/>
          <w:bottom w:val="single" w:sz="4" w:space="1" w:color="auto"/>
          <w:right w:val="single" w:sz="4" w:space="4" w:color="auto"/>
        </w:pBdr>
        <w:spacing w:before="0"/>
      </w:pPr>
      <w:r>
        <w:t xml:space="preserve">Business: </w:t>
      </w:r>
      <w:r w:rsidR="007A5916" w:rsidRPr="007A5916">
        <w:rPr>
          <w:b/>
        </w:rPr>
        <w:t>redacted</w:t>
      </w:r>
    </w:p>
    <w:p w:rsidR="00C171FB" w:rsidRDefault="00C171FB" w:rsidP="007A5916">
      <w:pPr>
        <w:pBdr>
          <w:top w:val="single" w:sz="4" w:space="1" w:color="auto"/>
          <w:left w:val="single" w:sz="4" w:space="4" w:color="auto"/>
          <w:bottom w:val="single" w:sz="4" w:space="1" w:color="auto"/>
          <w:right w:val="single" w:sz="4" w:space="4" w:color="auto"/>
        </w:pBdr>
        <w:spacing w:before="0"/>
      </w:pPr>
      <w:r>
        <w:t>Mobile:</w:t>
      </w:r>
      <w:r>
        <w:tab/>
      </w:r>
      <w:r w:rsidR="007A5916" w:rsidRPr="007A5916">
        <w:rPr>
          <w:b/>
        </w:rPr>
        <w:t>redacted</w:t>
      </w:r>
    </w:p>
    <w:p w:rsidR="00C171FB" w:rsidRDefault="00C171FB" w:rsidP="007A5916">
      <w:pPr>
        <w:pBdr>
          <w:top w:val="single" w:sz="4" w:space="1" w:color="auto"/>
          <w:left w:val="single" w:sz="4" w:space="4" w:color="auto"/>
          <w:bottom w:val="single" w:sz="4" w:space="1" w:color="auto"/>
          <w:right w:val="single" w:sz="4" w:space="4" w:color="auto"/>
        </w:pBdr>
        <w:spacing w:before="0"/>
      </w:pPr>
      <w:r>
        <w:t xml:space="preserve">Email: </w:t>
      </w:r>
      <w:r w:rsidR="007A5916" w:rsidRPr="007A5916">
        <w:rPr>
          <w:b/>
        </w:rPr>
        <w:t>redacted</w:t>
      </w:r>
    </w:p>
    <w:p w:rsidR="00C171FB" w:rsidRPr="00C171FB" w:rsidRDefault="00C171FB" w:rsidP="007A5916">
      <w:pPr>
        <w:spacing w:before="0"/>
        <w:rPr>
          <w:b/>
        </w:rPr>
      </w:pPr>
      <w:r>
        <w:rPr>
          <w:b/>
        </w:rPr>
        <w:t xml:space="preserve">Alternative contact name: </w:t>
      </w:r>
      <w:r w:rsidR="007A5916" w:rsidRPr="007A5916">
        <w:rPr>
          <w:b/>
        </w:rPr>
        <w:t>redacted</w:t>
      </w:r>
    </w:p>
    <w:p w:rsidR="00C171FB" w:rsidRDefault="00C171FB" w:rsidP="007A5916">
      <w:pPr>
        <w:pBdr>
          <w:top w:val="single" w:sz="4" w:space="1" w:color="auto"/>
          <w:left w:val="single" w:sz="4" w:space="4" w:color="auto"/>
          <w:bottom w:val="single" w:sz="4" w:space="1" w:color="auto"/>
          <w:right w:val="single" w:sz="4" w:space="4" w:color="auto"/>
        </w:pBdr>
        <w:spacing w:before="0"/>
      </w:pPr>
      <w:r>
        <w:t>Alternative contact numbers</w:t>
      </w:r>
      <w:r>
        <w:tab/>
      </w:r>
    </w:p>
    <w:p w:rsidR="00C171FB" w:rsidRDefault="00C171FB" w:rsidP="007A5916">
      <w:pPr>
        <w:pBdr>
          <w:top w:val="single" w:sz="4" w:space="1" w:color="auto"/>
          <w:left w:val="single" w:sz="4" w:space="4" w:color="auto"/>
          <w:bottom w:val="single" w:sz="4" w:space="1" w:color="auto"/>
          <w:right w:val="single" w:sz="4" w:space="4" w:color="auto"/>
        </w:pBdr>
        <w:spacing w:before="0"/>
      </w:pPr>
      <w:r>
        <w:t xml:space="preserve">Business: </w:t>
      </w:r>
      <w:r w:rsidR="007A5916" w:rsidRPr="007A5916">
        <w:rPr>
          <w:b/>
        </w:rPr>
        <w:t>redacted</w:t>
      </w:r>
    </w:p>
    <w:p w:rsidR="00C171FB" w:rsidRDefault="00C171FB" w:rsidP="007A5916">
      <w:pPr>
        <w:pBdr>
          <w:top w:val="single" w:sz="4" w:space="1" w:color="auto"/>
          <w:left w:val="single" w:sz="4" w:space="4" w:color="auto"/>
          <w:bottom w:val="single" w:sz="4" w:space="1" w:color="auto"/>
          <w:right w:val="single" w:sz="4" w:space="4" w:color="auto"/>
        </w:pBdr>
        <w:spacing w:before="0"/>
      </w:pPr>
      <w:r>
        <w:t xml:space="preserve">Mobile: </w:t>
      </w:r>
      <w:r w:rsidR="007A5916" w:rsidRPr="007A5916">
        <w:rPr>
          <w:b/>
        </w:rPr>
        <w:t>redacted</w:t>
      </w:r>
    </w:p>
    <w:p w:rsidR="00C171FB" w:rsidRDefault="00C171FB" w:rsidP="007A5916">
      <w:pPr>
        <w:pBdr>
          <w:top w:val="single" w:sz="4" w:space="1" w:color="auto"/>
          <w:left w:val="single" w:sz="4" w:space="4" w:color="auto"/>
          <w:bottom w:val="single" w:sz="4" w:space="1" w:color="auto"/>
          <w:right w:val="single" w:sz="4" w:space="4" w:color="auto"/>
        </w:pBdr>
        <w:spacing w:before="0"/>
      </w:pPr>
      <w:r>
        <w:t xml:space="preserve">Email: </w:t>
      </w:r>
      <w:r w:rsidR="007A5916" w:rsidRPr="007A5916">
        <w:rPr>
          <w:b/>
        </w:rPr>
        <w:t>redacted</w:t>
      </w:r>
    </w:p>
    <w:p w:rsidR="00F34AEC" w:rsidRPr="00154B00" w:rsidRDefault="00F34AEC" w:rsidP="007A5916">
      <w:pPr>
        <w:pStyle w:val="Heading2"/>
        <w:spacing w:before="0"/>
      </w:pPr>
      <w:r>
        <w:t>(a) Are you a consultant acting on behalf of an Applicant?</w:t>
      </w:r>
    </w:p>
    <w:p w:rsidR="00F34AEC" w:rsidRDefault="00F34AEC" w:rsidP="007A5916">
      <w:pPr>
        <w:spacing w:before="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Yes</w:t>
      </w:r>
    </w:p>
    <w:p w:rsidR="00F34AEC" w:rsidRPr="00753C44" w:rsidRDefault="007A5916" w:rsidP="007A5916">
      <w:pPr>
        <w:spacing w:before="0"/>
        <w:ind w:left="426"/>
        <w:rPr>
          <w:szCs w:val="20"/>
        </w:rPr>
      </w:pPr>
      <w:r>
        <w:rPr>
          <w:szCs w:val="20"/>
        </w:rPr>
        <w:fldChar w:fldCharType="begin">
          <w:ffData>
            <w:name w:val="Check2"/>
            <w:enabled/>
            <w:calcOnExit w:val="0"/>
            <w:checkBox>
              <w:sizeAuto/>
              <w:default w:val="1"/>
            </w:checkBox>
          </w:ffData>
        </w:fldChar>
      </w:r>
      <w:bookmarkStart w:id="1" w:name="Check2"/>
      <w:r>
        <w:rPr>
          <w:szCs w:val="20"/>
        </w:rPr>
        <w:instrText xml:space="preserve"> FORMCHECKBOX </w:instrText>
      </w:r>
      <w:r w:rsidR="00CC57DA">
        <w:rPr>
          <w:szCs w:val="20"/>
        </w:rPr>
      </w:r>
      <w:r w:rsidR="00CC57DA">
        <w:rPr>
          <w:szCs w:val="20"/>
        </w:rPr>
        <w:fldChar w:fldCharType="separate"/>
      </w:r>
      <w:r>
        <w:rPr>
          <w:szCs w:val="20"/>
        </w:rPr>
        <w:fldChar w:fldCharType="end"/>
      </w:r>
      <w:bookmarkEnd w:id="1"/>
      <w:r w:rsidR="00F34AEC">
        <w:rPr>
          <w:szCs w:val="20"/>
        </w:rPr>
        <w:t xml:space="preserve"> No</w:t>
      </w:r>
      <w:r w:rsidR="00352047">
        <w:rPr>
          <w:szCs w:val="20"/>
        </w:rPr>
        <w:t xml:space="preserve"> </w:t>
      </w:r>
    </w:p>
    <w:p w:rsidR="00F34AEC" w:rsidRPr="002F55EF" w:rsidRDefault="00F34AEC" w:rsidP="007A5916">
      <w:pPr>
        <w:spacing w:before="0"/>
        <w:ind w:firstLine="360"/>
        <w:rPr>
          <w:b/>
        </w:rPr>
      </w:pPr>
      <w:r w:rsidRPr="002F55EF">
        <w:rPr>
          <w:b/>
        </w:rPr>
        <w:t>(b) If yes, what is the Applicant(s) name that you are acting on behalf of?</w:t>
      </w:r>
    </w:p>
    <w:p w:rsidR="00F34AEC" w:rsidRPr="00CB12EC" w:rsidRDefault="00F34AEC" w:rsidP="007A5916">
      <w:pPr>
        <w:spacing w:before="0"/>
        <w:ind w:left="284"/>
        <w:rPr>
          <w:noProof/>
        </w:rPr>
      </w:pPr>
      <w:r>
        <w:rPr>
          <w:noProof/>
        </w:rPr>
        <w:t>Insert relevant Applicant(s) name here.</w:t>
      </w:r>
    </w:p>
    <w:p w:rsidR="00534C5F" w:rsidRPr="00154B00" w:rsidRDefault="00494011" w:rsidP="007A5916">
      <w:pPr>
        <w:pStyle w:val="Heading2"/>
        <w:spacing w:before="0"/>
      </w:pPr>
      <w:r>
        <w:t xml:space="preserve">(a) </w:t>
      </w:r>
      <w:r w:rsidR="00534C5F">
        <w:t>Are you a lobbyist acting on behalf of an Applicant?</w:t>
      </w:r>
    </w:p>
    <w:p w:rsidR="00A6491A" w:rsidRDefault="00A6491A" w:rsidP="007A5916">
      <w:pPr>
        <w:spacing w:before="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Yes</w:t>
      </w:r>
    </w:p>
    <w:p w:rsidR="00A6491A" w:rsidRPr="00753C44" w:rsidRDefault="00A6491A" w:rsidP="007A5916">
      <w:pPr>
        <w:spacing w:before="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No</w:t>
      </w:r>
      <w:r w:rsidRPr="00753C44">
        <w:rPr>
          <w:szCs w:val="20"/>
        </w:rPr>
        <w:t xml:space="preserve">  </w:t>
      </w:r>
    </w:p>
    <w:p w:rsidR="00534C5F" w:rsidRPr="00154B00" w:rsidRDefault="00534C5F" w:rsidP="007A5916">
      <w:pPr>
        <w:pStyle w:val="Heading2"/>
        <w:numPr>
          <w:ilvl w:val="0"/>
          <w:numId w:val="23"/>
        </w:numPr>
        <w:spacing w:before="0"/>
      </w:pPr>
      <w:r w:rsidRPr="00154B00">
        <w:t xml:space="preserve">If yes, </w:t>
      </w:r>
      <w:r>
        <w:t xml:space="preserve">are </w:t>
      </w:r>
      <w:r w:rsidRPr="00FE33A6">
        <w:t>you</w:t>
      </w:r>
      <w:r>
        <w:t xml:space="preserve"> listed on the Register of Lobbyists?</w:t>
      </w:r>
    </w:p>
    <w:p w:rsidR="00A6491A" w:rsidRDefault="00A6491A" w:rsidP="007A5916">
      <w:pPr>
        <w:spacing w:before="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Yes</w:t>
      </w:r>
    </w:p>
    <w:p w:rsidR="00A6491A" w:rsidRPr="00753C44" w:rsidRDefault="00A6491A" w:rsidP="007A5916">
      <w:pPr>
        <w:spacing w:before="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No</w:t>
      </w:r>
      <w:r w:rsidRPr="00753C44">
        <w:rPr>
          <w:szCs w:val="20"/>
        </w:rPr>
        <w:t xml:space="preserve">  </w:t>
      </w:r>
    </w:p>
    <w:p w:rsidR="00E04FB3" w:rsidRDefault="00E04FB3" w:rsidP="007A5916">
      <w:pPr>
        <w:spacing w:before="0"/>
        <w:ind w:left="426"/>
        <w:rPr>
          <w:b/>
          <w:szCs w:val="20"/>
        </w:rPr>
      </w:pPr>
      <w:r w:rsidRPr="00154B00">
        <w:rPr>
          <w:b/>
          <w:szCs w:val="20"/>
        </w:rPr>
        <w:br w:type="page"/>
      </w:r>
    </w:p>
    <w:p w:rsidR="00D57F88" w:rsidRPr="00C776B1" w:rsidRDefault="00730C04" w:rsidP="007A5916">
      <w:pPr>
        <w:pStyle w:val="Heading1"/>
        <w:spacing w:after="120" w:line="240" w:lineRule="auto"/>
      </w:pPr>
      <w:r>
        <w:lastRenderedPageBreak/>
        <w:t>PART 2</w:t>
      </w:r>
      <w:r w:rsidR="00F93784">
        <w:t xml:space="preserve"> – </w:t>
      </w:r>
      <w:r w:rsidR="00E04FB3" w:rsidRPr="00C776B1">
        <w:t>INFORMATION ABOUT THE PROPOSED MEDICAL SERVICE</w:t>
      </w:r>
    </w:p>
    <w:p w:rsidR="000B3CD0" w:rsidRDefault="000B3CD0" w:rsidP="007A5916">
      <w:pPr>
        <w:pStyle w:val="Heading2"/>
        <w:spacing w:before="0"/>
      </w:pPr>
      <w:r w:rsidRPr="00154B00">
        <w:t>Application title</w:t>
      </w:r>
      <w:r w:rsidR="00A8732C">
        <w:t xml:space="preserve"> </w:t>
      </w:r>
    </w:p>
    <w:p w:rsidR="009056C5" w:rsidRPr="009056C5" w:rsidRDefault="007A5916" w:rsidP="007A5916">
      <w:pPr>
        <w:spacing w:before="0"/>
        <w:ind w:left="284"/>
      </w:pPr>
      <w:r>
        <w:rPr>
          <w:szCs w:val="20"/>
        </w:rPr>
        <w:t xml:space="preserve">Genetic testing for </w:t>
      </w:r>
      <w:proofErr w:type="spellStart"/>
      <w:r>
        <w:rPr>
          <w:szCs w:val="20"/>
        </w:rPr>
        <w:t>Alport</w:t>
      </w:r>
      <w:proofErr w:type="spellEnd"/>
      <w:r>
        <w:rPr>
          <w:szCs w:val="20"/>
        </w:rPr>
        <w:t xml:space="preserve"> syndrome</w:t>
      </w:r>
    </w:p>
    <w:p w:rsidR="009B4E1E" w:rsidRDefault="009B4E1E" w:rsidP="007A5916">
      <w:pPr>
        <w:pStyle w:val="Heading2"/>
        <w:spacing w:before="0"/>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rsidR="007A5916" w:rsidRDefault="007A5916" w:rsidP="007A5916">
      <w:pPr>
        <w:spacing w:before="0"/>
        <w:ind w:left="284"/>
        <w:rPr>
          <w:szCs w:val="20"/>
        </w:rPr>
      </w:pPr>
      <w:proofErr w:type="spellStart"/>
      <w:r>
        <w:rPr>
          <w:szCs w:val="20"/>
        </w:rPr>
        <w:t>Alport</w:t>
      </w:r>
      <w:proofErr w:type="spellEnd"/>
      <w:r>
        <w:rPr>
          <w:szCs w:val="20"/>
        </w:rPr>
        <w:t xml:space="preserve"> syndrome is one of the commonest causes of inherited renal failure after polycystic kidney disease and reflux nephropathy.</w:t>
      </w:r>
    </w:p>
    <w:p w:rsidR="007A5916" w:rsidRDefault="007A5916" w:rsidP="007A5916">
      <w:pPr>
        <w:spacing w:before="0"/>
        <w:ind w:left="284"/>
        <w:rPr>
          <w:szCs w:val="20"/>
        </w:rPr>
      </w:pPr>
      <w:r>
        <w:rPr>
          <w:szCs w:val="20"/>
        </w:rPr>
        <w:t xml:space="preserve">All males with X-linked </w:t>
      </w:r>
      <w:proofErr w:type="spellStart"/>
      <w:r>
        <w:rPr>
          <w:szCs w:val="20"/>
        </w:rPr>
        <w:t>Alport</w:t>
      </w:r>
      <w:proofErr w:type="spellEnd"/>
      <w:r>
        <w:rPr>
          <w:szCs w:val="20"/>
        </w:rPr>
        <w:t xml:space="preserve"> syndrome develop end-stage renal failure by the age of 40, with 15 – 30% of females developing renal failure by 60 years of age.  Those with the less common or recessive form of </w:t>
      </w:r>
      <w:proofErr w:type="spellStart"/>
      <w:r>
        <w:rPr>
          <w:szCs w:val="20"/>
        </w:rPr>
        <w:t>Alport</w:t>
      </w:r>
      <w:proofErr w:type="spellEnd"/>
      <w:r>
        <w:rPr>
          <w:szCs w:val="20"/>
        </w:rPr>
        <w:t xml:space="preserve"> syndrome (approximately 15%) have renal failure before 40 years of age.</w:t>
      </w:r>
    </w:p>
    <w:p w:rsidR="002C3345" w:rsidRPr="009056C5" w:rsidRDefault="007A5916" w:rsidP="007A5916">
      <w:pPr>
        <w:spacing w:before="0"/>
        <w:ind w:left="284"/>
      </w:pPr>
      <w:r>
        <w:rPr>
          <w:szCs w:val="20"/>
        </w:rPr>
        <w:t xml:space="preserve">There is no cure for </w:t>
      </w:r>
      <w:proofErr w:type="spellStart"/>
      <w:r>
        <w:rPr>
          <w:szCs w:val="20"/>
        </w:rPr>
        <w:t>Alport</w:t>
      </w:r>
      <w:proofErr w:type="spellEnd"/>
      <w:r>
        <w:rPr>
          <w:szCs w:val="20"/>
        </w:rPr>
        <w:t xml:space="preserve"> </w:t>
      </w:r>
      <w:proofErr w:type="gramStart"/>
      <w:r>
        <w:rPr>
          <w:szCs w:val="20"/>
        </w:rPr>
        <w:t>syndrome,</w:t>
      </w:r>
      <w:proofErr w:type="gramEnd"/>
      <w:r>
        <w:rPr>
          <w:szCs w:val="20"/>
        </w:rPr>
        <w:t xml:space="preserve"> however, studies have demonstrated that treatment with angiotensin converting enzyme inhibitors delay the onset of renal failure by up to 13 years if commenced early enough.</w:t>
      </w:r>
    </w:p>
    <w:p w:rsidR="000955E7" w:rsidRDefault="000955E7" w:rsidP="007A5916">
      <w:pPr>
        <w:pStyle w:val="Heading2"/>
        <w:spacing w:before="0"/>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rsidR="00CB12EC" w:rsidRPr="00CB12EC" w:rsidRDefault="007A5916" w:rsidP="007A5916">
      <w:pPr>
        <w:spacing w:before="0"/>
        <w:ind w:left="284"/>
      </w:pPr>
      <w:proofErr w:type="gramStart"/>
      <w:r>
        <w:rPr>
          <w:szCs w:val="20"/>
        </w:rPr>
        <w:t xml:space="preserve">Genetic testing (targeted whole </w:t>
      </w:r>
      <w:proofErr w:type="spellStart"/>
      <w:r>
        <w:rPr>
          <w:szCs w:val="20"/>
        </w:rPr>
        <w:t>exome</w:t>
      </w:r>
      <w:proofErr w:type="spellEnd"/>
      <w:r>
        <w:rPr>
          <w:szCs w:val="20"/>
        </w:rPr>
        <w:t xml:space="preserve"> sequencing) to identify one mutation in the </w:t>
      </w:r>
      <w:r w:rsidRPr="00794008">
        <w:rPr>
          <w:i/>
          <w:szCs w:val="20"/>
        </w:rPr>
        <w:t>COL4A5</w:t>
      </w:r>
      <w:r>
        <w:rPr>
          <w:szCs w:val="20"/>
        </w:rPr>
        <w:t xml:space="preserve"> gene, or two mutations in the </w:t>
      </w:r>
      <w:r w:rsidRPr="00794008">
        <w:rPr>
          <w:i/>
          <w:szCs w:val="20"/>
        </w:rPr>
        <w:t>COL4A3</w:t>
      </w:r>
      <w:r>
        <w:rPr>
          <w:szCs w:val="20"/>
        </w:rPr>
        <w:t xml:space="preserve"> or </w:t>
      </w:r>
      <w:r w:rsidRPr="00794008">
        <w:rPr>
          <w:i/>
          <w:szCs w:val="20"/>
        </w:rPr>
        <w:t>COL4A4</w:t>
      </w:r>
      <w:r>
        <w:rPr>
          <w:szCs w:val="20"/>
        </w:rPr>
        <w:t xml:space="preserve"> genes to confirm the diagnosis of X-linked or autosomal recessive </w:t>
      </w:r>
      <w:proofErr w:type="spellStart"/>
      <w:r>
        <w:rPr>
          <w:szCs w:val="20"/>
        </w:rPr>
        <w:t>Alport</w:t>
      </w:r>
      <w:proofErr w:type="spellEnd"/>
      <w:r>
        <w:rPr>
          <w:szCs w:val="20"/>
        </w:rPr>
        <w:t xml:space="preserve"> syndrome respectively.</w:t>
      </w:r>
      <w:proofErr w:type="gramEnd"/>
    </w:p>
    <w:p w:rsidR="00D11EB1" w:rsidRPr="0011036E" w:rsidRDefault="00730C04" w:rsidP="007A5916">
      <w:pPr>
        <w:pStyle w:val="Heading2"/>
        <w:spacing w:before="0"/>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rsidR="00753C44" w:rsidRDefault="007A5916" w:rsidP="007A5916">
      <w:pPr>
        <w:spacing w:before="0"/>
        <w:ind w:left="284"/>
        <w:rPr>
          <w:szCs w:val="20"/>
        </w:rPr>
      </w:pPr>
      <w:r>
        <w:rPr>
          <w:szCs w:val="20"/>
        </w:rPr>
        <w:fldChar w:fldCharType="begin">
          <w:ffData>
            <w:name w:val="Check1"/>
            <w:enabled/>
            <w:calcOnExit w:val="0"/>
            <w:checkBox>
              <w:sizeAuto/>
              <w:default w:val="1"/>
            </w:checkBox>
          </w:ffData>
        </w:fldChar>
      </w:r>
      <w:bookmarkStart w:id="2" w:name="Check1"/>
      <w:r>
        <w:rPr>
          <w:szCs w:val="20"/>
        </w:rPr>
        <w:instrText xml:space="preserve"> FORMCHECKBOX </w:instrText>
      </w:r>
      <w:r w:rsidR="00CC57DA">
        <w:rPr>
          <w:szCs w:val="20"/>
        </w:rPr>
      </w:r>
      <w:r w:rsidR="00CC57DA">
        <w:rPr>
          <w:szCs w:val="20"/>
        </w:rPr>
        <w:fldChar w:fldCharType="separate"/>
      </w:r>
      <w:r>
        <w:rPr>
          <w:szCs w:val="20"/>
        </w:rPr>
        <w:fldChar w:fldCharType="end"/>
      </w:r>
      <w:bookmarkEnd w:id="2"/>
      <w:r w:rsidR="006B6390">
        <w:rPr>
          <w:szCs w:val="20"/>
        </w:rPr>
        <w:t xml:space="preserve"> Yes</w:t>
      </w:r>
    </w:p>
    <w:p w:rsidR="00753C44" w:rsidRPr="00753C44" w:rsidRDefault="006B6390" w:rsidP="007A5916">
      <w:pPr>
        <w:spacing w:before="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No</w:t>
      </w:r>
      <w:r w:rsidR="00753C44" w:rsidRPr="00753C44">
        <w:rPr>
          <w:szCs w:val="20"/>
        </w:rPr>
        <w:t xml:space="preserve">  </w:t>
      </w:r>
    </w:p>
    <w:p w:rsidR="000B3CD0" w:rsidRPr="0011036E" w:rsidRDefault="000B3CD0" w:rsidP="007A5916">
      <w:pPr>
        <w:pStyle w:val="Heading2"/>
        <w:numPr>
          <w:ilvl w:val="0"/>
          <w:numId w:val="24"/>
        </w:numPr>
        <w:spacing w:before="0"/>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rsidR="00753C44" w:rsidRDefault="006B6390" w:rsidP="007A5916">
      <w:pPr>
        <w:spacing w:before="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rsidR="00753C44" w:rsidRPr="00753C44" w:rsidRDefault="007A5916" w:rsidP="007A5916">
      <w:pPr>
        <w:spacing w:before="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rsidR="000B3CD0" w:rsidRPr="0011036E" w:rsidRDefault="000B3CD0" w:rsidP="007A5916">
      <w:pPr>
        <w:pStyle w:val="Heading2"/>
        <w:numPr>
          <w:ilvl w:val="0"/>
          <w:numId w:val="24"/>
        </w:numPr>
        <w:spacing w:before="0"/>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rsidR="003D795C" w:rsidRPr="00CB12EC" w:rsidRDefault="003D795C" w:rsidP="007A5916">
      <w:pPr>
        <w:spacing w:before="0"/>
        <w:ind w:left="284"/>
      </w:pPr>
      <w:r>
        <w:fldChar w:fldCharType="begin">
          <w:ffData>
            <w:name w:val=""/>
            <w:enabled/>
            <w:calcOnExit w:val="0"/>
            <w:textInput>
              <w:default w:val="Insert relevant MBS item numbers here"/>
            </w:textInput>
          </w:ffData>
        </w:fldChar>
      </w:r>
      <w:r>
        <w:instrText xml:space="preserve"> FORMTEXT </w:instrText>
      </w:r>
      <w:r>
        <w:fldChar w:fldCharType="separate"/>
      </w:r>
      <w:r>
        <w:rPr>
          <w:noProof/>
        </w:rPr>
        <w:t>Insert relevant MBS item numbers here</w:t>
      </w:r>
      <w:r>
        <w:fldChar w:fldCharType="end"/>
      </w:r>
    </w:p>
    <w:p w:rsidR="006C0843" w:rsidRPr="0011036E" w:rsidRDefault="006C0843" w:rsidP="007A5916">
      <w:pPr>
        <w:pStyle w:val="Heading2"/>
        <w:numPr>
          <w:ilvl w:val="0"/>
          <w:numId w:val="24"/>
        </w:numPr>
        <w:spacing w:before="0"/>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rsidR="002A270B" w:rsidRPr="004A263B" w:rsidRDefault="002A270B" w:rsidP="007A5916">
      <w:pPr>
        <w:pStyle w:val="ListParagraph"/>
        <w:numPr>
          <w:ilvl w:val="0"/>
          <w:numId w:val="34"/>
        </w:numPr>
        <w:spacing w:before="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C57DA">
        <w:rPr>
          <w:b/>
          <w:szCs w:val="20"/>
        </w:rPr>
      </w:r>
      <w:r w:rsidR="00CC57DA">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rsidR="002A270B" w:rsidRPr="004A263B" w:rsidRDefault="002A270B" w:rsidP="007A5916">
      <w:pPr>
        <w:pStyle w:val="ListParagraph"/>
        <w:numPr>
          <w:ilvl w:val="0"/>
          <w:numId w:val="34"/>
        </w:numPr>
        <w:spacing w:before="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C57DA">
        <w:rPr>
          <w:b/>
          <w:szCs w:val="20"/>
        </w:rPr>
      </w:r>
      <w:r w:rsidR="00CC57DA">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rsidR="002A270B" w:rsidRPr="004A263B" w:rsidRDefault="002A270B" w:rsidP="007A5916">
      <w:pPr>
        <w:pStyle w:val="ListParagraph"/>
        <w:numPr>
          <w:ilvl w:val="0"/>
          <w:numId w:val="34"/>
        </w:numPr>
        <w:spacing w:before="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C57DA">
        <w:rPr>
          <w:b/>
          <w:szCs w:val="20"/>
        </w:rPr>
      </w:r>
      <w:r w:rsidR="00CC57DA">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rsidR="002A270B" w:rsidRPr="004A263B" w:rsidRDefault="002A270B" w:rsidP="007A5916">
      <w:pPr>
        <w:pStyle w:val="ListParagraph"/>
        <w:numPr>
          <w:ilvl w:val="0"/>
          <w:numId w:val="34"/>
        </w:numPr>
        <w:spacing w:before="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C57DA">
        <w:rPr>
          <w:b/>
          <w:szCs w:val="20"/>
        </w:rPr>
      </w:r>
      <w:r w:rsidR="00CC57DA">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rsidR="002A270B" w:rsidRPr="004A263B" w:rsidRDefault="002A270B" w:rsidP="007A5916">
      <w:pPr>
        <w:pStyle w:val="ListParagraph"/>
        <w:numPr>
          <w:ilvl w:val="0"/>
          <w:numId w:val="34"/>
        </w:numPr>
        <w:spacing w:before="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C57DA">
        <w:rPr>
          <w:b/>
          <w:szCs w:val="20"/>
        </w:rPr>
      </w:r>
      <w:r w:rsidR="00CC57DA">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rsidR="002A270B" w:rsidRPr="004A263B" w:rsidRDefault="002A270B" w:rsidP="007A5916">
      <w:pPr>
        <w:pStyle w:val="ListParagraph"/>
        <w:numPr>
          <w:ilvl w:val="0"/>
          <w:numId w:val="34"/>
        </w:numPr>
        <w:spacing w:before="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C57DA">
        <w:rPr>
          <w:b/>
          <w:szCs w:val="20"/>
        </w:rPr>
      </w:r>
      <w:r w:rsidR="00CC57DA">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rsidR="002A270B" w:rsidRPr="004A263B" w:rsidRDefault="002A270B" w:rsidP="007A5916">
      <w:pPr>
        <w:pStyle w:val="ListParagraph"/>
        <w:numPr>
          <w:ilvl w:val="0"/>
          <w:numId w:val="34"/>
        </w:numPr>
        <w:spacing w:before="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C57DA">
        <w:rPr>
          <w:b/>
          <w:szCs w:val="20"/>
        </w:rPr>
      </w:r>
      <w:r w:rsidR="00CC57DA">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rsidR="002A270B" w:rsidRPr="004A263B" w:rsidRDefault="002A270B" w:rsidP="007A5916">
      <w:pPr>
        <w:pStyle w:val="ListParagraph"/>
        <w:numPr>
          <w:ilvl w:val="0"/>
          <w:numId w:val="34"/>
        </w:numPr>
        <w:spacing w:before="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C57DA">
        <w:rPr>
          <w:b/>
          <w:szCs w:val="20"/>
        </w:rPr>
      </w:r>
      <w:r w:rsidR="00CC57DA">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rsidR="002A270B" w:rsidRDefault="004A263B" w:rsidP="007A5916">
      <w:pPr>
        <w:pStyle w:val="ListParagraph"/>
        <w:numPr>
          <w:ilvl w:val="0"/>
          <w:numId w:val="34"/>
        </w:numPr>
        <w:spacing w:before="0"/>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C57DA">
        <w:rPr>
          <w:b/>
          <w:szCs w:val="20"/>
        </w:rPr>
      </w:r>
      <w:r w:rsidR="00CC57DA">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rsidR="002A270B" w:rsidRPr="00CB12EC" w:rsidRDefault="00A6594E" w:rsidP="007A5916">
      <w:pPr>
        <w:spacing w:before="0"/>
        <w:ind w:left="284"/>
      </w:pPr>
      <w:r>
        <w:fldChar w:fldCharType="begin">
          <w:ffData>
            <w:name w:val=""/>
            <w:enabled/>
            <w:calcOnExit w:val="0"/>
            <w:textInput>
              <w:default w:val="Insert description of 'other' amendment here"/>
            </w:textInput>
          </w:ffData>
        </w:fldChar>
      </w:r>
      <w:r>
        <w:instrText xml:space="preserve"> FORMTEXT </w:instrText>
      </w:r>
      <w:r>
        <w:fldChar w:fldCharType="separate"/>
      </w:r>
      <w:r>
        <w:rPr>
          <w:noProof/>
        </w:rPr>
        <w:t>Insert description of 'other' amendment here</w:t>
      </w:r>
      <w:r>
        <w:fldChar w:fldCharType="end"/>
      </w:r>
    </w:p>
    <w:p w:rsidR="00534C5F" w:rsidRPr="007E39E4" w:rsidRDefault="000770BA" w:rsidP="007A5916">
      <w:pPr>
        <w:pStyle w:val="Heading2"/>
        <w:numPr>
          <w:ilvl w:val="0"/>
          <w:numId w:val="24"/>
        </w:numPr>
        <w:spacing w:before="0"/>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rsidR="006B6390" w:rsidRPr="00AA2CFE" w:rsidRDefault="006B6390" w:rsidP="007A5916">
      <w:pPr>
        <w:pStyle w:val="ListParagraph"/>
        <w:numPr>
          <w:ilvl w:val="0"/>
          <w:numId w:val="35"/>
        </w:numPr>
        <w:spacing w:before="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CC57DA">
        <w:rPr>
          <w:b/>
          <w:szCs w:val="20"/>
        </w:rPr>
      </w:r>
      <w:r w:rsidR="00CC57DA">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rsidR="006B6390" w:rsidRPr="00AA2CFE" w:rsidRDefault="006B6390" w:rsidP="007A5916">
      <w:pPr>
        <w:pStyle w:val="ListParagraph"/>
        <w:numPr>
          <w:ilvl w:val="0"/>
          <w:numId w:val="35"/>
        </w:numPr>
        <w:spacing w:before="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CC57DA">
        <w:rPr>
          <w:b/>
          <w:szCs w:val="20"/>
        </w:rPr>
      </w:r>
      <w:r w:rsidR="00CC57DA">
        <w:rPr>
          <w:b/>
          <w:szCs w:val="20"/>
        </w:rPr>
        <w:fldChar w:fldCharType="separate"/>
      </w:r>
      <w:r w:rsidRPr="00AA2CFE">
        <w:rPr>
          <w:b/>
          <w:szCs w:val="20"/>
        </w:rPr>
        <w:fldChar w:fldCharType="end"/>
      </w:r>
      <w:r w:rsidRPr="00AA2CFE">
        <w:rPr>
          <w:b/>
          <w:szCs w:val="20"/>
        </w:rPr>
        <w:t xml:space="preserve"> </w:t>
      </w:r>
      <w:r w:rsidRPr="00AA2CFE">
        <w:rPr>
          <w:rStyle w:val="Strong"/>
          <w:b w:val="0"/>
        </w:rPr>
        <w:t>A new item that is proposing a way of clinically delivering a service that is new to the MBS (in terms of new technology and / or population)</w:t>
      </w:r>
    </w:p>
    <w:p w:rsidR="006B6390" w:rsidRPr="00AA2CFE" w:rsidRDefault="006B6390" w:rsidP="007A5916">
      <w:pPr>
        <w:pStyle w:val="ListParagraph"/>
        <w:numPr>
          <w:ilvl w:val="0"/>
          <w:numId w:val="35"/>
        </w:numPr>
        <w:spacing w:before="0"/>
        <w:ind w:left="851" w:hanging="425"/>
        <w:rPr>
          <w:rStyle w:val="Strong"/>
          <w:b w:val="0"/>
        </w:rPr>
      </w:pPr>
      <w:r w:rsidRPr="00AA2CFE">
        <w:rPr>
          <w:b/>
          <w:szCs w:val="20"/>
        </w:rPr>
        <w:lastRenderedPageBreak/>
        <w:fldChar w:fldCharType="begin">
          <w:ffData>
            <w:name w:val="Check2"/>
            <w:enabled/>
            <w:calcOnExit w:val="0"/>
            <w:checkBox>
              <w:sizeAuto/>
              <w:default w:val="0"/>
            </w:checkBox>
          </w:ffData>
        </w:fldChar>
      </w:r>
      <w:r w:rsidRPr="00AA2CFE">
        <w:rPr>
          <w:b/>
          <w:szCs w:val="20"/>
        </w:rPr>
        <w:instrText xml:space="preserve"> FORMCHECKBOX </w:instrText>
      </w:r>
      <w:r w:rsidR="00CC57DA">
        <w:rPr>
          <w:b/>
          <w:szCs w:val="20"/>
        </w:rPr>
      </w:r>
      <w:r w:rsidR="00CC57DA">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rsidR="006B6390" w:rsidRPr="00AA2CFE" w:rsidRDefault="006B6390" w:rsidP="007A5916">
      <w:pPr>
        <w:pStyle w:val="ListParagraph"/>
        <w:numPr>
          <w:ilvl w:val="0"/>
          <w:numId w:val="35"/>
        </w:numPr>
        <w:spacing w:before="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CC57DA">
        <w:rPr>
          <w:b/>
          <w:szCs w:val="20"/>
        </w:rPr>
      </w:r>
      <w:r w:rsidR="00CC57DA">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rsidR="003027BB" w:rsidRPr="007E39E4" w:rsidRDefault="00F30C22" w:rsidP="007A5916">
      <w:pPr>
        <w:pStyle w:val="Heading2"/>
        <w:numPr>
          <w:ilvl w:val="0"/>
          <w:numId w:val="24"/>
        </w:numPr>
        <w:spacing w:before="0"/>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rsidR="000A5B32" w:rsidRDefault="000A5B32" w:rsidP="007A5916">
      <w:pPr>
        <w:spacing w:before="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sidRPr="000A5B32">
        <w:rPr>
          <w:szCs w:val="20"/>
        </w:rPr>
        <w:t xml:space="preserve"> Yes</w:t>
      </w:r>
    </w:p>
    <w:p w:rsidR="00626365" w:rsidRDefault="007A5916" w:rsidP="007A5916">
      <w:pPr>
        <w:spacing w:before="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0A5B32" w:rsidRPr="000A5B32">
        <w:rPr>
          <w:szCs w:val="20"/>
        </w:rPr>
        <w:t xml:space="preserve"> No</w:t>
      </w:r>
    </w:p>
    <w:p w:rsidR="003027BB" w:rsidRPr="007E39E4" w:rsidRDefault="003027BB" w:rsidP="007A5916">
      <w:pPr>
        <w:spacing w:before="0"/>
        <w:ind w:left="284"/>
        <w:rPr>
          <w:rStyle w:val="Strong"/>
          <w:rFonts w:asciiTheme="minorHAnsi" w:eastAsiaTheme="minorHAnsi" w:hAnsiTheme="minorHAnsi" w:cstheme="minorBidi"/>
          <w:b w:val="0"/>
        </w:rPr>
      </w:pPr>
      <w:r w:rsidRPr="007E39E4">
        <w:rPr>
          <w:rStyle w:val="Strong"/>
          <w:rFonts w:asciiTheme="minorHAnsi" w:eastAsiaTheme="minorHAnsi" w:hAnsiTheme="minorHAnsi" w:cstheme="minorBidi"/>
        </w:rPr>
        <w:t xml:space="preserve">If yes, please </w:t>
      </w:r>
      <w:proofErr w:type="gramStart"/>
      <w:r w:rsidRPr="007E39E4">
        <w:rPr>
          <w:rStyle w:val="Strong"/>
          <w:rFonts w:asciiTheme="minorHAnsi" w:eastAsiaTheme="minorHAnsi" w:hAnsiTheme="minorHAnsi" w:cstheme="minorBidi"/>
        </w:rPr>
        <w:t>advise</w:t>
      </w:r>
      <w:proofErr w:type="gramEnd"/>
      <w:r w:rsidRPr="007E39E4">
        <w:rPr>
          <w:rStyle w:val="Strong"/>
          <w:rFonts w:asciiTheme="minorHAnsi" w:eastAsiaTheme="minorHAnsi" w:hAnsiTheme="minorHAnsi" w:cstheme="minorBidi"/>
        </w:rPr>
        <w:t>:</w:t>
      </w:r>
    </w:p>
    <w:p w:rsidR="000A5B32" w:rsidRPr="00855944" w:rsidRDefault="00A6594E" w:rsidP="007A5916">
      <w:pPr>
        <w:spacing w:before="0"/>
        <w:ind w:left="284"/>
        <w:rPr>
          <w:rStyle w:val="Strong"/>
        </w:rPr>
      </w:pPr>
      <w:r>
        <w:fldChar w:fldCharType="begin">
          <w:ffData>
            <w:name w:val=""/>
            <w:enabled/>
            <w:calcOnExit w:val="0"/>
            <w:textInput>
              <w:default w:val="Insert description of other public funding mechanism here"/>
            </w:textInput>
          </w:ffData>
        </w:fldChar>
      </w:r>
      <w:r>
        <w:instrText xml:space="preserve"> FORMTEXT </w:instrText>
      </w:r>
      <w:r>
        <w:fldChar w:fldCharType="separate"/>
      </w:r>
      <w:r>
        <w:rPr>
          <w:noProof/>
        </w:rPr>
        <w:t>Insert description of other public funding mechanism here</w:t>
      </w:r>
      <w:r>
        <w:fldChar w:fldCharType="end"/>
      </w:r>
    </w:p>
    <w:p w:rsidR="000B3CD0" w:rsidRDefault="000B3CD0" w:rsidP="007A5916">
      <w:pPr>
        <w:pStyle w:val="Heading2"/>
        <w:spacing w:before="0"/>
      </w:pPr>
      <w:r w:rsidRPr="00154B00">
        <w:t xml:space="preserve">What is the type of </w:t>
      </w:r>
      <w:proofErr w:type="gramStart"/>
      <w:r w:rsidRPr="00154B00">
        <w:t>service:</w:t>
      </w:r>
      <w:proofErr w:type="gramEnd"/>
    </w:p>
    <w:p w:rsidR="00A6594E" w:rsidRDefault="00A6594E" w:rsidP="007A5916">
      <w:pPr>
        <w:spacing w:before="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C57DA">
        <w:rPr>
          <w:b/>
          <w:szCs w:val="20"/>
        </w:rPr>
      </w:r>
      <w:r w:rsidR="00CC57DA">
        <w:rPr>
          <w:b/>
          <w:szCs w:val="20"/>
        </w:rPr>
        <w:fldChar w:fldCharType="separate"/>
      </w:r>
      <w:r w:rsidRPr="0027105F">
        <w:rPr>
          <w:b/>
          <w:szCs w:val="20"/>
        </w:rPr>
        <w:fldChar w:fldCharType="end"/>
      </w:r>
      <w:r w:rsidRPr="0027105F">
        <w:rPr>
          <w:b/>
          <w:szCs w:val="20"/>
        </w:rPr>
        <w:t xml:space="preserve"> </w:t>
      </w:r>
      <w:r>
        <w:t>Therapeutic medical service</w:t>
      </w:r>
    </w:p>
    <w:p w:rsidR="00A6594E" w:rsidRDefault="007A5916" w:rsidP="007A5916">
      <w:pPr>
        <w:spacing w:before="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CC57DA">
        <w:rPr>
          <w:b/>
          <w:szCs w:val="20"/>
        </w:rPr>
      </w:r>
      <w:r w:rsidR="00CC57DA">
        <w:rPr>
          <w:b/>
          <w:szCs w:val="20"/>
        </w:rPr>
        <w:fldChar w:fldCharType="separate"/>
      </w:r>
      <w:r>
        <w:rPr>
          <w:b/>
          <w:szCs w:val="20"/>
        </w:rPr>
        <w:fldChar w:fldCharType="end"/>
      </w:r>
      <w:r w:rsidR="00A6594E" w:rsidRPr="0027105F">
        <w:rPr>
          <w:b/>
          <w:szCs w:val="20"/>
        </w:rPr>
        <w:t xml:space="preserve"> </w:t>
      </w:r>
      <w:r w:rsidR="00A6594E">
        <w:t>Investigative medical service</w:t>
      </w:r>
    </w:p>
    <w:p w:rsidR="00A6594E" w:rsidRDefault="00A6594E" w:rsidP="007A5916">
      <w:pPr>
        <w:spacing w:before="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C57DA">
        <w:rPr>
          <w:b/>
          <w:szCs w:val="20"/>
        </w:rPr>
      </w:r>
      <w:r w:rsidR="00CC57DA">
        <w:rPr>
          <w:b/>
          <w:szCs w:val="20"/>
        </w:rPr>
        <w:fldChar w:fldCharType="separate"/>
      </w:r>
      <w:r w:rsidRPr="0027105F">
        <w:rPr>
          <w:b/>
          <w:szCs w:val="20"/>
        </w:rPr>
        <w:fldChar w:fldCharType="end"/>
      </w:r>
      <w:r w:rsidRPr="0027105F">
        <w:rPr>
          <w:b/>
          <w:szCs w:val="20"/>
        </w:rPr>
        <w:t xml:space="preserve"> </w:t>
      </w:r>
      <w:r>
        <w:t>Single consultation medical service</w:t>
      </w:r>
    </w:p>
    <w:p w:rsidR="00A6594E" w:rsidRDefault="00A6594E" w:rsidP="007A5916">
      <w:pPr>
        <w:spacing w:before="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C57DA">
        <w:rPr>
          <w:b/>
          <w:szCs w:val="20"/>
        </w:rPr>
      </w:r>
      <w:r w:rsidR="00CC57DA">
        <w:rPr>
          <w:b/>
          <w:szCs w:val="20"/>
        </w:rPr>
        <w:fldChar w:fldCharType="separate"/>
      </w:r>
      <w:r w:rsidRPr="0027105F">
        <w:rPr>
          <w:b/>
          <w:szCs w:val="20"/>
        </w:rPr>
        <w:fldChar w:fldCharType="end"/>
      </w:r>
      <w:r w:rsidRPr="0027105F">
        <w:rPr>
          <w:b/>
          <w:szCs w:val="20"/>
        </w:rPr>
        <w:t xml:space="preserve"> </w:t>
      </w:r>
      <w:r>
        <w:t>Global consultation medical service</w:t>
      </w:r>
    </w:p>
    <w:p w:rsidR="00A6594E" w:rsidRDefault="00A6594E" w:rsidP="007A5916">
      <w:pPr>
        <w:spacing w:before="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C57DA">
        <w:rPr>
          <w:b/>
          <w:szCs w:val="20"/>
        </w:rPr>
      </w:r>
      <w:r w:rsidR="00CC57DA">
        <w:rPr>
          <w:b/>
          <w:szCs w:val="20"/>
        </w:rPr>
        <w:fldChar w:fldCharType="separate"/>
      </w:r>
      <w:r w:rsidRPr="0027105F">
        <w:rPr>
          <w:b/>
          <w:szCs w:val="20"/>
        </w:rPr>
        <w:fldChar w:fldCharType="end"/>
      </w:r>
      <w:r w:rsidRPr="0027105F">
        <w:rPr>
          <w:b/>
          <w:szCs w:val="20"/>
        </w:rPr>
        <w:t xml:space="preserve"> </w:t>
      </w:r>
      <w:r>
        <w:t>Allied health service</w:t>
      </w:r>
    </w:p>
    <w:p w:rsidR="00A6594E" w:rsidRDefault="00A6594E" w:rsidP="007A5916">
      <w:pPr>
        <w:spacing w:before="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C57DA">
        <w:rPr>
          <w:b/>
          <w:szCs w:val="20"/>
        </w:rPr>
      </w:r>
      <w:r w:rsidR="00CC57DA">
        <w:rPr>
          <w:b/>
          <w:szCs w:val="20"/>
        </w:rPr>
        <w:fldChar w:fldCharType="separate"/>
      </w:r>
      <w:r w:rsidRPr="0027105F">
        <w:rPr>
          <w:b/>
          <w:szCs w:val="20"/>
        </w:rPr>
        <w:fldChar w:fldCharType="end"/>
      </w:r>
      <w:r w:rsidRPr="0027105F">
        <w:rPr>
          <w:b/>
          <w:szCs w:val="20"/>
        </w:rPr>
        <w:t xml:space="preserve"> </w:t>
      </w:r>
      <w:r>
        <w:t>Co-dependent technology</w:t>
      </w:r>
    </w:p>
    <w:p w:rsidR="00A6594E" w:rsidRDefault="00A6594E" w:rsidP="007A5916">
      <w:pPr>
        <w:spacing w:before="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C57DA">
        <w:rPr>
          <w:b/>
          <w:szCs w:val="20"/>
        </w:rPr>
      </w:r>
      <w:r w:rsidR="00CC57DA">
        <w:rPr>
          <w:b/>
          <w:szCs w:val="20"/>
        </w:rPr>
        <w:fldChar w:fldCharType="separate"/>
      </w:r>
      <w:r w:rsidRPr="0027105F">
        <w:rPr>
          <w:b/>
          <w:szCs w:val="20"/>
        </w:rPr>
        <w:fldChar w:fldCharType="end"/>
      </w:r>
      <w:r w:rsidRPr="0027105F">
        <w:rPr>
          <w:b/>
          <w:szCs w:val="20"/>
        </w:rPr>
        <w:t xml:space="preserve"> </w:t>
      </w:r>
      <w:r>
        <w:t>Hybrid health technology</w:t>
      </w:r>
    </w:p>
    <w:p w:rsidR="00124B00" w:rsidRPr="00A6594E" w:rsidRDefault="00124B00" w:rsidP="007A5916">
      <w:pPr>
        <w:spacing w:before="0"/>
        <w:ind w:left="284"/>
      </w:pPr>
    </w:p>
    <w:p w:rsidR="0054594B" w:rsidRDefault="0054594B" w:rsidP="007A5916">
      <w:pPr>
        <w:pStyle w:val="Heading2"/>
        <w:spacing w:before="0"/>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rsidR="00A6594E" w:rsidRDefault="00A6594E" w:rsidP="007A5916">
      <w:pPr>
        <w:pStyle w:val="ListParagraph"/>
        <w:numPr>
          <w:ilvl w:val="0"/>
          <w:numId w:val="36"/>
        </w:numPr>
        <w:spacing w:before="0"/>
        <w:ind w:left="850"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CC57DA">
        <w:rPr>
          <w:b/>
          <w:szCs w:val="20"/>
        </w:rPr>
      </w:r>
      <w:r w:rsidR="00CC57DA">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rsidR="00A6594E" w:rsidRDefault="007A5916" w:rsidP="007A5916">
      <w:pPr>
        <w:pStyle w:val="ListParagraph"/>
        <w:numPr>
          <w:ilvl w:val="0"/>
          <w:numId w:val="36"/>
        </w:numPr>
        <w:spacing w:before="0"/>
        <w:ind w:left="850"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CC57DA">
        <w:rPr>
          <w:b/>
          <w:szCs w:val="20"/>
        </w:rPr>
      </w:r>
      <w:r w:rsidR="00CC57DA">
        <w:rPr>
          <w:b/>
          <w:szCs w:val="20"/>
        </w:rPr>
        <w:fldChar w:fldCharType="separate"/>
      </w:r>
      <w:r>
        <w:rPr>
          <w:b/>
          <w:szCs w:val="20"/>
        </w:rPr>
        <w:fldChar w:fldCharType="end"/>
      </w:r>
      <w:r w:rsidR="00A6594E" w:rsidRPr="00AF4466">
        <w:rPr>
          <w:b/>
          <w:szCs w:val="20"/>
        </w:rPr>
        <w:t xml:space="preserve"> </w:t>
      </w:r>
      <w:r w:rsidR="00A6594E">
        <w:t>Assists in establishing a diagnosis in symptomatic patients</w:t>
      </w:r>
    </w:p>
    <w:p w:rsidR="00A6594E" w:rsidRDefault="007A5916" w:rsidP="007A5916">
      <w:pPr>
        <w:pStyle w:val="ListParagraph"/>
        <w:numPr>
          <w:ilvl w:val="0"/>
          <w:numId w:val="36"/>
        </w:numPr>
        <w:spacing w:before="0"/>
        <w:ind w:left="850"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CC57DA">
        <w:rPr>
          <w:b/>
          <w:szCs w:val="20"/>
        </w:rPr>
      </w:r>
      <w:r w:rsidR="00CC57DA">
        <w:rPr>
          <w:b/>
          <w:szCs w:val="20"/>
        </w:rPr>
        <w:fldChar w:fldCharType="separate"/>
      </w:r>
      <w:r>
        <w:rPr>
          <w:b/>
          <w:szCs w:val="20"/>
        </w:rPr>
        <w:fldChar w:fldCharType="end"/>
      </w:r>
      <w:r w:rsidR="00A6594E" w:rsidRPr="00AF4466">
        <w:rPr>
          <w:b/>
          <w:szCs w:val="20"/>
        </w:rPr>
        <w:t xml:space="preserve"> </w:t>
      </w:r>
      <w:r w:rsidR="00A6594E">
        <w:t>Provides information about prognosis</w:t>
      </w:r>
    </w:p>
    <w:p w:rsidR="00A6594E" w:rsidRDefault="007A5916" w:rsidP="007A5916">
      <w:pPr>
        <w:pStyle w:val="ListParagraph"/>
        <w:numPr>
          <w:ilvl w:val="0"/>
          <w:numId w:val="36"/>
        </w:numPr>
        <w:spacing w:before="0"/>
        <w:ind w:left="850"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CC57DA">
        <w:rPr>
          <w:b/>
          <w:szCs w:val="20"/>
        </w:rPr>
      </w:r>
      <w:r w:rsidR="00CC57DA">
        <w:rPr>
          <w:b/>
          <w:szCs w:val="20"/>
        </w:rPr>
        <w:fldChar w:fldCharType="separate"/>
      </w:r>
      <w:r>
        <w:rPr>
          <w:b/>
          <w:szCs w:val="20"/>
        </w:rPr>
        <w:fldChar w:fldCharType="end"/>
      </w:r>
      <w:r w:rsidR="00A6594E" w:rsidRPr="00AF4466">
        <w:rPr>
          <w:b/>
          <w:szCs w:val="20"/>
        </w:rPr>
        <w:t xml:space="preserve"> </w:t>
      </w:r>
      <w:r w:rsidR="00A6594E">
        <w:t>Identifies a patient as suitable for therapy by predicting a variation in the effect of the therapy</w:t>
      </w:r>
    </w:p>
    <w:p w:rsidR="00F63A62" w:rsidRDefault="00A6594E" w:rsidP="007A5916">
      <w:pPr>
        <w:pStyle w:val="ListParagraph"/>
        <w:numPr>
          <w:ilvl w:val="0"/>
          <w:numId w:val="36"/>
        </w:numPr>
        <w:spacing w:before="0"/>
        <w:ind w:left="850"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CC57DA">
        <w:rPr>
          <w:b/>
          <w:szCs w:val="20"/>
        </w:rPr>
      </w:r>
      <w:r w:rsidR="00CC57DA">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rsidR="00A6594E" w:rsidRDefault="0066276F" w:rsidP="007A5916">
      <w:pPr>
        <w:pStyle w:val="ListParagraph"/>
        <w:numPr>
          <w:ilvl w:val="0"/>
          <w:numId w:val="36"/>
        </w:numPr>
        <w:spacing w:before="0"/>
        <w:ind w:left="850"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CC57DA">
        <w:rPr>
          <w:b/>
          <w:szCs w:val="20"/>
        </w:rPr>
      </w:r>
      <w:r w:rsidR="00CC57DA">
        <w:rPr>
          <w:b/>
          <w:szCs w:val="20"/>
        </w:rPr>
        <w:fldChar w:fldCharType="separate"/>
      </w:r>
      <w:r>
        <w:rPr>
          <w:b/>
          <w:szCs w:val="20"/>
        </w:rPr>
        <w:fldChar w:fldCharType="end"/>
      </w:r>
      <w:r w:rsidR="00F63A62" w:rsidRPr="00AF4466">
        <w:rPr>
          <w:b/>
          <w:szCs w:val="20"/>
        </w:rPr>
        <w:t xml:space="preserve"> </w:t>
      </w:r>
      <w:r w:rsidR="00F63A62">
        <w:t xml:space="preserve">Is for genetic testing </w:t>
      </w:r>
      <w:r w:rsidR="0050517E">
        <w:t>for</w:t>
      </w:r>
      <w:r w:rsidR="00F63A62">
        <w:t xml:space="preserve"> heritable mutations </w:t>
      </w:r>
      <w:r w:rsidR="0050517E">
        <w:t>in</w:t>
      </w:r>
      <w:r w:rsidR="00F63A62">
        <w:t xml:space="preserve"> clinically affected individuals and</w:t>
      </w:r>
      <w:r w:rsidR="0050517E">
        <w:t>,</w:t>
      </w:r>
      <w:r w:rsidR="00F63A62">
        <w:t xml:space="preserve"> </w:t>
      </w:r>
      <w:r w:rsidR="0050517E">
        <w:t>when also appropriate,</w:t>
      </w:r>
      <w:r w:rsidR="00F63A62">
        <w:t xml:space="preserve"> </w:t>
      </w:r>
      <w:r w:rsidR="0050517E">
        <w:t xml:space="preserve">in </w:t>
      </w:r>
      <w:r w:rsidR="00F63A62">
        <w:t xml:space="preserve">family members of those individuals who test positive for one or more </w:t>
      </w:r>
      <w:r w:rsidR="0050517E">
        <w:t xml:space="preserve">relevant </w:t>
      </w:r>
      <w:r w:rsidR="00F63A62">
        <w:t xml:space="preserve">mutations (and thus for which the Clinical Utility Card </w:t>
      </w:r>
      <w:proofErr w:type="spellStart"/>
      <w:r w:rsidR="00F63A62">
        <w:t>proforma</w:t>
      </w:r>
      <w:proofErr w:type="spellEnd"/>
      <w:r w:rsidR="00F63A62">
        <w:t xml:space="preserve"> might apply)</w:t>
      </w:r>
    </w:p>
    <w:p w:rsidR="002A40AE" w:rsidRDefault="002A40AE" w:rsidP="007A5916">
      <w:pPr>
        <w:spacing w:before="0"/>
      </w:pPr>
    </w:p>
    <w:p w:rsidR="000B3CD0" w:rsidRDefault="000B3CD0" w:rsidP="007A5916">
      <w:pPr>
        <w:pStyle w:val="Heading2"/>
        <w:spacing w:before="0"/>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rsidR="00FE16C1" w:rsidRDefault="00FE16C1" w:rsidP="007A5916">
      <w:pPr>
        <w:spacing w:before="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C57DA">
        <w:rPr>
          <w:b/>
          <w:szCs w:val="20"/>
        </w:rPr>
      </w:r>
      <w:r w:rsidR="00CC57DA">
        <w:rPr>
          <w:b/>
          <w:szCs w:val="20"/>
        </w:rPr>
        <w:fldChar w:fldCharType="separate"/>
      </w:r>
      <w:r w:rsidRPr="0027105F">
        <w:rPr>
          <w:b/>
          <w:szCs w:val="20"/>
        </w:rPr>
        <w:fldChar w:fldCharType="end"/>
      </w:r>
      <w:r w:rsidRPr="0027105F">
        <w:rPr>
          <w:b/>
          <w:szCs w:val="20"/>
        </w:rPr>
        <w:t xml:space="preserve"> </w:t>
      </w:r>
      <w:r>
        <w:t>Pharmaceutical / Biological</w:t>
      </w:r>
    </w:p>
    <w:p w:rsidR="00FE16C1" w:rsidRDefault="00FE16C1" w:rsidP="007A5916">
      <w:pPr>
        <w:spacing w:before="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C57DA">
        <w:rPr>
          <w:b/>
          <w:szCs w:val="20"/>
        </w:rPr>
      </w:r>
      <w:r w:rsidR="00CC57DA">
        <w:rPr>
          <w:b/>
          <w:szCs w:val="20"/>
        </w:rPr>
        <w:fldChar w:fldCharType="separate"/>
      </w:r>
      <w:r w:rsidRPr="0027105F">
        <w:rPr>
          <w:b/>
          <w:szCs w:val="20"/>
        </w:rPr>
        <w:fldChar w:fldCharType="end"/>
      </w:r>
      <w:r w:rsidRPr="0027105F">
        <w:rPr>
          <w:b/>
          <w:szCs w:val="20"/>
        </w:rPr>
        <w:t xml:space="preserve"> </w:t>
      </w:r>
      <w:r>
        <w:t>Prosthesis or device</w:t>
      </w:r>
    </w:p>
    <w:p w:rsidR="00FE16C1" w:rsidRPr="00FE16C1" w:rsidRDefault="007A5916" w:rsidP="007A5916">
      <w:pPr>
        <w:spacing w:before="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CC57DA">
        <w:rPr>
          <w:b/>
          <w:szCs w:val="20"/>
        </w:rPr>
      </w:r>
      <w:r w:rsidR="00CC57DA">
        <w:rPr>
          <w:b/>
          <w:szCs w:val="20"/>
        </w:rPr>
        <w:fldChar w:fldCharType="separate"/>
      </w:r>
      <w:r>
        <w:rPr>
          <w:b/>
          <w:szCs w:val="20"/>
        </w:rPr>
        <w:fldChar w:fldCharType="end"/>
      </w:r>
      <w:r w:rsidR="00FE16C1" w:rsidRPr="0027105F">
        <w:rPr>
          <w:b/>
          <w:szCs w:val="20"/>
        </w:rPr>
        <w:t xml:space="preserve"> </w:t>
      </w:r>
      <w:r w:rsidR="00FE16C1">
        <w:t>No</w:t>
      </w:r>
    </w:p>
    <w:p w:rsidR="000E5439" w:rsidRPr="001E6958" w:rsidRDefault="00530204" w:rsidP="007A5916">
      <w:pPr>
        <w:pStyle w:val="Heading2"/>
        <w:spacing w:before="0"/>
      </w:pPr>
      <w:r>
        <w:t xml:space="preserve">(a)  </w:t>
      </w:r>
      <w:r w:rsidR="000E5439" w:rsidRPr="001E6958">
        <w:t>If the proposed service has a pharmaceutical component to it, is it already covered under an existing Pharmaceutical Benefits Scheme (PBS) listing?</w:t>
      </w:r>
    </w:p>
    <w:p w:rsidR="00FE16C1" w:rsidRDefault="00FE16C1" w:rsidP="007A5916">
      <w:pPr>
        <w:spacing w:before="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sidRPr="000A5B32">
        <w:rPr>
          <w:szCs w:val="20"/>
        </w:rPr>
        <w:t xml:space="preserve"> Yes</w:t>
      </w:r>
    </w:p>
    <w:p w:rsidR="00FE16C1" w:rsidRPr="00FE16C1" w:rsidRDefault="007A5916" w:rsidP="007A5916">
      <w:pPr>
        <w:spacing w:before="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FE16C1">
        <w:rPr>
          <w:szCs w:val="20"/>
        </w:rPr>
        <w:t xml:space="preserve"> No  </w:t>
      </w:r>
    </w:p>
    <w:p w:rsidR="00EC127A" w:rsidRPr="001E6958" w:rsidRDefault="000E5439" w:rsidP="007A5916">
      <w:pPr>
        <w:pStyle w:val="Heading2"/>
        <w:numPr>
          <w:ilvl w:val="0"/>
          <w:numId w:val="25"/>
        </w:numPr>
        <w:spacing w:before="0"/>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rsidR="007E39E4" w:rsidRPr="007E39E4" w:rsidRDefault="007E39E4" w:rsidP="007A5916">
      <w:pPr>
        <w:spacing w:before="0"/>
        <w:ind w:left="284"/>
        <w:rPr>
          <w:b/>
          <w:szCs w:val="20"/>
        </w:rPr>
      </w:pPr>
      <w:r>
        <w:fldChar w:fldCharType="begin">
          <w:ffData>
            <w:name w:val=""/>
            <w:enabled/>
            <w:calcOnExit w:val="0"/>
            <w:textInput>
              <w:default w:val="Insert PBS item code(s) here"/>
            </w:textInput>
          </w:ffData>
        </w:fldChar>
      </w:r>
      <w:r>
        <w:instrText xml:space="preserve"> FORMTEXT </w:instrText>
      </w:r>
      <w:r>
        <w:fldChar w:fldCharType="separate"/>
      </w:r>
      <w:r>
        <w:rPr>
          <w:noProof/>
        </w:rPr>
        <w:t>Insert PBS item code(s) here</w:t>
      </w:r>
      <w:r>
        <w:fldChar w:fldCharType="end"/>
      </w:r>
    </w:p>
    <w:p w:rsidR="00411735" w:rsidRPr="001E6958" w:rsidRDefault="00411735" w:rsidP="007A5916">
      <w:pPr>
        <w:pStyle w:val="Heading2"/>
        <w:numPr>
          <w:ilvl w:val="0"/>
          <w:numId w:val="25"/>
        </w:numPr>
        <w:spacing w:before="0"/>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rsidR="007E39E4" w:rsidRDefault="007E39E4" w:rsidP="007A5916">
      <w:pPr>
        <w:spacing w:before="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rsidR="001E6919" w:rsidRDefault="007A5916" w:rsidP="007A5916">
      <w:pPr>
        <w:spacing w:before="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1E6919">
        <w:rPr>
          <w:szCs w:val="20"/>
        </w:rPr>
        <w:t xml:space="preserve"> No</w:t>
      </w:r>
    </w:p>
    <w:p w:rsidR="001E6919" w:rsidRPr="007E39E4" w:rsidRDefault="001E6919" w:rsidP="007A5916">
      <w:pPr>
        <w:spacing w:before="0"/>
        <w:ind w:left="284"/>
        <w:rPr>
          <w:szCs w:val="20"/>
        </w:rPr>
      </w:pPr>
      <w:r>
        <w:lastRenderedPageBreak/>
        <w:fldChar w:fldCharType="begin">
          <w:ffData>
            <w:name w:val=""/>
            <w:enabled/>
            <w:calcOnExit w:val="0"/>
            <w:textInput>
              <w:default w:val="Insert PBAC submission item number here"/>
            </w:textInput>
          </w:ffData>
        </w:fldChar>
      </w:r>
      <w:r>
        <w:instrText xml:space="preserve"> FORMTEXT </w:instrText>
      </w:r>
      <w:r>
        <w:fldChar w:fldCharType="separate"/>
      </w:r>
      <w:r>
        <w:rPr>
          <w:noProof/>
        </w:rPr>
        <w:t>Insert PBAC submission item number here</w:t>
      </w:r>
      <w:r>
        <w:fldChar w:fldCharType="end"/>
      </w:r>
    </w:p>
    <w:p w:rsidR="000E5439" w:rsidRDefault="000E5439" w:rsidP="007A5916">
      <w:pPr>
        <w:pStyle w:val="Heading2"/>
        <w:numPr>
          <w:ilvl w:val="0"/>
          <w:numId w:val="25"/>
        </w:numPr>
        <w:spacing w:before="0"/>
      </w:pPr>
      <w:r w:rsidRPr="007E39E4">
        <w:t>If you are seeking both MBS and PBS listing</w:t>
      </w:r>
      <w:r w:rsidR="00B75965" w:rsidRPr="007E39E4">
        <w:t>, what is the trade name and generic name of the pharmaceutical?</w:t>
      </w:r>
    </w:p>
    <w:p w:rsidR="001E6958" w:rsidRDefault="001E6958" w:rsidP="007A5916">
      <w:pPr>
        <w:spacing w:before="0"/>
        <w:ind w:left="284"/>
      </w:pPr>
      <w:r>
        <w:t xml:space="preserve">Trade name: </w:t>
      </w:r>
      <w:r>
        <w:fldChar w:fldCharType="begin">
          <w:ffData>
            <w:name w:val=""/>
            <w:enabled/>
            <w:calcOnExit w:val="0"/>
            <w:textInput>
              <w:default w:val="Insert trade name here"/>
            </w:textInput>
          </w:ffData>
        </w:fldChar>
      </w:r>
      <w:r>
        <w:instrText xml:space="preserve"> FORMTEXT </w:instrText>
      </w:r>
      <w:r>
        <w:fldChar w:fldCharType="separate"/>
      </w:r>
      <w:r>
        <w:rPr>
          <w:noProof/>
        </w:rPr>
        <w:t>Insert trade name here</w:t>
      </w:r>
      <w:r>
        <w:fldChar w:fldCharType="end"/>
      </w:r>
    </w:p>
    <w:p w:rsidR="001E6958" w:rsidRPr="001E6958" w:rsidRDefault="001E6958" w:rsidP="007A5916">
      <w:pPr>
        <w:spacing w:before="0"/>
        <w:ind w:left="284"/>
      </w:pPr>
      <w:r>
        <w:t xml:space="preserve">Generic name: </w:t>
      </w:r>
      <w:r>
        <w:fldChar w:fldCharType="begin">
          <w:ffData>
            <w:name w:val=""/>
            <w:enabled/>
            <w:calcOnExit w:val="0"/>
            <w:textInput>
              <w:default w:val="Insert generic name here"/>
            </w:textInput>
          </w:ffData>
        </w:fldChar>
      </w:r>
      <w:r>
        <w:instrText xml:space="preserve"> FORMTEXT </w:instrText>
      </w:r>
      <w:r>
        <w:fldChar w:fldCharType="separate"/>
      </w:r>
      <w:r>
        <w:rPr>
          <w:noProof/>
        </w:rPr>
        <w:t>Insert generic name here</w:t>
      </w:r>
      <w:r>
        <w:fldChar w:fldCharType="end"/>
      </w:r>
    </w:p>
    <w:p w:rsidR="00B75965" w:rsidRDefault="00530204" w:rsidP="007A5916">
      <w:pPr>
        <w:pStyle w:val="Heading2"/>
        <w:spacing w:before="0"/>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proofErr w:type="gramStart"/>
      <w:r w:rsidR="00C05A45">
        <w:t>a prosthesis</w:t>
      </w:r>
      <w:proofErr w:type="gramEnd"/>
      <w:r w:rsidR="00CD4E44">
        <w:t>,</w:t>
      </w:r>
      <w:r w:rsidR="00C05A45">
        <w:t xml:space="preserve"> </w:t>
      </w:r>
      <w:r w:rsidR="00B75965" w:rsidRPr="00154B00">
        <w:t>is it already included on the Prosthes</w:t>
      </w:r>
      <w:r w:rsidR="00BB003A">
        <w:t>e</w:t>
      </w:r>
      <w:r w:rsidR="00B75965" w:rsidRPr="00154B00">
        <w:t>s List?</w:t>
      </w:r>
    </w:p>
    <w:p w:rsidR="001E6958" w:rsidRDefault="001E6958" w:rsidP="007A5916">
      <w:pPr>
        <w:spacing w:before="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sidRPr="000A5B32">
        <w:rPr>
          <w:szCs w:val="20"/>
        </w:rPr>
        <w:t xml:space="preserve"> Yes</w:t>
      </w:r>
    </w:p>
    <w:p w:rsidR="001E6919" w:rsidRPr="001E6958" w:rsidRDefault="001E6958" w:rsidP="007A5916">
      <w:pPr>
        <w:spacing w:before="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No  </w:t>
      </w:r>
    </w:p>
    <w:p w:rsidR="00B75965" w:rsidRDefault="00B75965" w:rsidP="007A5916">
      <w:pPr>
        <w:pStyle w:val="Heading2"/>
        <w:numPr>
          <w:ilvl w:val="0"/>
          <w:numId w:val="26"/>
        </w:numPr>
        <w:spacing w:before="0"/>
      </w:pPr>
      <w:r w:rsidRPr="001E6958">
        <w:t xml:space="preserve">If yes, </w:t>
      </w:r>
      <w:r w:rsidR="00C73B62" w:rsidRPr="001E6958">
        <w:t xml:space="preserve">please provide the following information (where relevant): </w:t>
      </w:r>
    </w:p>
    <w:p w:rsidR="001E6958" w:rsidRDefault="001E6958" w:rsidP="007A5916">
      <w:pPr>
        <w:spacing w:before="0"/>
        <w:ind w:left="284"/>
      </w:pPr>
      <w:r>
        <w:t xml:space="preserve">Billing code(s): </w:t>
      </w:r>
      <w:r w:rsidR="009939DC">
        <w:fldChar w:fldCharType="begin">
          <w:ffData>
            <w:name w:val=""/>
            <w:enabled/>
            <w:calcOnExit w:val="0"/>
            <w:textInput>
              <w:default w:val="Insert billing code(s) here"/>
            </w:textInput>
          </w:ffData>
        </w:fldChar>
      </w:r>
      <w:r w:rsidR="009939DC">
        <w:instrText xml:space="preserve"> FORMTEXT </w:instrText>
      </w:r>
      <w:r w:rsidR="009939DC">
        <w:fldChar w:fldCharType="separate"/>
      </w:r>
      <w:r w:rsidR="009939DC">
        <w:rPr>
          <w:noProof/>
        </w:rPr>
        <w:t>Insert billing code(s) here</w:t>
      </w:r>
      <w:r w:rsidR="009939DC">
        <w:fldChar w:fldCharType="end"/>
      </w:r>
    </w:p>
    <w:p w:rsidR="001E6958" w:rsidRDefault="001E6958" w:rsidP="007A5916">
      <w:pPr>
        <w:spacing w:before="0"/>
        <w:ind w:left="284"/>
      </w:pPr>
      <w:r>
        <w:t xml:space="preserve">Trade name of prostheses: </w:t>
      </w:r>
      <w:r w:rsidR="009939DC">
        <w:fldChar w:fldCharType="begin">
          <w:ffData>
            <w:name w:val=""/>
            <w:enabled/>
            <w:calcOnExit w:val="0"/>
            <w:textInput>
              <w:default w:val="Insert trade name here"/>
            </w:textInput>
          </w:ffData>
        </w:fldChar>
      </w:r>
      <w:r w:rsidR="009939DC">
        <w:instrText xml:space="preserve"> FORMTEXT </w:instrText>
      </w:r>
      <w:r w:rsidR="009939DC">
        <w:fldChar w:fldCharType="separate"/>
      </w:r>
      <w:r w:rsidR="009939DC">
        <w:rPr>
          <w:noProof/>
        </w:rPr>
        <w:t>Insert trade name here</w:t>
      </w:r>
      <w:r w:rsidR="009939DC">
        <w:fldChar w:fldCharType="end"/>
      </w:r>
    </w:p>
    <w:p w:rsidR="001E6958" w:rsidRDefault="001E6958" w:rsidP="007A5916">
      <w:pPr>
        <w:spacing w:before="0"/>
        <w:ind w:left="284"/>
      </w:pPr>
      <w:r>
        <w:t xml:space="preserve">Clinical name of prostheses: </w:t>
      </w:r>
      <w:r w:rsidR="009939DC">
        <w:fldChar w:fldCharType="begin">
          <w:ffData>
            <w:name w:val=""/>
            <w:enabled/>
            <w:calcOnExit w:val="0"/>
            <w:textInput>
              <w:default w:val="Insert clinical name here"/>
            </w:textInput>
          </w:ffData>
        </w:fldChar>
      </w:r>
      <w:r w:rsidR="009939DC">
        <w:instrText xml:space="preserve"> FORMTEXT </w:instrText>
      </w:r>
      <w:r w:rsidR="009939DC">
        <w:fldChar w:fldCharType="separate"/>
      </w:r>
      <w:r w:rsidR="009939DC">
        <w:rPr>
          <w:noProof/>
        </w:rPr>
        <w:t>Insert clinical name here</w:t>
      </w:r>
      <w:r w:rsidR="009939DC">
        <w:fldChar w:fldCharType="end"/>
      </w:r>
    </w:p>
    <w:p w:rsidR="001E6958" w:rsidRPr="001E6958" w:rsidRDefault="001E6958" w:rsidP="007A5916">
      <w:pPr>
        <w:spacing w:before="0"/>
        <w:ind w:left="284"/>
      </w:pPr>
      <w:r>
        <w:t xml:space="preserve">Other device components delivered as part of the service: </w:t>
      </w:r>
      <w:r w:rsidR="009939DC">
        <w:fldChar w:fldCharType="begin">
          <w:ffData>
            <w:name w:val=""/>
            <w:enabled/>
            <w:calcOnExit w:val="0"/>
            <w:textInput>
              <w:default w:val="Insert description of device components here"/>
            </w:textInput>
          </w:ffData>
        </w:fldChar>
      </w:r>
      <w:r w:rsidR="009939DC">
        <w:instrText xml:space="preserve"> FORMTEXT </w:instrText>
      </w:r>
      <w:r w:rsidR="009939DC">
        <w:fldChar w:fldCharType="separate"/>
      </w:r>
      <w:r w:rsidR="009939DC">
        <w:rPr>
          <w:noProof/>
        </w:rPr>
        <w:t>Insert description of device components here</w:t>
      </w:r>
      <w:r w:rsidR="009939DC">
        <w:fldChar w:fldCharType="end"/>
      </w:r>
    </w:p>
    <w:p w:rsidR="009939DC" w:rsidRDefault="009939DC" w:rsidP="007A5916">
      <w:pPr>
        <w:spacing w:before="0"/>
      </w:pPr>
    </w:p>
    <w:p w:rsidR="00411735" w:rsidRDefault="00411735" w:rsidP="007A5916">
      <w:pPr>
        <w:pStyle w:val="Heading2"/>
        <w:numPr>
          <w:ilvl w:val="0"/>
          <w:numId w:val="26"/>
        </w:numPr>
        <w:spacing w:before="0"/>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rsidR="009939DC" w:rsidRDefault="009939DC" w:rsidP="007A5916">
      <w:pPr>
        <w:spacing w:before="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sidRPr="000A5B32">
        <w:rPr>
          <w:szCs w:val="20"/>
        </w:rPr>
        <w:t xml:space="preserve"> Yes</w:t>
      </w:r>
    </w:p>
    <w:p w:rsidR="001E6958" w:rsidRPr="009939DC" w:rsidRDefault="009939DC" w:rsidP="007A5916">
      <w:pPr>
        <w:spacing w:before="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No  </w:t>
      </w:r>
    </w:p>
    <w:p w:rsidR="00016B6E" w:rsidRPr="009939DC" w:rsidRDefault="00016B6E" w:rsidP="007A5916">
      <w:pPr>
        <w:pStyle w:val="Heading2"/>
        <w:numPr>
          <w:ilvl w:val="0"/>
          <w:numId w:val="26"/>
        </w:numPr>
        <w:spacing w:before="0"/>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rsidR="009939DC" w:rsidRDefault="009939DC" w:rsidP="007A5916">
      <w:pPr>
        <w:spacing w:before="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sidRPr="000A5B32">
        <w:rPr>
          <w:szCs w:val="20"/>
        </w:rPr>
        <w:t xml:space="preserve"> Yes</w:t>
      </w:r>
    </w:p>
    <w:p w:rsidR="009939DC" w:rsidRPr="001E6958" w:rsidRDefault="009939DC" w:rsidP="007A5916">
      <w:pPr>
        <w:spacing w:before="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No  </w:t>
      </w:r>
    </w:p>
    <w:p w:rsidR="009939DC" w:rsidRDefault="00016B6E" w:rsidP="007A5916">
      <w:pPr>
        <w:pStyle w:val="Heading2"/>
        <w:numPr>
          <w:ilvl w:val="0"/>
          <w:numId w:val="26"/>
        </w:numPr>
        <w:spacing w:before="0"/>
      </w:pPr>
      <w:r w:rsidRPr="009939DC">
        <w:t>If yes, please provide the name(s) of the spon</w:t>
      </w:r>
      <w:r w:rsidR="009939DC">
        <w:t>sor(s) and / or manufacturer(s):</w:t>
      </w:r>
    </w:p>
    <w:p w:rsidR="00016B6E" w:rsidRPr="009939DC" w:rsidRDefault="009939DC" w:rsidP="007A5916">
      <w:pPr>
        <w:spacing w:before="0"/>
        <w:ind w:left="284"/>
      </w:pPr>
      <w:r w:rsidRPr="009939DC">
        <w:fldChar w:fldCharType="begin">
          <w:ffData>
            <w:name w:val=""/>
            <w:enabled/>
            <w:calcOnExit w:val="0"/>
            <w:textInput>
              <w:default w:val="Insert sponsor and/or manufacturer name(s) here"/>
            </w:textInput>
          </w:ffData>
        </w:fldChar>
      </w:r>
      <w:r w:rsidRPr="009939DC">
        <w:instrText xml:space="preserve"> FORMTEXT </w:instrText>
      </w:r>
      <w:r w:rsidRPr="009939DC">
        <w:fldChar w:fldCharType="separate"/>
      </w:r>
      <w:r w:rsidRPr="009939DC">
        <w:rPr>
          <w:noProof/>
        </w:rPr>
        <w:t>Insert sponsor and/or manufacturer name(s) here</w:t>
      </w:r>
      <w:r w:rsidRPr="009939DC">
        <w:fldChar w:fldCharType="end"/>
      </w:r>
    </w:p>
    <w:p w:rsidR="0084657B" w:rsidRPr="009939DC" w:rsidRDefault="00A9062D" w:rsidP="007A5916">
      <w:pPr>
        <w:pStyle w:val="Heading2"/>
        <w:spacing w:before="0"/>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rsidR="009939DC" w:rsidRDefault="009939DC" w:rsidP="007A5916">
      <w:pPr>
        <w:spacing w:before="0"/>
        <w:ind w:left="284"/>
      </w:pPr>
      <w:r>
        <w:t xml:space="preserve">Single use consumables: </w:t>
      </w:r>
      <w:r>
        <w:fldChar w:fldCharType="begin">
          <w:ffData>
            <w:name w:val=""/>
            <w:enabled/>
            <w:calcOnExit w:val="0"/>
            <w:textInput>
              <w:default w:val="Insert description of single use consumables here"/>
            </w:textInput>
          </w:ffData>
        </w:fldChar>
      </w:r>
      <w:r>
        <w:instrText xml:space="preserve"> FORMTEXT </w:instrText>
      </w:r>
      <w:r>
        <w:fldChar w:fldCharType="separate"/>
      </w:r>
      <w:r>
        <w:rPr>
          <w:noProof/>
        </w:rPr>
        <w:t>Insert description of single use consumables here</w:t>
      </w:r>
      <w:r>
        <w:fldChar w:fldCharType="end"/>
      </w:r>
    </w:p>
    <w:p w:rsidR="00F301F1" w:rsidRPr="00855944" w:rsidRDefault="009939DC" w:rsidP="007A5916">
      <w:pPr>
        <w:spacing w:before="0"/>
        <w:ind w:left="284"/>
      </w:pPr>
      <w:r>
        <w:t>Multi-use consumables:</w:t>
      </w:r>
      <w:r w:rsidRPr="009939DC">
        <w:t xml:space="preserve"> </w:t>
      </w:r>
      <w:r>
        <w:fldChar w:fldCharType="begin">
          <w:ffData>
            <w:name w:val=""/>
            <w:enabled/>
            <w:calcOnExit w:val="0"/>
            <w:textInput>
              <w:default w:val="Insert description of multi use consumables here"/>
            </w:textInput>
          </w:ffData>
        </w:fldChar>
      </w:r>
      <w:r>
        <w:instrText xml:space="preserve"> FORMTEXT </w:instrText>
      </w:r>
      <w:r>
        <w:fldChar w:fldCharType="separate"/>
      </w:r>
      <w:r>
        <w:rPr>
          <w:noProof/>
        </w:rPr>
        <w:t>Insert description of multi use consumables here</w:t>
      </w:r>
      <w:r>
        <w:fldChar w:fldCharType="end"/>
      </w:r>
      <w:r w:rsidR="00F301F1" w:rsidRPr="00855944">
        <w:br w:type="page"/>
      </w:r>
    </w:p>
    <w:p w:rsidR="00226777" w:rsidRPr="00C776B1" w:rsidRDefault="00530204" w:rsidP="007A5916">
      <w:pPr>
        <w:pStyle w:val="Heading1"/>
        <w:spacing w:after="120" w:line="240" w:lineRule="auto"/>
      </w:pPr>
      <w:r>
        <w:lastRenderedPageBreak/>
        <w:t>PART 3</w:t>
      </w:r>
      <w:r w:rsidR="00F93784">
        <w:t xml:space="preserve"> – </w:t>
      </w:r>
      <w:r w:rsidR="00226777" w:rsidRPr="00C776B1">
        <w:t>INFORMATION ABOUT REGULATORY REQUIREMENTS</w:t>
      </w:r>
    </w:p>
    <w:p w:rsidR="001A1ADF" w:rsidRPr="00A6491A" w:rsidRDefault="0011369B" w:rsidP="007A5916">
      <w:pPr>
        <w:pStyle w:val="Heading2"/>
        <w:spacing w:before="0"/>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rsidR="00A26343" w:rsidRPr="00A26343" w:rsidRDefault="00A26343" w:rsidP="007A5916">
      <w:pPr>
        <w:spacing w:before="0"/>
        <w:ind w:left="284"/>
        <w:rPr>
          <w:szCs w:val="20"/>
        </w:rPr>
      </w:pPr>
      <w:r w:rsidRPr="00A26343">
        <w:rPr>
          <w:szCs w:val="20"/>
        </w:rPr>
        <w:t>Type of therapeutic good</w:t>
      </w:r>
      <w:r>
        <w:rPr>
          <w:szCs w:val="20"/>
        </w:rPr>
        <w:t xml:space="preserve">: </w:t>
      </w:r>
      <w:r w:rsidR="007A5916">
        <w:t>In-vitro diagnostic test</w:t>
      </w:r>
    </w:p>
    <w:p w:rsidR="00A26343" w:rsidRPr="00A26343" w:rsidRDefault="00A26343" w:rsidP="007A5916">
      <w:pPr>
        <w:spacing w:before="0"/>
        <w:ind w:left="284"/>
        <w:rPr>
          <w:szCs w:val="20"/>
        </w:rPr>
      </w:pPr>
      <w:r w:rsidRPr="00A26343">
        <w:rPr>
          <w:szCs w:val="20"/>
        </w:rPr>
        <w:t>Manufacturer’s name</w:t>
      </w:r>
      <w:r>
        <w:rPr>
          <w:szCs w:val="20"/>
        </w:rPr>
        <w:t xml:space="preserve">: </w:t>
      </w:r>
      <w:r w:rsidR="007A5916">
        <w:t>Various</w:t>
      </w:r>
    </w:p>
    <w:p w:rsidR="00A26343" w:rsidRPr="00A26343" w:rsidRDefault="00A26343" w:rsidP="007A5916">
      <w:pPr>
        <w:spacing w:before="0"/>
        <w:ind w:left="284"/>
        <w:rPr>
          <w:szCs w:val="20"/>
        </w:rPr>
      </w:pPr>
      <w:r w:rsidRPr="00A26343">
        <w:rPr>
          <w:szCs w:val="20"/>
        </w:rPr>
        <w:t>Sponsor’s name</w:t>
      </w:r>
      <w:r>
        <w:rPr>
          <w:szCs w:val="20"/>
        </w:rPr>
        <w:t xml:space="preserve">: </w:t>
      </w:r>
      <w:r w:rsidR="007A5916">
        <w:t>Not applicable</w:t>
      </w:r>
    </w:p>
    <w:p w:rsidR="005E2CE3" w:rsidRPr="00154B00" w:rsidRDefault="005E2CE3" w:rsidP="007A5916">
      <w:pPr>
        <w:pStyle w:val="Heading2"/>
        <w:numPr>
          <w:ilvl w:val="0"/>
          <w:numId w:val="27"/>
        </w:numPr>
        <w:spacing w:before="0"/>
      </w:pPr>
      <w:r>
        <w:t xml:space="preserve">Is the </w:t>
      </w:r>
      <w:r w:rsidRPr="0043654D">
        <w:t>medical</w:t>
      </w:r>
      <w:r>
        <w:t xml:space="preserve"> device classified by the TGA as either a Class III or Active Implantable Medical Device (AIMD) against the TGA regulatory scheme for devices?</w:t>
      </w:r>
    </w:p>
    <w:p w:rsidR="00615F42" w:rsidRPr="00615F42" w:rsidRDefault="007A5916" w:rsidP="007A5916">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615F42" w:rsidRPr="000A5B32">
        <w:rPr>
          <w:szCs w:val="20"/>
        </w:rPr>
        <w:t xml:space="preserve"> </w:t>
      </w:r>
      <w:r w:rsidR="00615F42" w:rsidRPr="00615F42">
        <w:rPr>
          <w:szCs w:val="20"/>
        </w:rPr>
        <w:t>Class III</w:t>
      </w:r>
    </w:p>
    <w:p w:rsidR="00615F42" w:rsidRPr="00615F42" w:rsidRDefault="00615F42" w:rsidP="007A5916">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sidRPr="000A5B32">
        <w:rPr>
          <w:szCs w:val="20"/>
        </w:rPr>
        <w:t xml:space="preserve"> </w:t>
      </w:r>
      <w:r w:rsidRPr="00615F42">
        <w:rPr>
          <w:szCs w:val="20"/>
        </w:rPr>
        <w:t>AIMD</w:t>
      </w:r>
    </w:p>
    <w:p w:rsidR="005E2CE3" w:rsidRPr="00154B00" w:rsidRDefault="00615F42" w:rsidP="007A5916">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sidRPr="000A5B32">
        <w:rPr>
          <w:szCs w:val="20"/>
        </w:rPr>
        <w:t xml:space="preserve"> </w:t>
      </w:r>
      <w:r w:rsidRPr="00615F42">
        <w:rPr>
          <w:szCs w:val="20"/>
        </w:rPr>
        <w:t>N/A</w:t>
      </w:r>
    </w:p>
    <w:p w:rsidR="003421AE" w:rsidRPr="00A6491A" w:rsidRDefault="0011369B" w:rsidP="007A5916">
      <w:pPr>
        <w:pStyle w:val="Heading2"/>
        <w:spacing w:before="0"/>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rsidR="00615F42" w:rsidRDefault="00615F42" w:rsidP="007A5916">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rsidR="003421AE" w:rsidRPr="00615F42" w:rsidRDefault="007A5916" w:rsidP="007A5916">
      <w:pPr>
        <w:spacing w:before="0" w:after="0"/>
        <w:ind w:left="284"/>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615F42">
        <w:rPr>
          <w:szCs w:val="20"/>
        </w:rPr>
        <w:t xml:space="preserve"> No</w:t>
      </w:r>
    </w:p>
    <w:p w:rsidR="00D85676" w:rsidRDefault="00D85676" w:rsidP="007A5916">
      <w:pPr>
        <w:pStyle w:val="Heading2"/>
        <w:numPr>
          <w:ilvl w:val="0"/>
          <w:numId w:val="28"/>
        </w:numPr>
        <w:spacing w:before="0"/>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rsidR="0043654D" w:rsidRDefault="007A5916" w:rsidP="007A5916">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43654D">
        <w:rPr>
          <w:szCs w:val="20"/>
        </w:rPr>
        <w:t xml:space="preserve"> Yes (if yes, please provide details below)</w:t>
      </w:r>
    </w:p>
    <w:p w:rsidR="0043654D" w:rsidRDefault="0043654D" w:rsidP="007A5916">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No</w:t>
      </w:r>
    </w:p>
    <w:p w:rsidR="0043654D" w:rsidRPr="0043654D" w:rsidRDefault="0043654D" w:rsidP="007A5916">
      <w:pPr>
        <w:spacing w:before="0"/>
        <w:ind w:left="284"/>
        <w:rPr>
          <w:szCs w:val="20"/>
        </w:rPr>
      </w:pPr>
      <w:r w:rsidRPr="0043654D">
        <w:rPr>
          <w:szCs w:val="20"/>
        </w:rPr>
        <w:t>ARTG listing, registration or inclusion number:</w:t>
      </w:r>
      <w:r>
        <w:rPr>
          <w:szCs w:val="20"/>
        </w:rPr>
        <w:t xml:space="preserve">  </w:t>
      </w:r>
      <w:r w:rsidR="007A5916">
        <w:t>Various</w:t>
      </w:r>
    </w:p>
    <w:p w:rsidR="0043654D" w:rsidRPr="0043654D" w:rsidRDefault="0043654D" w:rsidP="007A5916">
      <w:pPr>
        <w:spacing w:before="0"/>
        <w:ind w:left="284"/>
        <w:rPr>
          <w:szCs w:val="20"/>
        </w:rPr>
      </w:pPr>
      <w:r w:rsidRPr="0043654D">
        <w:rPr>
          <w:szCs w:val="20"/>
        </w:rPr>
        <w:t>TGA approved indication(s), if applicable:</w:t>
      </w:r>
      <w:r>
        <w:rPr>
          <w:szCs w:val="20"/>
        </w:rPr>
        <w:t xml:space="preserve">  </w:t>
      </w:r>
      <w:r>
        <w:fldChar w:fldCharType="begin">
          <w:ffData>
            <w:name w:val=""/>
            <w:enabled/>
            <w:calcOnExit w:val="0"/>
            <w:textInput>
              <w:default w:val="Insert approved indication(s) here"/>
            </w:textInput>
          </w:ffData>
        </w:fldChar>
      </w:r>
      <w:r>
        <w:instrText xml:space="preserve"> FORMTEXT </w:instrText>
      </w:r>
      <w:r>
        <w:fldChar w:fldCharType="separate"/>
      </w:r>
      <w:r>
        <w:rPr>
          <w:noProof/>
        </w:rPr>
        <w:t>Insert approved indication(s) here</w:t>
      </w:r>
      <w:r>
        <w:fldChar w:fldCharType="end"/>
      </w:r>
    </w:p>
    <w:p w:rsidR="00F301F1" w:rsidRPr="0043654D" w:rsidRDefault="0043654D" w:rsidP="007A5916">
      <w:pPr>
        <w:spacing w:before="0"/>
        <w:ind w:left="284"/>
        <w:rPr>
          <w:szCs w:val="20"/>
        </w:rPr>
      </w:pPr>
      <w:r w:rsidRPr="0043654D">
        <w:rPr>
          <w:szCs w:val="20"/>
        </w:rPr>
        <w:t>TGA approved purpose(s), if applicable:</w:t>
      </w:r>
      <w:r>
        <w:rPr>
          <w:szCs w:val="20"/>
        </w:rPr>
        <w:t xml:space="preserve">  </w:t>
      </w:r>
      <w:r>
        <w:fldChar w:fldCharType="begin">
          <w:ffData>
            <w:name w:val=""/>
            <w:enabled/>
            <w:calcOnExit w:val="0"/>
            <w:textInput>
              <w:default w:val="Insert approved purpose(s) here"/>
            </w:textInput>
          </w:ffData>
        </w:fldChar>
      </w:r>
      <w:r>
        <w:instrText xml:space="preserve"> FORMTEXT </w:instrText>
      </w:r>
      <w:r>
        <w:fldChar w:fldCharType="separate"/>
      </w:r>
      <w:r>
        <w:rPr>
          <w:noProof/>
        </w:rPr>
        <w:t>Insert approved purpose(s) here</w:t>
      </w:r>
      <w:r>
        <w:fldChar w:fldCharType="end"/>
      </w:r>
    </w:p>
    <w:p w:rsidR="00C0796F" w:rsidRPr="0043654D" w:rsidRDefault="00C0796F" w:rsidP="007A5916">
      <w:pPr>
        <w:pStyle w:val="Heading2"/>
        <w:spacing w:before="0"/>
      </w:pPr>
      <w:r w:rsidRPr="0043654D">
        <w:t>If the therapeutic good has not been listed, registered or included in the ARTG, is the therapeutic good in the process of being considered for inclusion by the TGA?</w:t>
      </w:r>
    </w:p>
    <w:p w:rsidR="0047581D" w:rsidRDefault="0047581D" w:rsidP="007A5916">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Yes (please provide details below)</w:t>
      </w:r>
    </w:p>
    <w:p w:rsidR="0047581D" w:rsidRDefault="0047581D" w:rsidP="007A5916">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No</w:t>
      </w:r>
    </w:p>
    <w:p w:rsidR="0047581D" w:rsidRPr="0047581D" w:rsidRDefault="0047581D" w:rsidP="007A5916">
      <w:pPr>
        <w:spacing w:before="0"/>
        <w:rPr>
          <w:szCs w:val="20"/>
        </w:rPr>
      </w:pPr>
      <w:r w:rsidRPr="0047581D">
        <w:rPr>
          <w:szCs w:val="20"/>
        </w:rPr>
        <w:t xml:space="preserve">Date of submission to TGA:  </w:t>
      </w:r>
      <w:r>
        <w:fldChar w:fldCharType="begin">
          <w:ffData>
            <w:name w:val=""/>
            <w:enabled/>
            <w:calcOnExit w:val="0"/>
            <w:textInput>
              <w:default w:val="Insert date of submission here"/>
            </w:textInput>
          </w:ffData>
        </w:fldChar>
      </w:r>
      <w:r>
        <w:instrText xml:space="preserve"> FORMTEXT </w:instrText>
      </w:r>
      <w:r>
        <w:fldChar w:fldCharType="separate"/>
      </w:r>
      <w:r>
        <w:rPr>
          <w:noProof/>
        </w:rPr>
        <w:t>Insert date of submission here</w:t>
      </w:r>
      <w:r>
        <w:fldChar w:fldCharType="end"/>
      </w:r>
    </w:p>
    <w:p w:rsidR="0047581D" w:rsidRPr="0047581D" w:rsidRDefault="0047581D" w:rsidP="007A5916">
      <w:pPr>
        <w:spacing w:before="0"/>
        <w:rPr>
          <w:szCs w:val="20"/>
        </w:rPr>
      </w:pPr>
      <w:r w:rsidRPr="0047581D">
        <w:rPr>
          <w:szCs w:val="20"/>
        </w:rPr>
        <w:t>Estimated date by which TGA approval can be expected</w:t>
      </w:r>
      <w:r>
        <w:rPr>
          <w:szCs w:val="20"/>
        </w:rPr>
        <w:t xml:space="preserve">:  </w:t>
      </w:r>
      <w:r>
        <w:fldChar w:fldCharType="begin">
          <w:ffData>
            <w:name w:val=""/>
            <w:enabled/>
            <w:calcOnExit w:val="0"/>
            <w:textInput>
              <w:default w:val="Insert estimated date here"/>
            </w:textInput>
          </w:ffData>
        </w:fldChar>
      </w:r>
      <w:r>
        <w:instrText xml:space="preserve"> FORMTEXT </w:instrText>
      </w:r>
      <w:r>
        <w:fldChar w:fldCharType="separate"/>
      </w:r>
      <w:r>
        <w:rPr>
          <w:noProof/>
        </w:rPr>
        <w:t>Insert estimated date here</w:t>
      </w:r>
      <w:r>
        <w:fldChar w:fldCharType="end"/>
      </w:r>
    </w:p>
    <w:p w:rsidR="0047581D" w:rsidRPr="0047581D" w:rsidRDefault="0047581D" w:rsidP="007A5916">
      <w:pPr>
        <w:spacing w:before="0"/>
        <w:rPr>
          <w:szCs w:val="20"/>
        </w:rPr>
      </w:pPr>
      <w:r w:rsidRPr="0047581D">
        <w:rPr>
          <w:szCs w:val="20"/>
        </w:rPr>
        <w:t>TGA Application ID</w:t>
      </w:r>
      <w:r>
        <w:rPr>
          <w:szCs w:val="20"/>
        </w:rPr>
        <w:t xml:space="preserve">:  </w:t>
      </w:r>
      <w:r>
        <w:fldChar w:fldCharType="begin">
          <w:ffData>
            <w:name w:val=""/>
            <w:enabled/>
            <w:calcOnExit w:val="0"/>
            <w:textInput>
              <w:default w:val="Insert TGA Application ID here"/>
            </w:textInput>
          </w:ffData>
        </w:fldChar>
      </w:r>
      <w:r>
        <w:instrText xml:space="preserve"> FORMTEXT </w:instrText>
      </w:r>
      <w:r>
        <w:fldChar w:fldCharType="separate"/>
      </w:r>
      <w:r>
        <w:rPr>
          <w:noProof/>
        </w:rPr>
        <w:t>Insert TGA Application ID here</w:t>
      </w:r>
      <w:r>
        <w:fldChar w:fldCharType="end"/>
      </w:r>
    </w:p>
    <w:p w:rsidR="0047581D" w:rsidRPr="0047581D" w:rsidRDefault="0047581D" w:rsidP="007A5916">
      <w:pPr>
        <w:spacing w:before="0"/>
        <w:rPr>
          <w:szCs w:val="20"/>
        </w:rPr>
      </w:pPr>
      <w:r w:rsidRPr="0047581D">
        <w:rPr>
          <w:szCs w:val="20"/>
        </w:rPr>
        <w:t>TGA approved indication(s), if applicable</w:t>
      </w:r>
      <w:r>
        <w:rPr>
          <w:szCs w:val="20"/>
        </w:rPr>
        <w:t xml:space="preserve">:  </w:t>
      </w:r>
      <w:r w:rsidR="00971EDB">
        <w:fldChar w:fldCharType="begin">
          <w:ffData>
            <w:name w:val=""/>
            <w:enabled/>
            <w:calcOnExit w:val="0"/>
            <w:textInput>
              <w:default w:val="If applicable, insert description of TGA approved indication(s) here"/>
            </w:textInput>
          </w:ffData>
        </w:fldChar>
      </w:r>
      <w:r w:rsidR="00971EDB">
        <w:instrText xml:space="preserve"> FORMTEXT </w:instrText>
      </w:r>
      <w:r w:rsidR="00971EDB">
        <w:fldChar w:fldCharType="separate"/>
      </w:r>
      <w:r w:rsidR="00971EDB">
        <w:rPr>
          <w:noProof/>
        </w:rPr>
        <w:t>If applicable, insert description of TGA approved indication(s) here</w:t>
      </w:r>
      <w:r w:rsidR="00971EDB">
        <w:fldChar w:fldCharType="end"/>
      </w:r>
    </w:p>
    <w:p w:rsidR="003433D1" w:rsidRPr="0047581D" w:rsidRDefault="0047581D" w:rsidP="007A5916">
      <w:pPr>
        <w:spacing w:before="0"/>
        <w:rPr>
          <w:szCs w:val="20"/>
        </w:rPr>
      </w:pPr>
      <w:r w:rsidRPr="0047581D">
        <w:rPr>
          <w:szCs w:val="20"/>
        </w:rPr>
        <w:t>TGA approved purpose(s), if applicable</w:t>
      </w:r>
      <w:r>
        <w:rPr>
          <w:szCs w:val="20"/>
        </w:rPr>
        <w:t xml:space="preserve">:  </w:t>
      </w:r>
      <w:r w:rsidR="00971EDB">
        <w:fldChar w:fldCharType="begin">
          <w:ffData>
            <w:name w:val=""/>
            <w:enabled/>
            <w:calcOnExit w:val="0"/>
            <w:textInput>
              <w:default w:val="If applicable, insert description of TGA approved purpose(s) here"/>
            </w:textInput>
          </w:ffData>
        </w:fldChar>
      </w:r>
      <w:r w:rsidR="00971EDB">
        <w:instrText xml:space="preserve"> FORMTEXT </w:instrText>
      </w:r>
      <w:r w:rsidR="00971EDB">
        <w:fldChar w:fldCharType="separate"/>
      </w:r>
      <w:r w:rsidR="00971EDB">
        <w:rPr>
          <w:noProof/>
        </w:rPr>
        <w:t>If applicable, insert description of TGA approved purpose(s) here</w:t>
      </w:r>
      <w:r w:rsidR="00971EDB">
        <w:fldChar w:fldCharType="end"/>
      </w:r>
    </w:p>
    <w:p w:rsidR="00C0796F" w:rsidRPr="000A110D" w:rsidRDefault="000A110D" w:rsidP="007A5916">
      <w:pPr>
        <w:pStyle w:val="Heading2"/>
        <w:spacing w:before="0"/>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rsidR="000A110D" w:rsidRDefault="000A110D" w:rsidP="007A5916">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Yes (please provide details below)</w:t>
      </w:r>
    </w:p>
    <w:p w:rsidR="000A110D" w:rsidRDefault="000A110D" w:rsidP="007A5916">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No</w:t>
      </w:r>
    </w:p>
    <w:p w:rsidR="00971EDB" w:rsidRPr="00971EDB" w:rsidRDefault="00971EDB" w:rsidP="007A5916">
      <w:pPr>
        <w:spacing w:before="0"/>
        <w:rPr>
          <w:szCs w:val="20"/>
        </w:rPr>
      </w:pPr>
      <w:r w:rsidRPr="00971EDB">
        <w:rPr>
          <w:szCs w:val="20"/>
        </w:rPr>
        <w:t>Estimated date of submission to TGA</w:t>
      </w:r>
      <w:r>
        <w:rPr>
          <w:szCs w:val="20"/>
        </w:rPr>
        <w:t xml:space="preserve">:  </w:t>
      </w:r>
      <w:r>
        <w:fldChar w:fldCharType="begin">
          <w:ffData>
            <w:name w:val=""/>
            <w:enabled/>
            <w:calcOnExit w:val="0"/>
            <w:textInput>
              <w:default w:val="Insert date of submission here"/>
            </w:textInput>
          </w:ffData>
        </w:fldChar>
      </w:r>
      <w:r>
        <w:instrText xml:space="preserve"> FORMTEXT </w:instrText>
      </w:r>
      <w:r>
        <w:fldChar w:fldCharType="separate"/>
      </w:r>
      <w:r>
        <w:rPr>
          <w:noProof/>
        </w:rPr>
        <w:t>Insert date of submission here</w:t>
      </w:r>
      <w:r>
        <w:fldChar w:fldCharType="end"/>
      </w:r>
    </w:p>
    <w:p w:rsidR="00971EDB" w:rsidRPr="00971EDB" w:rsidRDefault="00971EDB" w:rsidP="007A5916">
      <w:pPr>
        <w:spacing w:before="0"/>
        <w:rPr>
          <w:szCs w:val="20"/>
        </w:rPr>
      </w:pPr>
      <w:r w:rsidRPr="00971EDB">
        <w:rPr>
          <w:szCs w:val="20"/>
        </w:rPr>
        <w:t>Proposed indication(s), if applicable</w:t>
      </w:r>
      <w:r>
        <w:rPr>
          <w:szCs w:val="20"/>
        </w:rPr>
        <w:t xml:space="preserve">:  </w:t>
      </w:r>
      <w:r>
        <w:fldChar w:fldCharType="begin">
          <w:ffData>
            <w:name w:val=""/>
            <w:enabled/>
            <w:calcOnExit w:val="0"/>
            <w:textInput>
              <w:default w:val="If applicable, insert description of proposed indication(s)"/>
            </w:textInput>
          </w:ffData>
        </w:fldChar>
      </w:r>
      <w:r>
        <w:instrText xml:space="preserve"> FORMTEXT </w:instrText>
      </w:r>
      <w:r>
        <w:fldChar w:fldCharType="separate"/>
      </w:r>
      <w:r>
        <w:rPr>
          <w:noProof/>
        </w:rPr>
        <w:t>If applicable, insert description of proposed indication(s)</w:t>
      </w:r>
      <w:r>
        <w:fldChar w:fldCharType="end"/>
      </w:r>
    </w:p>
    <w:p w:rsidR="00971EDB" w:rsidRPr="00971EDB" w:rsidRDefault="00971EDB" w:rsidP="007A5916">
      <w:pPr>
        <w:spacing w:before="0"/>
        <w:rPr>
          <w:szCs w:val="20"/>
        </w:rPr>
      </w:pPr>
      <w:r w:rsidRPr="00971EDB">
        <w:rPr>
          <w:szCs w:val="20"/>
        </w:rPr>
        <w:t>Proposed purpose(s), if applicable</w:t>
      </w:r>
      <w:r>
        <w:rPr>
          <w:szCs w:val="20"/>
        </w:rPr>
        <w:t xml:space="preserve">:  </w:t>
      </w:r>
      <w:r>
        <w:fldChar w:fldCharType="begin">
          <w:ffData>
            <w:name w:val=""/>
            <w:enabled/>
            <w:calcOnExit w:val="0"/>
            <w:textInput>
              <w:default w:val="If applicable, insert description of proposed purpose(s) here"/>
            </w:textInput>
          </w:ffData>
        </w:fldChar>
      </w:r>
      <w:r>
        <w:instrText xml:space="preserve"> FORMTEXT </w:instrText>
      </w:r>
      <w:r>
        <w:fldChar w:fldCharType="separate"/>
      </w:r>
      <w:r>
        <w:rPr>
          <w:noProof/>
        </w:rPr>
        <w:t>If applicable, insert description of proposed purpose(s) here</w:t>
      </w:r>
      <w:r>
        <w:fldChar w:fldCharType="end"/>
      </w:r>
    </w:p>
    <w:p w:rsidR="00DD308E" w:rsidRDefault="00DD308E" w:rsidP="007A5916">
      <w:pPr>
        <w:spacing w:before="0"/>
        <w:rPr>
          <w:b/>
          <w:sz w:val="32"/>
          <w:szCs w:val="32"/>
        </w:rPr>
        <w:sectPr w:rsidR="00DD308E" w:rsidSect="00991EE4">
          <w:footerReference w:type="default" r:id="rId12"/>
          <w:pgSz w:w="11906" w:h="16838"/>
          <w:pgMar w:top="1440" w:right="1440" w:bottom="1440" w:left="1440" w:header="708" w:footer="708" w:gutter="0"/>
          <w:pgNumType w:start="0"/>
          <w:cols w:space="708"/>
          <w:titlePg/>
          <w:docGrid w:linePitch="360"/>
        </w:sectPr>
      </w:pPr>
    </w:p>
    <w:p w:rsidR="00DD308E" w:rsidRPr="00C776B1" w:rsidRDefault="00B17CBE" w:rsidP="007A5916">
      <w:pPr>
        <w:pStyle w:val="Heading1"/>
        <w:spacing w:after="120" w:line="240" w:lineRule="auto"/>
      </w:pPr>
      <w:r>
        <w:lastRenderedPageBreak/>
        <w:t>PART 4</w:t>
      </w:r>
      <w:r w:rsidR="00DD308E">
        <w:t xml:space="preserve"> – SUMMARY</w:t>
      </w:r>
      <w:r w:rsidR="00DD308E" w:rsidRPr="00C776B1">
        <w:t xml:space="preserve"> OF EVIDENCE</w:t>
      </w:r>
    </w:p>
    <w:p w:rsidR="00DD308E" w:rsidRPr="00832B31" w:rsidRDefault="00DD308E" w:rsidP="007A5916">
      <w:pPr>
        <w:pStyle w:val="Heading2"/>
        <w:spacing w:before="0"/>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 xml:space="preserve">Please do not attach full text </w:t>
      </w:r>
      <w:proofErr w:type="gramStart"/>
      <w:r w:rsidRPr="00832B31">
        <w:rPr>
          <w:i/>
        </w:rPr>
        <w:t>articles,</w:t>
      </w:r>
      <w:proofErr w:type="gramEnd"/>
      <w:r w:rsidRPr="00832B31">
        <w:rPr>
          <w:i/>
        </w:rPr>
        <w:t xml:space="preserve"> this is just intended to be a summary.</w:t>
      </w:r>
    </w:p>
    <w:tbl>
      <w:tblPr>
        <w:tblStyle w:val="TableGrid"/>
        <w:tblW w:w="5000" w:type="pct"/>
        <w:tblLook w:val="04A0" w:firstRow="1" w:lastRow="0" w:firstColumn="1" w:lastColumn="0" w:noHBand="0" w:noVBand="1"/>
        <w:tblDescription w:val="Summary of Evidence - Published"/>
      </w:tblPr>
      <w:tblGrid>
        <w:gridCol w:w="532"/>
        <w:gridCol w:w="1702"/>
        <w:gridCol w:w="4031"/>
        <w:gridCol w:w="3056"/>
        <w:gridCol w:w="2268"/>
        <w:gridCol w:w="2585"/>
      </w:tblGrid>
      <w:tr w:rsidR="00DD308E" w:rsidTr="007A5916">
        <w:trPr>
          <w:cantSplit/>
          <w:tblHeader/>
        </w:trPr>
        <w:tc>
          <w:tcPr>
            <w:tcW w:w="188" w:type="pct"/>
          </w:tcPr>
          <w:p w:rsidR="00DD308E" w:rsidRDefault="00DD308E" w:rsidP="007A5916">
            <w:pPr>
              <w:pStyle w:val="TableHEADER"/>
              <w:spacing w:before="0"/>
            </w:pPr>
          </w:p>
        </w:tc>
        <w:tc>
          <w:tcPr>
            <w:tcW w:w="600" w:type="pct"/>
          </w:tcPr>
          <w:p w:rsidR="00DD308E" w:rsidRDefault="00DD308E" w:rsidP="007A5916">
            <w:pPr>
              <w:pStyle w:val="TableHEADER"/>
              <w:spacing w:before="0"/>
            </w:pPr>
            <w:r>
              <w:t>Type of study design*</w:t>
            </w:r>
          </w:p>
        </w:tc>
        <w:tc>
          <w:tcPr>
            <w:tcW w:w="1422" w:type="pct"/>
          </w:tcPr>
          <w:p w:rsidR="00DD308E" w:rsidRDefault="00DD308E" w:rsidP="007A5916">
            <w:pPr>
              <w:pStyle w:val="TableHEADER"/>
              <w:spacing w:before="0"/>
            </w:pPr>
            <w:r>
              <w:t>Title of journal article  or research project (including any trial identifier or study lead if relevant)</w:t>
            </w:r>
          </w:p>
        </w:tc>
        <w:tc>
          <w:tcPr>
            <w:tcW w:w="1078" w:type="pct"/>
          </w:tcPr>
          <w:p w:rsidR="00DD308E" w:rsidRDefault="00DD308E" w:rsidP="007A5916">
            <w:pPr>
              <w:pStyle w:val="TableHEADER"/>
              <w:spacing w:before="0"/>
            </w:pPr>
            <w:r>
              <w:t>Short description of research  (max 50 words)**</w:t>
            </w:r>
          </w:p>
        </w:tc>
        <w:tc>
          <w:tcPr>
            <w:tcW w:w="800" w:type="pct"/>
          </w:tcPr>
          <w:p w:rsidR="00DD308E" w:rsidRDefault="00DD308E" w:rsidP="007A5916">
            <w:pPr>
              <w:pStyle w:val="TableHEADER"/>
              <w:spacing w:before="0"/>
            </w:pPr>
            <w:r w:rsidRPr="00E82F54">
              <w:t xml:space="preserve">Website link to </w:t>
            </w:r>
            <w:r>
              <w:t>journal article or research (if available)</w:t>
            </w:r>
          </w:p>
        </w:tc>
        <w:tc>
          <w:tcPr>
            <w:tcW w:w="912" w:type="pct"/>
          </w:tcPr>
          <w:p w:rsidR="00DD308E" w:rsidRDefault="00DD308E" w:rsidP="007A5916">
            <w:pPr>
              <w:pStyle w:val="TableHEADER"/>
              <w:spacing w:before="0"/>
            </w:pPr>
            <w:r w:rsidRPr="00E82F54">
              <w:t>Date</w:t>
            </w:r>
            <w:r>
              <w:t xml:space="preserve"> of publication</w:t>
            </w:r>
            <w:r w:rsidRPr="00E82F54">
              <w:t>*</w:t>
            </w:r>
            <w:r>
              <w:t>**</w:t>
            </w:r>
          </w:p>
        </w:tc>
      </w:tr>
      <w:tr w:rsidR="007A5916" w:rsidTr="007A5916">
        <w:trPr>
          <w:cantSplit/>
        </w:trPr>
        <w:tc>
          <w:tcPr>
            <w:tcW w:w="188" w:type="pct"/>
          </w:tcPr>
          <w:p w:rsidR="007A5916" w:rsidRPr="00965B6B" w:rsidRDefault="007A5916" w:rsidP="007A5916">
            <w:pPr>
              <w:spacing w:before="0"/>
              <w:rPr>
                <w:szCs w:val="20"/>
              </w:rPr>
            </w:pPr>
            <w:r w:rsidRPr="00965B6B">
              <w:rPr>
                <w:szCs w:val="20"/>
              </w:rPr>
              <w:t>1</w:t>
            </w:r>
            <w:r>
              <w:rPr>
                <w:szCs w:val="20"/>
              </w:rPr>
              <w:t>.</w:t>
            </w:r>
          </w:p>
        </w:tc>
        <w:tc>
          <w:tcPr>
            <w:tcW w:w="600" w:type="pct"/>
          </w:tcPr>
          <w:p w:rsidR="007A5916" w:rsidRPr="007A5916" w:rsidRDefault="007A5916" w:rsidP="007A5916">
            <w:pPr>
              <w:rPr>
                <w:szCs w:val="20"/>
              </w:rPr>
            </w:pPr>
            <w:r w:rsidRPr="007A5916">
              <w:rPr>
                <w:szCs w:val="20"/>
              </w:rPr>
              <w:t>Retrospective observational registry</w:t>
            </w:r>
          </w:p>
        </w:tc>
        <w:tc>
          <w:tcPr>
            <w:tcW w:w="1422" w:type="pct"/>
          </w:tcPr>
          <w:p w:rsidR="007A5916" w:rsidRPr="007A5916" w:rsidRDefault="007A5916" w:rsidP="007A5916">
            <w:pPr>
              <w:rPr>
                <w:szCs w:val="20"/>
              </w:rPr>
            </w:pPr>
            <w:r w:rsidRPr="007A5916">
              <w:rPr>
                <w:rFonts w:cs="Arial"/>
                <w:szCs w:val="20"/>
              </w:rPr>
              <w:t xml:space="preserve">Early angiotensin-converting enzyme inhibition in </w:t>
            </w:r>
            <w:proofErr w:type="spellStart"/>
            <w:r w:rsidRPr="007A5916">
              <w:rPr>
                <w:rFonts w:cs="Arial"/>
                <w:szCs w:val="20"/>
              </w:rPr>
              <w:t>Alport</w:t>
            </w:r>
            <w:proofErr w:type="spellEnd"/>
            <w:r w:rsidRPr="007A5916">
              <w:rPr>
                <w:rFonts w:cs="Arial"/>
                <w:szCs w:val="20"/>
              </w:rPr>
              <w:t xml:space="preserve"> syndrome delays renal failure and improves life expectancy. 274 people followed for 20 years. ACE inhibitors delayed onset of renal failure</w:t>
            </w:r>
          </w:p>
        </w:tc>
        <w:tc>
          <w:tcPr>
            <w:tcW w:w="1078" w:type="pct"/>
          </w:tcPr>
          <w:p w:rsidR="007A5916" w:rsidRPr="007A5916" w:rsidRDefault="007A5916" w:rsidP="007A5916">
            <w:pPr>
              <w:autoSpaceDE w:val="0"/>
              <w:autoSpaceDN w:val="0"/>
              <w:adjustRightInd w:val="0"/>
              <w:rPr>
                <w:rFonts w:cs="Arial"/>
                <w:szCs w:val="20"/>
              </w:rPr>
            </w:pPr>
            <w:r w:rsidRPr="007A5916">
              <w:rPr>
                <w:rFonts w:cs="Arial"/>
                <w:szCs w:val="20"/>
              </w:rPr>
              <w:t xml:space="preserve">‘This supports the need for early diagnosis and early </w:t>
            </w:r>
            <w:proofErr w:type="spellStart"/>
            <w:r w:rsidRPr="007A5916">
              <w:rPr>
                <w:rFonts w:cs="Arial"/>
                <w:szCs w:val="20"/>
              </w:rPr>
              <w:t>nephroprotective</w:t>
            </w:r>
            <w:proofErr w:type="spellEnd"/>
            <w:r w:rsidRPr="007A5916">
              <w:rPr>
                <w:rFonts w:cs="Arial"/>
                <w:szCs w:val="20"/>
              </w:rPr>
              <w:t xml:space="preserve"> therapy in </w:t>
            </w:r>
            <w:proofErr w:type="spellStart"/>
            <w:r w:rsidRPr="007A5916">
              <w:rPr>
                <w:rFonts w:cs="Arial"/>
                <w:szCs w:val="20"/>
              </w:rPr>
              <w:t>oligosymptomatic</w:t>
            </w:r>
            <w:proofErr w:type="spellEnd"/>
            <w:r w:rsidRPr="007A5916">
              <w:rPr>
                <w:rFonts w:cs="Arial"/>
                <w:szCs w:val="20"/>
              </w:rPr>
              <w:t xml:space="preserve"> patients’.</w:t>
            </w:r>
          </w:p>
          <w:p w:rsidR="007A5916" w:rsidRPr="007A5916" w:rsidRDefault="007A5916" w:rsidP="007A5916">
            <w:pPr>
              <w:rPr>
                <w:szCs w:val="20"/>
              </w:rPr>
            </w:pPr>
          </w:p>
        </w:tc>
        <w:tc>
          <w:tcPr>
            <w:tcW w:w="800" w:type="pct"/>
          </w:tcPr>
          <w:p w:rsidR="007A5916" w:rsidRPr="007A5916" w:rsidRDefault="007A5916" w:rsidP="007A5916">
            <w:pPr>
              <w:rPr>
                <w:szCs w:val="20"/>
              </w:rPr>
            </w:pPr>
          </w:p>
        </w:tc>
        <w:tc>
          <w:tcPr>
            <w:tcW w:w="912" w:type="pct"/>
          </w:tcPr>
          <w:p w:rsidR="007A5916" w:rsidRPr="007A5916" w:rsidRDefault="007A5916" w:rsidP="007A5916">
            <w:pPr>
              <w:rPr>
                <w:szCs w:val="20"/>
              </w:rPr>
            </w:pPr>
            <w:r w:rsidRPr="007A5916">
              <w:rPr>
                <w:szCs w:val="20"/>
              </w:rPr>
              <w:t xml:space="preserve">Gross et al. Kidney </w:t>
            </w:r>
            <w:proofErr w:type="spellStart"/>
            <w:r w:rsidRPr="007A5916">
              <w:rPr>
                <w:szCs w:val="20"/>
              </w:rPr>
              <w:t>Int</w:t>
            </w:r>
            <w:proofErr w:type="spellEnd"/>
            <w:r w:rsidRPr="007A5916">
              <w:rPr>
                <w:szCs w:val="20"/>
              </w:rPr>
              <w:t xml:space="preserve"> 2015; 291:494-501</w:t>
            </w:r>
          </w:p>
        </w:tc>
      </w:tr>
      <w:tr w:rsidR="007A5916" w:rsidTr="007A5916">
        <w:trPr>
          <w:cantSplit/>
        </w:trPr>
        <w:tc>
          <w:tcPr>
            <w:tcW w:w="188" w:type="pct"/>
          </w:tcPr>
          <w:p w:rsidR="007A5916" w:rsidRPr="00965B6B" w:rsidRDefault="007A5916" w:rsidP="007A5916">
            <w:pPr>
              <w:spacing w:before="0"/>
              <w:rPr>
                <w:szCs w:val="20"/>
              </w:rPr>
            </w:pPr>
            <w:r>
              <w:rPr>
                <w:szCs w:val="20"/>
              </w:rPr>
              <w:t>2.</w:t>
            </w:r>
          </w:p>
        </w:tc>
        <w:tc>
          <w:tcPr>
            <w:tcW w:w="600" w:type="pct"/>
          </w:tcPr>
          <w:p w:rsidR="007A5916" w:rsidRPr="007A5916" w:rsidRDefault="007A5916" w:rsidP="007A5916">
            <w:pPr>
              <w:rPr>
                <w:szCs w:val="20"/>
              </w:rPr>
            </w:pPr>
            <w:r w:rsidRPr="007A5916">
              <w:rPr>
                <w:szCs w:val="20"/>
              </w:rPr>
              <w:t xml:space="preserve">Retrospective observational registry </w:t>
            </w:r>
          </w:p>
        </w:tc>
        <w:tc>
          <w:tcPr>
            <w:tcW w:w="1422" w:type="pct"/>
          </w:tcPr>
          <w:p w:rsidR="007A5916" w:rsidRPr="007A5916" w:rsidRDefault="007A5916" w:rsidP="007A5916">
            <w:pPr>
              <w:rPr>
                <w:szCs w:val="20"/>
              </w:rPr>
            </w:pPr>
            <w:r w:rsidRPr="007A5916">
              <w:rPr>
                <w:szCs w:val="20"/>
              </w:rPr>
              <w:t xml:space="preserve">Outcomes of male patients with </w:t>
            </w:r>
            <w:proofErr w:type="spellStart"/>
            <w:r w:rsidRPr="007A5916">
              <w:rPr>
                <w:szCs w:val="20"/>
              </w:rPr>
              <w:t>Alport</w:t>
            </w:r>
            <w:proofErr w:type="spellEnd"/>
            <w:r w:rsidRPr="007A5916">
              <w:rPr>
                <w:szCs w:val="20"/>
              </w:rPr>
              <w:t xml:space="preserve"> syndrome undergoing renal replacement therapy </w:t>
            </w:r>
          </w:p>
        </w:tc>
        <w:tc>
          <w:tcPr>
            <w:tcW w:w="1078" w:type="pct"/>
          </w:tcPr>
          <w:p w:rsidR="007A5916" w:rsidRPr="007A5916" w:rsidRDefault="007A5916" w:rsidP="007A5916">
            <w:pPr>
              <w:rPr>
                <w:szCs w:val="20"/>
              </w:rPr>
            </w:pPr>
            <w:r w:rsidRPr="007A5916">
              <w:rPr>
                <w:szCs w:val="20"/>
              </w:rPr>
              <w:t xml:space="preserve">456 males with AS in European registries; delayed age at onset of end-stage renal failure </w:t>
            </w:r>
          </w:p>
        </w:tc>
        <w:tc>
          <w:tcPr>
            <w:tcW w:w="800" w:type="pct"/>
          </w:tcPr>
          <w:p w:rsidR="007A5916" w:rsidRPr="007A5916" w:rsidRDefault="007A5916" w:rsidP="007A5916">
            <w:pPr>
              <w:rPr>
                <w:szCs w:val="20"/>
              </w:rPr>
            </w:pPr>
          </w:p>
        </w:tc>
        <w:tc>
          <w:tcPr>
            <w:tcW w:w="912" w:type="pct"/>
          </w:tcPr>
          <w:p w:rsidR="007A5916" w:rsidRPr="007A5916" w:rsidRDefault="007A5916" w:rsidP="007A5916">
            <w:pPr>
              <w:rPr>
                <w:szCs w:val="20"/>
              </w:rPr>
            </w:pPr>
            <w:proofErr w:type="spellStart"/>
            <w:r w:rsidRPr="007A5916">
              <w:rPr>
                <w:szCs w:val="20"/>
              </w:rPr>
              <w:t>Temme</w:t>
            </w:r>
            <w:proofErr w:type="spellEnd"/>
            <w:r w:rsidRPr="007A5916">
              <w:rPr>
                <w:szCs w:val="20"/>
              </w:rPr>
              <w:t xml:space="preserve"> et al. </w:t>
            </w:r>
            <w:proofErr w:type="spellStart"/>
            <w:r w:rsidRPr="007A5916">
              <w:rPr>
                <w:szCs w:val="20"/>
              </w:rPr>
              <w:t>Clin</w:t>
            </w:r>
            <w:proofErr w:type="spellEnd"/>
            <w:r w:rsidRPr="007A5916">
              <w:rPr>
                <w:szCs w:val="20"/>
              </w:rPr>
              <w:t xml:space="preserve"> JASN 2012;7: 1969-76</w:t>
            </w:r>
          </w:p>
        </w:tc>
      </w:tr>
      <w:tr w:rsidR="007A5916" w:rsidTr="007A5916">
        <w:trPr>
          <w:cantSplit/>
        </w:trPr>
        <w:tc>
          <w:tcPr>
            <w:tcW w:w="188" w:type="pct"/>
          </w:tcPr>
          <w:p w:rsidR="007A5916" w:rsidRPr="00965B6B" w:rsidRDefault="007A5916" w:rsidP="007A5916">
            <w:pPr>
              <w:spacing w:before="0"/>
              <w:rPr>
                <w:szCs w:val="20"/>
              </w:rPr>
            </w:pPr>
            <w:r>
              <w:rPr>
                <w:szCs w:val="20"/>
              </w:rPr>
              <w:t>3.</w:t>
            </w:r>
          </w:p>
        </w:tc>
        <w:tc>
          <w:tcPr>
            <w:tcW w:w="600" w:type="pct"/>
          </w:tcPr>
          <w:p w:rsidR="007A5916" w:rsidRPr="007A5916" w:rsidRDefault="007A5916" w:rsidP="007A5916">
            <w:pPr>
              <w:rPr>
                <w:szCs w:val="20"/>
              </w:rPr>
            </w:pPr>
            <w:r w:rsidRPr="007A5916">
              <w:rPr>
                <w:szCs w:val="20"/>
              </w:rPr>
              <w:t xml:space="preserve">Retrospective </w:t>
            </w:r>
          </w:p>
          <w:p w:rsidR="007A5916" w:rsidRPr="007A5916" w:rsidRDefault="007A5916" w:rsidP="007A5916">
            <w:pPr>
              <w:rPr>
                <w:szCs w:val="20"/>
              </w:rPr>
            </w:pPr>
            <w:r w:rsidRPr="007A5916">
              <w:rPr>
                <w:szCs w:val="20"/>
              </w:rPr>
              <w:t>observational registry</w:t>
            </w:r>
          </w:p>
        </w:tc>
        <w:tc>
          <w:tcPr>
            <w:tcW w:w="1422" w:type="pct"/>
          </w:tcPr>
          <w:p w:rsidR="007A5916" w:rsidRPr="007A5916" w:rsidRDefault="007A5916" w:rsidP="007A5916">
            <w:pPr>
              <w:rPr>
                <w:szCs w:val="20"/>
              </w:rPr>
            </w:pPr>
            <w:r w:rsidRPr="007A5916">
              <w:rPr>
                <w:szCs w:val="20"/>
              </w:rPr>
              <w:t xml:space="preserve">Incidence of renal failure and </w:t>
            </w:r>
            <w:proofErr w:type="spellStart"/>
            <w:r w:rsidRPr="007A5916">
              <w:rPr>
                <w:szCs w:val="20"/>
              </w:rPr>
              <w:t>nephroprotection</w:t>
            </w:r>
            <w:proofErr w:type="spellEnd"/>
            <w:r w:rsidRPr="007A5916">
              <w:rPr>
                <w:szCs w:val="20"/>
              </w:rPr>
              <w:t xml:space="preserve"> by RAAS inhibition in heterozygous  carriers of X-chromosomal and autosomal recessive </w:t>
            </w:r>
            <w:proofErr w:type="spellStart"/>
            <w:r w:rsidRPr="007A5916">
              <w:rPr>
                <w:szCs w:val="20"/>
              </w:rPr>
              <w:t>Alport</w:t>
            </w:r>
            <w:proofErr w:type="spellEnd"/>
            <w:r w:rsidRPr="007A5916">
              <w:rPr>
                <w:szCs w:val="20"/>
              </w:rPr>
              <w:t xml:space="preserve"> mutations </w:t>
            </w:r>
          </w:p>
        </w:tc>
        <w:tc>
          <w:tcPr>
            <w:tcW w:w="1078" w:type="pct"/>
          </w:tcPr>
          <w:p w:rsidR="007A5916" w:rsidRPr="007A5916" w:rsidRDefault="007A5916" w:rsidP="007A5916">
            <w:pPr>
              <w:rPr>
                <w:szCs w:val="20"/>
              </w:rPr>
            </w:pPr>
            <w:r w:rsidRPr="007A5916">
              <w:rPr>
                <w:szCs w:val="20"/>
              </w:rPr>
              <w:t xml:space="preserve">234 </w:t>
            </w:r>
            <w:proofErr w:type="spellStart"/>
            <w:r w:rsidRPr="007A5916">
              <w:rPr>
                <w:szCs w:val="20"/>
              </w:rPr>
              <w:t>Alport</w:t>
            </w:r>
            <w:proofErr w:type="spellEnd"/>
            <w:r w:rsidRPr="007A5916">
              <w:rPr>
                <w:szCs w:val="20"/>
              </w:rPr>
              <w:t xml:space="preserve"> mutation carriers  in European registries; figure 5: delayed onset of renal failure with </w:t>
            </w:r>
            <w:proofErr w:type="spellStart"/>
            <w:r w:rsidRPr="007A5916">
              <w:rPr>
                <w:szCs w:val="20"/>
              </w:rPr>
              <w:t>preemptive</w:t>
            </w:r>
            <w:proofErr w:type="spellEnd"/>
            <w:r w:rsidRPr="007A5916">
              <w:rPr>
                <w:szCs w:val="20"/>
              </w:rPr>
              <w:t xml:space="preserve"> ACE inhibitors </w:t>
            </w:r>
          </w:p>
        </w:tc>
        <w:tc>
          <w:tcPr>
            <w:tcW w:w="800" w:type="pct"/>
          </w:tcPr>
          <w:p w:rsidR="007A5916" w:rsidRPr="007A5916" w:rsidRDefault="007A5916" w:rsidP="007A5916">
            <w:pPr>
              <w:rPr>
                <w:szCs w:val="20"/>
              </w:rPr>
            </w:pPr>
          </w:p>
        </w:tc>
        <w:tc>
          <w:tcPr>
            <w:tcW w:w="912" w:type="pct"/>
          </w:tcPr>
          <w:p w:rsidR="007A5916" w:rsidRPr="007A5916" w:rsidRDefault="007A5916" w:rsidP="007A5916">
            <w:pPr>
              <w:rPr>
                <w:szCs w:val="20"/>
              </w:rPr>
            </w:pPr>
            <w:proofErr w:type="spellStart"/>
            <w:r w:rsidRPr="007A5916">
              <w:rPr>
                <w:szCs w:val="20"/>
              </w:rPr>
              <w:t>Temme</w:t>
            </w:r>
            <w:proofErr w:type="spellEnd"/>
            <w:r w:rsidRPr="007A5916">
              <w:rPr>
                <w:szCs w:val="20"/>
              </w:rPr>
              <w:t xml:space="preserve"> et al. Kid </w:t>
            </w:r>
            <w:proofErr w:type="spellStart"/>
            <w:r w:rsidRPr="007A5916">
              <w:rPr>
                <w:szCs w:val="20"/>
              </w:rPr>
              <w:t>Int</w:t>
            </w:r>
            <w:proofErr w:type="spellEnd"/>
            <w:r w:rsidRPr="007A5916">
              <w:rPr>
                <w:szCs w:val="20"/>
              </w:rPr>
              <w:t xml:space="preserve"> 2012; 81: 779-83</w:t>
            </w:r>
          </w:p>
        </w:tc>
      </w:tr>
      <w:tr w:rsidR="007A5916" w:rsidTr="007A5916">
        <w:trPr>
          <w:cantSplit/>
        </w:trPr>
        <w:tc>
          <w:tcPr>
            <w:tcW w:w="188" w:type="pct"/>
          </w:tcPr>
          <w:p w:rsidR="007A5916" w:rsidRPr="00965B6B" w:rsidRDefault="007A5916" w:rsidP="007A5916">
            <w:pPr>
              <w:spacing w:before="0"/>
              <w:rPr>
                <w:szCs w:val="20"/>
              </w:rPr>
            </w:pPr>
            <w:r>
              <w:rPr>
                <w:szCs w:val="20"/>
              </w:rPr>
              <w:t>4.</w:t>
            </w:r>
          </w:p>
        </w:tc>
        <w:tc>
          <w:tcPr>
            <w:tcW w:w="600" w:type="pct"/>
          </w:tcPr>
          <w:p w:rsidR="007A5916" w:rsidRPr="007A5916" w:rsidRDefault="007A5916" w:rsidP="007A5916">
            <w:pPr>
              <w:rPr>
                <w:szCs w:val="20"/>
              </w:rPr>
            </w:pPr>
            <w:r w:rsidRPr="007A5916">
              <w:rPr>
                <w:szCs w:val="20"/>
              </w:rPr>
              <w:t xml:space="preserve">Expert guidelines </w:t>
            </w:r>
          </w:p>
        </w:tc>
        <w:tc>
          <w:tcPr>
            <w:tcW w:w="1422" w:type="pct"/>
          </w:tcPr>
          <w:p w:rsidR="007A5916" w:rsidRPr="007A5916" w:rsidRDefault="007A5916" w:rsidP="007A5916">
            <w:pPr>
              <w:rPr>
                <w:szCs w:val="20"/>
              </w:rPr>
            </w:pPr>
            <w:r w:rsidRPr="007A5916">
              <w:rPr>
                <w:szCs w:val="20"/>
              </w:rPr>
              <w:t xml:space="preserve">Expert guidelines for the management of </w:t>
            </w:r>
            <w:proofErr w:type="spellStart"/>
            <w:r w:rsidRPr="007A5916">
              <w:rPr>
                <w:szCs w:val="20"/>
              </w:rPr>
              <w:t>Alport</w:t>
            </w:r>
            <w:proofErr w:type="spellEnd"/>
            <w:r w:rsidRPr="007A5916">
              <w:rPr>
                <w:szCs w:val="20"/>
              </w:rPr>
              <w:t xml:space="preserve"> syndrome and Thin basement membrane  nephropathy </w:t>
            </w:r>
          </w:p>
        </w:tc>
        <w:tc>
          <w:tcPr>
            <w:tcW w:w="1078" w:type="pct"/>
          </w:tcPr>
          <w:p w:rsidR="007A5916" w:rsidRPr="007A5916" w:rsidRDefault="007A5916" w:rsidP="007A5916">
            <w:pPr>
              <w:rPr>
                <w:szCs w:val="20"/>
              </w:rPr>
            </w:pPr>
            <w:r w:rsidRPr="007A5916">
              <w:rPr>
                <w:szCs w:val="20"/>
              </w:rPr>
              <w:t xml:space="preserve">Advocates genetic testing, and ACE inhibition </w:t>
            </w:r>
          </w:p>
        </w:tc>
        <w:tc>
          <w:tcPr>
            <w:tcW w:w="800" w:type="pct"/>
          </w:tcPr>
          <w:p w:rsidR="007A5916" w:rsidRPr="007A5916" w:rsidRDefault="007A5916" w:rsidP="007A5916">
            <w:pPr>
              <w:rPr>
                <w:szCs w:val="20"/>
              </w:rPr>
            </w:pPr>
          </w:p>
        </w:tc>
        <w:tc>
          <w:tcPr>
            <w:tcW w:w="912" w:type="pct"/>
          </w:tcPr>
          <w:p w:rsidR="007A5916" w:rsidRPr="007A5916" w:rsidRDefault="007A5916" w:rsidP="007A5916">
            <w:pPr>
              <w:rPr>
                <w:szCs w:val="20"/>
              </w:rPr>
            </w:pPr>
            <w:proofErr w:type="spellStart"/>
            <w:r w:rsidRPr="007A5916">
              <w:rPr>
                <w:szCs w:val="20"/>
              </w:rPr>
              <w:t>Savige</w:t>
            </w:r>
            <w:proofErr w:type="spellEnd"/>
            <w:r w:rsidRPr="007A5916">
              <w:rPr>
                <w:szCs w:val="20"/>
              </w:rPr>
              <w:t xml:space="preserve"> et al. JASN 2013; 24: 364-375</w:t>
            </w:r>
          </w:p>
        </w:tc>
      </w:tr>
      <w:tr w:rsidR="007A5916" w:rsidTr="007A5916">
        <w:trPr>
          <w:cantSplit/>
        </w:trPr>
        <w:tc>
          <w:tcPr>
            <w:tcW w:w="188" w:type="pct"/>
          </w:tcPr>
          <w:p w:rsidR="007A5916" w:rsidRPr="00965B6B" w:rsidRDefault="007A5916" w:rsidP="007A5916">
            <w:pPr>
              <w:spacing w:before="0"/>
              <w:rPr>
                <w:szCs w:val="20"/>
              </w:rPr>
            </w:pPr>
            <w:r>
              <w:rPr>
                <w:szCs w:val="20"/>
              </w:rPr>
              <w:t>5.</w:t>
            </w:r>
          </w:p>
        </w:tc>
        <w:tc>
          <w:tcPr>
            <w:tcW w:w="600" w:type="pct"/>
          </w:tcPr>
          <w:p w:rsidR="007A5916" w:rsidRPr="007A5916" w:rsidRDefault="007A5916" w:rsidP="007A5916">
            <w:pPr>
              <w:rPr>
                <w:szCs w:val="20"/>
              </w:rPr>
            </w:pPr>
            <w:r w:rsidRPr="007A5916">
              <w:rPr>
                <w:szCs w:val="20"/>
              </w:rPr>
              <w:t xml:space="preserve">Clinical practice recommendations </w:t>
            </w:r>
          </w:p>
        </w:tc>
        <w:tc>
          <w:tcPr>
            <w:tcW w:w="1422" w:type="pct"/>
          </w:tcPr>
          <w:p w:rsidR="007A5916" w:rsidRPr="007A5916" w:rsidRDefault="007A5916" w:rsidP="007A5916">
            <w:pPr>
              <w:rPr>
                <w:szCs w:val="20"/>
              </w:rPr>
            </w:pPr>
            <w:r w:rsidRPr="007A5916">
              <w:rPr>
                <w:szCs w:val="20"/>
              </w:rPr>
              <w:t xml:space="preserve">Clinical practice recommendations for the treatment of </w:t>
            </w:r>
            <w:proofErr w:type="spellStart"/>
            <w:r w:rsidRPr="007A5916">
              <w:rPr>
                <w:szCs w:val="20"/>
              </w:rPr>
              <w:t>Alport</w:t>
            </w:r>
            <w:proofErr w:type="spellEnd"/>
            <w:r w:rsidRPr="007A5916">
              <w:rPr>
                <w:szCs w:val="20"/>
              </w:rPr>
              <w:t xml:space="preserve"> syndrome: a statement of the </w:t>
            </w:r>
            <w:proofErr w:type="spellStart"/>
            <w:r w:rsidRPr="007A5916">
              <w:rPr>
                <w:szCs w:val="20"/>
              </w:rPr>
              <w:t>Alport</w:t>
            </w:r>
            <w:proofErr w:type="spellEnd"/>
            <w:r w:rsidRPr="007A5916">
              <w:rPr>
                <w:szCs w:val="20"/>
              </w:rPr>
              <w:t xml:space="preserve"> syndrome research collaborative </w:t>
            </w:r>
          </w:p>
        </w:tc>
        <w:tc>
          <w:tcPr>
            <w:tcW w:w="1078" w:type="pct"/>
          </w:tcPr>
          <w:p w:rsidR="007A5916" w:rsidRPr="007A5916" w:rsidRDefault="007A5916" w:rsidP="007A5916">
            <w:pPr>
              <w:rPr>
                <w:szCs w:val="20"/>
              </w:rPr>
            </w:pPr>
            <w:r w:rsidRPr="007A5916">
              <w:rPr>
                <w:szCs w:val="20"/>
              </w:rPr>
              <w:t xml:space="preserve">Advocates ACE inhibition even before the onset of proteinuria </w:t>
            </w:r>
          </w:p>
        </w:tc>
        <w:tc>
          <w:tcPr>
            <w:tcW w:w="800" w:type="pct"/>
          </w:tcPr>
          <w:p w:rsidR="007A5916" w:rsidRPr="007A5916" w:rsidRDefault="007A5916" w:rsidP="007A5916">
            <w:pPr>
              <w:rPr>
                <w:szCs w:val="20"/>
              </w:rPr>
            </w:pPr>
          </w:p>
        </w:tc>
        <w:tc>
          <w:tcPr>
            <w:tcW w:w="912" w:type="pct"/>
          </w:tcPr>
          <w:p w:rsidR="007A5916" w:rsidRPr="007A5916" w:rsidRDefault="007A5916" w:rsidP="007A5916">
            <w:pPr>
              <w:rPr>
                <w:szCs w:val="20"/>
              </w:rPr>
            </w:pPr>
            <w:proofErr w:type="spellStart"/>
            <w:r w:rsidRPr="007A5916">
              <w:rPr>
                <w:szCs w:val="20"/>
              </w:rPr>
              <w:t>Kashtan</w:t>
            </w:r>
            <w:proofErr w:type="spellEnd"/>
            <w:r w:rsidRPr="007A5916">
              <w:rPr>
                <w:szCs w:val="20"/>
              </w:rPr>
              <w:t xml:space="preserve"> et al. </w:t>
            </w:r>
            <w:proofErr w:type="spellStart"/>
            <w:r w:rsidRPr="007A5916">
              <w:rPr>
                <w:szCs w:val="20"/>
              </w:rPr>
              <w:t>Ped</w:t>
            </w:r>
            <w:proofErr w:type="spellEnd"/>
            <w:r w:rsidRPr="007A5916">
              <w:rPr>
                <w:szCs w:val="20"/>
              </w:rPr>
              <w:t xml:space="preserve"> </w:t>
            </w:r>
            <w:proofErr w:type="spellStart"/>
            <w:r w:rsidRPr="007A5916">
              <w:rPr>
                <w:szCs w:val="20"/>
              </w:rPr>
              <w:t>Nephrol</w:t>
            </w:r>
            <w:proofErr w:type="spellEnd"/>
            <w:r w:rsidRPr="007A5916">
              <w:rPr>
                <w:szCs w:val="20"/>
              </w:rPr>
              <w:t xml:space="preserve"> 2013: 28: 5 - 11</w:t>
            </w:r>
          </w:p>
        </w:tc>
      </w:tr>
      <w:tr w:rsidR="007A5916" w:rsidTr="007A5916">
        <w:trPr>
          <w:cantSplit/>
        </w:trPr>
        <w:tc>
          <w:tcPr>
            <w:tcW w:w="188" w:type="pct"/>
          </w:tcPr>
          <w:p w:rsidR="007A5916" w:rsidRDefault="007A5916" w:rsidP="007A5916">
            <w:pPr>
              <w:spacing w:before="0"/>
              <w:rPr>
                <w:szCs w:val="20"/>
              </w:rPr>
            </w:pPr>
            <w:r>
              <w:rPr>
                <w:szCs w:val="20"/>
              </w:rPr>
              <w:t>6.</w:t>
            </w:r>
          </w:p>
        </w:tc>
        <w:tc>
          <w:tcPr>
            <w:tcW w:w="600" w:type="pct"/>
          </w:tcPr>
          <w:p w:rsidR="007A5916" w:rsidRPr="007A5916" w:rsidRDefault="007A5916" w:rsidP="007A5916">
            <w:pPr>
              <w:rPr>
                <w:szCs w:val="20"/>
              </w:rPr>
            </w:pPr>
            <w:r w:rsidRPr="007A5916">
              <w:rPr>
                <w:szCs w:val="20"/>
              </w:rPr>
              <w:t xml:space="preserve">Animal model </w:t>
            </w:r>
          </w:p>
        </w:tc>
        <w:tc>
          <w:tcPr>
            <w:tcW w:w="1422" w:type="pct"/>
          </w:tcPr>
          <w:p w:rsidR="007A5916" w:rsidRPr="007A5916" w:rsidRDefault="007A5916" w:rsidP="007A5916">
            <w:pPr>
              <w:rPr>
                <w:szCs w:val="20"/>
              </w:rPr>
            </w:pPr>
            <w:proofErr w:type="spellStart"/>
            <w:r w:rsidRPr="007A5916">
              <w:rPr>
                <w:szCs w:val="20"/>
              </w:rPr>
              <w:t>Preemptive</w:t>
            </w:r>
            <w:proofErr w:type="spellEnd"/>
            <w:r w:rsidRPr="007A5916">
              <w:rPr>
                <w:szCs w:val="20"/>
              </w:rPr>
              <w:t xml:space="preserve"> </w:t>
            </w:r>
            <w:proofErr w:type="spellStart"/>
            <w:r w:rsidRPr="007A5916">
              <w:rPr>
                <w:szCs w:val="20"/>
              </w:rPr>
              <w:t>Ramipril</w:t>
            </w:r>
            <w:proofErr w:type="spellEnd"/>
            <w:r w:rsidRPr="007A5916">
              <w:rPr>
                <w:szCs w:val="20"/>
              </w:rPr>
              <w:t xml:space="preserve"> therapy delays renal failure and reduces renal fibrosis in COL4A3-knockout mice with </w:t>
            </w:r>
            <w:proofErr w:type="spellStart"/>
            <w:r w:rsidRPr="007A5916">
              <w:rPr>
                <w:szCs w:val="20"/>
              </w:rPr>
              <w:t>Alport</w:t>
            </w:r>
            <w:proofErr w:type="spellEnd"/>
            <w:r w:rsidRPr="007A5916">
              <w:rPr>
                <w:szCs w:val="20"/>
              </w:rPr>
              <w:t xml:space="preserve"> syndrome </w:t>
            </w:r>
          </w:p>
        </w:tc>
        <w:tc>
          <w:tcPr>
            <w:tcW w:w="1078" w:type="pct"/>
          </w:tcPr>
          <w:p w:rsidR="007A5916" w:rsidRPr="007A5916" w:rsidRDefault="007A5916" w:rsidP="007A5916">
            <w:pPr>
              <w:rPr>
                <w:szCs w:val="20"/>
              </w:rPr>
            </w:pPr>
            <w:r w:rsidRPr="007A5916">
              <w:rPr>
                <w:szCs w:val="20"/>
              </w:rPr>
              <w:t xml:space="preserve">Advocates ACE inhibition even before the onset of proteinuria in mouse model </w:t>
            </w:r>
          </w:p>
        </w:tc>
        <w:tc>
          <w:tcPr>
            <w:tcW w:w="800" w:type="pct"/>
          </w:tcPr>
          <w:p w:rsidR="007A5916" w:rsidRPr="007A5916" w:rsidRDefault="007A5916" w:rsidP="007A5916">
            <w:pPr>
              <w:rPr>
                <w:szCs w:val="20"/>
              </w:rPr>
            </w:pPr>
          </w:p>
        </w:tc>
        <w:tc>
          <w:tcPr>
            <w:tcW w:w="912" w:type="pct"/>
          </w:tcPr>
          <w:p w:rsidR="007A5916" w:rsidRPr="007A5916" w:rsidRDefault="007A5916" w:rsidP="007A5916">
            <w:pPr>
              <w:rPr>
                <w:szCs w:val="20"/>
              </w:rPr>
            </w:pPr>
            <w:r w:rsidRPr="007A5916">
              <w:rPr>
                <w:szCs w:val="20"/>
              </w:rPr>
              <w:t xml:space="preserve">Gross et al. Kidney </w:t>
            </w:r>
            <w:proofErr w:type="spellStart"/>
            <w:r w:rsidRPr="007A5916">
              <w:rPr>
                <w:szCs w:val="20"/>
              </w:rPr>
              <w:t>Int</w:t>
            </w:r>
            <w:proofErr w:type="spellEnd"/>
            <w:r w:rsidRPr="007A5916">
              <w:rPr>
                <w:szCs w:val="20"/>
              </w:rPr>
              <w:t xml:space="preserve"> 2003; 63: 438-446. </w:t>
            </w:r>
          </w:p>
        </w:tc>
      </w:tr>
      <w:tr w:rsidR="007A5916" w:rsidTr="007A5916">
        <w:trPr>
          <w:cantSplit/>
        </w:trPr>
        <w:tc>
          <w:tcPr>
            <w:tcW w:w="188" w:type="pct"/>
          </w:tcPr>
          <w:p w:rsidR="007A5916" w:rsidRDefault="007A5916" w:rsidP="007A5916">
            <w:pPr>
              <w:spacing w:before="0"/>
              <w:rPr>
                <w:szCs w:val="20"/>
              </w:rPr>
            </w:pPr>
            <w:r>
              <w:rPr>
                <w:szCs w:val="20"/>
              </w:rPr>
              <w:lastRenderedPageBreak/>
              <w:t>7.</w:t>
            </w:r>
          </w:p>
        </w:tc>
        <w:tc>
          <w:tcPr>
            <w:tcW w:w="600" w:type="pct"/>
          </w:tcPr>
          <w:p w:rsidR="007A5916" w:rsidRPr="007A5916" w:rsidRDefault="007A5916" w:rsidP="007A5916">
            <w:pPr>
              <w:rPr>
                <w:szCs w:val="20"/>
              </w:rPr>
            </w:pPr>
            <w:r w:rsidRPr="007A5916">
              <w:rPr>
                <w:szCs w:val="20"/>
              </w:rPr>
              <w:t xml:space="preserve">Animal model </w:t>
            </w:r>
          </w:p>
        </w:tc>
        <w:tc>
          <w:tcPr>
            <w:tcW w:w="1422" w:type="pct"/>
          </w:tcPr>
          <w:p w:rsidR="007A5916" w:rsidRPr="007A5916" w:rsidRDefault="007A5916" w:rsidP="007A5916">
            <w:pPr>
              <w:rPr>
                <w:szCs w:val="20"/>
              </w:rPr>
            </w:pPr>
            <w:r w:rsidRPr="007A5916">
              <w:rPr>
                <w:szCs w:val="20"/>
              </w:rPr>
              <w:t xml:space="preserve">Treatment of X-linked hereditary nephritis in Samoyed dogs with ACE inhibition. </w:t>
            </w:r>
          </w:p>
        </w:tc>
        <w:tc>
          <w:tcPr>
            <w:tcW w:w="1078" w:type="pct"/>
          </w:tcPr>
          <w:p w:rsidR="007A5916" w:rsidRPr="007A5916" w:rsidRDefault="007A5916" w:rsidP="007A5916">
            <w:pPr>
              <w:rPr>
                <w:szCs w:val="20"/>
              </w:rPr>
            </w:pPr>
            <w:r w:rsidRPr="007A5916">
              <w:rPr>
                <w:szCs w:val="20"/>
              </w:rPr>
              <w:t xml:space="preserve">ACE inhibition in dogs with </w:t>
            </w:r>
            <w:proofErr w:type="spellStart"/>
            <w:r w:rsidRPr="007A5916">
              <w:rPr>
                <w:szCs w:val="20"/>
              </w:rPr>
              <w:t>Alport</w:t>
            </w:r>
            <w:proofErr w:type="spellEnd"/>
            <w:r w:rsidRPr="007A5916">
              <w:rPr>
                <w:szCs w:val="20"/>
              </w:rPr>
              <w:t xml:space="preserve"> syndrome delayed onset of renal failure and glomerular membrane splitting</w:t>
            </w:r>
          </w:p>
        </w:tc>
        <w:tc>
          <w:tcPr>
            <w:tcW w:w="800" w:type="pct"/>
          </w:tcPr>
          <w:p w:rsidR="007A5916" w:rsidRPr="007A5916" w:rsidRDefault="007A5916" w:rsidP="007A5916">
            <w:pPr>
              <w:rPr>
                <w:szCs w:val="20"/>
              </w:rPr>
            </w:pPr>
          </w:p>
        </w:tc>
        <w:tc>
          <w:tcPr>
            <w:tcW w:w="912" w:type="pct"/>
          </w:tcPr>
          <w:p w:rsidR="007A5916" w:rsidRPr="007A5916" w:rsidRDefault="007A5916" w:rsidP="007A5916">
            <w:pPr>
              <w:rPr>
                <w:szCs w:val="20"/>
              </w:rPr>
            </w:pPr>
            <w:proofErr w:type="spellStart"/>
            <w:r w:rsidRPr="007A5916">
              <w:rPr>
                <w:szCs w:val="20"/>
              </w:rPr>
              <w:t>Grodecki</w:t>
            </w:r>
            <w:proofErr w:type="spellEnd"/>
            <w:r w:rsidRPr="007A5916">
              <w:rPr>
                <w:szCs w:val="20"/>
              </w:rPr>
              <w:t xml:space="preserve"> et al. J Com </w:t>
            </w:r>
            <w:proofErr w:type="spellStart"/>
            <w:r w:rsidRPr="007A5916">
              <w:rPr>
                <w:szCs w:val="20"/>
              </w:rPr>
              <w:t>Pathol</w:t>
            </w:r>
            <w:proofErr w:type="spellEnd"/>
            <w:r w:rsidRPr="007A5916">
              <w:rPr>
                <w:szCs w:val="20"/>
              </w:rPr>
              <w:t xml:space="preserve"> 1997; 117: 209-225.</w:t>
            </w:r>
          </w:p>
        </w:tc>
      </w:tr>
      <w:tr w:rsidR="007A5916" w:rsidTr="007A5916">
        <w:trPr>
          <w:cantSplit/>
        </w:trPr>
        <w:tc>
          <w:tcPr>
            <w:tcW w:w="188" w:type="pct"/>
          </w:tcPr>
          <w:p w:rsidR="007A5916" w:rsidRDefault="007A5916" w:rsidP="007A5916">
            <w:pPr>
              <w:spacing w:before="0"/>
              <w:rPr>
                <w:szCs w:val="20"/>
              </w:rPr>
            </w:pPr>
            <w:r>
              <w:rPr>
                <w:szCs w:val="20"/>
              </w:rPr>
              <w:t>8.</w:t>
            </w:r>
          </w:p>
        </w:tc>
        <w:tc>
          <w:tcPr>
            <w:tcW w:w="600" w:type="pct"/>
          </w:tcPr>
          <w:p w:rsidR="007A5916" w:rsidRPr="007A5916" w:rsidRDefault="007A5916" w:rsidP="007A5916">
            <w:pPr>
              <w:rPr>
                <w:szCs w:val="20"/>
              </w:rPr>
            </w:pPr>
            <w:r w:rsidRPr="007A5916">
              <w:rPr>
                <w:szCs w:val="20"/>
              </w:rPr>
              <w:t>Retrospective review of 79 children with ACE I alone or with ARB</w:t>
            </w:r>
          </w:p>
        </w:tc>
        <w:tc>
          <w:tcPr>
            <w:tcW w:w="1422" w:type="pct"/>
          </w:tcPr>
          <w:p w:rsidR="007A5916" w:rsidRPr="007A5916" w:rsidRDefault="007A5916" w:rsidP="007A5916">
            <w:pPr>
              <w:rPr>
                <w:szCs w:val="20"/>
              </w:rPr>
            </w:pPr>
            <w:r w:rsidRPr="007A5916">
              <w:rPr>
                <w:szCs w:val="20"/>
              </w:rPr>
              <w:t xml:space="preserve">Long term treatment by ACE inhibitors and angiotensin receptor blockers in children with </w:t>
            </w:r>
            <w:proofErr w:type="spellStart"/>
            <w:r w:rsidRPr="007A5916">
              <w:rPr>
                <w:szCs w:val="20"/>
              </w:rPr>
              <w:t>Alport</w:t>
            </w:r>
            <w:proofErr w:type="spellEnd"/>
            <w:r w:rsidRPr="007A5916">
              <w:rPr>
                <w:szCs w:val="20"/>
              </w:rPr>
              <w:t xml:space="preserve"> syndrome. </w:t>
            </w:r>
          </w:p>
        </w:tc>
        <w:tc>
          <w:tcPr>
            <w:tcW w:w="1078" w:type="pct"/>
          </w:tcPr>
          <w:p w:rsidR="007A5916" w:rsidRPr="007A5916" w:rsidRDefault="007A5916" w:rsidP="007A5916">
            <w:pPr>
              <w:rPr>
                <w:szCs w:val="20"/>
              </w:rPr>
            </w:pPr>
            <w:r w:rsidRPr="007A5916">
              <w:rPr>
                <w:szCs w:val="20"/>
              </w:rPr>
              <w:t xml:space="preserve">Both treatments reduced proteinuria and were well –tolerated. </w:t>
            </w:r>
          </w:p>
        </w:tc>
        <w:tc>
          <w:tcPr>
            <w:tcW w:w="800" w:type="pct"/>
          </w:tcPr>
          <w:p w:rsidR="007A5916" w:rsidRPr="007A5916" w:rsidRDefault="007A5916" w:rsidP="007A5916">
            <w:pPr>
              <w:rPr>
                <w:szCs w:val="20"/>
              </w:rPr>
            </w:pPr>
          </w:p>
        </w:tc>
        <w:tc>
          <w:tcPr>
            <w:tcW w:w="912" w:type="pct"/>
          </w:tcPr>
          <w:p w:rsidR="007A5916" w:rsidRPr="007A5916" w:rsidRDefault="007A5916" w:rsidP="007A5916">
            <w:pPr>
              <w:rPr>
                <w:szCs w:val="20"/>
              </w:rPr>
            </w:pPr>
            <w:r w:rsidRPr="007A5916">
              <w:rPr>
                <w:szCs w:val="20"/>
              </w:rPr>
              <w:t xml:space="preserve">Zhang et al. </w:t>
            </w:r>
            <w:proofErr w:type="spellStart"/>
            <w:r w:rsidRPr="007A5916">
              <w:rPr>
                <w:szCs w:val="20"/>
              </w:rPr>
              <w:t>Ped</w:t>
            </w:r>
            <w:proofErr w:type="spellEnd"/>
            <w:r w:rsidRPr="007A5916">
              <w:rPr>
                <w:szCs w:val="20"/>
              </w:rPr>
              <w:t xml:space="preserve"> </w:t>
            </w:r>
            <w:proofErr w:type="spellStart"/>
            <w:r w:rsidRPr="007A5916">
              <w:rPr>
                <w:szCs w:val="20"/>
              </w:rPr>
              <w:t>Nephrol</w:t>
            </w:r>
            <w:proofErr w:type="spellEnd"/>
            <w:r w:rsidRPr="007A5916">
              <w:rPr>
                <w:szCs w:val="20"/>
              </w:rPr>
              <w:t xml:space="preserve"> 2016; 31: 67-72</w:t>
            </w:r>
          </w:p>
        </w:tc>
      </w:tr>
      <w:tr w:rsidR="0066276F" w:rsidTr="007A5916">
        <w:trPr>
          <w:cantSplit/>
        </w:trPr>
        <w:tc>
          <w:tcPr>
            <w:tcW w:w="188" w:type="pct"/>
          </w:tcPr>
          <w:p w:rsidR="0066276F" w:rsidRDefault="0066276F" w:rsidP="007A5916">
            <w:pPr>
              <w:spacing w:before="0"/>
              <w:rPr>
                <w:szCs w:val="20"/>
              </w:rPr>
            </w:pPr>
            <w:r>
              <w:rPr>
                <w:szCs w:val="20"/>
              </w:rPr>
              <w:t>9.</w:t>
            </w:r>
          </w:p>
        </w:tc>
        <w:tc>
          <w:tcPr>
            <w:tcW w:w="600" w:type="pct"/>
          </w:tcPr>
          <w:p w:rsidR="0066276F" w:rsidRPr="0066276F" w:rsidRDefault="0066276F" w:rsidP="0066276F">
            <w:pPr>
              <w:rPr>
                <w:szCs w:val="20"/>
              </w:rPr>
            </w:pPr>
            <w:r w:rsidRPr="0066276F">
              <w:rPr>
                <w:szCs w:val="20"/>
              </w:rPr>
              <w:t>Registration of study</w:t>
            </w:r>
          </w:p>
        </w:tc>
        <w:tc>
          <w:tcPr>
            <w:tcW w:w="1422" w:type="pct"/>
          </w:tcPr>
          <w:p w:rsidR="0066276F" w:rsidRPr="0066276F" w:rsidRDefault="0066276F" w:rsidP="00222795">
            <w:pPr>
              <w:rPr>
                <w:szCs w:val="20"/>
              </w:rPr>
            </w:pPr>
            <w:r w:rsidRPr="0066276F">
              <w:rPr>
                <w:szCs w:val="20"/>
              </w:rPr>
              <w:t xml:space="preserve">Safety and efficacy of the ACE inhibitor </w:t>
            </w:r>
            <w:proofErr w:type="spellStart"/>
            <w:r w:rsidRPr="0066276F">
              <w:rPr>
                <w:szCs w:val="20"/>
              </w:rPr>
              <w:t>ramipril</w:t>
            </w:r>
            <w:proofErr w:type="spellEnd"/>
            <w:r w:rsidRPr="0066276F">
              <w:rPr>
                <w:szCs w:val="20"/>
              </w:rPr>
              <w:t xml:space="preserve"> in </w:t>
            </w:r>
            <w:proofErr w:type="spellStart"/>
            <w:r w:rsidRPr="0066276F">
              <w:rPr>
                <w:szCs w:val="20"/>
              </w:rPr>
              <w:t>Alport</w:t>
            </w:r>
            <w:proofErr w:type="spellEnd"/>
            <w:r w:rsidRPr="0066276F">
              <w:rPr>
                <w:szCs w:val="20"/>
              </w:rPr>
              <w:t xml:space="preserve"> syndrome: double blind , randomised, placebo controlled multicentre phase III EARLY PROTECT </w:t>
            </w:r>
            <w:proofErr w:type="spellStart"/>
            <w:r w:rsidRPr="0066276F">
              <w:rPr>
                <w:szCs w:val="20"/>
              </w:rPr>
              <w:t>Alport</w:t>
            </w:r>
            <w:proofErr w:type="spellEnd"/>
            <w:r w:rsidRPr="0066276F">
              <w:rPr>
                <w:szCs w:val="20"/>
              </w:rPr>
              <w:t xml:space="preserve"> trial in </w:t>
            </w:r>
            <w:proofErr w:type="spellStart"/>
            <w:r w:rsidRPr="0066276F">
              <w:rPr>
                <w:szCs w:val="20"/>
              </w:rPr>
              <w:t>pediatric</w:t>
            </w:r>
            <w:proofErr w:type="spellEnd"/>
            <w:r w:rsidRPr="0066276F">
              <w:rPr>
                <w:szCs w:val="20"/>
              </w:rPr>
              <w:t xml:space="preserve"> patients </w:t>
            </w:r>
          </w:p>
        </w:tc>
        <w:tc>
          <w:tcPr>
            <w:tcW w:w="1078" w:type="pct"/>
          </w:tcPr>
          <w:p w:rsidR="0066276F" w:rsidRPr="0066276F" w:rsidRDefault="0066276F" w:rsidP="007A5916">
            <w:pPr>
              <w:rPr>
                <w:szCs w:val="20"/>
              </w:rPr>
            </w:pPr>
            <w:r w:rsidRPr="0066276F">
              <w:rPr>
                <w:szCs w:val="20"/>
              </w:rPr>
              <w:t xml:space="preserve">Proposed </w:t>
            </w:r>
            <w:proofErr w:type="gramStart"/>
            <w:r w:rsidRPr="0066276F">
              <w:rPr>
                <w:szCs w:val="20"/>
              </w:rPr>
              <w:t>study  in</w:t>
            </w:r>
            <w:proofErr w:type="gramEnd"/>
            <w:r w:rsidRPr="0066276F">
              <w:rPr>
                <w:szCs w:val="20"/>
              </w:rPr>
              <w:t xml:space="preserve"> 120 children, randomised to </w:t>
            </w:r>
            <w:proofErr w:type="spellStart"/>
            <w:r w:rsidRPr="0066276F">
              <w:rPr>
                <w:szCs w:val="20"/>
              </w:rPr>
              <w:t>Ramipril</w:t>
            </w:r>
            <w:proofErr w:type="spellEnd"/>
            <w:r w:rsidRPr="0066276F">
              <w:rPr>
                <w:szCs w:val="20"/>
              </w:rPr>
              <w:t xml:space="preserve"> or placebo. This study is to obtain the evidence that ACE inhibitors delay renal failure</w:t>
            </w:r>
          </w:p>
        </w:tc>
        <w:tc>
          <w:tcPr>
            <w:tcW w:w="800" w:type="pct"/>
          </w:tcPr>
          <w:p w:rsidR="0066276F" w:rsidRPr="007A5916" w:rsidRDefault="0066276F" w:rsidP="007A5916">
            <w:pPr>
              <w:rPr>
                <w:szCs w:val="20"/>
              </w:rPr>
            </w:pPr>
          </w:p>
        </w:tc>
        <w:tc>
          <w:tcPr>
            <w:tcW w:w="912" w:type="pct"/>
          </w:tcPr>
          <w:p w:rsidR="0066276F" w:rsidRPr="0066276F" w:rsidRDefault="0066276F" w:rsidP="00222795">
            <w:pPr>
              <w:rPr>
                <w:szCs w:val="20"/>
              </w:rPr>
            </w:pPr>
            <w:r w:rsidRPr="0066276F">
              <w:rPr>
                <w:szCs w:val="20"/>
              </w:rPr>
              <w:t xml:space="preserve">Gross O et al. ISRN </w:t>
            </w:r>
            <w:proofErr w:type="spellStart"/>
            <w:r w:rsidRPr="0066276F">
              <w:rPr>
                <w:szCs w:val="20"/>
              </w:rPr>
              <w:t>Pediatr</w:t>
            </w:r>
            <w:proofErr w:type="spellEnd"/>
            <w:r w:rsidRPr="0066276F">
              <w:rPr>
                <w:szCs w:val="20"/>
              </w:rPr>
              <w:t xml:space="preserve"> 2012: 2012: 436046. </w:t>
            </w:r>
          </w:p>
        </w:tc>
      </w:tr>
    </w:tbl>
    <w:p w:rsidR="00DD308E" w:rsidRDefault="00DD308E" w:rsidP="007A5916">
      <w:pPr>
        <w:spacing w:before="0"/>
        <w:ind w:left="426"/>
        <w:rPr>
          <w:i/>
          <w:szCs w:val="20"/>
        </w:rPr>
      </w:pPr>
      <w:r>
        <w:rPr>
          <w:i/>
          <w:szCs w:val="20"/>
        </w:rPr>
        <w:t xml:space="preserve">* Categorise study design, for example meta-analysis, randomised trials, non-randomised trial or observational study, study of diagnostic accuracy, etc. </w:t>
      </w:r>
    </w:p>
    <w:p w:rsidR="00DD308E" w:rsidRDefault="00DD308E" w:rsidP="007A5916">
      <w:pPr>
        <w:spacing w:before="0"/>
        <w:ind w:left="426"/>
        <w:rPr>
          <w:i/>
          <w:szCs w:val="20"/>
        </w:rPr>
      </w:pPr>
      <w:r>
        <w:rPr>
          <w:i/>
          <w:szCs w:val="20"/>
        </w:rPr>
        <w:t>**Provide high level information including population numbers and whether patients are being recruited or in post-recruitment, including providing the trial registration number to allow for tracking purposes.</w:t>
      </w:r>
    </w:p>
    <w:p w:rsidR="00DD308E" w:rsidRDefault="00DD308E" w:rsidP="007A5916">
      <w:pPr>
        <w:spacing w:before="0"/>
        <w:ind w:left="426"/>
        <w:rPr>
          <w:i/>
          <w:szCs w:val="20"/>
        </w:rPr>
      </w:pPr>
      <w:r w:rsidRPr="00E82F54">
        <w:rPr>
          <w:i/>
          <w:szCs w:val="20"/>
        </w:rPr>
        <w:t>*</w:t>
      </w:r>
      <w:r>
        <w:rPr>
          <w:szCs w:val="20"/>
        </w:rPr>
        <w:t>**</w:t>
      </w:r>
      <w:r>
        <w:rPr>
          <w:i/>
          <w:szCs w:val="20"/>
        </w:rPr>
        <w:t xml:space="preserve"> If the publication is a follow-up to an initial publication, please </w:t>
      </w:r>
      <w:proofErr w:type="gramStart"/>
      <w:r>
        <w:rPr>
          <w:i/>
          <w:szCs w:val="20"/>
        </w:rPr>
        <w:t>advise</w:t>
      </w:r>
      <w:proofErr w:type="gramEnd"/>
      <w:r>
        <w:rPr>
          <w:i/>
          <w:szCs w:val="20"/>
        </w:rPr>
        <w:t>.</w:t>
      </w:r>
    </w:p>
    <w:p w:rsidR="00DD308E" w:rsidRDefault="00DD308E" w:rsidP="007A5916">
      <w:pPr>
        <w:spacing w:before="0"/>
        <w:rPr>
          <w:i/>
          <w:szCs w:val="20"/>
        </w:rPr>
      </w:pPr>
      <w:r>
        <w:rPr>
          <w:i/>
          <w:szCs w:val="20"/>
        </w:rPr>
        <w:br w:type="page"/>
      </w:r>
    </w:p>
    <w:p w:rsidR="00DD308E" w:rsidRDefault="00DD308E" w:rsidP="007A5916">
      <w:pPr>
        <w:spacing w:before="0"/>
        <w:rPr>
          <w:b/>
          <w:sz w:val="32"/>
          <w:szCs w:val="32"/>
        </w:rPr>
        <w:sectPr w:rsidR="00DD308E" w:rsidSect="00DD308E">
          <w:pgSz w:w="16838" w:h="11906" w:orient="landscape"/>
          <w:pgMar w:top="1440" w:right="1440" w:bottom="1440" w:left="1440" w:header="708" w:footer="708" w:gutter="0"/>
          <w:cols w:space="708"/>
          <w:docGrid w:linePitch="360"/>
        </w:sectPr>
      </w:pPr>
    </w:p>
    <w:p w:rsidR="004C49EF" w:rsidRDefault="004C49EF" w:rsidP="007A5916">
      <w:pPr>
        <w:pStyle w:val="Heading2"/>
        <w:spacing w:before="0"/>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w:t>
      </w:r>
      <w:proofErr w:type="gramStart"/>
      <w:r w:rsidRPr="001130B0">
        <w:rPr>
          <w:i/>
        </w:rPr>
        <w:t>articles,</w:t>
      </w:r>
      <w:proofErr w:type="gramEnd"/>
      <w:r w:rsidRPr="001130B0">
        <w:rPr>
          <w:i/>
        </w:rPr>
        <w:t xml:space="preserve"> this is just intended to be a summary.</w:t>
      </w:r>
    </w:p>
    <w:tbl>
      <w:tblPr>
        <w:tblStyle w:val="TableGrid"/>
        <w:tblW w:w="5000" w:type="pct"/>
        <w:tblLook w:val="04A0" w:firstRow="1" w:lastRow="0" w:firstColumn="1" w:lastColumn="0" w:noHBand="0" w:noVBand="1"/>
        <w:tblDescription w:val="Summary of Evidence - Yet to be Published"/>
      </w:tblPr>
      <w:tblGrid>
        <w:gridCol w:w="925"/>
        <w:gridCol w:w="2537"/>
        <w:gridCol w:w="3189"/>
        <w:gridCol w:w="2506"/>
        <w:gridCol w:w="3532"/>
        <w:gridCol w:w="1485"/>
      </w:tblGrid>
      <w:tr w:rsidR="004C49EF" w:rsidTr="004C49EF">
        <w:trPr>
          <w:cantSplit/>
          <w:tblHeader/>
        </w:trPr>
        <w:tc>
          <w:tcPr>
            <w:tcW w:w="326" w:type="pct"/>
          </w:tcPr>
          <w:p w:rsidR="004C49EF" w:rsidRDefault="004C49EF" w:rsidP="007A5916">
            <w:pPr>
              <w:pStyle w:val="TableHEADER"/>
              <w:spacing w:before="0"/>
            </w:pPr>
          </w:p>
        </w:tc>
        <w:tc>
          <w:tcPr>
            <w:tcW w:w="895" w:type="pct"/>
          </w:tcPr>
          <w:p w:rsidR="004C49EF" w:rsidRDefault="004C49EF" w:rsidP="007A5916">
            <w:pPr>
              <w:pStyle w:val="TableHEADER"/>
              <w:spacing w:before="0"/>
            </w:pPr>
            <w:r>
              <w:t>Type of study design*</w:t>
            </w:r>
          </w:p>
        </w:tc>
        <w:tc>
          <w:tcPr>
            <w:tcW w:w="1125" w:type="pct"/>
          </w:tcPr>
          <w:p w:rsidR="004C49EF" w:rsidRDefault="004C49EF" w:rsidP="007A5916">
            <w:pPr>
              <w:pStyle w:val="TableHEADER"/>
              <w:spacing w:before="0"/>
            </w:pPr>
            <w:r>
              <w:t>Title of research (including any trial identifier if relevant)</w:t>
            </w:r>
          </w:p>
        </w:tc>
        <w:tc>
          <w:tcPr>
            <w:tcW w:w="884" w:type="pct"/>
          </w:tcPr>
          <w:p w:rsidR="004C49EF" w:rsidRDefault="00367C1B" w:rsidP="007A5916">
            <w:pPr>
              <w:pStyle w:val="TableHEADER"/>
              <w:spacing w:before="0"/>
            </w:pPr>
            <w:r>
              <w:t xml:space="preserve">Short description of research </w:t>
            </w:r>
            <w:r w:rsidR="004C49EF">
              <w:t>(max 50 words)**</w:t>
            </w:r>
          </w:p>
        </w:tc>
        <w:tc>
          <w:tcPr>
            <w:tcW w:w="1246" w:type="pct"/>
          </w:tcPr>
          <w:p w:rsidR="004C49EF" w:rsidRDefault="004C49EF" w:rsidP="007A5916">
            <w:pPr>
              <w:pStyle w:val="TableHEADER"/>
              <w:spacing w:before="0"/>
            </w:pPr>
            <w:r w:rsidRPr="00E82F54">
              <w:t xml:space="preserve">Website link to </w:t>
            </w:r>
            <w:r>
              <w:t>research (if available)</w:t>
            </w:r>
          </w:p>
        </w:tc>
        <w:tc>
          <w:tcPr>
            <w:tcW w:w="524" w:type="pct"/>
          </w:tcPr>
          <w:p w:rsidR="004C49EF" w:rsidRDefault="004C49EF" w:rsidP="007A5916">
            <w:pPr>
              <w:pStyle w:val="TableHEADER"/>
              <w:spacing w:before="0"/>
            </w:pPr>
            <w:r w:rsidRPr="00E82F54">
              <w:t>Date*</w:t>
            </w:r>
            <w:r>
              <w:t>**</w:t>
            </w:r>
          </w:p>
        </w:tc>
      </w:tr>
      <w:tr w:rsidR="007A5916" w:rsidTr="004C49EF">
        <w:trPr>
          <w:cantSplit/>
        </w:trPr>
        <w:tc>
          <w:tcPr>
            <w:tcW w:w="326" w:type="pct"/>
          </w:tcPr>
          <w:p w:rsidR="007A5916" w:rsidRPr="00965B6B" w:rsidRDefault="007A5916" w:rsidP="007A5916">
            <w:pPr>
              <w:spacing w:before="0"/>
              <w:rPr>
                <w:szCs w:val="20"/>
              </w:rPr>
            </w:pPr>
            <w:r w:rsidRPr="00965B6B">
              <w:rPr>
                <w:szCs w:val="20"/>
              </w:rPr>
              <w:t>1</w:t>
            </w:r>
            <w:r>
              <w:rPr>
                <w:szCs w:val="20"/>
              </w:rPr>
              <w:t>.</w:t>
            </w:r>
          </w:p>
        </w:tc>
        <w:tc>
          <w:tcPr>
            <w:tcW w:w="895" w:type="pct"/>
          </w:tcPr>
          <w:p w:rsidR="007A5916" w:rsidRDefault="007A5916"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7A5916" w:rsidRDefault="007A5916"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7A5916" w:rsidRDefault="007A5916"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7A5916" w:rsidRPr="00E82F54" w:rsidRDefault="007A5916"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7A5916" w:rsidRPr="00E82F54" w:rsidRDefault="007A5916"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Tr="004C49EF">
        <w:trPr>
          <w:cantSplit/>
        </w:trPr>
        <w:tc>
          <w:tcPr>
            <w:tcW w:w="326" w:type="pct"/>
          </w:tcPr>
          <w:p w:rsidR="004C49EF" w:rsidRPr="00965B6B" w:rsidRDefault="004C49EF" w:rsidP="007A5916">
            <w:pPr>
              <w:spacing w:before="0"/>
              <w:rPr>
                <w:szCs w:val="20"/>
              </w:rPr>
            </w:pPr>
            <w:r>
              <w:rPr>
                <w:szCs w:val="20"/>
              </w:rPr>
              <w:t>2.</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Tr="004C49EF">
        <w:trPr>
          <w:cantSplit/>
        </w:trPr>
        <w:tc>
          <w:tcPr>
            <w:tcW w:w="326" w:type="pct"/>
          </w:tcPr>
          <w:p w:rsidR="004C49EF" w:rsidRDefault="004C49EF" w:rsidP="007A5916">
            <w:pPr>
              <w:spacing w:before="0"/>
              <w:rPr>
                <w:szCs w:val="20"/>
              </w:rPr>
            </w:pPr>
            <w:r>
              <w:rPr>
                <w:szCs w:val="20"/>
              </w:rPr>
              <w:t>3.</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Tr="004C49EF">
        <w:trPr>
          <w:cantSplit/>
        </w:trPr>
        <w:tc>
          <w:tcPr>
            <w:tcW w:w="326" w:type="pct"/>
          </w:tcPr>
          <w:p w:rsidR="004C49EF" w:rsidRDefault="004C49EF" w:rsidP="007A5916">
            <w:pPr>
              <w:spacing w:before="0"/>
              <w:rPr>
                <w:szCs w:val="20"/>
              </w:rPr>
            </w:pPr>
            <w:r>
              <w:rPr>
                <w:szCs w:val="20"/>
              </w:rPr>
              <w:t>4.</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Tr="004C49EF">
        <w:trPr>
          <w:cantSplit/>
        </w:trPr>
        <w:tc>
          <w:tcPr>
            <w:tcW w:w="326" w:type="pct"/>
          </w:tcPr>
          <w:p w:rsidR="004C49EF" w:rsidRDefault="004C49EF" w:rsidP="007A5916">
            <w:pPr>
              <w:spacing w:before="0"/>
              <w:rPr>
                <w:szCs w:val="20"/>
              </w:rPr>
            </w:pPr>
            <w:r>
              <w:rPr>
                <w:szCs w:val="20"/>
              </w:rPr>
              <w:t>5.</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Tr="004C49EF">
        <w:trPr>
          <w:cantSplit/>
        </w:trPr>
        <w:tc>
          <w:tcPr>
            <w:tcW w:w="326" w:type="pct"/>
          </w:tcPr>
          <w:p w:rsidR="004C49EF" w:rsidRDefault="004C49EF" w:rsidP="007A5916">
            <w:pPr>
              <w:spacing w:before="0"/>
              <w:rPr>
                <w:szCs w:val="20"/>
              </w:rPr>
            </w:pPr>
            <w:r>
              <w:rPr>
                <w:szCs w:val="20"/>
              </w:rPr>
              <w:t>6.</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Tr="004C49EF">
        <w:trPr>
          <w:cantSplit/>
        </w:trPr>
        <w:tc>
          <w:tcPr>
            <w:tcW w:w="326" w:type="pct"/>
          </w:tcPr>
          <w:p w:rsidR="004C49EF" w:rsidRDefault="004C49EF" w:rsidP="007A5916">
            <w:pPr>
              <w:spacing w:before="0"/>
              <w:rPr>
                <w:szCs w:val="20"/>
              </w:rPr>
            </w:pPr>
            <w:r>
              <w:rPr>
                <w:szCs w:val="20"/>
              </w:rPr>
              <w:t>7.</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Tr="004C49EF">
        <w:trPr>
          <w:cantSplit/>
        </w:trPr>
        <w:tc>
          <w:tcPr>
            <w:tcW w:w="326" w:type="pct"/>
          </w:tcPr>
          <w:p w:rsidR="004C49EF" w:rsidRDefault="004C49EF" w:rsidP="007A5916">
            <w:pPr>
              <w:spacing w:before="0"/>
              <w:rPr>
                <w:szCs w:val="20"/>
              </w:rPr>
            </w:pPr>
            <w:r>
              <w:rPr>
                <w:szCs w:val="20"/>
              </w:rPr>
              <w:t>8.</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Tr="004C49EF">
        <w:trPr>
          <w:cantSplit/>
        </w:trPr>
        <w:tc>
          <w:tcPr>
            <w:tcW w:w="326" w:type="pct"/>
          </w:tcPr>
          <w:p w:rsidR="004C49EF" w:rsidRDefault="004C49EF" w:rsidP="007A5916">
            <w:pPr>
              <w:spacing w:before="0"/>
              <w:rPr>
                <w:szCs w:val="20"/>
              </w:rPr>
            </w:pPr>
            <w:r>
              <w:rPr>
                <w:szCs w:val="20"/>
              </w:rPr>
              <w:t>9.</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Tr="004C49EF">
        <w:trPr>
          <w:cantSplit/>
        </w:trPr>
        <w:tc>
          <w:tcPr>
            <w:tcW w:w="326" w:type="pct"/>
          </w:tcPr>
          <w:p w:rsidR="004C49EF" w:rsidRDefault="004C49EF" w:rsidP="007A5916">
            <w:pPr>
              <w:spacing w:before="0"/>
              <w:rPr>
                <w:szCs w:val="20"/>
              </w:rPr>
            </w:pPr>
            <w:r>
              <w:rPr>
                <w:szCs w:val="20"/>
              </w:rPr>
              <w:t>10.</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rsidTr="004C49EF">
        <w:trPr>
          <w:cantSplit/>
        </w:trPr>
        <w:tc>
          <w:tcPr>
            <w:tcW w:w="326" w:type="pct"/>
          </w:tcPr>
          <w:p w:rsidR="004C49EF" w:rsidRDefault="004C49EF" w:rsidP="007A5916">
            <w:pPr>
              <w:spacing w:before="0"/>
              <w:rPr>
                <w:szCs w:val="20"/>
              </w:rPr>
            </w:pPr>
            <w:r>
              <w:rPr>
                <w:szCs w:val="20"/>
              </w:rPr>
              <w:t>11.</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rsidTr="004C49EF">
        <w:trPr>
          <w:cantSplit/>
        </w:trPr>
        <w:tc>
          <w:tcPr>
            <w:tcW w:w="326" w:type="pct"/>
          </w:tcPr>
          <w:p w:rsidR="004C49EF" w:rsidRDefault="004C49EF" w:rsidP="007A5916">
            <w:pPr>
              <w:spacing w:before="0"/>
              <w:rPr>
                <w:szCs w:val="20"/>
              </w:rPr>
            </w:pPr>
            <w:r>
              <w:rPr>
                <w:szCs w:val="20"/>
              </w:rPr>
              <w:t>12.</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rsidTr="004C49EF">
        <w:trPr>
          <w:cantSplit/>
        </w:trPr>
        <w:tc>
          <w:tcPr>
            <w:tcW w:w="326" w:type="pct"/>
          </w:tcPr>
          <w:p w:rsidR="004C49EF" w:rsidRDefault="004C49EF" w:rsidP="007A5916">
            <w:pPr>
              <w:spacing w:before="0"/>
              <w:rPr>
                <w:szCs w:val="20"/>
              </w:rPr>
            </w:pPr>
            <w:r>
              <w:rPr>
                <w:szCs w:val="20"/>
              </w:rPr>
              <w:t>13.</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rsidTr="004C49EF">
        <w:trPr>
          <w:cantSplit/>
        </w:trPr>
        <w:tc>
          <w:tcPr>
            <w:tcW w:w="326" w:type="pct"/>
          </w:tcPr>
          <w:p w:rsidR="004C49EF" w:rsidRDefault="004C49EF" w:rsidP="007A5916">
            <w:pPr>
              <w:spacing w:before="0"/>
              <w:rPr>
                <w:szCs w:val="20"/>
              </w:rPr>
            </w:pPr>
            <w:r>
              <w:rPr>
                <w:szCs w:val="20"/>
              </w:rPr>
              <w:t>14.</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r w:rsidR="004C49EF" w:rsidRPr="00E82F54" w:rsidTr="004C49EF">
        <w:trPr>
          <w:cantSplit/>
        </w:trPr>
        <w:tc>
          <w:tcPr>
            <w:tcW w:w="326" w:type="pct"/>
          </w:tcPr>
          <w:p w:rsidR="004C49EF" w:rsidRDefault="004C49EF" w:rsidP="007A5916">
            <w:pPr>
              <w:spacing w:before="0"/>
              <w:rPr>
                <w:szCs w:val="20"/>
              </w:rPr>
            </w:pPr>
            <w:r>
              <w:rPr>
                <w:szCs w:val="20"/>
              </w:rPr>
              <w:t>15.</w:t>
            </w:r>
          </w:p>
        </w:tc>
        <w:tc>
          <w:tcPr>
            <w:tcW w:w="895" w:type="pct"/>
          </w:tcPr>
          <w:p w:rsidR="004C49EF" w:rsidRDefault="002F30E7" w:rsidP="007A5916">
            <w:pPr>
              <w:spacing w:before="0"/>
              <w:rPr>
                <w:b/>
                <w:szCs w:val="20"/>
              </w:rPr>
            </w:pPr>
            <w:r>
              <w:fldChar w:fldCharType="begin">
                <w:ffData>
                  <w:name w:val=""/>
                  <w:enabled/>
                  <w:calcOnExit w:val="0"/>
                  <w:textInput>
                    <w:default w:val="Insert study design"/>
                  </w:textInput>
                </w:ffData>
              </w:fldChar>
            </w:r>
            <w:r>
              <w:instrText xml:space="preserve"> FORMTEXT </w:instrText>
            </w:r>
            <w:r>
              <w:fldChar w:fldCharType="separate"/>
            </w:r>
            <w:r>
              <w:rPr>
                <w:noProof/>
              </w:rPr>
              <w:t>Insert study design</w:t>
            </w:r>
            <w:r>
              <w:fldChar w:fldCharType="end"/>
            </w:r>
          </w:p>
        </w:tc>
        <w:tc>
          <w:tcPr>
            <w:tcW w:w="1125" w:type="pct"/>
          </w:tcPr>
          <w:p w:rsidR="004C49EF" w:rsidRDefault="00367C1B" w:rsidP="007A5916">
            <w:pPr>
              <w:spacing w:before="0"/>
              <w:rPr>
                <w:b/>
                <w:szCs w:val="20"/>
              </w:rPr>
            </w:pPr>
            <w:r>
              <w:fldChar w:fldCharType="begin">
                <w:ffData>
                  <w:name w:val=""/>
                  <w:enabled/>
                  <w:calcOnExit w:val="0"/>
                  <w:textInput>
                    <w:default w:val="Insert title of research"/>
                  </w:textInput>
                </w:ffData>
              </w:fldChar>
            </w:r>
            <w:r>
              <w:instrText xml:space="preserve"> FORMTEXT </w:instrText>
            </w:r>
            <w:r>
              <w:fldChar w:fldCharType="separate"/>
            </w:r>
            <w:r>
              <w:rPr>
                <w:noProof/>
              </w:rPr>
              <w:t>Insert title of research</w:t>
            </w:r>
            <w:r>
              <w:fldChar w:fldCharType="end"/>
            </w:r>
          </w:p>
        </w:tc>
        <w:tc>
          <w:tcPr>
            <w:tcW w:w="884" w:type="pct"/>
          </w:tcPr>
          <w:p w:rsidR="004C49EF" w:rsidRDefault="0035776D" w:rsidP="007A5916">
            <w:pPr>
              <w:spacing w:before="0"/>
              <w:rPr>
                <w:b/>
                <w:szCs w:val="20"/>
              </w:rPr>
            </w:pPr>
            <w:r>
              <w:fldChar w:fldCharType="begin">
                <w:ffData>
                  <w:name w:val=""/>
                  <w:enabled/>
                  <w:calcOnExit w:val="0"/>
                  <w:textInput>
                    <w:default w:val="Insert description "/>
                  </w:textInput>
                </w:ffData>
              </w:fldChar>
            </w:r>
            <w:r>
              <w:instrText xml:space="preserve"> FORMTEXT </w:instrText>
            </w:r>
            <w:r>
              <w:fldChar w:fldCharType="separate"/>
            </w:r>
            <w:r>
              <w:rPr>
                <w:noProof/>
              </w:rPr>
              <w:t xml:space="preserve">Insert description </w:t>
            </w:r>
            <w:r>
              <w:fldChar w:fldCharType="end"/>
            </w:r>
          </w:p>
        </w:tc>
        <w:tc>
          <w:tcPr>
            <w:tcW w:w="1246" w:type="pct"/>
          </w:tcPr>
          <w:p w:rsidR="004C49EF" w:rsidRPr="00E82F54" w:rsidRDefault="00803EAB" w:rsidP="007A5916">
            <w:pPr>
              <w:spacing w:before="0"/>
              <w:rPr>
                <w:b/>
                <w:szCs w:val="20"/>
              </w:rPr>
            </w:pPr>
            <w:r>
              <w:fldChar w:fldCharType="begin">
                <w:ffData>
                  <w:name w:val=""/>
                  <w:enabled/>
                  <w:calcOnExit w:val="0"/>
                  <w:textInput>
                    <w:default w:val="Insert website link"/>
                  </w:textInput>
                </w:ffData>
              </w:fldChar>
            </w:r>
            <w:r>
              <w:instrText xml:space="preserve"> FORMTEXT </w:instrText>
            </w:r>
            <w:r>
              <w:fldChar w:fldCharType="separate"/>
            </w:r>
            <w:r>
              <w:rPr>
                <w:noProof/>
              </w:rPr>
              <w:t>Insert website link</w:t>
            </w:r>
            <w:r>
              <w:fldChar w:fldCharType="end"/>
            </w:r>
          </w:p>
        </w:tc>
        <w:tc>
          <w:tcPr>
            <w:tcW w:w="524" w:type="pct"/>
          </w:tcPr>
          <w:p w:rsidR="004C49EF" w:rsidRPr="00E82F54" w:rsidRDefault="00DB311C" w:rsidP="007A5916">
            <w:pPr>
              <w:spacing w:before="0"/>
              <w:rPr>
                <w:b/>
                <w:szCs w:val="20"/>
              </w:rPr>
            </w:pPr>
            <w:r>
              <w:fldChar w:fldCharType="begin">
                <w:ffData>
                  <w:name w:val=""/>
                  <w:enabled/>
                  <w:calcOnExit w:val="0"/>
                  <w:textInput>
                    <w:default w:val="Insert date"/>
                  </w:textInput>
                </w:ffData>
              </w:fldChar>
            </w:r>
            <w:r>
              <w:instrText xml:space="preserve"> FORMTEXT </w:instrText>
            </w:r>
            <w:r>
              <w:fldChar w:fldCharType="separate"/>
            </w:r>
            <w:r>
              <w:rPr>
                <w:noProof/>
              </w:rPr>
              <w:t>Insert date</w:t>
            </w:r>
            <w:r>
              <w:fldChar w:fldCharType="end"/>
            </w:r>
          </w:p>
        </w:tc>
      </w:tr>
    </w:tbl>
    <w:p w:rsidR="004C49EF" w:rsidRDefault="004C49EF" w:rsidP="007A5916">
      <w:pPr>
        <w:spacing w:before="0"/>
        <w:ind w:left="426"/>
        <w:rPr>
          <w:i/>
          <w:szCs w:val="20"/>
        </w:rPr>
      </w:pPr>
      <w:r>
        <w:rPr>
          <w:i/>
          <w:szCs w:val="20"/>
        </w:rPr>
        <w:t xml:space="preserve">* Categorise study design, for example meta-analysis, randomised trials, non-randomised trial or observational study, study of diagnostic accuracy, etc. </w:t>
      </w:r>
    </w:p>
    <w:p w:rsidR="004C49EF" w:rsidRDefault="004C49EF" w:rsidP="007A5916">
      <w:pPr>
        <w:spacing w:before="0"/>
        <w:ind w:left="426"/>
        <w:rPr>
          <w:i/>
          <w:szCs w:val="20"/>
        </w:rPr>
      </w:pPr>
      <w:r>
        <w:rPr>
          <w:i/>
          <w:szCs w:val="20"/>
        </w:rPr>
        <w:t>**Provide high level information including population numbers and whether patients are being recruited or in post-recruitment.</w:t>
      </w:r>
    </w:p>
    <w:p w:rsidR="004C49EF" w:rsidRPr="00E82F54" w:rsidRDefault="004C49EF" w:rsidP="007A5916">
      <w:pPr>
        <w:spacing w:before="0"/>
        <w:ind w:left="426"/>
        <w:rPr>
          <w:i/>
          <w:szCs w:val="20"/>
        </w:rPr>
      </w:pPr>
      <w:r w:rsidRPr="00E82F54">
        <w:rPr>
          <w:i/>
          <w:szCs w:val="20"/>
        </w:rPr>
        <w:t>*</w:t>
      </w:r>
      <w:r>
        <w:rPr>
          <w:szCs w:val="20"/>
        </w:rPr>
        <w:t>**</w:t>
      </w:r>
      <w:r w:rsidRPr="00E82F54">
        <w:rPr>
          <w:i/>
          <w:szCs w:val="20"/>
        </w:rPr>
        <w:t xml:space="preserve">Date of when results </w:t>
      </w:r>
      <w:r>
        <w:rPr>
          <w:i/>
          <w:szCs w:val="20"/>
        </w:rPr>
        <w:t>will be</w:t>
      </w:r>
      <w:r w:rsidRPr="00E82F54">
        <w:rPr>
          <w:i/>
          <w:szCs w:val="20"/>
        </w:rPr>
        <w:t xml:space="preserve"> made available</w:t>
      </w:r>
      <w:r>
        <w:rPr>
          <w:i/>
          <w:szCs w:val="20"/>
        </w:rPr>
        <w:t xml:space="preserve"> (to the best of your knowledge)</w:t>
      </w:r>
      <w:r w:rsidRPr="00E82F54">
        <w:rPr>
          <w:i/>
          <w:szCs w:val="20"/>
        </w:rPr>
        <w:t>.</w:t>
      </w:r>
    </w:p>
    <w:p w:rsidR="00DD308E" w:rsidRDefault="00F301F1" w:rsidP="007A5916">
      <w:pPr>
        <w:spacing w:before="0"/>
        <w:rPr>
          <w:b/>
          <w:sz w:val="32"/>
          <w:szCs w:val="32"/>
        </w:rPr>
        <w:sectPr w:rsidR="00DD308E" w:rsidSect="00DD308E">
          <w:pgSz w:w="16838" w:h="11906" w:orient="landscape"/>
          <w:pgMar w:top="1440" w:right="1440" w:bottom="1440" w:left="1440" w:header="708" w:footer="708" w:gutter="0"/>
          <w:cols w:space="708"/>
          <w:docGrid w:linePitch="360"/>
        </w:sectPr>
      </w:pPr>
      <w:r>
        <w:rPr>
          <w:b/>
          <w:sz w:val="32"/>
          <w:szCs w:val="32"/>
        </w:rPr>
        <w:br w:type="page"/>
      </w:r>
    </w:p>
    <w:p w:rsidR="00E82F54" w:rsidRPr="00C776B1" w:rsidRDefault="005C3AE7" w:rsidP="007A5916">
      <w:pPr>
        <w:pStyle w:val="Heading1"/>
        <w:spacing w:after="120" w:line="240" w:lineRule="auto"/>
      </w:pPr>
      <w:r>
        <w:lastRenderedPageBreak/>
        <w:t>PART 5</w:t>
      </w:r>
      <w:r w:rsidR="00F93784">
        <w:t xml:space="preserve"> – </w:t>
      </w:r>
      <w:r w:rsidR="00E82F54" w:rsidRPr="00C776B1">
        <w:t>CLINICAL ENDORSEMENT AND CONSUMER INFORMATION</w:t>
      </w:r>
    </w:p>
    <w:p w:rsidR="00E82F54" w:rsidRDefault="00E82F54" w:rsidP="007A5916">
      <w:pPr>
        <w:pStyle w:val="Heading2"/>
        <w:spacing w:before="0"/>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rsidR="007A5916" w:rsidRDefault="007A5916" w:rsidP="007A5916">
      <w:pPr>
        <w:spacing w:before="100" w:beforeAutospacing="1" w:after="100" w:afterAutospacing="1"/>
        <w:ind w:left="284"/>
        <w:rPr>
          <w:szCs w:val="20"/>
        </w:rPr>
      </w:pPr>
      <w:r>
        <w:rPr>
          <w:szCs w:val="20"/>
        </w:rPr>
        <w:t>Kidney Health Australia</w:t>
      </w:r>
      <w:r>
        <w:rPr>
          <w:szCs w:val="20"/>
        </w:rPr>
        <w:br/>
        <w:t xml:space="preserve">Australian and New Zealand Society of Nephrology </w:t>
      </w:r>
    </w:p>
    <w:p w:rsidR="007A5916" w:rsidRDefault="007A5916" w:rsidP="007A5916">
      <w:pPr>
        <w:spacing w:before="100" w:beforeAutospacing="1" w:after="100" w:afterAutospacing="1"/>
        <w:ind w:left="284"/>
        <w:rPr>
          <w:szCs w:val="20"/>
        </w:rPr>
      </w:pPr>
      <w:r>
        <w:rPr>
          <w:szCs w:val="20"/>
        </w:rPr>
        <w:t>Royal Australasian College of Physicians</w:t>
      </w:r>
      <w:r>
        <w:rPr>
          <w:szCs w:val="20"/>
        </w:rPr>
        <w:br/>
        <w:t>Royal College of Pathologists of Australasia</w:t>
      </w:r>
      <w:r>
        <w:rPr>
          <w:szCs w:val="20"/>
        </w:rPr>
        <w:br/>
        <w:t>Human Genetics Society of Australia</w:t>
      </w:r>
    </w:p>
    <w:p w:rsidR="00A727B6" w:rsidRPr="00A727B6" w:rsidRDefault="007A5916" w:rsidP="007A5916">
      <w:pPr>
        <w:spacing w:before="0"/>
        <w:ind w:left="284"/>
      </w:pPr>
      <w:r>
        <w:rPr>
          <w:szCs w:val="20"/>
        </w:rPr>
        <w:t>ANZ Transplant Society</w:t>
      </w:r>
    </w:p>
    <w:p w:rsidR="00EA173C" w:rsidRPr="00154B00" w:rsidRDefault="00EA173C" w:rsidP="007A5916">
      <w:pPr>
        <w:pStyle w:val="Heading2"/>
        <w:spacing w:before="0"/>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rsidR="00EA173C" w:rsidRDefault="007A5916" w:rsidP="007A5916">
      <w:pPr>
        <w:spacing w:before="0"/>
        <w:ind w:left="426"/>
      </w:pPr>
      <w:r>
        <w:t>Not applicable</w:t>
      </w:r>
    </w:p>
    <w:p w:rsidR="00E82F54" w:rsidRPr="00154B00" w:rsidRDefault="00E82F54" w:rsidP="007A5916">
      <w:pPr>
        <w:pStyle w:val="Heading2"/>
        <w:spacing w:before="0"/>
      </w:pPr>
      <w:r w:rsidRPr="00154B00">
        <w:t>List the relevant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rsidR="00E82F54" w:rsidRDefault="007A5916" w:rsidP="007A5916">
      <w:pPr>
        <w:spacing w:before="0"/>
        <w:ind w:left="425"/>
        <w:rPr>
          <w:szCs w:val="20"/>
        </w:rPr>
      </w:pPr>
      <w:proofErr w:type="spellStart"/>
      <w:r>
        <w:rPr>
          <w:szCs w:val="20"/>
        </w:rPr>
        <w:t>Alport</w:t>
      </w:r>
      <w:proofErr w:type="spellEnd"/>
      <w:r>
        <w:rPr>
          <w:szCs w:val="20"/>
        </w:rPr>
        <w:t xml:space="preserve"> Foundation of Australia</w:t>
      </w:r>
      <w:r>
        <w:rPr>
          <w:szCs w:val="20"/>
        </w:rPr>
        <w:br/>
        <w:t>Renal transplants groups</w:t>
      </w:r>
      <w:r>
        <w:rPr>
          <w:szCs w:val="20"/>
        </w:rPr>
        <w:br/>
        <w:t>Kidney clubs</w:t>
      </w:r>
    </w:p>
    <w:p w:rsidR="003433D1" w:rsidRDefault="003433D1" w:rsidP="007A5916">
      <w:pPr>
        <w:pStyle w:val="Heading2"/>
        <w:spacing w:before="0"/>
      </w:pPr>
      <w:r>
        <w:t xml:space="preserve">List the relevant </w:t>
      </w:r>
      <w:r w:rsidRPr="00EE6450">
        <w:t>sponsor</w:t>
      </w:r>
      <w:r>
        <w:t xml:space="preserve">(s) and / or manufacturer(s) who produce similar products relevant </w:t>
      </w:r>
      <w:r w:rsidR="00197D29">
        <w:t>to the proposed medical service:</w:t>
      </w:r>
    </w:p>
    <w:p w:rsidR="00EE6450" w:rsidRDefault="007A5916" w:rsidP="007A5916">
      <w:pPr>
        <w:spacing w:before="0"/>
        <w:ind w:left="426"/>
        <w:rPr>
          <w:szCs w:val="20"/>
        </w:rPr>
      </w:pPr>
      <w:r>
        <w:t>Not applicable</w:t>
      </w:r>
    </w:p>
    <w:p w:rsidR="00A96329" w:rsidRPr="00A96329" w:rsidRDefault="00E82F54" w:rsidP="007A5916">
      <w:pPr>
        <w:pStyle w:val="Heading2"/>
        <w:spacing w:before="0"/>
      </w:pPr>
      <w:r w:rsidRPr="00154B00">
        <w:t>Nominate two experts who could be approached about the proposed medical service and the current clinical management of the service(s):</w:t>
      </w:r>
    </w:p>
    <w:p w:rsidR="00987ABE" w:rsidRPr="00987ABE" w:rsidRDefault="00987ABE" w:rsidP="007A5916">
      <w:pPr>
        <w:spacing w:before="0"/>
        <w:ind w:left="426"/>
        <w:rPr>
          <w:szCs w:val="20"/>
        </w:rPr>
      </w:pPr>
      <w:r>
        <w:rPr>
          <w:szCs w:val="20"/>
        </w:rPr>
        <w:t xml:space="preserve">Name of expert 1: </w:t>
      </w:r>
      <w:r w:rsidR="007A5916" w:rsidRPr="007A5916">
        <w:rPr>
          <w:b/>
        </w:rPr>
        <w:t>redacted</w:t>
      </w:r>
    </w:p>
    <w:p w:rsidR="00987ABE" w:rsidRPr="00987ABE" w:rsidRDefault="00987ABE" w:rsidP="007A5916">
      <w:pPr>
        <w:spacing w:before="0"/>
        <w:ind w:left="426"/>
        <w:rPr>
          <w:szCs w:val="20"/>
        </w:rPr>
      </w:pPr>
      <w:r>
        <w:rPr>
          <w:szCs w:val="20"/>
        </w:rPr>
        <w:t xml:space="preserve">Telephone number(s): </w:t>
      </w:r>
      <w:r w:rsidR="007A5916" w:rsidRPr="007A5916">
        <w:rPr>
          <w:b/>
        </w:rPr>
        <w:t>redacted</w:t>
      </w:r>
    </w:p>
    <w:p w:rsidR="00987ABE" w:rsidRPr="00987ABE" w:rsidRDefault="00987ABE" w:rsidP="007A5916">
      <w:pPr>
        <w:spacing w:before="0"/>
        <w:ind w:left="426"/>
        <w:rPr>
          <w:szCs w:val="20"/>
        </w:rPr>
      </w:pPr>
      <w:r>
        <w:rPr>
          <w:szCs w:val="20"/>
        </w:rPr>
        <w:t xml:space="preserve">Email address: </w:t>
      </w:r>
      <w:r w:rsidR="007A5916" w:rsidRPr="007A5916">
        <w:rPr>
          <w:b/>
        </w:rPr>
        <w:t>redacted</w:t>
      </w:r>
    </w:p>
    <w:p w:rsidR="00987ABE" w:rsidRPr="00987ABE" w:rsidRDefault="00987ABE" w:rsidP="007A5916">
      <w:pPr>
        <w:spacing w:before="0"/>
        <w:ind w:left="426"/>
        <w:rPr>
          <w:szCs w:val="20"/>
        </w:rPr>
      </w:pPr>
      <w:r>
        <w:rPr>
          <w:szCs w:val="20"/>
        </w:rPr>
        <w:t xml:space="preserve">Justification of expertise: </w:t>
      </w:r>
      <w:r w:rsidR="007A5916" w:rsidRPr="007A5916">
        <w:rPr>
          <w:b/>
        </w:rPr>
        <w:t>redacted</w:t>
      </w:r>
    </w:p>
    <w:p w:rsidR="00987ABE" w:rsidRPr="00987ABE" w:rsidRDefault="00987ABE" w:rsidP="007A5916">
      <w:pPr>
        <w:spacing w:before="0"/>
        <w:ind w:left="426"/>
        <w:rPr>
          <w:szCs w:val="20"/>
        </w:rPr>
      </w:pPr>
      <w:r>
        <w:rPr>
          <w:szCs w:val="20"/>
        </w:rPr>
        <w:t xml:space="preserve">Name of expert 2: </w:t>
      </w:r>
      <w:r w:rsidR="007A5916" w:rsidRPr="007A5916">
        <w:rPr>
          <w:b/>
        </w:rPr>
        <w:t>redacted</w:t>
      </w:r>
    </w:p>
    <w:p w:rsidR="00987ABE" w:rsidRPr="00987ABE" w:rsidRDefault="00987ABE" w:rsidP="007A5916">
      <w:pPr>
        <w:spacing w:before="0"/>
        <w:ind w:left="426"/>
        <w:rPr>
          <w:szCs w:val="20"/>
        </w:rPr>
      </w:pPr>
      <w:r>
        <w:rPr>
          <w:szCs w:val="20"/>
        </w:rPr>
        <w:t xml:space="preserve">Telephone number(s): </w:t>
      </w:r>
      <w:r w:rsidR="007A5916" w:rsidRPr="007A5916">
        <w:rPr>
          <w:b/>
        </w:rPr>
        <w:t>redacted</w:t>
      </w:r>
    </w:p>
    <w:p w:rsidR="00987ABE" w:rsidRPr="00987ABE" w:rsidRDefault="00987ABE" w:rsidP="007A5916">
      <w:pPr>
        <w:spacing w:before="0"/>
        <w:ind w:left="426"/>
        <w:rPr>
          <w:szCs w:val="20"/>
        </w:rPr>
      </w:pPr>
      <w:r>
        <w:rPr>
          <w:szCs w:val="20"/>
        </w:rPr>
        <w:t xml:space="preserve">Email address: </w:t>
      </w:r>
      <w:r w:rsidR="007A5916" w:rsidRPr="007A5916">
        <w:rPr>
          <w:b/>
        </w:rPr>
        <w:t>redacted</w:t>
      </w:r>
    </w:p>
    <w:p w:rsidR="00987ABE" w:rsidRPr="007A5916" w:rsidRDefault="00987ABE" w:rsidP="007A5916">
      <w:pPr>
        <w:spacing w:before="0"/>
        <w:ind w:left="426"/>
        <w:rPr>
          <w:szCs w:val="20"/>
        </w:rPr>
      </w:pPr>
      <w:r>
        <w:rPr>
          <w:szCs w:val="20"/>
        </w:rPr>
        <w:t xml:space="preserve">Justification of expertise: </w:t>
      </w:r>
      <w:r w:rsidR="007A5916" w:rsidRPr="007A5916">
        <w:rPr>
          <w:b/>
        </w:rPr>
        <w:t>redacted</w:t>
      </w:r>
    </w:p>
    <w:p w:rsidR="00E82F54" w:rsidRPr="00154B00" w:rsidRDefault="00E82F54" w:rsidP="007A5916">
      <w:pPr>
        <w:spacing w:before="0"/>
        <w:ind w:left="426"/>
        <w:rPr>
          <w:i/>
          <w:szCs w:val="20"/>
        </w:rPr>
      </w:pPr>
      <w:r w:rsidRPr="00154B00">
        <w:rPr>
          <w:i/>
          <w:szCs w:val="20"/>
        </w:rPr>
        <w:t xml:space="preserve">Please note that the Department may also consult with other referrers, </w:t>
      </w:r>
      <w:proofErr w:type="spellStart"/>
      <w:r w:rsidRPr="00154B00">
        <w:rPr>
          <w:i/>
          <w:szCs w:val="20"/>
        </w:rPr>
        <w:t>proceduralists</w:t>
      </w:r>
      <w:proofErr w:type="spellEnd"/>
      <w:r w:rsidRPr="00154B00">
        <w:rPr>
          <w:i/>
          <w:szCs w:val="20"/>
        </w:rPr>
        <w:t xml:space="preserve"> and disease specialists to obtain their insight.</w:t>
      </w:r>
    </w:p>
    <w:p w:rsidR="003433D1" w:rsidRDefault="003433D1" w:rsidP="007A5916">
      <w:pPr>
        <w:spacing w:before="0"/>
        <w:rPr>
          <w:b/>
          <w:sz w:val="32"/>
          <w:szCs w:val="32"/>
        </w:rPr>
      </w:pPr>
      <w:r>
        <w:rPr>
          <w:b/>
          <w:sz w:val="32"/>
          <w:szCs w:val="32"/>
        </w:rPr>
        <w:br w:type="page"/>
      </w:r>
    </w:p>
    <w:p w:rsidR="00E82F54" w:rsidRPr="00EA173C" w:rsidRDefault="00F93784" w:rsidP="007A5916">
      <w:pPr>
        <w:pStyle w:val="Heading1"/>
        <w:spacing w:after="120" w:line="240" w:lineRule="auto"/>
      </w:pPr>
      <w:r>
        <w:lastRenderedPageBreak/>
        <w:t>PAR</w:t>
      </w:r>
      <w:r w:rsidR="005C3AE7">
        <w:t>T 6</w:t>
      </w:r>
      <w:r>
        <w:t xml:space="preserve"> – POPULATION</w:t>
      </w:r>
      <w:r w:rsidR="000525BC">
        <w:t xml:space="preserve"> (AND PRIOR TESTS)</w:t>
      </w:r>
      <w:r>
        <w:t>, INDICATION, COMPARATOR, OUTCOME (PICO)</w:t>
      </w:r>
    </w:p>
    <w:p w:rsidR="0021185D" w:rsidRPr="005C3AE7" w:rsidRDefault="005C3AE7" w:rsidP="007A5916">
      <w:pPr>
        <w:pStyle w:val="Subtitle"/>
        <w:spacing w:before="0"/>
      </w:pPr>
      <w:r w:rsidRPr="005C3AE7">
        <w:t xml:space="preserve">PART 6a – </w:t>
      </w:r>
      <w:r w:rsidR="0021185D" w:rsidRPr="005C3AE7">
        <w:t>INFORMATION ABOUT THE PROPOSED POPULATION</w:t>
      </w:r>
    </w:p>
    <w:p w:rsidR="0021185D" w:rsidRPr="00A96329" w:rsidRDefault="0021185D" w:rsidP="007A5916">
      <w:pPr>
        <w:pStyle w:val="Heading2"/>
        <w:spacing w:before="0"/>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 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rsidR="007A5916" w:rsidRPr="00B70380" w:rsidRDefault="007A5916" w:rsidP="007A5916">
      <w:pPr>
        <w:pStyle w:val="Default"/>
        <w:spacing w:after="120"/>
        <w:ind w:left="284"/>
        <w:rPr>
          <w:rFonts w:asciiTheme="minorHAnsi" w:hAnsiTheme="minorHAnsi" w:cstheme="minorBidi"/>
          <w:color w:val="auto"/>
          <w:sz w:val="20"/>
          <w:szCs w:val="20"/>
        </w:rPr>
      </w:pPr>
      <w:proofErr w:type="spellStart"/>
      <w:r w:rsidRPr="00B70380">
        <w:rPr>
          <w:rFonts w:asciiTheme="minorHAnsi" w:hAnsiTheme="minorHAnsi" w:cstheme="minorBidi"/>
          <w:color w:val="auto"/>
          <w:sz w:val="20"/>
          <w:szCs w:val="20"/>
        </w:rPr>
        <w:t>Alport</w:t>
      </w:r>
      <w:proofErr w:type="spellEnd"/>
      <w:r w:rsidRPr="00B70380">
        <w:rPr>
          <w:rFonts w:asciiTheme="minorHAnsi" w:hAnsiTheme="minorHAnsi" w:cstheme="minorBidi"/>
          <w:color w:val="auto"/>
          <w:sz w:val="20"/>
          <w:szCs w:val="20"/>
        </w:rPr>
        <w:t xml:space="preserve"> syndrome is one of the commonest causes of inherited renal failure after polycystic kidney disease and reflux nephropathy. It affects between one in 5 and 10,000 Australians, so that nationally we have a population of 2,000 - 5,000 people with </w:t>
      </w:r>
      <w:proofErr w:type="spellStart"/>
      <w:r w:rsidRPr="00B70380">
        <w:rPr>
          <w:rFonts w:asciiTheme="minorHAnsi" w:hAnsiTheme="minorHAnsi" w:cstheme="minorBidi"/>
          <w:color w:val="auto"/>
          <w:sz w:val="20"/>
          <w:szCs w:val="20"/>
        </w:rPr>
        <w:t>Alport</w:t>
      </w:r>
      <w:proofErr w:type="spellEnd"/>
      <w:r w:rsidRPr="00B70380">
        <w:rPr>
          <w:rFonts w:asciiTheme="minorHAnsi" w:hAnsiTheme="minorHAnsi" w:cstheme="minorBidi"/>
          <w:color w:val="auto"/>
          <w:sz w:val="20"/>
          <w:szCs w:val="20"/>
        </w:rPr>
        <w:t xml:space="preserve"> syndrome. However most of these are undiagnosed and are no</w:t>
      </w:r>
      <w:r>
        <w:rPr>
          <w:rFonts w:asciiTheme="minorHAnsi" w:hAnsiTheme="minorHAnsi" w:cstheme="minorBidi"/>
          <w:color w:val="auto"/>
          <w:sz w:val="20"/>
          <w:szCs w:val="20"/>
        </w:rPr>
        <w:t>t aware that they are affected.</w:t>
      </w:r>
    </w:p>
    <w:p w:rsidR="007A5916" w:rsidRPr="00B70380" w:rsidRDefault="007A5916" w:rsidP="007A5916">
      <w:pPr>
        <w:pStyle w:val="Default"/>
        <w:spacing w:after="120"/>
        <w:ind w:left="284"/>
        <w:rPr>
          <w:rFonts w:asciiTheme="minorHAnsi" w:hAnsiTheme="minorHAnsi" w:cstheme="minorBidi"/>
          <w:color w:val="auto"/>
          <w:sz w:val="20"/>
          <w:szCs w:val="20"/>
        </w:rPr>
      </w:pPr>
      <w:r w:rsidRPr="00B70380">
        <w:rPr>
          <w:rFonts w:asciiTheme="minorHAnsi" w:hAnsiTheme="minorHAnsi" w:cstheme="minorBidi"/>
          <w:color w:val="auto"/>
          <w:sz w:val="20"/>
          <w:szCs w:val="20"/>
        </w:rPr>
        <w:t xml:space="preserve">All males with X-linked </w:t>
      </w:r>
      <w:proofErr w:type="spellStart"/>
      <w:r w:rsidRPr="00B70380">
        <w:rPr>
          <w:rFonts w:asciiTheme="minorHAnsi" w:hAnsiTheme="minorHAnsi" w:cstheme="minorBidi"/>
          <w:color w:val="auto"/>
          <w:sz w:val="20"/>
          <w:szCs w:val="20"/>
        </w:rPr>
        <w:t>Alport</w:t>
      </w:r>
      <w:proofErr w:type="spellEnd"/>
      <w:r w:rsidRPr="00B70380">
        <w:rPr>
          <w:rFonts w:asciiTheme="minorHAnsi" w:hAnsiTheme="minorHAnsi" w:cstheme="minorBidi"/>
          <w:color w:val="auto"/>
          <w:sz w:val="20"/>
          <w:szCs w:val="20"/>
        </w:rPr>
        <w:t xml:space="preserve"> syndrome develop renal failure by the age of 40. Fifteen – 30% of females develop renal failure by 60 years of age</w:t>
      </w:r>
      <w:r>
        <w:rPr>
          <w:rFonts w:asciiTheme="minorHAnsi" w:hAnsiTheme="minorHAnsi" w:cstheme="minorBidi"/>
          <w:color w:val="auto"/>
          <w:sz w:val="20"/>
          <w:szCs w:val="20"/>
        </w:rPr>
        <w:t xml:space="preserve"> (</w:t>
      </w:r>
      <w:proofErr w:type="spellStart"/>
      <w:r>
        <w:rPr>
          <w:rFonts w:asciiTheme="minorHAnsi" w:hAnsiTheme="minorHAnsi" w:cstheme="minorBidi"/>
          <w:color w:val="auto"/>
          <w:sz w:val="20"/>
          <w:szCs w:val="20"/>
        </w:rPr>
        <w:t>Savige</w:t>
      </w:r>
      <w:proofErr w:type="spellEnd"/>
      <w:r>
        <w:rPr>
          <w:rFonts w:asciiTheme="minorHAnsi" w:hAnsiTheme="minorHAnsi" w:cstheme="minorBidi"/>
          <w:color w:val="auto"/>
          <w:sz w:val="20"/>
          <w:szCs w:val="20"/>
        </w:rPr>
        <w:t xml:space="preserve"> et al, 2013). </w:t>
      </w:r>
      <w:r w:rsidRPr="00B70380">
        <w:rPr>
          <w:rFonts w:asciiTheme="minorHAnsi" w:hAnsiTheme="minorHAnsi" w:cstheme="minorBidi"/>
          <w:color w:val="auto"/>
          <w:sz w:val="20"/>
          <w:szCs w:val="20"/>
        </w:rPr>
        <w:t>Everyone with the less common or recessive form (15%) develops renal fail</w:t>
      </w:r>
      <w:r>
        <w:rPr>
          <w:rFonts w:asciiTheme="minorHAnsi" w:hAnsiTheme="minorHAnsi" w:cstheme="minorBidi"/>
          <w:color w:val="auto"/>
          <w:sz w:val="20"/>
          <w:szCs w:val="20"/>
        </w:rPr>
        <w:t>ure before 40 years of age (Storey, JASN 2013</w:t>
      </w:r>
      <w:proofErr w:type="gramStart"/>
      <w:r>
        <w:rPr>
          <w:rFonts w:asciiTheme="minorHAnsi" w:hAnsiTheme="minorHAnsi" w:cstheme="minorBidi"/>
          <w:color w:val="auto"/>
          <w:sz w:val="20"/>
          <w:szCs w:val="20"/>
        </w:rPr>
        <w:t>) .</w:t>
      </w:r>
      <w:proofErr w:type="gramEnd"/>
    </w:p>
    <w:p w:rsidR="007A5916" w:rsidRPr="00B70380" w:rsidRDefault="007A5916" w:rsidP="007A5916">
      <w:pPr>
        <w:pStyle w:val="Default"/>
        <w:spacing w:after="120"/>
        <w:ind w:left="284"/>
        <w:rPr>
          <w:rFonts w:asciiTheme="minorHAnsi" w:hAnsiTheme="minorHAnsi" w:cstheme="minorBidi"/>
          <w:color w:val="auto"/>
          <w:sz w:val="20"/>
          <w:szCs w:val="20"/>
        </w:rPr>
      </w:pPr>
      <w:r w:rsidRPr="00B70380">
        <w:rPr>
          <w:rFonts w:asciiTheme="minorHAnsi" w:hAnsiTheme="minorHAnsi" w:cstheme="minorBidi"/>
          <w:color w:val="auto"/>
          <w:sz w:val="20"/>
          <w:szCs w:val="20"/>
        </w:rPr>
        <w:t xml:space="preserve">Everyone who develops end-stage kidney failure requires dialysis or a kidney transplant. They also have an increased risk of death from cardiac disease. Dialysis costs at least $50,000 a year. Transplantation is cheaper but most patients have to wait an average of 3 years on dialysis. </w:t>
      </w:r>
    </w:p>
    <w:p w:rsidR="007A5916" w:rsidRPr="00B70380" w:rsidRDefault="007A5916" w:rsidP="007A5916">
      <w:pPr>
        <w:pStyle w:val="Default"/>
        <w:spacing w:after="120"/>
        <w:ind w:left="284"/>
        <w:rPr>
          <w:rFonts w:asciiTheme="minorHAnsi" w:hAnsiTheme="minorHAnsi" w:cstheme="minorBidi"/>
          <w:color w:val="auto"/>
          <w:sz w:val="20"/>
          <w:szCs w:val="20"/>
        </w:rPr>
      </w:pPr>
      <w:r w:rsidRPr="00B70380">
        <w:rPr>
          <w:rFonts w:asciiTheme="minorHAnsi" w:hAnsiTheme="minorHAnsi" w:cstheme="minorBidi"/>
          <w:color w:val="auto"/>
          <w:sz w:val="20"/>
          <w:szCs w:val="20"/>
        </w:rPr>
        <w:t xml:space="preserve">There is no cure for </w:t>
      </w:r>
      <w:proofErr w:type="spellStart"/>
      <w:r w:rsidRPr="00B70380">
        <w:rPr>
          <w:rFonts w:asciiTheme="minorHAnsi" w:hAnsiTheme="minorHAnsi" w:cstheme="minorBidi"/>
          <w:color w:val="auto"/>
          <w:sz w:val="20"/>
          <w:szCs w:val="20"/>
        </w:rPr>
        <w:t>Alport</w:t>
      </w:r>
      <w:proofErr w:type="spellEnd"/>
      <w:r w:rsidRPr="00B70380">
        <w:rPr>
          <w:rFonts w:asciiTheme="minorHAnsi" w:hAnsiTheme="minorHAnsi" w:cstheme="minorBidi"/>
          <w:color w:val="auto"/>
          <w:sz w:val="20"/>
          <w:szCs w:val="20"/>
        </w:rPr>
        <w:t xml:space="preserve"> syndrome but recent studies have demonstrated that treatment with ACE (angiotensin converting enzyme) inhibitors delays the onset of renal failure by up to 13 years if commenced early enough, even before the onset of proteinuria </w:t>
      </w:r>
      <w:r>
        <w:rPr>
          <w:rFonts w:asciiTheme="minorHAnsi" w:hAnsiTheme="minorHAnsi" w:cstheme="minorBidi"/>
          <w:color w:val="auto"/>
          <w:sz w:val="20"/>
          <w:szCs w:val="20"/>
        </w:rPr>
        <w:t xml:space="preserve">(see previous table). </w:t>
      </w:r>
      <w:r w:rsidRPr="00B70380">
        <w:rPr>
          <w:rFonts w:asciiTheme="minorHAnsi" w:hAnsiTheme="minorHAnsi" w:cstheme="minorBidi"/>
          <w:color w:val="auto"/>
          <w:sz w:val="20"/>
          <w:szCs w:val="20"/>
        </w:rPr>
        <w:t xml:space="preserve">ACE inhibitors not only help control high blood pressure, but also minimise proteinuria, and thus decrease kidney fibrosis or scarring. They are widely used for their blood pressure effects alone, and are safe and inexpensive. In particular, </w:t>
      </w:r>
      <w:proofErr w:type="spellStart"/>
      <w:r w:rsidRPr="00B70380">
        <w:rPr>
          <w:rFonts w:asciiTheme="minorHAnsi" w:hAnsiTheme="minorHAnsi" w:cstheme="minorBidi"/>
          <w:color w:val="auto"/>
          <w:sz w:val="20"/>
          <w:szCs w:val="20"/>
        </w:rPr>
        <w:t>ramipril</w:t>
      </w:r>
      <w:proofErr w:type="spellEnd"/>
      <w:r w:rsidRPr="00B70380">
        <w:rPr>
          <w:rFonts w:asciiTheme="minorHAnsi" w:hAnsiTheme="minorHAnsi" w:cstheme="minorBidi"/>
          <w:color w:val="auto"/>
          <w:sz w:val="20"/>
          <w:szCs w:val="20"/>
        </w:rPr>
        <w:t xml:space="preserve"> has been used for years in </w:t>
      </w:r>
      <w:proofErr w:type="gramStart"/>
      <w:r w:rsidRPr="00B70380">
        <w:rPr>
          <w:rFonts w:asciiTheme="minorHAnsi" w:hAnsiTheme="minorHAnsi" w:cstheme="minorBidi"/>
          <w:color w:val="auto"/>
          <w:sz w:val="20"/>
          <w:szCs w:val="20"/>
        </w:rPr>
        <w:t>children .</w:t>
      </w:r>
      <w:proofErr w:type="gramEnd"/>
      <w:r w:rsidRPr="00B70380">
        <w:rPr>
          <w:rFonts w:asciiTheme="minorHAnsi" w:hAnsiTheme="minorHAnsi" w:cstheme="minorBidi"/>
          <w:color w:val="auto"/>
          <w:sz w:val="20"/>
          <w:szCs w:val="20"/>
        </w:rPr>
        <w:t xml:space="preserve"> </w:t>
      </w:r>
    </w:p>
    <w:p w:rsidR="007A5916" w:rsidRPr="00B70380" w:rsidRDefault="007A5916" w:rsidP="007A5916">
      <w:pPr>
        <w:pStyle w:val="Default"/>
        <w:spacing w:after="120"/>
        <w:ind w:left="284"/>
        <w:rPr>
          <w:rFonts w:asciiTheme="minorHAnsi" w:hAnsiTheme="minorHAnsi" w:cstheme="minorBidi"/>
          <w:color w:val="auto"/>
          <w:sz w:val="20"/>
          <w:szCs w:val="20"/>
        </w:rPr>
      </w:pPr>
      <w:r w:rsidRPr="00B70380">
        <w:rPr>
          <w:rFonts w:asciiTheme="minorHAnsi" w:hAnsiTheme="minorHAnsi" w:cstheme="minorBidi"/>
          <w:color w:val="auto"/>
          <w:sz w:val="20"/>
          <w:szCs w:val="20"/>
        </w:rPr>
        <w:t xml:space="preserve">There is now evidence that early diagnosis and treatment with ACE inhibitors in people with a mutation causing </w:t>
      </w:r>
      <w:proofErr w:type="spellStart"/>
      <w:r w:rsidRPr="00B70380">
        <w:rPr>
          <w:rFonts w:asciiTheme="minorHAnsi" w:hAnsiTheme="minorHAnsi" w:cstheme="minorBidi"/>
          <w:color w:val="auto"/>
          <w:sz w:val="20"/>
          <w:szCs w:val="20"/>
        </w:rPr>
        <w:t>Alport</w:t>
      </w:r>
      <w:proofErr w:type="spellEnd"/>
      <w:r w:rsidRPr="00B70380">
        <w:rPr>
          <w:rFonts w:asciiTheme="minorHAnsi" w:hAnsiTheme="minorHAnsi" w:cstheme="minorBidi"/>
          <w:color w:val="auto"/>
          <w:sz w:val="20"/>
          <w:szCs w:val="20"/>
        </w:rPr>
        <w:t xml:space="preserve"> disease delays the onset of renal failure by up to 13 years </w:t>
      </w:r>
      <w:r>
        <w:rPr>
          <w:rFonts w:asciiTheme="minorHAnsi" w:hAnsiTheme="minorHAnsi" w:cstheme="minorBidi"/>
          <w:color w:val="auto"/>
          <w:sz w:val="20"/>
          <w:szCs w:val="20"/>
        </w:rPr>
        <w:t xml:space="preserve">(Gross, 2015; </w:t>
      </w:r>
      <w:proofErr w:type="spellStart"/>
      <w:r>
        <w:rPr>
          <w:rFonts w:asciiTheme="minorHAnsi" w:hAnsiTheme="minorHAnsi" w:cstheme="minorBidi"/>
          <w:color w:val="auto"/>
          <w:sz w:val="20"/>
          <w:szCs w:val="20"/>
        </w:rPr>
        <w:t>Temme</w:t>
      </w:r>
      <w:proofErr w:type="spellEnd"/>
      <w:r>
        <w:rPr>
          <w:rFonts w:asciiTheme="minorHAnsi" w:hAnsiTheme="minorHAnsi" w:cstheme="minorBidi"/>
          <w:color w:val="auto"/>
          <w:sz w:val="20"/>
          <w:szCs w:val="20"/>
        </w:rPr>
        <w:t xml:space="preserve"> 2012). </w:t>
      </w:r>
      <w:r w:rsidRPr="00B70380">
        <w:rPr>
          <w:rFonts w:asciiTheme="minorHAnsi" w:hAnsiTheme="minorHAnsi" w:cstheme="minorBidi"/>
          <w:color w:val="auto"/>
          <w:sz w:val="20"/>
          <w:szCs w:val="20"/>
        </w:rPr>
        <w:t xml:space="preserve"> Early and accurate diagnosis using genetic testing enables earlier treatment and a longer delay before the development of renal failure. </w:t>
      </w:r>
    </w:p>
    <w:p w:rsidR="007A5916" w:rsidRPr="00B70380" w:rsidRDefault="007A5916" w:rsidP="007A5916">
      <w:pPr>
        <w:pStyle w:val="Default"/>
        <w:spacing w:after="120"/>
        <w:ind w:left="284"/>
        <w:rPr>
          <w:rFonts w:asciiTheme="minorHAnsi" w:hAnsiTheme="minorHAnsi" w:cstheme="minorBidi"/>
          <w:color w:val="auto"/>
          <w:sz w:val="20"/>
          <w:szCs w:val="20"/>
        </w:rPr>
      </w:pPr>
      <w:r w:rsidRPr="00B70380">
        <w:rPr>
          <w:rFonts w:asciiTheme="minorHAnsi" w:hAnsiTheme="minorHAnsi" w:cstheme="minorBidi"/>
          <w:color w:val="auto"/>
          <w:sz w:val="20"/>
          <w:szCs w:val="20"/>
        </w:rPr>
        <w:t xml:space="preserve">Fast access to accurate genetic testing for </w:t>
      </w:r>
      <w:proofErr w:type="spellStart"/>
      <w:r w:rsidRPr="00B70380">
        <w:rPr>
          <w:rFonts w:asciiTheme="minorHAnsi" w:hAnsiTheme="minorHAnsi" w:cstheme="minorBidi"/>
          <w:color w:val="auto"/>
          <w:sz w:val="20"/>
          <w:szCs w:val="20"/>
        </w:rPr>
        <w:t>Alport</w:t>
      </w:r>
      <w:proofErr w:type="spellEnd"/>
      <w:r w:rsidRPr="00B70380">
        <w:rPr>
          <w:rFonts w:asciiTheme="minorHAnsi" w:hAnsiTheme="minorHAnsi" w:cstheme="minorBidi"/>
          <w:color w:val="auto"/>
          <w:sz w:val="20"/>
          <w:szCs w:val="20"/>
        </w:rPr>
        <w:t xml:space="preserve"> syndrome is critical to instituting ACE inhibitor treatment in </w:t>
      </w:r>
      <w:proofErr w:type="spellStart"/>
      <w:r w:rsidRPr="00B70380">
        <w:rPr>
          <w:rFonts w:asciiTheme="minorHAnsi" w:hAnsiTheme="minorHAnsi" w:cstheme="minorBidi"/>
          <w:color w:val="auto"/>
          <w:sz w:val="20"/>
          <w:szCs w:val="20"/>
        </w:rPr>
        <w:t>Alport</w:t>
      </w:r>
      <w:proofErr w:type="spellEnd"/>
      <w:r w:rsidRPr="00B70380">
        <w:rPr>
          <w:rFonts w:asciiTheme="minorHAnsi" w:hAnsiTheme="minorHAnsi" w:cstheme="minorBidi"/>
          <w:color w:val="auto"/>
          <w:sz w:val="20"/>
          <w:szCs w:val="20"/>
        </w:rPr>
        <w:t xml:space="preserve"> syndrome. Currently, genetics tests are requested through referral to a genetic service but there is a long waiting period for patients to be seen, and the genetic services’ budget for gene testing is restricted and often focused more on hereditary cancer. This not only delays obtaining the diagnosis in our patients but acts as a disincentive to testing them for genetic mutations. Nationally, nephrologists face the same problem. </w:t>
      </w:r>
    </w:p>
    <w:p w:rsidR="007A5916" w:rsidRPr="00B70380" w:rsidRDefault="007A5916" w:rsidP="007A5916">
      <w:pPr>
        <w:pStyle w:val="Default"/>
        <w:spacing w:after="120"/>
        <w:ind w:left="284"/>
        <w:rPr>
          <w:rFonts w:asciiTheme="minorHAnsi" w:hAnsiTheme="minorHAnsi" w:cstheme="minorBidi"/>
          <w:color w:val="auto"/>
          <w:sz w:val="20"/>
          <w:szCs w:val="20"/>
        </w:rPr>
      </w:pPr>
      <w:r w:rsidRPr="00B70380">
        <w:rPr>
          <w:rFonts w:asciiTheme="minorHAnsi" w:hAnsiTheme="minorHAnsi" w:cstheme="minorBidi"/>
          <w:color w:val="auto"/>
          <w:sz w:val="20"/>
          <w:szCs w:val="20"/>
        </w:rPr>
        <w:t xml:space="preserve">Reimbursement of genetic testing for </w:t>
      </w:r>
      <w:proofErr w:type="spellStart"/>
      <w:r w:rsidRPr="00B70380">
        <w:rPr>
          <w:rFonts w:asciiTheme="minorHAnsi" w:hAnsiTheme="minorHAnsi" w:cstheme="minorBidi"/>
          <w:color w:val="auto"/>
          <w:sz w:val="20"/>
          <w:szCs w:val="20"/>
        </w:rPr>
        <w:t>Alport</w:t>
      </w:r>
      <w:proofErr w:type="spellEnd"/>
      <w:r w:rsidRPr="00B70380">
        <w:rPr>
          <w:rFonts w:asciiTheme="minorHAnsi" w:hAnsiTheme="minorHAnsi" w:cstheme="minorBidi"/>
          <w:color w:val="auto"/>
          <w:sz w:val="20"/>
          <w:szCs w:val="20"/>
        </w:rPr>
        <w:t xml:space="preserve"> syndrome through the MBS would enable us to test those individuals suspected of having </w:t>
      </w:r>
      <w:proofErr w:type="spellStart"/>
      <w:r w:rsidRPr="00B70380">
        <w:rPr>
          <w:rFonts w:asciiTheme="minorHAnsi" w:hAnsiTheme="minorHAnsi" w:cstheme="minorBidi"/>
          <w:color w:val="auto"/>
          <w:sz w:val="20"/>
          <w:szCs w:val="20"/>
        </w:rPr>
        <w:t>Alport</w:t>
      </w:r>
      <w:proofErr w:type="spellEnd"/>
      <w:r w:rsidRPr="00B70380">
        <w:rPr>
          <w:rFonts w:asciiTheme="minorHAnsi" w:hAnsiTheme="minorHAnsi" w:cstheme="minorBidi"/>
          <w:color w:val="auto"/>
          <w:sz w:val="20"/>
          <w:szCs w:val="20"/>
        </w:rPr>
        <w:t xml:space="preserve"> syndrome, decrease the time taken for testing, and decrease the overall cost to the health system of the extra years on dialysis that were saved. </w:t>
      </w:r>
    </w:p>
    <w:p w:rsidR="002A6753" w:rsidRPr="00154B00" w:rsidRDefault="007A5916" w:rsidP="007A5916">
      <w:pPr>
        <w:spacing w:before="0"/>
        <w:ind w:left="284"/>
        <w:rPr>
          <w:szCs w:val="20"/>
        </w:rPr>
      </w:pPr>
      <w:r w:rsidRPr="00B70380">
        <w:rPr>
          <w:szCs w:val="20"/>
        </w:rPr>
        <w:t xml:space="preserve">The following indicates that gene testing is the diagnostic test for choice for </w:t>
      </w:r>
      <w:proofErr w:type="spellStart"/>
      <w:r w:rsidRPr="00B70380">
        <w:rPr>
          <w:szCs w:val="20"/>
        </w:rPr>
        <w:t>Alport</w:t>
      </w:r>
      <w:proofErr w:type="spellEnd"/>
      <w:r w:rsidRPr="00B70380">
        <w:rPr>
          <w:szCs w:val="20"/>
        </w:rPr>
        <w:t xml:space="preserve"> syndrome for the reasons provided above (Expert Guidelines for the Management of </w:t>
      </w:r>
      <w:proofErr w:type="spellStart"/>
      <w:r w:rsidRPr="00B70380">
        <w:rPr>
          <w:szCs w:val="20"/>
        </w:rPr>
        <w:t>Alport</w:t>
      </w:r>
      <w:proofErr w:type="spellEnd"/>
      <w:r w:rsidRPr="00B70380">
        <w:rPr>
          <w:szCs w:val="20"/>
        </w:rPr>
        <w:t xml:space="preserve"> Syndrome and Thin Basement Membrane Nephropathy. </w:t>
      </w:r>
      <w:hyperlink r:id="rId13" w:history="1">
        <w:r w:rsidR="00B94D61">
          <w:rPr>
            <w:rStyle w:val="Hyperlink"/>
            <w:szCs w:val="20"/>
          </w:rPr>
          <w:t>link to journal artic</w:t>
        </w:r>
        <w:r w:rsidRPr="00903885">
          <w:rPr>
            <w:rStyle w:val="Hyperlink"/>
            <w:szCs w:val="20"/>
          </w:rPr>
          <w:t>l</w:t>
        </w:r>
      </w:hyperlink>
      <w:r w:rsidR="00B94D61">
        <w:rPr>
          <w:rStyle w:val="Hyperlink"/>
          <w:szCs w:val="20"/>
        </w:rPr>
        <w:t>e</w:t>
      </w:r>
      <w:r w:rsidRPr="00B70380">
        <w:rPr>
          <w:szCs w:val="20"/>
        </w:rPr>
        <w:t>)</w:t>
      </w:r>
    </w:p>
    <w:p w:rsidR="007A5916" w:rsidRDefault="007A5916">
      <w:pPr>
        <w:spacing w:before="0" w:after="200" w:line="276" w:lineRule="auto"/>
        <w:rPr>
          <w:b/>
          <w:szCs w:val="20"/>
        </w:rPr>
      </w:pPr>
      <w:r>
        <w:br w:type="page"/>
      </w:r>
    </w:p>
    <w:p w:rsidR="00AA5FDA" w:rsidRPr="00154B00" w:rsidRDefault="00AA5FDA" w:rsidP="007A5916">
      <w:pPr>
        <w:pStyle w:val="Heading2"/>
        <w:spacing w:before="0"/>
      </w:pPr>
      <w:r w:rsidRPr="00154B00">
        <w:lastRenderedPageBreak/>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rsidR="007A5916" w:rsidRDefault="007A5916" w:rsidP="007A5916">
      <w:pPr>
        <w:spacing w:before="0"/>
        <w:ind w:left="284"/>
      </w:pPr>
      <w:proofErr w:type="gramStart"/>
      <w:r>
        <w:t>Individuals who have persistent glomerular haematuria (bleeding from the kidney filter).</w:t>
      </w:r>
      <w:proofErr w:type="gramEnd"/>
      <w:r>
        <w:t xml:space="preserve"> The algorithm below indicates who should undergo genetic testing in order to confirm the diagnosis of </w:t>
      </w:r>
      <w:proofErr w:type="spellStart"/>
      <w:r>
        <w:t>Alport</w:t>
      </w:r>
      <w:proofErr w:type="spellEnd"/>
      <w:r>
        <w:t xml:space="preserve"> syndrome (as distinct from </w:t>
      </w:r>
      <w:proofErr w:type="gramStart"/>
      <w:r>
        <w:t>Thin</w:t>
      </w:r>
      <w:proofErr w:type="gramEnd"/>
      <w:r>
        <w:t xml:space="preserve"> basement membrane nephropathy) so that ACE inhibitor treatment can be instituted. In addition knowing the mode of inheritance (X-linked or autosomal recessive) will enable appropriate reproductive counselling for the individual and indicate who else in the family should be tested. </w:t>
      </w:r>
    </w:p>
    <w:p w:rsidR="007A5916" w:rsidRDefault="007A5916" w:rsidP="007A5916">
      <w:pPr>
        <w:spacing w:before="0"/>
        <w:ind w:left="284"/>
      </w:pPr>
      <w:r>
        <w:t xml:space="preserve">Even where a renal biopsy is performed genetic testing has further advantages. It is more accurate (both more sensitive and more specific) than a renal biopsy, indicates the mode of inheritance which has implications for other family members, and also indicates whether renal failure occurs (relatively) early or late. </w:t>
      </w:r>
    </w:p>
    <w:p w:rsidR="00AA5FDA" w:rsidRPr="00154B00" w:rsidRDefault="007A5916" w:rsidP="007A5916">
      <w:pPr>
        <w:spacing w:before="0"/>
        <w:ind w:left="426"/>
        <w:rPr>
          <w:szCs w:val="20"/>
        </w:rPr>
      </w:pPr>
      <w:r>
        <w:rPr>
          <w:noProof/>
          <w:lang w:eastAsia="en-AU"/>
        </w:rPr>
        <w:drawing>
          <wp:inline distT="0" distB="0" distL="0" distR="0" wp14:anchorId="5F5D4E96" wp14:editId="199CAF94">
            <wp:extent cx="5388249" cy="5088835"/>
            <wp:effectExtent l="0" t="0" r="3175" b="0"/>
            <wp:docPr id="2" name="Picture 2" descr="Flow chart. Visual representation of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8457" cy="5089031"/>
                    </a:xfrm>
                    <a:prstGeom prst="rect">
                      <a:avLst/>
                    </a:prstGeom>
                    <a:noFill/>
                    <a:ln>
                      <a:noFill/>
                    </a:ln>
                  </pic:spPr>
                </pic:pic>
              </a:graphicData>
            </a:graphic>
          </wp:inline>
        </w:drawing>
      </w:r>
    </w:p>
    <w:p w:rsidR="0018630F" w:rsidRDefault="0018630F" w:rsidP="007A5916">
      <w:pPr>
        <w:pStyle w:val="Heading2"/>
        <w:spacing w:before="0"/>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rsidR="007A5916" w:rsidRDefault="007A5916" w:rsidP="007A5916">
      <w:pPr>
        <w:spacing w:before="0"/>
        <w:ind w:left="284"/>
      </w:pPr>
      <w:proofErr w:type="gramStart"/>
      <w:r>
        <w:rPr>
          <w:szCs w:val="20"/>
        </w:rPr>
        <w:t xml:space="preserve">Persistent lifelong </w:t>
      </w:r>
      <w:proofErr w:type="spellStart"/>
      <w:r>
        <w:rPr>
          <w:szCs w:val="20"/>
        </w:rPr>
        <w:t>dysmorphic</w:t>
      </w:r>
      <w:proofErr w:type="spellEnd"/>
      <w:r>
        <w:rPr>
          <w:szCs w:val="20"/>
        </w:rPr>
        <w:t xml:space="preserve"> or glomerular haematuria +/- proteinuria.</w:t>
      </w:r>
      <w:proofErr w:type="gramEnd"/>
      <w:r>
        <w:rPr>
          <w:szCs w:val="20"/>
        </w:rPr>
        <w:t xml:space="preserve"> Further evidence is a family history of haematuria, hearing loss, retinopathy or renal failure. No evidence for another cause such as SLE or post-streptococcal glomerulonephritis.</w:t>
      </w:r>
    </w:p>
    <w:p w:rsidR="007A5916" w:rsidRDefault="007A5916">
      <w:pPr>
        <w:spacing w:before="0" w:after="200" w:line="276" w:lineRule="auto"/>
        <w:rPr>
          <w:b/>
          <w:i/>
          <w:szCs w:val="20"/>
          <w:u w:val="single"/>
        </w:rPr>
      </w:pPr>
      <w:r>
        <w:br w:type="page"/>
      </w:r>
    </w:p>
    <w:p w:rsidR="002A50FD" w:rsidRPr="00881F93" w:rsidRDefault="005C3AE7" w:rsidP="007A5916">
      <w:pPr>
        <w:pStyle w:val="Subtitle"/>
        <w:spacing w:before="0"/>
      </w:pPr>
      <w:r>
        <w:lastRenderedPageBreak/>
        <w:t xml:space="preserve">PART 6b – </w:t>
      </w:r>
      <w:r w:rsidR="002A50FD" w:rsidRPr="00881F93">
        <w:t>INFORMATION ABOUT THE INTERVENTION</w:t>
      </w:r>
    </w:p>
    <w:p w:rsidR="002A50FD" w:rsidRPr="00154B00" w:rsidRDefault="002A6753" w:rsidP="007A5916">
      <w:pPr>
        <w:pStyle w:val="Heading2"/>
        <w:spacing w:before="0"/>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rsidR="0037240D" w:rsidRDefault="0037240D" w:rsidP="0037240D">
      <w:pPr>
        <w:spacing w:before="0"/>
        <w:rPr>
          <w:szCs w:val="20"/>
        </w:rPr>
      </w:pPr>
      <w:proofErr w:type="gramStart"/>
      <w:r>
        <w:rPr>
          <w:szCs w:val="20"/>
        </w:rPr>
        <w:t>Referral to a speciality renal clinic.</w:t>
      </w:r>
      <w:proofErr w:type="gramEnd"/>
      <w:r>
        <w:rPr>
          <w:szCs w:val="20"/>
        </w:rPr>
        <w:t xml:space="preserve"> </w:t>
      </w:r>
    </w:p>
    <w:p w:rsidR="0037240D" w:rsidRDefault="0037240D" w:rsidP="0037240D">
      <w:pPr>
        <w:spacing w:before="0"/>
        <w:rPr>
          <w:szCs w:val="20"/>
        </w:rPr>
      </w:pPr>
      <w:r>
        <w:rPr>
          <w:szCs w:val="20"/>
        </w:rPr>
        <w:t>1</w:t>
      </w:r>
      <w:r w:rsidRPr="004E4393">
        <w:rPr>
          <w:szCs w:val="20"/>
          <w:vertAlign w:val="superscript"/>
        </w:rPr>
        <w:t>st</w:t>
      </w:r>
      <w:r>
        <w:rPr>
          <w:szCs w:val="20"/>
        </w:rPr>
        <w:t xml:space="preserve"> visit: Assessment by nephrologist and geneticist – confirm </w:t>
      </w:r>
      <w:proofErr w:type="spellStart"/>
      <w:r>
        <w:rPr>
          <w:szCs w:val="20"/>
        </w:rPr>
        <w:t>hematuria</w:t>
      </w:r>
      <w:proofErr w:type="spellEnd"/>
      <w:r>
        <w:rPr>
          <w:szCs w:val="20"/>
        </w:rPr>
        <w:t>, proteinuria, BP and renal function, construct family tree, check for heating loss and retinopathy, exclude other causes</w:t>
      </w:r>
    </w:p>
    <w:p w:rsidR="0037240D" w:rsidRDefault="0037240D" w:rsidP="0037240D">
      <w:pPr>
        <w:spacing w:before="0"/>
        <w:rPr>
          <w:szCs w:val="20"/>
        </w:rPr>
      </w:pPr>
      <w:r>
        <w:rPr>
          <w:szCs w:val="20"/>
        </w:rPr>
        <w:t>Undertake consent and genetic testing</w:t>
      </w:r>
    </w:p>
    <w:p w:rsidR="0037240D" w:rsidRDefault="0037240D" w:rsidP="0037240D">
      <w:pPr>
        <w:spacing w:before="0"/>
        <w:rPr>
          <w:szCs w:val="20"/>
        </w:rPr>
      </w:pPr>
      <w:r>
        <w:rPr>
          <w:szCs w:val="20"/>
        </w:rPr>
        <w:t>2</w:t>
      </w:r>
      <w:r w:rsidRPr="004E4393">
        <w:rPr>
          <w:szCs w:val="20"/>
          <w:vertAlign w:val="superscript"/>
        </w:rPr>
        <w:t>nd</w:t>
      </w:r>
      <w:r>
        <w:rPr>
          <w:szCs w:val="20"/>
        </w:rPr>
        <w:t xml:space="preserve"> visit: Explain diagnosis and consequences, determine who else in family needs testing </w:t>
      </w:r>
    </w:p>
    <w:p w:rsidR="0037240D" w:rsidRDefault="0037240D" w:rsidP="0037240D">
      <w:pPr>
        <w:spacing w:before="0"/>
        <w:rPr>
          <w:szCs w:val="20"/>
        </w:rPr>
      </w:pPr>
      <w:r>
        <w:rPr>
          <w:szCs w:val="20"/>
        </w:rPr>
        <w:t xml:space="preserve">Start ACE </w:t>
      </w:r>
      <w:proofErr w:type="gramStart"/>
      <w:r>
        <w:rPr>
          <w:szCs w:val="20"/>
        </w:rPr>
        <w:t>inhibitors,</w:t>
      </w:r>
      <w:proofErr w:type="gramEnd"/>
      <w:r>
        <w:rPr>
          <w:szCs w:val="20"/>
        </w:rPr>
        <w:t xml:space="preserve"> include mutation on national registry (so that distant family members can undergo cascade testing)</w:t>
      </w:r>
    </w:p>
    <w:p w:rsidR="002A50FD" w:rsidRPr="00154B00" w:rsidRDefault="0037240D" w:rsidP="0037240D">
      <w:pPr>
        <w:spacing w:before="0"/>
        <w:rPr>
          <w:szCs w:val="20"/>
        </w:rPr>
      </w:pPr>
      <w:r>
        <w:rPr>
          <w:szCs w:val="20"/>
        </w:rPr>
        <w:t xml:space="preserve">Discharge </w:t>
      </w:r>
    </w:p>
    <w:p w:rsidR="002A6753" w:rsidRPr="00154B00" w:rsidRDefault="002A6753" w:rsidP="007A5916">
      <w:pPr>
        <w:pStyle w:val="Heading2"/>
        <w:spacing w:before="0"/>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rsidR="002A6753" w:rsidRPr="00154B00" w:rsidRDefault="0078546F" w:rsidP="007A5916">
      <w:pPr>
        <w:spacing w:before="0"/>
        <w:ind w:left="426"/>
        <w:rPr>
          <w:szCs w:val="20"/>
        </w:rPr>
      </w:pPr>
      <w:r>
        <w:t xml:space="preserve">Not applicable </w:t>
      </w:r>
    </w:p>
    <w:p w:rsidR="00C22AD8" w:rsidRPr="00154B00" w:rsidRDefault="00C22AD8" w:rsidP="007A5916">
      <w:pPr>
        <w:pStyle w:val="Heading2"/>
        <w:spacing w:before="0"/>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rsidR="00DF0C51" w:rsidRDefault="0078546F" w:rsidP="007A5916">
      <w:pPr>
        <w:spacing w:before="0"/>
        <w:ind w:left="426"/>
        <w:rPr>
          <w:b/>
          <w:szCs w:val="20"/>
        </w:rPr>
      </w:pPr>
      <w:r>
        <w:t>Not applicable</w:t>
      </w:r>
    </w:p>
    <w:p w:rsidR="006B1B49" w:rsidRPr="00E357B9" w:rsidRDefault="006B1B49" w:rsidP="007A5916">
      <w:pPr>
        <w:pStyle w:val="Heading2"/>
        <w:spacing w:before="0"/>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rsidR="00CC09D7" w:rsidRPr="00154B00" w:rsidRDefault="0078546F" w:rsidP="007A5916">
      <w:pPr>
        <w:spacing w:before="0"/>
        <w:ind w:left="426"/>
        <w:rPr>
          <w:szCs w:val="20"/>
        </w:rPr>
      </w:pPr>
      <w:r>
        <w:t>Once in a lifetime only</w:t>
      </w:r>
    </w:p>
    <w:p w:rsidR="00791C8D" w:rsidRPr="00154B00" w:rsidRDefault="00791C8D" w:rsidP="007A5916">
      <w:pPr>
        <w:pStyle w:val="Heading2"/>
        <w:spacing w:before="0"/>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rsidR="00791C8D" w:rsidRPr="00154B00" w:rsidRDefault="0078546F" w:rsidP="007A5916">
      <w:pPr>
        <w:spacing w:before="0"/>
        <w:ind w:left="426"/>
        <w:rPr>
          <w:szCs w:val="20"/>
        </w:rPr>
      </w:pPr>
      <w:r>
        <w:t>Genetic counselling</w:t>
      </w:r>
    </w:p>
    <w:p w:rsidR="00B17E26" w:rsidRPr="00154B00" w:rsidRDefault="00B17E26" w:rsidP="007A5916">
      <w:pPr>
        <w:pStyle w:val="Heading2"/>
        <w:spacing w:before="0"/>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rsidR="00B17E26" w:rsidRPr="00154B00" w:rsidRDefault="0078546F" w:rsidP="007A5916">
      <w:pPr>
        <w:spacing w:before="0"/>
        <w:ind w:left="426"/>
        <w:rPr>
          <w:szCs w:val="20"/>
        </w:rPr>
      </w:pPr>
      <w:r>
        <w:t>Approved pathologists in accredited pathology testing laboratories</w:t>
      </w:r>
    </w:p>
    <w:p w:rsidR="00B17E26" w:rsidRPr="00154B00" w:rsidRDefault="00B17E26" w:rsidP="007A5916">
      <w:pPr>
        <w:pStyle w:val="Heading2"/>
        <w:spacing w:before="0"/>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rsidR="00B17E26" w:rsidRPr="00154B00" w:rsidRDefault="0078546F" w:rsidP="007A5916">
      <w:pPr>
        <w:spacing w:before="0"/>
        <w:ind w:left="426"/>
        <w:rPr>
          <w:szCs w:val="20"/>
        </w:rPr>
      </w:pPr>
      <w:r>
        <w:t>Not applicable</w:t>
      </w:r>
    </w:p>
    <w:p w:rsidR="00EA0E25" w:rsidRPr="00154B00" w:rsidRDefault="00EA0E25" w:rsidP="007A5916">
      <w:pPr>
        <w:pStyle w:val="Heading2"/>
        <w:spacing w:before="0"/>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rsidR="00EA0E25" w:rsidRPr="00154B00" w:rsidRDefault="0078546F" w:rsidP="007A5916">
      <w:pPr>
        <w:spacing w:before="0"/>
        <w:ind w:left="426"/>
        <w:rPr>
          <w:szCs w:val="20"/>
        </w:rPr>
      </w:pPr>
      <w:r>
        <w:rPr>
          <w:szCs w:val="20"/>
        </w:rPr>
        <w:t>Referred by a nephrologist/geneticist to approved Pathologists in accredited pathology testing laboratories</w:t>
      </w:r>
    </w:p>
    <w:p w:rsidR="00EA0E25" w:rsidRPr="00154B00" w:rsidRDefault="00EA0E25" w:rsidP="007A5916">
      <w:pPr>
        <w:pStyle w:val="Heading2"/>
        <w:spacing w:before="0"/>
      </w:pPr>
      <w:r w:rsidRPr="00154B00">
        <w:t xml:space="preserve">If applicable, </w:t>
      </w:r>
      <w:proofErr w:type="gramStart"/>
      <w:r w:rsidRPr="00154B00">
        <w:t>advise</w:t>
      </w:r>
      <w:proofErr w:type="gramEnd"/>
      <w:r w:rsidRPr="00154B00">
        <w:t xml:space="preserv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rsidR="00EA0E25" w:rsidRPr="00154B00" w:rsidRDefault="0078546F" w:rsidP="007A5916">
      <w:pPr>
        <w:spacing w:before="0"/>
        <w:ind w:left="426"/>
        <w:rPr>
          <w:szCs w:val="20"/>
        </w:rPr>
      </w:pPr>
      <w:r>
        <w:rPr>
          <w:szCs w:val="20"/>
        </w:rPr>
        <w:t xml:space="preserve">Approved Pathologists in accredited pathology testing laboratories who whole </w:t>
      </w:r>
      <w:proofErr w:type="spellStart"/>
      <w:r>
        <w:rPr>
          <w:szCs w:val="20"/>
        </w:rPr>
        <w:t>exome</w:t>
      </w:r>
      <w:proofErr w:type="spellEnd"/>
      <w:r>
        <w:rPr>
          <w:szCs w:val="20"/>
        </w:rPr>
        <w:t xml:space="preserve"> sequencing and variant interpretation</w:t>
      </w:r>
    </w:p>
    <w:p w:rsidR="0078546F" w:rsidRDefault="0078546F">
      <w:pPr>
        <w:spacing w:before="0" w:after="200" w:line="276" w:lineRule="auto"/>
        <w:rPr>
          <w:b/>
          <w:szCs w:val="20"/>
        </w:rPr>
      </w:pPr>
      <w:r>
        <w:br w:type="page"/>
      </w:r>
    </w:p>
    <w:p w:rsidR="005F3F07" w:rsidRDefault="005C3AE7" w:rsidP="007A5916">
      <w:pPr>
        <w:pStyle w:val="Heading2"/>
        <w:spacing w:before="0"/>
      </w:pPr>
      <w:r>
        <w:lastRenderedPageBreak/>
        <w:t>(</w:t>
      </w:r>
      <w:proofErr w:type="gramStart"/>
      <w:r>
        <w:t>a</w:t>
      </w:r>
      <w:proofErr w:type="gramEnd"/>
      <w:r>
        <w:t xml:space="preserve">)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all relevant settings)</w:t>
      </w:r>
      <w:r w:rsidR="00AE1188">
        <w:t>:</w:t>
      </w:r>
    </w:p>
    <w:p w:rsidR="000A478F" w:rsidRDefault="000A478F" w:rsidP="007A5916">
      <w:pPr>
        <w:spacing w:before="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w:t>
      </w:r>
      <w:r>
        <w:t>Inpatient private hospital</w:t>
      </w:r>
    </w:p>
    <w:p w:rsidR="000A478F" w:rsidRDefault="0078546F" w:rsidP="007A5916">
      <w:pPr>
        <w:spacing w:before="0"/>
        <w:ind w:left="426"/>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0A478F">
        <w:rPr>
          <w:szCs w:val="20"/>
        </w:rPr>
        <w:t xml:space="preserve"> </w:t>
      </w:r>
      <w:r w:rsidR="000A478F">
        <w:t>Inpatient public hospital</w:t>
      </w:r>
    </w:p>
    <w:p w:rsidR="000A478F" w:rsidRDefault="0078546F" w:rsidP="007A5916">
      <w:pPr>
        <w:spacing w:before="0"/>
        <w:ind w:left="426"/>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0A478F">
        <w:rPr>
          <w:szCs w:val="20"/>
        </w:rPr>
        <w:t xml:space="preserve"> </w:t>
      </w:r>
      <w:r w:rsidR="000A478F">
        <w:t>Outpatient clinic</w:t>
      </w:r>
    </w:p>
    <w:p w:rsidR="000A478F" w:rsidRDefault="000A478F" w:rsidP="007A5916">
      <w:pPr>
        <w:spacing w:before="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w:t>
      </w:r>
      <w:r>
        <w:t>Emergency Department</w:t>
      </w:r>
    </w:p>
    <w:p w:rsidR="000A478F" w:rsidRDefault="0078546F" w:rsidP="007A5916">
      <w:pPr>
        <w:spacing w:before="0"/>
        <w:ind w:left="426"/>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0A478F">
        <w:rPr>
          <w:szCs w:val="20"/>
        </w:rPr>
        <w:t xml:space="preserve"> </w:t>
      </w:r>
      <w:r w:rsidR="000A478F">
        <w:t>Consulting rooms</w:t>
      </w:r>
    </w:p>
    <w:p w:rsidR="000A478F" w:rsidRDefault="000A478F" w:rsidP="007A5916">
      <w:pPr>
        <w:spacing w:before="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w:t>
      </w:r>
      <w:r>
        <w:t>Day surgery centre</w:t>
      </w:r>
    </w:p>
    <w:p w:rsidR="000A478F" w:rsidRDefault="000A478F" w:rsidP="007A5916">
      <w:pPr>
        <w:spacing w:before="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w:t>
      </w:r>
      <w:r>
        <w:t>Residential aged care facility</w:t>
      </w:r>
    </w:p>
    <w:p w:rsidR="000A478F" w:rsidRDefault="000A478F" w:rsidP="007A5916">
      <w:pPr>
        <w:spacing w:before="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w:t>
      </w:r>
      <w:r>
        <w:t>Patient’s home</w:t>
      </w:r>
    </w:p>
    <w:p w:rsidR="000A478F" w:rsidRDefault="0078546F" w:rsidP="007A5916">
      <w:pPr>
        <w:spacing w:before="0"/>
        <w:ind w:left="426"/>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0A478F">
        <w:rPr>
          <w:szCs w:val="20"/>
        </w:rPr>
        <w:t xml:space="preserve"> </w:t>
      </w:r>
      <w:r w:rsidR="000A478F">
        <w:t>Laboratory</w:t>
      </w:r>
    </w:p>
    <w:p w:rsidR="000A478F" w:rsidRPr="000A478F" w:rsidRDefault="000A478F" w:rsidP="007A5916">
      <w:pPr>
        <w:spacing w:before="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C57DA">
        <w:rPr>
          <w:szCs w:val="20"/>
        </w:rPr>
      </w:r>
      <w:r w:rsidR="00CC57DA">
        <w:rPr>
          <w:szCs w:val="20"/>
        </w:rPr>
        <w:fldChar w:fldCharType="separate"/>
      </w:r>
      <w:r w:rsidRPr="000A5B32">
        <w:rPr>
          <w:szCs w:val="20"/>
        </w:rPr>
        <w:fldChar w:fldCharType="end"/>
      </w:r>
      <w:r>
        <w:rPr>
          <w:szCs w:val="20"/>
        </w:rPr>
        <w:t xml:space="preserve"> </w:t>
      </w:r>
      <w:r>
        <w:t>Other – please specify below</w:t>
      </w:r>
    </w:p>
    <w:p w:rsidR="005F3F07" w:rsidRDefault="001B29A1" w:rsidP="007A5916">
      <w:pPr>
        <w:spacing w:before="0"/>
        <w:ind w:left="426"/>
        <w:rPr>
          <w:b/>
          <w:szCs w:val="20"/>
        </w:rPr>
      </w:pPr>
      <w:r>
        <w:fldChar w:fldCharType="begin">
          <w:ffData>
            <w:name w:val=""/>
            <w:enabled/>
            <w:calcOnExit w:val="0"/>
            <w:textInput>
              <w:default w:val="Specify further details here"/>
            </w:textInput>
          </w:ffData>
        </w:fldChar>
      </w:r>
      <w:r>
        <w:instrText xml:space="preserve"> FORMTEXT </w:instrText>
      </w:r>
      <w:r>
        <w:fldChar w:fldCharType="separate"/>
      </w:r>
      <w:r>
        <w:rPr>
          <w:noProof/>
        </w:rPr>
        <w:t>Specify further details here</w:t>
      </w:r>
      <w:r>
        <w:fldChar w:fldCharType="end"/>
      </w:r>
    </w:p>
    <w:p w:rsidR="003433D1" w:rsidRDefault="00E048ED" w:rsidP="007A5916">
      <w:pPr>
        <w:pStyle w:val="ListParagraph"/>
        <w:numPr>
          <w:ilvl w:val="0"/>
          <w:numId w:val="29"/>
        </w:numPr>
        <w:spacing w:before="0"/>
        <w:rPr>
          <w:b/>
          <w:szCs w:val="20"/>
        </w:rPr>
      </w:pPr>
      <w:r w:rsidRPr="005C3AE7">
        <w:rPr>
          <w:b/>
          <w:szCs w:val="20"/>
        </w:rPr>
        <w:t>Where the proposed medical service is provided in more than one setting, please describ</w:t>
      </w:r>
      <w:r w:rsidR="00AE1188" w:rsidRPr="005C3AE7">
        <w:rPr>
          <w:b/>
          <w:szCs w:val="20"/>
        </w:rPr>
        <w:t>e the rationale related to each:</w:t>
      </w:r>
    </w:p>
    <w:p w:rsidR="0066276F" w:rsidRPr="0066276F" w:rsidRDefault="0066276F" w:rsidP="0066276F">
      <w:pPr>
        <w:spacing w:before="0"/>
        <w:ind w:left="360"/>
        <w:rPr>
          <w:b/>
          <w:szCs w:val="20"/>
        </w:rPr>
      </w:pPr>
      <w:r>
        <w:rPr>
          <w:szCs w:val="20"/>
        </w:rPr>
        <w:t xml:space="preserve">Patients may be recruited in various settings, usually as part of a multidisciplinary </w:t>
      </w:r>
      <w:proofErr w:type="gramStart"/>
      <w:r>
        <w:rPr>
          <w:szCs w:val="20"/>
        </w:rPr>
        <w:t>review, that</w:t>
      </w:r>
      <w:proofErr w:type="gramEnd"/>
      <w:r>
        <w:rPr>
          <w:szCs w:val="20"/>
        </w:rPr>
        <w:t xml:space="preserve"> includes a counsellor.  However, the genetic testing and analysis will only be performed in a few nation-wide NATA-accredited laboratories.</w:t>
      </w:r>
    </w:p>
    <w:p w:rsidR="003E30FB" w:rsidRDefault="003E30FB" w:rsidP="007A5916">
      <w:pPr>
        <w:pStyle w:val="Heading2"/>
        <w:spacing w:before="0"/>
      </w:pPr>
      <w:r>
        <w:t xml:space="preserve">Is the </w:t>
      </w:r>
      <w:r w:rsidRPr="001B29A1">
        <w:t>proposed</w:t>
      </w:r>
      <w:r>
        <w:t xml:space="preserve"> medical service intended to be entirely rendered in Australia?</w:t>
      </w:r>
    </w:p>
    <w:p w:rsidR="000A478F" w:rsidRDefault="0078546F" w:rsidP="007A5916">
      <w:pPr>
        <w:spacing w:before="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0A478F">
        <w:rPr>
          <w:szCs w:val="20"/>
        </w:rPr>
        <w:t xml:space="preserve"> Yes</w:t>
      </w:r>
    </w:p>
    <w:p w:rsidR="000A478F" w:rsidRPr="00753C44" w:rsidRDefault="000A478F" w:rsidP="007A5916">
      <w:pPr>
        <w:spacing w:before="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No</w:t>
      </w:r>
      <w:r w:rsidR="00C4696B">
        <w:rPr>
          <w:szCs w:val="20"/>
        </w:rPr>
        <w:t xml:space="preserve"> – please specify below</w:t>
      </w:r>
    </w:p>
    <w:p w:rsidR="003E30FB" w:rsidRPr="000A478F" w:rsidRDefault="001B29A1" w:rsidP="007A5916">
      <w:pPr>
        <w:spacing w:before="0"/>
        <w:ind w:left="426"/>
      </w:pPr>
      <w:r>
        <w:fldChar w:fldCharType="begin">
          <w:ffData>
            <w:name w:val="Text1"/>
            <w:enabled/>
            <w:calcOnExit w:val="0"/>
            <w:textInput>
              <w:default w:val="Specify further details here"/>
            </w:textInput>
          </w:ffData>
        </w:fldChar>
      </w:r>
      <w:bookmarkStart w:id="3" w:name="Text1"/>
      <w:r>
        <w:instrText xml:space="preserve"> FORMTEXT </w:instrText>
      </w:r>
      <w:r>
        <w:fldChar w:fldCharType="separate"/>
      </w:r>
      <w:r>
        <w:rPr>
          <w:noProof/>
        </w:rPr>
        <w:t>Specify further details here</w:t>
      </w:r>
      <w:r>
        <w:fldChar w:fldCharType="end"/>
      </w:r>
      <w:bookmarkEnd w:id="3"/>
    </w:p>
    <w:p w:rsidR="000A478F" w:rsidRDefault="000A478F" w:rsidP="007A5916">
      <w:pPr>
        <w:spacing w:before="0"/>
        <w:rPr>
          <w:b/>
          <w:i/>
          <w:szCs w:val="20"/>
          <w:u w:val="single"/>
        </w:rPr>
      </w:pPr>
      <w:r>
        <w:rPr>
          <w:b/>
          <w:i/>
          <w:szCs w:val="20"/>
          <w:u w:val="single"/>
        </w:rPr>
        <w:br w:type="page"/>
      </w:r>
    </w:p>
    <w:p w:rsidR="00E60529" w:rsidRPr="00881F93" w:rsidRDefault="005C3AE7" w:rsidP="007A5916">
      <w:pPr>
        <w:pStyle w:val="Subtitle"/>
        <w:spacing w:before="0"/>
      </w:pPr>
      <w:r>
        <w:lastRenderedPageBreak/>
        <w:t xml:space="preserve">PART 6c – </w:t>
      </w:r>
      <w:r w:rsidR="00E60529" w:rsidRPr="00881F93">
        <w:t>INFORMATION ABOUT THE COMPARATOR</w:t>
      </w:r>
      <w:r w:rsidR="00A83EC6" w:rsidRPr="00881F93">
        <w:t>(S)</w:t>
      </w:r>
    </w:p>
    <w:p w:rsidR="00E60529" w:rsidRPr="00154B00" w:rsidRDefault="00A83EC6" w:rsidP="007A5916">
      <w:pPr>
        <w:pStyle w:val="Heading2"/>
        <w:spacing w:before="0"/>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rsidR="00E60529" w:rsidRPr="00154B00" w:rsidRDefault="0078546F" w:rsidP="007A5916">
      <w:pPr>
        <w:spacing w:before="0"/>
        <w:ind w:left="426"/>
        <w:rPr>
          <w:szCs w:val="20"/>
        </w:rPr>
      </w:pPr>
      <w:proofErr w:type="gramStart"/>
      <w:r>
        <w:rPr>
          <w:szCs w:val="20"/>
        </w:rPr>
        <w:t>Renal biopsy that includes microscopy, immunofluorescence and electron microscopy.</w:t>
      </w:r>
      <w:proofErr w:type="gramEnd"/>
    </w:p>
    <w:p w:rsidR="00757232" w:rsidRDefault="00AF5D1E" w:rsidP="007A5916">
      <w:pPr>
        <w:pStyle w:val="Heading2"/>
        <w:spacing w:before="0"/>
      </w:pPr>
      <w:r w:rsidRPr="00154B00">
        <w:t xml:space="preserve">Does the </w:t>
      </w:r>
      <w:r w:rsidRPr="001B29A1">
        <w:t>medical</w:t>
      </w:r>
      <w:r w:rsidRPr="00154B00">
        <w:t xml:space="preserve"> service that has been nominated as the comparator</w:t>
      </w:r>
      <w:r w:rsidR="000159B9" w:rsidRPr="00154B00">
        <w:t xml:space="preserve"> </w:t>
      </w:r>
      <w:r w:rsidRPr="00154B00">
        <w:t>have an existing MBS item number</w:t>
      </w:r>
      <w:r w:rsidR="00D30BDC">
        <w:t>(s)</w:t>
      </w:r>
      <w:r w:rsidR="00757232">
        <w:t>?</w:t>
      </w:r>
    </w:p>
    <w:p w:rsidR="006A1038" w:rsidRDefault="0078546F" w:rsidP="007A5916">
      <w:pPr>
        <w:spacing w:before="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6A1038">
        <w:rPr>
          <w:szCs w:val="20"/>
        </w:rPr>
        <w:t xml:space="preserve"> Yes (please provide all relevant MBS item numbers below)</w:t>
      </w:r>
    </w:p>
    <w:p w:rsidR="000159B9" w:rsidRDefault="006A1038" w:rsidP="007A5916">
      <w:pPr>
        <w:spacing w:before="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No  </w:t>
      </w:r>
    </w:p>
    <w:p w:rsidR="000159B9" w:rsidRPr="00154B00" w:rsidRDefault="0078546F" w:rsidP="007A5916">
      <w:pPr>
        <w:spacing w:before="0"/>
        <w:ind w:left="426"/>
        <w:rPr>
          <w:szCs w:val="20"/>
        </w:rPr>
      </w:pPr>
      <w:r>
        <w:rPr>
          <w:szCs w:val="20"/>
        </w:rPr>
        <w:t>Item number 36561</w:t>
      </w:r>
    </w:p>
    <w:p w:rsidR="00AF5D1E" w:rsidRPr="00154B00" w:rsidRDefault="00AF5D1E" w:rsidP="007A5916">
      <w:pPr>
        <w:pStyle w:val="Heading2"/>
        <w:spacing w:before="0"/>
      </w:pPr>
      <w:r w:rsidRPr="00154B00">
        <w:t xml:space="preserve">Define and </w:t>
      </w:r>
      <w:r w:rsidRPr="001B29A1">
        <w:t>summarise</w:t>
      </w:r>
      <w:r w:rsidRPr="00154B00">
        <w:t xml:space="preserve"> the current cl</w:t>
      </w:r>
      <w:r w:rsidR="00F33F1A" w:rsidRPr="00154B00">
        <w:t xml:space="preserve">inical management pathways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E4321E" w:rsidRPr="00154B00">
        <w:t xml:space="preserve"> including health care resources</w:t>
      </w:r>
      <w:r w:rsidR="00AE1188">
        <w:t>):</w:t>
      </w:r>
    </w:p>
    <w:p w:rsidR="003433D1" w:rsidRDefault="0078546F" w:rsidP="007A5916">
      <w:pPr>
        <w:spacing w:before="0"/>
        <w:ind w:left="426"/>
        <w:rPr>
          <w:b/>
          <w:szCs w:val="20"/>
        </w:rPr>
      </w:pPr>
      <w:r>
        <w:rPr>
          <w:szCs w:val="20"/>
        </w:rPr>
        <w:t>Patients will return to their referring practitioner for ongoing lifelong care that includes ACE inhibition.</w:t>
      </w:r>
    </w:p>
    <w:p w:rsidR="00A83EC6" w:rsidRPr="00154B00" w:rsidRDefault="005C3AE7" w:rsidP="007A5916">
      <w:pPr>
        <w:pStyle w:val="Heading2"/>
        <w:spacing w:before="0"/>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rsidR="001B29A1" w:rsidRDefault="0078546F" w:rsidP="007A5916">
      <w:pPr>
        <w:spacing w:before="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1B29A1">
        <w:rPr>
          <w:szCs w:val="20"/>
        </w:rPr>
        <w:t xml:space="preserve"> Yes </w:t>
      </w:r>
    </w:p>
    <w:p w:rsidR="001B29A1" w:rsidRDefault="001B29A1" w:rsidP="007A5916">
      <w:pPr>
        <w:spacing w:before="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C57DA">
        <w:rPr>
          <w:szCs w:val="20"/>
        </w:rPr>
      </w:r>
      <w:r w:rsidR="00CC57DA">
        <w:rPr>
          <w:szCs w:val="20"/>
        </w:rPr>
        <w:fldChar w:fldCharType="separate"/>
      </w:r>
      <w:r w:rsidRPr="00753C44">
        <w:rPr>
          <w:szCs w:val="20"/>
        </w:rPr>
        <w:fldChar w:fldCharType="end"/>
      </w:r>
      <w:r>
        <w:rPr>
          <w:szCs w:val="20"/>
        </w:rPr>
        <w:t xml:space="preserve"> No  </w:t>
      </w:r>
    </w:p>
    <w:p w:rsidR="00E70D86" w:rsidRPr="00154B00" w:rsidRDefault="00E70D86" w:rsidP="007A5916">
      <w:pPr>
        <w:pStyle w:val="Heading2"/>
        <w:numPr>
          <w:ilvl w:val="0"/>
          <w:numId w:val="30"/>
        </w:numPr>
        <w:spacing w:before="0"/>
      </w:pPr>
      <w:r w:rsidRPr="00154B00">
        <w:t xml:space="preserve">If </w:t>
      </w:r>
      <w:r w:rsidR="00D00122">
        <w:t xml:space="preserve">yes, </w:t>
      </w:r>
      <w:r w:rsidRPr="00154B00">
        <w:t xml:space="preserve">please </w:t>
      </w:r>
      <w:r w:rsidR="00F33F1A" w:rsidRPr="00154B00">
        <w:t xml:space="preserve">outline </w:t>
      </w:r>
      <w:r w:rsidRPr="00154B00">
        <w:t xml:space="preserve">the extent of </w:t>
      </w:r>
      <w:r w:rsidR="00F33F1A" w:rsidRPr="00154B00">
        <w:t xml:space="preserve">which </w:t>
      </w:r>
      <w:r w:rsidR="00D00122">
        <w:t xml:space="preserve">the </w:t>
      </w:r>
      <w:r w:rsidR="00F33F1A" w:rsidRPr="00154B00">
        <w:t xml:space="preserve">current service/comparator is expected to be </w:t>
      </w:r>
      <w:r w:rsidR="00AE1188">
        <w:t>substituted:</w:t>
      </w:r>
    </w:p>
    <w:p w:rsidR="0078546F" w:rsidRDefault="0078546F" w:rsidP="0078546F">
      <w:pPr>
        <w:spacing w:before="0"/>
        <w:ind w:left="425"/>
        <w:rPr>
          <w:szCs w:val="20"/>
        </w:rPr>
      </w:pPr>
      <w:r>
        <w:rPr>
          <w:szCs w:val="20"/>
        </w:rPr>
        <w:t xml:space="preserve">This could replace a renal biopsy (item number 36561) that includes light microscopy, immunofluorescence and electron microscopy.  The current cost is $172.50.  Renal biopsy has risks with a 4% chance of a major bleed and is insensitive for children and for women with X-linked </w:t>
      </w:r>
      <w:proofErr w:type="spellStart"/>
      <w:r>
        <w:rPr>
          <w:szCs w:val="20"/>
        </w:rPr>
        <w:t>Alport</w:t>
      </w:r>
      <w:proofErr w:type="spellEnd"/>
      <w:r>
        <w:rPr>
          <w:szCs w:val="20"/>
        </w:rPr>
        <w:t xml:space="preserve"> syndrome, and in anyone with </w:t>
      </w:r>
      <w:proofErr w:type="spellStart"/>
      <w:r>
        <w:rPr>
          <w:szCs w:val="20"/>
        </w:rPr>
        <w:t>endstage</w:t>
      </w:r>
      <w:proofErr w:type="spellEnd"/>
      <w:r>
        <w:rPr>
          <w:szCs w:val="20"/>
        </w:rPr>
        <w:t xml:space="preserve"> renal failure when the kidney is too </w:t>
      </w:r>
      <w:proofErr w:type="spellStart"/>
      <w:r>
        <w:rPr>
          <w:szCs w:val="20"/>
        </w:rPr>
        <w:t>scarred</w:t>
      </w:r>
      <w:proofErr w:type="spellEnd"/>
      <w:r>
        <w:rPr>
          <w:szCs w:val="20"/>
        </w:rPr>
        <w:t xml:space="preserve"> to demonstrate the distinctive features.  Kidney biopsy is thus less sensitive and less specific than gene testing.</w:t>
      </w:r>
    </w:p>
    <w:p w:rsidR="0066276F" w:rsidRPr="001B29A1" w:rsidRDefault="0078546F" w:rsidP="0066276F">
      <w:pPr>
        <w:spacing w:before="0"/>
        <w:ind w:left="425"/>
        <w:rPr>
          <w:szCs w:val="20"/>
        </w:rPr>
      </w:pPr>
      <w:r>
        <w:rPr>
          <w:szCs w:val="20"/>
        </w:rPr>
        <w:t xml:space="preserve">Genetic testing also has the other advantages outlined above (indicates mode of inheritance and other at-risk family members, can be used for cascade testing, indicates likely age at onset of renal failure, can be combined with </w:t>
      </w:r>
      <w:proofErr w:type="spellStart"/>
      <w:r>
        <w:rPr>
          <w:szCs w:val="20"/>
        </w:rPr>
        <w:t>preimplantation</w:t>
      </w:r>
      <w:proofErr w:type="spellEnd"/>
      <w:r>
        <w:rPr>
          <w:szCs w:val="20"/>
        </w:rPr>
        <w:t xml:space="preserve"> genetic diagnosis).</w:t>
      </w:r>
    </w:p>
    <w:p w:rsidR="0054594B" w:rsidRPr="00154B00" w:rsidRDefault="009C03FB" w:rsidP="007A5916">
      <w:pPr>
        <w:pStyle w:val="Heading2"/>
        <w:spacing w:before="0"/>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as a consequence of introducing the proposed medical service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rsidR="0054594B" w:rsidRDefault="0078546F" w:rsidP="007A5916">
      <w:pPr>
        <w:pStyle w:val="ListParagraph"/>
        <w:spacing w:before="0"/>
        <w:ind w:left="360"/>
        <w:rPr>
          <w:b/>
          <w:szCs w:val="20"/>
        </w:rPr>
      </w:pPr>
      <w:r>
        <w:rPr>
          <w:szCs w:val="20"/>
        </w:rPr>
        <w:t xml:space="preserve">This is an added specialist service that could be offered at a few centres nationally in combination with a genetic counsellor. The patient would then return </w:t>
      </w:r>
      <w:proofErr w:type="gramStart"/>
      <w:r>
        <w:rPr>
          <w:szCs w:val="20"/>
        </w:rPr>
        <w:t>to  their</w:t>
      </w:r>
      <w:proofErr w:type="gramEnd"/>
      <w:r>
        <w:rPr>
          <w:szCs w:val="20"/>
        </w:rPr>
        <w:t xml:space="preserve"> own nephrologist for ongoing care.</w:t>
      </w:r>
    </w:p>
    <w:p w:rsidR="00DF0D47" w:rsidRPr="00881F93" w:rsidRDefault="005C3AE7" w:rsidP="007A5916">
      <w:pPr>
        <w:pStyle w:val="Subtitle"/>
        <w:spacing w:before="0"/>
      </w:pPr>
      <w:r>
        <w:t xml:space="preserve">PART 6d – </w:t>
      </w:r>
      <w:r w:rsidR="00DF0D47" w:rsidRPr="00881F93">
        <w:t xml:space="preserve">INFORMATION ABOUT THE </w:t>
      </w:r>
      <w:r w:rsidR="00CF5AD8" w:rsidRPr="00881F93">
        <w:t xml:space="preserve">CLINICAL </w:t>
      </w:r>
      <w:r w:rsidR="00DF0D47" w:rsidRPr="00881F93">
        <w:t>OUTCOME</w:t>
      </w:r>
    </w:p>
    <w:p w:rsidR="004E3CC7" w:rsidRPr="001B29A1" w:rsidRDefault="004E3CC7" w:rsidP="007A5916">
      <w:pPr>
        <w:pStyle w:val="Heading2"/>
        <w:spacing w:before="0"/>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rsidR="004E3CC7" w:rsidRDefault="0078546F" w:rsidP="007A5916">
      <w:pPr>
        <w:spacing w:before="0"/>
        <w:ind w:left="426"/>
        <w:rPr>
          <w:szCs w:val="20"/>
        </w:rPr>
      </w:pPr>
      <w:r>
        <w:rPr>
          <w:szCs w:val="20"/>
        </w:rPr>
        <w:t xml:space="preserve">The accurate diagnosis of </w:t>
      </w:r>
      <w:proofErr w:type="spellStart"/>
      <w:r>
        <w:rPr>
          <w:szCs w:val="20"/>
        </w:rPr>
        <w:t>Alport</w:t>
      </w:r>
      <w:proofErr w:type="spellEnd"/>
      <w:r>
        <w:rPr>
          <w:szCs w:val="20"/>
        </w:rPr>
        <w:t xml:space="preserve"> syndrome has many advantages for both the affected individual and the health service.  It means that practitioners can begin treatment to delay the onset of renal failure, without the need for a renal biopsy, since ACE inhibitor treatment delays the onset of end-stage renal failure by up to 13 years; it enables accurate reproductive advice for the individual and other family members; family members can be screened; we can predict females who have a higher risk of end stage renal failure from the nature of their mutations; and known mutations can be used in </w:t>
      </w:r>
      <w:proofErr w:type="spellStart"/>
      <w:r>
        <w:rPr>
          <w:szCs w:val="20"/>
        </w:rPr>
        <w:t>preimplantation</w:t>
      </w:r>
      <w:proofErr w:type="spellEnd"/>
      <w:r>
        <w:rPr>
          <w:szCs w:val="20"/>
        </w:rPr>
        <w:t xml:space="preserve"> genetic diagnosis.</w:t>
      </w:r>
    </w:p>
    <w:p w:rsidR="0066276F" w:rsidRPr="00154B00" w:rsidRDefault="0066276F" w:rsidP="007A5916">
      <w:pPr>
        <w:spacing w:before="0"/>
        <w:ind w:left="426"/>
        <w:rPr>
          <w:szCs w:val="20"/>
        </w:rPr>
      </w:pPr>
    </w:p>
    <w:p w:rsidR="004E3CC7" w:rsidRPr="00154B00" w:rsidRDefault="004E3CC7" w:rsidP="007A5916">
      <w:pPr>
        <w:pStyle w:val="Heading2"/>
        <w:spacing w:before="0"/>
      </w:pPr>
      <w:r w:rsidRPr="00154B00">
        <w:lastRenderedPageBreak/>
        <w:t xml:space="preserve">Please advise if the </w:t>
      </w:r>
      <w:r w:rsidR="00CF5AD8" w:rsidRPr="00092580">
        <w:t>overall</w:t>
      </w:r>
      <w:r w:rsidR="00CF5AD8">
        <w:t xml:space="preserve"> </w:t>
      </w:r>
      <w:r w:rsidRPr="00154B00">
        <w:t>clinical claim is for:</w:t>
      </w:r>
    </w:p>
    <w:p w:rsidR="001B29A1" w:rsidRPr="001B29A1" w:rsidRDefault="0078546F" w:rsidP="007A5916">
      <w:pPr>
        <w:spacing w:before="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1B29A1" w:rsidRPr="001B29A1">
        <w:rPr>
          <w:szCs w:val="20"/>
        </w:rPr>
        <w:t xml:space="preserve"> Superiority</w:t>
      </w:r>
      <w:r w:rsidR="001B29A1" w:rsidRPr="001B29A1">
        <w:rPr>
          <w:szCs w:val="20"/>
        </w:rPr>
        <w:tab/>
      </w:r>
    </w:p>
    <w:p w:rsidR="004E3CC7" w:rsidRPr="001B29A1" w:rsidRDefault="001B29A1" w:rsidP="007A5916">
      <w:pPr>
        <w:spacing w:before="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CC57DA">
        <w:rPr>
          <w:szCs w:val="20"/>
        </w:rPr>
      </w:r>
      <w:r w:rsidR="00CC57DA">
        <w:rPr>
          <w:szCs w:val="20"/>
        </w:rPr>
        <w:fldChar w:fldCharType="separate"/>
      </w:r>
      <w:r w:rsidRPr="001B29A1">
        <w:rPr>
          <w:szCs w:val="20"/>
        </w:rPr>
        <w:fldChar w:fldCharType="end"/>
      </w:r>
      <w:r w:rsidRPr="001B29A1">
        <w:rPr>
          <w:szCs w:val="20"/>
        </w:rPr>
        <w:t xml:space="preserve"> Non-inferiority</w:t>
      </w:r>
      <w:r w:rsidRPr="001B29A1">
        <w:rPr>
          <w:szCs w:val="20"/>
        </w:rPr>
        <w:tab/>
      </w:r>
    </w:p>
    <w:p w:rsidR="00B25D20" w:rsidRPr="00154B00" w:rsidRDefault="001B29A1" w:rsidP="007A5916">
      <w:pPr>
        <w:pStyle w:val="Heading2"/>
        <w:spacing w:before="0"/>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rsidR="001B29A1" w:rsidRDefault="001B29A1" w:rsidP="007A5916">
      <w:pPr>
        <w:pBdr>
          <w:top w:val="single" w:sz="4" w:space="1" w:color="auto"/>
          <w:left w:val="single" w:sz="4" w:space="4" w:color="auto"/>
          <w:bottom w:val="single" w:sz="4" w:space="1" w:color="auto"/>
          <w:right w:val="single" w:sz="4" w:space="4" w:color="auto"/>
        </w:pBdr>
        <w:spacing w:before="0"/>
        <w:rPr>
          <w:b/>
          <w:szCs w:val="20"/>
        </w:rPr>
      </w:pPr>
      <w:r w:rsidRPr="001B29A1">
        <w:rPr>
          <w:b/>
          <w:szCs w:val="20"/>
        </w:rPr>
        <w:t>Safety Outcomes</w:t>
      </w:r>
      <w:r>
        <w:rPr>
          <w:b/>
          <w:szCs w:val="20"/>
        </w:rPr>
        <w:t xml:space="preserve">: </w:t>
      </w:r>
    </w:p>
    <w:p w:rsidR="0078546F" w:rsidRPr="0078546F" w:rsidRDefault="0078546F" w:rsidP="0078546F">
      <w:pPr>
        <w:pBdr>
          <w:top w:val="single" w:sz="4" w:space="1" w:color="auto"/>
          <w:left w:val="single" w:sz="4" w:space="4" w:color="auto"/>
          <w:bottom w:val="single" w:sz="4" w:space="1" w:color="auto"/>
          <w:right w:val="single" w:sz="4" w:space="4" w:color="auto"/>
        </w:pBdr>
        <w:spacing w:before="0"/>
        <w:rPr>
          <w:szCs w:val="20"/>
        </w:rPr>
      </w:pPr>
      <w:r w:rsidRPr="0078546F">
        <w:rPr>
          <w:szCs w:val="20"/>
        </w:rPr>
        <w:t xml:space="preserve">With genetic testing, renal biopsies are not needed to make the diagnosis of </w:t>
      </w:r>
      <w:proofErr w:type="spellStart"/>
      <w:r w:rsidRPr="0078546F">
        <w:rPr>
          <w:szCs w:val="20"/>
        </w:rPr>
        <w:t>Alport</w:t>
      </w:r>
      <w:proofErr w:type="spellEnd"/>
      <w:r w:rsidRPr="0078546F">
        <w:rPr>
          <w:szCs w:val="20"/>
        </w:rPr>
        <w:t xml:space="preserve"> syndrome. This obviates the risk of bleeding (6%), and the rare likelihood of losing the kidney or death. </w:t>
      </w:r>
    </w:p>
    <w:p w:rsidR="001B29A1" w:rsidRPr="0078546F" w:rsidRDefault="0078546F" w:rsidP="0078546F">
      <w:pPr>
        <w:pBdr>
          <w:top w:val="single" w:sz="4" w:space="1" w:color="auto"/>
          <w:left w:val="single" w:sz="4" w:space="4" w:color="auto"/>
          <w:bottom w:val="single" w:sz="4" w:space="1" w:color="auto"/>
          <w:right w:val="single" w:sz="4" w:space="4" w:color="auto"/>
        </w:pBdr>
        <w:spacing w:before="0"/>
        <w:rPr>
          <w:szCs w:val="20"/>
        </w:rPr>
      </w:pPr>
      <w:r w:rsidRPr="0078546F">
        <w:rPr>
          <w:szCs w:val="20"/>
        </w:rPr>
        <w:t xml:space="preserve">Renal biopsies are often equivocal for the diagnosis of </w:t>
      </w:r>
      <w:proofErr w:type="spellStart"/>
      <w:r w:rsidRPr="0078546F">
        <w:rPr>
          <w:szCs w:val="20"/>
        </w:rPr>
        <w:t>Alport</w:t>
      </w:r>
      <w:proofErr w:type="spellEnd"/>
      <w:r w:rsidRPr="0078546F">
        <w:rPr>
          <w:szCs w:val="20"/>
        </w:rPr>
        <w:t xml:space="preserve"> syndrome, so the diagnosis may be overlooked.</w:t>
      </w:r>
    </w:p>
    <w:p w:rsidR="00B25D20" w:rsidRDefault="001B29A1" w:rsidP="007A5916">
      <w:pPr>
        <w:pBdr>
          <w:top w:val="single" w:sz="4" w:space="1" w:color="auto"/>
          <w:left w:val="single" w:sz="4" w:space="4" w:color="auto"/>
          <w:bottom w:val="single" w:sz="4" w:space="1" w:color="auto"/>
          <w:right w:val="single" w:sz="4" w:space="4" w:color="auto"/>
        </w:pBdr>
        <w:spacing w:before="0"/>
      </w:pPr>
      <w:r w:rsidRPr="001B29A1">
        <w:rPr>
          <w:b/>
          <w:szCs w:val="20"/>
        </w:rPr>
        <w:t>Clinical Effectiveness Outcomes</w:t>
      </w:r>
      <w:r>
        <w:rPr>
          <w:b/>
          <w:szCs w:val="20"/>
        </w:rPr>
        <w:t xml:space="preserve">: </w:t>
      </w:r>
    </w:p>
    <w:p w:rsidR="0078546F" w:rsidRPr="0078546F" w:rsidRDefault="0078546F" w:rsidP="0078546F">
      <w:pPr>
        <w:pBdr>
          <w:top w:val="single" w:sz="4" w:space="1" w:color="auto"/>
          <w:left w:val="single" w:sz="4" w:space="4" w:color="auto"/>
          <w:bottom w:val="single" w:sz="4" w:space="1" w:color="auto"/>
          <w:right w:val="single" w:sz="4" w:space="4" w:color="auto"/>
        </w:pBdr>
        <w:spacing w:before="0"/>
        <w:rPr>
          <w:szCs w:val="20"/>
        </w:rPr>
      </w:pPr>
      <w:r w:rsidRPr="0078546F">
        <w:rPr>
          <w:szCs w:val="20"/>
        </w:rPr>
        <w:t xml:space="preserve">Enables the diagnosis of </w:t>
      </w:r>
      <w:proofErr w:type="spellStart"/>
      <w:r w:rsidRPr="0078546F">
        <w:rPr>
          <w:szCs w:val="20"/>
        </w:rPr>
        <w:t>Alport</w:t>
      </w:r>
      <w:proofErr w:type="spellEnd"/>
      <w:r w:rsidRPr="0078546F">
        <w:rPr>
          <w:szCs w:val="20"/>
        </w:rPr>
        <w:t xml:space="preserve"> syndrome to be made with certainty</w:t>
      </w:r>
    </w:p>
    <w:p w:rsidR="0078546F" w:rsidRPr="0078546F" w:rsidRDefault="0078546F" w:rsidP="0078546F">
      <w:pPr>
        <w:pBdr>
          <w:top w:val="single" w:sz="4" w:space="1" w:color="auto"/>
          <w:left w:val="single" w:sz="4" w:space="4" w:color="auto"/>
          <w:bottom w:val="single" w:sz="4" w:space="1" w:color="auto"/>
          <w:right w:val="single" w:sz="4" w:space="4" w:color="auto"/>
        </w:pBdr>
        <w:spacing w:before="0"/>
        <w:rPr>
          <w:szCs w:val="20"/>
        </w:rPr>
      </w:pPr>
      <w:r w:rsidRPr="0078546F">
        <w:rPr>
          <w:szCs w:val="20"/>
        </w:rPr>
        <w:t>This means that ACE inhibitor treatment can be started, and delay the onset of end-stage renal failure by up to 13 years.</w:t>
      </w:r>
    </w:p>
    <w:p w:rsidR="0078546F" w:rsidRPr="0078546F" w:rsidRDefault="0078546F" w:rsidP="0078546F">
      <w:pPr>
        <w:pBdr>
          <w:top w:val="single" w:sz="4" w:space="1" w:color="auto"/>
          <w:left w:val="single" w:sz="4" w:space="4" w:color="auto"/>
          <w:bottom w:val="single" w:sz="4" w:space="1" w:color="auto"/>
          <w:right w:val="single" w:sz="4" w:space="4" w:color="auto"/>
        </w:pBdr>
        <w:spacing w:before="0"/>
        <w:rPr>
          <w:szCs w:val="20"/>
        </w:rPr>
      </w:pPr>
      <w:r w:rsidRPr="0078546F">
        <w:rPr>
          <w:szCs w:val="20"/>
        </w:rPr>
        <w:t xml:space="preserve">The nature of the mutations can be used to predict the likelihood of early onset renal failure that necessitates even more aggressive treatment. The nature of the mutations also indicates the type of treatment that should be used in the future, </w:t>
      </w:r>
      <w:proofErr w:type="spellStart"/>
      <w:r w:rsidRPr="0078546F">
        <w:rPr>
          <w:szCs w:val="20"/>
        </w:rPr>
        <w:t>eg</w:t>
      </w:r>
      <w:proofErr w:type="spellEnd"/>
      <w:r w:rsidRPr="0078546F">
        <w:rPr>
          <w:szCs w:val="20"/>
        </w:rPr>
        <w:t xml:space="preserve"> chaperones for missense mutations. </w:t>
      </w:r>
    </w:p>
    <w:p w:rsidR="0078546F" w:rsidRPr="0078546F" w:rsidRDefault="0078546F" w:rsidP="0078546F">
      <w:pPr>
        <w:pBdr>
          <w:top w:val="single" w:sz="4" w:space="1" w:color="auto"/>
          <w:left w:val="single" w:sz="4" w:space="4" w:color="auto"/>
          <w:bottom w:val="single" w:sz="4" w:space="1" w:color="auto"/>
          <w:right w:val="single" w:sz="4" w:space="4" w:color="auto"/>
        </w:pBdr>
        <w:spacing w:before="0"/>
        <w:rPr>
          <w:szCs w:val="20"/>
        </w:rPr>
      </w:pPr>
      <w:r w:rsidRPr="0078546F">
        <w:rPr>
          <w:szCs w:val="20"/>
        </w:rPr>
        <w:t>Other affected family members can then be found from cascade testing. They also may need ACE inhibitor treatment.</w:t>
      </w:r>
    </w:p>
    <w:p w:rsidR="001B29A1" w:rsidRPr="0078546F" w:rsidRDefault="0078546F" w:rsidP="007A5916">
      <w:pPr>
        <w:pBdr>
          <w:top w:val="single" w:sz="4" w:space="1" w:color="auto"/>
          <w:left w:val="single" w:sz="4" w:space="4" w:color="auto"/>
          <w:bottom w:val="single" w:sz="4" w:space="1" w:color="auto"/>
          <w:right w:val="single" w:sz="4" w:space="4" w:color="auto"/>
        </w:pBdr>
        <w:spacing w:before="0"/>
        <w:rPr>
          <w:szCs w:val="20"/>
        </w:rPr>
      </w:pPr>
      <w:r w:rsidRPr="0078546F">
        <w:rPr>
          <w:szCs w:val="20"/>
        </w:rPr>
        <w:t>The nature of the mutations will enable reproductive planning.</w:t>
      </w:r>
    </w:p>
    <w:p w:rsidR="00C776B1" w:rsidRPr="00C776B1" w:rsidRDefault="003433D1" w:rsidP="007A5916">
      <w:pPr>
        <w:pStyle w:val="Heading1"/>
        <w:spacing w:after="120" w:line="240" w:lineRule="auto"/>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rsidR="006C74B1" w:rsidRPr="00092580" w:rsidRDefault="00BE0FDE" w:rsidP="007A5916">
      <w:pPr>
        <w:pStyle w:val="Heading2"/>
        <w:spacing w:before="0"/>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rsidR="006C74B1" w:rsidRPr="00154B00" w:rsidRDefault="0078546F" w:rsidP="007A5916">
      <w:pPr>
        <w:spacing w:before="0"/>
        <w:ind w:left="426"/>
        <w:rPr>
          <w:szCs w:val="20"/>
        </w:rPr>
      </w:pPr>
      <w:r>
        <w:rPr>
          <w:szCs w:val="20"/>
        </w:rPr>
        <w:t>Approximately 5000 patients in Australia</w:t>
      </w:r>
    </w:p>
    <w:p w:rsidR="00382407" w:rsidRPr="00154B00" w:rsidRDefault="00382407" w:rsidP="007A5916">
      <w:pPr>
        <w:pStyle w:val="Heading2"/>
        <w:spacing w:before="0"/>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rsidR="00382407" w:rsidRPr="00154B00" w:rsidRDefault="0078546F" w:rsidP="007A5916">
      <w:pPr>
        <w:spacing w:before="0"/>
        <w:ind w:left="426"/>
        <w:rPr>
          <w:szCs w:val="20"/>
        </w:rPr>
      </w:pPr>
      <w:r>
        <w:t>Once in a lifetime</w:t>
      </w:r>
    </w:p>
    <w:p w:rsidR="00382407" w:rsidRPr="00154B00" w:rsidRDefault="00382407" w:rsidP="007A5916">
      <w:pPr>
        <w:pStyle w:val="Heading2"/>
        <w:spacing w:before="0"/>
      </w:pPr>
      <w:r w:rsidRPr="00154B00">
        <w:t>How many years would the proposed medical service</w:t>
      </w:r>
      <w:r w:rsidR="005A58BA">
        <w:t>(s)</w:t>
      </w:r>
      <w:r w:rsidRPr="00154B00">
        <w:t xml:space="preserve"> be required for the patient?</w:t>
      </w:r>
    </w:p>
    <w:p w:rsidR="00382407" w:rsidRPr="00154B00" w:rsidRDefault="0078546F" w:rsidP="007A5916">
      <w:pPr>
        <w:spacing w:before="0"/>
        <w:ind w:left="426"/>
        <w:rPr>
          <w:b/>
          <w:szCs w:val="20"/>
        </w:rPr>
      </w:pPr>
      <w:proofErr w:type="gramStart"/>
      <w:r>
        <w:rPr>
          <w:szCs w:val="20"/>
        </w:rPr>
        <w:t>Once in a lifetime.</w:t>
      </w:r>
      <w:proofErr w:type="gramEnd"/>
      <w:r>
        <w:rPr>
          <w:szCs w:val="20"/>
        </w:rPr>
        <w:t xml:space="preserve">  </w:t>
      </w:r>
      <w:proofErr w:type="gramStart"/>
      <w:r>
        <w:rPr>
          <w:szCs w:val="20"/>
        </w:rPr>
        <w:t>Ongoing treatment with ACE inhibitor treatment.</w:t>
      </w:r>
      <w:proofErr w:type="gramEnd"/>
    </w:p>
    <w:p w:rsidR="002A6753" w:rsidRPr="00154B00" w:rsidRDefault="000E47E7" w:rsidP="007A5916">
      <w:pPr>
        <w:pStyle w:val="Heading2"/>
        <w:spacing w:before="0"/>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rsidR="00AE1188" w:rsidRPr="00154B00" w:rsidRDefault="0078546F" w:rsidP="007A5916">
      <w:pPr>
        <w:spacing w:before="0"/>
        <w:ind w:left="426"/>
        <w:rPr>
          <w:szCs w:val="20"/>
        </w:rPr>
      </w:pPr>
      <w:r>
        <w:rPr>
          <w:szCs w:val="20"/>
        </w:rPr>
        <w:t xml:space="preserve">There are currently about 500 </w:t>
      </w:r>
      <w:proofErr w:type="spellStart"/>
      <w:r>
        <w:rPr>
          <w:szCs w:val="20"/>
        </w:rPr>
        <w:t>Alport</w:t>
      </w:r>
      <w:proofErr w:type="spellEnd"/>
      <w:r>
        <w:rPr>
          <w:szCs w:val="20"/>
        </w:rPr>
        <w:t xml:space="preserve"> patients on the ANZ data registry but we estimate there </w:t>
      </w:r>
      <w:proofErr w:type="gramStart"/>
      <w:r>
        <w:rPr>
          <w:szCs w:val="20"/>
        </w:rPr>
        <w:t>are</w:t>
      </w:r>
      <w:proofErr w:type="gramEnd"/>
      <w:r>
        <w:rPr>
          <w:szCs w:val="20"/>
        </w:rPr>
        <w:t xml:space="preserve"> 5000 altogether.  We expect that we might diagnose an extra 200 </w:t>
      </w:r>
      <w:proofErr w:type="spellStart"/>
      <w:r>
        <w:rPr>
          <w:szCs w:val="20"/>
        </w:rPr>
        <w:t>Alport</w:t>
      </w:r>
      <w:proofErr w:type="spellEnd"/>
      <w:r>
        <w:rPr>
          <w:szCs w:val="20"/>
        </w:rPr>
        <w:t xml:space="preserve"> families in the first year with genetic testing.</w:t>
      </w:r>
    </w:p>
    <w:p w:rsidR="00974D50" w:rsidRPr="00154B00" w:rsidRDefault="005A58BA" w:rsidP="007A5916">
      <w:pPr>
        <w:pStyle w:val="Heading2"/>
        <w:spacing w:before="0"/>
        <w:rPr>
          <w:b w:val="0"/>
        </w:rPr>
      </w:pPr>
      <w:r>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rsidR="001B171D" w:rsidRPr="00154B00" w:rsidRDefault="0078546F" w:rsidP="007A5916">
      <w:pPr>
        <w:spacing w:before="0"/>
        <w:ind w:left="426"/>
        <w:rPr>
          <w:szCs w:val="20"/>
        </w:rPr>
      </w:pPr>
      <w:proofErr w:type="gramStart"/>
      <w:r>
        <w:rPr>
          <w:szCs w:val="20"/>
        </w:rPr>
        <w:t>May be 200- 300 families a year.</w:t>
      </w:r>
      <w:proofErr w:type="gramEnd"/>
    </w:p>
    <w:p w:rsidR="003433D1" w:rsidRDefault="003433D1" w:rsidP="007A5916">
      <w:pPr>
        <w:spacing w:before="0"/>
        <w:rPr>
          <w:b/>
          <w:sz w:val="32"/>
          <w:szCs w:val="32"/>
        </w:rPr>
      </w:pPr>
      <w:r>
        <w:rPr>
          <w:b/>
          <w:sz w:val="32"/>
          <w:szCs w:val="32"/>
        </w:rPr>
        <w:br w:type="page"/>
      </w:r>
    </w:p>
    <w:p w:rsidR="00951933" w:rsidRPr="00C776B1" w:rsidRDefault="001B5169" w:rsidP="007A5916">
      <w:pPr>
        <w:pStyle w:val="Heading1"/>
        <w:spacing w:after="120" w:line="240" w:lineRule="auto"/>
      </w:pPr>
      <w:r>
        <w:lastRenderedPageBreak/>
        <w:t>PART 8</w:t>
      </w:r>
      <w:r w:rsidR="00F93784">
        <w:t xml:space="preserve"> – </w:t>
      </w:r>
      <w:r w:rsidR="005A58BA">
        <w:t>COST</w:t>
      </w:r>
      <w:r w:rsidR="00951933" w:rsidRPr="00C776B1">
        <w:t xml:space="preserve"> INFORMATION</w:t>
      </w:r>
    </w:p>
    <w:p w:rsidR="006A649A" w:rsidRPr="00AE1188" w:rsidRDefault="006A649A" w:rsidP="007A5916">
      <w:pPr>
        <w:pStyle w:val="Heading2"/>
        <w:spacing w:before="0"/>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rsidR="00A96F5A" w:rsidRDefault="00A96F5A" w:rsidP="00A96F5A">
      <w:pPr>
        <w:spacing w:before="0"/>
        <w:ind w:left="426"/>
      </w:pPr>
      <w:r>
        <w:t xml:space="preserve">Genetic test cost - $1500 (testing, lab equipment, analysis and reporting, </w:t>
      </w:r>
      <w:proofErr w:type="spellStart"/>
      <w:r>
        <w:t>etc</w:t>
      </w:r>
      <w:proofErr w:type="spellEnd"/>
      <w:r>
        <w:t>)</w:t>
      </w:r>
    </w:p>
    <w:p w:rsidR="00A96F5A" w:rsidRDefault="00A96F5A" w:rsidP="00A96F5A">
      <w:pPr>
        <w:spacing w:before="0"/>
        <w:ind w:left="426"/>
      </w:pPr>
      <w:r>
        <w:t xml:space="preserve">Cost of </w:t>
      </w:r>
      <w:proofErr w:type="spellStart"/>
      <w:r>
        <w:t>venesection</w:t>
      </w:r>
      <w:proofErr w:type="spellEnd"/>
      <w:r>
        <w:t xml:space="preserve"> and transport to testing lab - $30</w:t>
      </w:r>
    </w:p>
    <w:p w:rsidR="00951933" w:rsidRPr="00154B00" w:rsidRDefault="00A96F5A" w:rsidP="00A96F5A">
      <w:pPr>
        <w:spacing w:before="0"/>
        <w:ind w:left="426"/>
        <w:rPr>
          <w:szCs w:val="20"/>
        </w:rPr>
      </w:pPr>
      <w:r>
        <w:t>Cost of consultation and counselling before and after testing - $300</w:t>
      </w:r>
    </w:p>
    <w:p w:rsidR="00951933" w:rsidRPr="00154B00" w:rsidRDefault="00951933" w:rsidP="007A5916">
      <w:pPr>
        <w:pStyle w:val="Heading2"/>
        <w:spacing w:before="0"/>
      </w:pPr>
      <w:r w:rsidRPr="00154B00">
        <w:t xml:space="preserve">Specify how </w:t>
      </w:r>
      <w:r w:rsidRPr="00AE1188">
        <w:t>long</w:t>
      </w:r>
      <w:r w:rsidRPr="00154B00">
        <w:t xml:space="preserve"> the proposed medical ser</w:t>
      </w:r>
      <w:r w:rsidR="00AE1188">
        <w:t>vice typically takes to perform:</w:t>
      </w:r>
    </w:p>
    <w:p w:rsidR="00951933" w:rsidRDefault="00A96F5A" w:rsidP="007A5916">
      <w:pPr>
        <w:spacing w:before="0"/>
        <w:ind w:left="426"/>
        <w:rPr>
          <w:b/>
          <w:szCs w:val="20"/>
        </w:rPr>
      </w:pPr>
      <w:r>
        <w:t>Three months</w:t>
      </w:r>
    </w:p>
    <w:p w:rsidR="00707D4D" w:rsidRDefault="0054192F" w:rsidP="007A5916">
      <w:pPr>
        <w:pStyle w:val="Heading2"/>
        <w:spacing w:before="0"/>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rsidR="00AE1188" w:rsidRPr="00AE1188" w:rsidRDefault="00AE1188" w:rsidP="007A5916">
      <w:pPr>
        <w:pBdr>
          <w:top w:val="single" w:sz="4" w:space="1" w:color="auto"/>
          <w:left w:val="single" w:sz="4" w:space="4" w:color="auto"/>
          <w:bottom w:val="single" w:sz="4" w:space="1" w:color="auto"/>
          <w:right w:val="single" w:sz="4" w:space="4" w:color="auto"/>
          <w:between w:val="single" w:sz="4" w:space="1" w:color="auto"/>
          <w:bar w:val="single" w:sz="4" w:color="auto"/>
        </w:pBdr>
        <w:spacing w:before="0"/>
        <w:rPr>
          <w:szCs w:val="20"/>
        </w:rPr>
      </w:pPr>
      <w:r>
        <w:rPr>
          <w:szCs w:val="20"/>
        </w:rPr>
        <w:t xml:space="preserve">Category </w:t>
      </w:r>
      <w:r>
        <w:fldChar w:fldCharType="begin">
          <w:ffData>
            <w:name w:val=""/>
            <w:enabled/>
            <w:calcOnExit w:val="0"/>
            <w:textInput>
              <w:default w:val="(insert proposed category number here)"/>
            </w:textInput>
          </w:ffData>
        </w:fldChar>
      </w:r>
      <w:r>
        <w:instrText xml:space="preserve"> FORMTEXT </w:instrText>
      </w:r>
      <w:r>
        <w:fldChar w:fldCharType="separate"/>
      </w:r>
      <w:r>
        <w:rPr>
          <w:noProof/>
        </w:rPr>
        <w:t>(insert proposed category number here)</w:t>
      </w:r>
      <w:r>
        <w:fldChar w:fldCharType="end"/>
      </w:r>
      <w:r w:rsidRPr="00AE1188">
        <w:rPr>
          <w:szCs w:val="20"/>
        </w:rPr>
        <w:t xml:space="preserve"> – </w:t>
      </w:r>
      <w:r>
        <w:fldChar w:fldCharType="begin">
          <w:ffData>
            <w:name w:val=""/>
            <w:enabled/>
            <w:calcOnExit w:val="0"/>
            <w:textInput>
              <w:default w:val="(insert proposed category description here)"/>
            </w:textInput>
          </w:ffData>
        </w:fldChar>
      </w:r>
      <w:r>
        <w:instrText xml:space="preserve"> FORMTEXT </w:instrText>
      </w:r>
      <w:r>
        <w:fldChar w:fldCharType="separate"/>
      </w:r>
      <w:r>
        <w:rPr>
          <w:noProof/>
        </w:rPr>
        <w:t>(insert proposed category description here)</w:t>
      </w:r>
      <w:r>
        <w:fldChar w:fldCharType="end"/>
      </w:r>
      <w:r w:rsidRPr="00AE1188">
        <w:rPr>
          <w:szCs w:val="20"/>
        </w:rPr>
        <w:t xml:space="preserve"> </w:t>
      </w:r>
    </w:p>
    <w:p w:rsidR="00AE1188" w:rsidRPr="00AE1188" w:rsidRDefault="00AE1188" w:rsidP="007A5916">
      <w:pPr>
        <w:pBdr>
          <w:top w:val="single" w:sz="4" w:space="1" w:color="auto"/>
          <w:left w:val="single" w:sz="4" w:space="4" w:color="auto"/>
          <w:bottom w:val="single" w:sz="4" w:space="1" w:color="auto"/>
          <w:right w:val="single" w:sz="4" w:space="4" w:color="auto"/>
        </w:pBdr>
        <w:spacing w:before="0"/>
        <w:rPr>
          <w:szCs w:val="20"/>
        </w:rPr>
      </w:pPr>
    </w:p>
    <w:p w:rsidR="00AE1188" w:rsidRPr="00AE1188" w:rsidRDefault="00AE1188" w:rsidP="007A5916">
      <w:pPr>
        <w:pBdr>
          <w:top w:val="single" w:sz="4" w:space="1" w:color="auto"/>
          <w:left w:val="single" w:sz="4" w:space="4" w:color="auto"/>
          <w:bottom w:val="single" w:sz="4" w:space="1" w:color="auto"/>
          <w:right w:val="single" w:sz="4" w:space="4" w:color="auto"/>
        </w:pBdr>
        <w:spacing w:before="0"/>
        <w:rPr>
          <w:szCs w:val="20"/>
        </w:rPr>
      </w:pPr>
      <w:r w:rsidRPr="00AE1188">
        <w:rPr>
          <w:szCs w:val="20"/>
        </w:rPr>
        <w:t>Proposed ite</w:t>
      </w:r>
      <w:bookmarkStart w:id="4" w:name="_GoBack"/>
      <w:bookmarkEnd w:id="4"/>
      <w:r w:rsidRPr="00AE1188">
        <w:rPr>
          <w:szCs w:val="20"/>
        </w:rPr>
        <w:t>m descriptor</w:t>
      </w:r>
      <w:r>
        <w:rPr>
          <w:szCs w:val="20"/>
        </w:rPr>
        <w:t xml:space="preserve">: </w:t>
      </w:r>
      <w:r>
        <w:fldChar w:fldCharType="begin">
          <w:ffData>
            <w:name w:val=""/>
            <w:enabled/>
            <w:calcOnExit w:val="0"/>
            <w:textInput>
              <w:default w:val="insert proposed item descriptor here"/>
            </w:textInput>
          </w:ffData>
        </w:fldChar>
      </w:r>
      <w:r>
        <w:instrText xml:space="preserve"> FORMTEXT </w:instrText>
      </w:r>
      <w:r>
        <w:fldChar w:fldCharType="separate"/>
      </w:r>
      <w:r>
        <w:rPr>
          <w:noProof/>
        </w:rPr>
        <w:t>insert proposed item descriptor here</w:t>
      </w:r>
      <w:r>
        <w:fldChar w:fldCharType="end"/>
      </w:r>
    </w:p>
    <w:p w:rsidR="00AE1188" w:rsidRPr="00AE1188" w:rsidRDefault="00AE1188" w:rsidP="007A5916">
      <w:pPr>
        <w:pBdr>
          <w:top w:val="single" w:sz="4" w:space="1" w:color="auto"/>
          <w:left w:val="single" w:sz="4" w:space="4" w:color="auto"/>
          <w:bottom w:val="single" w:sz="4" w:space="1" w:color="auto"/>
          <w:right w:val="single" w:sz="4" w:space="4" w:color="auto"/>
        </w:pBdr>
        <w:spacing w:before="0"/>
        <w:rPr>
          <w:szCs w:val="20"/>
        </w:rPr>
      </w:pPr>
      <w:r w:rsidRPr="00AE1188">
        <w:rPr>
          <w:szCs w:val="20"/>
        </w:rPr>
        <w:t>Fee:  $</w:t>
      </w:r>
      <w:r w:rsidR="00A96F5A">
        <w:t>1800</w:t>
      </w:r>
    </w:p>
    <w:p w:rsidR="00AE1188" w:rsidRDefault="00AE1188" w:rsidP="007A5916">
      <w:pPr>
        <w:pStyle w:val="Heading2"/>
        <w:numPr>
          <w:ilvl w:val="0"/>
          <w:numId w:val="0"/>
        </w:numPr>
        <w:spacing w:before="0"/>
        <w:ind w:left="360"/>
      </w:pPr>
      <w:r>
        <w:br w:type="page"/>
      </w:r>
    </w:p>
    <w:p w:rsidR="00E058F2" w:rsidRPr="00C776B1" w:rsidRDefault="001B5169" w:rsidP="007A5916">
      <w:pPr>
        <w:pStyle w:val="Heading1"/>
        <w:spacing w:after="120" w:line="240" w:lineRule="auto"/>
      </w:pPr>
      <w:r>
        <w:lastRenderedPageBreak/>
        <w:t>PART 9</w:t>
      </w:r>
      <w:r w:rsidR="00F93784">
        <w:t xml:space="preserve"> – </w:t>
      </w:r>
      <w:r w:rsidR="00E058F2" w:rsidRPr="00C776B1">
        <w:t>FEEDBACK</w:t>
      </w:r>
    </w:p>
    <w:p w:rsidR="00E058F2" w:rsidRPr="00154B00" w:rsidRDefault="00E058F2" w:rsidP="007A5916">
      <w:pPr>
        <w:spacing w:before="0"/>
        <w:rPr>
          <w:szCs w:val="20"/>
        </w:rPr>
      </w:pPr>
      <w:r w:rsidRPr="00154B00">
        <w:rPr>
          <w:szCs w:val="20"/>
        </w:rPr>
        <w:t>The Department</w:t>
      </w:r>
      <w:r w:rsidR="005A58BA">
        <w:rPr>
          <w:szCs w:val="20"/>
        </w:rPr>
        <w:t xml:space="preserve"> is interested in your feedback.</w:t>
      </w:r>
    </w:p>
    <w:p w:rsidR="00E058F2" w:rsidRPr="00AE1188" w:rsidRDefault="00E058F2" w:rsidP="007A5916">
      <w:pPr>
        <w:pStyle w:val="Heading2"/>
        <w:spacing w:before="0"/>
      </w:pPr>
      <w:r w:rsidRPr="00AE1188">
        <w:t>How long did it take to complete the Application Form?</w:t>
      </w:r>
    </w:p>
    <w:p w:rsidR="00E058F2" w:rsidRPr="00154B00" w:rsidRDefault="00A96F5A" w:rsidP="007A5916">
      <w:pPr>
        <w:spacing w:before="0"/>
        <w:ind w:left="426"/>
        <w:rPr>
          <w:szCs w:val="20"/>
        </w:rPr>
      </w:pPr>
      <w:r>
        <w:t>Eight hours</w:t>
      </w:r>
    </w:p>
    <w:p w:rsidR="001845D9" w:rsidRPr="00154B00" w:rsidRDefault="001B5169" w:rsidP="007A5916">
      <w:pPr>
        <w:pStyle w:val="Heading2"/>
        <w:spacing w:before="0"/>
      </w:pPr>
      <w:r>
        <w:t xml:space="preserve">(a) </w:t>
      </w:r>
      <w:r w:rsidR="001845D9" w:rsidRPr="00154B00">
        <w:t xml:space="preserve">Was the </w:t>
      </w:r>
      <w:r w:rsidR="001845D9" w:rsidRPr="00603D04">
        <w:t>Application</w:t>
      </w:r>
      <w:r w:rsidR="001845D9" w:rsidRPr="00154B00">
        <w:t xml:space="preserve"> Form </w:t>
      </w:r>
      <w:r w:rsidR="0081650F" w:rsidRPr="00154B00">
        <w:t>clear and easy to complete?</w:t>
      </w:r>
    </w:p>
    <w:p w:rsidR="00603D04" w:rsidRPr="001B29A1" w:rsidRDefault="00A96F5A" w:rsidP="007A5916">
      <w:pPr>
        <w:spacing w:before="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C57DA">
        <w:rPr>
          <w:szCs w:val="20"/>
        </w:rPr>
      </w:r>
      <w:r w:rsidR="00CC57DA">
        <w:rPr>
          <w:szCs w:val="20"/>
        </w:rPr>
        <w:fldChar w:fldCharType="separate"/>
      </w:r>
      <w:r>
        <w:rPr>
          <w:szCs w:val="20"/>
        </w:rPr>
        <w:fldChar w:fldCharType="end"/>
      </w:r>
      <w:r w:rsidR="00603D04" w:rsidRPr="001B29A1">
        <w:rPr>
          <w:szCs w:val="20"/>
        </w:rPr>
        <w:t xml:space="preserve"> </w:t>
      </w:r>
      <w:r w:rsidR="00603D04">
        <w:rPr>
          <w:szCs w:val="20"/>
        </w:rPr>
        <w:t>Yes</w:t>
      </w:r>
      <w:r w:rsidR="00603D04" w:rsidRPr="001B29A1">
        <w:rPr>
          <w:szCs w:val="20"/>
        </w:rPr>
        <w:tab/>
      </w:r>
    </w:p>
    <w:p w:rsidR="00603D04" w:rsidRPr="001B29A1" w:rsidRDefault="00603D04" w:rsidP="007A5916">
      <w:pPr>
        <w:spacing w:before="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CC57DA">
        <w:rPr>
          <w:szCs w:val="20"/>
        </w:rPr>
      </w:r>
      <w:r w:rsidR="00CC57DA">
        <w:rPr>
          <w:szCs w:val="20"/>
        </w:rPr>
        <w:fldChar w:fldCharType="separate"/>
      </w:r>
      <w:r w:rsidRPr="001B29A1">
        <w:rPr>
          <w:szCs w:val="20"/>
        </w:rPr>
        <w:fldChar w:fldCharType="end"/>
      </w:r>
      <w:r w:rsidRPr="001B29A1">
        <w:rPr>
          <w:szCs w:val="20"/>
        </w:rPr>
        <w:t xml:space="preserve"> </w:t>
      </w:r>
      <w:r>
        <w:rPr>
          <w:szCs w:val="20"/>
        </w:rPr>
        <w:t>No</w:t>
      </w:r>
    </w:p>
    <w:p w:rsidR="003D6DE1" w:rsidRPr="00154B00" w:rsidRDefault="00603D04" w:rsidP="007A5916">
      <w:pPr>
        <w:pStyle w:val="Heading2"/>
        <w:numPr>
          <w:ilvl w:val="0"/>
          <w:numId w:val="31"/>
        </w:numPr>
        <w:spacing w:before="0"/>
      </w:pPr>
      <w:r>
        <w:t>If no, provide areas of concern:</w:t>
      </w:r>
    </w:p>
    <w:p w:rsidR="003D6DE1" w:rsidRPr="00154B00" w:rsidRDefault="00603D04" w:rsidP="007A5916">
      <w:pPr>
        <w:spacing w:before="0"/>
        <w:ind w:left="426"/>
        <w:rPr>
          <w:szCs w:val="20"/>
        </w:rPr>
      </w:pPr>
      <w:r>
        <w:fldChar w:fldCharType="begin">
          <w:ffData>
            <w:name w:val=""/>
            <w:enabled/>
            <w:calcOnExit w:val="0"/>
            <w:textInput>
              <w:default w:val="Describe areas of concern here"/>
            </w:textInput>
          </w:ffData>
        </w:fldChar>
      </w:r>
      <w:r>
        <w:instrText xml:space="preserve"> FORMTEXT </w:instrText>
      </w:r>
      <w:r>
        <w:fldChar w:fldCharType="separate"/>
      </w:r>
      <w:r>
        <w:rPr>
          <w:noProof/>
        </w:rPr>
        <w:t>Describe areas of concern here</w:t>
      </w:r>
      <w:r>
        <w:fldChar w:fldCharType="end"/>
      </w:r>
    </w:p>
    <w:p w:rsidR="00E058F2" w:rsidRPr="00154B00" w:rsidRDefault="001B5169" w:rsidP="007A5916">
      <w:pPr>
        <w:pStyle w:val="Heading2"/>
        <w:spacing w:before="0"/>
      </w:pPr>
      <w:r>
        <w:t xml:space="preserve">(a) </w:t>
      </w:r>
      <w:r w:rsidR="00E058F2" w:rsidRPr="00603D04">
        <w:t>Are</w:t>
      </w:r>
      <w:r w:rsidR="00E058F2" w:rsidRPr="00154B00">
        <w:t xml:space="preserve"> the associated Guidelines to the Application Form useful?</w:t>
      </w:r>
    </w:p>
    <w:p w:rsidR="00603D04" w:rsidRPr="001B29A1" w:rsidRDefault="00603D04" w:rsidP="007A5916">
      <w:pPr>
        <w:spacing w:before="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CC57DA">
        <w:rPr>
          <w:szCs w:val="20"/>
        </w:rPr>
      </w:r>
      <w:r w:rsidR="00CC57DA">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rsidR="00603D04" w:rsidRPr="001B29A1" w:rsidRDefault="00603D04" w:rsidP="007A5916">
      <w:pPr>
        <w:spacing w:before="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CC57DA">
        <w:rPr>
          <w:szCs w:val="20"/>
        </w:rPr>
      </w:r>
      <w:r w:rsidR="00CC57DA">
        <w:rPr>
          <w:szCs w:val="20"/>
        </w:rPr>
        <w:fldChar w:fldCharType="separate"/>
      </w:r>
      <w:r w:rsidRPr="001B29A1">
        <w:rPr>
          <w:szCs w:val="20"/>
        </w:rPr>
        <w:fldChar w:fldCharType="end"/>
      </w:r>
      <w:r w:rsidRPr="001B29A1">
        <w:rPr>
          <w:szCs w:val="20"/>
        </w:rPr>
        <w:t xml:space="preserve"> </w:t>
      </w:r>
      <w:r>
        <w:rPr>
          <w:szCs w:val="20"/>
        </w:rPr>
        <w:t>No</w:t>
      </w:r>
    </w:p>
    <w:p w:rsidR="003D6DE1" w:rsidRPr="00154B00" w:rsidRDefault="003D6DE1" w:rsidP="007A5916">
      <w:pPr>
        <w:pStyle w:val="Heading2"/>
        <w:numPr>
          <w:ilvl w:val="0"/>
          <w:numId w:val="32"/>
        </w:numPr>
        <w:spacing w:before="0"/>
      </w:pPr>
      <w:r>
        <w:t>If no, what areas did you find not to be useful?</w:t>
      </w:r>
    </w:p>
    <w:p w:rsidR="003D6DE1" w:rsidRPr="00154B00" w:rsidRDefault="00603D04" w:rsidP="007A5916">
      <w:pPr>
        <w:spacing w:before="0"/>
        <w:ind w:left="426"/>
        <w:rPr>
          <w:szCs w:val="20"/>
        </w:rPr>
      </w:pPr>
      <w:r>
        <w:fldChar w:fldCharType="begin">
          <w:ffData>
            <w:name w:val=""/>
            <w:enabled/>
            <w:calcOnExit w:val="0"/>
            <w:textInput>
              <w:default w:val="Insert feedback here"/>
            </w:textInput>
          </w:ffData>
        </w:fldChar>
      </w:r>
      <w:r>
        <w:instrText xml:space="preserve"> FORMTEXT </w:instrText>
      </w:r>
      <w:r>
        <w:fldChar w:fldCharType="separate"/>
      </w:r>
      <w:r>
        <w:rPr>
          <w:noProof/>
        </w:rPr>
        <w:t>Insert feedback here</w:t>
      </w:r>
      <w:r>
        <w:fldChar w:fldCharType="end"/>
      </w:r>
    </w:p>
    <w:p w:rsidR="00E058F2" w:rsidRPr="00154B00" w:rsidRDefault="001B5169" w:rsidP="007A5916">
      <w:pPr>
        <w:pStyle w:val="Heading2"/>
        <w:spacing w:before="0"/>
      </w:pPr>
      <w:r>
        <w:t xml:space="preserve">(a) </w:t>
      </w:r>
      <w:r w:rsidR="00E058F2" w:rsidRPr="00154B00">
        <w:t xml:space="preserve">Is there </w:t>
      </w:r>
      <w:r w:rsidR="00E058F2" w:rsidRPr="00603D04">
        <w:t>any</w:t>
      </w:r>
      <w:r w:rsidR="00E058F2" w:rsidRPr="00154B00">
        <w:t xml:space="preserve"> information that the Department should consider in the future</w:t>
      </w:r>
      <w:r w:rsidR="00CF2DFA" w:rsidRPr="00154B00">
        <w:t xml:space="preserve"> relating to the questions within the Application Form</w:t>
      </w:r>
      <w:r w:rsidR="00E058F2" w:rsidRPr="00154B00">
        <w:t xml:space="preserve"> that is not contained in the Application Form?</w:t>
      </w:r>
    </w:p>
    <w:p w:rsidR="00603D04" w:rsidRPr="001B29A1" w:rsidRDefault="00603D04" w:rsidP="007A5916">
      <w:pPr>
        <w:spacing w:before="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CC57DA">
        <w:rPr>
          <w:szCs w:val="20"/>
        </w:rPr>
      </w:r>
      <w:r w:rsidR="00CC57DA">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rsidR="00603D04" w:rsidRPr="001B29A1" w:rsidRDefault="00603D04" w:rsidP="007A5916">
      <w:pPr>
        <w:spacing w:before="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CC57DA">
        <w:rPr>
          <w:szCs w:val="20"/>
        </w:rPr>
      </w:r>
      <w:r w:rsidR="00CC57DA">
        <w:rPr>
          <w:szCs w:val="20"/>
        </w:rPr>
        <w:fldChar w:fldCharType="separate"/>
      </w:r>
      <w:r w:rsidRPr="001B29A1">
        <w:rPr>
          <w:szCs w:val="20"/>
        </w:rPr>
        <w:fldChar w:fldCharType="end"/>
      </w:r>
      <w:r w:rsidRPr="001B29A1">
        <w:rPr>
          <w:szCs w:val="20"/>
        </w:rPr>
        <w:t xml:space="preserve"> </w:t>
      </w:r>
      <w:r>
        <w:rPr>
          <w:szCs w:val="20"/>
        </w:rPr>
        <w:t>No</w:t>
      </w:r>
    </w:p>
    <w:p w:rsidR="001845D9" w:rsidRPr="00154B00" w:rsidRDefault="001845D9" w:rsidP="007A5916">
      <w:pPr>
        <w:pStyle w:val="Heading2"/>
        <w:numPr>
          <w:ilvl w:val="0"/>
          <w:numId w:val="33"/>
        </w:numPr>
        <w:spacing w:before="0"/>
      </w:pPr>
      <w:r w:rsidRPr="00154B00">
        <w:t xml:space="preserve">If yes, please </w:t>
      </w:r>
      <w:proofErr w:type="gramStart"/>
      <w:r w:rsidRPr="00154B00">
        <w:t>advise</w:t>
      </w:r>
      <w:proofErr w:type="gramEnd"/>
      <w:r w:rsidRPr="00154B00">
        <w:t>:</w:t>
      </w:r>
    </w:p>
    <w:p w:rsidR="00451840" w:rsidRDefault="00603D04" w:rsidP="007A5916">
      <w:pPr>
        <w:spacing w:before="0"/>
        <w:ind w:left="426"/>
        <w:rPr>
          <w:szCs w:val="20"/>
        </w:rPr>
      </w:pPr>
      <w:r>
        <w:fldChar w:fldCharType="begin">
          <w:ffData>
            <w:name w:val=""/>
            <w:enabled/>
            <w:calcOnExit w:val="0"/>
            <w:textInput>
              <w:default w:val="Insert feedback here"/>
            </w:textInput>
          </w:ffData>
        </w:fldChar>
      </w:r>
      <w:r>
        <w:instrText xml:space="preserve"> FORMTEXT </w:instrText>
      </w:r>
      <w:r>
        <w:fldChar w:fldCharType="separate"/>
      </w:r>
      <w:r>
        <w:rPr>
          <w:noProof/>
        </w:rPr>
        <w:t>Insert feedback here</w:t>
      </w:r>
      <w:r>
        <w:fldChar w:fldCharType="end"/>
      </w:r>
    </w:p>
    <w:sectPr w:rsidR="00451840"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267" w:rsidRDefault="007E5267" w:rsidP="00CF2DFA">
      <w:pPr>
        <w:spacing w:after="0"/>
      </w:pPr>
      <w:r>
        <w:separator/>
      </w:r>
    </w:p>
  </w:endnote>
  <w:endnote w:type="continuationSeparator" w:id="0">
    <w:p w:rsidR="007E5267" w:rsidRDefault="007E5267"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123263949"/>
      <w:docPartObj>
        <w:docPartGallery w:val="Page Numbers (Bottom of Page)"/>
        <w:docPartUnique/>
      </w:docPartObj>
    </w:sdtPr>
    <w:sdtEndPr>
      <w:rPr>
        <w:color w:val="808080" w:themeColor="background1" w:themeShade="80"/>
        <w:spacing w:val="60"/>
      </w:rPr>
    </w:sdtEndPr>
    <w:sdtContent>
      <w:p w:rsidR="007A5916" w:rsidRDefault="007A5916">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CC57DA" w:rsidRPr="00CC57DA">
          <w:rPr>
            <w:b/>
            <w:bCs/>
            <w:noProof/>
            <w:sz w:val="18"/>
            <w:szCs w:val="18"/>
          </w:rPr>
          <w:t>18</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rsidR="007A5916" w:rsidRPr="003F7CB9" w:rsidRDefault="007A5916"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267" w:rsidRDefault="007E5267" w:rsidP="00CF2DFA">
      <w:pPr>
        <w:spacing w:after="0"/>
      </w:pPr>
      <w:r>
        <w:separator/>
      </w:r>
    </w:p>
  </w:footnote>
  <w:footnote w:type="continuationSeparator" w:id="0">
    <w:p w:rsidR="007E5267" w:rsidRDefault="007E5267" w:rsidP="00CF2DF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4"/>
    <w:lvlOverride w:ilvl="0"/>
    <w:lvlOverride w:ilvl="1">
      <w:startOverride w:val="1"/>
    </w:lvlOverride>
    <w:lvlOverride w:ilvl="2"/>
    <w:lvlOverride w:ilvl="3"/>
    <w:lvlOverride w:ilvl="4"/>
    <w:lvlOverride w:ilvl="5"/>
    <w:lvlOverride w:ilvl="6"/>
    <w:lvlOverride w:ilvl="7"/>
    <w:lvlOverride w:ilvl="8"/>
  </w:num>
  <w:num w:numId="3">
    <w:abstractNumId w:val="8"/>
  </w:num>
  <w:num w:numId="4">
    <w:abstractNumId w:val="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
  </w:num>
  <w:num w:numId="25">
    <w:abstractNumId w:val="16"/>
  </w:num>
  <w:num w:numId="26">
    <w:abstractNumId w:val="3"/>
  </w:num>
  <w:num w:numId="27">
    <w:abstractNumId w:val="13"/>
  </w:num>
  <w:num w:numId="28">
    <w:abstractNumId w:val="9"/>
  </w:num>
  <w:num w:numId="29">
    <w:abstractNumId w:val="17"/>
  </w:num>
  <w:num w:numId="30">
    <w:abstractNumId w:val="2"/>
  </w:num>
  <w:num w:numId="31">
    <w:abstractNumId w:val="15"/>
  </w:num>
  <w:num w:numId="32">
    <w:abstractNumId w:val="6"/>
  </w:num>
  <w:num w:numId="33">
    <w:abstractNumId w:val="14"/>
  </w:num>
  <w:num w:numId="34">
    <w:abstractNumId w:val="5"/>
  </w:num>
  <w:num w:numId="35">
    <w:abstractNumId w:val="1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AC5"/>
    <w:rsid w:val="000110DC"/>
    <w:rsid w:val="000158AA"/>
    <w:rsid w:val="000159B9"/>
    <w:rsid w:val="00016B6E"/>
    <w:rsid w:val="00023E21"/>
    <w:rsid w:val="00025ABC"/>
    <w:rsid w:val="00026412"/>
    <w:rsid w:val="00031F6F"/>
    <w:rsid w:val="00034D6E"/>
    <w:rsid w:val="0005089D"/>
    <w:rsid w:val="000525BC"/>
    <w:rsid w:val="00073222"/>
    <w:rsid w:val="000770BA"/>
    <w:rsid w:val="00092580"/>
    <w:rsid w:val="000955E7"/>
    <w:rsid w:val="000A110D"/>
    <w:rsid w:val="000A478F"/>
    <w:rsid w:val="000A5B32"/>
    <w:rsid w:val="000B3CD0"/>
    <w:rsid w:val="000D066E"/>
    <w:rsid w:val="000D0831"/>
    <w:rsid w:val="000E47E7"/>
    <w:rsid w:val="000E5439"/>
    <w:rsid w:val="00102686"/>
    <w:rsid w:val="0011036E"/>
    <w:rsid w:val="001130B0"/>
    <w:rsid w:val="0011369B"/>
    <w:rsid w:val="0011742E"/>
    <w:rsid w:val="00123D10"/>
    <w:rsid w:val="00124B00"/>
    <w:rsid w:val="00126B33"/>
    <w:rsid w:val="001507D0"/>
    <w:rsid w:val="00154B00"/>
    <w:rsid w:val="001644E9"/>
    <w:rsid w:val="001845D9"/>
    <w:rsid w:val="0018630F"/>
    <w:rsid w:val="001906CD"/>
    <w:rsid w:val="00191B99"/>
    <w:rsid w:val="00197D29"/>
    <w:rsid w:val="001A02E3"/>
    <w:rsid w:val="001A1ADF"/>
    <w:rsid w:val="001A365C"/>
    <w:rsid w:val="001B171D"/>
    <w:rsid w:val="001B29A1"/>
    <w:rsid w:val="001B5169"/>
    <w:rsid w:val="001B6164"/>
    <w:rsid w:val="001D77ED"/>
    <w:rsid w:val="001E1180"/>
    <w:rsid w:val="001E23EA"/>
    <w:rsid w:val="001E6919"/>
    <w:rsid w:val="001E6958"/>
    <w:rsid w:val="00201924"/>
    <w:rsid w:val="00202473"/>
    <w:rsid w:val="002053F2"/>
    <w:rsid w:val="00206D63"/>
    <w:rsid w:val="0021185D"/>
    <w:rsid w:val="00226777"/>
    <w:rsid w:val="00235BD1"/>
    <w:rsid w:val="00242B0E"/>
    <w:rsid w:val="00247DF0"/>
    <w:rsid w:val="00254813"/>
    <w:rsid w:val="00257FF2"/>
    <w:rsid w:val="00265822"/>
    <w:rsid w:val="0027105F"/>
    <w:rsid w:val="002711FB"/>
    <w:rsid w:val="00275D11"/>
    <w:rsid w:val="00283318"/>
    <w:rsid w:val="00285525"/>
    <w:rsid w:val="00294CD8"/>
    <w:rsid w:val="002A270B"/>
    <w:rsid w:val="002A40AE"/>
    <w:rsid w:val="002A50FD"/>
    <w:rsid w:val="002A6753"/>
    <w:rsid w:val="002B28D7"/>
    <w:rsid w:val="002B7EB6"/>
    <w:rsid w:val="002C0B61"/>
    <w:rsid w:val="002C15E6"/>
    <w:rsid w:val="002C247D"/>
    <w:rsid w:val="002C3345"/>
    <w:rsid w:val="002D409A"/>
    <w:rsid w:val="002F30E7"/>
    <w:rsid w:val="002F55EF"/>
    <w:rsid w:val="00300EEB"/>
    <w:rsid w:val="003013A9"/>
    <w:rsid w:val="003020B5"/>
    <w:rsid w:val="003027BB"/>
    <w:rsid w:val="00310A10"/>
    <w:rsid w:val="00327D25"/>
    <w:rsid w:val="003319A7"/>
    <w:rsid w:val="00334FE3"/>
    <w:rsid w:val="003421AE"/>
    <w:rsid w:val="003433D1"/>
    <w:rsid w:val="00344B24"/>
    <w:rsid w:val="003456B9"/>
    <w:rsid w:val="0035067D"/>
    <w:rsid w:val="00352047"/>
    <w:rsid w:val="00353A16"/>
    <w:rsid w:val="0035776D"/>
    <w:rsid w:val="00364FD9"/>
    <w:rsid w:val="00367C1B"/>
    <w:rsid w:val="0037240D"/>
    <w:rsid w:val="00376B61"/>
    <w:rsid w:val="00382407"/>
    <w:rsid w:val="00386A64"/>
    <w:rsid w:val="00386FA1"/>
    <w:rsid w:val="00390142"/>
    <w:rsid w:val="00392F00"/>
    <w:rsid w:val="00397377"/>
    <w:rsid w:val="003A22DE"/>
    <w:rsid w:val="003A2860"/>
    <w:rsid w:val="003A3C35"/>
    <w:rsid w:val="003A7D30"/>
    <w:rsid w:val="003B3C5C"/>
    <w:rsid w:val="003C47CA"/>
    <w:rsid w:val="003D6DE1"/>
    <w:rsid w:val="003D795C"/>
    <w:rsid w:val="003E30FB"/>
    <w:rsid w:val="003F2711"/>
    <w:rsid w:val="003F6C70"/>
    <w:rsid w:val="003F7CB9"/>
    <w:rsid w:val="00403333"/>
    <w:rsid w:val="00411735"/>
    <w:rsid w:val="0043654D"/>
    <w:rsid w:val="00451840"/>
    <w:rsid w:val="00457DE6"/>
    <w:rsid w:val="00460C9A"/>
    <w:rsid w:val="00464924"/>
    <w:rsid w:val="0047581D"/>
    <w:rsid w:val="00480289"/>
    <w:rsid w:val="00481279"/>
    <w:rsid w:val="00483368"/>
    <w:rsid w:val="00494011"/>
    <w:rsid w:val="004A0BF4"/>
    <w:rsid w:val="004A263B"/>
    <w:rsid w:val="004A68EF"/>
    <w:rsid w:val="004B68AE"/>
    <w:rsid w:val="004C35B0"/>
    <w:rsid w:val="004C49EF"/>
    <w:rsid w:val="004C4A19"/>
    <w:rsid w:val="004C5570"/>
    <w:rsid w:val="004D00C9"/>
    <w:rsid w:val="004E16F5"/>
    <w:rsid w:val="004E3CC7"/>
    <w:rsid w:val="004E5B69"/>
    <w:rsid w:val="004F2A87"/>
    <w:rsid w:val="0050517E"/>
    <w:rsid w:val="00507C56"/>
    <w:rsid w:val="0052344E"/>
    <w:rsid w:val="00526478"/>
    <w:rsid w:val="00530204"/>
    <w:rsid w:val="00534C5F"/>
    <w:rsid w:val="00540257"/>
    <w:rsid w:val="0054192F"/>
    <w:rsid w:val="00544EB3"/>
    <w:rsid w:val="0054594B"/>
    <w:rsid w:val="0054749B"/>
    <w:rsid w:val="00551CC6"/>
    <w:rsid w:val="00560541"/>
    <w:rsid w:val="005672D0"/>
    <w:rsid w:val="00572CEB"/>
    <w:rsid w:val="005834C9"/>
    <w:rsid w:val="005A1500"/>
    <w:rsid w:val="005A58BA"/>
    <w:rsid w:val="005A5D30"/>
    <w:rsid w:val="005A6AB9"/>
    <w:rsid w:val="005C333E"/>
    <w:rsid w:val="005C3AE7"/>
    <w:rsid w:val="005D0677"/>
    <w:rsid w:val="005E294C"/>
    <w:rsid w:val="005E2CE3"/>
    <w:rsid w:val="005F3F07"/>
    <w:rsid w:val="00603D04"/>
    <w:rsid w:val="00606857"/>
    <w:rsid w:val="00615F42"/>
    <w:rsid w:val="006258C2"/>
    <w:rsid w:val="00626365"/>
    <w:rsid w:val="00630E22"/>
    <w:rsid w:val="0064168C"/>
    <w:rsid w:val="00657B46"/>
    <w:rsid w:val="0066276F"/>
    <w:rsid w:val="006751A9"/>
    <w:rsid w:val="006764EC"/>
    <w:rsid w:val="006835FE"/>
    <w:rsid w:val="00693BFD"/>
    <w:rsid w:val="00695065"/>
    <w:rsid w:val="006A1038"/>
    <w:rsid w:val="006A1C25"/>
    <w:rsid w:val="006A649A"/>
    <w:rsid w:val="006B1B49"/>
    <w:rsid w:val="006B6390"/>
    <w:rsid w:val="006C0356"/>
    <w:rsid w:val="006C0843"/>
    <w:rsid w:val="006C74B1"/>
    <w:rsid w:val="006E57AA"/>
    <w:rsid w:val="006F20CF"/>
    <w:rsid w:val="006F38ED"/>
    <w:rsid w:val="00707D4D"/>
    <w:rsid w:val="00714FC4"/>
    <w:rsid w:val="00723503"/>
    <w:rsid w:val="00730C04"/>
    <w:rsid w:val="0073597B"/>
    <w:rsid w:val="007378F6"/>
    <w:rsid w:val="0074545D"/>
    <w:rsid w:val="007522E3"/>
    <w:rsid w:val="0075335B"/>
    <w:rsid w:val="00753C44"/>
    <w:rsid w:val="00754383"/>
    <w:rsid w:val="007564D1"/>
    <w:rsid w:val="00757232"/>
    <w:rsid w:val="00760679"/>
    <w:rsid w:val="00763628"/>
    <w:rsid w:val="00767E99"/>
    <w:rsid w:val="00772E62"/>
    <w:rsid w:val="0077789B"/>
    <w:rsid w:val="00780D29"/>
    <w:rsid w:val="0078546F"/>
    <w:rsid w:val="00791C8D"/>
    <w:rsid w:val="00794181"/>
    <w:rsid w:val="007A5916"/>
    <w:rsid w:val="007A7F6F"/>
    <w:rsid w:val="007B4C76"/>
    <w:rsid w:val="007C2260"/>
    <w:rsid w:val="007D1E52"/>
    <w:rsid w:val="007D2358"/>
    <w:rsid w:val="007D70CD"/>
    <w:rsid w:val="007E39E4"/>
    <w:rsid w:val="007E5267"/>
    <w:rsid w:val="007E6FB3"/>
    <w:rsid w:val="007F21B4"/>
    <w:rsid w:val="00802553"/>
    <w:rsid w:val="00803EAB"/>
    <w:rsid w:val="00804098"/>
    <w:rsid w:val="008046B5"/>
    <w:rsid w:val="008127C0"/>
    <w:rsid w:val="00812EDD"/>
    <w:rsid w:val="008139C5"/>
    <w:rsid w:val="0081650F"/>
    <w:rsid w:val="00832B31"/>
    <w:rsid w:val="008403E0"/>
    <w:rsid w:val="0084657B"/>
    <w:rsid w:val="00855944"/>
    <w:rsid w:val="00864A18"/>
    <w:rsid w:val="00870833"/>
    <w:rsid w:val="00874571"/>
    <w:rsid w:val="00881F93"/>
    <w:rsid w:val="00882CB5"/>
    <w:rsid w:val="00883641"/>
    <w:rsid w:val="00884E69"/>
    <w:rsid w:val="00890082"/>
    <w:rsid w:val="008A48D2"/>
    <w:rsid w:val="008B2610"/>
    <w:rsid w:val="008B471D"/>
    <w:rsid w:val="008B49E4"/>
    <w:rsid w:val="008B729C"/>
    <w:rsid w:val="008C4A93"/>
    <w:rsid w:val="008E0E49"/>
    <w:rsid w:val="008E35FD"/>
    <w:rsid w:val="008E6227"/>
    <w:rsid w:val="0090543D"/>
    <w:rsid w:val="009056C5"/>
    <w:rsid w:val="009262F2"/>
    <w:rsid w:val="00937791"/>
    <w:rsid w:val="00951933"/>
    <w:rsid w:val="00954343"/>
    <w:rsid w:val="00955271"/>
    <w:rsid w:val="00963C9C"/>
    <w:rsid w:val="00965B6B"/>
    <w:rsid w:val="00971EDB"/>
    <w:rsid w:val="00974D50"/>
    <w:rsid w:val="00987ABE"/>
    <w:rsid w:val="00991EE4"/>
    <w:rsid w:val="009939DC"/>
    <w:rsid w:val="00993B9C"/>
    <w:rsid w:val="009B4E1E"/>
    <w:rsid w:val="009C03FB"/>
    <w:rsid w:val="009C4B4F"/>
    <w:rsid w:val="009F0C02"/>
    <w:rsid w:val="009F5758"/>
    <w:rsid w:val="00A0283F"/>
    <w:rsid w:val="00A04F4A"/>
    <w:rsid w:val="00A26343"/>
    <w:rsid w:val="00A408B5"/>
    <w:rsid w:val="00A529E2"/>
    <w:rsid w:val="00A539F8"/>
    <w:rsid w:val="00A6491A"/>
    <w:rsid w:val="00A6594E"/>
    <w:rsid w:val="00A727B6"/>
    <w:rsid w:val="00A81CC6"/>
    <w:rsid w:val="00A83EC6"/>
    <w:rsid w:val="00A8732C"/>
    <w:rsid w:val="00A9062D"/>
    <w:rsid w:val="00A93F58"/>
    <w:rsid w:val="00A96329"/>
    <w:rsid w:val="00A96F5A"/>
    <w:rsid w:val="00AA134B"/>
    <w:rsid w:val="00AA2CFE"/>
    <w:rsid w:val="00AA5FDA"/>
    <w:rsid w:val="00AA6291"/>
    <w:rsid w:val="00AC0C91"/>
    <w:rsid w:val="00AD37D4"/>
    <w:rsid w:val="00AD7986"/>
    <w:rsid w:val="00AE1188"/>
    <w:rsid w:val="00AE738C"/>
    <w:rsid w:val="00AF1046"/>
    <w:rsid w:val="00AF4466"/>
    <w:rsid w:val="00AF5D1E"/>
    <w:rsid w:val="00B040A9"/>
    <w:rsid w:val="00B1711E"/>
    <w:rsid w:val="00B17CBE"/>
    <w:rsid w:val="00B17E26"/>
    <w:rsid w:val="00B231A4"/>
    <w:rsid w:val="00B25D20"/>
    <w:rsid w:val="00B31C99"/>
    <w:rsid w:val="00B53BA6"/>
    <w:rsid w:val="00B5731D"/>
    <w:rsid w:val="00B6378B"/>
    <w:rsid w:val="00B63E3A"/>
    <w:rsid w:val="00B71C91"/>
    <w:rsid w:val="00B75965"/>
    <w:rsid w:val="00B771AD"/>
    <w:rsid w:val="00B77652"/>
    <w:rsid w:val="00B814CB"/>
    <w:rsid w:val="00B94D61"/>
    <w:rsid w:val="00BA0CF8"/>
    <w:rsid w:val="00BA1ADF"/>
    <w:rsid w:val="00BA51FC"/>
    <w:rsid w:val="00BB003A"/>
    <w:rsid w:val="00BB3358"/>
    <w:rsid w:val="00BB3382"/>
    <w:rsid w:val="00BB3643"/>
    <w:rsid w:val="00BC3DA0"/>
    <w:rsid w:val="00BC424B"/>
    <w:rsid w:val="00BE0FDE"/>
    <w:rsid w:val="00BF6AC5"/>
    <w:rsid w:val="00C01121"/>
    <w:rsid w:val="00C030A5"/>
    <w:rsid w:val="00C05A45"/>
    <w:rsid w:val="00C0796F"/>
    <w:rsid w:val="00C11B34"/>
    <w:rsid w:val="00C12C5C"/>
    <w:rsid w:val="00C171FB"/>
    <w:rsid w:val="00C209C2"/>
    <w:rsid w:val="00C2267F"/>
    <w:rsid w:val="00C22AD8"/>
    <w:rsid w:val="00C3557E"/>
    <w:rsid w:val="00C3594B"/>
    <w:rsid w:val="00C43102"/>
    <w:rsid w:val="00C4696B"/>
    <w:rsid w:val="00C50513"/>
    <w:rsid w:val="00C54503"/>
    <w:rsid w:val="00C63055"/>
    <w:rsid w:val="00C73B62"/>
    <w:rsid w:val="00C776B1"/>
    <w:rsid w:val="00C815FE"/>
    <w:rsid w:val="00C847AE"/>
    <w:rsid w:val="00CA04C6"/>
    <w:rsid w:val="00CA26DD"/>
    <w:rsid w:val="00CB12EC"/>
    <w:rsid w:val="00CC09D7"/>
    <w:rsid w:val="00CC12B8"/>
    <w:rsid w:val="00CC57DA"/>
    <w:rsid w:val="00CD22E3"/>
    <w:rsid w:val="00CD4E44"/>
    <w:rsid w:val="00CD5AE4"/>
    <w:rsid w:val="00CD7A7D"/>
    <w:rsid w:val="00CF2D8E"/>
    <w:rsid w:val="00CF2DFA"/>
    <w:rsid w:val="00CF5AD8"/>
    <w:rsid w:val="00D00122"/>
    <w:rsid w:val="00D01D2A"/>
    <w:rsid w:val="00D10B47"/>
    <w:rsid w:val="00D11EB1"/>
    <w:rsid w:val="00D17F17"/>
    <w:rsid w:val="00D23597"/>
    <w:rsid w:val="00D30BDC"/>
    <w:rsid w:val="00D57F88"/>
    <w:rsid w:val="00D7105C"/>
    <w:rsid w:val="00D73646"/>
    <w:rsid w:val="00D777B4"/>
    <w:rsid w:val="00D77A90"/>
    <w:rsid w:val="00D8360B"/>
    <w:rsid w:val="00D85676"/>
    <w:rsid w:val="00D96ADA"/>
    <w:rsid w:val="00DA2886"/>
    <w:rsid w:val="00DA5E50"/>
    <w:rsid w:val="00DA7D0C"/>
    <w:rsid w:val="00DB311C"/>
    <w:rsid w:val="00DB432D"/>
    <w:rsid w:val="00DB519B"/>
    <w:rsid w:val="00DC7694"/>
    <w:rsid w:val="00DC7FBE"/>
    <w:rsid w:val="00DD130E"/>
    <w:rsid w:val="00DD308E"/>
    <w:rsid w:val="00DF0C51"/>
    <w:rsid w:val="00DF0D47"/>
    <w:rsid w:val="00DF1652"/>
    <w:rsid w:val="00DF6D37"/>
    <w:rsid w:val="00E048ED"/>
    <w:rsid w:val="00E04FB3"/>
    <w:rsid w:val="00E058F2"/>
    <w:rsid w:val="00E05D9C"/>
    <w:rsid w:val="00E06102"/>
    <w:rsid w:val="00E23E71"/>
    <w:rsid w:val="00E30F19"/>
    <w:rsid w:val="00E33C4A"/>
    <w:rsid w:val="00E357B9"/>
    <w:rsid w:val="00E4321E"/>
    <w:rsid w:val="00E44B80"/>
    <w:rsid w:val="00E47623"/>
    <w:rsid w:val="00E60529"/>
    <w:rsid w:val="00E70D86"/>
    <w:rsid w:val="00E7628E"/>
    <w:rsid w:val="00E82F54"/>
    <w:rsid w:val="00E8649B"/>
    <w:rsid w:val="00E871CD"/>
    <w:rsid w:val="00E90990"/>
    <w:rsid w:val="00E95D3D"/>
    <w:rsid w:val="00EA0E25"/>
    <w:rsid w:val="00EA173C"/>
    <w:rsid w:val="00EB0182"/>
    <w:rsid w:val="00EC127A"/>
    <w:rsid w:val="00EC1FF9"/>
    <w:rsid w:val="00EC2737"/>
    <w:rsid w:val="00EE2716"/>
    <w:rsid w:val="00EE6450"/>
    <w:rsid w:val="00F01C2C"/>
    <w:rsid w:val="00F10ED8"/>
    <w:rsid w:val="00F222BE"/>
    <w:rsid w:val="00F24179"/>
    <w:rsid w:val="00F301F1"/>
    <w:rsid w:val="00F30C22"/>
    <w:rsid w:val="00F33F1A"/>
    <w:rsid w:val="00F34AEC"/>
    <w:rsid w:val="00F547F7"/>
    <w:rsid w:val="00F54CCF"/>
    <w:rsid w:val="00F61D7A"/>
    <w:rsid w:val="00F637B3"/>
    <w:rsid w:val="00F63A62"/>
    <w:rsid w:val="00F66CF7"/>
    <w:rsid w:val="00F67BCB"/>
    <w:rsid w:val="00F77C57"/>
    <w:rsid w:val="00F813C7"/>
    <w:rsid w:val="00F83566"/>
    <w:rsid w:val="00F83A9D"/>
    <w:rsid w:val="00F906B5"/>
    <w:rsid w:val="00F93784"/>
    <w:rsid w:val="00F971CC"/>
    <w:rsid w:val="00FA2CAA"/>
    <w:rsid w:val="00FA3DA1"/>
    <w:rsid w:val="00FA6554"/>
    <w:rsid w:val="00FE16C1"/>
    <w:rsid w:val="00FE19FF"/>
    <w:rsid w:val="00FE33A6"/>
    <w:rsid w:val="00FE5452"/>
    <w:rsid w:val="00FE5E88"/>
    <w:rsid w:val="00FF1A00"/>
    <w:rsid w:val="00FF5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Revision">
    <w:name w:val="Revision"/>
    <w:hidden/>
    <w:uiPriority w:val="99"/>
    <w:semiHidden/>
    <w:rsid w:val="00F34AEC"/>
    <w:pPr>
      <w:spacing w:after="0" w:line="240" w:lineRule="auto"/>
    </w:pPr>
    <w:rPr>
      <w:sz w:val="20"/>
    </w:rPr>
  </w:style>
  <w:style w:type="paragraph" w:customStyle="1" w:styleId="Default">
    <w:name w:val="Default"/>
    <w:rsid w:val="007A591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Revision">
    <w:name w:val="Revision"/>
    <w:hidden/>
    <w:uiPriority w:val="99"/>
    <w:semiHidden/>
    <w:rsid w:val="00F34AEC"/>
    <w:pPr>
      <w:spacing w:after="0" w:line="240" w:lineRule="auto"/>
    </w:pPr>
    <w:rPr>
      <w:sz w:val="20"/>
    </w:rPr>
  </w:style>
  <w:style w:type="paragraph" w:customStyle="1" w:styleId="Default">
    <w:name w:val="Default"/>
    <w:rsid w:val="007A591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asn.asnjournals.org/content/24/3/364.ful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ac.gov.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hta@health.gov.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B1CB5-CD08-4D6F-B06B-623003DA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5504</Words>
  <Characters>31378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MSAC Application Form</vt:lpstr>
    </vt:vector>
  </TitlesOfParts>
  <LinksUpToDate>false</LinksUpToDate>
  <CharactersWithSpaces>36809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Application Form</dc:title>
  <dc:creator/>
  <cp:lastModifiedBy/>
  <cp:revision>1</cp:revision>
  <dcterms:created xsi:type="dcterms:W3CDTF">2016-11-15T02:15:00Z</dcterms:created>
  <dcterms:modified xsi:type="dcterms:W3CDTF">2016-11-15T02:16:00Z</dcterms:modified>
</cp:coreProperties>
</file>