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574C51">
        <w:rPr>
          <w:rFonts w:ascii="Arial" w:hAnsi="Arial" w:cs="Arial"/>
          <w:b/>
          <w:sz w:val="52"/>
          <w:szCs w:val="52"/>
        </w:rPr>
        <w:t xml:space="preserve"> 1522 – </w:t>
      </w:r>
      <w:r w:rsidR="00574C51" w:rsidRPr="00574C51">
        <w:rPr>
          <w:rFonts w:ascii="Arial" w:hAnsi="Arial" w:cs="Arial"/>
          <w:b/>
          <w:sz w:val="52"/>
          <w:szCs w:val="52"/>
        </w:rPr>
        <w:t>PD-L1 (Programmed Death-Ligand 1) immunohistochemistry testing for access to pembrolizumab as first-line therapy for patients with recurrent or metastatic head and neck squamous cell carcinoma (co-dependent)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574C51">
        <w:rPr>
          <w:sz w:val="18"/>
          <w:szCs w:val="18"/>
        </w:rPr>
        <w:t xml:space="preserve">s being reviewed. </w:t>
      </w:r>
      <w:r w:rsidR="00CB5C61"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 w:rsidR="00CB5C61">
        <w:rPr>
          <w:sz w:val="18"/>
          <w:szCs w:val="18"/>
        </w:rPr>
        <w:t xml:space="preserve"> minutes to complete.</w:t>
      </w:r>
    </w:p>
    <w:p w:rsidR="00CB5C61" w:rsidRPr="00574C5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  <w:r w:rsidR="001449A5">
        <w:rPr>
          <w:b/>
          <w:sz w:val="18"/>
          <w:szCs w:val="18"/>
          <w:u w:val="single"/>
        </w:rPr>
        <w:t>Responses may</w:t>
      </w:r>
      <w:r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Pr="00DD40D5">
        <w:rPr>
          <w:b/>
          <w:sz w:val="18"/>
          <w:szCs w:val="18"/>
          <w:u w:val="single"/>
        </w:rPr>
        <w:t>and the applicant</w:t>
      </w:r>
      <w:r w:rsidR="001449A5"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574C51" w:rsidRDefault="00D321B7" w:rsidP="00574C51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574C51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bookmarkStart w:id="0" w:name="_GoBack"/>
      <w:bookmarkEnd w:id="0"/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574C51">
        <w:rPr>
          <w:b w:val="0"/>
        </w:rPr>
      </w:r>
      <w:r w:rsidR="00574C5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574C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574C51" w:rsidRPr="00574C51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74C51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745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2018-03-28T03:45:00Z</dcterms:created>
  <dcterms:modified xsi:type="dcterms:W3CDTF">2018-03-28T03:45:00Z</dcterms:modified>
</cp:coreProperties>
</file>