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35127" w14:textId="77777777" w:rsidR="0044715D" w:rsidRPr="00323092" w:rsidRDefault="0044715D" w:rsidP="0044715D">
      <w:pPr>
        <w:spacing w:before="120" w:after="120" w:line="312" w:lineRule="auto"/>
        <w:jc w:val="center"/>
      </w:pPr>
      <w:bookmarkStart w:id="0" w:name="_Toc403747457"/>
      <w:bookmarkStart w:id="1" w:name="_Toc412039297"/>
      <w:r w:rsidRPr="008D5584">
        <w:rPr>
          <w:b/>
          <w:noProof/>
          <w:lang w:eastAsia="en-AU"/>
        </w:rPr>
        <w:drawing>
          <wp:inline distT="0" distB="0" distL="0" distR="0" wp14:anchorId="5ED1A652" wp14:editId="2BE6851C">
            <wp:extent cx="1889760" cy="1226820"/>
            <wp:effectExtent l="0" t="0" r="0" b="0"/>
            <wp:docPr id="1" name="Picture 2"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251D417A" w14:textId="77777777" w:rsidR="00303C94" w:rsidRPr="00F4622B" w:rsidRDefault="00303C94" w:rsidP="00F4622B">
      <w:pPr>
        <w:pStyle w:val="Heading10"/>
        <w:jc w:val="center"/>
        <w:rPr>
          <w:sz w:val="120"/>
          <w:szCs w:val="120"/>
        </w:rPr>
      </w:pPr>
    </w:p>
    <w:p w14:paraId="6E65A5E8" w14:textId="77777777" w:rsidR="0044715D" w:rsidRDefault="005F4D2F" w:rsidP="00A601AC">
      <w:pPr>
        <w:pStyle w:val="Heading10"/>
        <w:jc w:val="center"/>
        <w:rPr>
          <w:sz w:val="48"/>
          <w:szCs w:val="48"/>
        </w:rPr>
      </w:pPr>
      <w:r>
        <w:rPr>
          <w:sz w:val="48"/>
          <w:szCs w:val="48"/>
        </w:rPr>
        <w:t xml:space="preserve">Application </w:t>
      </w:r>
      <w:bookmarkStart w:id="2" w:name="_GoBack"/>
      <w:bookmarkEnd w:id="2"/>
      <w:r w:rsidR="00BF071B">
        <w:rPr>
          <w:sz w:val="48"/>
          <w:szCs w:val="48"/>
        </w:rPr>
        <w:t>1567</w:t>
      </w:r>
      <w:r w:rsidR="00303C94">
        <w:rPr>
          <w:sz w:val="48"/>
          <w:szCs w:val="48"/>
        </w:rPr>
        <w:t>:</w:t>
      </w:r>
    </w:p>
    <w:p w14:paraId="4C9AA526" w14:textId="7FC4B847" w:rsidR="00303C94" w:rsidRPr="00303C94" w:rsidRDefault="00BF071B" w:rsidP="00A601AC">
      <w:pPr>
        <w:pStyle w:val="Heading10"/>
        <w:jc w:val="center"/>
        <w:rPr>
          <w:sz w:val="48"/>
          <w:szCs w:val="48"/>
        </w:rPr>
      </w:pPr>
      <w:r w:rsidRPr="00BF071B">
        <w:rPr>
          <w:color w:val="548DD4"/>
          <w:sz w:val="48"/>
          <w:szCs w:val="48"/>
        </w:rPr>
        <w:t xml:space="preserve">Digital breast tomosynthesis </w:t>
      </w:r>
      <w:r w:rsidR="008A51E4">
        <w:rPr>
          <w:color w:val="548DD4"/>
          <w:sz w:val="48"/>
          <w:szCs w:val="48"/>
        </w:rPr>
        <w:br/>
      </w:r>
      <w:r w:rsidRPr="00BF071B">
        <w:rPr>
          <w:color w:val="548DD4"/>
          <w:sz w:val="48"/>
          <w:szCs w:val="48"/>
        </w:rPr>
        <w:t>(DBT or 3D mammography)</w:t>
      </w:r>
    </w:p>
    <w:p w14:paraId="63BE83FC" w14:textId="77777777" w:rsidR="0044715D" w:rsidRDefault="0044715D" w:rsidP="00F4622B">
      <w:pPr>
        <w:pStyle w:val="Heading10"/>
        <w:tabs>
          <w:tab w:val="left" w:pos="5613"/>
        </w:tabs>
        <w:jc w:val="center"/>
        <w:rPr>
          <w:sz w:val="72"/>
          <w:szCs w:val="72"/>
        </w:rPr>
      </w:pPr>
    </w:p>
    <w:p w14:paraId="1EDA4AF1" w14:textId="6D401B34" w:rsidR="00D46C89" w:rsidRDefault="00594A2B" w:rsidP="003D699E">
      <w:pPr>
        <w:pStyle w:val="Heading10"/>
        <w:jc w:val="center"/>
        <w:rPr>
          <w:sz w:val="72"/>
          <w:szCs w:val="72"/>
        </w:rPr>
      </w:pPr>
      <w:r>
        <w:rPr>
          <w:sz w:val="72"/>
          <w:szCs w:val="72"/>
        </w:rPr>
        <w:t xml:space="preserve">Ratified </w:t>
      </w:r>
      <w:r w:rsidR="00D46C89">
        <w:rPr>
          <w:sz w:val="72"/>
          <w:szCs w:val="72"/>
        </w:rPr>
        <w:t>PICO Confirmation</w:t>
      </w:r>
    </w:p>
    <w:p w14:paraId="3779C4B6" w14:textId="325B1C0C" w:rsidR="003D699E" w:rsidRDefault="003D699E" w:rsidP="00382875">
      <w:pPr>
        <w:spacing w:before="180"/>
        <w:jc w:val="center"/>
        <w:rPr>
          <w:rFonts w:ascii="Arial" w:hAnsi="Arial" w:cs="Arial"/>
          <w:b/>
          <w:sz w:val="32"/>
          <w:szCs w:val="32"/>
        </w:rPr>
      </w:pPr>
      <w:r w:rsidRPr="00606857">
        <w:rPr>
          <w:rFonts w:ascii="Arial" w:hAnsi="Arial" w:cs="Arial"/>
          <w:b/>
          <w:sz w:val="32"/>
          <w:szCs w:val="32"/>
        </w:rPr>
        <w:t>(</w:t>
      </w:r>
      <w:r w:rsidR="00D47BCF">
        <w:rPr>
          <w:rFonts w:ascii="Arial" w:hAnsi="Arial" w:cs="Arial"/>
          <w:b/>
          <w:sz w:val="32"/>
          <w:szCs w:val="32"/>
        </w:rPr>
        <w:t>T</w:t>
      </w:r>
      <w:r w:rsidR="00382875">
        <w:rPr>
          <w:rFonts w:ascii="Arial" w:hAnsi="Arial" w:cs="Arial"/>
          <w:b/>
          <w:sz w:val="32"/>
          <w:szCs w:val="32"/>
        </w:rPr>
        <w:t>o guide a new application to MSAC</w:t>
      </w:r>
      <w:r w:rsidRPr="00606857">
        <w:rPr>
          <w:rFonts w:ascii="Arial" w:hAnsi="Arial" w:cs="Arial"/>
          <w:b/>
          <w:sz w:val="32"/>
          <w:szCs w:val="32"/>
        </w:rPr>
        <w:t>)</w:t>
      </w:r>
    </w:p>
    <w:p w14:paraId="557C46B1" w14:textId="12E4E6B1" w:rsidR="00EE7A1F" w:rsidRPr="00EE7A1F" w:rsidRDefault="00EE7A1F" w:rsidP="00EE7A1F">
      <w:pPr>
        <w:spacing w:before="180"/>
        <w:jc w:val="center"/>
        <w:rPr>
          <w:rFonts w:ascii="Arial" w:hAnsi="Arial" w:cs="Arial"/>
          <w:b/>
          <w:sz w:val="32"/>
          <w:szCs w:val="32"/>
        </w:rPr>
      </w:pPr>
      <w:r w:rsidRPr="00EE7A1F">
        <w:rPr>
          <w:rFonts w:ascii="Arial" w:hAnsi="Arial" w:cs="Arial"/>
          <w:b/>
          <w:sz w:val="32"/>
          <w:szCs w:val="32"/>
        </w:rPr>
        <w:t xml:space="preserve">(Version </w:t>
      </w:r>
      <w:r w:rsidR="005C7B58">
        <w:rPr>
          <w:rFonts w:ascii="Arial" w:hAnsi="Arial" w:cs="Arial"/>
          <w:b/>
          <w:sz w:val="32"/>
          <w:szCs w:val="32"/>
        </w:rPr>
        <w:t>1</w:t>
      </w:r>
      <w:r w:rsidRPr="00EE7A1F">
        <w:rPr>
          <w:rFonts w:ascii="Arial" w:hAnsi="Arial" w:cs="Arial"/>
          <w:b/>
          <w:sz w:val="32"/>
          <w:szCs w:val="32"/>
        </w:rPr>
        <w:t>.</w:t>
      </w:r>
      <w:r w:rsidR="00662FFB">
        <w:rPr>
          <w:rFonts w:ascii="Arial" w:hAnsi="Arial" w:cs="Arial"/>
          <w:b/>
          <w:sz w:val="32"/>
          <w:szCs w:val="32"/>
        </w:rPr>
        <w:t>3</w:t>
      </w:r>
      <w:r w:rsidRPr="00EE7A1F">
        <w:rPr>
          <w:rFonts w:ascii="Arial" w:hAnsi="Arial" w:cs="Arial"/>
          <w:b/>
          <w:sz w:val="32"/>
          <w:szCs w:val="32"/>
        </w:rPr>
        <w:t>)</w:t>
      </w:r>
    </w:p>
    <w:p w14:paraId="1BB0E692" w14:textId="77777777" w:rsidR="00EE7A1F" w:rsidRPr="00606857" w:rsidRDefault="00EE7A1F" w:rsidP="00382875">
      <w:pPr>
        <w:spacing w:before="180"/>
        <w:jc w:val="center"/>
        <w:rPr>
          <w:rFonts w:ascii="Arial" w:hAnsi="Arial" w:cs="Arial"/>
          <w:b/>
          <w:sz w:val="32"/>
          <w:szCs w:val="32"/>
        </w:rPr>
      </w:pPr>
    </w:p>
    <w:p w14:paraId="6B4C8977" w14:textId="77777777" w:rsidR="00BF071B" w:rsidRDefault="00BF071B" w:rsidP="00BF071B">
      <w:pPr>
        <w:rPr>
          <w:lang w:eastAsia="en-AU"/>
        </w:rPr>
      </w:pPr>
    </w:p>
    <w:p w14:paraId="72427B2F" w14:textId="77777777" w:rsidR="00BF071B" w:rsidRDefault="00BF071B">
      <w:pPr>
        <w:rPr>
          <w:lang w:eastAsia="en-AU"/>
        </w:rPr>
      </w:pPr>
      <w:r>
        <w:rPr>
          <w:lang w:eastAsia="en-AU"/>
        </w:rPr>
        <w:br w:type="page"/>
      </w:r>
    </w:p>
    <w:p w14:paraId="7B7CBC12" w14:textId="77777777" w:rsidR="00F12E59" w:rsidRPr="00556426" w:rsidRDefault="0044715D" w:rsidP="00556426">
      <w:pPr>
        <w:pStyle w:val="Heading2"/>
      </w:pPr>
      <w:r w:rsidRPr="00556426">
        <w:lastRenderedPageBreak/>
        <w:t>Summary of PICO</w:t>
      </w:r>
      <w:r w:rsidR="00A84A56" w:rsidRPr="00556426">
        <w:t>/PPICO</w:t>
      </w:r>
      <w:r w:rsidRPr="00556426">
        <w:t xml:space="preserve"> criteria</w:t>
      </w:r>
      <w:bookmarkEnd w:id="0"/>
      <w:bookmarkEnd w:id="1"/>
      <w:r w:rsidR="00F12E59" w:rsidRPr="00556426">
        <w:t xml:space="preserve"> to define the question(s) to be addressed in an Assessment Report to the Medical Services Advisory Committee (MSAC)</w:t>
      </w:r>
    </w:p>
    <w:p w14:paraId="7B48046F" w14:textId="77777777" w:rsidR="002E2849" w:rsidRPr="00B32843" w:rsidRDefault="002E2849" w:rsidP="002E2849">
      <w:pPr>
        <w:pStyle w:val="Heading3"/>
      </w:pPr>
      <w:r>
        <w:t>PICO for clinical effectiveness and safety outcomes</w:t>
      </w:r>
      <w:r w:rsidR="0034623C">
        <w:t xml:space="preserve"> using a linked evidence approach</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33"/>
        <w:gridCol w:w="7178"/>
      </w:tblGrid>
      <w:tr w:rsidR="0044715D" w:rsidRPr="00084393" w14:paraId="4524BE7C" w14:textId="77777777" w:rsidTr="00A06379">
        <w:trPr>
          <w:tblHeader/>
        </w:trPr>
        <w:tc>
          <w:tcPr>
            <w:tcW w:w="1017" w:type="pct"/>
            <w:tcBorders>
              <w:top w:val="single" w:sz="8" w:space="0" w:color="auto"/>
              <w:bottom w:val="single" w:sz="8" w:space="0" w:color="auto"/>
              <w:right w:val="single" w:sz="4" w:space="0" w:color="auto"/>
            </w:tcBorders>
            <w:shd w:val="clear" w:color="auto" w:fill="D9D9D9"/>
          </w:tcPr>
          <w:p w14:paraId="14DF06F2" w14:textId="77777777" w:rsidR="0044715D" w:rsidRPr="00084393" w:rsidRDefault="00A84A56" w:rsidP="00F12E59">
            <w:pPr>
              <w:spacing w:before="20" w:after="20" w:line="240" w:lineRule="auto"/>
              <w:rPr>
                <w:b/>
              </w:rPr>
            </w:pPr>
            <w:r>
              <w:rPr>
                <w:b/>
              </w:rPr>
              <w:t>Component</w:t>
            </w:r>
          </w:p>
        </w:tc>
        <w:tc>
          <w:tcPr>
            <w:tcW w:w="3983" w:type="pct"/>
            <w:tcBorders>
              <w:top w:val="single" w:sz="4" w:space="0" w:color="auto"/>
              <w:left w:val="single" w:sz="4" w:space="0" w:color="auto"/>
              <w:bottom w:val="single" w:sz="4" w:space="0" w:color="auto"/>
              <w:right w:val="single" w:sz="4" w:space="0" w:color="auto"/>
            </w:tcBorders>
            <w:shd w:val="clear" w:color="auto" w:fill="D9D9D9"/>
          </w:tcPr>
          <w:p w14:paraId="4B1A25B0" w14:textId="77777777" w:rsidR="0044715D" w:rsidRPr="00084393" w:rsidRDefault="0044715D" w:rsidP="00FB7FAA">
            <w:pPr>
              <w:spacing w:before="20" w:after="20" w:line="240" w:lineRule="auto"/>
              <w:jc w:val="both"/>
              <w:rPr>
                <w:b/>
              </w:rPr>
            </w:pPr>
            <w:r>
              <w:rPr>
                <w:b/>
              </w:rPr>
              <w:t>Description</w:t>
            </w:r>
          </w:p>
        </w:tc>
      </w:tr>
      <w:tr w:rsidR="0044715D" w:rsidRPr="00084393" w14:paraId="4908EFA1" w14:textId="77777777" w:rsidTr="00A06379">
        <w:tc>
          <w:tcPr>
            <w:tcW w:w="1017" w:type="pct"/>
            <w:tcBorders>
              <w:top w:val="single" w:sz="8" w:space="0" w:color="auto"/>
              <w:right w:val="single" w:sz="4" w:space="0" w:color="auto"/>
            </w:tcBorders>
          </w:tcPr>
          <w:p w14:paraId="2DAC63F4" w14:textId="77777777" w:rsidR="0044715D" w:rsidRPr="00084393" w:rsidRDefault="0044715D" w:rsidP="00F12E59">
            <w:pPr>
              <w:spacing w:before="20" w:after="20" w:line="240" w:lineRule="auto"/>
              <w:rPr>
                <w:rFonts w:cs="Arial"/>
              </w:rPr>
            </w:pPr>
            <w:r w:rsidRPr="00084393">
              <w:rPr>
                <w:rFonts w:cs="Arial"/>
              </w:rPr>
              <w:t>Patients</w:t>
            </w:r>
          </w:p>
        </w:tc>
        <w:tc>
          <w:tcPr>
            <w:tcW w:w="3983" w:type="pct"/>
            <w:tcBorders>
              <w:top w:val="single" w:sz="4" w:space="0" w:color="auto"/>
              <w:left w:val="single" w:sz="4" w:space="0" w:color="auto"/>
              <w:bottom w:val="single" w:sz="4" w:space="0" w:color="auto"/>
              <w:right w:val="single" w:sz="4" w:space="0" w:color="auto"/>
            </w:tcBorders>
          </w:tcPr>
          <w:p w14:paraId="4983575D" w14:textId="3A3AFB31" w:rsidR="00556426" w:rsidRDefault="00556426" w:rsidP="00556426">
            <w:pPr>
              <w:spacing w:before="20" w:after="20" w:line="240" w:lineRule="auto"/>
              <w:rPr>
                <w:rFonts w:cs="Arial"/>
              </w:rPr>
            </w:pPr>
            <w:r w:rsidRPr="00556426">
              <w:rPr>
                <w:rFonts w:cs="Arial"/>
                <w:u w:val="single"/>
              </w:rPr>
              <w:t>Population 1</w:t>
            </w:r>
            <w:r>
              <w:rPr>
                <w:rFonts w:cs="Arial"/>
              </w:rPr>
              <w:t>: Patients</w:t>
            </w:r>
            <w:r w:rsidRPr="00BF071B">
              <w:rPr>
                <w:rFonts w:cs="Arial"/>
              </w:rPr>
              <w:t xml:space="preserve"> with symptoms or signs of possible breast </w:t>
            </w:r>
            <w:r w:rsidR="00A06379">
              <w:rPr>
                <w:rFonts w:cs="Arial"/>
              </w:rPr>
              <w:t>disease</w:t>
            </w:r>
          </w:p>
          <w:p w14:paraId="4EBB6ED0" w14:textId="7267599C" w:rsidR="00556426" w:rsidRDefault="00556426" w:rsidP="00556426">
            <w:pPr>
              <w:spacing w:before="20" w:after="20" w:line="240" w:lineRule="auto"/>
              <w:rPr>
                <w:rFonts w:cs="Arial"/>
              </w:rPr>
            </w:pPr>
            <w:r w:rsidRPr="00556426">
              <w:rPr>
                <w:rFonts w:cs="Arial"/>
                <w:u w:val="single"/>
              </w:rPr>
              <w:t>Population 2</w:t>
            </w:r>
            <w:r>
              <w:rPr>
                <w:rFonts w:cs="Arial"/>
              </w:rPr>
              <w:t xml:space="preserve">: Patients who had </w:t>
            </w:r>
            <w:r w:rsidR="00EB62EC">
              <w:rPr>
                <w:rFonts w:cs="Arial"/>
              </w:rPr>
              <w:t>a</w:t>
            </w:r>
            <w:r>
              <w:rPr>
                <w:rFonts w:cs="Arial"/>
              </w:rPr>
              <w:t xml:space="preserve"> previous </w:t>
            </w:r>
            <w:r w:rsidR="00EB62EC" w:rsidRPr="00EB62EC">
              <w:rPr>
                <w:rFonts w:cs="Arial"/>
              </w:rPr>
              <w:t xml:space="preserve">personal </w:t>
            </w:r>
            <w:r w:rsidR="00EB62EC">
              <w:rPr>
                <w:rFonts w:cs="Arial"/>
              </w:rPr>
              <w:t>history of</w:t>
            </w:r>
            <w:r>
              <w:rPr>
                <w:rFonts w:cs="Arial"/>
              </w:rPr>
              <w:t xml:space="preserve"> breast cancer, with or without symptoms of </w:t>
            </w:r>
            <w:r w:rsidR="00281B2A">
              <w:rPr>
                <w:rFonts w:cs="Arial"/>
              </w:rPr>
              <w:t xml:space="preserve">breast </w:t>
            </w:r>
            <w:r w:rsidR="00EB62EC">
              <w:rPr>
                <w:rFonts w:cs="Arial"/>
              </w:rPr>
              <w:t>cancer recurrence</w:t>
            </w:r>
          </w:p>
          <w:p w14:paraId="55E0903A" w14:textId="77777777" w:rsidR="000E3DA7" w:rsidRDefault="00556426" w:rsidP="000E3DA7">
            <w:pPr>
              <w:spacing w:before="20" w:after="20" w:line="240" w:lineRule="auto"/>
              <w:rPr>
                <w:rFonts w:cs="Arial"/>
              </w:rPr>
            </w:pPr>
            <w:r w:rsidRPr="00556426">
              <w:rPr>
                <w:rFonts w:cs="Arial"/>
                <w:u w:val="single"/>
              </w:rPr>
              <w:t>Population 3</w:t>
            </w:r>
            <w:r>
              <w:rPr>
                <w:rFonts w:cs="Arial"/>
              </w:rPr>
              <w:t xml:space="preserve">: Women with a </w:t>
            </w:r>
            <w:r w:rsidRPr="000E3DA7">
              <w:rPr>
                <w:rFonts w:cs="Arial"/>
              </w:rPr>
              <w:t xml:space="preserve">high risk of developing breast cancer due to </w:t>
            </w:r>
            <w:r>
              <w:rPr>
                <w:rFonts w:cs="Arial"/>
              </w:rPr>
              <w:t>their</w:t>
            </w:r>
            <w:r w:rsidRPr="000E3DA7">
              <w:rPr>
                <w:rFonts w:cs="Arial"/>
              </w:rPr>
              <w:t xml:space="preserve"> family history</w:t>
            </w:r>
            <w:r>
              <w:rPr>
                <w:rFonts w:cs="Arial"/>
              </w:rPr>
              <w:t>, with or without symptoms</w:t>
            </w:r>
          </w:p>
          <w:p w14:paraId="07970E36" w14:textId="445D835F" w:rsidR="00F824C4" w:rsidRPr="00BF071B" w:rsidRDefault="00F824C4" w:rsidP="00331CBF">
            <w:pPr>
              <w:spacing w:before="20" w:after="20" w:line="240" w:lineRule="auto"/>
              <w:rPr>
                <w:rFonts w:cs="Arial"/>
              </w:rPr>
            </w:pPr>
            <w:r w:rsidRPr="00A32DBF">
              <w:rPr>
                <w:rFonts w:cs="Arial"/>
                <w:u w:val="single"/>
              </w:rPr>
              <w:t>Population 4</w:t>
            </w:r>
            <w:r>
              <w:rPr>
                <w:rFonts w:cs="Arial"/>
              </w:rPr>
              <w:t xml:space="preserve">: </w:t>
            </w:r>
            <w:r w:rsidR="00331CBF">
              <w:rPr>
                <w:rFonts w:cs="Arial"/>
              </w:rPr>
              <w:t>Asymptomatic w</w:t>
            </w:r>
            <w:r>
              <w:rPr>
                <w:rFonts w:cs="Arial"/>
              </w:rPr>
              <w:t>omen with a low-</w:t>
            </w:r>
            <w:r w:rsidR="00A32DBF">
              <w:rPr>
                <w:rFonts w:cs="Arial"/>
              </w:rPr>
              <w:t>to-</w:t>
            </w:r>
            <w:r>
              <w:rPr>
                <w:rFonts w:cs="Arial"/>
              </w:rPr>
              <w:t>moderate increased risk of developing breast cancer due to their family history</w:t>
            </w:r>
          </w:p>
        </w:tc>
      </w:tr>
      <w:tr w:rsidR="00A84A56" w:rsidRPr="00084393" w14:paraId="61F715F6" w14:textId="77777777" w:rsidTr="00A06379">
        <w:tc>
          <w:tcPr>
            <w:tcW w:w="1017" w:type="pct"/>
            <w:tcBorders>
              <w:top w:val="single" w:sz="8" w:space="0" w:color="auto"/>
              <w:right w:val="single" w:sz="4" w:space="0" w:color="auto"/>
            </w:tcBorders>
          </w:tcPr>
          <w:p w14:paraId="76DDCE4C" w14:textId="77777777" w:rsidR="00A84A56" w:rsidRPr="00084393" w:rsidRDefault="00F12E59" w:rsidP="00F12E59">
            <w:pPr>
              <w:spacing w:before="20" w:after="20" w:line="240" w:lineRule="auto"/>
              <w:rPr>
                <w:rFonts w:cs="Arial"/>
              </w:rPr>
            </w:pPr>
            <w:r>
              <w:rPr>
                <w:rFonts w:cs="Arial"/>
              </w:rPr>
              <w:t>Prior tests</w:t>
            </w:r>
          </w:p>
        </w:tc>
        <w:tc>
          <w:tcPr>
            <w:tcW w:w="3983" w:type="pct"/>
            <w:tcBorders>
              <w:top w:val="single" w:sz="4" w:space="0" w:color="auto"/>
              <w:left w:val="single" w:sz="4" w:space="0" w:color="auto"/>
              <w:bottom w:val="single" w:sz="4" w:space="0" w:color="auto"/>
              <w:right w:val="single" w:sz="4" w:space="0" w:color="auto"/>
            </w:tcBorders>
          </w:tcPr>
          <w:p w14:paraId="36403F82" w14:textId="77777777" w:rsidR="00A84A56" w:rsidRDefault="002E2849" w:rsidP="00336043">
            <w:pPr>
              <w:spacing w:before="20" w:after="20" w:line="240" w:lineRule="auto"/>
              <w:rPr>
                <w:rFonts w:cs="Arial"/>
              </w:rPr>
            </w:pPr>
            <w:r>
              <w:rPr>
                <w:rFonts w:cs="Arial"/>
              </w:rPr>
              <w:t>Clinical exam</w:t>
            </w:r>
          </w:p>
          <w:p w14:paraId="59D1287B" w14:textId="77777777" w:rsidR="00020F6F" w:rsidRDefault="00AE1CE2" w:rsidP="00020F6F">
            <w:pPr>
              <w:spacing w:before="20" w:after="20" w:line="240" w:lineRule="auto"/>
              <w:rPr>
                <w:rFonts w:cs="Arial"/>
              </w:rPr>
            </w:pPr>
            <w:r>
              <w:rPr>
                <w:rFonts w:cs="Arial"/>
              </w:rPr>
              <w:t xml:space="preserve">Symptomatic </w:t>
            </w:r>
            <w:r w:rsidR="00020F6F">
              <w:rPr>
                <w:rFonts w:cs="Arial"/>
              </w:rPr>
              <w:t xml:space="preserve">women aged </w:t>
            </w:r>
            <w:r>
              <w:rPr>
                <w:rFonts w:cs="Arial"/>
              </w:rPr>
              <w:t>&lt;</w:t>
            </w:r>
            <w:r w:rsidR="00020F6F" w:rsidRPr="00020F6F">
              <w:rPr>
                <w:rFonts w:cs="Arial"/>
              </w:rPr>
              <w:t>35 years</w:t>
            </w:r>
            <w:r w:rsidR="00020F6F">
              <w:rPr>
                <w:rFonts w:cs="Arial"/>
              </w:rPr>
              <w:t xml:space="preserve"> – </w:t>
            </w:r>
            <w:r w:rsidR="00020F6F" w:rsidRPr="00020F6F">
              <w:rPr>
                <w:rFonts w:cs="Arial"/>
              </w:rPr>
              <w:t>ultrasound</w:t>
            </w:r>
          </w:p>
          <w:p w14:paraId="480AD0BF" w14:textId="10385419" w:rsidR="00020F6F" w:rsidRPr="00BF071B" w:rsidRDefault="00AE1CE2" w:rsidP="00C64BCA">
            <w:pPr>
              <w:spacing w:before="20" w:after="20" w:line="240" w:lineRule="auto"/>
              <w:rPr>
                <w:rFonts w:cs="Arial"/>
              </w:rPr>
            </w:pPr>
            <w:r w:rsidRPr="00A06379">
              <w:rPr>
                <w:rFonts w:cs="Arial"/>
              </w:rPr>
              <w:t>A</w:t>
            </w:r>
            <w:r w:rsidR="00020F6F" w:rsidRPr="00A06379">
              <w:rPr>
                <w:rFonts w:cs="Arial"/>
              </w:rPr>
              <w:t xml:space="preserve">symptomatic women </w:t>
            </w:r>
            <w:r w:rsidR="00592973">
              <w:rPr>
                <w:rFonts w:cs="Arial"/>
              </w:rPr>
              <w:t xml:space="preserve">at high risk </w:t>
            </w:r>
            <w:r w:rsidR="00020F6F" w:rsidRPr="00A06379">
              <w:rPr>
                <w:rFonts w:cs="Arial"/>
              </w:rPr>
              <w:t xml:space="preserve">aged </w:t>
            </w:r>
            <w:r w:rsidRPr="00A06379">
              <w:rPr>
                <w:rFonts w:cs="Arial"/>
              </w:rPr>
              <w:t>&lt;</w:t>
            </w:r>
            <w:r w:rsidR="00020F6F" w:rsidRPr="00A06379">
              <w:rPr>
                <w:rFonts w:cs="Arial"/>
              </w:rPr>
              <w:t>50 years – magnetic resonance imaging (MRI)</w:t>
            </w:r>
          </w:p>
        </w:tc>
      </w:tr>
      <w:tr w:rsidR="00A84A56" w:rsidRPr="00084393" w14:paraId="335BA92B" w14:textId="77777777" w:rsidTr="00A06379">
        <w:tc>
          <w:tcPr>
            <w:tcW w:w="1017" w:type="pct"/>
            <w:tcBorders>
              <w:right w:val="single" w:sz="4" w:space="0" w:color="auto"/>
            </w:tcBorders>
          </w:tcPr>
          <w:p w14:paraId="5F1271C1" w14:textId="77777777" w:rsidR="00A84A56" w:rsidRPr="00084393" w:rsidRDefault="00A84A56" w:rsidP="00F12E59">
            <w:pPr>
              <w:spacing w:before="20" w:after="20" w:line="240" w:lineRule="auto"/>
              <w:rPr>
                <w:rFonts w:cs="Arial"/>
              </w:rPr>
            </w:pPr>
            <w:r w:rsidRPr="00084393">
              <w:rPr>
                <w:rFonts w:cs="Arial"/>
              </w:rPr>
              <w:t>Intervention</w:t>
            </w:r>
            <w:r w:rsidR="002627F5">
              <w:rPr>
                <w:rFonts w:cs="Arial"/>
              </w:rPr>
              <w:t>s</w:t>
            </w:r>
          </w:p>
        </w:tc>
        <w:tc>
          <w:tcPr>
            <w:tcW w:w="3983" w:type="pct"/>
            <w:tcBorders>
              <w:top w:val="single" w:sz="4" w:space="0" w:color="auto"/>
              <w:left w:val="single" w:sz="4" w:space="0" w:color="auto"/>
              <w:bottom w:val="single" w:sz="4" w:space="0" w:color="auto"/>
              <w:right w:val="single" w:sz="4" w:space="0" w:color="auto"/>
            </w:tcBorders>
          </w:tcPr>
          <w:p w14:paraId="61A2EED3" w14:textId="42AD8CA4" w:rsidR="00020F6F" w:rsidRPr="00020F6F" w:rsidRDefault="00020F6F" w:rsidP="00020F6F">
            <w:pPr>
              <w:spacing w:before="20" w:after="20" w:line="240" w:lineRule="auto"/>
              <w:rPr>
                <w:rFonts w:cs="Arial"/>
              </w:rPr>
            </w:pPr>
            <w:r>
              <w:rPr>
                <w:rFonts w:cs="Arial"/>
              </w:rPr>
              <w:t xml:space="preserve">For all </w:t>
            </w:r>
            <w:r w:rsidR="000C2FB1">
              <w:rPr>
                <w:rFonts w:cs="Arial"/>
              </w:rPr>
              <w:t xml:space="preserve">four </w:t>
            </w:r>
            <w:r>
              <w:rPr>
                <w:rFonts w:cs="Arial"/>
              </w:rPr>
              <w:t>populations:</w:t>
            </w:r>
          </w:p>
          <w:p w14:paraId="64B6A158" w14:textId="73179703" w:rsidR="004B7A0F" w:rsidRDefault="004B7A0F" w:rsidP="004B7A0F">
            <w:pPr>
              <w:pStyle w:val="ListParagraph"/>
              <w:numPr>
                <w:ilvl w:val="0"/>
                <w:numId w:val="22"/>
              </w:numPr>
              <w:spacing w:before="20" w:after="20" w:line="240" w:lineRule="auto"/>
              <w:ind w:left="339"/>
              <w:rPr>
                <w:rFonts w:cs="Arial"/>
              </w:rPr>
            </w:pPr>
            <w:r w:rsidRPr="005D7A2C">
              <w:rPr>
                <w:rFonts w:cs="Arial"/>
              </w:rPr>
              <w:t xml:space="preserve">Digital breast tomosynthesis </w:t>
            </w:r>
            <w:r>
              <w:rPr>
                <w:rFonts w:cs="Arial"/>
              </w:rPr>
              <w:t>(DBT) plus</w:t>
            </w:r>
            <w:r w:rsidRPr="005D7A2C">
              <w:rPr>
                <w:rFonts w:cs="Arial"/>
              </w:rPr>
              <w:t xml:space="preserve"> synthesised 2D im</w:t>
            </w:r>
            <w:r>
              <w:rPr>
                <w:rFonts w:cs="Arial"/>
              </w:rPr>
              <w:t>ages</w:t>
            </w:r>
          </w:p>
          <w:p w14:paraId="1AC831C8" w14:textId="28D2B698" w:rsidR="005D7A2C" w:rsidRDefault="005D7A2C" w:rsidP="005D7A2C">
            <w:pPr>
              <w:pStyle w:val="ListParagraph"/>
              <w:numPr>
                <w:ilvl w:val="0"/>
                <w:numId w:val="22"/>
              </w:numPr>
              <w:spacing w:before="20" w:after="20" w:line="240" w:lineRule="auto"/>
              <w:ind w:left="339"/>
              <w:rPr>
                <w:rFonts w:cs="Arial"/>
              </w:rPr>
            </w:pPr>
            <w:r w:rsidRPr="004B7A0F">
              <w:rPr>
                <w:rFonts w:cs="Arial"/>
              </w:rPr>
              <w:t xml:space="preserve">DBT </w:t>
            </w:r>
            <w:r w:rsidR="00BF071B" w:rsidRPr="004B7A0F">
              <w:rPr>
                <w:rFonts w:cs="Arial"/>
              </w:rPr>
              <w:t xml:space="preserve">in conjunction with conventional 2D </w:t>
            </w:r>
            <w:r w:rsidR="00786F0D" w:rsidRPr="004B7A0F">
              <w:rPr>
                <w:rFonts w:cs="Arial"/>
              </w:rPr>
              <w:t xml:space="preserve">digital </w:t>
            </w:r>
            <w:r w:rsidR="00BF071B" w:rsidRPr="004B7A0F">
              <w:rPr>
                <w:rFonts w:cs="Arial"/>
              </w:rPr>
              <w:t>mammography</w:t>
            </w:r>
            <w:r w:rsidR="00786F0D" w:rsidRPr="004B7A0F">
              <w:rPr>
                <w:rFonts w:cs="Arial"/>
              </w:rPr>
              <w:t xml:space="preserve"> (</w:t>
            </w:r>
            <w:r w:rsidR="00ED6A24">
              <w:rPr>
                <w:rFonts w:cs="Arial"/>
              </w:rPr>
              <w:t xml:space="preserve">2D </w:t>
            </w:r>
            <w:r w:rsidR="00786F0D" w:rsidRPr="004B7A0F">
              <w:rPr>
                <w:rFonts w:cs="Arial"/>
              </w:rPr>
              <w:t>DM)</w:t>
            </w:r>
          </w:p>
          <w:p w14:paraId="0D2A85CC" w14:textId="27CA96A0" w:rsidR="004B7A0F" w:rsidRPr="00120210" w:rsidRDefault="004B7A0F" w:rsidP="00CE3738">
            <w:pPr>
              <w:pStyle w:val="ListParagraph"/>
              <w:numPr>
                <w:ilvl w:val="0"/>
                <w:numId w:val="22"/>
              </w:numPr>
              <w:spacing w:before="20" w:after="20" w:line="240" w:lineRule="auto"/>
              <w:ind w:left="339"/>
              <w:rPr>
                <w:rFonts w:cs="Arial"/>
              </w:rPr>
            </w:pPr>
          </w:p>
        </w:tc>
      </w:tr>
      <w:tr w:rsidR="00A84A56" w:rsidRPr="00084393" w14:paraId="3EC156AB" w14:textId="77777777" w:rsidTr="00A06379">
        <w:tc>
          <w:tcPr>
            <w:tcW w:w="1017" w:type="pct"/>
            <w:tcBorders>
              <w:right w:val="single" w:sz="4" w:space="0" w:color="auto"/>
            </w:tcBorders>
          </w:tcPr>
          <w:p w14:paraId="5E75AA17" w14:textId="48CE6559" w:rsidR="00A84A56" w:rsidRPr="00084393" w:rsidRDefault="00A84A56" w:rsidP="00F12E59">
            <w:pPr>
              <w:spacing w:before="20" w:after="20" w:line="240" w:lineRule="auto"/>
              <w:rPr>
                <w:rFonts w:cs="Arial"/>
              </w:rPr>
            </w:pPr>
            <w:r w:rsidRPr="00084393">
              <w:rPr>
                <w:rFonts w:cs="Arial"/>
              </w:rPr>
              <w:t>Comparator</w:t>
            </w:r>
            <w:r w:rsidR="002627F5">
              <w:rPr>
                <w:rFonts w:cs="Arial"/>
              </w:rPr>
              <w:t>(s)</w:t>
            </w:r>
          </w:p>
        </w:tc>
        <w:tc>
          <w:tcPr>
            <w:tcW w:w="3983" w:type="pct"/>
            <w:tcBorders>
              <w:top w:val="single" w:sz="4" w:space="0" w:color="auto"/>
              <w:left w:val="single" w:sz="4" w:space="0" w:color="auto"/>
              <w:bottom w:val="single" w:sz="4" w:space="0" w:color="auto"/>
              <w:right w:val="single" w:sz="4" w:space="0" w:color="auto"/>
            </w:tcBorders>
          </w:tcPr>
          <w:p w14:paraId="01413CAD" w14:textId="68EF9D7F" w:rsidR="000E3DA7" w:rsidRPr="002627F5" w:rsidRDefault="00BF071B" w:rsidP="008D4AEC">
            <w:pPr>
              <w:spacing w:before="20" w:after="20" w:line="240" w:lineRule="auto"/>
              <w:rPr>
                <w:rFonts w:cs="Arial"/>
              </w:rPr>
            </w:pPr>
            <w:r w:rsidRPr="005D7A2C">
              <w:rPr>
                <w:rFonts w:cs="Arial"/>
              </w:rPr>
              <w:t xml:space="preserve">Conventional 2D </w:t>
            </w:r>
            <w:r w:rsidR="00786F0D">
              <w:rPr>
                <w:rFonts w:cs="Arial"/>
              </w:rPr>
              <w:t>DM</w:t>
            </w:r>
          </w:p>
        </w:tc>
      </w:tr>
      <w:tr w:rsidR="00A84A56" w:rsidRPr="00084393" w14:paraId="4F86A6F7" w14:textId="77777777" w:rsidTr="00A06379">
        <w:tc>
          <w:tcPr>
            <w:tcW w:w="1017" w:type="pct"/>
            <w:tcBorders>
              <w:right w:val="single" w:sz="4" w:space="0" w:color="auto"/>
            </w:tcBorders>
          </w:tcPr>
          <w:p w14:paraId="1A26C334" w14:textId="77777777" w:rsidR="00A84A56" w:rsidRPr="00084393" w:rsidRDefault="00A84A56" w:rsidP="00F12E59">
            <w:pPr>
              <w:spacing w:before="20" w:after="20" w:line="240" w:lineRule="auto"/>
              <w:rPr>
                <w:rFonts w:cs="Arial"/>
              </w:rPr>
            </w:pPr>
            <w:r w:rsidRPr="00084393">
              <w:rPr>
                <w:rFonts w:cs="Arial"/>
              </w:rPr>
              <w:t>Outcomes</w:t>
            </w:r>
          </w:p>
        </w:tc>
        <w:tc>
          <w:tcPr>
            <w:tcW w:w="3983" w:type="pct"/>
            <w:tcBorders>
              <w:top w:val="single" w:sz="4" w:space="0" w:color="auto"/>
              <w:left w:val="single" w:sz="4" w:space="0" w:color="auto"/>
              <w:bottom w:val="single" w:sz="4" w:space="0" w:color="auto"/>
              <w:right w:val="single" w:sz="4" w:space="0" w:color="auto"/>
            </w:tcBorders>
          </w:tcPr>
          <w:p w14:paraId="5C1B621A" w14:textId="77777777" w:rsidR="00217CE7" w:rsidRPr="00217CE7" w:rsidRDefault="00A84A56" w:rsidP="00217CE7">
            <w:pPr>
              <w:spacing w:before="20" w:after="20" w:line="240" w:lineRule="auto"/>
              <w:rPr>
                <w:rFonts w:cs="Arial"/>
                <w:b/>
              </w:rPr>
            </w:pPr>
            <w:r w:rsidRPr="00217CE7">
              <w:rPr>
                <w:rFonts w:cs="Arial"/>
                <w:b/>
              </w:rPr>
              <w:t>Safety</w:t>
            </w:r>
          </w:p>
          <w:p w14:paraId="218F72D6" w14:textId="77777777" w:rsidR="00A84A56" w:rsidRDefault="00217CE7" w:rsidP="00217CE7">
            <w:pPr>
              <w:pStyle w:val="ListParagraph"/>
              <w:numPr>
                <w:ilvl w:val="0"/>
                <w:numId w:val="8"/>
              </w:numPr>
              <w:spacing w:before="20" w:after="20" w:line="240" w:lineRule="auto"/>
              <w:rPr>
                <w:rFonts w:cs="Arial"/>
              </w:rPr>
            </w:pPr>
            <w:r>
              <w:rPr>
                <w:rFonts w:cs="Arial"/>
              </w:rPr>
              <w:t>Radiation exposure</w:t>
            </w:r>
          </w:p>
          <w:p w14:paraId="17354B18" w14:textId="77777777" w:rsidR="00B35E76" w:rsidRPr="00B35E76" w:rsidRDefault="00B35E76" w:rsidP="00B35E76">
            <w:pPr>
              <w:spacing w:before="20" w:after="20" w:line="240" w:lineRule="auto"/>
              <w:rPr>
                <w:rFonts w:cs="Arial"/>
                <w:b/>
              </w:rPr>
            </w:pPr>
            <w:r w:rsidRPr="00B35E76">
              <w:rPr>
                <w:rFonts w:cs="Arial"/>
                <w:b/>
              </w:rPr>
              <w:t>Clinical utility</w:t>
            </w:r>
          </w:p>
          <w:p w14:paraId="728E98E7" w14:textId="77777777" w:rsidR="00B35E76" w:rsidRDefault="00B35E76" w:rsidP="00B35E76">
            <w:pPr>
              <w:pStyle w:val="ListParagraph"/>
              <w:numPr>
                <w:ilvl w:val="0"/>
                <w:numId w:val="25"/>
              </w:numPr>
              <w:spacing w:before="40" w:after="0" w:line="240" w:lineRule="auto"/>
              <w:ind w:left="339"/>
              <w:jc w:val="both"/>
              <w:rPr>
                <w:rFonts w:asciiTheme="minorHAnsi" w:eastAsia="SimSun" w:hAnsiTheme="minorHAnsi"/>
                <w:szCs w:val="20"/>
              </w:rPr>
            </w:pPr>
            <w:r w:rsidRPr="00B35E76">
              <w:rPr>
                <w:rFonts w:asciiTheme="minorHAnsi" w:eastAsia="SimSun" w:hAnsiTheme="minorHAnsi"/>
                <w:szCs w:val="20"/>
              </w:rPr>
              <w:t>Percent change in management as a result of earlier detection of cancer by DBT</w:t>
            </w:r>
          </w:p>
          <w:p w14:paraId="638CD72B" w14:textId="77777777" w:rsidR="00B35E76" w:rsidRDefault="00B35E76" w:rsidP="00B35E76">
            <w:pPr>
              <w:pStyle w:val="ListParagraph"/>
              <w:numPr>
                <w:ilvl w:val="0"/>
                <w:numId w:val="25"/>
              </w:numPr>
              <w:spacing w:before="40" w:after="0" w:line="240" w:lineRule="auto"/>
              <w:ind w:left="339"/>
              <w:jc w:val="both"/>
              <w:rPr>
                <w:rFonts w:asciiTheme="minorHAnsi" w:eastAsia="SimSun" w:hAnsiTheme="minorHAnsi"/>
                <w:szCs w:val="20"/>
              </w:rPr>
            </w:pPr>
            <w:r w:rsidRPr="00B35E76">
              <w:rPr>
                <w:rFonts w:asciiTheme="minorHAnsi" w:eastAsia="SimSun" w:hAnsiTheme="minorHAnsi"/>
                <w:szCs w:val="20"/>
              </w:rPr>
              <w:t>change in treatment due to a reduction in false positive or inconclusive results</w:t>
            </w:r>
          </w:p>
          <w:p w14:paraId="2C6498B8" w14:textId="0F48FA6E" w:rsidR="007E3885" w:rsidRPr="00B35E76" w:rsidRDefault="007E3885" w:rsidP="007E3885">
            <w:pPr>
              <w:pStyle w:val="ListParagraph"/>
              <w:numPr>
                <w:ilvl w:val="0"/>
                <w:numId w:val="25"/>
              </w:numPr>
              <w:spacing w:before="40" w:after="0" w:line="240" w:lineRule="auto"/>
              <w:ind w:left="317"/>
              <w:jc w:val="both"/>
              <w:rPr>
                <w:rFonts w:asciiTheme="minorHAnsi" w:eastAsia="SimSun" w:hAnsiTheme="minorHAnsi"/>
                <w:szCs w:val="20"/>
              </w:rPr>
            </w:pPr>
            <w:r w:rsidRPr="007E3885">
              <w:rPr>
                <w:rFonts w:asciiTheme="minorHAnsi" w:eastAsia="SimSun" w:hAnsiTheme="minorHAnsi"/>
                <w:szCs w:val="20"/>
              </w:rPr>
              <w:t>risk of ‘over-diagnosis’</w:t>
            </w:r>
          </w:p>
          <w:p w14:paraId="2D277333" w14:textId="77777777" w:rsidR="00217CE7" w:rsidRPr="00217CE7" w:rsidRDefault="00B35E76" w:rsidP="00217CE7">
            <w:pPr>
              <w:spacing w:before="20" w:after="20" w:line="240" w:lineRule="auto"/>
              <w:rPr>
                <w:rFonts w:cs="Arial"/>
                <w:b/>
              </w:rPr>
            </w:pPr>
            <w:r w:rsidRPr="00B35E76">
              <w:rPr>
                <w:rFonts w:cs="Arial"/>
                <w:b/>
              </w:rPr>
              <w:t xml:space="preserve">Therapeutic </w:t>
            </w:r>
            <w:r w:rsidR="00A84A56" w:rsidRPr="00217CE7">
              <w:rPr>
                <w:rFonts w:cs="Arial"/>
                <w:b/>
              </w:rPr>
              <w:t>effectiveness</w:t>
            </w:r>
          </w:p>
          <w:p w14:paraId="5D7B388D" w14:textId="77777777" w:rsidR="008254A4" w:rsidRPr="003A7AA4" w:rsidRDefault="008254A4" w:rsidP="008254A4">
            <w:pPr>
              <w:pStyle w:val="ListParagraph"/>
              <w:numPr>
                <w:ilvl w:val="0"/>
                <w:numId w:val="8"/>
              </w:numPr>
              <w:spacing w:before="20" w:after="20" w:line="240" w:lineRule="auto"/>
              <w:rPr>
                <w:rFonts w:cs="Arial"/>
              </w:rPr>
            </w:pPr>
            <w:r>
              <w:rPr>
                <w:rFonts w:cs="Arial"/>
              </w:rPr>
              <w:t>False negative rate</w:t>
            </w:r>
          </w:p>
          <w:p w14:paraId="5B356EEF" w14:textId="77777777" w:rsidR="008254A4" w:rsidRDefault="008254A4" w:rsidP="008254A4">
            <w:pPr>
              <w:pStyle w:val="ListParagraph"/>
              <w:numPr>
                <w:ilvl w:val="1"/>
                <w:numId w:val="8"/>
              </w:numPr>
              <w:spacing w:before="20" w:after="20" w:line="240" w:lineRule="auto"/>
              <w:ind w:left="765"/>
              <w:rPr>
                <w:rFonts w:cs="Arial"/>
              </w:rPr>
            </w:pPr>
            <w:r>
              <w:rPr>
                <w:rFonts w:cs="Arial"/>
              </w:rPr>
              <w:t>Overall survival due to earlier detection of breast cancer</w:t>
            </w:r>
          </w:p>
          <w:p w14:paraId="2BEDAE60" w14:textId="77777777" w:rsidR="00B35E76" w:rsidRPr="003A7AA4" w:rsidRDefault="00B35E76" w:rsidP="00B35E76">
            <w:pPr>
              <w:pStyle w:val="ListParagraph"/>
              <w:numPr>
                <w:ilvl w:val="0"/>
                <w:numId w:val="8"/>
              </w:numPr>
              <w:spacing w:before="20" w:after="20" w:line="240" w:lineRule="auto"/>
              <w:rPr>
                <w:rFonts w:cs="Arial"/>
              </w:rPr>
            </w:pPr>
            <w:r>
              <w:rPr>
                <w:rFonts w:cs="Arial"/>
              </w:rPr>
              <w:t>False positive rate</w:t>
            </w:r>
          </w:p>
          <w:p w14:paraId="584773C3" w14:textId="77777777" w:rsidR="00217CE7" w:rsidRDefault="00C817B7" w:rsidP="003A7AA4">
            <w:pPr>
              <w:pStyle w:val="ListParagraph"/>
              <w:numPr>
                <w:ilvl w:val="1"/>
                <w:numId w:val="8"/>
              </w:numPr>
              <w:spacing w:before="20" w:after="20" w:line="240" w:lineRule="auto"/>
              <w:ind w:left="765"/>
              <w:rPr>
                <w:rFonts w:cs="Arial"/>
              </w:rPr>
            </w:pPr>
            <w:r>
              <w:rPr>
                <w:rFonts w:cs="Arial"/>
              </w:rPr>
              <w:t>Avoidance of</w:t>
            </w:r>
            <w:r w:rsidR="00217CE7">
              <w:rPr>
                <w:rFonts w:cs="Arial"/>
              </w:rPr>
              <w:t xml:space="preserve"> unnecessary </w:t>
            </w:r>
            <w:r w:rsidR="001A5CBA">
              <w:rPr>
                <w:rFonts w:cs="Arial"/>
              </w:rPr>
              <w:t>biopsies or surgery</w:t>
            </w:r>
          </w:p>
          <w:p w14:paraId="4830E657" w14:textId="77777777" w:rsidR="001A5CBA" w:rsidRDefault="001A5CBA" w:rsidP="001A5CBA">
            <w:pPr>
              <w:pStyle w:val="ListParagraph"/>
              <w:numPr>
                <w:ilvl w:val="1"/>
                <w:numId w:val="8"/>
              </w:numPr>
              <w:spacing w:before="20" w:after="20" w:line="240" w:lineRule="auto"/>
              <w:ind w:left="765"/>
              <w:rPr>
                <w:rFonts w:cs="Arial"/>
              </w:rPr>
            </w:pPr>
            <w:r>
              <w:rPr>
                <w:rFonts w:cs="Arial"/>
              </w:rPr>
              <w:t>Proportion of</w:t>
            </w:r>
            <w:r w:rsidRPr="001A5CBA">
              <w:rPr>
                <w:rFonts w:cs="Arial"/>
              </w:rPr>
              <w:t xml:space="preserve"> unnecessary workups of benign tumours</w:t>
            </w:r>
          </w:p>
          <w:p w14:paraId="17018408" w14:textId="77777777" w:rsidR="00A82986" w:rsidRDefault="003A7AA4" w:rsidP="00A82986">
            <w:pPr>
              <w:pStyle w:val="ListParagraph"/>
              <w:numPr>
                <w:ilvl w:val="1"/>
                <w:numId w:val="8"/>
              </w:numPr>
              <w:spacing w:before="20" w:after="20" w:line="240" w:lineRule="auto"/>
              <w:ind w:left="765"/>
              <w:rPr>
                <w:rFonts w:cs="Arial"/>
              </w:rPr>
            </w:pPr>
            <w:r>
              <w:rPr>
                <w:rFonts w:cs="Arial"/>
              </w:rPr>
              <w:t xml:space="preserve">Patient </w:t>
            </w:r>
            <w:r w:rsidR="00A82986">
              <w:rPr>
                <w:rFonts w:cs="Arial"/>
              </w:rPr>
              <w:t>anxiety</w:t>
            </w:r>
          </w:p>
          <w:p w14:paraId="3032D404" w14:textId="77777777" w:rsidR="001A5CBA" w:rsidRDefault="001A5CBA" w:rsidP="001A5CBA">
            <w:pPr>
              <w:pStyle w:val="ListParagraph"/>
              <w:numPr>
                <w:ilvl w:val="0"/>
                <w:numId w:val="8"/>
              </w:numPr>
              <w:spacing w:before="20" w:after="20" w:line="240" w:lineRule="auto"/>
              <w:rPr>
                <w:rFonts w:cs="Arial"/>
              </w:rPr>
            </w:pPr>
            <w:r>
              <w:rPr>
                <w:rFonts w:cs="Arial"/>
              </w:rPr>
              <w:t>Inconclusive result rate</w:t>
            </w:r>
          </w:p>
          <w:p w14:paraId="28FC5E45" w14:textId="58FBC888" w:rsidR="001A5CBA" w:rsidRDefault="001A5CBA" w:rsidP="004B469F">
            <w:pPr>
              <w:pStyle w:val="ListParagraph"/>
              <w:numPr>
                <w:ilvl w:val="1"/>
                <w:numId w:val="8"/>
              </w:numPr>
              <w:spacing w:before="20" w:after="20" w:line="240" w:lineRule="auto"/>
              <w:ind w:left="765"/>
              <w:rPr>
                <w:rFonts w:cs="Arial"/>
              </w:rPr>
            </w:pPr>
            <w:r w:rsidRPr="001A5CBA">
              <w:rPr>
                <w:rFonts w:cs="Arial"/>
              </w:rPr>
              <w:t xml:space="preserve">Avoidance of unnecessary </w:t>
            </w:r>
            <w:r w:rsidR="004B469F" w:rsidRPr="004B469F">
              <w:rPr>
                <w:rFonts w:cs="Arial"/>
              </w:rPr>
              <w:t xml:space="preserve">coned compression views and/or other </w:t>
            </w:r>
            <w:r>
              <w:rPr>
                <w:rFonts w:cs="Arial"/>
              </w:rPr>
              <w:t>additional imaging</w:t>
            </w:r>
            <w:r w:rsidR="00A32DBF">
              <w:rPr>
                <w:rFonts w:cs="Arial"/>
              </w:rPr>
              <w:t>, biopsies and surgeries</w:t>
            </w:r>
          </w:p>
          <w:p w14:paraId="69DD135B" w14:textId="7D87FA05" w:rsidR="00592973" w:rsidRDefault="00592973" w:rsidP="00592973">
            <w:pPr>
              <w:pStyle w:val="ListParagraph"/>
              <w:numPr>
                <w:ilvl w:val="1"/>
                <w:numId w:val="8"/>
              </w:numPr>
              <w:spacing w:before="20" w:after="20" w:line="240" w:lineRule="auto"/>
              <w:ind w:left="765"/>
              <w:rPr>
                <w:rFonts w:cs="Arial"/>
              </w:rPr>
            </w:pPr>
            <w:r>
              <w:rPr>
                <w:rFonts w:cs="Arial"/>
              </w:rPr>
              <w:t>Proportion of</w:t>
            </w:r>
            <w:r w:rsidR="00A32DBF">
              <w:rPr>
                <w:rFonts w:cs="Arial"/>
              </w:rPr>
              <w:t xml:space="preserve"> unnecessary workups</w:t>
            </w:r>
          </w:p>
          <w:p w14:paraId="74B9351C" w14:textId="77777777" w:rsidR="00A84A56" w:rsidRPr="00A82986" w:rsidRDefault="00A84A56" w:rsidP="00217CE7">
            <w:pPr>
              <w:spacing w:before="20" w:after="20" w:line="240" w:lineRule="auto"/>
              <w:rPr>
                <w:rFonts w:cs="Arial"/>
                <w:b/>
              </w:rPr>
            </w:pPr>
            <w:r w:rsidRPr="00A82986">
              <w:rPr>
                <w:rFonts w:cs="Arial"/>
                <w:b/>
              </w:rPr>
              <w:t>Cost-effectiveness</w:t>
            </w:r>
          </w:p>
          <w:p w14:paraId="00376E49" w14:textId="77777777" w:rsidR="00A82986" w:rsidRPr="00217CE7" w:rsidRDefault="001A5CBA" w:rsidP="00217CE7">
            <w:pPr>
              <w:spacing w:before="20" w:after="20" w:line="240" w:lineRule="auto"/>
              <w:rPr>
                <w:rFonts w:cs="Arial"/>
              </w:rPr>
            </w:pPr>
            <w:r w:rsidRPr="001A5CBA">
              <w:rPr>
                <w:rFonts w:cs="Arial"/>
              </w:rPr>
              <w:t>Cost, cost per life year gained, cost per quality adjusted life year or disability adjusted life year, incremental cost-effectiveness ratio, cost per case identified</w:t>
            </w:r>
            <w:r>
              <w:rPr>
                <w:rFonts w:cs="Arial"/>
              </w:rPr>
              <w:t>,</w:t>
            </w:r>
            <w:r w:rsidRPr="001A5CBA">
              <w:rPr>
                <w:rFonts w:cs="Arial"/>
              </w:rPr>
              <w:t xml:space="preserve"> </w:t>
            </w:r>
            <w:r w:rsidR="00A82986" w:rsidRPr="00A82986">
              <w:rPr>
                <w:rFonts w:cs="Arial"/>
              </w:rPr>
              <w:t xml:space="preserve">cost per </w:t>
            </w:r>
            <w:r w:rsidR="00A82986">
              <w:rPr>
                <w:rFonts w:cs="Arial"/>
              </w:rPr>
              <w:t>additional diagnosis</w:t>
            </w:r>
            <w:r w:rsidR="003A7AA4">
              <w:rPr>
                <w:rFonts w:cs="Arial"/>
              </w:rPr>
              <w:t>, cost per case avoided</w:t>
            </w:r>
          </w:p>
          <w:p w14:paraId="698E846A" w14:textId="77777777" w:rsidR="00A84A56" w:rsidRDefault="00A84A56" w:rsidP="00120210">
            <w:pPr>
              <w:keepNext/>
              <w:spacing w:before="20" w:after="20" w:line="240" w:lineRule="auto"/>
              <w:rPr>
                <w:rFonts w:cs="Arial"/>
                <w:b/>
              </w:rPr>
            </w:pPr>
            <w:r w:rsidRPr="00A82986">
              <w:rPr>
                <w:rFonts w:cs="Arial"/>
                <w:b/>
              </w:rPr>
              <w:t xml:space="preserve">Total </w:t>
            </w:r>
            <w:r w:rsidR="00F12E59" w:rsidRPr="00A82986">
              <w:rPr>
                <w:rFonts w:cs="Arial"/>
                <w:b/>
              </w:rPr>
              <w:t>Australian G</w:t>
            </w:r>
            <w:r w:rsidRPr="00A82986">
              <w:rPr>
                <w:rFonts w:cs="Arial"/>
                <w:b/>
              </w:rPr>
              <w:t>overnment healthcare costs</w:t>
            </w:r>
          </w:p>
          <w:p w14:paraId="1B7AC28F" w14:textId="77777777" w:rsidR="008254A4" w:rsidRPr="008254A4" w:rsidRDefault="008254A4" w:rsidP="00217CE7">
            <w:pPr>
              <w:spacing w:before="20" w:after="20" w:line="240" w:lineRule="auto"/>
              <w:rPr>
                <w:rFonts w:cs="Arial"/>
              </w:rPr>
            </w:pPr>
            <w:r w:rsidRPr="008254A4">
              <w:rPr>
                <w:rFonts w:cs="Arial"/>
              </w:rPr>
              <w:t>Number of patients tested, number of patients recalled for repeat testing, number of additional patients treated earlier</w:t>
            </w:r>
          </w:p>
        </w:tc>
      </w:tr>
    </w:tbl>
    <w:p w14:paraId="7BC0225A" w14:textId="77777777" w:rsidR="002E2849" w:rsidRPr="00B32843" w:rsidRDefault="002E2849" w:rsidP="002E2849">
      <w:pPr>
        <w:pStyle w:val="Heading3"/>
      </w:pPr>
      <w:r>
        <w:lastRenderedPageBreak/>
        <w:t>PICO for diagnostic accuracy</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75"/>
        <w:gridCol w:w="7036"/>
      </w:tblGrid>
      <w:tr w:rsidR="002E2849" w:rsidRPr="00084393" w14:paraId="0EA67C63" w14:textId="77777777" w:rsidTr="00D34042">
        <w:trPr>
          <w:tblHeader/>
        </w:trPr>
        <w:tc>
          <w:tcPr>
            <w:tcW w:w="1096" w:type="pct"/>
            <w:tcBorders>
              <w:top w:val="single" w:sz="8" w:space="0" w:color="auto"/>
              <w:bottom w:val="single" w:sz="8" w:space="0" w:color="auto"/>
              <w:right w:val="single" w:sz="4" w:space="0" w:color="auto"/>
            </w:tcBorders>
            <w:shd w:val="clear" w:color="auto" w:fill="D9D9D9"/>
          </w:tcPr>
          <w:p w14:paraId="14F2C19F" w14:textId="77777777" w:rsidR="002E2849" w:rsidRPr="00084393" w:rsidRDefault="002E2849" w:rsidP="008E2EDC">
            <w:pPr>
              <w:spacing w:before="20" w:after="20" w:line="240" w:lineRule="auto"/>
              <w:rPr>
                <w:b/>
              </w:rPr>
            </w:pPr>
            <w:r>
              <w:rPr>
                <w:b/>
              </w:rPr>
              <w:t>Component</w:t>
            </w:r>
          </w:p>
        </w:tc>
        <w:tc>
          <w:tcPr>
            <w:tcW w:w="3904" w:type="pct"/>
            <w:tcBorders>
              <w:top w:val="single" w:sz="4" w:space="0" w:color="auto"/>
              <w:left w:val="single" w:sz="4" w:space="0" w:color="auto"/>
              <w:bottom w:val="single" w:sz="4" w:space="0" w:color="auto"/>
              <w:right w:val="single" w:sz="4" w:space="0" w:color="auto"/>
            </w:tcBorders>
            <w:shd w:val="clear" w:color="auto" w:fill="D9D9D9"/>
          </w:tcPr>
          <w:p w14:paraId="3FFAAC08" w14:textId="77777777" w:rsidR="002E2849" w:rsidRPr="00084393" w:rsidRDefault="002E2849" w:rsidP="008E2EDC">
            <w:pPr>
              <w:spacing w:before="20" w:after="20" w:line="240" w:lineRule="auto"/>
              <w:jc w:val="both"/>
              <w:rPr>
                <w:b/>
              </w:rPr>
            </w:pPr>
            <w:r>
              <w:rPr>
                <w:b/>
              </w:rPr>
              <w:t>Description</w:t>
            </w:r>
          </w:p>
        </w:tc>
      </w:tr>
      <w:tr w:rsidR="002E2849" w:rsidRPr="00084393" w14:paraId="4253234E" w14:textId="77777777" w:rsidTr="00D34042">
        <w:tc>
          <w:tcPr>
            <w:tcW w:w="1096" w:type="pct"/>
            <w:tcBorders>
              <w:top w:val="single" w:sz="8" w:space="0" w:color="auto"/>
              <w:right w:val="single" w:sz="4" w:space="0" w:color="auto"/>
            </w:tcBorders>
          </w:tcPr>
          <w:p w14:paraId="23FE8E66" w14:textId="77777777" w:rsidR="002E2849" w:rsidRPr="00084393" w:rsidRDefault="002E2849" w:rsidP="008E2EDC">
            <w:pPr>
              <w:spacing w:before="20" w:after="20" w:line="240" w:lineRule="auto"/>
              <w:rPr>
                <w:rFonts w:cs="Arial"/>
              </w:rPr>
            </w:pPr>
            <w:r w:rsidRPr="00084393">
              <w:rPr>
                <w:rFonts w:cs="Arial"/>
              </w:rPr>
              <w:t>Patients</w:t>
            </w:r>
          </w:p>
        </w:tc>
        <w:tc>
          <w:tcPr>
            <w:tcW w:w="3904" w:type="pct"/>
            <w:tcBorders>
              <w:top w:val="single" w:sz="4" w:space="0" w:color="auto"/>
              <w:left w:val="single" w:sz="4" w:space="0" w:color="auto"/>
              <w:bottom w:val="single" w:sz="4" w:space="0" w:color="auto"/>
              <w:right w:val="single" w:sz="4" w:space="0" w:color="auto"/>
            </w:tcBorders>
          </w:tcPr>
          <w:p w14:paraId="77A9ADE0" w14:textId="6AF47EDC" w:rsidR="00556426" w:rsidRDefault="00556426" w:rsidP="00556426">
            <w:pPr>
              <w:spacing w:before="20" w:after="20" w:line="240" w:lineRule="auto"/>
              <w:rPr>
                <w:rFonts w:cs="Arial"/>
              </w:rPr>
            </w:pPr>
            <w:r w:rsidRPr="00556426">
              <w:rPr>
                <w:rFonts w:cs="Arial"/>
                <w:u w:val="single"/>
              </w:rPr>
              <w:t>Population 1</w:t>
            </w:r>
            <w:r>
              <w:rPr>
                <w:rFonts w:cs="Arial"/>
              </w:rPr>
              <w:t>: Patients</w:t>
            </w:r>
            <w:r w:rsidRPr="00BF071B">
              <w:rPr>
                <w:rFonts w:cs="Arial"/>
              </w:rPr>
              <w:t xml:space="preserve"> with symptoms or signs of possible breast </w:t>
            </w:r>
            <w:r w:rsidR="00A06379">
              <w:rPr>
                <w:rFonts w:cs="Arial"/>
              </w:rPr>
              <w:t>disease</w:t>
            </w:r>
          </w:p>
          <w:p w14:paraId="43806DE0" w14:textId="0451FD37" w:rsidR="00556426" w:rsidRDefault="00556426" w:rsidP="00556426">
            <w:pPr>
              <w:spacing w:before="20" w:after="20" w:line="240" w:lineRule="auto"/>
              <w:rPr>
                <w:rFonts w:cs="Arial"/>
              </w:rPr>
            </w:pPr>
            <w:r w:rsidRPr="00556426">
              <w:rPr>
                <w:rFonts w:cs="Arial"/>
                <w:u w:val="single"/>
              </w:rPr>
              <w:t>Population 2</w:t>
            </w:r>
            <w:r>
              <w:rPr>
                <w:rFonts w:cs="Arial"/>
              </w:rPr>
              <w:t xml:space="preserve">: </w:t>
            </w:r>
            <w:r w:rsidR="00EB62EC" w:rsidRPr="00EB62EC">
              <w:rPr>
                <w:rFonts w:cs="Arial"/>
              </w:rPr>
              <w:t>Patients who had a previous personal history of breast cancer, with or without symptoms of breast cancer recurrence</w:t>
            </w:r>
          </w:p>
          <w:p w14:paraId="3103FBD3" w14:textId="77777777" w:rsidR="002E2849" w:rsidRDefault="00556426" w:rsidP="00556426">
            <w:pPr>
              <w:spacing w:before="20" w:after="20" w:line="240" w:lineRule="auto"/>
              <w:rPr>
                <w:rFonts w:cs="Arial"/>
              </w:rPr>
            </w:pPr>
            <w:r w:rsidRPr="00556426">
              <w:rPr>
                <w:rFonts w:cs="Arial"/>
                <w:u w:val="single"/>
              </w:rPr>
              <w:t>Population 3</w:t>
            </w:r>
            <w:r>
              <w:rPr>
                <w:rFonts w:cs="Arial"/>
              </w:rPr>
              <w:t xml:space="preserve">: Women with a </w:t>
            </w:r>
            <w:r w:rsidRPr="000E3DA7">
              <w:rPr>
                <w:rFonts w:cs="Arial"/>
              </w:rPr>
              <w:t xml:space="preserve">high risk of developing breast cancer due to </w:t>
            </w:r>
            <w:r>
              <w:rPr>
                <w:rFonts w:cs="Arial"/>
              </w:rPr>
              <w:t>their</w:t>
            </w:r>
            <w:r w:rsidRPr="000E3DA7">
              <w:rPr>
                <w:rFonts w:cs="Arial"/>
              </w:rPr>
              <w:t xml:space="preserve"> family history</w:t>
            </w:r>
            <w:r>
              <w:rPr>
                <w:rFonts w:cs="Arial"/>
              </w:rPr>
              <w:t>, with or without symptoms</w:t>
            </w:r>
          </w:p>
          <w:p w14:paraId="6110D99F" w14:textId="29CAFB77" w:rsidR="00A32DBF" w:rsidRDefault="00A32DBF" w:rsidP="002E2849">
            <w:pPr>
              <w:spacing w:before="20" w:after="20" w:line="240" w:lineRule="auto"/>
              <w:rPr>
                <w:rFonts w:cs="Arial"/>
              </w:rPr>
            </w:pPr>
            <w:r w:rsidRPr="00A32DBF">
              <w:rPr>
                <w:rFonts w:cs="Arial"/>
                <w:u w:val="single"/>
              </w:rPr>
              <w:t>Population 4</w:t>
            </w:r>
            <w:r>
              <w:rPr>
                <w:rFonts w:cs="Arial"/>
              </w:rPr>
              <w:t xml:space="preserve">: </w:t>
            </w:r>
            <w:r w:rsidR="00331CBF">
              <w:rPr>
                <w:rFonts w:cs="Arial"/>
              </w:rPr>
              <w:t>Asymptomatic w</w:t>
            </w:r>
            <w:r>
              <w:rPr>
                <w:rFonts w:cs="Arial"/>
              </w:rPr>
              <w:t>omen with a low-to-moderate increased risk of developing breast canc</w:t>
            </w:r>
            <w:r w:rsidR="00331CBF">
              <w:rPr>
                <w:rFonts w:cs="Arial"/>
              </w:rPr>
              <w:t>er due to their family history</w:t>
            </w:r>
          </w:p>
          <w:p w14:paraId="00E09224" w14:textId="4CBC8C6B" w:rsidR="002E2849" w:rsidRPr="001D1F62" w:rsidRDefault="002E2849" w:rsidP="00A32DBF">
            <w:pPr>
              <w:spacing w:before="20" w:after="20" w:line="240" w:lineRule="auto"/>
              <w:rPr>
                <w:rFonts w:cs="Arial"/>
                <w:vertAlign w:val="superscript"/>
              </w:rPr>
            </w:pPr>
            <w:r w:rsidRPr="00556426">
              <w:rPr>
                <w:rFonts w:cs="Arial"/>
                <w:u w:val="single"/>
              </w:rPr>
              <w:t xml:space="preserve">Population </w:t>
            </w:r>
            <w:r w:rsidR="00A32DBF">
              <w:rPr>
                <w:rFonts w:cs="Arial"/>
                <w:u w:val="single"/>
              </w:rPr>
              <w:t>5</w:t>
            </w:r>
            <w:r>
              <w:rPr>
                <w:rFonts w:cs="Arial"/>
              </w:rPr>
              <w:t>: General breast screening population</w:t>
            </w:r>
            <w:r w:rsidR="00815C6E">
              <w:rPr>
                <w:rFonts w:cs="Arial"/>
              </w:rPr>
              <w:t xml:space="preserve"> </w:t>
            </w:r>
            <w:r w:rsidR="000C2FB1">
              <w:rPr>
                <w:rFonts w:cs="Arial"/>
                <w:vertAlign w:val="superscript"/>
              </w:rPr>
              <w:t>a</w:t>
            </w:r>
          </w:p>
        </w:tc>
      </w:tr>
      <w:tr w:rsidR="00AE1CE2" w:rsidRPr="00084393" w14:paraId="28D1C68E" w14:textId="77777777" w:rsidTr="00D34042">
        <w:tc>
          <w:tcPr>
            <w:tcW w:w="1096" w:type="pct"/>
            <w:tcBorders>
              <w:top w:val="single" w:sz="8" w:space="0" w:color="auto"/>
              <w:right w:val="single" w:sz="4" w:space="0" w:color="auto"/>
            </w:tcBorders>
          </w:tcPr>
          <w:p w14:paraId="0A7E31F8" w14:textId="77777777" w:rsidR="00AE1CE2" w:rsidRPr="00084393" w:rsidRDefault="00AE1CE2" w:rsidP="00AE1CE2">
            <w:pPr>
              <w:spacing w:before="20" w:after="20" w:line="240" w:lineRule="auto"/>
              <w:rPr>
                <w:rFonts w:cs="Arial"/>
              </w:rPr>
            </w:pPr>
            <w:r>
              <w:rPr>
                <w:rFonts w:cs="Arial"/>
              </w:rPr>
              <w:t>Prior tests</w:t>
            </w:r>
          </w:p>
        </w:tc>
        <w:tc>
          <w:tcPr>
            <w:tcW w:w="3904" w:type="pct"/>
            <w:tcBorders>
              <w:top w:val="single" w:sz="4" w:space="0" w:color="auto"/>
              <w:left w:val="single" w:sz="4" w:space="0" w:color="auto"/>
              <w:bottom w:val="single" w:sz="4" w:space="0" w:color="auto"/>
              <w:right w:val="single" w:sz="4" w:space="0" w:color="auto"/>
            </w:tcBorders>
          </w:tcPr>
          <w:p w14:paraId="264FB2BD" w14:textId="77777777" w:rsidR="00AE1CE2" w:rsidRDefault="00AE1CE2" w:rsidP="00AE1CE2">
            <w:pPr>
              <w:spacing w:before="20" w:after="20" w:line="240" w:lineRule="auto"/>
              <w:rPr>
                <w:rFonts w:cs="Arial"/>
              </w:rPr>
            </w:pPr>
            <w:r>
              <w:rPr>
                <w:rFonts w:cs="Arial"/>
              </w:rPr>
              <w:t>Clinical exam</w:t>
            </w:r>
          </w:p>
          <w:p w14:paraId="5A88C69D" w14:textId="77777777" w:rsidR="00AE1CE2" w:rsidRDefault="00AE1CE2" w:rsidP="00AE1CE2">
            <w:pPr>
              <w:spacing w:before="20" w:after="20" w:line="240" w:lineRule="auto"/>
              <w:rPr>
                <w:rFonts w:cs="Arial"/>
              </w:rPr>
            </w:pPr>
            <w:r>
              <w:rPr>
                <w:rFonts w:cs="Arial"/>
              </w:rPr>
              <w:t>Symptomatic women aged &lt;</w:t>
            </w:r>
            <w:r w:rsidRPr="00020F6F">
              <w:rPr>
                <w:rFonts w:cs="Arial"/>
              </w:rPr>
              <w:t>35 years</w:t>
            </w:r>
            <w:r>
              <w:rPr>
                <w:rFonts w:cs="Arial"/>
              </w:rPr>
              <w:t xml:space="preserve"> – </w:t>
            </w:r>
            <w:r w:rsidRPr="00020F6F">
              <w:rPr>
                <w:rFonts w:cs="Arial"/>
              </w:rPr>
              <w:t>ultrasound</w:t>
            </w:r>
          </w:p>
          <w:p w14:paraId="4C385997" w14:textId="5B6363FF" w:rsidR="00AE1CE2" w:rsidRPr="00BF071B" w:rsidRDefault="00AE1CE2" w:rsidP="00AE1CE2">
            <w:pPr>
              <w:spacing w:before="20" w:after="20" w:line="240" w:lineRule="auto"/>
              <w:rPr>
                <w:rFonts w:cs="Arial"/>
              </w:rPr>
            </w:pPr>
            <w:r>
              <w:rPr>
                <w:rFonts w:cs="Arial"/>
              </w:rPr>
              <w:t>A</w:t>
            </w:r>
            <w:r w:rsidRPr="00020F6F">
              <w:rPr>
                <w:rFonts w:cs="Arial"/>
              </w:rPr>
              <w:t xml:space="preserve">symptomatic women </w:t>
            </w:r>
            <w:r w:rsidR="00592973">
              <w:rPr>
                <w:rFonts w:cs="Arial"/>
              </w:rPr>
              <w:t xml:space="preserve">at high risk </w:t>
            </w:r>
            <w:r w:rsidRPr="00020F6F">
              <w:rPr>
                <w:rFonts w:cs="Arial"/>
              </w:rPr>
              <w:t xml:space="preserve">aged </w:t>
            </w:r>
            <w:r>
              <w:rPr>
                <w:rFonts w:cs="Arial"/>
              </w:rPr>
              <w:t>&lt;</w:t>
            </w:r>
            <w:r w:rsidRPr="00020F6F">
              <w:rPr>
                <w:rFonts w:cs="Arial"/>
              </w:rPr>
              <w:t xml:space="preserve">50 years </w:t>
            </w:r>
            <w:r>
              <w:rPr>
                <w:rFonts w:cs="Arial"/>
              </w:rPr>
              <w:t>– magnetic resonance imaging (MR</w:t>
            </w:r>
            <w:r w:rsidRPr="00020F6F">
              <w:rPr>
                <w:rFonts w:cs="Arial"/>
              </w:rPr>
              <w:t>I</w:t>
            </w:r>
            <w:r>
              <w:rPr>
                <w:rFonts w:cs="Arial"/>
              </w:rPr>
              <w:t>)</w:t>
            </w:r>
          </w:p>
        </w:tc>
      </w:tr>
      <w:tr w:rsidR="0045092E" w:rsidRPr="00084393" w14:paraId="01E12158" w14:textId="77777777" w:rsidTr="00D34042">
        <w:tc>
          <w:tcPr>
            <w:tcW w:w="1096" w:type="pct"/>
            <w:tcBorders>
              <w:right w:val="single" w:sz="4" w:space="0" w:color="auto"/>
            </w:tcBorders>
          </w:tcPr>
          <w:p w14:paraId="12BB011E" w14:textId="77777777" w:rsidR="0045092E" w:rsidRPr="00084393" w:rsidRDefault="0045092E" w:rsidP="00AE1CE2">
            <w:pPr>
              <w:spacing w:before="20" w:after="20" w:line="240" w:lineRule="auto"/>
              <w:rPr>
                <w:rFonts w:cs="Arial"/>
              </w:rPr>
            </w:pPr>
            <w:r>
              <w:rPr>
                <w:rFonts w:cs="Arial"/>
              </w:rPr>
              <w:t>Reference standard</w:t>
            </w:r>
          </w:p>
        </w:tc>
        <w:tc>
          <w:tcPr>
            <w:tcW w:w="3904" w:type="pct"/>
            <w:tcBorders>
              <w:top w:val="single" w:sz="4" w:space="0" w:color="auto"/>
              <w:left w:val="single" w:sz="4" w:space="0" w:color="auto"/>
              <w:bottom w:val="single" w:sz="4" w:space="0" w:color="auto"/>
              <w:right w:val="single" w:sz="4" w:space="0" w:color="auto"/>
            </w:tcBorders>
          </w:tcPr>
          <w:p w14:paraId="2B2692F9" w14:textId="3437EA2C" w:rsidR="0045092E" w:rsidRDefault="0045092E" w:rsidP="00561F8C">
            <w:pPr>
              <w:spacing w:before="20" w:after="20" w:line="240" w:lineRule="auto"/>
              <w:rPr>
                <w:rFonts w:cs="Arial"/>
              </w:rPr>
            </w:pPr>
            <w:r>
              <w:rPr>
                <w:rFonts w:cs="Arial"/>
              </w:rPr>
              <w:t>F</w:t>
            </w:r>
            <w:r w:rsidR="00561F8C">
              <w:rPr>
                <w:rFonts w:cs="Arial"/>
              </w:rPr>
              <w:t>ine needle aspiration</w:t>
            </w:r>
            <w:r>
              <w:rPr>
                <w:rFonts w:cs="Arial"/>
              </w:rPr>
              <w:t>, core b</w:t>
            </w:r>
            <w:r w:rsidR="00D34042">
              <w:rPr>
                <w:rFonts w:cs="Arial"/>
              </w:rPr>
              <w:t>iopsy</w:t>
            </w:r>
            <w:r>
              <w:rPr>
                <w:rFonts w:cs="Arial"/>
              </w:rPr>
              <w:t xml:space="preserve"> </w:t>
            </w:r>
            <w:r w:rsidR="00D34042">
              <w:rPr>
                <w:rFonts w:cs="Arial"/>
              </w:rPr>
              <w:t>and/</w:t>
            </w:r>
            <w:r>
              <w:rPr>
                <w:rFonts w:cs="Arial"/>
              </w:rPr>
              <w:t>or surgical biopsy results</w:t>
            </w:r>
          </w:p>
        </w:tc>
      </w:tr>
      <w:tr w:rsidR="00120210" w:rsidRPr="00084393" w14:paraId="61CD2AD6" w14:textId="77777777" w:rsidTr="00D34042">
        <w:tc>
          <w:tcPr>
            <w:tcW w:w="1096" w:type="pct"/>
            <w:tcBorders>
              <w:right w:val="single" w:sz="4" w:space="0" w:color="auto"/>
            </w:tcBorders>
          </w:tcPr>
          <w:p w14:paraId="34C8DA00" w14:textId="77777777" w:rsidR="00120210" w:rsidRPr="00084393" w:rsidRDefault="00120210" w:rsidP="00120210">
            <w:pPr>
              <w:spacing w:before="20" w:after="20" w:line="240" w:lineRule="auto"/>
              <w:rPr>
                <w:rFonts w:cs="Arial"/>
              </w:rPr>
            </w:pPr>
            <w:r w:rsidRPr="00084393">
              <w:rPr>
                <w:rFonts w:cs="Arial"/>
              </w:rPr>
              <w:t>Intervention</w:t>
            </w:r>
            <w:r>
              <w:rPr>
                <w:rFonts w:cs="Arial"/>
              </w:rPr>
              <w:t>s</w:t>
            </w:r>
          </w:p>
        </w:tc>
        <w:tc>
          <w:tcPr>
            <w:tcW w:w="3904" w:type="pct"/>
            <w:tcBorders>
              <w:top w:val="single" w:sz="4" w:space="0" w:color="auto"/>
              <w:left w:val="single" w:sz="4" w:space="0" w:color="auto"/>
              <w:bottom w:val="single" w:sz="4" w:space="0" w:color="auto"/>
              <w:right w:val="single" w:sz="4" w:space="0" w:color="auto"/>
            </w:tcBorders>
          </w:tcPr>
          <w:p w14:paraId="2D5D24D4" w14:textId="6FDCD8BF" w:rsidR="00120210" w:rsidRPr="00020F6F" w:rsidRDefault="00120210" w:rsidP="00120210">
            <w:pPr>
              <w:spacing w:before="20" w:after="20" w:line="240" w:lineRule="auto"/>
              <w:rPr>
                <w:rFonts w:cs="Arial"/>
              </w:rPr>
            </w:pPr>
            <w:r>
              <w:rPr>
                <w:rFonts w:cs="Arial"/>
              </w:rPr>
              <w:t>For all five populations:</w:t>
            </w:r>
          </w:p>
          <w:p w14:paraId="695AAFA1" w14:textId="77777777" w:rsidR="00120210" w:rsidRDefault="00120210" w:rsidP="00120210">
            <w:pPr>
              <w:pStyle w:val="ListParagraph"/>
              <w:numPr>
                <w:ilvl w:val="0"/>
                <w:numId w:val="40"/>
              </w:numPr>
              <w:spacing w:before="20" w:after="20" w:line="240" w:lineRule="auto"/>
              <w:ind w:left="317" w:hanging="338"/>
              <w:rPr>
                <w:rFonts w:cs="Arial"/>
              </w:rPr>
            </w:pPr>
            <w:r w:rsidRPr="005D7A2C">
              <w:rPr>
                <w:rFonts w:cs="Arial"/>
              </w:rPr>
              <w:t xml:space="preserve">Digital breast tomosynthesis </w:t>
            </w:r>
            <w:r>
              <w:rPr>
                <w:rFonts w:cs="Arial"/>
              </w:rPr>
              <w:t>(DBT) plus</w:t>
            </w:r>
            <w:r w:rsidRPr="005D7A2C">
              <w:rPr>
                <w:rFonts w:cs="Arial"/>
              </w:rPr>
              <w:t xml:space="preserve"> synthesised 2D im</w:t>
            </w:r>
            <w:r>
              <w:rPr>
                <w:rFonts w:cs="Arial"/>
              </w:rPr>
              <w:t>ages</w:t>
            </w:r>
          </w:p>
          <w:p w14:paraId="5710B2CA" w14:textId="77777777" w:rsidR="00120210" w:rsidRDefault="00120210" w:rsidP="00120210">
            <w:pPr>
              <w:pStyle w:val="ListParagraph"/>
              <w:numPr>
                <w:ilvl w:val="0"/>
                <w:numId w:val="40"/>
              </w:numPr>
              <w:spacing w:before="20" w:after="20" w:line="240" w:lineRule="auto"/>
              <w:ind w:left="339"/>
              <w:rPr>
                <w:rFonts w:cs="Arial"/>
              </w:rPr>
            </w:pPr>
            <w:r w:rsidRPr="004B7A0F">
              <w:rPr>
                <w:rFonts w:cs="Arial"/>
              </w:rPr>
              <w:t>DBT in conjunction with conventional 2D digital mammography (DM)</w:t>
            </w:r>
          </w:p>
          <w:p w14:paraId="064A0C79" w14:textId="2116E4ED" w:rsidR="00120210" w:rsidRPr="00120210" w:rsidRDefault="00120210" w:rsidP="00CE3738">
            <w:pPr>
              <w:pStyle w:val="ListParagraph"/>
              <w:numPr>
                <w:ilvl w:val="0"/>
                <w:numId w:val="40"/>
              </w:numPr>
              <w:spacing w:before="20" w:after="20" w:line="240" w:lineRule="auto"/>
              <w:ind w:left="317" w:hanging="310"/>
              <w:rPr>
                <w:rFonts w:cs="Arial"/>
              </w:rPr>
            </w:pPr>
          </w:p>
        </w:tc>
      </w:tr>
      <w:tr w:rsidR="00120210" w:rsidRPr="00084393" w14:paraId="7DEB3CFF" w14:textId="77777777" w:rsidTr="00D34042">
        <w:tc>
          <w:tcPr>
            <w:tcW w:w="1096" w:type="pct"/>
            <w:tcBorders>
              <w:right w:val="single" w:sz="4" w:space="0" w:color="auto"/>
            </w:tcBorders>
          </w:tcPr>
          <w:p w14:paraId="16F14C61" w14:textId="77777777" w:rsidR="00120210" w:rsidRPr="00084393" w:rsidRDefault="00120210" w:rsidP="00120210">
            <w:pPr>
              <w:spacing w:before="20" w:after="20" w:line="240" w:lineRule="auto"/>
              <w:rPr>
                <w:rFonts w:cs="Arial"/>
              </w:rPr>
            </w:pPr>
            <w:r w:rsidRPr="00084393">
              <w:rPr>
                <w:rFonts w:cs="Arial"/>
              </w:rPr>
              <w:t>Comparator</w:t>
            </w:r>
            <w:r>
              <w:rPr>
                <w:rFonts w:cs="Arial"/>
              </w:rPr>
              <w:t>(s)</w:t>
            </w:r>
          </w:p>
        </w:tc>
        <w:tc>
          <w:tcPr>
            <w:tcW w:w="3904" w:type="pct"/>
            <w:tcBorders>
              <w:top w:val="single" w:sz="4" w:space="0" w:color="auto"/>
              <w:left w:val="single" w:sz="4" w:space="0" w:color="auto"/>
              <w:bottom w:val="single" w:sz="4" w:space="0" w:color="auto"/>
              <w:right w:val="single" w:sz="4" w:space="0" w:color="auto"/>
            </w:tcBorders>
          </w:tcPr>
          <w:p w14:paraId="0DD34ADA" w14:textId="269DA5A3" w:rsidR="00120210" w:rsidRPr="002627F5" w:rsidRDefault="00120210" w:rsidP="00120210">
            <w:pPr>
              <w:spacing w:before="20" w:after="20" w:line="240" w:lineRule="auto"/>
              <w:rPr>
                <w:rFonts w:cs="Arial"/>
              </w:rPr>
            </w:pPr>
            <w:r w:rsidRPr="005D7A2C">
              <w:rPr>
                <w:rFonts w:cs="Arial"/>
              </w:rPr>
              <w:t xml:space="preserve">Conventional 2D </w:t>
            </w:r>
            <w:r>
              <w:rPr>
                <w:rFonts w:cs="Arial"/>
              </w:rPr>
              <w:t>DM</w:t>
            </w:r>
          </w:p>
        </w:tc>
      </w:tr>
      <w:tr w:rsidR="00120210" w:rsidRPr="00084393" w14:paraId="45794215" w14:textId="77777777" w:rsidTr="00D34042">
        <w:tc>
          <w:tcPr>
            <w:tcW w:w="1096" w:type="pct"/>
            <w:tcBorders>
              <w:right w:val="single" w:sz="4" w:space="0" w:color="auto"/>
            </w:tcBorders>
          </w:tcPr>
          <w:p w14:paraId="448FFE7E" w14:textId="77777777" w:rsidR="00120210" w:rsidRPr="00084393" w:rsidRDefault="00120210" w:rsidP="00120210">
            <w:pPr>
              <w:spacing w:before="20" w:after="20" w:line="240" w:lineRule="auto"/>
              <w:rPr>
                <w:rFonts w:cs="Arial"/>
              </w:rPr>
            </w:pPr>
            <w:r w:rsidRPr="00084393">
              <w:rPr>
                <w:rFonts w:cs="Arial"/>
              </w:rPr>
              <w:t>Outcomes</w:t>
            </w:r>
          </w:p>
        </w:tc>
        <w:tc>
          <w:tcPr>
            <w:tcW w:w="3904" w:type="pct"/>
            <w:tcBorders>
              <w:top w:val="single" w:sz="4" w:space="0" w:color="auto"/>
              <w:left w:val="single" w:sz="4" w:space="0" w:color="auto"/>
              <w:bottom w:val="single" w:sz="4" w:space="0" w:color="auto"/>
              <w:right w:val="single" w:sz="4" w:space="0" w:color="auto"/>
            </w:tcBorders>
          </w:tcPr>
          <w:p w14:paraId="63230B5A" w14:textId="77777777" w:rsidR="00120210" w:rsidRPr="00CE3738" w:rsidRDefault="00120210" w:rsidP="00120210">
            <w:pPr>
              <w:spacing w:before="20" w:after="20" w:line="240" w:lineRule="auto"/>
              <w:rPr>
                <w:rFonts w:asciiTheme="minorHAnsi" w:hAnsiTheme="minorHAnsi"/>
              </w:rPr>
            </w:pPr>
            <w:r w:rsidRPr="00B35E76">
              <w:rPr>
                <w:rFonts w:cs="Arial"/>
                <w:b/>
              </w:rPr>
              <w:t>Diagnostic performance</w:t>
            </w:r>
            <w:r w:rsidRPr="00B35E76">
              <w:rPr>
                <w:rFonts w:asciiTheme="minorHAnsi" w:eastAsia="SimSun" w:hAnsiTheme="minorHAnsi"/>
                <w:szCs w:val="20"/>
              </w:rPr>
              <w:t xml:space="preserve"> for detection of architectural distortion and focal asymmetries, benign versus malignant cancers (conspicuity), and micro</w:t>
            </w:r>
            <w:r>
              <w:rPr>
                <w:rFonts w:asciiTheme="minorHAnsi" w:eastAsia="SimSun" w:hAnsiTheme="minorHAnsi"/>
                <w:szCs w:val="20"/>
              </w:rPr>
              <w:t>-</w:t>
            </w:r>
            <w:r w:rsidRPr="00B35E76">
              <w:rPr>
                <w:rFonts w:asciiTheme="minorHAnsi" w:eastAsia="SimSun" w:hAnsiTheme="minorHAnsi"/>
                <w:szCs w:val="20"/>
              </w:rPr>
              <w:t>calcifications as the primary finding</w:t>
            </w:r>
            <w:r>
              <w:rPr>
                <w:rFonts w:asciiTheme="minorHAnsi" w:eastAsia="SimSun" w:hAnsiTheme="minorHAnsi"/>
                <w:szCs w:val="20"/>
              </w:rPr>
              <w:t>, and the effect of breast density</w:t>
            </w:r>
          </w:p>
          <w:p w14:paraId="55CC4A87" w14:textId="08E82EB1" w:rsidR="00120210" w:rsidRPr="007E34EE" w:rsidRDefault="00120210" w:rsidP="00120210">
            <w:pPr>
              <w:pStyle w:val="ListParagraph"/>
              <w:numPr>
                <w:ilvl w:val="0"/>
                <w:numId w:val="25"/>
              </w:numPr>
              <w:spacing w:before="40" w:after="0" w:line="240" w:lineRule="auto"/>
              <w:ind w:left="371"/>
              <w:jc w:val="both"/>
              <w:rPr>
                <w:rFonts w:asciiTheme="minorHAnsi" w:hAnsiTheme="minorHAnsi"/>
              </w:rPr>
            </w:pPr>
            <w:r>
              <w:rPr>
                <w:rFonts w:asciiTheme="minorHAnsi" w:eastAsia="SimSun" w:hAnsiTheme="minorHAnsi"/>
                <w:szCs w:val="20"/>
              </w:rPr>
              <w:t>Diagnostic yield (</w:t>
            </w:r>
            <w:r w:rsidR="007E3885">
              <w:rPr>
                <w:rFonts w:asciiTheme="minorHAnsi" w:eastAsia="SimSun" w:hAnsiTheme="minorHAnsi"/>
                <w:szCs w:val="20"/>
              </w:rPr>
              <w:t xml:space="preserve">cancer detection </w:t>
            </w:r>
            <w:r>
              <w:rPr>
                <w:rFonts w:asciiTheme="minorHAnsi" w:eastAsia="SimSun" w:hAnsiTheme="minorHAnsi"/>
                <w:szCs w:val="20"/>
              </w:rPr>
              <w:t>rate)</w:t>
            </w:r>
          </w:p>
          <w:p w14:paraId="527764E5" w14:textId="77777777" w:rsidR="00120210" w:rsidRPr="00B35E76" w:rsidRDefault="00120210" w:rsidP="00CE3738">
            <w:pPr>
              <w:pStyle w:val="ListParagraph"/>
              <w:numPr>
                <w:ilvl w:val="0"/>
                <w:numId w:val="25"/>
              </w:numPr>
              <w:spacing w:before="40" w:after="0" w:line="240" w:lineRule="auto"/>
              <w:ind w:left="371"/>
              <w:jc w:val="both"/>
              <w:rPr>
                <w:rFonts w:asciiTheme="minorHAnsi" w:hAnsiTheme="minorHAnsi"/>
              </w:rPr>
            </w:pPr>
            <w:r w:rsidRPr="00B35E76">
              <w:rPr>
                <w:rFonts w:asciiTheme="minorHAnsi" w:eastAsia="SimSun" w:hAnsiTheme="minorHAnsi"/>
                <w:szCs w:val="20"/>
              </w:rPr>
              <w:t>Sensitivity and specificity (analytical validity)</w:t>
            </w:r>
          </w:p>
          <w:p w14:paraId="49667FEE" w14:textId="77777777" w:rsidR="00120210" w:rsidRPr="00B35E76" w:rsidRDefault="00120210" w:rsidP="00CE3738">
            <w:pPr>
              <w:pStyle w:val="ListParagraph"/>
              <w:numPr>
                <w:ilvl w:val="0"/>
                <w:numId w:val="25"/>
              </w:numPr>
              <w:spacing w:before="40" w:after="0" w:line="240" w:lineRule="auto"/>
              <w:ind w:left="371"/>
              <w:jc w:val="both"/>
              <w:rPr>
                <w:rFonts w:asciiTheme="minorHAnsi" w:hAnsiTheme="minorHAnsi"/>
              </w:rPr>
            </w:pPr>
            <w:r>
              <w:rPr>
                <w:rFonts w:asciiTheme="minorHAnsi" w:eastAsia="SimSun" w:hAnsiTheme="minorHAnsi"/>
                <w:szCs w:val="20"/>
              </w:rPr>
              <w:t>I</w:t>
            </w:r>
            <w:r w:rsidRPr="00B35E76">
              <w:rPr>
                <w:rFonts w:asciiTheme="minorHAnsi" w:eastAsia="SimSun" w:hAnsiTheme="minorHAnsi"/>
                <w:szCs w:val="20"/>
              </w:rPr>
              <w:t>nter-observer agreement</w:t>
            </w:r>
          </w:p>
          <w:p w14:paraId="7C46A606" w14:textId="77777777" w:rsidR="00120210" w:rsidRPr="00B35E76" w:rsidRDefault="00120210" w:rsidP="00CE3738">
            <w:pPr>
              <w:pStyle w:val="ListParagraph"/>
              <w:numPr>
                <w:ilvl w:val="0"/>
                <w:numId w:val="25"/>
              </w:numPr>
              <w:spacing w:before="40" w:after="0" w:line="240" w:lineRule="auto"/>
              <w:ind w:left="371"/>
              <w:jc w:val="both"/>
              <w:rPr>
                <w:rFonts w:asciiTheme="minorHAnsi" w:hAnsiTheme="minorHAnsi"/>
              </w:rPr>
            </w:pPr>
            <w:r>
              <w:rPr>
                <w:rFonts w:asciiTheme="minorHAnsi" w:eastAsia="SimSun" w:hAnsiTheme="minorHAnsi"/>
                <w:szCs w:val="20"/>
              </w:rPr>
              <w:t>T</w:t>
            </w:r>
            <w:r w:rsidRPr="00B35E76">
              <w:rPr>
                <w:rFonts w:asciiTheme="minorHAnsi" w:eastAsia="SimSun" w:hAnsiTheme="minorHAnsi"/>
                <w:szCs w:val="20"/>
              </w:rPr>
              <w:t>est-retest reliability</w:t>
            </w:r>
          </w:p>
          <w:p w14:paraId="3D5C28D8" w14:textId="77777777" w:rsidR="00120210" w:rsidRPr="007E3885" w:rsidRDefault="00120210" w:rsidP="00CE3738">
            <w:pPr>
              <w:pStyle w:val="ListParagraph"/>
              <w:numPr>
                <w:ilvl w:val="0"/>
                <w:numId w:val="25"/>
              </w:numPr>
              <w:spacing w:before="40" w:after="0" w:line="240" w:lineRule="auto"/>
              <w:ind w:left="371"/>
              <w:jc w:val="both"/>
              <w:rPr>
                <w:rFonts w:asciiTheme="minorHAnsi" w:hAnsiTheme="minorHAnsi"/>
              </w:rPr>
            </w:pPr>
            <w:r>
              <w:rPr>
                <w:rFonts w:asciiTheme="minorHAnsi" w:eastAsia="SimSun" w:hAnsiTheme="minorHAnsi"/>
                <w:szCs w:val="20"/>
              </w:rPr>
              <w:t xml:space="preserve">Proportion of </w:t>
            </w:r>
            <w:r w:rsidRPr="00B35E76">
              <w:rPr>
                <w:rFonts w:asciiTheme="minorHAnsi" w:eastAsia="SimSun" w:hAnsiTheme="minorHAnsi"/>
                <w:szCs w:val="20"/>
              </w:rPr>
              <w:t>inconclusive results</w:t>
            </w:r>
          </w:p>
          <w:p w14:paraId="0CA21979" w14:textId="0E515C16" w:rsidR="007E3885" w:rsidRPr="00D34042" w:rsidRDefault="007E3885" w:rsidP="00CE3738">
            <w:pPr>
              <w:pStyle w:val="ListParagraph"/>
              <w:numPr>
                <w:ilvl w:val="0"/>
                <w:numId w:val="25"/>
              </w:numPr>
              <w:spacing w:before="40" w:after="0" w:line="240" w:lineRule="auto"/>
              <w:ind w:left="371"/>
              <w:jc w:val="both"/>
              <w:rPr>
                <w:rFonts w:asciiTheme="minorHAnsi" w:hAnsiTheme="minorHAnsi"/>
              </w:rPr>
            </w:pPr>
            <w:r>
              <w:rPr>
                <w:rFonts w:asciiTheme="minorHAnsi" w:hAnsiTheme="minorHAnsi"/>
              </w:rPr>
              <w:t>Recall rate</w:t>
            </w:r>
          </w:p>
          <w:p w14:paraId="1397B944" w14:textId="77777777" w:rsidR="00120210" w:rsidRPr="00B35E76" w:rsidRDefault="00120210" w:rsidP="00CE3738">
            <w:pPr>
              <w:spacing w:before="20" w:after="20" w:line="240" w:lineRule="auto"/>
              <w:ind w:left="21"/>
              <w:rPr>
                <w:rFonts w:cs="Arial"/>
                <w:b/>
              </w:rPr>
            </w:pPr>
            <w:r w:rsidRPr="00B35E76">
              <w:rPr>
                <w:rFonts w:cs="Arial"/>
                <w:b/>
              </w:rPr>
              <w:t>Clinical validity</w:t>
            </w:r>
          </w:p>
          <w:p w14:paraId="3EAB3487" w14:textId="77777777" w:rsidR="00120210" w:rsidRDefault="00120210" w:rsidP="00CE3738">
            <w:pPr>
              <w:pStyle w:val="ListParagraph"/>
              <w:numPr>
                <w:ilvl w:val="0"/>
                <w:numId w:val="25"/>
              </w:numPr>
              <w:spacing w:before="40" w:after="0" w:line="240" w:lineRule="auto"/>
              <w:ind w:left="371"/>
              <w:jc w:val="both"/>
              <w:rPr>
                <w:rFonts w:asciiTheme="minorHAnsi" w:eastAsia="SimSun" w:hAnsiTheme="minorHAnsi"/>
                <w:szCs w:val="20"/>
              </w:rPr>
            </w:pPr>
            <w:r w:rsidRPr="00B35E76">
              <w:rPr>
                <w:rFonts w:asciiTheme="minorHAnsi" w:eastAsia="SimSun" w:hAnsiTheme="minorHAnsi"/>
                <w:szCs w:val="20"/>
              </w:rPr>
              <w:t>Positive and negative predictive values</w:t>
            </w:r>
          </w:p>
          <w:p w14:paraId="6339A80D" w14:textId="77777777" w:rsidR="00120210" w:rsidRDefault="00120210" w:rsidP="00120210">
            <w:pPr>
              <w:pStyle w:val="ListParagraph"/>
              <w:numPr>
                <w:ilvl w:val="0"/>
                <w:numId w:val="25"/>
              </w:numPr>
              <w:spacing w:before="40" w:after="0" w:line="240" w:lineRule="auto"/>
              <w:ind w:left="371"/>
              <w:jc w:val="both"/>
              <w:rPr>
                <w:rFonts w:asciiTheme="minorHAnsi" w:eastAsia="SimSun" w:hAnsiTheme="minorHAnsi"/>
                <w:szCs w:val="20"/>
              </w:rPr>
            </w:pPr>
            <w:r>
              <w:rPr>
                <w:rFonts w:asciiTheme="minorHAnsi" w:eastAsia="SimSun" w:hAnsiTheme="minorHAnsi"/>
                <w:szCs w:val="20"/>
              </w:rPr>
              <w:t>P</w:t>
            </w:r>
            <w:r w:rsidRPr="00B35E76">
              <w:rPr>
                <w:rFonts w:asciiTheme="minorHAnsi" w:eastAsia="SimSun" w:hAnsiTheme="minorHAnsi"/>
                <w:szCs w:val="20"/>
              </w:rPr>
              <w:t xml:space="preserve">ositive and negative likelihood ratios </w:t>
            </w:r>
          </w:p>
          <w:p w14:paraId="490AFC2E" w14:textId="77777777" w:rsidR="00120210" w:rsidRPr="00CE3738" w:rsidRDefault="00120210" w:rsidP="00CE3738">
            <w:pPr>
              <w:pStyle w:val="ListParagraph"/>
              <w:numPr>
                <w:ilvl w:val="0"/>
                <w:numId w:val="25"/>
              </w:numPr>
              <w:spacing w:before="20" w:after="20" w:line="240" w:lineRule="auto"/>
              <w:ind w:left="371"/>
            </w:pPr>
            <w:r>
              <w:rPr>
                <w:rFonts w:cs="Arial"/>
              </w:rPr>
              <w:t>Prognostic value of detecting different types of abnormalities, e.g. architectural distortions, focal asymmetries, micro-calcifications and solid masses</w:t>
            </w:r>
          </w:p>
        </w:tc>
      </w:tr>
    </w:tbl>
    <w:p w14:paraId="7CEA800D" w14:textId="77777777" w:rsidR="008D2F56" w:rsidRDefault="000C2FB1" w:rsidP="002E2849">
      <w:pPr>
        <w:rPr>
          <w:rFonts w:eastAsia="MS Gothic"/>
          <w:bCs/>
          <w:szCs w:val="26"/>
        </w:rPr>
      </w:pPr>
      <w:r>
        <w:rPr>
          <w:rFonts w:eastAsia="MS Gothic"/>
          <w:b/>
          <w:bCs/>
          <w:szCs w:val="26"/>
          <w:u w:val="single"/>
          <w:vertAlign w:val="superscript"/>
        </w:rPr>
        <w:t>a</w:t>
      </w:r>
      <w:r>
        <w:rPr>
          <w:rFonts w:eastAsia="MS Gothic"/>
          <w:b/>
          <w:bCs/>
          <w:szCs w:val="26"/>
          <w:u w:val="single"/>
        </w:rPr>
        <w:t xml:space="preserve"> </w:t>
      </w:r>
      <w:r w:rsidRPr="001D1F62">
        <w:rPr>
          <w:rFonts w:eastAsia="MS Gothic"/>
          <w:bCs/>
          <w:szCs w:val="26"/>
        </w:rPr>
        <w:t>Diagnostic performance</w:t>
      </w:r>
      <w:r w:rsidRPr="00815C6E">
        <w:rPr>
          <w:rFonts w:eastAsia="MS Gothic"/>
          <w:bCs/>
          <w:szCs w:val="26"/>
        </w:rPr>
        <w:t xml:space="preserve"> t</w:t>
      </w:r>
      <w:r>
        <w:rPr>
          <w:rFonts w:eastAsia="MS Gothic"/>
          <w:bCs/>
          <w:szCs w:val="26"/>
        </w:rPr>
        <w:t>o be assessed in the general breast screening population only if insufficient literature is identified on the other four populations</w:t>
      </w:r>
    </w:p>
    <w:p w14:paraId="57E90382" w14:textId="5B70C81F" w:rsidR="002E2849" w:rsidRPr="00A82986" w:rsidRDefault="002E2849" w:rsidP="002E2849">
      <w:pPr>
        <w:rPr>
          <w:rFonts w:eastAsia="MS Gothic"/>
          <w:b/>
          <w:bCs/>
          <w:szCs w:val="26"/>
          <w:u w:val="single"/>
        </w:rPr>
      </w:pPr>
      <w:r w:rsidRPr="00A82986">
        <w:rPr>
          <w:rFonts w:eastAsia="MS Gothic"/>
          <w:b/>
          <w:bCs/>
          <w:szCs w:val="26"/>
          <w:u w:val="single"/>
        </w:rPr>
        <w:br w:type="page"/>
      </w:r>
    </w:p>
    <w:p w14:paraId="213870F0" w14:textId="77777777" w:rsidR="007F4E20" w:rsidRPr="00E364F7" w:rsidRDefault="00E364F7" w:rsidP="00556426">
      <w:pPr>
        <w:pStyle w:val="Heading2"/>
      </w:pPr>
      <w:r w:rsidRPr="00E364F7">
        <w:lastRenderedPageBreak/>
        <w:t>PICO</w:t>
      </w:r>
      <w:r w:rsidR="00953ED7">
        <w:t xml:space="preserve"> </w:t>
      </w:r>
      <w:r w:rsidRPr="00E364F7">
        <w:t>rationale</w:t>
      </w:r>
      <w:r w:rsidR="006D1643">
        <w:t xml:space="preserve"> for the</w:t>
      </w:r>
      <w:r w:rsidR="001B04B7">
        <w:t xml:space="preserve"> </w:t>
      </w:r>
      <w:r w:rsidR="00B45971">
        <w:t xml:space="preserve">investigative </w:t>
      </w:r>
      <w:r w:rsidR="00BA63AA">
        <w:t xml:space="preserve">medical service </w:t>
      </w:r>
    </w:p>
    <w:p w14:paraId="0D517172" w14:textId="77777777" w:rsidR="00896845" w:rsidRPr="00B32843" w:rsidRDefault="00896845" w:rsidP="00FE7113">
      <w:pPr>
        <w:pStyle w:val="Heading3"/>
      </w:pPr>
      <w:r w:rsidRPr="00B32843">
        <w:t>Population</w:t>
      </w:r>
    </w:p>
    <w:p w14:paraId="0879D61E" w14:textId="5AA52BE8" w:rsidR="002B3338" w:rsidRDefault="005B3E25" w:rsidP="001B04B7">
      <w:pPr>
        <w:jc w:val="both"/>
      </w:pPr>
      <w:r>
        <w:t>T</w:t>
      </w:r>
      <w:r w:rsidR="00E364F7" w:rsidRPr="00A82986">
        <w:t>he</w:t>
      </w:r>
      <w:r w:rsidR="00E77F5A" w:rsidRPr="00A82986">
        <w:t xml:space="preserve"> patient</w:t>
      </w:r>
      <w:r w:rsidR="00A84A56" w:rsidRPr="00A82986">
        <w:t xml:space="preserve"> population for whom public funding f</w:t>
      </w:r>
      <w:r w:rsidR="005226BC">
        <w:t>or</w:t>
      </w:r>
      <w:r w:rsidR="00A84A56" w:rsidRPr="00A82986">
        <w:t xml:space="preserve"> </w:t>
      </w:r>
      <w:r>
        <w:t>digital breast tomosynthesis</w:t>
      </w:r>
      <w:r w:rsidR="005226BC">
        <w:t xml:space="preserve"> (DBT)</w:t>
      </w:r>
      <w:r w:rsidR="00A84A56" w:rsidRPr="00A82986">
        <w:t xml:space="preserve"> is intended</w:t>
      </w:r>
      <w:r w:rsidRPr="005B3E25">
        <w:t xml:space="preserve"> </w:t>
      </w:r>
      <w:r>
        <w:t xml:space="preserve">includes </w:t>
      </w:r>
      <w:r w:rsidR="009253FF">
        <w:t>all patients</w:t>
      </w:r>
      <w:r w:rsidR="00B430C2" w:rsidRPr="00B430C2">
        <w:t xml:space="preserve"> </w:t>
      </w:r>
      <w:r w:rsidR="00B430C2">
        <w:t>with</w:t>
      </w:r>
      <w:r w:rsidR="00556426">
        <w:t>:</w:t>
      </w:r>
      <w:r w:rsidR="00B430C2">
        <w:t xml:space="preserve"> </w:t>
      </w:r>
      <w:r w:rsidR="00556426">
        <w:t xml:space="preserve">1) </w:t>
      </w:r>
      <w:r w:rsidR="00B430C2" w:rsidRPr="005B3E25">
        <w:t>symptom</w:t>
      </w:r>
      <w:r w:rsidR="00B430C2">
        <w:t>s or signs suggestive of breast cancer</w:t>
      </w:r>
      <w:r w:rsidR="00556426">
        <w:t>,</w:t>
      </w:r>
      <w:r w:rsidR="000E3DA7">
        <w:t xml:space="preserve"> </w:t>
      </w:r>
      <w:r w:rsidR="00556426">
        <w:t xml:space="preserve">2) </w:t>
      </w:r>
      <w:r w:rsidR="000E3DA7">
        <w:t>a previous personal history of breast cancer</w:t>
      </w:r>
      <w:r>
        <w:t>,</w:t>
      </w:r>
      <w:r w:rsidRPr="005B3E25">
        <w:t xml:space="preserve"> and </w:t>
      </w:r>
      <w:r w:rsidR="00556426">
        <w:t xml:space="preserve">3) </w:t>
      </w:r>
      <w:r w:rsidR="000E3DA7">
        <w:t>women</w:t>
      </w:r>
      <w:r w:rsidRPr="005B3E25">
        <w:t xml:space="preserve"> </w:t>
      </w:r>
      <w:r w:rsidR="008D4AEC">
        <w:t>with an increased</w:t>
      </w:r>
      <w:r w:rsidR="000E3DA7">
        <w:t xml:space="preserve"> risk of developing breast cancer due to</w:t>
      </w:r>
      <w:r>
        <w:t xml:space="preserve"> a family history</w:t>
      </w:r>
      <w:r w:rsidRPr="005B3E25">
        <w:t>.</w:t>
      </w:r>
    </w:p>
    <w:p w14:paraId="4517FD1D" w14:textId="4BB5F8D0" w:rsidR="000E3DA7" w:rsidRDefault="000E3DA7" w:rsidP="00B32843">
      <w:pPr>
        <w:jc w:val="both"/>
      </w:pPr>
      <w:r>
        <w:t xml:space="preserve">The pathway to mammography may vary for patients </w:t>
      </w:r>
      <w:r w:rsidR="00556426">
        <w:t>with</w:t>
      </w:r>
      <w:r>
        <w:t xml:space="preserve"> different indications and age. Therefore, the patients </w:t>
      </w:r>
      <w:r w:rsidR="00C00548">
        <w:t xml:space="preserve">who would be </w:t>
      </w:r>
      <w:r>
        <w:t xml:space="preserve">eligible for reimbursement under Medicare have been divided into </w:t>
      </w:r>
      <w:r w:rsidR="002863C8">
        <w:t>four</w:t>
      </w:r>
      <w:r>
        <w:t xml:space="preserve"> populations</w:t>
      </w:r>
      <w:r w:rsidR="00AC3AC0">
        <w:t xml:space="preserve"> as follows:</w:t>
      </w:r>
    </w:p>
    <w:p w14:paraId="44560E90" w14:textId="5056329C" w:rsidR="000E3DA7" w:rsidRDefault="000E3DA7" w:rsidP="00B32843">
      <w:pPr>
        <w:jc w:val="both"/>
      </w:pPr>
      <w:r w:rsidRPr="00556426">
        <w:rPr>
          <w:u w:val="single"/>
        </w:rPr>
        <w:t xml:space="preserve">Population </w:t>
      </w:r>
      <w:r w:rsidR="00556426">
        <w:rPr>
          <w:u w:val="single"/>
        </w:rPr>
        <w:t>1</w:t>
      </w:r>
      <w:r w:rsidR="00AC3AC0">
        <w:t>:</w:t>
      </w:r>
      <w:r>
        <w:t xml:space="preserve"> </w:t>
      </w:r>
      <w:r w:rsidR="00A5712E">
        <w:t>P</w:t>
      </w:r>
      <w:r>
        <w:t xml:space="preserve">atients </w:t>
      </w:r>
      <w:r w:rsidR="00AC3AC0" w:rsidRPr="00AC3AC0">
        <w:t xml:space="preserve">with symptoms or signs suggestive of breast cancer </w:t>
      </w:r>
      <w:r w:rsidR="00AC3AC0">
        <w:t xml:space="preserve">but </w:t>
      </w:r>
      <w:r>
        <w:t xml:space="preserve">without a </w:t>
      </w:r>
      <w:r w:rsidR="00AC3AC0">
        <w:t xml:space="preserve">previous breast cancer diagnosis </w:t>
      </w:r>
      <w:r>
        <w:t xml:space="preserve">or </w:t>
      </w:r>
      <w:r w:rsidR="00AC3AC0">
        <w:t>a high-risk family history of breast and/or ovarian cancer.</w:t>
      </w:r>
      <w:r w:rsidR="00A5712E">
        <w:t xml:space="preserve"> </w:t>
      </w:r>
      <w:r w:rsidR="002863C8">
        <w:t>This population includes</w:t>
      </w:r>
      <w:r w:rsidR="00A5712E">
        <w:t xml:space="preserve"> symptomatic women </w:t>
      </w:r>
      <w:r w:rsidR="002863C8">
        <w:t xml:space="preserve">and men from the general population, as well as symptomatic women with </w:t>
      </w:r>
      <w:r w:rsidR="00A5712E">
        <w:t>a low-to-moderate increased risk of developing breast cancer</w:t>
      </w:r>
      <w:r w:rsidR="002863C8">
        <w:t>. These women</w:t>
      </w:r>
      <w:r w:rsidR="00A5712E">
        <w:t xml:space="preserve"> </w:t>
      </w:r>
      <w:r w:rsidR="002863C8">
        <w:t>would be treated the same as those with no increased risk</w:t>
      </w:r>
      <w:r w:rsidR="00E23907">
        <w:t>;</w:t>
      </w:r>
      <w:r w:rsidR="002863C8">
        <w:t xml:space="preserve"> </w:t>
      </w:r>
      <w:r w:rsidR="00E23907">
        <w:t>hence, their</w:t>
      </w:r>
      <w:r w:rsidR="00A5712E">
        <w:t xml:space="preserve"> inclu</w:t>
      </w:r>
      <w:r w:rsidR="00E23907">
        <w:t>sion</w:t>
      </w:r>
      <w:r w:rsidR="00A5712E">
        <w:t xml:space="preserve"> in this population.</w:t>
      </w:r>
    </w:p>
    <w:p w14:paraId="1F72B68F" w14:textId="509512B7" w:rsidR="001F2156" w:rsidRDefault="001F2156" w:rsidP="00665C7C">
      <w:pPr>
        <w:spacing w:after="0"/>
        <w:contextualSpacing/>
        <w:jc w:val="both"/>
      </w:pPr>
      <w:r>
        <w:t>Symptoms of breast cancer include</w:t>
      </w:r>
      <w:r w:rsidR="00665C7C">
        <w:rPr>
          <w:rStyle w:val="FootnoteReference"/>
        </w:rPr>
        <w:footnoteReference w:id="2"/>
      </w:r>
      <w:r>
        <w:t>:</w:t>
      </w:r>
    </w:p>
    <w:p w14:paraId="37392356" w14:textId="50B973CF" w:rsidR="001F2156" w:rsidRDefault="00665C7C" w:rsidP="00665C7C">
      <w:pPr>
        <w:pStyle w:val="ListParagraph"/>
        <w:numPr>
          <w:ilvl w:val="0"/>
          <w:numId w:val="34"/>
        </w:numPr>
        <w:ind w:left="425" w:hanging="357"/>
        <w:jc w:val="both"/>
      </w:pPr>
      <w:r>
        <w:t>A l</w:t>
      </w:r>
      <w:r w:rsidR="001F2156">
        <w:t xml:space="preserve">ump or </w:t>
      </w:r>
      <w:r w:rsidR="00EB62EC">
        <w:t xml:space="preserve">area of </w:t>
      </w:r>
      <w:r w:rsidR="001F2156">
        <w:t>thickening</w:t>
      </w:r>
      <w:r>
        <w:t xml:space="preserve"> </w:t>
      </w:r>
      <w:r w:rsidR="00EB62EC">
        <w:t>in the breast</w:t>
      </w:r>
    </w:p>
    <w:p w14:paraId="260D5FF7" w14:textId="3D436D18" w:rsidR="001F2156" w:rsidRDefault="001F2156" w:rsidP="00665C7C">
      <w:pPr>
        <w:pStyle w:val="ListParagraph"/>
        <w:numPr>
          <w:ilvl w:val="0"/>
          <w:numId w:val="34"/>
        </w:numPr>
        <w:ind w:left="426"/>
        <w:jc w:val="both"/>
      </w:pPr>
      <w:r>
        <w:t xml:space="preserve">Persistent, unusual pain </w:t>
      </w:r>
      <w:r w:rsidR="00EB62EC">
        <w:t xml:space="preserve">in the breast or armpit </w:t>
      </w:r>
      <w:r>
        <w:t xml:space="preserve">not related to </w:t>
      </w:r>
      <w:r w:rsidR="00665C7C">
        <w:t>the</w:t>
      </w:r>
      <w:r>
        <w:t xml:space="preserve"> menstrual cycle</w:t>
      </w:r>
    </w:p>
    <w:p w14:paraId="6A274E0F" w14:textId="6DB7EBED" w:rsidR="001F2156" w:rsidRDefault="001F2156" w:rsidP="00665C7C">
      <w:pPr>
        <w:pStyle w:val="ListParagraph"/>
        <w:numPr>
          <w:ilvl w:val="0"/>
          <w:numId w:val="34"/>
        </w:numPr>
        <w:ind w:left="426"/>
        <w:jc w:val="both"/>
      </w:pPr>
      <w:r>
        <w:t xml:space="preserve">Nipple changes (in shape, crusting, a sore or an ulcer, redness, or a nipple that </w:t>
      </w:r>
      <w:r w:rsidR="00EB62EC">
        <w:t>is</w:t>
      </w:r>
      <w:r>
        <w:t xml:space="preserve"> inver</w:t>
      </w:r>
      <w:r w:rsidR="00665C7C">
        <w:t>ted when it used to stick out)</w:t>
      </w:r>
    </w:p>
    <w:p w14:paraId="00EA92A9" w14:textId="41D251A5" w:rsidR="001F2156" w:rsidRDefault="00665C7C" w:rsidP="00665C7C">
      <w:pPr>
        <w:pStyle w:val="ListParagraph"/>
        <w:numPr>
          <w:ilvl w:val="0"/>
          <w:numId w:val="34"/>
        </w:numPr>
        <w:ind w:left="426"/>
        <w:jc w:val="both"/>
      </w:pPr>
      <w:r>
        <w:t>Nipple discharge</w:t>
      </w:r>
      <w:r w:rsidR="00EB62EC">
        <w:t xml:space="preserve"> (with or without blood)</w:t>
      </w:r>
    </w:p>
    <w:p w14:paraId="4208FE83" w14:textId="3509536D" w:rsidR="001F2156" w:rsidRDefault="00EB62EC" w:rsidP="00665C7C">
      <w:pPr>
        <w:pStyle w:val="ListParagraph"/>
        <w:numPr>
          <w:ilvl w:val="0"/>
          <w:numId w:val="34"/>
        </w:numPr>
        <w:ind w:left="426"/>
        <w:jc w:val="both"/>
      </w:pPr>
      <w:r>
        <w:t>A change in</w:t>
      </w:r>
      <w:r w:rsidR="001F2156">
        <w:t xml:space="preserve"> t</w:t>
      </w:r>
      <w:r w:rsidR="00665C7C">
        <w:t>he size or shape of the breast</w:t>
      </w:r>
    </w:p>
    <w:p w14:paraId="6E18CC5E" w14:textId="30FF1A9C" w:rsidR="001F2156" w:rsidRDefault="001F2156" w:rsidP="00665C7C">
      <w:pPr>
        <w:pStyle w:val="ListParagraph"/>
        <w:numPr>
          <w:ilvl w:val="0"/>
          <w:numId w:val="34"/>
        </w:numPr>
        <w:ind w:left="426"/>
        <w:jc w:val="both"/>
      </w:pPr>
      <w:r>
        <w:t>Skin changes (dimpling, unusual r</w:t>
      </w:r>
      <w:r w:rsidR="00665C7C">
        <w:t>edness or other colour changes)</w:t>
      </w:r>
    </w:p>
    <w:p w14:paraId="48652337" w14:textId="0C90ED32" w:rsidR="001F2156" w:rsidRDefault="001F2156" w:rsidP="00665C7C">
      <w:pPr>
        <w:pStyle w:val="ListParagraph"/>
        <w:numPr>
          <w:ilvl w:val="0"/>
          <w:numId w:val="34"/>
        </w:numPr>
        <w:ind w:left="426"/>
        <w:jc w:val="both"/>
      </w:pPr>
      <w:r>
        <w:t>Swell</w:t>
      </w:r>
      <w:r w:rsidR="00665C7C">
        <w:t>ing or discomfort in the armpit</w:t>
      </w:r>
    </w:p>
    <w:p w14:paraId="24249677" w14:textId="438B1E3C" w:rsidR="00BD0BF2" w:rsidRDefault="00BD0BF2" w:rsidP="008A51E4">
      <w:r>
        <w:t>This population would also include w</w:t>
      </w:r>
      <w:r w:rsidRPr="00BD0BF2">
        <w:t xml:space="preserve">omen participating in the BreastScreen Australia program who are identified as having findings suspicious of malignancy </w:t>
      </w:r>
      <w:r>
        <w:t>who</w:t>
      </w:r>
      <w:r w:rsidRPr="00BD0BF2">
        <w:t xml:space="preserve"> wish to be </w:t>
      </w:r>
      <w:r>
        <w:t xml:space="preserve">further </w:t>
      </w:r>
      <w:r w:rsidRPr="00BD0BF2">
        <w:t>assessed in the private health care sector.</w:t>
      </w:r>
      <w:r w:rsidR="00301DAD">
        <w:t xml:space="preserve"> However, generally v</w:t>
      </w:r>
      <w:r w:rsidR="00301DAD" w:rsidRPr="00301DAD">
        <w:t>ery few patients move from the BreastScreen program into the private sector</w:t>
      </w:r>
      <w:r w:rsidR="00F91163">
        <w:t>,</w:t>
      </w:r>
      <w:r w:rsidR="00301DAD" w:rsidRPr="00301DAD">
        <w:t xml:space="preserve"> </w:t>
      </w:r>
      <w:r w:rsidR="00E819E9">
        <w:t xml:space="preserve">with </w:t>
      </w:r>
      <w:r w:rsidR="00301DAD" w:rsidRPr="00301DAD">
        <w:t>the most likely reason be</w:t>
      </w:r>
      <w:r w:rsidR="00E819E9">
        <w:t>ing</w:t>
      </w:r>
      <w:r w:rsidR="00301DAD" w:rsidRPr="00301DAD">
        <w:t xml:space="preserve"> anxiety about a delay in assessment within the BreastScreen program.</w:t>
      </w:r>
      <w:r w:rsidR="00E819E9" w:rsidRPr="00E819E9">
        <w:t xml:space="preserve"> DBT is </w:t>
      </w:r>
      <w:r w:rsidR="00E819E9">
        <w:t xml:space="preserve">currently being </w:t>
      </w:r>
      <w:r w:rsidR="00E819E9" w:rsidRPr="00E819E9">
        <w:t>used within the BreastScreen program for both screening and further assessment.</w:t>
      </w:r>
    </w:p>
    <w:p w14:paraId="347979AA" w14:textId="5DCD8F28" w:rsidR="00AC3AC0" w:rsidRDefault="00AC3AC0" w:rsidP="00AC3AC0">
      <w:pPr>
        <w:spacing w:before="240"/>
        <w:jc w:val="both"/>
      </w:pPr>
      <w:r w:rsidRPr="00556426">
        <w:rPr>
          <w:u w:val="single"/>
        </w:rPr>
        <w:t xml:space="preserve">Population </w:t>
      </w:r>
      <w:r w:rsidR="00556426">
        <w:rPr>
          <w:u w:val="single"/>
        </w:rPr>
        <w:t>2</w:t>
      </w:r>
      <w:r>
        <w:t xml:space="preserve">: </w:t>
      </w:r>
      <w:r w:rsidR="00A5712E">
        <w:t>P</w:t>
      </w:r>
      <w:r>
        <w:t xml:space="preserve">atients with a previous </w:t>
      </w:r>
      <w:r w:rsidR="00EB62EC" w:rsidRPr="00EB62EC">
        <w:t xml:space="preserve">personal </w:t>
      </w:r>
      <w:r w:rsidR="00561F8C" w:rsidRPr="00EB62EC">
        <w:t>history</w:t>
      </w:r>
      <w:r>
        <w:t xml:space="preserve"> </w:t>
      </w:r>
      <w:r w:rsidR="0012319B">
        <w:t>of</w:t>
      </w:r>
      <w:r>
        <w:t xml:space="preserve"> breast cancer, with or without symptoms of breast disease</w:t>
      </w:r>
      <w:r w:rsidR="00561F8C">
        <w:t xml:space="preserve"> recurrence</w:t>
      </w:r>
      <w:r>
        <w:t>.</w:t>
      </w:r>
    </w:p>
    <w:p w14:paraId="333D2FF2" w14:textId="4B13A984" w:rsidR="00AC3AC0" w:rsidRDefault="00AC3AC0" w:rsidP="00AC3AC0">
      <w:pPr>
        <w:spacing w:before="240"/>
        <w:contextualSpacing/>
        <w:jc w:val="both"/>
      </w:pPr>
      <w:r w:rsidRPr="00556426">
        <w:rPr>
          <w:u w:val="single"/>
        </w:rPr>
        <w:t xml:space="preserve">Population </w:t>
      </w:r>
      <w:r w:rsidR="00556426">
        <w:rPr>
          <w:u w:val="single"/>
        </w:rPr>
        <w:t>3</w:t>
      </w:r>
      <w:r>
        <w:t xml:space="preserve">: </w:t>
      </w:r>
      <w:r w:rsidR="00A5712E">
        <w:t>W</w:t>
      </w:r>
      <w:r>
        <w:t xml:space="preserve">omen with </w:t>
      </w:r>
      <w:r w:rsidRPr="00AC3AC0">
        <w:t xml:space="preserve">a high risk of developing breast cancer due to </w:t>
      </w:r>
      <w:r>
        <w:t>their</w:t>
      </w:r>
      <w:r w:rsidRPr="00AC3AC0">
        <w:t xml:space="preserve"> family history</w:t>
      </w:r>
      <w:r w:rsidR="00281B2A">
        <w:t>,</w:t>
      </w:r>
      <w:r>
        <w:t xml:space="preserve"> with or without symptoms of breast disease. </w:t>
      </w:r>
      <w:r w:rsidR="00245FFA">
        <w:t xml:space="preserve">According to the </w:t>
      </w:r>
      <w:r w:rsidR="00245FFA" w:rsidRPr="00245FFA">
        <w:t>Royal Australian College of General Practitioners</w:t>
      </w:r>
      <w:r w:rsidR="00245FFA">
        <w:t xml:space="preserve"> </w:t>
      </w:r>
      <w:r w:rsidR="00245FFA">
        <w:fldChar w:fldCharType="begin"/>
      </w:r>
      <w:r w:rsidR="00245FFA">
        <w:instrText xml:space="preserve"> ADDIN EN.CITE &lt;EndNote&gt;&lt;Cite&gt;&lt;Author&gt;RACGP&lt;/Author&gt;&lt;Year&gt;2018&lt;/Year&gt;&lt;RecNum&gt;37&lt;/RecNum&gt;&lt;DisplayText&gt;(RACGP 2018)&lt;/DisplayText&gt;&lt;record&gt;&lt;rec-number&gt;37&lt;/rec-number&gt;&lt;foreign-keys&gt;&lt;key app="EN" db-id="0wdaf0td1x22xgepa2f5tp9fpffxfszvdww0" timestamp="1551052076"&gt;37&lt;/key&gt;&lt;/foreign-keys&gt;&lt;ref-type name="Report"&gt;27&lt;/ref-type&gt;&lt;contributors&gt;&lt;authors&gt;&lt;author&gt;RACGP&lt;/author&gt;&lt;/authors&gt;&lt;secondary-authors&gt;&lt;author&gt;RACGP&lt;/author&gt;&lt;/secondary-authors&gt;&lt;/contributors&gt;&lt;titles&gt;&lt;title&gt;Guidelines for preventive activities in general practice. 9th edition, updated.&lt;/title&gt;&lt;/titles&gt;&lt;dates&gt;&lt;year&gt;2018&lt;/year&gt;&lt;/dates&gt;&lt;pub-location&gt;East Melbourne, Victoria&lt;/pub-location&gt;&lt;publisher&gt;The Royal Australian College of General Practitioners&lt;/publisher&gt;&lt;urls&gt;&lt;related-urls&gt;&lt;url&gt;https://www.racgp.org.au/clinical-resources/clinical-guidelines/key-racgp-guidelines/view-all-racgp-guidelines/red-book/early-detection-of-cancers/breast-cancer&lt;/url&gt;&lt;/related-urls&gt;&lt;/urls&gt;&lt;/record&gt;&lt;/Cite&gt;&lt;/EndNote&gt;</w:instrText>
      </w:r>
      <w:r w:rsidR="00245FFA">
        <w:fldChar w:fldCharType="separate"/>
      </w:r>
      <w:r w:rsidR="00245FFA">
        <w:rPr>
          <w:noProof/>
        </w:rPr>
        <w:t>(RACGP 2018)</w:t>
      </w:r>
      <w:r w:rsidR="00245FFA">
        <w:fldChar w:fldCharType="end"/>
      </w:r>
      <w:r w:rsidR="00245FFA">
        <w:t>, w</w:t>
      </w:r>
      <w:r>
        <w:t>omen are considered to have a high</w:t>
      </w:r>
      <w:r w:rsidR="00ED6A24">
        <w:t xml:space="preserve"> </w:t>
      </w:r>
      <w:r>
        <w:t xml:space="preserve">risk </w:t>
      </w:r>
      <w:r w:rsidR="00281B2A">
        <w:t xml:space="preserve">if their </w:t>
      </w:r>
      <w:r>
        <w:t>family history meets the following criteria:</w:t>
      </w:r>
    </w:p>
    <w:p w14:paraId="4D6531CD" w14:textId="4C5B1AA6" w:rsidR="00AC3AC0" w:rsidRDefault="00AC3AC0" w:rsidP="00AC3AC0">
      <w:pPr>
        <w:ind w:left="426" w:hanging="426"/>
        <w:contextualSpacing/>
        <w:jc w:val="both"/>
      </w:pPr>
      <w:r>
        <w:t>a.</w:t>
      </w:r>
      <w:r>
        <w:tab/>
        <w:t>Three or more first</w:t>
      </w:r>
      <w:r w:rsidR="00ED6A24">
        <w:t>-</w:t>
      </w:r>
      <w:r>
        <w:t xml:space="preserve"> or second</w:t>
      </w:r>
      <w:r w:rsidR="00ED6A24">
        <w:t>-</w:t>
      </w:r>
      <w:r>
        <w:t>degree relatives, on the same side of the family, who have been diagnosed with breast or ovarian cancer;</w:t>
      </w:r>
    </w:p>
    <w:p w14:paraId="3E346BFA" w14:textId="5E1A2925" w:rsidR="00AC3AC0" w:rsidRDefault="00AC3AC0" w:rsidP="00AC3AC0">
      <w:pPr>
        <w:ind w:left="426" w:hanging="426"/>
        <w:contextualSpacing/>
        <w:jc w:val="both"/>
      </w:pPr>
      <w:r>
        <w:lastRenderedPageBreak/>
        <w:t>b.</w:t>
      </w:r>
      <w:r>
        <w:tab/>
        <w:t>Two or more first</w:t>
      </w:r>
      <w:r w:rsidR="00ED6A24">
        <w:t>-</w:t>
      </w:r>
      <w:r>
        <w:t xml:space="preserve"> or second</w:t>
      </w:r>
      <w:r w:rsidR="00ED6A24">
        <w:t>-</w:t>
      </w:r>
      <w:r>
        <w:t>degree relatives, on the same side of the family, who have been diagnosed with breast or ovarian cancer, if any of the following applies to at least one of the relatives:</w:t>
      </w:r>
    </w:p>
    <w:p w14:paraId="7C1F1BE0" w14:textId="77777777" w:rsidR="00AC3AC0" w:rsidRDefault="00AC3AC0" w:rsidP="00AC3AC0">
      <w:pPr>
        <w:ind w:left="851" w:hanging="426"/>
        <w:contextualSpacing/>
        <w:jc w:val="both"/>
      </w:pPr>
      <w:r>
        <w:t>•</w:t>
      </w:r>
      <w:r>
        <w:tab/>
        <w:t>has been diagnosed with bilateral cancer;</w:t>
      </w:r>
    </w:p>
    <w:p w14:paraId="507D5A35" w14:textId="77777777" w:rsidR="00AC3AC0" w:rsidRDefault="00AC3AC0" w:rsidP="00AC3AC0">
      <w:pPr>
        <w:ind w:left="851" w:hanging="426"/>
        <w:contextualSpacing/>
        <w:jc w:val="both"/>
      </w:pPr>
      <w:r>
        <w:t>•</w:t>
      </w:r>
      <w:r>
        <w:tab/>
        <w:t>had onset of breast cancer before 40 years of age;</w:t>
      </w:r>
    </w:p>
    <w:p w14:paraId="73FA8A94" w14:textId="77777777" w:rsidR="00AC3AC0" w:rsidRDefault="00AC3AC0" w:rsidP="00AC3AC0">
      <w:pPr>
        <w:ind w:left="851" w:hanging="426"/>
        <w:contextualSpacing/>
        <w:jc w:val="both"/>
      </w:pPr>
      <w:r>
        <w:t>•</w:t>
      </w:r>
      <w:r>
        <w:tab/>
        <w:t>had onset of ovarian cancer before 50 years of age;</w:t>
      </w:r>
    </w:p>
    <w:p w14:paraId="6DA33C1C" w14:textId="77777777" w:rsidR="00AC3AC0" w:rsidRDefault="00AC3AC0" w:rsidP="00AC3AC0">
      <w:pPr>
        <w:ind w:left="851" w:hanging="426"/>
        <w:contextualSpacing/>
        <w:jc w:val="both"/>
      </w:pPr>
      <w:r>
        <w:t>•</w:t>
      </w:r>
      <w:r>
        <w:tab/>
        <w:t>has been diagnosed with breast and ovarian cancer, at the same time or at different times;</w:t>
      </w:r>
    </w:p>
    <w:p w14:paraId="2A45F130" w14:textId="77777777" w:rsidR="00AC3AC0" w:rsidRDefault="00AC3AC0" w:rsidP="00AC3AC0">
      <w:pPr>
        <w:ind w:left="851" w:hanging="426"/>
        <w:contextualSpacing/>
        <w:jc w:val="both"/>
      </w:pPr>
      <w:r>
        <w:t>•</w:t>
      </w:r>
      <w:r>
        <w:tab/>
        <w:t>has Ashkenazi Jewish ancestry;</w:t>
      </w:r>
    </w:p>
    <w:p w14:paraId="58429162" w14:textId="77777777" w:rsidR="00AC3AC0" w:rsidRDefault="00AC3AC0" w:rsidP="00AC3AC0">
      <w:pPr>
        <w:ind w:left="851" w:hanging="426"/>
        <w:contextualSpacing/>
        <w:jc w:val="both"/>
      </w:pPr>
      <w:r>
        <w:t>•</w:t>
      </w:r>
      <w:r>
        <w:tab/>
        <w:t>is a male relative who has been diagnosed with breast cancer;</w:t>
      </w:r>
    </w:p>
    <w:p w14:paraId="0CD0395E" w14:textId="2CA95E4A" w:rsidR="00AC3AC0" w:rsidRDefault="00AC3AC0" w:rsidP="00AC3AC0">
      <w:pPr>
        <w:ind w:left="426" w:hanging="426"/>
        <w:contextualSpacing/>
        <w:jc w:val="both"/>
      </w:pPr>
      <w:r>
        <w:t>c.</w:t>
      </w:r>
      <w:r>
        <w:tab/>
        <w:t>One first</w:t>
      </w:r>
      <w:r w:rsidR="00ED6A24">
        <w:t>-</w:t>
      </w:r>
      <w:r>
        <w:t xml:space="preserve"> or second</w:t>
      </w:r>
      <w:r w:rsidR="00ED6A24">
        <w:t>-</w:t>
      </w:r>
      <w:r>
        <w:t>degree relative diagnosed with breast cancer at 45 years or younger, plus another first</w:t>
      </w:r>
      <w:r w:rsidR="00ED6A24">
        <w:t>-</w:t>
      </w:r>
      <w:r>
        <w:t xml:space="preserve"> or second</w:t>
      </w:r>
      <w:r w:rsidR="00ED6A24">
        <w:t>-degree</w:t>
      </w:r>
      <w:r>
        <w:t xml:space="preserve"> relative on the same side of the family with bone or soft tissue sarcoma at age 45 years or younger;</w:t>
      </w:r>
    </w:p>
    <w:p w14:paraId="2B3579AE" w14:textId="7892FB4C" w:rsidR="00AC3AC0" w:rsidRDefault="00AC3AC0" w:rsidP="00AC3AC0">
      <w:pPr>
        <w:ind w:left="426" w:hanging="426"/>
        <w:jc w:val="both"/>
      </w:pPr>
      <w:r>
        <w:t>d.</w:t>
      </w:r>
      <w:r>
        <w:tab/>
        <w:t>Genetic testing has identified the presence of a high</w:t>
      </w:r>
      <w:r w:rsidR="00ED6A24">
        <w:t>-</w:t>
      </w:r>
      <w:r>
        <w:t>risk breast cancer gene mutation.</w:t>
      </w:r>
    </w:p>
    <w:p w14:paraId="64AACC9C" w14:textId="4212BB74" w:rsidR="00E819E9" w:rsidRDefault="00E819E9" w:rsidP="00E819E9">
      <w:pPr>
        <w:jc w:val="both"/>
      </w:pPr>
      <w:r w:rsidRPr="00E819E9">
        <w:t xml:space="preserve">PASC noted that BreastScreen Australia is currently looking into risk factors and what studies are required before introducing risk-based screening in Australia. PASC advised that </w:t>
      </w:r>
      <w:r>
        <w:t>this</w:t>
      </w:r>
      <w:r w:rsidRPr="00E819E9">
        <w:t xml:space="preserve"> will provide information about risk categories, which may significantly affect the evaluation.</w:t>
      </w:r>
    </w:p>
    <w:p w14:paraId="5DD7C650" w14:textId="39BF7836" w:rsidR="00110DDC" w:rsidRDefault="00A32DBF" w:rsidP="001F063F">
      <w:pPr>
        <w:jc w:val="both"/>
      </w:pPr>
      <w:r w:rsidRPr="00A32DBF">
        <w:rPr>
          <w:u w:val="single"/>
        </w:rPr>
        <w:t>Population 4</w:t>
      </w:r>
      <w:r>
        <w:t>:</w:t>
      </w:r>
      <w:r w:rsidRPr="00A32DBF">
        <w:t xml:space="preserve"> </w:t>
      </w:r>
      <w:r w:rsidR="00A5712E">
        <w:t>A</w:t>
      </w:r>
      <w:r w:rsidR="00331CBF">
        <w:t xml:space="preserve">symptomatic </w:t>
      </w:r>
      <w:r w:rsidRPr="00A32DBF">
        <w:t xml:space="preserve">women with a </w:t>
      </w:r>
      <w:r>
        <w:t>low-to-moderate</w:t>
      </w:r>
      <w:r w:rsidRPr="00A32DBF">
        <w:t xml:space="preserve"> </w:t>
      </w:r>
      <w:r w:rsidR="00BD0BF2">
        <w:t xml:space="preserve">increased </w:t>
      </w:r>
      <w:r w:rsidRPr="00A32DBF">
        <w:t>risk of developing breast can</w:t>
      </w:r>
      <w:r w:rsidR="00331CBF">
        <w:t>cer due to their family history</w:t>
      </w:r>
      <w:r w:rsidRPr="00A32DBF">
        <w:t>.</w:t>
      </w:r>
      <w:r>
        <w:t xml:space="preserve"> </w:t>
      </w:r>
      <w:r w:rsidR="00F54314">
        <w:t xml:space="preserve">According to the RACGP Guidelines </w:t>
      </w:r>
      <w:r w:rsidR="00F54314">
        <w:fldChar w:fldCharType="begin"/>
      </w:r>
      <w:r w:rsidR="00F54314">
        <w:instrText xml:space="preserve"> ADDIN EN.CITE &lt;EndNote&gt;&lt;Cite&gt;&lt;Author&gt;RACGP&lt;/Author&gt;&lt;Year&gt;2018&lt;/Year&gt;&lt;RecNum&gt;37&lt;/RecNum&gt;&lt;DisplayText&gt;(RACGP 2018)&lt;/DisplayText&gt;&lt;record&gt;&lt;rec-number&gt;37&lt;/rec-number&gt;&lt;foreign-keys&gt;&lt;key app="EN" db-id="0wdaf0td1x22xgepa2f5tp9fpffxfszvdww0" timestamp="1551052076"&gt;37&lt;/key&gt;&lt;/foreign-keys&gt;&lt;ref-type name="Report"&gt;27&lt;/ref-type&gt;&lt;contributors&gt;&lt;authors&gt;&lt;author&gt;RACGP&lt;/author&gt;&lt;/authors&gt;&lt;secondary-authors&gt;&lt;author&gt;RACGP&lt;/author&gt;&lt;/secondary-authors&gt;&lt;/contributors&gt;&lt;titles&gt;&lt;title&gt;Guidelines for preventive activities in general practice. 9th edition, updated.&lt;/title&gt;&lt;/titles&gt;&lt;dates&gt;&lt;year&gt;2018&lt;/year&gt;&lt;/dates&gt;&lt;pub-location&gt;East Melbourne, Victoria&lt;/pub-location&gt;&lt;publisher&gt;The Royal Australian College of General Practitioners&lt;/publisher&gt;&lt;urls&gt;&lt;related-urls&gt;&lt;url&gt;https://www.racgp.org.au/clinical-resources/clinical-guidelines/key-racgp-guidelines/view-all-racgp-guidelines/red-book/early-detection-of-cancers/breast-cancer&lt;/url&gt;&lt;/related-urls&gt;&lt;/urls&gt;&lt;/record&gt;&lt;/Cite&gt;&lt;/EndNote&gt;</w:instrText>
      </w:r>
      <w:r w:rsidR="00F54314">
        <w:fldChar w:fldCharType="separate"/>
      </w:r>
      <w:r w:rsidR="00F54314">
        <w:rPr>
          <w:noProof/>
        </w:rPr>
        <w:t>(RACGP 2018)</w:t>
      </w:r>
      <w:r w:rsidR="00F54314">
        <w:fldChar w:fldCharType="end"/>
      </w:r>
      <w:r w:rsidR="00F54314">
        <w:t xml:space="preserve">, </w:t>
      </w:r>
      <w:r w:rsidR="00A5712E">
        <w:t>these women</w:t>
      </w:r>
      <w:r w:rsidR="00515857" w:rsidRPr="00515857">
        <w:t xml:space="preserve"> should be monitored in the same manner as the general asymptomatic population; </w:t>
      </w:r>
      <w:r w:rsidR="00A5712E">
        <w:t xml:space="preserve">with </w:t>
      </w:r>
      <w:r w:rsidR="00515857" w:rsidRPr="00515857">
        <w:t xml:space="preserve">screening mammograms (available free of charge from BreastScreen Australia) every two years from the age of 40 years. </w:t>
      </w:r>
      <w:r w:rsidR="0012319B" w:rsidRPr="0012319B">
        <w:t xml:space="preserve">However, it may be recommended </w:t>
      </w:r>
      <w:r w:rsidR="0012319B">
        <w:t xml:space="preserve">that women with a </w:t>
      </w:r>
      <w:r w:rsidR="001F063F">
        <w:t>first</w:t>
      </w:r>
      <w:r w:rsidR="00ED6A24">
        <w:t>-</w:t>
      </w:r>
      <w:r w:rsidR="001F063F">
        <w:t xml:space="preserve">degree relative </w:t>
      </w:r>
      <w:r w:rsidR="002863C8">
        <w:t xml:space="preserve">who was </w:t>
      </w:r>
      <w:r w:rsidR="001F063F">
        <w:t xml:space="preserve">aged &lt;50 years </w:t>
      </w:r>
      <w:r w:rsidR="002863C8">
        <w:t xml:space="preserve">when </w:t>
      </w:r>
      <w:r w:rsidR="001F063F">
        <w:t xml:space="preserve">diagnosed with breast cancer </w:t>
      </w:r>
      <w:r w:rsidR="0012319B" w:rsidRPr="0012319B">
        <w:t>have annual instead of bi-annual screening, starting at least 10 years earlier than the age of the affected relative.</w:t>
      </w:r>
    </w:p>
    <w:p w14:paraId="52033DAA" w14:textId="01739526" w:rsidR="00331CBF" w:rsidRDefault="00E23907" w:rsidP="001F063F">
      <w:pPr>
        <w:jc w:val="both"/>
      </w:pPr>
      <w:r>
        <w:t>These women would be eligible for MBS-funded screening, instead of through BreastScreen Australia, under the proposed new MBS item numbers. Therefore, t</w:t>
      </w:r>
      <w:r w:rsidR="002863C8">
        <w:t>h</w:t>
      </w:r>
      <w:r>
        <w:t>is population consists of tho</w:t>
      </w:r>
      <w:r w:rsidR="002863C8">
        <w:t xml:space="preserve">se women </w:t>
      </w:r>
      <w:r>
        <w:t>who do not wish to be screened through BreastScreen Australia, but choose to have</w:t>
      </w:r>
      <w:r w:rsidR="002863C8">
        <w:t xml:space="preserve"> MBS-funded </w:t>
      </w:r>
      <w:r>
        <w:t>screening instead.</w:t>
      </w:r>
      <w:r w:rsidR="002863C8">
        <w:t xml:space="preserve"> </w:t>
      </w:r>
      <w:r w:rsidR="00F03951">
        <w:t xml:space="preserve">PASC noted that confirmation is required regarding whether </w:t>
      </w:r>
      <w:r w:rsidR="00F91163">
        <w:t>Population</w:t>
      </w:r>
      <w:r w:rsidR="00F03951">
        <w:t xml:space="preserve"> 4 is in scope. If it is considered outside of scope for </w:t>
      </w:r>
      <w:r w:rsidR="009D7769" w:rsidRPr="009D7769">
        <w:t xml:space="preserve">MBS-funded DBT, </w:t>
      </w:r>
      <w:r w:rsidR="00F03951">
        <w:t>it was</w:t>
      </w:r>
      <w:r w:rsidR="009D7769">
        <w:t xml:space="preserve"> noted that</w:t>
      </w:r>
      <w:r w:rsidR="009D7769" w:rsidRPr="009D7769">
        <w:t xml:space="preserve"> it would be necessary to tighten the MBS item descriptor</w:t>
      </w:r>
      <w:r w:rsidR="009D7769">
        <w:t>s to exclude these women. PASC also</w:t>
      </w:r>
      <w:r w:rsidR="009D7769" w:rsidRPr="009D7769">
        <w:t xml:space="preserve"> noted that similar modification of the descriptor for 2D-DM</w:t>
      </w:r>
      <w:r w:rsidR="009D7769">
        <w:t xml:space="preserve"> would also be required</w:t>
      </w:r>
      <w:r w:rsidR="009D7769" w:rsidRPr="009D7769">
        <w:t>.</w:t>
      </w:r>
    </w:p>
    <w:p w14:paraId="3D89DA55" w14:textId="4A2D8B00" w:rsidR="00515857" w:rsidRDefault="00331CBF" w:rsidP="001F063F">
      <w:pPr>
        <w:jc w:val="both"/>
      </w:pPr>
      <w:r>
        <w:t xml:space="preserve">Women </w:t>
      </w:r>
      <w:r w:rsidRPr="00331CBF">
        <w:t xml:space="preserve">with a low-to-moderate </w:t>
      </w:r>
      <w:r w:rsidR="00BD0BF2">
        <w:t xml:space="preserve">increased </w:t>
      </w:r>
      <w:r w:rsidRPr="00331CBF">
        <w:t>risk of developing breast cancer due to their family history</w:t>
      </w:r>
      <w:r w:rsidR="00515857" w:rsidRPr="00515857">
        <w:t xml:space="preserve"> </w:t>
      </w:r>
      <w:r w:rsidRPr="00561F8C">
        <w:rPr>
          <w:u w:val="single"/>
        </w:rPr>
        <w:t>who have</w:t>
      </w:r>
      <w:r w:rsidR="00515857" w:rsidRPr="00561F8C">
        <w:rPr>
          <w:u w:val="single"/>
        </w:rPr>
        <w:t xml:space="preserve"> signs or symptoms suggestive of breast disease</w:t>
      </w:r>
      <w:r w:rsidR="00515857" w:rsidRPr="00515857">
        <w:t xml:space="preserve"> would be </w:t>
      </w:r>
      <w:r w:rsidR="002863C8">
        <w:t xml:space="preserve">treated the same as the general population, and are therefore </w:t>
      </w:r>
      <w:r>
        <w:t>included</w:t>
      </w:r>
      <w:r w:rsidR="00515857" w:rsidRPr="00515857">
        <w:t xml:space="preserve"> in </w:t>
      </w:r>
      <w:r w:rsidR="00F91163">
        <w:t>Population</w:t>
      </w:r>
      <w:r w:rsidR="00D1700E">
        <w:t xml:space="preserve"> </w:t>
      </w:r>
      <w:r w:rsidR="00556426">
        <w:t>1</w:t>
      </w:r>
      <w:r w:rsidR="00515857" w:rsidRPr="00515857">
        <w:t>.</w:t>
      </w:r>
    </w:p>
    <w:p w14:paraId="6C89CBB6" w14:textId="38678058" w:rsidR="00D1700E" w:rsidRDefault="00D1700E" w:rsidP="00D1700E">
      <w:pPr>
        <w:spacing w:after="0" w:line="240" w:lineRule="auto"/>
        <w:contextualSpacing/>
        <w:jc w:val="both"/>
      </w:pPr>
      <w:r>
        <w:t xml:space="preserve">Women with a low </w:t>
      </w:r>
      <w:r w:rsidR="00331CBF">
        <w:t xml:space="preserve">level of increased </w:t>
      </w:r>
      <w:r>
        <w:t>risk of developing breast cancer due to their family history are defined as having breast cancer occurring in:</w:t>
      </w:r>
    </w:p>
    <w:p w14:paraId="7D590757" w14:textId="77777777" w:rsidR="00D1700E" w:rsidRDefault="00D1700E" w:rsidP="00D1700E">
      <w:pPr>
        <w:pStyle w:val="ListParagraph"/>
        <w:numPr>
          <w:ilvl w:val="0"/>
          <w:numId w:val="31"/>
        </w:numPr>
        <w:spacing w:line="240" w:lineRule="auto"/>
        <w:ind w:left="426"/>
        <w:jc w:val="both"/>
      </w:pPr>
      <w:r>
        <w:t>One first-degree relative at age 50 years or older,</w:t>
      </w:r>
    </w:p>
    <w:p w14:paraId="5B7B891E" w14:textId="77777777" w:rsidR="00D1700E" w:rsidRDefault="00D1700E" w:rsidP="00D1700E">
      <w:pPr>
        <w:pStyle w:val="ListParagraph"/>
        <w:numPr>
          <w:ilvl w:val="0"/>
          <w:numId w:val="31"/>
        </w:numPr>
        <w:spacing w:line="240" w:lineRule="auto"/>
        <w:ind w:left="426"/>
        <w:jc w:val="both"/>
      </w:pPr>
      <w:r>
        <w:t>One second-degree relative at any age,</w:t>
      </w:r>
    </w:p>
    <w:p w14:paraId="2D482F1F" w14:textId="042044E2" w:rsidR="00D1700E" w:rsidRDefault="00D1700E" w:rsidP="00D1700E">
      <w:pPr>
        <w:pStyle w:val="ListParagraph"/>
        <w:numPr>
          <w:ilvl w:val="0"/>
          <w:numId w:val="31"/>
        </w:numPr>
        <w:spacing w:line="240" w:lineRule="auto"/>
        <w:ind w:left="426"/>
        <w:jc w:val="both"/>
      </w:pPr>
      <w:r>
        <w:t>Two first</w:t>
      </w:r>
      <w:r w:rsidR="00ED6A24">
        <w:t>-</w:t>
      </w:r>
      <w:r>
        <w:t xml:space="preserve"> or second-degree relatives over the age of 50 years on different sides of the family,</w:t>
      </w:r>
    </w:p>
    <w:p w14:paraId="45448F54" w14:textId="77777777" w:rsidR="00D1700E" w:rsidRDefault="00D1700E" w:rsidP="00D1700E">
      <w:pPr>
        <w:pStyle w:val="ListParagraph"/>
        <w:numPr>
          <w:ilvl w:val="0"/>
          <w:numId w:val="31"/>
        </w:numPr>
        <w:ind w:left="426"/>
        <w:jc w:val="both"/>
      </w:pPr>
      <w:r>
        <w:t>Two second-degree relatives on the same side of the family diagnosed at age 50 years or older.</w:t>
      </w:r>
    </w:p>
    <w:p w14:paraId="723B65E6" w14:textId="77777777" w:rsidR="00D1700E" w:rsidRDefault="00D1700E" w:rsidP="00D1700E">
      <w:pPr>
        <w:spacing w:after="0" w:line="240" w:lineRule="auto"/>
        <w:ind w:left="68"/>
        <w:jc w:val="both"/>
      </w:pPr>
      <w:r>
        <w:t>Women with a moderately increased risk have a family history of breast cancer occurring in:</w:t>
      </w:r>
    </w:p>
    <w:p w14:paraId="6BC12755" w14:textId="0208251E" w:rsidR="00D1700E" w:rsidRDefault="00D1700E" w:rsidP="00D1700E">
      <w:pPr>
        <w:pStyle w:val="ListParagraph"/>
        <w:numPr>
          <w:ilvl w:val="0"/>
          <w:numId w:val="32"/>
        </w:numPr>
        <w:ind w:left="426"/>
        <w:jc w:val="both"/>
      </w:pPr>
      <w:r>
        <w:t>One first-degree relative before the age of 50</w:t>
      </w:r>
      <w:r w:rsidR="002863C8">
        <w:t xml:space="preserve"> years</w:t>
      </w:r>
      <w:r>
        <w:t>, or</w:t>
      </w:r>
    </w:p>
    <w:p w14:paraId="6C0ECE9A" w14:textId="77777777" w:rsidR="00D1700E" w:rsidRDefault="00D1700E" w:rsidP="00D1700E">
      <w:pPr>
        <w:pStyle w:val="ListParagraph"/>
        <w:numPr>
          <w:ilvl w:val="0"/>
          <w:numId w:val="32"/>
        </w:numPr>
        <w:ind w:left="426"/>
        <w:jc w:val="both"/>
      </w:pPr>
      <w:r>
        <w:lastRenderedPageBreak/>
        <w:t>Two first-degree relatives on the same side of the family</w:t>
      </w:r>
      <w:r w:rsidRPr="00D1700E">
        <w:t xml:space="preserve"> </w:t>
      </w:r>
      <w:r>
        <w:t>with at least one diagnosed under the age of 50 years</w:t>
      </w:r>
    </w:p>
    <w:p w14:paraId="0F18EB5A" w14:textId="77777777" w:rsidR="00D1700E" w:rsidRDefault="00D1700E" w:rsidP="00D1700E">
      <w:pPr>
        <w:pStyle w:val="ListParagraph"/>
        <w:numPr>
          <w:ilvl w:val="0"/>
          <w:numId w:val="32"/>
        </w:numPr>
        <w:ind w:left="426"/>
        <w:jc w:val="both"/>
      </w:pPr>
      <w:r>
        <w:t xml:space="preserve">Two second-degree relatives on the same side of the family </w:t>
      </w:r>
      <w:r w:rsidRPr="00D1700E">
        <w:t>with at least one diagnosed under the age of 50 year</w:t>
      </w:r>
      <w:r>
        <w:t>s</w:t>
      </w:r>
    </w:p>
    <w:p w14:paraId="4A09837B" w14:textId="67C6DD97" w:rsidR="00AC3AC0" w:rsidRPr="00AC3AC0" w:rsidRDefault="00245FFA" w:rsidP="00AC3AC0">
      <w:pPr>
        <w:jc w:val="both"/>
        <w:rPr>
          <w:i/>
        </w:rPr>
      </w:pPr>
      <w:r>
        <w:rPr>
          <w:i/>
        </w:rPr>
        <w:t>Incidence of</w:t>
      </w:r>
      <w:r w:rsidR="00AC3AC0">
        <w:rPr>
          <w:i/>
        </w:rPr>
        <w:t xml:space="preserve"> breast cancer</w:t>
      </w:r>
    </w:p>
    <w:p w14:paraId="6A05F0D4" w14:textId="77777777" w:rsidR="005B3E25" w:rsidRDefault="009E5BE6" w:rsidP="005B3E25">
      <w:pPr>
        <w:jc w:val="both"/>
      </w:pPr>
      <w:r>
        <w:t>It is estimated that in 201</w:t>
      </w:r>
      <w:r w:rsidR="00365D99">
        <w:t>9</w:t>
      </w:r>
      <w:r>
        <w:t xml:space="preserve">, breast cancer will be the </w:t>
      </w:r>
      <w:r w:rsidR="004C613B">
        <w:t xml:space="preserve">fourth </w:t>
      </w:r>
      <w:r>
        <w:t xml:space="preserve">most commonly diagnosed cancer in Australia in the general population and </w:t>
      </w:r>
      <w:r w:rsidR="004C613B">
        <w:t xml:space="preserve">the second most common </w:t>
      </w:r>
      <w:r>
        <w:t>among females, with</w:t>
      </w:r>
      <w:r w:rsidR="005B3E25">
        <w:t xml:space="preserve"> </w:t>
      </w:r>
      <w:r>
        <w:t xml:space="preserve">an expected </w:t>
      </w:r>
      <w:r w:rsidR="00365D99">
        <w:t>19</w:t>
      </w:r>
      <w:r w:rsidR="005B3E25">
        <w:t>,</w:t>
      </w:r>
      <w:r w:rsidR="00365D99">
        <w:t>3</w:t>
      </w:r>
      <w:r w:rsidR="005B3E25">
        <w:t>7</w:t>
      </w:r>
      <w:r w:rsidR="00365D99">
        <w:t>1</w:t>
      </w:r>
      <w:r w:rsidR="005B3E25">
        <w:t xml:space="preserve"> women and 1</w:t>
      </w:r>
      <w:r w:rsidR="00365D99">
        <w:t>6</w:t>
      </w:r>
      <w:r w:rsidR="005B3E25">
        <w:t>4 males be</w:t>
      </w:r>
      <w:r>
        <w:t>ing</w:t>
      </w:r>
      <w:r w:rsidR="005B3E25">
        <w:t xml:space="preserve"> newly diagnosed with breast cancer</w:t>
      </w:r>
      <w:r w:rsidR="00365D99">
        <w:rPr>
          <w:rStyle w:val="FootnoteReference"/>
        </w:rPr>
        <w:footnoteReference w:id="3"/>
      </w:r>
      <w:r>
        <w:t>.</w:t>
      </w:r>
      <w:r w:rsidR="005B3E25">
        <w:t xml:space="preserve"> </w:t>
      </w:r>
      <w:r w:rsidR="00365D99">
        <w:t xml:space="preserve">In </w:t>
      </w:r>
      <w:r w:rsidR="004C613B">
        <w:t>2019,</w:t>
      </w:r>
      <w:r w:rsidR="00365D99">
        <w:t xml:space="preserve"> breast cancer</w:t>
      </w:r>
      <w:r>
        <w:t xml:space="preserve"> </w:t>
      </w:r>
      <w:r w:rsidR="004C613B">
        <w:t xml:space="preserve">will </w:t>
      </w:r>
      <w:r w:rsidR="005B3E25">
        <w:t>account for 13.</w:t>
      </w:r>
      <w:r w:rsidR="004C613B">
        <w:t>5</w:t>
      </w:r>
      <w:r w:rsidR="005B3E25">
        <w:t>% of all cancer cases.</w:t>
      </w:r>
      <w:r w:rsidR="005B3E25" w:rsidRPr="005B3E25">
        <w:t xml:space="preserve"> </w:t>
      </w:r>
      <w:r w:rsidR="005B3E25">
        <w:t>The estimated number of deaths from breast cancer in 201</w:t>
      </w:r>
      <w:r w:rsidR="004C613B">
        <w:t>9</w:t>
      </w:r>
      <w:r w:rsidR="005B3E25">
        <w:t xml:space="preserve"> </w:t>
      </w:r>
      <w:r w:rsidR="0027152C">
        <w:t>i</w:t>
      </w:r>
      <w:r w:rsidR="00365D99">
        <w:t>s</w:t>
      </w:r>
      <w:r w:rsidR="005B3E25">
        <w:t xml:space="preserve"> </w:t>
      </w:r>
      <w:r w:rsidR="004C613B">
        <w:t>3</w:t>
      </w:r>
      <w:r w:rsidR="005B3E25">
        <w:t>2 males and 3,</w:t>
      </w:r>
      <w:r w:rsidR="004C613B">
        <w:t>05</w:t>
      </w:r>
      <w:r w:rsidR="005B3E25">
        <w:t>8 females</w:t>
      </w:r>
      <w:r w:rsidR="00813452">
        <w:t xml:space="preserve">, representing </w:t>
      </w:r>
      <w:r w:rsidR="00FE7113">
        <w:t>an age-standardised rate of 10.1%</w:t>
      </w:r>
      <w:r w:rsidR="00813452">
        <w:t>.</w:t>
      </w:r>
      <w:r w:rsidR="003D2E68">
        <w:t xml:space="preserve"> P</w:t>
      </w:r>
      <w:r w:rsidR="00CB3D82">
        <w:t>opulation screening through</w:t>
      </w:r>
      <w:r w:rsidR="00813452">
        <w:t xml:space="preserve"> BreastScreen Australia</w:t>
      </w:r>
      <w:r>
        <w:t xml:space="preserve"> and</w:t>
      </w:r>
      <w:r w:rsidR="00813452">
        <w:t xml:space="preserve"> br</w:t>
      </w:r>
      <w:r w:rsidR="00B32843">
        <w:t>east cancer awareness campaigns has resulted in</w:t>
      </w:r>
      <w:r w:rsidR="00813452">
        <w:t xml:space="preserve"> earlier detection</w:t>
      </w:r>
      <w:r w:rsidR="00B32843">
        <w:t>, and</w:t>
      </w:r>
      <w:r w:rsidR="00813452">
        <w:t xml:space="preserve"> </w:t>
      </w:r>
      <w:r>
        <w:t xml:space="preserve">in combination with better treatment options </w:t>
      </w:r>
      <w:r w:rsidR="00B32843">
        <w:t xml:space="preserve">this </w:t>
      </w:r>
      <w:r w:rsidR="00813452">
        <w:t>has led to an increase in the c</w:t>
      </w:r>
      <w:r w:rsidR="005B3E25">
        <w:t xml:space="preserve">hance of surviving at least 5 years </w:t>
      </w:r>
      <w:r w:rsidR="00813452">
        <w:t xml:space="preserve">after diagnosis </w:t>
      </w:r>
      <w:r w:rsidR="00BA24C5">
        <w:t xml:space="preserve">from 72% in </w:t>
      </w:r>
      <w:r w:rsidR="00BA24C5" w:rsidRPr="00BA24C5">
        <w:t>1982–1987</w:t>
      </w:r>
      <w:r w:rsidR="00BA24C5">
        <w:t xml:space="preserve"> </w:t>
      </w:r>
      <w:r w:rsidR="00813452">
        <w:t xml:space="preserve">to 91% in </w:t>
      </w:r>
      <w:r w:rsidR="005B3E25">
        <w:t>2010–2014</w:t>
      </w:r>
      <w:r w:rsidR="004642B9">
        <w:t xml:space="preserve"> </w:t>
      </w:r>
      <w:r w:rsidR="00F36585">
        <w:fldChar w:fldCharType="begin"/>
      </w:r>
      <w:r w:rsidR="00F36585">
        <w:instrText xml:space="preserve"> ADDIN EN.CITE &lt;EndNote&gt;&lt;Cite&gt;&lt;Author&gt;Australian Institute of Health and Welfare&lt;/Author&gt;&lt;Year&gt;2012&lt;/Year&gt;&lt;RecNum&gt;21&lt;/RecNum&gt;&lt;DisplayText&gt;(Australian Institute of Health and Welfare 2012; Breast Cancer Network Australia 2018)&lt;/DisplayText&gt;&lt;record&gt;&lt;rec-number&gt;21&lt;/rec-number&gt;&lt;foreign-keys&gt;&lt;key app="EN" db-id="0wdaf0td1x22xgepa2f5tp9fpffxfszvdww0" timestamp="1549432834"&gt;21&lt;/key&gt;&lt;/foreign-keys&gt;&lt;ref-type name="Catalog"&gt;8&lt;/ref-type&gt;&lt;contributors&gt;&lt;authors&gt;&lt;author&gt;Australian Institute of Health and Welfare,&lt;/author&gt;&lt;/authors&gt;&lt;/contributors&gt;&lt;titles&gt;&lt;title&gt;Breast cancer in Australia: an overview &lt;/title&gt;&lt;secondary-title&gt;Cancer series no. 71. Cat. no. CAN 67&lt;/secondary-title&gt;&lt;/titles&gt;&lt;num-vols&gt;CAN 67&lt;/num-vols&gt;&lt;dates&gt;&lt;year&gt;2012&lt;/year&gt;&lt;pub-dates&gt;&lt;date&gt;October 2012&lt;/date&gt;&lt;/pub-dates&gt;&lt;/dates&gt;&lt;pub-location&gt;Canberra: AIHW&lt;/pub-location&gt;&lt;isbn&gt;978-1-74249-355-8&lt;/isbn&gt;&lt;urls&gt;&lt;/urls&gt;&lt;/record&gt;&lt;/Cite&gt;&lt;Cite&gt;&lt;Author&gt;Breast Cancer Network Australia&lt;/Author&gt;&lt;Year&gt;2018&lt;/Year&gt;&lt;RecNum&gt;22&lt;/RecNum&gt;&lt;record&gt;&lt;rec-number&gt;22&lt;/rec-number&gt;&lt;foreign-keys&gt;&lt;key app="EN" db-id="0wdaf0td1x22xgepa2f5tp9fpffxfszvdww0" timestamp="1549433734"&gt;22&lt;/key&gt;&lt;/foreign-keys&gt;&lt;ref-type name="Pamphlet"&gt;24&lt;/ref-type&gt;&lt;contributors&gt;&lt;authors&gt;&lt;author&gt;Breast Cancer Network Australia,&lt;/author&gt;&lt;/authors&gt;&lt;/contributors&gt;&lt;titles&gt;&lt;title&gt;Breast cancer statisitcs in Australia&lt;/title&gt;&lt;/titles&gt;&lt;dates&gt;&lt;year&gt;2018&lt;/year&gt;&lt;pub-dates&gt;&lt;date&gt;August 2018&lt;/date&gt;&lt;/pub-dates&gt;&lt;/dates&gt;&lt;pub-location&gt;Canberra&lt;/pub-location&gt;&lt;urls&gt;&lt;related-urls&gt;&lt;url&gt;https://www.bcna.org.au/news/2018/08/the-latest-breast-cancer-stats-from-aihw/&lt;/url&gt;&lt;/related-urls&gt;&lt;/urls&gt;&lt;/record&gt;&lt;/Cite&gt;&lt;/EndNote&gt;</w:instrText>
      </w:r>
      <w:r w:rsidR="00F36585">
        <w:fldChar w:fldCharType="separate"/>
      </w:r>
      <w:r w:rsidR="00F36585">
        <w:rPr>
          <w:noProof/>
        </w:rPr>
        <w:t>(Australian Institute of Health and Welfare 2012; Breast Cancer Network Australia 2018)</w:t>
      </w:r>
      <w:r w:rsidR="00F36585">
        <w:fldChar w:fldCharType="end"/>
      </w:r>
      <w:r w:rsidR="00813452">
        <w:t>.</w:t>
      </w:r>
      <w:r w:rsidR="00CB3D82">
        <w:t xml:space="preserve"> </w:t>
      </w:r>
    </w:p>
    <w:p w14:paraId="00F4EB7B" w14:textId="77777777" w:rsidR="003E69C9" w:rsidRDefault="003E69C9" w:rsidP="00CB3D82">
      <w:pPr>
        <w:jc w:val="both"/>
      </w:pPr>
      <w:r w:rsidRPr="003E69C9">
        <w:t>In 201</w:t>
      </w:r>
      <w:r w:rsidR="00FE7113">
        <w:t>9</w:t>
      </w:r>
      <w:r w:rsidR="00B430C2">
        <w:t>, it is estimated that the age-</w:t>
      </w:r>
      <w:r w:rsidRPr="003E69C9">
        <w:t>standardised incidence rate will be 6</w:t>
      </w:r>
      <w:r w:rsidR="00FE7113">
        <w:t>7.7</w:t>
      </w:r>
      <w:r w:rsidRPr="003E69C9">
        <w:t xml:space="preserve"> cases per 100,000 persons (1.</w:t>
      </w:r>
      <w:r w:rsidR="00FE7113">
        <w:t>1</w:t>
      </w:r>
      <w:r w:rsidRPr="003E69C9">
        <w:t xml:space="preserve"> for males and 1</w:t>
      </w:r>
      <w:r w:rsidR="00FE7113">
        <w:t>31</w:t>
      </w:r>
      <w:r w:rsidRPr="003E69C9">
        <w:t xml:space="preserve"> for females).</w:t>
      </w:r>
      <w:r w:rsidR="009E5BE6">
        <w:t xml:space="preserve"> </w:t>
      </w:r>
      <w:r w:rsidRPr="003E69C9">
        <w:t xml:space="preserve">The incidence </w:t>
      </w:r>
      <w:r w:rsidR="009E5BE6">
        <w:t>rate</w:t>
      </w:r>
      <w:r w:rsidRPr="003E69C9">
        <w:t xml:space="preserve"> increases with age</w:t>
      </w:r>
      <w:r w:rsidR="00281B2A">
        <w:t>;</w:t>
      </w:r>
      <w:r w:rsidR="0004583D">
        <w:t xml:space="preserve"> a</w:t>
      </w:r>
      <w:r w:rsidRPr="003E69C9">
        <w:t xml:space="preserve">round 21% of new cases </w:t>
      </w:r>
      <w:r w:rsidR="00281B2A">
        <w:t xml:space="preserve">are </w:t>
      </w:r>
      <w:r w:rsidRPr="003E69C9">
        <w:t xml:space="preserve">diagnosed in women younger than 50 years and 42% in those aged </w:t>
      </w:r>
      <w:r w:rsidR="009E5BE6">
        <w:t xml:space="preserve">over </w:t>
      </w:r>
      <w:r w:rsidRPr="003E69C9">
        <w:t>65</w:t>
      </w:r>
      <w:r w:rsidR="009E5BE6">
        <w:t xml:space="preserve"> years</w:t>
      </w:r>
      <w:r w:rsidRPr="003E69C9">
        <w:t xml:space="preserve">. </w:t>
      </w:r>
      <w:r w:rsidR="009E5BE6">
        <w:t>T</w:t>
      </w:r>
      <w:r w:rsidRPr="003E69C9">
        <w:t xml:space="preserve">he average age of </w:t>
      </w:r>
      <w:r w:rsidR="009E5BE6">
        <w:t>diagnosis in Australian women i</w:t>
      </w:r>
      <w:r w:rsidRPr="003E69C9">
        <w:t xml:space="preserve">s 61 years. </w:t>
      </w:r>
      <w:r>
        <w:t>In 201</w:t>
      </w:r>
      <w:r w:rsidR="00365D99">
        <w:t>9</w:t>
      </w:r>
      <w:r>
        <w:t xml:space="preserve">, it is estimated that the risk of an individual being diagnosed with breast cancer by their 85th birthday will be 1 in </w:t>
      </w:r>
      <w:r w:rsidR="00365D99">
        <w:t>6</w:t>
      </w:r>
      <w:r>
        <w:t xml:space="preserve">75 </w:t>
      </w:r>
      <w:r w:rsidR="00365D99">
        <w:t xml:space="preserve">for </w:t>
      </w:r>
      <w:r>
        <w:t xml:space="preserve">males and 1 in </w:t>
      </w:r>
      <w:r w:rsidR="00365D99">
        <w:t>7</w:t>
      </w:r>
      <w:r>
        <w:t xml:space="preserve"> </w:t>
      </w:r>
      <w:r w:rsidR="00365D99">
        <w:t xml:space="preserve">for </w:t>
      </w:r>
      <w:r>
        <w:t>females.</w:t>
      </w:r>
    </w:p>
    <w:p w14:paraId="4D73B958" w14:textId="38D0A3FF" w:rsidR="00FA2625" w:rsidRDefault="005F60B8" w:rsidP="00CB3D82">
      <w:pPr>
        <w:jc w:val="both"/>
      </w:pPr>
      <w:r w:rsidRPr="005F60B8">
        <w:t xml:space="preserve">The Department stated that </w:t>
      </w:r>
      <w:r w:rsidR="00494399">
        <w:t>“</w:t>
      </w:r>
      <w:r w:rsidRPr="005F60B8">
        <w:t xml:space="preserve">a </w:t>
      </w:r>
      <w:r w:rsidR="00494399">
        <w:t>more</w:t>
      </w:r>
      <w:r w:rsidRPr="005F60B8">
        <w:t xml:space="preserve"> accurate estimate of the four populations</w:t>
      </w:r>
      <w:r w:rsidR="00494399">
        <w:t>”</w:t>
      </w:r>
      <w:r w:rsidRPr="005F60B8">
        <w:t xml:space="preserve"> would be required to inform the assessment.</w:t>
      </w:r>
      <w:r>
        <w:t xml:space="preserve"> </w:t>
      </w:r>
      <w:r w:rsidR="00FA2625" w:rsidRPr="00FA2625">
        <w:t xml:space="preserve">Utilisation of the interim MBS item numbers for DBT </w:t>
      </w:r>
      <w:r w:rsidR="00FA2625">
        <w:t>(</w:t>
      </w:r>
      <w:r w:rsidR="007F5C80">
        <w:t xml:space="preserve">see </w:t>
      </w:r>
      <w:r w:rsidR="00FA2625">
        <w:t xml:space="preserve">Table 2) </w:t>
      </w:r>
      <w:r w:rsidR="00FA2625" w:rsidRPr="00FA2625">
        <w:t xml:space="preserve">indicate that 133,452 claims were processed between 01/11/2018 and 27/03/2019. Of these 88,738 (66.5%) were referred by GPs. According to </w:t>
      </w:r>
      <w:r w:rsidR="00F91163">
        <w:t xml:space="preserve">the </w:t>
      </w:r>
      <w:r w:rsidR="00FA2625" w:rsidRPr="00FA2625">
        <w:t xml:space="preserve">Royal Australian and New Zealand College of Radiologists (RANZCR), GPs usually refer symptomatic patients, thus more than half of the DBTs performed under the interim MBS item numbers have been for patients who would </w:t>
      </w:r>
      <w:r w:rsidR="00301DAD">
        <w:t xml:space="preserve">most likely </w:t>
      </w:r>
      <w:r w:rsidR="00FA2625" w:rsidRPr="00FA2625">
        <w:t xml:space="preserve">be included in </w:t>
      </w:r>
      <w:r w:rsidR="00F91163">
        <w:t>P</w:t>
      </w:r>
      <w:r w:rsidR="00FA2625" w:rsidRPr="00FA2625">
        <w:t>opulation 1.</w:t>
      </w:r>
      <w:r w:rsidR="007F5C80">
        <w:t xml:space="preserve"> Specialists usually refer patients with previous cancer or those with a family history. Of the 43,856 (32.9%) patients referred by specialists most would have had cancer previously, patients with a family history would be a minority.</w:t>
      </w:r>
      <w:r w:rsidRPr="005F60B8">
        <w:t xml:space="preserve"> PASC queried whether these assumptions can be used to estimate population sizes</w:t>
      </w:r>
      <w:r>
        <w:t>.</w:t>
      </w:r>
    </w:p>
    <w:p w14:paraId="4EFA87D4" w14:textId="77777777" w:rsidR="00E364F7" w:rsidRPr="00A82986" w:rsidRDefault="002B3338" w:rsidP="001B04B7">
      <w:pPr>
        <w:jc w:val="both"/>
        <w:rPr>
          <w:i/>
        </w:rPr>
      </w:pPr>
      <w:r w:rsidRPr="00A82986">
        <w:rPr>
          <w:i/>
        </w:rPr>
        <w:t>Rationale</w:t>
      </w:r>
    </w:p>
    <w:p w14:paraId="7C39A80E" w14:textId="37303100" w:rsidR="008254A4" w:rsidRDefault="008254A4" w:rsidP="001B04B7">
      <w:pPr>
        <w:jc w:val="both"/>
      </w:pPr>
      <w:r>
        <w:t xml:space="preserve">Women participating in the BreastScreen Australia program who </w:t>
      </w:r>
      <w:r w:rsidR="00375E88">
        <w:t xml:space="preserve">are </w:t>
      </w:r>
      <w:r>
        <w:t xml:space="preserve">identified as having findings suspicious of malignancy </w:t>
      </w:r>
      <w:r w:rsidR="009253FF">
        <w:t xml:space="preserve">and wish to be assessed in the private health care sector </w:t>
      </w:r>
      <w:r>
        <w:t xml:space="preserve">would </w:t>
      </w:r>
      <w:r w:rsidR="009253FF">
        <w:t xml:space="preserve">also </w:t>
      </w:r>
      <w:r>
        <w:t xml:space="preserve">be eligible for </w:t>
      </w:r>
      <w:r w:rsidR="0004583D">
        <w:t xml:space="preserve">reimbursement for </w:t>
      </w:r>
      <w:r>
        <w:t xml:space="preserve">DBT </w:t>
      </w:r>
      <w:r w:rsidR="0004583D">
        <w:t xml:space="preserve">from the MBS </w:t>
      </w:r>
      <w:r>
        <w:t xml:space="preserve">if not already undertaken as part of the initial breast screen. </w:t>
      </w:r>
      <w:r w:rsidR="00BD0BF2">
        <w:t xml:space="preserve">These women would be included in </w:t>
      </w:r>
      <w:r w:rsidR="00F91163">
        <w:t>P</w:t>
      </w:r>
      <w:r w:rsidR="00BD0BF2">
        <w:t>opulation 1.</w:t>
      </w:r>
    </w:p>
    <w:p w14:paraId="4AF116CC" w14:textId="054A8A02" w:rsidR="00B430C2" w:rsidRDefault="00BF761F" w:rsidP="001B04B7">
      <w:pPr>
        <w:jc w:val="both"/>
      </w:pPr>
      <w:r w:rsidRPr="00BF761F">
        <w:t xml:space="preserve">Prior to the use of </w:t>
      </w:r>
      <w:r w:rsidR="0069527B">
        <w:t>DBT</w:t>
      </w:r>
      <w:r w:rsidR="00C728A3">
        <w:t xml:space="preserve">, patients </w:t>
      </w:r>
      <w:r w:rsidR="00AC3AC0">
        <w:t xml:space="preserve">who </w:t>
      </w:r>
      <w:r w:rsidR="00C728A3">
        <w:t>we</w:t>
      </w:r>
      <w:r w:rsidRPr="00BF761F">
        <w:t>re investigated with clinical history and examination by their general practitioner or a breast clinical specialist</w:t>
      </w:r>
      <w:r w:rsidR="00AC3AC0">
        <w:t xml:space="preserve"> and found to have</w:t>
      </w:r>
      <w:r w:rsidR="00B430C2" w:rsidRPr="00B430C2">
        <w:t xml:space="preserve"> symptoms or signs suggestive of breast cancer, </w:t>
      </w:r>
      <w:r w:rsidR="00AC3AC0">
        <w:t xml:space="preserve">and/or </w:t>
      </w:r>
      <w:r w:rsidR="00B430C2" w:rsidRPr="00B430C2">
        <w:t xml:space="preserve">a family history or previous personal history of breast cancer, </w:t>
      </w:r>
      <w:r w:rsidR="00C728A3">
        <w:t>we</w:t>
      </w:r>
      <w:r>
        <w:t xml:space="preserve">re referred for </w:t>
      </w:r>
      <w:r w:rsidR="009253FF">
        <w:t>imaging tests, includ</w:t>
      </w:r>
      <w:r w:rsidR="002D07F7">
        <w:t xml:space="preserve">ing </w:t>
      </w:r>
      <w:r>
        <w:t>2</w:t>
      </w:r>
      <w:r w:rsidR="009F41F6">
        <w:t>-dimensional (2</w:t>
      </w:r>
      <w:r>
        <w:t>D</w:t>
      </w:r>
      <w:r w:rsidR="009F41F6">
        <w:t>)</w:t>
      </w:r>
      <w:r>
        <w:t xml:space="preserve"> </w:t>
      </w:r>
      <w:r w:rsidR="00786F0D">
        <w:t xml:space="preserve">digital </w:t>
      </w:r>
      <w:r>
        <w:t xml:space="preserve">mammography </w:t>
      </w:r>
      <w:r w:rsidR="00786F0D">
        <w:t>(DM)</w:t>
      </w:r>
      <w:r w:rsidR="002D07F7">
        <w:t>,</w:t>
      </w:r>
      <w:r w:rsidR="00786F0D">
        <w:t xml:space="preserve"> </w:t>
      </w:r>
      <w:r w:rsidR="002D07F7">
        <w:t xml:space="preserve">ultrasound and/or magnetic </w:t>
      </w:r>
      <w:r w:rsidR="002D07F7">
        <w:lastRenderedPageBreak/>
        <w:t xml:space="preserve">resonance imaging (MRI) </w:t>
      </w:r>
      <w:r w:rsidR="00B430C2" w:rsidRPr="00B430C2">
        <w:t xml:space="preserve">to </w:t>
      </w:r>
      <w:r>
        <w:t xml:space="preserve">determine the presence of </w:t>
      </w:r>
      <w:r w:rsidR="00B430C2" w:rsidRPr="00B430C2">
        <w:t xml:space="preserve">malignant disease. </w:t>
      </w:r>
      <w:r w:rsidR="009253FF">
        <w:t xml:space="preserve">For further details on </w:t>
      </w:r>
      <w:r w:rsidR="002D07F7">
        <w:t xml:space="preserve">when these </w:t>
      </w:r>
      <w:r w:rsidR="009253FF">
        <w:t>imaging test</w:t>
      </w:r>
      <w:r w:rsidR="002D07F7">
        <w:t>s are used</w:t>
      </w:r>
      <w:r w:rsidR="009253FF">
        <w:t xml:space="preserve"> see the ‘Current and proposed clinical </w:t>
      </w:r>
      <w:r w:rsidR="002E2849">
        <w:t xml:space="preserve">management </w:t>
      </w:r>
      <w:r w:rsidR="009253FF">
        <w:t xml:space="preserve">algorithms’ section below. </w:t>
      </w:r>
      <w:r w:rsidR="002E2849">
        <w:t xml:space="preserve">In recent practice, </w:t>
      </w:r>
      <w:r w:rsidR="002D07F7">
        <w:t>2D mammography</w:t>
      </w:r>
      <w:r w:rsidR="0069527B">
        <w:t xml:space="preserve"> </w:t>
      </w:r>
      <w:r w:rsidR="00C728A3">
        <w:t>has largely</w:t>
      </w:r>
      <w:r w:rsidR="0069527B">
        <w:t xml:space="preserve"> </w:t>
      </w:r>
      <w:r w:rsidR="00C728A3">
        <w:t xml:space="preserve">been </w:t>
      </w:r>
      <w:r w:rsidR="0069527B">
        <w:t>replaced by the proposed intervention</w:t>
      </w:r>
      <w:r w:rsidR="00C728A3">
        <w:t>,</w:t>
      </w:r>
      <w:r w:rsidR="0069527B">
        <w:t xml:space="preserve"> DBT</w:t>
      </w:r>
      <w:r w:rsidR="00245FFA">
        <w:t xml:space="preserve">, </w:t>
      </w:r>
      <w:r w:rsidR="00C728A3">
        <w:t>for which interim funding is available through the MBS</w:t>
      </w:r>
      <w:r w:rsidR="0069527B">
        <w:t xml:space="preserve">. </w:t>
      </w:r>
      <w:r w:rsidR="00245FFA">
        <w:t>However, the extent to which DBT is used in conjunction with</w:t>
      </w:r>
      <w:r w:rsidR="00245FFA" w:rsidRPr="00A371CC">
        <w:t xml:space="preserve"> 2D imaging</w:t>
      </w:r>
      <w:r w:rsidR="00245FFA">
        <w:t xml:space="preserve"> is </w:t>
      </w:r>
      <w:r w:rsidR="00592973">
        <w:t>unknown</w:t>
      </w:r>
      <w:r w:rsidR="00245FFA">
        <w:t xml:space="preserve">. </w:t>
      </w:r>
      <w:r w:rsidR="00B430C2" w:rsidRPr="00B430C2">
        <w:t xml:space="preserve">Although benign conditions are not life threatening, breast imaging </w:t>
      </w:r>
      <w:r>
        <w:t xml:space="preserve">of patients with suspected benign disease </w:t>
      </w:r>
      <w:r w:rsidR="00B430C2" w:rsidRPr="00B430C2">
        <w:t>is required for exclusion of malignancy. Early detection of breast cancer results in reduced mortality and morbidity.</w:t>
      </w:r>
      <w:r>
        <w:t xml:space="preserve"> </w:t>
      </w:r>
      <w:r w:rsidRPr="00BF761F">
        <w:t>Patient management</w:t>
      </w:r>
      <w:r>
        <w:t xml:space="preserve"> in accordance with clinical guidelines</w:t>
      </w:r>
      <w:r w:rsidRPr="00BF761F">
        <w:t xml:space="preserve"> is based on the </w:t>
      </w:r>
      <w:r w:rsidR="00281B2A" w:rsidRPr="00BF761F">
        <w:t xml:space="preserve">results </w:t>
      </w:r>
      <w:r w:rsidR="00281B2A">
        <w:t xml:space="preserve">of the ‘triple test’, which refers to </w:t>
      </w:r>
      <w:r w:rsidR="00AC1C52">
        <w:t xml:space="preserve">the </w:t>
      </w:r>
      <w:r w:rsidRPr="00BF761F">
        <w:t xml:space="preserve">combined clinical </w:t>
      </w:r>
      <w:r w:rsidR="00AC1C52">
        <w:t xml:space="preserve">exam, diagnostic </w:t>
      </w:r>
      <w:r w:rsidRPr="00BF761F">
        <w:t>imaging</w:t>
      </w:r>
      <w:r w:rsidR="00AC1C52" w:rsidRPr="00AC1C52">
        <w:t xml:space="preserve"> </w:t>
      </w:r>
      <w:r w:rsidR="00592973" w:rsidRPr="00BF761F">
        <w:t>and</w:t>
      </w:r>
      <w:r w:rsidR="00592973">
        <w:t xml:space="preserve"> biopsy results</w:t>
      </w:r>
      <w:r>
        <w:t>.</w:t>
      </w:r>
      <w:r w:rsidR="00137937" w:rsidRPr="00137937">
        <w:t xml:space="preserve"> </w:t>
      </w:r>
      <w:r w:rsidR="00137937">
        <w:t>I</w:t>
      </w:r>
      <w:r w:rsidR="00137937" w:rsidRPr="00137937">
        <w:t>f there is any inconsistency</w:t>
      </w:r>
      <w:r w:rsidR="00137937">
        <w:t xml:space="preserve"> between the three parts of the </w:t>
      </w:r>
      <w:r w:rsidR="00137937" w:rsidRPr="00137937">
        <w:t xml:space="preserve">triple test, or all three </w:t>
      </w:r>
      <w:r w:rsidR="00137937">
        <w:t>parts</w:t>
      </w:r>
      <w:r w:rsidR="00137937" w:rsidRPr="00137937">
        <w:t xml:space="preserve"> are not </w:t>
      </w:r>
      <w:r w:rsidR="00137937">
        <w:t>aligned</w:t>
      </w:r>
      <w:r w:rsidR="00137937" w:rsidRPr="00137937">
        <w:t>, further assessment is required.</w:t>
      </w:r>
      <w:r w:rsidR="00137937">
        <w:t xml:space="preserve"> </w:t>
      </w:r>
      <w:r w:rsidR="005664A9">
        <w:t>W</w:t>
      </w:r>
      <w:r w:rsidR="00137937" w:rsidRPr="00137937">
        <w:t xml:space="preserve">hen the triple test is concordant </w:t>
      </w:r>
      <w:r w:rsidR="005664A9" w:rsidRPr="00137937">
        <w:t xml:space="preserve">for </w:t>
      </w:r>
      <w:r w:rsidR="005664A9">
        <w:t xml:space="preserve">either </w:t>
      </w:r>
      <w:r w:rsidR="005664A9" w:rsidRPr="00137937">
        <w:t xml:space="preserve">benign or malignant </w:t>
      </w:r>
      <w:r w:rsidR="005664A9">
        <w:t xml:space="preserve">breast disease </w:t>
      </w:r>
      <w:r w:rsidR="00137937" w:rsidRPr="00137937">
        <w:t>it</w:t>
      </w:r>
      <w:r w:rsidR="005664A9">
        <w:t>’s</w:t>
      </w:r>
      <w:r w:rsidR="00137937" w:rsidRPr="00137937">
        <w:t xml:space="preserve"> diagnostic accuracy approach</w:t>
      </w:r>
      <w:r w:rsidR="005664A9">
        <w:t>es</w:t>
      </w:r>
      <w:r w:rsidR="00137937" w:rsidRPr="00137937">
        <w:t xml:space="preserve"> 100% and </w:t>
      </w:r>
      <w:r w:rsidR="005664A9">
        <w:t>d</w:t>
      </w:r>
      <w:r w:rsidR="00137937" w:rsidRPr="00137937">
        <w:t>efinitive treatment can be started</w:t>
      </w:r>
      <w:r w:rsidR="005664A9">
        <w:t xml:space="preserve"> </w:t>
      </w:r>
      <w:r w:rsidR="001F2156">
        <w:fldChar w:fldCharType="begin"/>
      </w:r>
      <w:r w:rsidR="001F2156">
        <w:instrText xml:space="preserve"> ADDIN EN.CITE &lt;EndNote&gt;&lt;Cite&gt;&lt;Author&gt;Kharkwal&lt;/Author&gt;&lt;Year&gt;2014&lt;/Year&gt;&lt;RecNum&gt;40&lt;/RecNum&gt;&lt;DisplayText&gt;(Kharkwal, Sameer &amp;amp; Mukherjee 2014)&lt;/DisplayText&gt;&lt;record&gt;&lt;rec-number&gt;40&lt;/rec-number&gt;&lt;foreign-keys&gt;&lt;key app="EN" db-id="0wdaf0td1x22xgepa2f5tp9fpffxfszvdww0" timestamp="1553043360"&gt;40&lt;/key&gt;&lt;/foreign-keys&gt;&lt;ref-type name="Journal Article"&gt;17&lt;/ref-type&gt;&lt;contributors&gt;&lt;authors&gt;&lt;author&gt;Kharkwal, Suman&lt;/author&gt;&lt;author&gt;Sameer,&lt;/author&gt;&lt;author&gt;Mukherjee, Arindam&lt;/author&gt;&lt;/authors&gt;&lt;/contributors&gt;&lt;titles&gt;&lt;title&gt;Triple test in carcinoma breast&lt;/title&gt;&lt;secondary-title&gt;Journal of clinical and diagnostic research : JCDR&lt;/secondary-title&gt;&lt;/titles&gt;&lt;periodical&gt;&lt;full-title&gt;Journal of clinical and diagnostic research : JCDR&lt;/full-title&gt;&lt;/periodical&gt;&lt;pages&gt;NC09-NC11&lt;/pages&gt;&lt;volume&gt;8&lt;/volume&gt;&lt;number&gt;10&lt;/number&gt;&lt;edition&gt;10/20&lt;/edition&gt;&lt;dates&gt;&lt;year&gt;2014&lt;/year&gt;&lt;/dates&gt;&lt;publisher&gt;JCDR Research and Publications (P) Limited&lt;/publisher&gt;&lt;isbn&gt;2249-782X&amp;#xD;0973-709X&lt;/isbn&gt;&lt;accession-num&gt;25478391&lt;/accession-num&gt;&lt;urls&gt;&lt;related-urls&gt;&lt;url&gt;https://www.ncbi.nlm.nih.gov/pubmed/25478391&lt;/url&gt;&lt;url&gt;https://www.ncbi.nlm.nih.gov/pmc/PMC4253209/&lt;/url&gt;&lt;url&gt;https://www.ncbi.nlm.nih.gov/pmc/articles/PMC4253209/pdf/jcdr-8-NC09.pdf&lt;/url&gt;&lt;/related-urls&gt;&lt;/urls&gt;&lt;electronic-resource-num&gt;10.7860/JCDR/2014/9237.4971&lt;/electronic-resource-num&gt;&lt;remote-database-name&gt;PubMed&lt;/remote-database-name&gt;&lt;/record&gt;&lt;/Cite&gt;&lt;/EndNote&gt;</w:instrText>
      </w:r>
      <w:r w:rsidR="001F2156">
        <w:fldChar w:fldCharType="separate"/>
      </w:r>
      <w:r w:rsidR="001F2156">
        <w:rPr>
          <w:noProof/>
        </w:rPr>
        <w:t>(Kharkwal, Sameer &amp; Mukherjee 2014)</w:t>
      </w:r>
      <w:r w:rsidR="001F2156">
        <w:fldChar w:fldCharType="end"/>
      </w:r>
      <w:r w:rsidR="00137937" w:rsidRPr="00137937">
        <w:t>.</w:t>
      </w:r>
    </w:p>
    <w:p w14:paraId="1E0477BD" w14:textId="797E6CB9" w:rsidR="00814DFD" w:rsidRDefault="008A7C6A" w:rsidP="001B04B7">
      <w:pPr>
        <w:jc w:val="both"/>
      </w:pPr>
      <w:r>
        <w:t>Of the 1</w:t>
      </w:r>
      <w:r w:rsidR="001F063F">
        <w:t>5</w:t>
      </w:r>
      <w:r>
        <w:t xml:space="preserve"> studies </w:t>
      </w:r>
      <w:r w:rsidR="00814DFD">
        <w:t xml:space="preserve">that the applicant identified as </w:t>
      </w:r>
      <w:r>
        <w:t>provid</w:t>
      </w:r>
      <w:r w:rsidR="00814DFD">
        <w:t>ing</w:t>
      </w:r>
      <w:r>
        <w:t xml:space="preserve"> the key evidence base, </w:t>
      </w:r>
      <w:r w:rsidR="00B52EDA">
        <w:t>and an additional t</w:t>
      </w:r>
      <w:r w:rsidR="00145084">
        <w:t>hree</w:t>
      </w:r>
      <w:r w:rsidR="00B52EDA">
        <w:t xml:space="preserve"> studies identified </w:t>
      </w:r>
      <w:r w:rsidR="00C728A3">
        <w:t>in</w:t>
      </w:r>
      <w:r w:rsidR="00B52EDA">
        <w:t xml:space="preserve"> </w:t>
      </w:r>
      <w:r w:rsidR="00145084">
        <w:t>two</w:t>
      </w:r>
      <w:r w:rsidR="00B52EDA">
        <w:t xml:space="preserve"> systematic review</w:t>
      </w:r>
      <w:r w:rsidR="00145084">
        <w:t>s</w:t>
      </w:r>
      <w:r w:rsidR="00B52EDA">
        <w:t xml:space="preserve"> </w:t>
      </w:r>
      <w:r w:rsidR="00B52EDA" w:rsidRPr="00B52EDA">
        <w:t xml:space="preserve">of </w:t>
      </w:r>
      <w:r w:rsidR="00AF72F9">
        <w:t>DBT</w:t>
      </w:r>
      <w:r w:rsidR="00B52EDA" w:rsidRPr="00B52EDA">
        <w:t xml:space="preserve"> for breast cancer screening</w:t>
      </w:r>
      <w:r w:rsidR="00AF72F9">
        <w:t xml:space="preserve"> </w:t>
      </w:r>
      <w:r w:rsidR="00145084">
        <w:fldChar w:fldCharType="begin">
          <w:fldData xml:space="preserve">PEVuZE5vdGU+PENpdGU+PEF1dGhvcj5Db29wPC9BdXRob3I+PFllYXI+MjAxNjwvWWVhcj48UmVj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</w:fldData>
        </w:fldChar>
      </w:r>
      <w:r w:rsidR="00145084">
        <w:instrText xml:space="preserve"> ADDIN EN.CITE </w:instrText>
      </w:r>
      <w:r w:rsidR="00145084">
        <w:fldChar w:fldCharType="begin">
          <w:fldData xml:space="preserve">PEVuZE5vdGU+PENpdGU+PEF1dGhvcj5Db29wPC9BdXRob3I+PFllYXI+MjAxNjwvWWVhcj48UmVj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</w:fldData>
        </w:fldChar>
      </w:r>
      <w:r w:rsidR="00145084">
        <w:instrText xml:space="preserve"> ADDIN EN.CITE.DATA </w:instrText>
      </w:r>
      <w:r w:rsidR="00145084">
        <w:fldChar w:fldCharType="end"/>
      </w:r>
      <w:r w:rsidR="00145084">
        <w:fldChar w:fldCharType="separate"/>
      </w:r>
      <w:r w:rsidR="00145084">
        <w:rPr>
          <w:noProof/>
        </w:rPr>
        <w:t>(Coop, Cowling &amp; Lawson 2016; Hodgson et al. 2016)</w:t>
      </w:r>
      <w:r w:rsidR="00145084">
        <w:fldChar w:fldCharType="end"/>
      </w:r>
      <w:r w:rsidR="00AF72F9">
        <w:rPr>
          <w:rStyle w:val="FootnoteReference"/>
        </w:rPr>
        <w:footnoteReference w:id="4"/>
      </w:r>
      <w:r w:rsidR="00B52EDA">
        <w:t xml:space="preserve">, </w:t>
      </w:r>
      <w:r w:rsidR="00CB6210">
        <w:t>only one study</w:t>
      </w:r>
      <w:r>
        <w:t xml:space="preserve"> included a population </w:t>
      </w:r>
      <w:r w:rsidR="00B04555">
        <w:t xml:space="preserve">that matched </w:t>
      </w:r>
      <w:r w:rsidR="00245FFA">
        <w:t xml:space="preserve">at least one of </w:t>
      </w:r>
      <w:r w:rsidR="00B04555">
        <w:t>the</w:t>
      </w:r>
      <w:r>
        <w:t xml:space="preserve"> proposed population</w:t>
      </w:r>
      <w:r w:rsidR="00245FFA">
        <w:t>s</w:t>
      </w:r>
      <w:r>
        <w:t xml:space="preserve"> </w:t>
      </w:r>
      <w:r w:rsidR="00C728A3" w:rsidRPr="00C728A3">
        <w:t>eligible for reimbursement for DBT under the proposed MBS listing</w:t>
      </w:r>
      <w:r>
        <w:t>.</w:t>
      </w:r>
      <w:r w:rsidR="00CB6210">
        <w:t xml:space="preserve"> Th</w:t>
      </w:r>
      <w:r w:rsidR="00B52EDA">
        <w:t>e Australian TACT</w:t>
      </w:r>
      <w:r w:rsidR="00CB6210">
        <w:t xml:space="preserve"> </w:t>
      </w:r>
      <w:r w:rsidR="009F41F6">
        <w:t>prospective clinical study</w:t>
      </w:r>
      <w:r w:rsidR="00CB6210">
        <w:t xml:space="preserve"> by Mall et al </w:t>
      </w:r>
      <w:r w:rsidR="00F36585">
        <w:fldChar w:fldCharType="begin">
          <w:fldData xml:space="preserve">PEVuZE5vdGU+PENpdGUgRXhjbHVkZUF1dGg9IjEiPjxBdXRob3I+TWFsbDwvQXV0aG9yPjxZZWFy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==
</w:fldData>
        </w:fldChar>
      </w:r>
      <w:r w:rsidR="00F36585">
        <w:instrText xml:space="preserve"> ADDIN EN.CITE </w:instrText>
      </w:r>
      <w:r w:rsidR="00F36585">
        <w:fldChar w:fldCharType="begin">
          <w:fldData xml:space="preserve">PEVuZE5vdGU+PENpdGUgRXhjbHVkZUF1dGg9IjEiPjxBdXRob3I+TWFsbDwvQXV0aG9yPjxZZWFy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==
</w:fldData>
        </w:fldChar>
      </w:r>
      <w:r w:rsidR="00F36585">
        <w:instrText xml:space="preserve"> ADDIN EN.CITE.DATA </w:instrText>
      </w:r>
      <w:r w:rsidR="00F36585">
        <w:fldChar w:fldCharType="end"/>
      </w:r>
      <w:r w:rsidR="00F36585">
        <w:fldChar w:fldCharType="separate"/>
      </w:r>
      <w:r w:rsidR="00F36585">
        <w:rPr>
          <w:noProof/>
        </w:rPr>
        <w:t>(2018)</w:t>
      </w:r>
      <w:r w:rsidR="00F36585">
        <w:fldChar w:fldCharType="end"/>
      </w:r>
      <w:r w:rsidR="0082131F">
        <w:t xml:space="preserve"> included women who were recalled to the screening clinic</w:t>
      </w:r>
      <w:r w:rsidR="00E2605A">
        <w:t xml:space="preserve"> (n=</w:t>
      </w:r>
      <w:r w:rsidR="009F41F6">
        <w:t>144</w:t>
      </w:r>
      <w:r w:rsidR="00E2605A">
        <w:t>)</w:t>
      </w:r>
      <w:r w:rsidR="0082131F">
        <w:t xml:space="preserve">. </w:t>
      </w:r>
      <w:r w:rsidR="00245FFA">
        <w:t>Thus, these women had signs of bre</w:t>
      </w:r>
      <w:r w:rsidR="00A125A6">
        <w:t>a</w:t>
      </w:r>
      <w:r w:rsidR="00245FFA">
        <w:t xml:space="preserve">st disease but their </w:t>
      </w:r>
      <w:r w:rsidR="00A125A6">
        <w:t xml:space="preserve">previous and family histories were not reported. </w:t>
      </w:r>
      <w:r w:rsidR="0082131F">
        <w:t>However</w:t>
      </w:r>
      <w:r w:rsidR="000624A8">
        <w:t>,</w:t>
      </w:r>
      <w:r w:rsidR="0082131F">
        <w:t xml:space="preserve"> </w:t>
      </w:r>
      <w:r w:rsidR="00814DFD">
        <w:t>patient</w:t>
      </w:r>
      <w:r w:rsidR="00C728A3">
        <w:t>s</w:t>
      </w:r>
      <w:r w:rsidR="00814DFD">
        <w:t xml:space="preserve"> were </w:t>
      </w:r>
      <w:r w:rsidR="008A4B48">
        <w:t>select</w:t>
      </w:r>
      <w:r w:rsidR="00814DFD">
        <w:t>ed</w:t>
      </w:r>
      <w:r w:rsidR="008A4B48">
        <w:t xml:space="preserve"> such that</w:t>
      </w:r>
      <w:r w:rsidR="00F36585">
        <w:t xml:space="preserve"> </w:t>
      </w:r>
      <w:r w:rsidR="00814DFD">
        <w:t xml:space="preserve">an </w:t>
      </w:r>
      <w:r w:rsidR="0082131F">
        <w:t xml:space="preserve">equal number of normal, benign and cancer cases were </w:t>
      </w:r>
      <w:r w:rsidR="008A4B48">
        <w:t>included</w:t>
      </w:r>
      <w:r w:rsidR="00C728A3">
        <w:t xml:space="preserve"> in the analysis</w:t>
      </w:r>
      <w:r w:rsidR="00125C6F">
        <w:t>, thus the prevalence of positive and inconclusive results for this population cannot be determined from this study</w:t>
      </w:r>
      <w:r w:rsidR="00C728A3">
        <w:t>.</w:t>
      </w:r>
    </w:p>
    <w:p w14:paraId="2C724928" w14:textId="77777777" w:rsidR="00814DFD" w:rsidRDefault="00814DFD" w:rsidP="001B04B7">
      <w:pPr>
        <w:jc w:val="both"/>
      </w:pPr>
      <w:r>
        <w:t xml:space="preserve">The study population was much broader in the remaining studies. </w:t>
      </w:r>
      <w:r w:rsidR="00145084">
        <w:t>Twelve</w:t>
      </w:r>
      <w:r>
        <w:t xml:space="preserve"> studies included all women participating in their local or regional population-based screening programs, thus including a large proportion of women who do not have </w:t>
      </w:r>
      <w:r w:rsidR="00C728A3">
        <w:t xml:space="preserve">any indications suggestive of </w:t>
      </w:r>
      <w:r>
        <w:t xml:space="preserve">breast cancer </w:t>
      </w:r>
      <w:r w:rsidR="00490560">
        <w:t xml:space="preserve">or a high risk due to a family or previous personal history </w:t>
      </w:r>
      <w:r>
        <w:t>and would not be eligible for reimbursement for DBT under the proposed MBS listing.</w:t>
      </w:r>
      <w:r w:rsidR="006E365F">
        <w:t xml:space="preserve"> T</w:t>
      </w:r>
      <w:r>
        <w:t>he remaining f</w:t>
      </w:r>
      <w:r w:rsidR="00306808">
        <w:t>ive</w:t>
      </w:r>
      <w:r w:rsidR="0082131F">
        <w:t xml:space="preserve"> studies included only asymptomatic women, </w:t>
      </w:r>
      <w:r w:rsidR="00306808">
        <w:t xml:space="preserve">with four of the studies </w:t>
      </w:r>
      <w:r w:rsidR="008A4B48">
        <w:t xml:space="preserve">also </w:t>
      </w:r>
      <w:r w:rsidR="00306808">
        <w:t>excluding</w:t>
      </w:r>
      <w:r w:rsidR="0082131F">
        <w:t xml:space="preserve"> women </w:t>
      </w:r>
      <w:r w:rsidR="00306808">
        <w:t xml:space="preserve">with any </w:t>
      </w:r>
      <w:r w:rsidR="008A4B48">
        <w:t xml:space="preserve">personal or family </w:t>
      </w:r>
      <w:r w:rsidR="00306808">
        <w:t xml:space="preserve">history of breast cancer. </w:t>
      </w:r>
      <w:r w:rsidR="006E365F">
        <w:t>Thus, few, if any of the women in these studies would be eligible for reimbursement at the time of testing.</w:t>
      </w:r>
    </w:p>
    <w:p w14:paraId="376D3F8D" w14:textId="660907EA" w:rsidR="0045092E" w:rsidRDefault="00814DFD" w:rsidP="001B04B7">
      <w:pPr>
        <w:jc w:val="both"/>
      </w:pPr>
      <w:r>
        <w:t xml:space="preserve">The method by which </w:t>
      </w:r>
      <w:r w:rsidR="00C728A3">
        <w:t xml:space="preserve">patients were assigned to </w:t>
      </w:r>
      <w:r>
        <w:t xml:space="preserve">the investigative </w:t>
      </w:r>
      <w:r w:rsidR="006E365F">
        <w:t>and control groups</w:t>
      </w:r>
      <w:r>
        <w:t xml:space="preserve"> also differed greatly between studies</w:t>
      </w:r>
      <w:r w:rsidR="00811C20">
        <w:t xml:space="preserve"> (</w:t>
      </w:r>
      <w:r w:rsidR="00023C7C">
        <w:fldChar w:fldCharType="begin"/>
      </w:r>
      <w:r w:rsidR="00023C7C">
        <w:instrText xml:space="preserve"> REF _Ref3886741 \h </w:instrText>
      </w:r>
      <w:r w:rsidR="00023C7C">
        <w:fldChar w:fldCharType="separate"/>
      </w:r>
      <w:r w:rsidR="009F41F6">
        <w:t xml:space="preserve">Table </w:t>
      </w:r>
      <w:r w:rsidR="009F41F6">
        <w:rPr>
          <w:noProof/>
        </w:rPr>
        <w:t>1</w:t>
      </w:r>
      <w:r w:rsidR="00023C7C">
        <w:fldChar w:fldCharType="end"/>
      </w:r>
      <w:r w:rsidR="00811C20">
        <w:t>)</w:t>
      </w:r>
      <w:r>
        <w:t xml:space="preserve">. </w:t>
      </w:r>
      <w:r w:rsidR="00E56B67">
        <w:t xml:space="preserve">Only one key study was a randomised controlled trial comparing DBT plus 2D </w:t>
      </w:r>
      <w:r w:rsidR="00786F0D">
        <w:t>DM</w:t>
      </w:r>
      <w:r w:rsidR="00E56B67">
        <w:t xml:space="preserve"> with 2D </w:t>
      </w:r>
      <w:r w:rsidR="00786F0D">
        <w:t>DM</w:t>
      </w:r>
      <w:r w:rsidR="00E56B67">
        <w:t xml:space="preserve"> alone </w:t>
      </w:r>
      <w:r w:rsidR="00E56B67">
        <w:fldChar w:fldCharType="begin">
          <w:fldData xml:space="preserve">PEVuZE5vdGU+PENpdGU+PEF1dGhvcj5QYXR0YWNpbmk8L0F1dGhvcj48WWVhcj4yMDE4PC9ZZWFy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</w:fldData>
        </w:fldChar>
      </w:r>
      <w:r w:rsidR="00E56B67">
        <w:instrText xml:space="preserve"> ADDIN EN.CITE </w:instrText>
      </w:r>
      <w:r w:rsidR="00E56B67">
        <w:fldChar w:fldCharType="begin">
          <w:fldData xml:space="preserve">PEVuZE5vdGU+PENpdGU+PEF1dGhvcj5QYXR0YWNpbmk8L0F1dGhvcj48WWVhcj4yMDE4PC9ZZWFy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</w:fldData>
        </w:fldChar>
      </w:r>
      <w:r w:rsidR="00E56B67">
        <w:instrText xml:space="preserve"> ADDIN EN.CITE.DATA </w:instrText>
      </w:r>
      <w:r w:rsidR="00E56B67">
        <w:fldChar w:fldCharType="end"/>
      </w:r>
      <w:r w:rsidR="00E56B67">
        <w:fldChar w:fldCharType="separate"/>
      </w:r>
      <w:r w:rsidR="00E56B67">
        <w:rPr>
          <w:noProof/>
        </w:rPr>
        <w:t>(Pattacini et al. 2018)</w:t>
      </w:r>
      <w:r w:rsidR="00E56B67">
        <w:fldChar w:fldCharType="end"/>
      </w:r>
      <w:r w:rsidR="00E56B67">
        <w:t xml:space="preserve">. Another </w:t>
      </w:r>
      <w:r w:rsidR="00811C20">
        <w:t xml:space="preserve">study </w:t>
      </w:r>
      <w:r w:rsidR="00C728A3">
        <w:t>did not include a comparator group</w:t>
      </w:r>
      <w:r w:rsidR="00811C20">
        <w:t xml:space="preserve"> </w:t>
      </w:r>
      <w:r w:rsidR="00811C20">
        <w:fldChar w:fldCharType="begin"/>
      </w:r>
      <w:r w:rsidR="00811C20">
        <w:instrText xml:space="preserve"> ADDIN EN.CITE &lt;EndNote&gt;&lt;Cite&gt;&lt;Author&gt;Houssami&lt;/Author&gt;&lt;Year&gt;2018&lt;/Year&gt;&lt;RecNum&gt;16&lt;/RecNum&gt;&lt;DisplayText&gt;(Houssami 2018)&lt;/DisplayText&gt;&lt;record&gt;&lt;rec-number&gt;16&lt;/rec-number&gt;&lt;foreign-keys&gt;&lt;key app="EN" db-id="0wdaf0td1x22xgepa2f5tp9fpffxfszvdww0" timestamp="1549331581"&gt;16&lt;/key&gt;&lt;/foreign-keys&gt;&lt;ref-type name="Conference Paper"&gt;47&lt;/ref-type&gt;&lt;contributors&gt;&lt;authors&gt;&lt;author&gt;Houssami, Nehmat&lt;/author&gt;&lt;/authors&gt;&lt;/contributors&gt;&lt;titles&gt;&lt;title&gt;A population-based trial of digital breast tomosynthesis (DBT) screening embedded in the BreastScreenProgram: Interim results&lt;/title&gt;&lt;secondary-title&gt;Innovations in Cancer Treatment &amp;amp; Care Conference 2018&lt;/secondary-title&gt;&lt;/titles&gt;&lt;dates&gt;&lt;year&gt;2018&lt;/year&gt;&lt;pub-dates&gt;&lt;date&gt;13 September 2018&lt;/date&gt;&lt;/pub-dates&gt;&lt;/dates&gt;&lt;pub-location&gt;Sydney, Australia&lt;/pub-location&gt;&lt;publisher&gt;Cancer Institute NSW&lt;/publisher&gt;&lt;work-type&gt;Oral presentation&lt;/work-type&gt;&lt;urls&gt;&lt;/urls&gt;&lt;/record&gt;&lt;/Cite&gt;&lt;/EndNote&gt;</w:instrText>
      </w:r>
      <w:r w:rsidR="00811C20">
        <w:fldChar w:fldCharType="separate"/>
      </w:r>
      <w:r w:rsidR="00811C20">
        <w:rPr>
          <w:noProof/>
        </w:rPr>
        <w:t>(Houssami 2018)</w:t>
      </w:r>
      <w:r w:rsidR="00811C20">
        <w:fldChar w:fldCharType="end"/>
      </w:r>
      <w:r w:rsidR="00811C20">
        <w:t xml:space="preserve">. </w:t>
      </w:r>
      <w:r w:rsidR="00E56B67">
        <w:t>A third</w:t>
      </w:r>
      <w:r w:rsidR="006E365F">
        <w:t xml:space="preserve"> study selected the imaging procedure based on </w:t>
      </w:r>
      <w:r w:rsidR="00811C20">
        <w:t xml:space="preserve">either </w:t>
      </w:r>
      <w:r w:rsidR="006E365F">
        <w:t xml:space="preserve">clinician preference or radiologists’ choice </w:t>
      </w:r>
      <w:r w:rsidR="00811C20">
        <w:t>(</w:t>
      </w:r>
      <w:r w:rsidR="006E365F">
        <w:t>based on patient characteristics, such as previous screening, symptoms, breast density, etc</w:t>
      </w:r>
      <w:r w:rsidR="00811C20">
        <w:t xml:space="preserve">) </w:t>
      </w:r>
      <w:r w:rsidR="00811C20">
        <w:fldChar w:fldCharType="begin"/>
      </w:r>
      <w:r w:rsidR="00811C20">
        <w:instrText xml:space="preserve"> ADDIN EN.CITE &lt;EndNote&gt;&lt;Cite&gt;&lt;Author&gt;Giess&lt;/Author&gt;&lt;Year&gt;2017&lt;/Year&gt;&lt;RecNum&gt;4&lt;/RecNum&gt;&lt;DisplayText&gt;(Giess et al. 2017)&lt;/DisplayText&gt;&lt;record&gt;&lt;rec-number&gt;4&lt;/rec-number&gt;&lt;foreign-keys&gt;&lt;key app="EN" db-id="0wdaf0td1x22xgepa2f5tp9fpffxfszvdww0" timestamp="1549329014"&gt;4&lt;/key&gt;&lt;/foreign-keys&gt;&lt;ref-type name="Journal Article"&gt;17&lt;/ref-type&gt;&lt;contributors&gt;&lt;authors&gt;&lt;author&gt;Giess, Catherine S.&lt;/author&gt;&lt;author&gt;Pourjabbar, Sarvenaz&lt;/author&gt;&lt;author&gt;Ip, Ivan K.&lt;/author&gt;&lt;author&gt;Lacson, Ronilda&lt;/author&gt;&lt;author&gt;Alper, Emily&lt;/author&gt;&lt;author&gt;Khorasani, Ramin&lt;/author&gt;&lt;/authors&gt;&lt;/contributors&gt;&lt;titles&gt;&lt;title&gt;Comparing Diagnostic Performance of Digital Breast Tomosynthesis and Full-Field Digital Mammography in a Hybrid Screening Environment&lt;/title&gt;&lt;secondary-title&gt;American Journal of Roentgenology&lt;/secondary-title&gt;&lt;/titles&gt;&lt;periodical&gt;&lt;full-title&gt;American Journal of Roentgenology&lt;/full-title&gt;&lt;/periodical&gt;&lt;pages&gt;929-934&lt;/pages&gt;&lt;volume&gt;209&lt;/volume&gt;&lt;number&gt;4&lt;/number&gt;&lt;dates&gt;&lt;year&gt;2017&lt;/year&gt;&lt;pub-dates&gt;&lt;date&gt;2017/10/01&lt;/date&gt;&lt;/pub-dates&gt;&lt;/dates&gt;&lt;publisher&gt;American Roentgen Ray Society&lt;/publisher&gt;&lt;isbn&gt;0361-803X&lt;/isbn&gt;&lt;urls&gt;&lt;related-urls&gt;&lt;url&gt;https://doi.org/10.2214/AJR.17.17983&lt;/url&gt;&lt;/related-urls&gt;&lt;/urls&gt;&lt;electronic-resource-num&gt;10.2214/AJR.17.17983&lt;/electronic-resource-num&gt;&lt;access-date&gt;2019/02/04&lt;/access-date&gt;&lt;/record&gt;&lt;/Cite&gt;&lt;/EndNote&gt;</w:instrText>
      </w:r>
      <w:r w:rsidR="00811C20">
        <w:fldChar w:fldCharType="separate"/>
      </w:r>
      <w:r w:rsidR="00811C20">
        <w:rPr>
          <w:noProof/>
        </w:rPr>
        <w:t>(Giess et al. 2017)</w:t>
      </w:r>
      <w:r w:rsidR="00811C20">
        <w:fldChar w:fldCharType="end"/>
      </w:r>
      <w:r w:rsidR="006E365F">
        <w:t xml:space="preserve">. </w:t>
      </w:r>
      <w:r>
        <w:t xml:space="preserve">Five studies used </w:t>
      </w:r>
      <w:r w:rsidR="008A4B48">
        <w:t xml:space="preserve">sequential analysis of both the </w:t>
      </w:r>
      <w:r w:rsidR="008A4B48">
        <w:lastRenderedPageBreak/>
        <w:t xml:space="preserve">intervention and control </w:t>
      </w:r>
      <w:r>
        <w:t>on the same patient cohort</w:t>
      </w:r>
      <w:r w:rsidR="004B7A0F">
        <w:t xml:space="preserve"> </w:t>
      </w:r>
      <w:r w:rsidR="004B7A0F">
        <w:fldChar w:fldCharType="begin">
          <w:fldData xml:space="preserve">PEVuZE5vdGU+PENpdGU+PEF1dGhvcj5CZXJuYXJkaTwvQXV0aG9yPjxZZWFyPjIwMTY8L1llYXI+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</w:fldData>
        </w:fldChar>
      </w:r>
      <w:r w:rsidR="004B7A0F">
        <w:instrText xml:space="preserve"> ADDIN EN.CITE </w:instrText>
      </w:r>
      <w:r w:rsidR="004B7A0F">
        <w:fldChar w:fldCharType="begin">
          <w:fldData xml:space="preserve">PEVuZE5vdGU+PENpdGU+PEF1dGhvcj5CZXJuYXJkaTwvQXV0aG9yPjxZZWFyPjIwMTY8L1llYXI+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</w:fldData>
        </w:fldChar>
      </w:r>
      <w:r w:rsidR="004B7A0F">
        <w:instrText xml:space="preserve"> ADDIN EN.CITE.DATA </w:instrText>
      </w:r>
      <w:r w:rsidR="004B7A0F">
        <w:fldChar w:fldCharType="end"/>
      </w:r>
      <w:r w:rsidR="004B7A0F">
        <w:fldChar w:fldCharType="separate"/>
      </w:r>
      <w:r w:rsidR="004B7A0F">
        <w:rPr>
          <w:noProof/>
        </w:rPr>
        <w:t>(Bernardi et al. 2016; Ciatto et al. 2013; Lång et al. 2016; Mall et al. 2018; Skaane et al. 2019)</w:t>
      </w:r>
      <w:r w:rsidR="004B7A0F">
        <w:fldChar w:fldCharType="end"/>
      </w:r>
      <w:r w:rsidR="006E365F">
        <w:t>,</w:t>
      </w:r>
      <w:r>
        <w:t xml:space="preserve"> </w:t>
      </w:r>
      <w:r w:rsidR="00811C20">
        <w:t xml:space="preserve">five studies used a historical control with patients having 2D </w:t>
      </w:r>
      <w:r w:rsidR="00786F0D">
        <w:t>DM</w:t>
      </w:r>
      <w:r w:rsidR="00811C20">
        <w:t xml:space="preserve"> in the 12 months preceding introduction of DBT </w:t>
      </w:r>
      <w:r w:rsidR="00811C20">
        <w:fldChar w:fldCharType="begin">
          <w:fldData xml:space="preserve">PEVuZE5vdGU+PENpdGU+PEF1dGhvcj5DYXVtbzwvQXV0aG9yPjxZZWFyPjIwMTg8L1llYXI+PFJl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</w:fldData>
        </w:fldChar>
      </w:r>
      <w:r w:rsidR="00811C20">
        <w:instrText xml:space="preserve"> ADDIN EN.CITE </w:instrText>
      </w:r>
      <w:r w:rsidR="00811C20">
        <w:fldChar w:fldCharType="begin">
          <w:fldData xml:space="preserve">PEVuZE5vdGU+PENpdGU+PEF1dGhvcj5DYXVtbzwvQXV0aG9yPjxZZWFyPjIwMTg8L1llYXI+PFJl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</w:fldData>
        </w:fldChar>
      </w:r>
      <w:r w:rsidR="00811C20">
        <w:instrText xml:space="preserve"> ADDIN EN.CITE.DATA </w:instrText>
      </w:r>
      <w:r w:rsidR="00811C20">
        <w:fldChar w:fldCharType="end"/>
      </w:r>
      <w:r w:rsidR="00811C20">
        <w:fldChar w:fldCharType="separate"/>
      </w:r>
      <w:r w:rsidR="00811C20">
        <w:rPr>
          <w:noProof/>
        </w:rPr>
        <w:t>(Caumo et al. 2018; Friedewald et al. 2014; Lourenco et al. 2015; McDonald et al. 2016; Rose et al. 2013)</w:t>
      </w:r>
      <w:r w:rsidR="00811C20">
        <w:fldChar w:fldCharType="end"/>
      </w:r>
      <w:r w:rsidR="00811C20">
        <w:t xml:space="preserve"> and in </w:t>
      </w:r>
      <w:r w:rsidR="00E56B67">
        <w:t xml:space="preserve">the remaining </w:t>
      </w:r>
      <w:r w:rsidR="00811C20">
        <w:t>f</w:t>
      </w:r>
      <w:r w:rsidR="00145084">
        <w:t>ive</w:t>
      </w:r>
      <w:r w:rsidR="00811C20">
        <w:t xml:space="preserve"> studies the imaging procedure was based on patient preference and/or site capability</w:t>
      </w:r>
      <w:r w:rsidR="00145084">
        <w:t xml:space="preserve"> </w:t>
      </w:r>
      <w:r w:rsidR="00145084">
        <w:fldChar w:fldCharType="begin">
          <w:fldData xml:space="preserve">PEVuZE5vdGU+PENpdGU+PEF1dGhvcj5Db25hbnQ8L0F1dGhvcj48WWVhcj4yMDE2PC9ZZWFyPjxS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</w:fldData>
        </w:fldChar>
      </w:r>
      <w:r w:rsidR="00145084">
        <w:instrText xml:space="preserve"> ADDIN EN.CITE </w:instrText>
      </w:r>
      <w:r w:rsidR="00145084">
        <w:fldChar w:fldCharType="begin">
          <w:fldData xml:space="preserve">PEVuZE5vdGU+PENpdGU+PEF1dGhvcj5Db25hbnQ8L0F1dGhvcj48WWVhcj4yMDE2PC9ZZWFyPjxS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</w:fldData>
        </w:fldChar>
      </w:r>
      <w:r w:rsidR="00145084">
        <w:instrText xml:space="preserve"> ADDIN EN.CITE.DATA </w:instrText>
      </w:r>
      <w:r w:rsidR="00145084">
        <w:fldChar w:fldCharType="end"/>
      </w:r>
      <w:r w:rsidR="00145084">
        <w:fldChar w:fldCharType="separate"/>
      </w:r>
      <w:r w:rsidR="00145084">
        <w:rPr>
          <w:noProof/>
        </w:rPr>
        <w:t>(Conant et al. 2016; Destounis, Arieno &amp; Morgan 2014; Freer et al. 2017; Greenberg et al. 2014; Haas et al. 2013)</w:t>
      </w:r>
      <w:r w:rsidR="00145084">
        <w:fldChar w:fldCharType="end"/>
      </w:r>
      <w:r w:rsidR="00811C20">
        <w:t>.</w:t>
      </w:r>
    </w:p>
    <w:p w14:paraId="6FCB4073" w14:textId="77777777" w:rsidR="002A0564" w:rsidRDefault="0045092E" w:rsidP="001B04B7">
      <w:pPr>
        <w:jc w:val="both"/>
      </w:pPr>
      <w:r>
        <w:t xml:space="preserve">If there is a lack of </w:t>
      </w:r>
      <w:r w:rsidR="00D34042">
        <w:t xml:space="preserve">diagnostic accuracy </w:t>
      </w:r>
      <w:r>
        <w:t>evidence in the proposed population</w:t>
      </w:r>
      <w:r w:rsidR="00D34042">
        <w:t>s</w:t>
      </w:r>
      <w:r>
        <w:t xml:space="preserve">, as suggested by the evidence base identified by the applicant, it may be necessary to broaden the population </w:t>
      </w:r>
      <w:r w:rsidR="00D34042">
        <w:t xml:space="preserve">to </w:t>
      </w:r>
      <w:r>
        <w:t>include</w:t>
      </w:r>
      <w:r w:rsidR="00D34042">
        <w:t xml:space="preserve"> the general screening population</w:t>
      </w:r>
      <w:r>
        <w:t xml:space="preserve"> to </w:t>
      </w:r>
      <w:r w:rsidR="00D34042">
        <w:t>determine</w:t>
      </w:r>
      <w:r>
        <w:t xml:space="preserve"> the diagnostic accuracy of the intervention compared with the comparator.</w:t>
      </w:r>
      <w:r w:rsidR="00D34042">
        <w:t xml:space="preserve"> </w:t>
      </w:r>
    </w:p>
    <w:p w14:paraId="41F8A59A" w14:textId="4ED48BCA" w:rsidR="00FD2E09" w:rsidRDefault="00FD2E09" w:rsidP="001B04B7">
      <w:pPr>
        <w:jc w:val="both"/>
      </w:pPr>
      <w:r w:rsidRPr="00FD2E09">
        <w:t xml:space="preserve">BreastScreen Australia has released its literature reviews of </w:t>
      </w:r>
      <w:r w:rsidR="00F91163">
        <w:t xml:space="preserve">the </w:t>
      </w:r>
      <w:r w:rsidRPr="00FD2E09">
        <w:t xml:space="preserve">use of DBT in screening for breast cancer, and its use in the assessment and diagnosis of breast </w:t>
      </w:r>
      <w:r w:rsidR="00F91163">
        <w:t>abnormalities</w:t>
      </w:r>
      <w:r w:rsidRPr="00FD2E09">
        <w:t xml:space="preserve">. </w:t>
      </w:r>
      <w:r>
        <w:t>PASC has advised that t</w:t>
      </w:r>
      <w:r w:rsidRPr="00FD2E09">
        <w:t>hese reviews will need to be incorporated into the assessment</w:t>
      </w:r>
      <w:r>
        <w:t xml:space="preserve"> report</w:t>
      </w:r>
      <w:r w:rsidRPr="00FD2E09">
        <w:t>.</w:t>
      </w:r>
    </w:p>
    <w:p w14:paraId="1B37537A" w14:textId="12F9B786" w:rsidR="009D0723" w:rsidRDefault="009D0723" w:rsidP="001B04B7">
      <w:pPr>
        <w:jc w:val="both"/>
      </w:pPr>
      <w:r w:rsidRPr="009D0723">
        <w:t>PASC noted that</w:t>
      </w:r>
      <w:r w:rsidR="00A7387C">
        <w:t>, given</w:t>
      </w:r>
      <w:r>
        <w:t xml:space="preserve"> </w:t>
      </w:r>
      <w:r w:rsidRPr="009D0723">
        <w:t>there are no long-term efficacy data in terms of reduced cancer mortality</w:t>
      </w:r>
      <w:r>
        <w:t>, c</w:t>
      </w:r>
      <w:r w:rsidRPr="009D0723">
        <w:t xml:space="preserve">urrent studies on the rates of interval cancer in screened populations may provide a surrogate measure </w:t>
      </w:r>
      <w:r>
        <w:t>for reduced mortality. However, these</w:t>
      </w:r>
      <w:r w:rsidRPr="009D0723">
        <w:t xml:space="preserve"> results are not expected until at least 2020.</w:t>
      </w:r>
    </w:p>
    <w:p w14:paraId="5B8B8E73" w14:textId="4B03A677" w:rsidR="009D0723" w:rsidRDefault="002A0564" w:rsidP="001B04B7">
      <w:pPr>
        <w:jc w:val="both"/>
      </w:pPr>
      <w:r w:rsidRPr="002A0564">
        <w:t xml:space="preserve">PASC </w:t>
      </w:r>
      <w:r w:rsidR="009D0723">
        <w:t xml:space="preserve">also </w:t>
      </w:r>
      <w:r w:rsidRPr="002A0564">
        <w:t xml:space="preserve">expressed concern about applicability of the available </w:t>
      </w:r>
      <w:r w:rsidR="009D0723">
        <w:t xml:space="preserve">(mostly screening) </w:t>
      </w:r>
      <w:r w:rsidRPr="002A0564">
        <w:t xml:space="preserve">evidence </w:t>
      </w:r>
      <w:r w:rsidR="009D0723">
        <w:t>to inform on the clinical validity and clinical utility of DBT in</w:t>
      </w:r>
      <w:r w:rsidRPr="002A0564">
        <w:t xml:space="preserve"> the proposed populations.</w:t>
      </w:r>
      <w:r>
        <w:t xml:space="preserve"> Therefore</w:t>
      </w:r>
      <w:r w:rsidR="00D671BA">
        <w:t xml:space="preserve">, </w:t>
      </w:r>
      <w:r w:rsidR="009D0723">
        <w:t xml:space="preserve">this issue </w:t>
      </w:r>
      <w:r w:rsidR="00D671BA" w:rsidRPr="00D671BA">
        <w:t xml:space="preserve">will need to be </w:t>
      </w:r>
      <w:r w:rsidR="009D0723">
        <w:t>addressed</w:t>
      </w:r>
      <w:r w:rsidR="00D671BA" w:rsidRPr="00D671BA">
        <w:t xml:space="preserve"> in the assessment report</w:t>
      </w:r>
      <w:r w:rsidR="009B356B">
        <w:t>.</w:t>
      </w:r>
    </w:p>
    <w:p w14:paraId="2C0A5EFB" w14:textId="77777777" w:rsidR="0082131F" w:rsidRPr="00A82986" w:rsidRDefault="0082131F" w:rsidP="00687F05">
      <w:pPr>
        <w:pStyle w:val="TableHeading"/>
        <w:rPr>
          <w:u w:color="FF0000"/>
        </w:rPr>
      </w:pPr>
      <w:bookmarkStart w:id="3" w:name="_Ref3886741"/>
      <w:r>
        <w:t xml:space="preserve">Table </w:t>
      </w:r>
      <w:r>
        <w:rPr>
          <w:noProof/>
        </w:rPr>
        <w:fldChar w:fldCharType="begin"/>
      </w:r>
      <w:r>
        <w:rPr>
          <w:noProof/>
        </w:rPr>
        <w:instrText xml:space="preserve"> SEQ Table \* ARABIC </w:instrText>
      </w:r>
      <w:r>
        <w:rPr>
          <w:noProof/>
        </w:rPr>
        <w:fldChar w:fldCharType="separate"/>
      </w:r>
      <w:r w:rsidR="009F41F6">
        <w:rPr>
          <w:noProof/>
        </w:rPr>
        <w:t>1</w:t>
      </w:r>
      <w:r>
        <w:rPr>
          <w:noProof/>
        </w:rPr>
        <w:fldChar w:fldCharType="end"/>
      </w:r>
      <w:bookmarkEnd w:id="3"/>
      <w:r>
        <w:tab/>
      </w:r>
      <w:r w:rsidR="00C92A78">
        <w:t>P</w:t>
      </w:r>
      <w:r>
        <w:t xml:space="preserve">opulations included in the studies providing the key evidence base for assessment of DBT </w:t>
      </w:r>
      <w:r w:rsidR="00F36585">
        <w:t>with or without</w:t>
      </w:r>
      <w:r>
        <w:t xml:space="preserve"> 2D </w:t>
      </w:r>
      <w:r w:rsidR="00786F0D">
        <w:t>DM</w:t>
      </w:r>
      <w:r>
        <w:t xml:space="preserve"> compared with 2D </w:t>
      </w:r>
      <w:r w:rsidR="00786F0D">
        <w:t>DM</w:t>
      </w:r>
      <w:r>
        <w:t xml:space="preserve"> alone</w:t>
      </w:r>
    </w:p>
    <w:tbl>
      <w:tblPr>
        <w:tblStyle w:val="TableGrid"/>
        <w:tblW w:w="9016" w:type="dxa"/>
        <w:tblLook w:val="04A0" w:firstRow="1" w:lastRow="0" w:firstColumn="1" w:lastColumn="0" w:noHBand="0" w:noVBand="1"/>
        <w:tblCaption w:val="Populations included in the studies providing the key evidence base for assessment of DBT with or without 2D DM compared with 2D DM alone"/>
      </w:tblPr>
      <w:tblGrid>
        <w:gridCol w:w="2122"/>
        <w:gridCol w:w="2835"/>
        <w:gridCol w:w="4059"/>
      </w:tblGrid>
      <w:tr w:rsidR="00937807" w:rsidRPr="001D0B87" w14:paraId="50C2E940" w14:textId="77777777" w:rsidTr="00350CE2">
        <w:trPr>
          <w:tblHeader/>
        </w:trPr>
        <w:tc>
          <w:tcPr>
            <w:tcW w:w="2122" w:type="dxa"/>
          </w:tcPr>
          <w:p w14:paraId="24EA95D5" w14:textId="77777777" w:rsidR="00937807" w:rsidRPr="001D0B87" w:rsidRDefault="00937807" w:rsidP="001D0B87">
            <w:pPr>
              <w:spacing w:before="40" w:after="40"/>
              <w:rPr>
                <w:rFonts w:ascii="Arial Narrow" w:hAnsi="Arial Narrow"/>
                <w:b/>
                <w:sz w:val="20"/>
              </w:rPr>
            </w:pPr>
            <w:r w:rsidRPr="001D0B87">
              <w:rPr>
                <w:rFonts w:ascii="Arial Narrow" w:hAnsi="Arial Narrow"/>
                <w:b/>
                <w:sz w:val="20"/>
              </w:rPr>
              <w:t>Population</w:t>
            </w:r>
          </w:p>
        </w:tc>
        <w:tc>
          <w:tcPr>
            <w:tcW w:w="2835" w:type="dxa"/>
          </w:tcPr>
          <w:p w14:paraId="5682CD44" w14:textId="77777777" w:rsidR="00937807" w:rsidRPr="001D0B87" w:rsidRDefault="00937807" w:rsidP="008A4B48">
            <w:pPr>
              <w:spacing w:before="40" w:after="40"/>
              <w:rPr>
                <w:rFonts w:ascii="Arial Narrow" w:hAnsi="Arial Narrow"/>
                <w:b/>
                <w:sz w:val="20"/>
              </w:rPr>
            </w:pPr>
            <w:r>
              <w:rPr>
                <w:rFonts w:ascii="Arial Narrow" w:hAnsi="Arial Narrow"/>
                <w:b/>
                <w:sz w:val="20"/>
              </w:rPr>
              <w:t>Patient selection</w:t>
            </w:r>
            <w:r w:rsidR="008A4B48">
              <w:rPr>
                <w:rFonts w:ascii="Arial Narrow" w:hAnsi="Arial Narrow"/>
                <w:b/>
                <w:sz w:val="20"/>
              </w:rPr>
              <w:t>/test assignment</w:t>
            </w:r>
          </w:p>
        </w:tc>
        <w:tc>
          <w:tcPr>
            <w:tcW w:w="4059" w:type="dxa"/>
          </w:tcPr>
          <w:p w14:paraId="73098F14" w14:textId="77777777" w:rsidR="00937807" w:rsidRPr="001D0B87" w:rsidRDefault="00937807" w:rsidP="001D0B87">
            <w:pPr>
              <w:spacing w:before="40" w:after="40"/>
              <w:rPr>
                <w:rFonts w:ascii="Arial Narrow" w:hAnsi="Arial Narrow"/>
                <w:b/>
                <w:sz w:val="20"/>
              </w:rPr>
            </w:pPr>
            <w:r w:rsidRPr="001D0B87">
              <w:rPr>
                <w:rFonts w:ascii="Arial Narrow" w:hAnsi="Arial Narrow"/>
                <w:b/>
                <w:sz w:val="20"/>
              </w:rPr>
              <w:t>Study</w:t>
            </w:r>
          </w:p>
        </w:tc>
      </w:tr>
      <w:tr w:rsidR="00937807" w:rsidRPr="001D0B87" w14:paraId="1AC3105C" w14:textId="77777777" w:rsidTr="00350CE2">
        <w:tc>
          <w:tcPr>
            <w:tcW w:w="2122" w:type="dxa"/>
            <w:tcBorders>
              <w:bottom w:val="single" w:sz="4" w:space="0" w:color="auto"/>
            </w:tcBorders>
          </w:tcPr>
          <w:p w14:paraId="607B272C" w14:textId="77777777" w:rsidR="00937807" w:rsidRDefault="00937807" w:rsidP="00814DFD">
            <w:pPr>
              <w:spacing w:before="40" w:after="40"/>
              <w:rPr>
                <w:rFonts w:ascii="Arial Narrow" w:hAnsi="Arial Narrow"/>
                <w:sz w:val="20"/>
              </w:rPr>
            </w:pPr>
            <w:r w:rsidRPr="008A65D2">
              <w:rPr>
                <w:rFonts w:ascii="Arial Narrow" w:hAnsi="Arial Narrow"/>
                <w:sz w:val="20"/>
              </w:rPr>
              <w:t>Women</w:t>
            </w:r>
            <w:r>
              <w:rPr>
                <w:rFonts w:ascii="Arial Narrow" w:hAnsi="Arial Narrow"/>
                <w:sz w:val="20"/>
              </w:rPr>
              <w:t xml:space="preserve"> </w:t>
            </w:r>
            <w:r w:rsidRPr="00EE7CA6">
              <w:rPr>
                <w:rFonts w:ascii="Arial Narrow" w:hAnsi="Arial Narrow"/>
                <w:sz w:val="20"/>
                <w:u w:val="single"/>
              </w:rPr>
              <w:t>who were recalled</w:t>
            </w:r>
            <w:r>
              <w:rPr>
                <w:rFonts w:ascii="Arial Narrow" w:hAnsi="Arial Narrow"/>
                <w:sz w:val="20"/>
              </w:rPr>
              <w:t xml:space="preserve"> to</w:t>
            </w:r>
            <w:r w:rsidRPr="008A65D2">
              <w:rPr>
                <w:rFonts w:ascii="Arial Narrow" w:hAnsi="Arial Narrow"/>
                <w:sz w:val="20"/>
              </w:rPr>
              <w:t xml:space="preserve"> the </w:t>
            </w:r>
            <w:r w:rsidR="00814DFD">
              <w:rPr>
                <w:rFonts w:ascii="Arial Narrow" w:hAnsi="Arial Narrow"/>
                <w:sz w:val="20"/>
              </w:rPr>
              <w:t>BCS</w:t>
            </w:r>
            <w:r w:rsidRPr="008A65D2">
              <w:rPr>
                <w:rFonts w:ascii="Arial Narrow" w:hAnsi="Arial Narrow"/>
                <w:sz w:val="20"/>
              </w:rPr>
              <w:t xml:space="preserve"> clinic</w:t>
            </w:r>
          </w:p>
        </w:tc>
        <w:tc>
          <w:tcPr>
            <w:tcW w:w="2835" w:type="dxa"/>
          </w:tcPr>
          <w:p w14:paraId="6F9AA48A" w14:textId="77777777" w:rsidR="00937807" w:rsidRDefault="008A4B48" w:rsidP="00814DFD">
            <w:pPr>
              <w:spacing w:before="40" w:after="40"/>
              <w:rPr>
                <w:rFonts w:ascii="Arial Narrow" w:hAnsi="Arial Narrow"/>
                <w:sz w:val="20"/>
              </w:rPr>
            </w:pPr>
            <w:r>
              <w:rPr>
                <w:rFonts w:ascii="Arial Narrow" w:hAnsi="Arial Narrow"/>
                <w:sz w:val="20"/>
              </w:rPr>
              <w:t>Same patient analysis on equal numbers of normal, benign and cancer cases</w:t>
            </w:r>
          </w:p>
        </w:tc>
        <w:tc>
          <w:tcPr>
            <w:tcW w:w="4059" w:type="dxa"/>
          </w:tcPr>
          <w:p w14:paraId="1AA72F02" w14:textId="77777777" w:rsidR="00937807" w:rsidRPr="008A65D2" w:rsidRDefault="00937807" w:rsidP="00937807">
            <w:pPr>
              <w:spacing w:before="40" w:after="40"/>
              <w:ind w:left="601" w:hanging="601"/>
              <w:rPr>
                <w:rFonts w:ascii="Arial Narrow" w:hAnsi="Arial Narrow"/>
                <w:sz w:val="20"/>
              </w:rPr>
            </w:pPr>
            <w:r>
              <w:rPr>
                <w:rFonts w:ascii="Arial Narrow" w:hAnsi="Arial Narrow"/>
                <w:sz w:val="20"/>
              </w:rPr>
              <w:t xml:space="preserve">Australia: TACT  </w:t>
            </w:r>
            <w:r>
              <w:rPr>
                <w:rFonts w:ascii="Arial Narrow" w:hAnsi="Arial Narrow"/>
                <w:sz w:val="20"/>
              </w:rPr>
              <w:fldChar w:fldCharType="begin">
                <w:fldData xml:space="preserve">PEVuZE5vdGU+PENpdGU+PEF1dGhvcj5NYWxsPC9BdXRob3I+PFllYXI+MjAxODwvWWVhcj48UmVj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PEVuZE5vdGU+PENpdGU+PEF1dGhvcj5NYWxsPC9BdXRob3I+PFllYXI+MjAxODwvWWVhcj48UmVj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(Mall et al. 2018)</w:t>
            </w:r>
            <w:r>
              <w:rPr>
                <w:rFonts w:ascii="Arial Narrow" w:hAnsi="Arial Narrow"/>
                <w:sz w:val="20"/>
              </w:rPr>
              <w:fldChar w:fldCharType="end"/>
            </w:r>
          </w:p>
        </w:tc>
      </w:tr>
      <w:tr w:rsidR="00937807" w:rsidRPr="001D0B87" w14:paraId="5AF0F021" w14:textId="77777777" w:rsidTr="00350CE2">
        <w:tc>
          <w:tcPr>
            <w:tcW w:w="2122" w:type="dxa"/>
            <w:tcBorders>
              <w:bottom w:val="nil"/>
            </w:tcBorders>
          </w:tcPr>
          <w:p w14:paraId="4857487A" w14:textId="77777777" w:rsidR="00937807" w:rsidRPr="00DE681B" w:rsidRDefault="00937807" w:rsidP="00814DFD">
            <w:pPr>
              <w:spacing w:before="40" w:after="40"/>
              <w:rPr>
                <w:rFonts w:ascii="Arial Narrow" w:hAnsi="Arial Narrow"/>
                <w:sz w:val="20"/>
              </w:rPr>
            </w:pPr>
            <w:r w:rsidRPr="00937807">
              <w:rPr>
                <w:rFonts w:ascii="Arial Narrow" w:hAnsi="Arial Narrow"/>
                <w:sz w:val="20"/>
                <w:u w:val="single"/>
              </w:rPr>
              <w:t>Asymptomatic</w:t>
            </w:r>
            <w:r>
              <w:rPr>
                <w:rFonts w:ascii="Arial Narrow" w:hAnsi="Arial Narrow"/>
                <w:sz w:val="20"/>
              </w:rPr>
              <w:t xml:space="preserve"> w</w:t>
            </w:r>
            <w:r w:rsidRPr="001D0B87">
              <w:rPr>
                <w:rFonts w:ascii="Arial Narrow" w:hAnsi="Arial Narrow"/>
                <w:sz w:val="20"/>
              </w:rPr>
              <w:t xml:space="preserve">omen </w:t>
            </w:r>
            <w:r>
              <w:rPr>
                <w:rFonts w:ascii="Arial Narrow" w:hAnsi="Arial Narrow"/>
                <w:sz w:val="20"/>
              </w:rPr>
              <w:t>who attended</w:t>
            </w:r>
            <w:r w:rsidRPr="001D0B87">
              <w:rPr>
                <w:rFonts w:ascii="Arial Narrow" w:hAnsi="Arial Narrow"/>
                <w:sz w:val="20"/>
              </w:rPr>
              <w:t xml:space="preserve"> </w:t>
            </w:r>
            <w:r w:rsidR="00814DFD">
              <w:rPr>
                <w:rFonts w:ascii="Arial Narrow" w:hAnsi="Arial Narrow"/>
                <w:sz w:val="20"/>
              </w:rPr>
              <w:t>BCS</w:t>
            </w:r>
          </w:p>
        </w:tc>
        <w:tc>
          <w:tcPr>
            <w:tcW w:w="2835" w:type="dxa"/>
          </w:tcPr>
          <w:p w14:paraId="57844CDB" w14:textId="77777777" w:rsidR="00937807" w:rsidRDefault="00937807" w:rsidP="00937807">
            <w:pPr>
              <w:spacing w:before="40" w:after="40"/>
              <w:rPr>
                <w:rFonts w:ascii="Arial Narrow" w:hAnsi="Arial Narrow"/>
                <w:sz w:val="20"/>
              </w:rPr>
            </w:pPr>
            <w:r w:rsidRPr="00DE681B">
              <w:rPr>
                <w:rFonts w:ascii="Arial Narrow" w:hAnsi="Arial Narrow"/>
                <w:sz w:val="20"/>
              </w:rPr>
              <w:t xml:space="preserve">Randomised </w:t>
            </w:r>
            <w:r>
              <w:rPr>
                <w:rFonts w:ascii="Arial Narrow" w:hAnsi="Arial Narrow"/>
                <w:sz w:val="20"/>
              </w:rPr>
              <w:t>controlled trial</w:t>
            </w:r>
          </w:p>
        </w:tc>
        <w:tc>
          <w:tcPr>
            <w:tcW w:w="4059" w:type="dxa"/>
          </w:tcPr>
          <w:p w14:paraId="098553EA" w14:textId="77777777" w:rsidR="00937807" w:rsidRPr="001D0B87" w:rsidRDefault="00937807" w:rsidP="00937807">
            <w:pPr>
              <w:spacing w:before="40" w:after="40"/>
              <w:ind w:left="601" w:hanging="601"/>
              <w:rPr>
                <w:rFonts w:ascii="Arial Narrow" w:hAnsi="Arial Narrow"/>
                <w:sz w:val="20"/>
              </w:rPr>
            </w:pPr>
            <w:r>
              <w:rPr>
                <w:rFonts w:ascii="Arial Narrow" w:hAnsi="Arial Narrow"/>
                <w:sz w:val="20"/>
              </w:rPr>
              <w:t>Italy:</w:t>
            </w:r>
            <w:r>
              <w:rPr>
                <w:rFonts w:ascii="Arial Narrow" w:hAnsi="Arial Narrow"/>
                <w:sz w:val="20"/>
              </w:rPr>
              <w:tab/>
            </w:r>
            <w:r w:rsidRPr="003A4EC8">
              <w:rPr>
                <w:rFonts w:ascii="Arial Narrow" w:hAnsi="Arial Narrow"/>
                <w:sz w:val="20"/>
              </w:rPr>
              <w:t>Reggio Emilia Tomosynthesis</w:t>
            </w:r>
            <w:r>
              <w:rPr>
                <w:rFonts w:ascii="Arial Narrow" w:hAnsi="Arial Narrow"/>
                <w:sz w:val="20"/>
              </w:rPr>
              <w:t xml:space="preserve"> trial</w:t>
            </w:r>
            <w:r w:rsidRPr="003A4EC8">
              <w:rPr>
                <w:rFonts w:ascii="Arial Narrow" w:hAnsi="Arial Narrow"/>
                <w:sz w:val="20"/>
              </w:rPr>
              <w:t xml:space="preserve"> </w:t>
            </w:r>
            <w:r>
              <w:rPr>
                <w:rFonts w:ascii="Arial Narrow" w:hAnsi="Arial Narrow"/>
                <w:sz w:val="20"/>
              </w:rPr>
              <w:fldChar w:fldCharType="begin">
                <w:fldData xml:space="preserve">PEVuZE5vdGU+PENpdGU+PEF1dGhvcj5QYXR0YWNpbmk8L0F1dGhvcj48WWVhcj4yMDE4PC9ZZWFy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PEVuZE5vdGU+PENpdGU+PEF1dGhvcj5QYXR0YWNpbmk8L0F1dGhvcj48WWVhcj4yMDE4PC9ZZWFy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(Pattacini et al. 2018)</w:t>
            </w:r>
            <w:r>
              <w:rPr>
                <w:rFonts w:ascii="Arial Narrow" w:hAnsi="Arial Narrow"/>
                <w:sz w:val="20"/>
              </w:rPr>
              <w:fldChar w:fldCharType="end"/>
            </w:r>
          </w:p>
        </w:tc>
      </w:tr>
      <w:tr w:rsidR="00937807" w:rsidRPr="001D0B87" w14:paraId="36379BF6" w14:textId="77777777" w:rsidTr="00350CE2">
        <w:tc>
          <w:tcPr>
            <w:tcW w:w="2122" w:type="dxa"/>
            <w:tcBorders>
              <w:top w:val="nil"/>
              <w:bottom w:val="nil"/>
            </w:tcBorders>
          </w:tcPr>
          <w:p w14:paraId="6838FDB3" w14:textId="77777777" w:rsidR="00937807" w:rsidRPr="00350CE2" w:rsidRDefault="00306808" w:rsidP="00306808">
            <w:pPr>
              <w:spacing w:before="40" w:after="40"/>
              <w:rPr>
                <w:rFonts w:ascii="Arial Narrow" w:hAnsi="Arial Narrow"/>
                <w:color w:val="FFFFFF" w:themeColor="background1"/>
                <w:sz w:val="20"/>
              </w:rPr>
            </w:pPr>
            <w:r>
              <w:rPr>
                <w:rFonts w:ascii="Arial Narrow" w:hAnsi="Arial Narrow"/>
                <w:sz w:val="20"/>
              </w:rPr>
              <w:t>M</w:t>
            </w:r>
            <w:r w:rsidR="00937807">
              <w:rPr>
                <w:rFonts w:ascii="Arial Narrow" w:hAnsi="Arial Narrow"/>
                <w:sz w:val="20"/>
              </w:rPr>
              <w:t xml:space="preserve">ost </w:t>
            </w:r>
            <w:r w:rsidR="00937807" w:rsidRPr="00EE7CA6">
              <w:rPr>
                <w:rFonts w:ascii="Arial Narrow" w:hAnsi="Arial Narrow"/>
                <w:sz w:val="20"/>
                <w:u w:val="single"/>
              </w:rPr>
              <w:t>with no prior history</w:t>
            </w:r>
            <w:r w:rsidR="000627CC">
              <w:rPr>
                <w:rFonts w:ascii="Arial Narrow" w:hAnsi="Arial Narrow"/>
                <w:sz w:val="20"/>
              </w:rPr>
              <w:t xml:space="preserve"> of breast cancer</w:t>
            </w:r>
          </w:p>
        </w:tc>
        <w:tc>
          <w:tcPr>
            <w:tcW w:w="2835" w:type="dxa"/>
          </w:tcPr>
          <w:p w14:paraId="6D69A274" w14:textId="77777777" w:rsidR="00937807" w:rsidRPr="003A4EC8" w:rsidRDefault="00937807" w:rsidP="001A5CBA">
            <w:pPr>
              <w:tabs>
                <w:tab w:val="left" w:pos="601"/>
              </w:tabs>
              <w:spacing w:before="40" w:after="40"/>
              <w:rPr>
                <w:rFonts w:ascii="Arial Narrow" w:hAnsi="Arial Narrow"/>
                <w:sz w:val="20"/>
              </w:rPr>
            </w:pPr>
            <w:r>
              <w:rPr>
                <w:rFonts w:ascii="Arial Narrow" w:hAnsi="Arial Narrow"/>
                <w:sz w:val="20"/>
              </w:rPr>
              <w:t>Patient preference</w:t>
            </w:r>
          </w:p>
        </w:tc>
        <w:tc>
          <w:tcPr>
            <w:tcW w:w="4059" w:type="dxa"/>
          </w:tcPr>
          <w:p w14:paraId="088A2199" w14:textId="77777777" w:rsidR="00937807" w:rsidRPr="001D0B87" w:rsidRDefault="00937807" w:rsidP="00937807">
            <w:pPr>
              <w:tabs>
                <w:tab w:val="left" w:pos="601"/>
              </w:tabs>
              <w:spacing w:before="40" w:after="40"/>
              <w:ind w:left="601" w:hanging="601"/>
              <w:rPr>
                <w:rFonts w:ascii="Arial Narrow" w:hAnsi="Arial Narrow"/>
                <w:sz w:val="20"/>
              </w:rPr>
            </w:pPr>
            <w:r w:rsidRPr="003A4EC8">
              <w:rPr>
                <w:rFonts w:ascii="Arial Narrow" w:hAnsi="Arial Narrow"/>
                <w:sz w:val="20"/>
              </w:rPr>
              <w:t>USA</w:t>
            </w:r>
            <w:r>
              <w:rPr>
                <w:rFonts w:ascii="Arial Narrow" w:hAnsi="Arial Narrow"/>
                <w:sz w:val="20"/>
              </w:rPr>
              <w:t>:</w:t>
            </w:r>
            <w:r>
              <w:rPr>
                <w:rFonts w:ascii="Arial Narrow" w:hAnsi="Arial Narrow"/>
                <w:sz w:val="20"/>
              </w:rPr>
              <w:tab/>
            </w:r>
            <w:r w:rsidRPr="003A4EC8">
              <w:rPr>
                <w:rFonts w:ascii="Arial Narrow" w:hAnsi="Arial Narrow"/>
                <w:sz w:val="20"/>
              </w:rPr>
              <w:t xml:space="preserve">PROSPR breast cancer screening </w:t>
            </w:r>
            <w:r>
              <w:rPr>
                <w:rFonts w:ascii="Arial Narrow" w:hAnsi="Arial Narrow"/>
                <w:sz w:val="20"/>
              </w:rPr>
              <w:fldChar w:fldCharType="begin"/>
            </w:r>
            <w:r>
              <w:rPr>
                <w:rFonts w:ascii="Arial Narrow" w:hAnsi="Arial Narrow"/>
                <w:sz w:val="20"/>
              </w:rPr>
              <w:instrText xml:space="preserve"> ADDIN EN.CITE &lt;EndNote&gt;&lt;Cite&gt;&lt;Author&gt;Conant&lt;/Author&gt;&lt;Year&gt;2016&lt;/Year&gt;&lt;RecNum&gt;8&lt;/RecNum&gt;&lt;DisplayText&gt;(Conant et al. 2016)&lt;/DisplayText&gt;&lt;record&gt;&lt;rec-number&gt;8&lt;/rec-number&gt;&lt;foreign-keys&gt;&lt;key app="EN" db-id="0wdaf0td1x22xgepa2f5tp9fpffxfszvdww0" timestamp="1549329505"&gt;8&lt;/key&gt;&lt;/foreign-keys&gt;&lt;ref-type name="Journal Article"&gt;17&lt;/ref-type&gt;&lt;contributors&gt;&lt;authors&gt;&lt;author&gt;Conant, Emily F.&lt;/author&gt;&lt;author&gt;Beaber, Elisabeth F.&lt;/author&gt;&lt;author&gt;Sprague, Brian L.&lt;/author&gt;&lt;author&gt;Herschorn, Sally D.&lt;/author&gt;&lt;author&gt;Weaver, Donald L.&lt;/author&gt;&lt;author&gt;Onega, Tracy&lt;/author&gt;&lt;author&gt;Tosteson, Anna N. A.&lt;/author&gt;&lt;author&gt;McCarthy, Anne Marie&lt;/author&gt;&lt;author&gt;Poplack, Steven P.&lt;/author&gt;&lt;author&gt;Haas, Jennifer S.&lt;/author&gt;&lt;author&gt;Armstrong, Katrina&lt;/author&gt;&lt;author&gt;Schnall, Mitchell D.&lt;/author&gt;&lt;author&gt;Barlow, William E.&lt;/author&gt;&lt;/authors&gt;&lt;/contributors&gt;&lt;titles&gt;&lt;title&gt;Breast cancer screening using tomosynthesis in combination with digital mammography compared to digital mammography alone: a cohort study within the PROSPR consortium&lt;/title&gt;&lt;secondary-title&gt;Breast Cancer Research and Treatment&lt;/secondary-title&gt;&lt;/titles&gt;&lt;periodical&gt;&lt;full-title&gt;Breast Cancer Research and Treatment&lt;/full-title&gt;&lt;/periodical&gt;&lt;pages&gt;109-116&lt;/pages&gt;&lt;volume&gt;156&lt;/volume&gt;&lt;number&gt;1&lt;/number&gt;&lt;dates&gt;&lt;year&gt;2016&lt;/year&gt;&lt;pub-dates&gt;&lt;date&gt;February 01&lt;/date&gt;&lt;/pub-dates&gt;&lt;/dates&gt;&lt;isbn&gt;1573-7217&lt;/isbn&gt;&lt;label&gt;Conant2016&lt;/label&gt;&lt;work-type&gt;journal article&lt;/work-type&gt;&lt;urls&gt;&lt;related-urls&gt;&lt;url&gt;https://doi.org/10.1007/s10549-016-3695-1&lt;/url&gt;&lt;url&gt;https://link.springer.com/content/pdf/10.1007%2Fs10549-016-3695-1.pdf&lt;/url&gt;&lt;/related-urls&gt;&lt;/urls&gt;&lt;electronic-resource-num&gt;10.1007/s10549-016-3695-1&lt;/electronic-resource-num&gt;&lt;/record&gt;&lt;/Cite&gt;&lt;/EndNote&gt;</w:instrText>
            </w:r>
            <w:r>
              <w:rPr>
                <w:rFonts w:ascii="Arial Narrow" w:hAnsi="Arial Narrow"/>
                <w:sz w:val="20"/>
              </w:rPr>
              <w:fldChar w:fldCharType="separate"/>
            </w:r>
            <w:r>
              <w:rPr>
                <w:rFonts w:ascii="Arial Narrow" w:hAnsi="Arial Narrow"/>
                <w:noProof/>
                <w:sz w:val="20"/>
              </w:rPr>
              <w:t>(Conant et al. 2016)</w:t>
            </w:r>
            <w:r>
              <w:rPr>
                <w:rFonts w:ascii="Arial Narrow" w:hAnsi="Arial Narrow"/>
                <w:sz w:val="20"/>
              </w:rPr>
              <w:fldChar w:fldCharType="end"/>
            </w:r>
          </w:p>
        </w:tc>
      </w:tr>
      <w:tr w:rsidR="00937807" w:rsidRPr="001D0B87" w14:paraId="38EEFB96" w14:textId="77777777" w:rsidTr="00350CE2">
        <w:tc>
          <w:tcPr>
            <w:tcW w:w="2122" w:type="dxa"/>
            <w:tcBorders>
              <w:top w:val="nil"/>
              <w:bottom w:val="nil"/>
            </w:tcBorders>
          </w:tcPr>
          <w:p w14:paraId="0E66FABF" w14:textId="77777777" w:rsidR="00937807" w:rsidRPr="00937807" w:rsidRDefault="00937807" w:rsidP="00937807">
            <w:pPr>
              <w:spacing w:before="40" w:after="40"/>
              <w:rPr>
                <w:rFonts w:ascii="Arial Narrow" w:hAnsi="Arial Narrow"/>
                <w:color w:val="FFFFFF" w:themeColor="background1"/>
                <w:sz w:val="20"/>
              </w:rPr>
            </w:pPr>
          </w:p>
        </w:tc>
        <w:tc>
          <w:tcPr>
            <w:tcW w:w="2835" w:type="dxa"/>
          </w:tcPr>
          <w:p w14:paraId="1FAE24B7" w14:textId="77777777" w:rsidR="00937807" w:rsidRDefault="00937807" w:rsidP="00EE7CA6">
            <w:pPr>
              <w:tabs>
                <w:tab w:val="left" w:pos="601"/>
              </w:tabs>
              <w:spacing w:before="40" w:after="40"/>
              <w:rPr>
                <w:rFonts w:ascii="Arial Narrow" w:hAnsi="Arial Narrow"/>
                <w:sz w:val="20"/>
              </w:rPr>
            </w:pPr>
            <w:r>
              <w:rPr>
                <w:rFonts w:ascii="Arial Narrow" w:hAnsi="Arial Narrow"/>
                <w:sz w:val="20"/>
              </w:rPr>
              <w:t>Historical control</w:t>
            </w:r>
          </w:p>
        </w:tc>
        <w:tc>
          <w:tcPr>
            <w:tcW w:w="4059" w:type="dxa"/>
          </w:tcPr>
          <w:p w14:paraId="76C34436" w14:textId="77777777" w:rsidR="00937807" w:rsidRDefault="00937807" w:rsidP="00937807">
            <w:pPr>
              <w:tabs>
                <w:tab w:val="left" w:pos="601"/>
              </w:tabs>
              <w:spacing w:before="40" w:after="40"/>
              <w:ind w:left="601" w:hanging="601"/>
              <w:rPr>
                <w:rFonts w:ascii="Arial Narrow" w:hAnsi="Arial Narrow"/>
                <w:sz w:val="20"/>
              </w:rPr>
            </w:pPr>
            <w:r>
              <w:rPr>
                <w:rFonts w:ascii="Arial Narrow" w:hAnsi="Arial Narrow"/>
                <w:sz w:val="20"/>
              </w:rPr>
              <w:t>Italy:</w:t>
            </w:r>
            <w:r>
              <w:rPr>
                <w:rFonts w:ascii="Arial Narrow" w:hAnsi="Arial Narrow"/>
                <w:sz w:val="20"/>
              </w:rPr>
              <w:tab/>
            </w:r>
            <w:r w:rsidRPr="003A4EC8">
              <w:rPr>
                <w:rFonts w:ascii="Arial Narrow" w:hAnsi="Arial Narrow"/>
                <w:sz w:val="20"/>
              </w:rPr>
              <w:t>Verona</w:t>
            </w:r>
            <w:r>
              <w:rPr>
                <w:rFonts w:ascii="Arial Narrow" w:hAnsi="Arial Narrow"/>
                <w:sz w:val="20"/>
              </w:rPr>
              <w:t xml:space="preserve"> BCS </w:t>
            </w:r>
            <w:r>
              <w:rPr>
                <w:rFonts w:ascii="Arial Narrow" w:hAnsi="Arial Narrow"/>
                <w:sz w:val="20"/>
              </w:rPr>
              <w:fldChar w:fldCharType="begin"/>
            </w:r>
            <w:r>
              <w:rPr>
                <w:rFonts w:ascii="Arial Narrow" w:hAnsi="Arial Narrow"/>
                <w:sz w:val="20"/>
              </w:rPr>
              <w:instrText xml:space="preserve"> ADDIN EN.CITE &lt;EndNote&gt;&lt;Cite&gt;&lt;Author&gt;Caumo&lt;/Author&gt;&lt;Year&gt;2018&lt;/Year&gt;&lt;RecNum&gt;3&lt;/RecNum&gt;&lt;DisplayText&gt;(Caumo et al. 2018)&lt;/DisplayText&gt;&lt;record&gt;&lt;rec-number&gt;3&lt;/rec-number&gt;&lt;foreign-keys&gt;&lt;key app="EN" db-id="0wdaf0td1x22xgepa2f5tp9fpffxfszvdww0" timestamp="1549328976"&gt;3&lt;/key&gt;&lt;/foreign-keys&gt;&lt;ref-type name="Journal Article"&gt;17&lt;/ref-type&gt;&lt;contributors&gt;&lt;authors&gt;&lt;author&gt;Francesca Caumo&lt;/author&gt;&lt;author&gt;Manuel Zorzi&lt;/author&gt;&lt;author&gt;Silvia Brunelli&lt;/author&gt;&lt;author&gt;Giovanna Romanucci&lt;/author&gt;&lt;author&gt;Rossella Rella&lt;/author&gt;&lt;author&gt;Loredana Cugola&lt;/author&gt;&lt;author&gt;Paola Bricolo&lt;/author&gt;&lt;author&gt;Chiara Fedato&lt;/author&gt;&lt;author&gt;Stefania Montemezzi&lt;/author&gt;&lt;author&gt;Nehmat Houssami&lt;/author&gt;&lt;/authors&gt;&lt;/contributors&gt;&lt;titles&gt;&lt;title&gt;Digital Breast Tomosynthesis with Synthesized Two-Dimensional Images versus Full-Field Digital Mammography for Population Screening: Outcomes from the Verona Screening Program&lt;/title&gt;&lt;secondary-title&gt;Radiology&lt;/secondary-title&gt;&lt;/titles&gt;&lt;periodical&gt;&lt;full-title&gt;Radiology&lt;/full-title&gt;&lt;/periodical&gt;&lt;pages&gt;37-46&lt;/pages&gt;&lt;volume&gt;287&lt;/volume&gt;&lt;number&gt;1&lt;/number&gt;&lt;dates&gt;&lt;year&gt;2018&lt;/year&gt;&lt;/dates&gt;&lt;accession-num&gt;29237146&lt;/accession-num&gt;&lt;urls&gt;&lt;related-urls&gt;&lt;url&gt;https://pubs.rsna.org/doi/abs/10.1148/radiol.2017170745&lt;/url&gt;&lt;/related-urls&gt;&lt;/urls&gt;&lt;electronic-resource-num&gt;10.1148/radiol.2017170745&lt;/electronic-resource-num&gt;&lt;/record&gt;&lt;/Cite&gt;&lt;/EndNote&gt;</w:instrText>
            </w:r>
            <w:r>
              <w:rPr>
                <w:rFonts w:ascii="Arial Narrow" w:hAnsi="Arial Narrow"/>
                <w:sz w:val="20"/>
              </w:rPr>
              <w:fldChar w:fldCharType="separate"/>
            </w:r>
            <w:r>
              <w:rPr>
                <w:rFonts w:ascii="Arial Narrow" w:hAnsi="Arial Narrow"/>
                <w:noProof/>
                <w:sz w:val="20"/>
              </w:rPr>
              <w:t>(Caumo et al. 2018)</w:t>
            </w:r>
            <w:r>
              <w:rPr>
                <w:rFonts w:ascii="Arial Narrow" w:hAnsi="Arial Narrow"/>
                <w:sz w:val="20"/>
              </w:rPr>
              <w:fldChar w:fldCharType="end"/>
            </w:r>
          </w:p>
          <w:p w14:paraId="3C1CD39D" w14:textId="77777777" w:rsidR="00937807" w:rsidRPr="001D0B87" w:rsidRDefault="00937807" w:rsidP="00937807">
            <w:pPr>
              <w:tabs>
                <w:tab w:val="left" w:pos="601"/>
              </w:tabs>
              <w:spacing w:before="40" w:after="40"/>
              <w:ind w:left="601" w:hanging="601"/>
              <w:rPr>
                <w:rFonts w:ascii="Arial Narrow" w:hAnsi="Arial Narrow"/>
                <w:sz w:val="20"/>
              </w:rPr>
            </w:pPr>
            <w:r w:rsidRPr="003A4EC8">
              <w:rPr>
                <w:rFonts w:ascii="Arial Narrow" w:hAnsi="Arial Narrow"/>
                <w:sz w:val="20"/>
              </w:rPr>
              <w:t>USA</w:t>
            </w:r>
            <w:r>
              <w:rPr>
                <w:rFonts w:ascii="Arial Narrow" w:hAnsi="Arial Narrow"/>
                <w:sz w:val="20"/>
              </w:rPr>
              <w:t>:</w:t>
            </w:r>
            <w:r>
              <w:rPr>
                <w:rFonts w:ascii="Arial Narrow" w:hAnsi="Arial Narrow"/>
                <w:sz w:val="20"/>
              </w:rPr>
              <w:tab/>
            </w:r>
            <w:r w:rsidRPr="003A4EC8">
              <w:rPr>
                <w:rFonts w:ascii="Arial Narrow" w:hAnsi="Arial Narrow"/>
                <w:sz w:val="20"/>
              </w:rPr>
              <w:t>Pennsylvania</w:t>
            </w:r>
            <w:r>
              <w:rPr>
                <w:rFonts w:ascii="Arial Narrow" w:hAnsi="Arial Narrow"/>
                <w:sz w:val="20"/>
              </w:rPr>
              <w:t>n</w:t>
            </w:r>
            <w:r w:rsidRPr="003A4EC8">
              <w:rPr>
                <w:rFonts w:ascii="Arial Narrow" w:hAnsi="Arial Narrow"/>
                <w:sz w:val="20"/>
              </w:rPr>
              <w:t xml:space="preserve"> B</w:t>
            </w:r>
            <w:r>
              <w:rPr>
                <w:rFonts w:ascii="Arial Narrow" w:hAnsi="Arial Narrow"/>
                <w:sz w:val="20"/>
              </w:rPr>
              <w:t>CS</w:t>
            </w:r>
            <w:r w:rsidRPr="003A4EC8">
              <w:rPr>
                <w:rFonts w:ascii="Arial Narrow" w:hAnsi="Arial Narrow"/>
                <w:sz w:val="20"/>
              </w:rPr>
              <w:t xml:space="preserve"> </w:t>
            </w:r>
            <w:r>
              <w:rPr>
                <w:rFonts w:ascii="Arial Narrow" w:hAnsi="Arial Narrow"/>
                <w:sz w:val="20"/>
              </w:rPr>
              <w:fldChar w:fldCharType="begin">
                <w:fldData xml:space="preserve">PEVuZE5vdGU+PENpdGU+PEF1dGhvcj5NY0RvbmFsZDwvQXV0aG9yPjxZZWFyPjIwMTY8L1llYXI+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PEVuZE5vdGU+PENpdGU+PEF1dGhvcj5NY0RvbmFsZDwvQXV0aG9yPjxZZWFyPjIwMTY8L1llYXI+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(McDonald et al. 2016)</w:t>
            </w:r>
            <w:r>
              <w:rPr>
                <w:rFonts w:ascii="Arial Narrow" w:hAnsi="Arial Narrow"/>
                <w:sz w:val="20"/>
              </w:rPr>
              <w:fldChar w:fldCharType="end"/>
            </w:r>
          </w:p>
        </w:tc>
      </w:tr>
      <w:tr w:rsidR="00937807" w:rsidRPr="001D0B87" w14:paraId="749AE40E" w14:textId="77777777" w:rsidTr="00350CE2">
        <w:tc>
          <w:tcPr>
            <w:tcW w:w="2122" w:type="dxa"/>
            <w:tcBorders>
              <w:top w:val="nil"/>
              <w:bottom w:val="single" w:sz="4" w:space="0" w:color="auto"/>
            </w:tcBorders>
          </w:tcPr>
          <w:p w14:paraId="43368342" w14:textId="77777777" w:rsidR="00937807" w:rsidRPr="00937807" w:rsidRDefault="00937807" w:rsidP="001A5CBA">
            <w:pPr>
              <w:spacing w:before="40" w:after="40"/>
              <w:rPr>
                <w:rFonts w:ascii="Arial Narrow" w:hAnsi="Arial Narrow"/>
                <w:color w:val="FFFFFF" w:themeColor="background1"/>
                <w:sz w:val="20"/>
              </w:rPr>
            </w:pPr>
          </w:p>
        </w:tc>
        <w:tc>
          <w:tcPr>
            <w:tcW w:w="2835" w:type="dxa"/>
          </w:tcPr>
          <w:p w14:paraId="1D5645AF" w14:textId="77777777" w:rsidR="00937807" w:rsidRPr="003A4EC8" w:rsidRDefault="00937807" w:rsidP="001A5CBA">
            <w:pPr>
              <w:tabs>
                <w:tab w:val="left" w:pos="601"/>
              </w:tabs>
              <w:spacing w:before="40" w:after="40"/>
              <w:rPr>
                <w:rFonts w:ascii="Arial Narrow" w:hAnsi="Arial Narrow"/>
                <w:sz w:val="20"/>
              </w:rPr>
            </w:pPr>
            <w:r w:rsidRPr="00EE7CA6">
              <w:rPr>
                <w:rFonts w:ascii="Arial Narrow" w:hAnsi="Arial Narrow"/>
                <w:sz w:val="20"/>
              </w:rPr>
              <w:t>Integrated 2D and 3D imaging analysis of same patient</w:t>
            </w:r>
          </w:p>
        </w:tc>
        <w:tc>
          <w:tcPr>
            <w:tcW w:w="4059" w:type="dxa"/>
          </w:tcPr>
          <w:p w14:paraId="11BC01B9" w14:textId="77777777" w:rsidR="00937807" w:rsidRPr="001D0B87" w:rsidRDefault="00937807" w:rsidP="00937807">
            <w:pPr>
              <w:tabs>
                <w:tab w:val="left" w:pos="601"/>
              </w:tabs>
              <w:spacing w:before="40" w:after="40"/>
              <w:ind w:left="601" w:hanging="601"/>
              <w:rPr>
                <w:rFonts w:ascii="Arial Narrow" w:hAnsi="Arial Narrow"/>
                <w:sz w:val="20"/>
              </w:rPr>
            </w:pPr>
            <w:r w:rsidRPr="003A4EC8">
              <w:rPr>
                <w:rFonts w:ascii="Arial Narrow" w:hAnsi="Arial Narrow"/>
                <w:sz w:val="20"/>
              </w:rPr>
              <w:t>Italy</w:t>
            </w:r>
            <w:r>
              <w:rPr>
                <w:rFonts w:ascii="Arial Narrow" w:hAnsi="Arial Narrow"/>
                <w:sz w:val="20"/>
              </w:rPr>
              <w:t>:</w:t>
            </w:r>
            <w:r>
              <w:rPr>
                <w:rFonts w:ascii="Arial Narrow" w:hAnsi="Arial Narrow"/>
                <w:sz w:val="20"/>
              </w:rPr>
              <w:tab/>
              <w:t xml:space="preserve">STORM </w:t>
            </w:r>
            <w:r>
              <w:rPr>
                <w:rFonts w:ascii="Arial Narrow" w:hAnsi="Arial Narrow"/>
                <w:sz w:val="20"/>
              </w:rPr>
              <w:fldChar w:fldCharType="begin">
                <w:fldData xml:space="preserve">PEVuZE5vdGU+PENpdGU+PEF1dGhvcj5DaWF0dG88L0F1dGhvcj48WWVhcj4yMDEzPC9ZZWFyPjxS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=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PEVuZE5vdGU+PENpdGU+PEF1dGhvcj5DaWF0dG88L0F1dGhvcj48WWVhcj4yMDEzPC9ZZWFyPjxS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=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(Ciatto et al. 2013; Houssami et al. 2014)</w:t>
            </w:r>
            <w:r>
              <w:rPr>
                <w:rFonts w:ascii="Arial Narrow" w:hAnsi="Arial Narrow"/>
                <w:sz w:val="20"/>
              </w:rPr>
              <w:fldChar w:fldCharType="end"/>
            </w:r>
          </w:p>
        </w:tc>
      </w:tr>
      <w:tr w:rsidR="00937807" w:rsidRPr="001D0B87" w14:paraId="08F0351C" w14:textId="77777777" w:rsidTr="00494399">
        <w:tc>
          <w:tcPr>
            <w:tcW w:w="2122" w:type="dxa"/>
            <w:tcBorders>
              <w:bottom w:val="nil"/>
            </w:tcBorders>
          </w:tcPr>
          <w:p w14:paraId="752BE2B8" w14:textId="77777777" w:rsidR="00937807" w:rsidRPr="00583C09" w:rsidRDefault="00937807" w:rsidP="00814DFD">
            <w:pPr>
              <w:spacing w:before="40" w:after="40"/>
              <w:rPr>
                <w:rFonts w:ascii="Arial Narrow" w:hAnsi="Arial Narrow"/>
                <w:sz w:val="20"/>
              </w:rPr>
            </w:pPr>
            <w:r>
              <w:rPr>
                <w:rFonts w:ascii="Arial Narrow" w:hAnsi="Arial Narrow"/>
                <w:sz w:val="20"/>
              </w:rPr>
              <w:t xml:space="preserve">Population-based </w:t>
            </w:r>
            <w:r w:rsidR="00814DFD">
              <w:rPr>
                <w:rFonts w:ascii="Arial Narrow" w:hAnsi="Arial Narrow"/>
                <w:sz w:val="20"/>
              </w:rPr>
              <w:t>BCS</w:t>
            </w:r>
          </w:p>
        </w:tc>
        <w:tc>
          <w:tcPr>
            <w:tcW w:w="2835" w:type="dxa"/>
          </w:tcPr>
          <w:p w14:paraId="2FA5B3F1" w14:textId="77777777" w:rsidR="00937807" w:rsidRDefault="00937807" w:rsidP="00937807">
            <w:pPr>
              <w:spacing w:before="40" w:after="40"/>
              <w:rPr>
                <w:rFonts w:ascii="Arial Narrow" w:hAnsi="Arial Narrow"/>
                <w:sz w:val="20"/>
              </w:rPr>
            </w:pPr>
            <w:r>
              <w:rPr>
                <w:rFonts w:ascii="Arial Narrow" w:hAnsi="Arial Narrow"/>
                <w:sz w:val="20"/>
              </w:rPr>
              <w:t>By clinician or radiologist</w:t>
            </w:r>
          </w:p>
        </w:tc>
        <w:tc>
          <w:tcPr>
            <w:tcW w:w="4059" w:type="dxa"/>
          </w:tcPr>
          <w:p w14:paraId="02F4EB36" w14:textId="77777777" w:rsidR="00937807" w:rsidRPr="001D0B87" w:rsidRDefault="00937807" w:rsidP="00937807">
            <w:pPr>
              <w:spacing w:before="40" w:after="40"/>
              <w:ind w:left="601" w:hanging="601"/>
              <w:rPr>
                <w:rFonts w:ascii="Arial Narrow" w:hAnsi="Arial Narrow"/>
                <w:sz w:val="20"/>
              </w:rPr>
            </w:pPr>
            <w:r>
              <w:rPr>
                <w:rFonts w:ascii="Arial Narrow" w:hAnsi="Arial Narrow"/>
                <w:sz w:val="20"/>
              </w:rPr>
              <w:t>USA</w:t>
            </w:r>
            <w:r>
              <w:rPr>
                <w:rFonts w:ascii="Arial Narrow" w:hAnsi="Arial Narrow"/>
                <w:sz w:val="20"/>
              </w:rPr>
              <w:tab/>
              <w:t xml:space="preserve"> Boston BCS </w:t>
            </w:r>
            <w:r>
              <w:rPr>
                <w:rFonts w:ascii="Arial Narrow" w:hAnsi="Arial Narrow"/>
                <w:sz w:val="20"/>
              </w:rPr>
              <w:fldChar w:fldCharType="begin"/>
            </w:r>
            <w:r>
              <w:rPr>
                <w:rFonts w:ascii="Arial Narrow" w:hAnsi="Arial Narrow"/>
                <w:sz w:val="20"/>
              </w:rPr>
              <w:instrText xml:space="preserve"> ADDIN EN.CITE &lt;EndNote&gt;&lt;Cite&gt;&lt;Author&gt;Giess&lt;/Author&gt;&lt;Year&gt;2017&lt;/Year&gt;&lt;RecNum&gt;4&lt;/RecNum&gt;&lt;DisplayText&gt;(Giess et al. 2017)&lt;/DisplayText&gt;&lt;record&gt;&lt;rec-number&gt;4&lt;/rec-number&gt;&lt;foreign-keys&gt;&lt;key app="EN" db-id="0wdaf0td1x22xgepa2f5tp9fpffxfszvdww0" timestamp="1549329014"&gt;4&lt;/key&gt;&lt;/foreign-keys&gt;&lt;ref-type name="Journal Article"&gt;17&lt;/ref-type&gt;&lt;contributors&gt;&lt;authors&gt;&lt;author&gt;Giess, Catherine S.&lt;/author&gt;&lt;author&gt;Pourjabbar, Sarvenaz&lt;/author&gt;&lt;author&gt;Ip, Ivan K.&lt;/author&gt;&lt;author&gt;Lacson, Ronilda&lt;/author&gt;&lt;author&gt;Alper, Emily&lt;/author&gt;&lt;author&gt;Khorasani, Ramin&lt;/author&gt;&lt;/authors&gt;&lt;/contributors&gt;&lt;titles&gt;&lt;title&gt;Comparing Diagnostic Performance of Digital Breast Tomosynthesis and Full-Field Digital Mammography in a Hybrid Screening Environment&lt;/title&gt;&lt;secondary-title&gt;American Journal of Roentgenology&lt;/secondary-title&gt;&lt;/titles&gt;&lt;periodical&gt;&lt;full-title&gt;American Journal of Roentgenology&lt;/full-title&gt;&lt;/periodical&gt;&lt;pages&gt;929-934&lt;/pages&gt;&lt;volume&gt;209&lt;/volume&gt;&lt;number&gt;4&lt;/number&gt;&lt;dates&gt;&lt;year&gt;2017&lt;/year&gt;&lt;pub-dates&gt;&lt;date&gt;2017/10/01&lt;/date&gt;&lt;/pub-dates&gt;&lt;/dates&gt;&lt;publisher&gt;American Roentgen Ray Society&lt;/publisher&gt;&lt;isbn&gt;0361-803X&lt;/isbn&gt;&lt;urls&gt;&lt;related-urls&gt;&lt;url&gt;https://doi.org/10.2214/AJR.17.17983&lt;/url&gt;&lt;/related-urls&gt;&lt;/urls&gt;&lt;electronic-resource-num&gt;10.2214/AJR.17.17983&lt;/electronic-resource-num&gt;&lt;access-date&gt;2019/02/04&lt;/access-date&gt;&lt;/record&gt;&lt;/Cite&gt;&lt;/EndNote&gt;</w:instrText>
            </w:r>
            <w:r>
              <w:rPr>
                <w:rFonts w:ascii="Arial Narrow" w:hAnsi="Arial Narrow"/>
                <w:sz w:val="20"/>
              </w:rPr>
              <w:fldChar w:fldCharType="separate"/>
            </w:r>
            <w:r>
              <w:rPr>
                <w:rFonts w:ascii="Arial Narrow" w:hAnsi="Arial Narrow"/>
                <w:noProof/>
                <w:sz w:val="20"/>
              </w:rPr>
              <w:t>(Giess et al. 2017)</w:t>
            </w:r>
            <w:r>
              <w:rPr>
                <w:rFonts w:ascii="Arial Narrow" w:hAnsi="Arial Narrow"/>
                <w:sz w:val="20"/>
              </w:rPr>
              <w:fldChar w:fldCharType="end"/>
            </w:r>
          </w:p>
        </w:tc>
      </w:tr>
      <w:tr w:rsidR="00937807" w:rsidRPr="001D0B87" w14:paraId="3724F053" w14:textId="77777777" w:rsidTr="00494399">
        <w:tc>
          <w:tcPr>
            <w:tcW w:w="2122" w:type="dxa"/>
            <w:tcBorders>
              <w:top w:val="nil"/>
              <w:bottom w:val="nil"/>
            </w:tcBorders>
          </w:tcPr>
          <w:p w14:paraId="02323963" w14:textId="77777777" w:rsidR="00937807" w:rsidRPr="00306808" w:rsidRDefault="00937807" w:rsidP="002E53B7">
            <w:pPr>
              <w:spacing w:before="40" w:after="40"/>
              <w:rPr>
                <w:rFonts w:ascii="Arial Narrow" w:hAnsi="Arial Narrow"/>
                <w:color w:val="FFFFFF" w:themeColor="background1"/>
                <w:sz w:val="20"/>
              </w:rPr>
            </w:pPr>
          </w:p>
        </w:tc>
        <w:tc>
          <w:tcPr>
            <w:tcW w:w="2835" w:type="dxa"/>
          </w:tcPr>
          <w:p w14:paraId="5BD036A3" w14:textId="77777777" w:rsidR="00937807" w:rsidRDefault="00937807" w:rsidP="002E53B7">
            <w:pPr>
              <w:spacing w:before="40" w:after="40"/>
              <w:rPr>
                <w:rFonts w:ascii="Arial Narrow" w:hAnsi="Arial Narrow"/>
                <w:sz w:val="20"/>
              </w:rPr>
            </w:pPr>
            <w:r w:rsidRPr="002E53B7">
              <w:rPr>
                <w:rFonts w:ascii="Arial Narrow" w:hAnsi="Arial Narrow"/>
                <w:sz w:val="20"/>
              </w:rPr>
              <w:t>Integrated 2D and 3D imaging</w:t>
            </w:r>
            <w:r>
              <w:rPr>
                <w:rFonts w:ascii="Arial Narrow" w:hAnsi="Arial Narrow"/>
                <w:sz w:val="20"/>
              </w:rPr>
              <w:t xml:space="preserve"> analysis of same patient</w:t>
            </w:r>
          </w:p>
        </w:tc>
        <w:tc>
          <w:tcPr>
            <w:tcW w:w="4059" w:type="dxa"/>
          </w:tcPr>
          <w:p w14:paraId="5DCCF831" w14:textId="77777777" w:rsidR="00937807" w:rsidRDefault="00937807" w:rsidP="00937807">
            <w:pPr>
              <w:spacing w:before="40" w:after="40"/>
              <w:ind w:left="601" w:hanging="601"/>
              <w:rPr>
                <w:rFonts w:ascii="Arial Narrow" w:hAnsi="Arial Narrow"/>
                <w:sz w:val="20"/>
              </w:rPr>
            </w:pPr>
            <w:r>
              <w:rPr>
                <w:rFonts w:ascii="Arial Narrow" w:hAnsi="Arial Narrow"/>
                <w:sz w:val="20"/>
              </w:rPr>
              <w:t>Italy:</w:t>
            </w:r>
            <w:r>
              <w:rPr>
                <w:rFonts w:ascii="Arial Narrow" w:hAnsi="Arial Narrow"/>
                <w:sz w:val="20"/>
              </w:rPr>
              <w:tab/>
              <w:t xml:space="preserve">STORM-2 </w:t>
            </w:r>
            <w:r>
              <w:rPr>
                <w:rFonts w:ascii="Arial Narrow" w:hAnsi="Arial Narrow"/>
                <w:sz w:val="20"/>
              </w:rPr>
              <w:fldChar w:fldCharType="begin"/>
            </w:r>
            <w:r>
              <w:rPr>
                <w:rFonts w:ascii="Arial Narrow" w:hAnsi="Arial Narrow"/>
                <w:sz w:val="20"/>
              </w:rPr>
              <w:instrText xml:space="preserve"> ADDIN EN.CITE &lt;EndNote&gt;&lt;Cite&gt;&lt;Author&gt;Bernardi&lt;/Author&gt;&lt;Year&gt;2016&lt;/Year&gt;&lt;RecNum&gt;6&lt;/RecNum&gt;&lt;DisplayText&gt;(Bernardi et al. 2016)&lt;/DisplayText&gt;&lt;record&gt;&lt;rec-number&gt;6&lt;/rec-number&gt;&lt;foreign-keys&gt;&lt;key app="EN" db-id="0wdaf0td1x22xgepa2f5tp9fpffxfszvdww0" timestamp="1549329209"&gt;6&lt;/key&gt;&lt;/foreign-keys&gt;&lt;ref-type name="Journal Article"&gt;17&lt;/ref-type&gt;&lt;contributors&gt;&lt;authors&gt;&lt;author&gt;Bernardi, Daniela&lt;/author&gt;&lt;author&gt;Petra Macaskill, Prof&lt;/author&gt;&lt;author&gt;Pellegrini, Marco&lt;/author&gt;&lt;author&gt;Valentini, Marvi&lt;/author&gt;&lt;author&gt;Fantò, Carmine&lt;/author&gt;&lt;author&gt;Ostillio, Livio&lt;/author&gt;&lt;author&gt;Tuttobene, Paolina&lt;/author&gt;&lt;author&gt;Luparia, Andrea&lt;/author&gt;&lt;author&gt;Houssami, Nehmat&lt;/author&gt;&lt;/authors&gt;&lt;/contributors&gt;&lt;titles&gt;&lt;title&gt;Breast cancer screening with tomosynthesis (3D mammography) with acquired or synthetic 2D mammography compared with 2D mammography alone (STORM-2): A population-based prospective study&lt;/title&gt;&lt;secondary-title&gt;The Lancet Oncology&lt;/secondary-title&gt;&lt;alt-title&gt;The Lancet Oncology&lt;/alt-title&gt;&lt;/titles&gt;&lt;periodical&gt;&lt;full-title&gt;The Lancet Oncology&lt;/full-title&gt;&lt;abbr-1&gt;The Lancet Oncology&lt;/abbr-1&gt;&lt;/periodical&gt;&lt;alt-periodical&gt;&lt;full-title&gt;The Lancet Oncology&lt;/full-title&gt;&lt;abbr-1&gt;The Lancet Oncology&lt;/abbr-1&gt;&lt;/alt-periodical&gt;&lt;pages&gt;1105-13&lt;/pages&gt;&lt;volume&gt;17&lt;/volume&gt;&lt;dates&gt;&lt;year&gt;2016&lt;/year&gt;&lt;/dates&gt;&lt;urls&gt;&lt;related-urls&gt;&lt;url&gt;https://ac.els-cdn.com/S1470204516301012/1-s2.0-S1470204516301012-main.pdf?_tid=a2cbfe02-6cb7-4a35-839f-b7738ff7b3a4&amp;amp;acdnat=1549332717_4011584676f3fda5dc689279db1bcbe9&lt;/url&gt;&lt;/related-urls&gt;&lt;/urls&gt;&lt;electronic-resource-num&gt;10.1016/S1470-2045(16)30101-2&lt;/electronic-resource-num&gt;&lt;/record&gt;&lt;/Cite&gt;&lt;/EndNote&gt;</w:instrText>
            </w:r>
            <w:r>
              <w:rPr>
                <w:rFonts w:ascii="Arial Narrow" w:hAnsi="Arial Narrow"/>
                <w:sz w:val="20"/>
              </w:rPr>
              <w:fldChar w:fldCharType="separate"/>
            </w:r>
            <w:r>
              <w:rPr>
                <w:rFonts w:ascii="Arial Narrow" w:hAnsi="Arial Narrow"/>
                <w:noProof/>
                <w:sz w:val="20"/>
              </w:rPr>
              <w:t>(Bernardi et al. 2016)</w:t>
            </w:r>
            <w:r>
              <w:rPr>
                <w:rFonts w:ascii="Arial Narrow" w:hAnsi="Arial Narrow"/>
                <w:sz w:val="20"/>
              </w:rPr>
              <w:fldChar w:fldCharType="end"/>
            </w:r>
          </w:p>
          <w:p w14:paraId="1B5A45BF" w14:textId="47A4A9EB" w:rsidR="00937807" w:rsidRDefault="00937807" w:rsidP="00937807">
            <w:pPr>
              <w:spacing w:before="40" w:after="40"/>
              <w:ind w:left="601" w:hanging="601"/>
              <w:rPr>
                <w:rFonts w:ascii="Arial Narrow" w:hAnsi="Arial Narrow"/>
                <w:sz w:val="20"/>
              </w:rPr>
            </w:pPr>
            <w:r w:rsidRPr="00FF3D56">
              <w:rPr>
                <w:rFonts w:ascii="Arial Narrow" w:hAnsi="Arial Narrow"/>
                <w:sz w:val="20"/>
              </w:rPr>
              <w:t>Norway</w:t>
            </w:r>
            <w:r>
              <w:rPr>
                <w:rFonts w:ascii="Arial Narrow" w:hAnsi="Arial Narrow"/>
                <w:sz w:val="20"/>
              </w:rPr>
              <w:t>:</w:t>
            </w:r>
            <w:r w:rsidRPr="00FF3D56">
              <w:rPr>
                <w:rFonts w:ascii="Arial Narrow" w:hAnsi="Arial Narrow"/>
                <w:sz w:val="20"/>
              </w:rPr>
              <w:t xml:space="preserve"> Biennial Oslo </w:t>
            </w:r>
            <w:r>
              <w:rPr>
                <w:rFonts w:ascii="Arial Narrow" w:hAnsi="Arial Narrow"/>
                <w:sz w:val="20"/>
              </w:rPr>
              <w:t>BCS</w:t>
            </w:r>
            <w:r w:rsidRPr="00FF3D56">
              <w:rPr>
                <w:rFonts w:ascii="Arial Narrow" w:hAnsi="Arial Narrow"/>
                <w:sz w:val="20"/>
              </w:rPr>
              <w:t xml:space="preserve"> program </w:t>
            </w:r>
            <w:r w:rsidR="004B7A0F">
              <w:rPr>
                <w:rFonts w:ascii="Arial Narrow" w:hAnsi="Arial Narrow"/>
                <w:sz w:val="20"/>
              </w:rPr>
              <w:fldChar w:fldCharType="begin">
                <w:fldData xml:space="preserve">PEVuZE5vdGU+PENpdGU+PEF1dGhvcj5Ta2FhbmU8L0F1dGhvcj48WWVhcj4yMDE0PC9ZZWFyPjxS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</w:fldData>
              </w:fldChar>
            </w:r>
            <w:r w:rsidR="004B7A0F">
              <w:rPr>
                <w:rFonts w:ascii="Arial Narrow" w:hAnsi="Arial Narrow"/>
                <w:sz w:val="20"/>
              </w:rPr>
              <w:instrText xml:space="preserve"> ADDIN EN.CITE </w:instrText>
            </w:r>
            <w:r w:rsidR="004B7A0F">
              <w:rPr>
                <w:rFonts w:ascii="Arial Narrow" w:hAnsi="Arial Narrow"/>
                <w:sz w:val="20"/>
              </w:rPr>
              <w:fldChar w:fldCharType="begin">
                <w:fldData xml:space="preserve">PEVuZE5vdGU+PENpdGU+PEF1dGhvcj5Ta2FhbmU8L0F1dGhvcj48WWVhcj4yMDE0PC9ZZWFyPjxS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</w:fldData>
              </w:fldChar>
            </w:r>
            <w:r w:rsidR="004B7A0F">
              <w:rPr>
                <w:rFonts w:ascii="Arial Narrow" w:hAnsi="Arial Narrow"/>
                <w:sz w:val="20"/>
              </w:rPr>
              <w:instrText xml:space="preserve"> ADDIN EN.CITE.DATA </w:instrText>
            </w:r>
            <w:r w:rsidR="004B7A0F">
              <w:rPr>
                <w:rFonts w:ascii="Arial Narrow" w:hAnsi="Arial Narrow"/>
                <w:sz w:val="20"/>
              </w:rPr>
            </w:r>
            <w:r w:rsidR="004B7A0F">
              <w:rPr>
                <w:rFonts w:ascii="Arial Narrow" w:hAnsi="Arial Narrow"/>
                <w:sz w:val="20"/>
              </w:rPr>
              <w:fldChar w:fldCharType="end"/>
            </w:r>
            <w:r w:rsidR="004B7A0F">
              <w:rPr>
                <w:rFonts w:ascii="Arial Narrow" w:hAnsi="Arial Narrow"/>
                <w:sz w:val="20"/>
              </w:rPr>
            </w:r>
            <w:r w:rsidR="004B7A0F">
              <w:rPr>
                <w:rFonts w:ascii="Arial Narrow" w:hAnsi="Arial Narrow"/>
                <w:sz w:val="20"/>
              </w:rPr>
              <w:fldChar w:fldCharType="separate"/>
            </w:r>
            <w:r w:rsidR="004B7A0F">
              <w:rPr>
                <w:rFonts w:ascii="Arial Narrow" w:hAnsi="Arial Narrow"/>
                <w:noProof/>
                <w:sz w:val="20"/>
              </w:rPr>
              <w:t>(Skaane et al. 2014; Skaane et al. 2013b; Skaane et al. 2013a; Skaane et al. 2019)</w:t>
            </w:r>
            <w:r w:rsidR="004B7A0F">
              <w:rPr>
                <w:rFonts w:ascii="Arial Narrow" w:hAnsi="Arial Narrow"/>
                <w:sz w:val="20"/>
              </w:rPr>
              <w:fldChar w:fldCharType="end"/>
            </w:r>
          </w:p>
          <w:p w14:paraId="713270F9" w14:textId="77777777" w:rsidR="00937807" w:rsidRDefault="00937807" w:rsidP="00937807">
            <w:pPr>
              <w:spacing w:before="40" w:after="40"/>
              <w:ind w:left="601" w:hanging="601"/>
              <w:rPr>
                <w:rFonts w:ascii="Arial Narrow" w:hAnsi="Arial Narrow"/>
                <w:sz w:val="20"/>
              </w:rPr>
            </w:pPr>
            <w:r>
              <w:rPr>
                <w:rFonts w:ascii="Arial Narrow" w:hAnsi="Arial Narrow"/>
                <w:sz w:val="20"/>
              </w:rPr>
              <w:t xml:space="preserve">Sweden: MBTST </w:t>
            </w:r>
            <w:r>
              <w:rPr>
                <w:rFonts w:ascii="Arial Narrow" w:hAnsi="Arial Narrow"/>
                <w:sz w:val="20"/>
              </w:rPr>
              <w:fldChar w:fldCharType="begin"/>
            </w:r>
            <w:r>
              <w:rPr>
                <w:rFonts w:ascii="Arial Narrow" w:hAnsi="Arial Narrow"/>
                <w:sz w:val="20"/>
              </w:rPr>
              <w:instrText xml:space="preserve"> ADDIN EN.CITE &lt;EndNote&gt;&lt;Cite&gt;&lt;Author&gt;Lång&lt;/Author&gt;&lt;Year&gt;2016&lt;/Year&gt;&lt;RecNum&gt;9&lt;/RecNum&gt;&lt;DisplayText&gt;(Lång et al. 2016)&lt;/DisplayText&gt;&lt;record&gt;&lt;rec-number&gt;9&lt;/rec-number&gt;&lt;foreign-keys&gt;&lt;key app="EN" db-id="0wdaf0td1x22xgepa2f5tp9fpffxfszvdww0" timestamp="1549329819"&gt;9&lt;/key&gt;&lt;/foreign-keys&gt;&lt;ref-type name="Journal Article"&gt;17&lt;/ref-type&gt;&lt;contributors&gt;&lt;authors&gt;&lt;author&gt;Lång, Kristina&lt;/author&gt;&lt;author&gt;Andersson, Ingvar&lt;/author&gt;&lt;author&gt;Rosso, Aldana&lt;/author&gt;&lt;author&gt;Tingberg, Anders&lt;/author&gt;&lt;author&gt;Timberg, Pontus&lt;/author&gt;&lt;author&gt;Zackrisson, Sophia&lt;/author&gt;&lt;/authors&gt;&lt;/contributors&gt;&lt;titles&gt;&lt;title&gt;Performance of one-view breast tomosynthesis as a stand-alone breast cancer screening modality: results from the Malmö Breast Tomosynthesis Screening Trial, a population-based study&lt;/title&gt;&lt;secondary-title&gt;European Radiology&lt;/secondary-title&gt;&lt;/titles&gt;&lt;periodical&gt;&lt;full-title&gt;European Radiology&lt;/full-title&gt;&lt;/periodical&gt;&lt;pages&gt;184-190&lt;/pages&gt;&lt;volume&gt;26&lt;/volume&gt;&lt;number&gt;1&lt;/number&gt;&lt;dates&gt;&lt;year&gt;2016&lt;/year&gt;&lt;pub-dates&gt;&lt;date&gt;January 01&lt;/date&gt;&lt;/pub-dates&gt;&lt;/dates&gt;&lt;isbn&gt;1432-1084&lt;/isbn&gt;&lt;label&gt;Lång2016&lt;/label&gt;&lt;work-type&gt;journal article&lt;/work-type&gt;&lt;urls&gt;&lt;related-urls&gt;&lt;url&gt;https://doi.org/10.1007/s00330-015-3803-3&lt;/url&gt;&lt;url&gt;https://www.ncbi.nlm.nih.gov/pmc/articles/PMC4666282/pdf/330_2015_Article_3803.pdf&lt;/url&gt;&lt;/related-urls&gt;&lt;/urls&gt;&lt;electronic-resource-num&gt;10.1007/s00330-015-3803-3&lt;/electronic-resource-num&gt;&lt;/record&gt;&lt;/Cite&gt;&lt;/EndNote&gt;</w:instrText>
            </w:r>
            <w:r>
              <w:rPr>
                <w:rFonts w:ascii="Arial Narrow" w:hAnsi="Arial Narrow"/>
                <w:sz w:val="20"/>
              </w:rPr>
              <w:fldChar w:fldCharType="separate"/>
            </w:r>
            <w:r>
              <w:rPr>
                <w:rFonts w:ascii="Arial Narrow" w:hAnsi="Arial Narrow"/>
                <w:noProof/>
                <w:sz w:val="20"/>
              </w:rPr>
              <w:t>(Lång et al. 2016)</w:t>
            </w:r>
            <w:r>
              <w:rPr>
                <w:rFonts w:ascii="Arial Narrow" w:hAnsi="Arial Narrow"/>
                <w:sz w:val="20"/>
              </w:rPr>
              <w:fldChar w:fldCharType="end"/>
            </w:r>
          </w:p>
        </w:tc>
      </w:tr>
      <w:tr w:rsidR="00937807" w:rsidRPr="001D0B87" w14:paraId="1B8109FD" w14:textId="77777777" w:rsidTr="00494399">
        <w:trPr>
          <w:cantSplit/>
        </w:trPr>
        <w:tc>
          <w:tcPr>
            <w:tcW w:w="2122" w:type="dxa"/>
            <w:tcBorders>
              <w:top w:val="nil"/>
              <w:bottom w:val="nil"/>
            </w:tcBorders>
          </w:tcPr>
          <w:p w14:paraId="1F248156" w14:textId="77777777" w:rsidR="00937807" w:rsidRPr="00306808" w:rsidRDefault="00937807" w:rsidP="002E53B7">
            <w:pPr>
              <w:spacing w:before="40" w:after="40"/>
              <w:rPr>
                <w:rFonts w:ascii="Arial Narrow" w:hAnsi="Arial Narrow"/>
                <w:color w:val="FFFFFF" w:themeColor="background1"/>
                <w:sz w:val="20"/>
              </w:rPr>
            </w:pPr>
          </w:p>
        </w:tc>
        <w:tc>
          <w:tcPr>
            <w:tcW w:w="2835" w:type="dxa"/>
          </w:tcPr>
          <w:p w14:paraId="56828A45" w14:textId="77777777" w:rsidR="00937807" w:rsidRDefault="00937807" w:rsidP="002E53B7">
            <w:pPr>
              <w:tabs>
                <w:tab w:val="left" w:pos="601"/>
              </w:tabs>
              <w:spacing w:before="40" w:after="40"/>
              <w:rPr>
                <w:rFonts w:ascii="Arial Narrow" w:hAnsi="Arial Narrow"/>
                <w:sz w:val="20"/>
              </w:rPr>
            </w:pPr>
            <w:r>
              <w:rPr>
                <w:rFonts w:ascii="Arial Narrow" w:hAnsi="Arial Narrow"/>
                <w:sz w:val="20"/>
              </w:rPr>
              <w:t>Historical control</w:t>
            </w:r>
          </w:p>
        </w:tc>
        <w:tc>
          <w:tcPr>
            <w:tcW w:w="4059" w:type="dxa"/>
          </w:tcPr>
          <w:p w14:paraId="68FF6496" w14:textId="77777777" w:rsidR="00937807" w:rsidRDefault="00937807" w:rsidP="00937807">
            <w:pPr>
              <w:tabs>
                <w:tab w:val="left" w:pos="601"/>
              </w:tabs>
              <w:spacing w:before="40" w:after="40"/>
              <w:ind w:left="601" w:hanging="601"/>
              <w:rPr>
                <w:rFonts w:ascii="Arial Narrow" w:hAnsi="Arial Narrow"/>
                <w:sz w:val="20"/>
              </w:rPr>
            </w:pPr>
            <w:r>
              <w:rPr>
                <w:rFonts w:ascii="Arial Narrow" w:hAnsi="Arial Narrow"/>
                <w:sz w:val="20"/>
              </w:rPr>
              <w:t>USA:</w:t>
            </w:r>
            <w:r>
              <w:rPr>
                <w:rFonts w:ascii="Arial Narrow" w:hAnsi="Arial Narrow"/>
                <w:sz w:val="20"/>
              </w:rPr>
              <w:tab/>
              <w:t xml:space="preserve">BCS (13 centres) </w:t>
            </w:r>
            <w:r>
              <w:rPr>
                <w:rFonts w:ascii="Arial Narrow" w:hAnsi="Arial Narrow"/>
                <w:sz w:val="20"/>
              </w:rPr>
              <w:fldChar w:fldCharType="begin">
                <w:fldData xml:space="preserve">PEVuZE5vdGU+PENpdGU+PEF1dGhvcj5GcmllZGV3YWxkPC9BdXRob3I+PFllYXI+MjAxNDwvWWVh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PEVuZE5vdGU+PENpdGU+PEF1dGhvcj5GcmllZGV3YWxkPC9BdXRob3I+PFllYXI+MjAxNDwvWWVh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(Friedewald et al. 2014)</w:t>
            </w:r>
            <w:r>
              <w:rPr>
                <w:rFonts w:ascii="Arial Narrow" w:hAnsi="Arial Narrow"/>
                <w:sz w:val="20"/>
              </w:rPr>
              <w:fldChar w:fldCharType="end"/>
            </w:r>
          </w:p>
          <w:p w14:paraId="28C2C16F" w14:textId="77777777" w:rsidR="00937807" w:rsidRDefault="00937807" w:rsidP="00937807">
            <w:pPr>
              <w:tabs>
                <w:tab w:val="left" w:pos="601"/>
              </w:tabs>
              <w:spacing w:before="40" w:after="40"/>
              <w:ind w:left="601" w:hanging="601"/>
              <w:rPr>
                <w:rFonts w:ascii="Arial Narrow" w:hAnsi="Arial Narrow"/>
                <w:sz w:val="20"/>
              </w:rPr>
            </w:pPr>
            <w:r>
              <w:rPr>
                <w:rFonts w:ascii="Arial Narrow" w:hAnsi="Arial Narrow"/>
                <w:sz w:val="20"/>
              </w:rPr>
              <w:tab/>
            </w:r>
            <w:r w:rsidRPr="00C92A78">
              <w:rPr>
                <w:rFonts w:ascii="Arial Narrow" w:hAnsi="Arial Narrow"/>
                <w:sz w:val="20"/>
              </w:rPr>
              <w:t>Rhode Island BCS</w:t>
            </w:r>
            <w:r>
              <w:rPr>
                <w:rFonts w:ascii="Arial Narrow" w:hAnsi="Arial Narrow"/>
                <w:sz w:val="20"/>
              </w:rPr>
              <w:t xml:space="preserve"> </w:t>
            </w:r>
            <w:r>
              <w:rPr>
                <w:rFonts w:ascii="Arial Narrow" w:hAnsi="Arial Narrow"/>
                <w:sz w:val="20"/>
              </w:rPr>
              <w:fldChar w:fldCharType="begin"/>
            </w:r>
            <w:r>
              <w:rPr>
                <w:rFonts w:ascii="Arial Narrow" w:hAnsi="Arial Narrow"/>
                <w:sz w:val="20"/>
              </w:rPr>
              <w:instrText xml:space="preserve"> ADDIN EN.CITE &lt;EndNote&gt;&lt;Cite&gt;&lt;Author&gt;Lourenco&lt;/Author&gt;&lt;Year&gt;2015&lt;/Year&gt;&lt;RecNum&gt;30&lt;/RecNum&gt;&lt;DisplayText&gt;(Lourenco et al. 2015)&lt;/DisplayText&gt;&lt;record&gt;&lt;rec-number&gt;30&lt;/rec-number&gt;&lt;foreign-keys&gt;&lt;key app="EN" db-id="0wdaf0td1x22xgepa2f5tp9fpffxfszvdww0" timestamp="1549586890"&gt;30&lt;/key&gt;&lt;/foreign-keys&gt;&lt;ref-type name="Journal Article"&gt;17&lt;/ref-type&gt;&lt;contributors&gt;&lt;authors&gt;&lt;author&gt;Ana P. Lourenco&lt;/author&gt;&lt;author&gt;Marilyn Barry-Brooks&lt;/author&gt;&lt;author&gt;Grayson L. Baird&lt;/author&gt;&lt;author&gt;Ashley Tuttle&lt;/author&gt;&lt;author&gt;Martha B. Mainiero&lt;/author&gt;&lt;/authors&gt;&lt;/contributors&gt;&lt;titles&gt;&lt;title&gt;Changes in Recall Type and Patient Treatment Following Implementation of Screening Digital Breast Tomosynthesis&lt;/title&gt;&lt;secondary-title&gt;Radiology&lt;/secondary-title&gt;&lt;/titles&gt;&lt;periodical&gt;&lt;full-title&gt;Radiology&lt;/full-title&gt;&lt;/periodical&gt;&lt;pages&gt;337-342&lt;/pages&gt;&lt;volume&gt;274&lt;/volume&gt;&lt;number&gt;2&lt;/number&gt;&lt;dates&gt;&lt;year&gt;2015&lt;/year&gt;&lt;/dates&gt;&lt;accession-num&gt;25247407&lt;/accession-num&gt;&lt;urls&gt;&lt;related-urls&gt;&lt;url&gt;https://pubs.rsna.org/doi/abs/10.1148/radiol.14140317&lt;/url&gt;&lt;/related-urls&gt;&lt;/urls&gt;&lt;electronic-resource-num&gt;10.1148/radiol.14140317&lt;/electronic-resource-num&gt;&lt;/record&gt;&lt;/Cite&gt;&lt;/EndNote&gt;</w:instrText>
            </w:r>
            <w:r>
              <w:rPr>
                <w:rFonts w:ascii="Arial Narrow" w:hAnsi="Arial Narrow"/>
                <w:sz w:val="20"/>
              </w:rPr>
              <w:fldChar w:fldCharType="separate"/>
            </w:r>
            <w:r>
              <w:rPr>
                <w:rFonts w:ascii="Arial Narrow" w:hAnsi="Arial Narrow"/>
                <w:noProof/>
                <w:sz w:val="20"/>
              </w:rPr>
              <w:t>(Lourenco et al. 2015)</w:t>
            </w:r>
            <w:r>
              <w:rPr>
                <w:rFonts w:ascii="Arial Narrow" w:hAnsi="Arial Narrow"/>
                <w:sz w:val="20"/>
              </w:rPr>
              <w:fldChar w:fldCharType="end"/>
            </w:r>
          </w:p>
          <w:p w14:paraId="52838B3A" w14:textId="77777777" w:rsidR="00937807" w:rsidRDefault="00937807" w:rsidP="00937807">
            <w:pPr>
              <w:tabs>
                <w:tab w:val="left" w:pos="601"/>
              </w:tabs>
              <w:spacing w:before="40" w:after="40"/>
              <w:ind w:left="601" w:hanging="601"/>
              <w:rPr>
                <w:rFonts w:ascii="Arial Narrow" w:hAnsi="Arial Narrow"/>
                <w:sz w:val="20"/>
              </w:rPr>
            </w:pPr>
            <w:r>
              <w:rPr>
                <w:rFonts w:ascii="Arial Narrow" w:hAnsi="Arial Narrow"/>
                <w:sz w:val="20"/>
              </w:rPr>
              <w:tab/>
              <w:t xml:space="preserve">Texas BCS </w:t>
            </w:r>
            <w:r>
              <w:rPr>
                <w:rFonts w:ascii="Arial Narrow" w:hAnsi="Arial Narrow"/>
                <w:sz w:val="20"/>
              </w:rPr>
              <w:fldChar w:fldCharType="begin"/>
            </w:r>
            <w:r>
              <w:rPr>
                <w:rFonts w:ascii="Arial Narrow" w:hAnsi="Arial Narrow"/>
                <w:sz w:val="20"/>
              </w:rPr>
              <w:instrText xml:space="preserve"> ADDIN EN.CITE &lt;EndNote&gt;&lt;Cite&gt;&lt;Author&gt;Rose&lt;/Author&gt;&lt;Year&gt;2013&lt;/Year&gt;&lt;RecNum&gt;14&lt;/RecNum&gt;&lt;DisplayText&gt;(Rose et al. 2013)&lt;/DisplayText&gt;&lt;record&gt;&lt;rec-number&gt;14&lt;/rec-number&gt;&lt;foreign-keys&gt;&lt;key app="EN" db-id="0wdaf0td1x22xgepa2f5tp9fpffxfszvdww0" timestamp="1549329968"&gt;14&lt;/key&gt;&lt;/foreign-keys&gt;&lt;ref-type name="Journal Article"&gt;17&lt;/ref-type&gt;&lt;contributors&gt;&lt;authors&gt;&lt;author&gt;Rose, S. L.&lt;/author&gt;&lt;author&gt;Tidwell, A. L.&lt;/author&gt;&lt;author&gt;Bujnoch, L. J.&lt;/author&gt;&lt;author&gt;Kushwaha, A. C.&lt;/author&gt;&lt;author&gt;Nordmann, A. S.&lt;/author&gt;&lt;author&gt;Sexton, R., Jr.&lt;/author&gt;&lt;/authors&gt;&lt;/contributors&gt;&lt;auth-address&gt;TOPS Comprehensive Breast Center, 17030 Red Oak Dr, Houston, TX 77090, USA. slrosemd@hbimaging.onmicrosoft.com&lt;/auth-address&gt;&lt;titles&gt;&lt;title&gt;Implementation of breast tomosynthesis in a routine screening practice: an observational study&lt;/title&gt;&lt;secondary-title&gt;AJR Am J Roentgenol&lt;/secondary-title&gt;&lt;/titles&gt;&lt;periodical&gt;&lt;full-title&gt;AJR Am J Roentgenol&lt;/full-title&gt;&lt;/periodical&gt;&lt;pages&gt;1401-8&lt;/pages&gt;&lt;volume&gt;200&lt;/volume&gt;&lt;number&gt;6&lt;/number&gt;&lt;edition&gt;2013/05/25&lt;/edition&gt;&lt;keywords&gt;&lt;keyword&gt;Adult&lt;/keyword&gt;&lt;keyword&gt;Aged&lt;/keyword&gt;&lt;keyword&gt;Biopsy&lt;/keyword&gt;&lt;keyword&gt;Breast Neoplasms/ diagnostic imaging&lt;/keyword&gt;&lt;keyword&gt;Chi-Square Distribution&lt;/keyword&gt;&lt;keyword&gt;Female&lt;/keyword&gt;&lt;keyword&gt;Humans&lt;/keyword&gt;&lt;keyword&gt;Linear Models&lt;/keyword&gt;&lt;keyword&gt;Mammography&lt;/keyword&gt;&lt;keyword&gt;Mass Screening&lt;/keyword&gt;&lt;keyword&gt;Middle Aged&lt;/keyword&gt;&lt;keyword&gt;Predictive Value of Tests&lt;/keyword&gt;&lt;keyword&gt;Radiographic Image Interpretation, Computer-Assisted&lt;/keyword&gt;&lt;keyword&gt;Statistics, Nonparametric&lt;/keyword&gt;&lt;keyword&gt;Tomography, X-Ray Computed/ methods&lt;/keyword&gt;&lt;/keywords&gt;&lt;dates&gt;&lt;year&gt;2013&lt;/year&gt;&lt;pub-dates&gt;&lt;date&gt;Jun&lt;/date&gt;&lt;/pub-dates&gt;&lt;/dates&gt;&lt;isbn&gt;1546-3141 (Electronic)&amp;#xD;0361-803X (Linking)&lt;/isbn&gt;&lt;accession-num&gt;23701081&lt;/accession-num&gt;&lt;urls&gt;&lt;/urls&gt;&lt;electronic-resource-num&gt;10.2214/ajr.12.9672&lt;/electronic-resource-num&gt;&lt;remote-database-provider&gt;NLM&lt;/remote-database-provider&gt;&lt;language&gt;eng&lt;/language&gt;&lt;/record&gt;&lt;/Cite&gt;&lt;/EndNote&gt;</w:instrText>
            </w:r>
            <w:r>
              <w:rPr>
                <w:rFonts w:ascii="Arial Narrow" w:hAnsi="Arial Narrow"/>
                <w:sz w:val="20"/>
              </w:rPr>
              <w:fldChar w:fldCharType="separate"/>
            </w:r>
            <w:r>
              <w:rPr>
                <w:rFonts w:ascii="Arial Narrow" w:hAnsi="Arial Narrow"/>
                <w:noProof/>
                <w:sz w:val="20"/>
              </w:rPr>
              <w:t>(Rose et al. 2013)</w:t>
            </w:r>
            <w:r>
              <w:rPr>
                <w:rFonts w:ascii="Arial Narrow" w:hAnsi="Arial Narrow"/>
                <w:sz w:val="20"/>
              </w:rPr>
              <w:fldChar w:fldCharType="end"/>
            </w:r>
          </w:p>
        </w:tc>
      </w:tr>
      <w:tr w:rsidR="00937807" w:rsidRPr="001D0B87" w14:paraId="7E249170" w14:textId="77777777" w:rsidTr="00494399">
        <w:trPr>
          <w:cantSplit/>
        </w:trPr>
        <w:tc>
          <w:tcPr>
            <w:tcW w:w="2122" w:type="dxa"/>
            <w:tcBorders>
              <w:top w:val="nil"/>
              <w:bottom w:val="single" w:sz="4" w:space="0" w:color="auto"/>
            </w:tcBorders>
          </w:tcPr>
          <w:p w14:paraId="4068E130" w14:textId="77777777" w:rsidR="00937807" w:rsidRPr="00306808" w:rsidRDefault="00937807" w:rsidP="003A4EC8">
            <w:pPr>
              <w:spacing w:before="40" w:after="40"/>
              <w:rPr>
                <w:rFonts w:ascii="Arial Narrow" w:hAnsi="Arial Narrow"/>
                <w:color w:val="FFFFFF" w:themeColor="background1"/>
                <w:sz w:val="20"/>
              </w:rPr>
            </w:pPr>
          </w:p>
        </w:tc>
        <w:tc>
          <w:tcPr>
            <w:tcW w:w="2835" w:type="dxa"/>
          </w:tcPr>
          <w:p w14:paraId="1293C3B6" w14:textId="77777777" w:rsidR="00937807" w:rsidRDefault="00937807" w:rsidP="002E53B7">
            <w:pPr>
              <w:tabs>
                <w:tab w:val="left" w:pos="601"/>
              </w:tabs>
              <w:spacing w:before="40" w:after="40"/>
              <w:rPr>
                <w:rFonts w:ascii="Arial Narrow" w:hAnsi="Arial Narrow"/>
                <w:sz w:val="20"/>
              </w:rPr>
            </w:pPr>
            <w:r>
              <w:rPr>
                <w:rFonts w:ascii="Arial Narrow" w:hAnsi="Arial Narrow"/>
                <w:sz w:val="20"/>
              </w:rPr>
              <w:t>Patient preference and/or site capability</w:t>
            </w:r>
          </w:p>
        </w:tc>
        <w:tc>
          <w:tcPr>
            <w:tcW w:w="4059" w:type="dxa"/>
          </w:tcPr>
          <w:p w14:paraId="49C7C55A" w14:textId="77777777" w:rsidR="00937807" w:rsidRDefault="00937807" w:rsidP="00937807">
            <w:pPr>
              <w:tabs>
                <w:tab w:val="left" w:pos="601"/>
              </w:tabs>
              <w:spacing w:before="40" w:after="40"/>
              <w:ind w:left="601" w:hanging="601"/>
              <w:rPr>
                <w:rFonts w:ascii="Arial Narrow" w:hAnsi="Arial Narrow"/>
                <w:sz w:val="20"/>
              </w:rPr>
            </w:pPr>
            <w:r>
              <w:rPr>
                <w:rFonts w:ascii="Arial Narrow" w:hAnsi="Arial Narrow"/>
                <w:sz w:val="20"/>
              </w:rPr>
              <w:t>USA:</w:t>
            </w:r>
            <w:r>
              <w:rPr>
                <w:rFonts w:ascii="Arial Narrow" w:hAnsi="Arial Narrow"/>
                <w:sz w:val="20"/>
              </w:rPr>
              <w:tab/>
            </w:r>
            <w:r w:rsidRPr="00FF3D56">
              <w:rPr>
                <w:rFonts w:ascii="Arial Narrow" w:hAnsi="Arial Narrow"/>
                <w:sz w:val="20"/>
              </w:rPr>
              <w:t>Maryland and Virginia</w:t>
            </w:r>
            <w:r>
              <w:rPr>
                <w:rFonts w:ascii="Arial Narrow" w:hAnsi="Arial Narrow"/>
                <w:sz w:val="20"/>
              </w:rPr>
              <w:t xml:space="preserve"> BCS </w:t>
            </w:r>
            <w:r>
              <w:rPr>
                <w:rFonts w:ascii="Arial Narrow" w:hAnsi="Arial Narrow"/>
                <w:sz w:val="20"/>
              </w:rPr>
              <w:fldChar w:fldCharType="begin"/>
            </w:r>
            <w:r>
              <w:rPr>
                <w:rFonts w:ascii="Arial Narrow" w:hAnsi="Arial Narrow"/>
                <w:sz w:val="20"/>
              </w:rPr>
              <w:instrText xml:space="preserve"> ADDIN EN.CITE &lt;EndNote&gt;&lt;Cite&gt;&lt;Author&gt;Greenberg&lt;/Author&gt;&lt;Year&gt;2014&lt;/Year&gt;&lt;RecNum&gt;26&lt;/RecNum&gt;&lt;DisplayText&gt;(Greenberg et al. 2014)&lt;/DisplayText&gt;&lt;record&gt;&lt;rec-number&gt;26&lt;/rec-number&gt;&lt;foreign-keys&gt;&lt;key app="EN" db-id="0wdaf0td1x22xgepa2f5tp9fpffxfszvdww0" timestamp="1549519613"&gt;26&lt;/key&gt;&lt;/foreign-keys&gt;&lt;ref-type name="Journal Article"&gt;17&lt;/ref-type&gt;&lt;contributors&gt;&lt;authors&gt;&lt;author&gt;Greenberg, Julianne S.&lt;/author&gt;&lt;author&gt;Javitt, Marcia C.&lt;/author&gt;&lt;author&gt;Katzen, Jason&lt;/author&gt;&lt;author&gt;Michael, Sara&lt;/author&gt;&lt;author&gt;Holland, Agnes E.&lt;/author&gt;&lt;/authors&gt;&lt;/contributors&gt;&lt;titles&gt;&lt;title&gt;Clinical Performance Metrics of 3D Digital Breast Tomosynthesis Compared With 2D Digital Mammography for Breast Cancer Screening in Community Practice&lt;/title&gt;&lt;secondary-title&gt;American Journal of Roentgenology&lt;/secondary-title&gt;&lt;/titles&gt;&lt;periodical&gt;&lt;full-title&gt;American Journal of Roentgenology&lt;/full-title&gt;&lt;/periodical&gt;&lt;pages&gt;687-693&lt;/pages&gt;&lt;volume&gt;203&lt;/volume&gt;&lt;number&gt;3&lt;/number&gt;&lt;dates&gt;&lt;year&gt;2014&lt;/year&gt;&lt;pub-dates&gt;&lt;date&gt;2014/09/01&lt;/date&gt;&lt;/pub-dates&gt;&lt;/dates&gt;&lt;publisher&gt;American Roentgen Ray Society&lt;/publisher&gt;&lt;isbn&gt;0361-803X&lt;/isbn&gt;&lt;urls&gt;&lt;related-urls&gt;&lt;url&gt;https://doi.org/10.2214/AJR.14.12642&lt;/url&gt;&lt;/related-urls&gt;&lt;/urls&gt;&lt;electronic-resource-num&gt;10.2214/AJR.14.12642&lt;/electronic-resource-num&gt;&lt;access-date&gt;2019/02/06&lt;/access-date&gt;&lt;/record&gt;&lt;/Cite&gt;&lt;/EndNote&gt;</w:instrText>
            </w:r>
            <w:r>
              <w:rPr>
                <w:rFonts w:ascii="Arial Narrow" w:hAnsi="Arial Narrow"/>
                <w:sz w:val="20"/>
              </w:rPr>
              <w:fldChar w:fldCharType="separate"/>
            </w:r>
            <w:r>
              <w:rPr>
                <w:rFonts w:ascii="Arial Narrow" w:hAnsi="Arial Narrow"/>
                <w:noProof/>
                <w:sz w:val="20"/>
              </w:rPr>
              <w:t>(Greenberg et al. 2014)</w:t>
            </w:r>
            <w:r>
              <w:rPr>
                <w:rFonts w:ascii="Arial Narrow" w:hAnsi="Arial Narrow"/>
                <w:sz w:val="20"/>
              </w:rPr>
              <w:fldChar w:fldCharType="end"/>
            </w:r>
          </w:p>
          <w:p w14:paraId="0FEAFC4B" w14:textId="77777777" w:rsidR="004B469F" w:rsidRDefault="004B469F" w:rsidP="00937807">
            <w:pPr>
              <w:tabs>
                <w:tab w:val="left" w:pos="601"/>
              </w:tabs>
              <w:spacing w:before="40" w:after="40"/>
              <w:ind w:left="601" w:hanging="601"/>
              <w:rPr>
                <w:rFonts w:ascii="Arial Narrow" w:hAnsi="Arial Narrow"/>
                <w:sz w:val="20"/>
              </w:rPr>
            </w:pPr>
            <w:r>
              <w:rPr>
                <w:rFonts w:ascii="Arial Narrow" w:hAnsi="Arial Narrow"/>
                <w:sz w:val="20"/>
              </w:rPr>
              <w:tab/>
              <w:t xml:space="preserve">New haven BSC </w:t>
            </w:r>
            <w:r>
              <w:rPr>
                <w:rFonts w:ascii="Arial Narrow" w:hAnsi="Arial Narrow"/>
                <w:sz w:val="20"/>
              </w:rPr>
              <w:fldChar w:fldCharType="begin"/>
            </w:r>
            <w:r>
              <w:rPr>
                <w:rFonts w:ascii="Arial Narrow" w:hAnsi="Arial Narrow"/>
                <w:sz w:val="20"/>
              </w:rPr>
              <w:instrText xml:space="preserve"> ADDIN EN.CITE &lt;EndNote&gt;&lt;Cite&gt;&lt;Author&gt;Haas&lt;/Author&gt;&lt;Year&gt;2013&lt;/Year&gt;&lt;RecNum&gt;32&lt;/RecNum&gt;&lt;DisplayText&gt;(Haas et al. 2013)&lt;/DisplayText&gt;&lt;record&gt;&lt;rec-number&gt;32&lt;/rec-number&gt;&lt;foreign-keys&gt;&lt;key app="EN" db-id="0wdaf0td1x22xgepa2f5tp9fpffxfszvdww0" timestamp="1549932906"&gt;32&lt;/key&gt;&lt;/foreign-keys&gt;&lt;ref-type name="Journal Article"&gt;17&lt;/ref-type&gt;&lt;contributors&gt;&lt;authors&gt;&lt;author&gt;Brian M. Haas&lt;/author&gt;&lt;author&gt;Vivek Kalra&lt;/author&gt;&lt;author&gt;Jaime Geisel&lt;/author&gt;&lt;author&gt;Madhavi Raghu&lt;/author&gt;&lt;author&gt;Melissa Durand&lt;/author&gt;&lt;author&gt;Liane E. Philpotts&lt;/author&gt;&lt;/authors&gt;&lt;/contributors&gt;&lt;titles&gt;&lt;title&gt;Comparison of Tomosynthesis Plus Digital Mammography and Digital Mammography Alone for Breast Cancer Screening&lt;/title&gt;&lt;secondary-title&gt;Radiology&lt;/secondary-title&gt;&lt;/titles&gt;&lt;periodical&gt;&lt;full-title&gt;Radiology&lt;/full-title&gt;&lt;/periodical&gt;&lt;pages&gt;694-700&lt;/pages&gt;&lt;volume&gt;269&lt;/volume&gt;&lt;number&gt;3&lt;/number&gt;&lt;dates&gt;&lt;year&gt;2013&lt;/year&gt;&lt;/dates&gt;&lt;accession-num&gt;23901124&lt;/accession-num&gt;&lt;urls&gt;&lt;related-urls&gt;&lt;url&gt;https://pubs.rsna.org/doi/abs/10.1148/radiol.13130307&lt;/url&gt;&lt;/related-urls&gt;&lt;/urls&gt;&lt;electronic-resource-num&gt;10.1148/radiol.13130307&lt;/electronic-resource-num&gt;&lt;/record&gt;&lt;/Cite&gt;&lt;/EndNote&gt;</w:instrText>
            </w:r>
            <w:r>
              <w:rPr>
                <w:rFonts w:ascii="Arial Narrow" w:hAnsi="Arial Narrow"/>
                <w:sz w:val="20"/>
              </w:rPr>
              <w:fldChar w:fldCharType="separate"/>
            </w:r>
            <w:r>
              <w:rPr>
                <w:rFonts w:ascii="Arial Narrow" w:hAnsi="Arial Narrow"/>
                <w:noProof/>
                <w:sz w:val="20"/>
              </w:rPr>
              <w:t>(Haas et al. 2013)</w:t>
            </w:r>
            <w:r>
              <w:rPr>
                <w:rFonts w:ascii="Arial Narrow" w:hAnsi="Arial Narrow"/>
                <w:sz w:val="20"/>
              </w:rPr>
              <w:fldChar w:fldCharType="end"/>
            </w:r>
          </w:p>
          <w:p w14:paraId="44DD809E" w14:textId="77777777" w:rsidR="00937807" w:rsidRPr="00C92A78" w:rsidRDefault="00937807" w:rsidP="00937807">
            <w:pPr>
              <w:tabs>
                <w:tab w:val="left" w:pos="601"/>
              </w:tabs>
              <w:spacing w:before="40" w:after="40"/>
              <w:ind w:left="601" w:hanging="601"/>
              <w:rPr>
                <w:rFonts w:ascii="Arial Narrow" w:hAnsi="Arial Narrow"/>
                <w:sz w:val="20"/>
              </w:rPr>
            </w:pPr>
            <w:r>
              <w:rPr>
                <w:rFonts w:ascii="Arial Narrow" w:hAnsi="Arial Narrow"/>
                <w:sz w:val="20"/>
              </w:rPr>
              <w:tab/>
            </w:r>
            <w:r w:rsidRPr="00C92A78">
              <w:rPr>
                <w:rFonts w:ascii="Arial Narrow" w:hAnsi="Arial Narrow"/>
                <w:sz w:val="20"/>
              </w:rPr>
              <w:t>New York BCS</w:t>
            </w:r>
            <w:r>
              <w:rPr>
                <w:rFonts w:ascii="Arial Narrow" w:hAnsi="Arial Narrow"/>
                <w:sz w:val="20"/>
              </w:rPr>
              <w:t xml:space="preserve"> </w:t>
            </w:r>
            <w:r>
              <w:rPr>
                <w:rFonts w:ascii="Arial Narrow" w:hAnsi="Arial Narrow"/>
                <w:sz w:val="20"/>
              </w:rPr>
              <w:fldChar w:fldCharType="begin"/>
            </w:r>
            <w:r>
              <w:rPr>
                <w:rFonts w:ascii="Arial Narrow" w:hAnsi="Arial Narrow"/>
                <w:sz w:val="20"/>
              </w:rPr>
              <w:instrText xml:space="preserve"> ADDIN EN.CITE &lt;EndNote&gt;&lt;Cite&gt;&lt;Author&gt;Destounis&lt;/Author&gt;&lt;Year&gt;2014&lt;/Year&gt;&lt;RecNum&gt;29&lt;/RecNum&gt;&lt;DisplayText&gt;(Destounis, Arieno &amp;amp; Morgan 2014)&lt;/DisplayText&gt;&lt;record&gt;&lt;rec-number&gt;29&lt;/rec-number&gt;&lt;foreign-keys&gt;&lt;key app="EN" db-id="0wdaf0td1x22xgepa2f5tp9fpffxfszvdww0" timestamp="1549586643"&gt;29&lt;/key&gt;&lt;/foreign-keys&gt;&lt;ref-type name="Journal Article"&gt;17&lt;/ref-type&gt;&lt;contributors&gt;&lt;authors&gt;&lt;author&gt;Destounis, Stamatia&lt;/author&gt;&lt;author&gt;Arieno, Andrea&lt;/author&gt;&lt;author&gt;Morgan, Renee&lt;/author&gt;&lt;/authors&gt;&lt;/contributors&gt;&lt;titles&gt;&lt;title&gt;Initial Experience with Combination Digital Brea st Tomosynthesis Plus Full Field Digital Mammography or Full Field Digital Mammography Alone in the Screening Environment&lt;/title&gt;&lt;secondary-title&gt;Journal of Clinical Imaging Science&lt;/secondary-title&gt;&lt;/titles&gt;&lt;periodical&gt;&lt;full-title&gt;Journal of Clinical Imaging Science&lt;/full-title&gt;&lt;/periodical&gt;&lt;pages&gt;9-9&lt;/pages&gt;&lt;volume&gt;4&lt;/volume&gt;&lt;number&gt;1&lt;/number&gt;&lt;dates&gt;&lt;year&gt;2014&lt;/year&gt;&lt;pub-dates&gt;&lt;date&gt;January 1, 2014&lt;/date&gt;&lt;/pub-dates&gt;&lt;/dates&gt;&lt;isbn&gt;2156-7514&lt;/isbn&gt;&lt;work-type&gt;Original Article&lt;/work-type&gt;&lt;urls&gt;&lt;related-urls&gt;&lt;url&gt;http://www.clinicalimagingscience.org/article.asp?issn=2156-7514;year=2014;volume=4;issue=1;spage=9;epage=9;aulast=Destounis&lt;/url&gt;&lt;/related-urls&gt;&lt;/urls&gt;&lt;electronic-resource-num&gt;10.4103/2156-7514.127838&lt;/electronic-resource-num&gt;&lt;/record&gt;&lt;/Cite&gt;&lt;/EndNote&gt;</w:instrText>
            </w:r>
            <w:r>
              <w:rPr>
                <w:rFonts w:ascii="Arial Narrow" w:hAnsi="Arial Narrow"/>
                <w:sz w:val="20"/>
              </w:rPr>
              <w:fldChar w:fldCharType="separate"/>
            </w:r>
            <w:r>
              <w:rPr>
                <w:rFonts w:ascii="Arial Narrow" w:hAnsi="Arial Narrow"/>
                <w:noProof/>
                <w:sz w:val="20"/>
              </w:rPr>
              <w:t>(Destounis, Arieno &amp; Morgan 2014)</w:t>
            </w:r>
            <w:r>
              <w:rPr>
                <w:rFonts w:ascii="Arial Narrow" w:hAnsi="Arial Narrow"/>
                <w:sz w:val="20"/>
              </w:rPr>
              <w:fldChar w:fldCharType="end"/>
            </w:r>
          </w:p>
          <w:p w14:paraId="009C1028" w14:textId="77777777" w:rsidR="00937807" w:rsidRDefault="00937807" w:rsidP="00937807">
            <w:pPr>
              <w:spacing w:before="40" w:after="40"/>
              <w:ind w:left="601" w:hanging="601"/>
              <w:rPr>
                <w:rFonts w:ascii="Arial Narrow" w:hAnsi="Arial Narrow"/>
                <w:sz w:val="20"/>
              </w:rPr>
            </w:pPr>
            <w:r>
              <w:rPr>
                <w:rFonts w:ascii="Arial Narrow" w:hAnsi="Arial Narrow"/>
                <w:sz w:val="20"/>
              </w:rPr>
              <w:tab/>
              <w:t xml:space="preserve">Utah BCS </w:t>
            </w:r>
            <w:r>
              <w:rPr>
                <w:rFonts w:ascii="Arial Narrow" w:hAnsi="Arial Narrow"/>
                <w:sz w:val="20"/>
              </w:rPr>
              <w:fldChar w:fldCharType="begin"/>
            </w:r>
            <w:r>
              <w:rPr>
                <w:rFonts w:ascii="Arial Narrow" w:hAnsi="Arial Narrow"/>
                <w:sz w:val="20"/>
              </w:rPr>
              <w:instrText xml:space="preserve"> ADDIN EN.CITE &lt;EndNote&gt;&lt;Cite&gt;&lt;Author&gt;Freer&lt;/Author&gt;&lt;Year&gt;2017&lt;/Year&gt;&lt;RecNum&gt;5&lt;/RecNum&gt;&lt;DisplayText&gt;(Freer et al. 2017)&lt;/DisplayText&gt;&lt;record&gt;&lt;rec-number&gt;5&lt;/rec-number&gt;&lt;foreign-keys&gt;&lt;key app="EN" db-id="0wdaf0td1x22xgepa2f5tp9fpffxfszvdww0" timestamp="1549329082"&gt;5&lt;/key&gt;&lt;/foreign-keys&gt;&lt;ref-type name="Journal Article"&gt;17&lt;/ref-type&gt;&lt;contributors&gt;&lt;authors&gt;&lt;author&gt;Freer, Phoebe E.&lt;/author&gt;&lt;author&gt;Riegert, Joanna&lt;/author&gt;&lt;author&gt;Eisenmenger, Laura&lt;/author&gt;&lt;author&gt;Ose, Dominik&lt;/author&gt;&lt;author&gt;Winkler, Nicole&lt;/author&gt;&lt;author&gt;Stein, Matthew A.&lt;/author&gt;&lt;author&gt;Stoddard, Gregory J.&lt;/author&gt;&lt;author&gt;Hess, Rachel&lt;/author&gt;&lt;/authors&gt;&lt;/contributors&gt;&lt;titles&gt;&lt;title&gt;Clinical implementation of synthesized mammography with digital breast tomosynthesis in a routine clinical practice&lt;/title&gt;&lt;secondary-title&gt;Breast Cancer Research and Treatment&lt;/secondary-title&gt;&lt;alt-title&gt;Breast Cancer Research and Treatment&lt;/alt-title&gt;&lt;/titles&gt;&lt;periodical&gt;&lt;full-title&gt;Breast Cancer Research and Treatment&lt;/full-title&gt;&lt;/periodical&gt;&lt;alt-periodical&gt;&lt;full-title&gt;Breast Cancer Research and Treatment&lt;/full-title&gt;&lt;/alt-periodical&gt;&lt;pages&gt;501-9&lt;/pages&gt;&lt;volume&gt;166&lt;/volume&gt;&lt;dates&gt;&lt;year&gt;2017&lt;/year&gt;&lt;pub-dates&gt;&lt;date&gt;5 August 2017&lt;/date&gt;&lt;/pub-dates&gt;&lt;/dates&gt;&lt;urls&gt;&lt;related-urls&gt;&lt;url&gt;https://link.springer.com/content/pdf/10.1007%2Fs10549-017-4431-1.pdf&lt;/url&gt;&lt;/related-urls&gt;&lt;/urls&gt;&lt;electronic-resource-num&gt;10.1007/s10549-017-4431-1&lt;/electronic-resource-num&gt;&lt;/record&gt;&lt;/Cite&gt;&lt;/EndNote&gt;</w:instrText>
            </w:r>
            <w:r>
              <w:rPr>
                <w:rFonts w:ascii="Arial Narrow" w:hAnsi="Arial Narrow"/>
                <w:sz w:val="20"/>
              </w:rPr>
              <w:fldChar w:fldCharType="separate"/>
            </w:r>
            <w:r>
              <w:rPr>
                <w:rFonts w:ascii="Arial Narrow" w:hAnsi="Arial Narrow"/>
                <w:noProof/>
                <w:sz w:val="20"/>
              </w:rPr>
              <w:t>(Freer et al. 2017)</w:t>
            </w:r>
            <w:r>
              <w:rPr>
                <w:rFonts w:ascii="Arial Narrow" w:hAnsi="Arial Narrow"/>
                <w:sz w:val="20"/>
              </w:rPr>
              <w:fldChar w:fldCharType="end"/>
            </w:r>
          </w:p>
        </w:tc>
      </w:tr>
      <w:tr w:rsidR="00937807" w:rsidRPr="001D0B87" w14:paraId="697A4181" w14:textId="77777777" w:rsidTr="00494399">
        <w:tc>
          <w:tcPr>
            <w:tcW w:w="2122" w:type="dxa"/>
            <w:tcBorders>
              <w:top w:val="single" w:sz="4" w:space="0" w:color="auto"/>
            </w:tcBorders>
          </w:tcPr>
          <w:p w14:paraId="5BEC7DC2" w14:textId="77777777" w:rsidR="00937807" w:rsidRPr="00306808" w:rsidRDefault="00937807" w:rsidP="002E53B7">
            <w:pPr>
              <w:spacing w:before="40" w:after="40"/>
              <w:rPr>
                <w:rFonts w:ascii="Arial Narrow" w:hAnsi="Arial Narrow"/>
                <w:color w:val="FFFFFF" w:themeColor="background1"/>
                <w:sz w:val="20"/>
              </w:rPr>
            </w:pPr>
          </w:p>
        </w:tc>
        <w:tc>
          <w:tcPr>
            <w:tcW w:w="2835" w:type="dxa"/>
          </w:tcPr>
          <w:p w14:paraId="1AA15B76" w14:textId="77777777" w:rsidR="00937807" w:rsidRDefault="00937807" w:rsidP="002E53B7">
            <w:pPr>
              <w:spacing w:before="40" w:after="40"/>
              <w:ind w:left="601" w:hanging="601"/>
              <w:rPr>
                <w:rFonts w:ascii="Arial Narrow" w:hAnsi="Arial Narrow"/>
                <w:sz w:val="20"/>
              </w:rPr>
            </w:pPr>
            <w:r>
              <w:rPr>
                <w:rFonts w:ascii="Arial Narrow" w:hAnsi="Arial Narrow"/>
                <w:sz w:val="20"/>
              </w:rPr>
              <w:t>Uncontrolled</w:t>
            </w:r>
          </w:p>
        </w:tc>
        <w:tc>
          <w:tcPr>
            <w:tcW w:w="4059" w:type="dxa"/>
          </w:tcPr>
          <w:p w14:paraId="3B3E8B7E" w14:textId="77777777" w:rsidR="00937807" w:rsidRDefault="00937807" w:rsidP="00937807">
            <w:pPr>
              <w:spacing w:before="40" w:after="40"/>
              <w:ind w:left="601" w:hanging="601"/>
              <w:rPr>
                <w:rFonts w:ascii="Arial Narrow" w:hAnsi="Arial Narrow"/>
                <w:sz w:val="20"/>
              </w:rPr>
            </w:pPr>
            <w:r>
              <w:rPr>
                <w:rFonts w:ascii="Arial Narrow" w:hAnsi="Arial Narrow"/>
                <w:sz w:val="20"/>
              </w:rPr>
              <w:t xml:space="preserve">Australia: </w:t>
            </w:r>
            <w:r w:rsidRPr="00F36585">
              <w:rPr>
                <w:rFonts w:ascii="Arial Narrow" w:hAnsi="Arial Narrow"/>
                <w:sz w:val="20"/>
              </w:rPr>
              <w:t xml:space="preserve">BreastScreen Victoria </w:t>
            </w:r>
            <w:r w:rsidRPr="00F36585">
              <w:rPr>
                <w:rFonts w:ascii="Arial Narrow" w:hAnsi="Arial Narrow"/>
                <w:sz w:val="20"/>
                <w:u w:val="single"/>
              </w:rPr>
              <w:t>uncontrolled</w:t>
            </w:r>
            <w:r>
              <w:rPr>
                <w:rFonts w:ascii="Arial Narrow" w:hAnsi="Arial Narrow"/>
                <w:sz w:val="20"/>
              </w:rPr>
              <w:t xml:space="preserve"> study </w:t>
            </w:r>
            <w:r>
              <w:rPr>
                <w:rFonts w:ascii="Arial Narrow" w:hAnsi="Arial Narrow"/>
                <w:sz w:val="20"/>
              </w:rPr>
              <w:fldChar w:fldCharType="begin">
                <w:fldData xml:space="preserve">PEVuZE5vdGU+PENpdGU+PEF1dGhvcj5Ib3Vzc2FtaTwvQXV0aG9yPjxZZWFyPjIwMTc8L1llYXI+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PEVuZE5vdGU+PENpdGU+PEF1dGhvcj5Ib3Vzc2FtaTwvQXV0aG9yPjxZZWFyPjIwMTc8L1llYXI+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(Houssami 2017, 2018; Lockie et al. 2018)</w:t>
            </w:r>
            <w:r>
              <w:rPr>
                <w:rFonts w:ascii="Arial Narrow" w:hAnsi="Arial Narrow"/>
                <w:sz w:val="20"/>
              </w:rPr>
              <w:fldChar w:fldCharType="end"/>
            </w:r>
          </w:p>
        </w:tc>
      </w:tr>
    </w:tbl>
    <w:p w14:paraId="122FDED0" w14:textId="12A2EBB0" w:rsidR="004B5E46" w:rsidRPr="00811C20" w:rsidRDefault="009F41F6" w:rsidP="00811C20">
      <w:pPr>
        <w:pStyle w:val="TableFootnote"/>
      </w:pPr>
      <w:r>
        <w:t xml:space="preserve">2D DM = 2-dimensional digital mammography; </w:t>
      </w:r>
      <w:r w:rsidR="003A4EC8" w:rsidRPr="00811C20">
        <w:t xml:space="preserve">BCS =Breast </w:t>
      </w:r>
      <w:r w:rsidR="00074190" w:rsidRPr="00811C20">
        <w:t>C</w:t>
      </w:r>
      <w:r w:rsidR="003A4EC8" w:rsidRPr="00811C20">
        <w:t xml:space="preserve">ancer </w:t>
      </w:r>
      <w:r w:rsidR="00074190" w:rsidRPr="00811C20">
        <w:t>S</w:t>
      </w:r>
      <w:r w:rsidR="003A4EC8" w:rsidRPr="00811C20">
        <w:t xml:space="preserve">creening; </w:t>
      </w:r>
      <w:r>
        <w:t xml:space="preserve">DBT = digital breast tomography; </w:t>
      </w:r>
      <w:r w:rsidR="00FF3D56" w:rsidRPr="00811C20">
        <w:t xml:space="preserve">MBTST = Malmö Breast Tomosynthesis Screening Trial; </w:t>
      </w:r>
      <w:r w:rsidR="00B04555" w:rsidRPr="00811C20">
        <w:t xml:space="preserve">PROSPR = Population-based Research Optimizing Screening through Personalised Regimens; </w:t>
      </w:r>
      <w:r w:rsidR="00074190" w:rsidRPr="00811C20">
        <w:t xml:space="preserve">STORM = Screening with Tomosynthesis OR standard Mammography; </w:t>
      </w:r>
      <w:r w:rsidR="003A4EC8" w:rsidRPr="00811C20">
        <w:t xml:space="preserve">TACT = Tomosynthesis Assessment Clinic </w:t>
      </w:r>
      <w:r w:rsidR="00074190" w:rsidRPr="00811C20">
        <w:t>T</w:t>
      </w:r>
      <w:r w:rsidR="003A4EC8" w:rsidRPr="00811C20">
        <w:t>rial</w:t>
      </w:r>
    </w:p>
    <w:p w14:paraId="51838915" w14:textId="77777777" w:rsidR="00953ED7" w:rsidRPr="00A82986" w:rsidRDefault="00953ED7" w:rsidP="00FE7113">
      <w:pPr>
        <w:pStyle w:val="Heading3"/>
      </w:pPr>
      <w:r w:rsidRPr="00A82986">
        <w:t>Prior test (investigative services only - if prior tests are to be included)</w:t>
      </w:r>
    </w:p>
    <w:p w14:paraId="3E2EDB52" w14:textId="2D2874EC" w:rsidR="00E679C2" w:rsidRDefault="00E679C2" w:rsidP="00B9501C">
      <w:pPr>
        <w:jc w:val="both"/>
      </w:pPr>
      <w:r>
        <w:t xml:space="preserve">The </w:t>
      </w:r>
      <w:r w:rsidRPr="00E679C2">
        <w:t>National Breast Cancer Centre</w:t>
      </w:r>
      <w:r>
        <w:t xml:space="preserve"> guidelines</w:t>
      </w:r>
      <w:r w:rsidRPr="00E679C2">
        <w:rPr>
          <w:i/>
        </w:rPr>
        <w:t xml:space="preserve"> </w:t>
      </w:r>
      <w:r>
        <w:rPr>
          <w:i/>
        </w:rPr>
        <w:t>‘</w:t>
      </w:r>
      <w:r w:rsidRPr="00E679C2">
        <w:rPr>
          <w:i/>
        </w:rPr>
        <w:t>Breast imaging: a guide for practice'</w:t>
      </w:r>
      <w:r>
        <w:rPr>
          <w:i/>
        </w:rPr>
        <w:t>,</w:t>
      </w:r>
      <w:r w:rsidR="00B9501C">
        <w:t xml:space="preserve"> </w:t>
      </w:r>
      <w:r>
        <w:t>endorsed by the RANZCR</w:t>
      </w:r>
      <w:r w:rsidR="009E5C76">
        <w:t>,</w:t>
      </w:r>
      <w:r>
        <w:t xml:space="preserve"> </w:t>
      </w:r>
      <w:r w:rsidR="00B9501C">
        <w:t>recommend that ‘diagnostic imaging should only be performed after an adequate medical history has been taken and a thorough clinical breast examination performed’</w:t>
      </w:r>
      <w:r>
        <w:t xml:space="preserve"> </w:t>
      </w:r>
      <w:r w:rsidR="00BC22CC">
        <w:fldChar w:fldCharType="begin"/>
      </w:r>
      <w:r w:rsidR="00642677">
        <w:instrText xml:space="preserve"> ADDIN EN.CITE &lt;EndNote&gt;&lt;Cite&gt;&lt;Author&gt;NBCC&lt;/Author&gt;&lt;Year&gt;2002&lt;/Year&gt;&lt;RecNum&gt;35&lt;/RecNum&gt;&lt;DisplayText&gt;(NBCC 2002)&lt;/DisplayText&gt;&lt;record&gt;&lt;rec-number&gt;35&lt;/rec-number&gt;&lt;foreign-keys&gt;&lt;key app="EN" db-id="0wdaf0td1x22xgepa2f5tp9fpffxfszvdww0" timestamp="1550537226"&gt;35&lt;/key&gt;&lt;/foreign-keys&gt;&lt;ref-type name="Catalog"&gt;8&lt;/ref-type&gt;&lt;contributors&gt;&lt;authors&gt;&lt;author&gt;NBCC&lt;/author&gt;&lt;/authors&gt;&lt;/contributors&gt;&lt;titles&gt;&lt;title&gt;Breast imaging: a guide for practice&lt;/title&gt;&lt;/titles&gt;&lt;pages&gt;1-114&lt;/pages&gt;&lt;dates&gt;&lt;year&gt;2002&lt;/year&gt;&lt;/dates&gt;&lt;pub-location&gt;Camperdown, NSW&lt;/pub-location&gt;&lt;publisher&gt;National Breast Cancer Centre&lt;/publisher&gt;&lt;isbn&gt;1 876319 74 7&lt;/isbn&gt;&lt;urls&gt;&lt;related-urls&gt;&lt;url&gt;https://canceraustralia.gov.au/resources&lt;/url&gt;&lt;/related-urls&gt;&lt;/urls&gt;&lt;/record&gt;&lt;/Cite&gt;&lt;/EndNote&gt;</w:instrText>
      </w:r>
      <w:r w:rsidR="00BC22CC">
        <w:fldChar w:fldCharType="separate"/>
      </w:r>
      <w:r w:rsidR="00642677">
        <w:rPr>
          <w:noProof/>
        </w:rPr>
        <w:t>(NBCC 2002)</w:t>
      </w:r>
      <w:r w:rsidR="00BC22CC">
        <w:fldChar w:fldCharType="end"/>
      </w:r>
      <w:r w:rsidR="00B9501C">
        <w:t xml:space="preserve">. </w:t>
      </w:r>
      <w:r w:rsidR="009E5C76">
        <w:t>It is</w:t>
      </w:r>
      <w:r>
        <w:t xml:space="preserve"> also recommend</w:t>
      </w:r>
      <w:r w:rsidR="009E5C76">
        <w:t>ed</w:t>
      </w:r>
      <w:r>
        <w:t xml:space="preserve"> that where </w:t>
      </w:r>
      <w:r w:rsidR="00B9501C">
        <w:t xml:space="preserve">possible, imaging should be performed before </w:t>
      </w:r>
      <w:r>
        <w:t xml:space="preserve">a biopsy, </w:t>
      </w:r>
      <w:r w:rsidR="00B9501C">
        <w:t xml:space="preserve">such as </w:t>
      </w:r>
      <w:r>
        <w:t>fine needle aspirat</w:t>
      </w:r>
      <w:r w:rsidR="009F41F6">
        <w:t>ion</w:t>
      </w:r>
      <w:r>
        <w:t xml:space="preserve"> (</w:t>
      </w:r>
      <w:r w:rsidR="00B9501C">
        <w:t>FNA</w:t>
      </w:r>
      <w:r>
        <w:t>)</w:t>
      </w:r>
      <w:r w:rsidR="00B9501C">
        <w:t xml:space="preserve"> or core biopsy</w:t>
      </w:r>
      <w:r>
        <w:t>,</w:t>
      </w:r>
      <w:r w:rsidR="00B9501C">
        <w:t xml:space="preserve"> is undertaken</w:t>
      </w:r>
      <w:r>
        <w:t xml:space="preserve">. Thus, all patients will have had a clinical exam </w:t>
      </w:r>
      <w:r w:rsidR="00592973">
        <w:t xml:space="preserve">and </w:t>
      </w:r>
      <w:r w:rsidR="00A32DBF">
        <w:t xml:space="preserve">their </w:t>
      </w:r>
      <w:r w:rsidR="00592973">
        <w:t xml:space="preserve">history </w:t>
      </w:r>
      <w:r w:rsidR="00A32DBF">
        <w:t xml:space="preserve">taken </w:t>
      </w:r>
      <w:r>
        <w:t>by a medical practitioner prior to undergoing mammography</w:t>
      </w:r>
      <w:r w:rsidR="009E5C76">
        <w:t xml:space="preserve"> (2D DM or DBT)</w:t>
      </w:r>
      <w:r>
        <w:t>.</w:t>
      </w:r>
    </w:p>
    <w:p w14:paraId="26A0B9D3" w14:textId="6615F427" w:rsidR="00490560" w:rsidRDefault="00AE1CE2" w:rsidP="00594A2B">
      <w:r w:rsidRPr="00A32DBF">
        <w:rPr>
          <w:u w:val="single"/>
        </w:rPr>
        <w:t>S</w:t>
      </w:r>
      <w:r w:rsidR="00490560" w:rsidRPr="00A32DBF">
        <w:rPr>
          <w:u w:val="single"/>
        </w:rPr>
        <w:t>ymptomatic</w:t>
      </w:r>
      <w:r w:rsidR="00490560">
        <w:t xml:space="preserve"> women aged under 35 years </w:t>
      </w:r>
      <w:r>
        <w:t xml:space="preserve">in </w:t>
      </w:r>
      <w:r w:rsidR="00F91163">
        <w:t>Population</w:t>
      </w:r>
      <w:r w:rsidR="00556426">
        <w:t>s</w:t>
      </w:r>
      <w:r>
        <w:t xml:space="preserve"> </w:t>
      </w:r>
      <w:r w:rsidR="00556426">
        <w:t>1</w:t>
      </w:r>
      <w:r>
        <w:t xml:space="preserve"> </w:t>
      </w:r>
      <w:r w:rsidR="00A32DBF">
        <w:t xml:space="preserve">and 3 </w:t>
      </w:r>
      <w:r w:rsidR="00490560">
        <w:t xml:space="preserve">would </w:t>
      </w:r>
      <w:r w:rsidR="00E679C2">
        <w:t xml:space="preserve">also </w:t>
      </w:r>
      <w:r w:rsidR="00490560">
        <w:t>have had an</w:t>
      </w:r>
      <w:r w:rsidR="00DB4EBF">
        <w:t xml:space="preserve"> </w:t>
      </w:r>
      <w:r w:rsidR="00490560">
        <w:t xml:space="preserve">ultrasound </w:t>
      </w:r>
      <w:r w:rsidR="00490560" w:rsidRPr="003341F5">
        <w:t xml:space="preserve">and possibly a </w:t>
      </w:r>
      <w:r w:rsidR="00E679C2" w:rsidRPr="003341F5">
        <w:t xml:space="preserve">FNA </w:t>
      </w:r>
      <w:r w:rsidR="00490560" w:rsidRPr="003341F5">
        <w:t>or core biopsy</w:t>
      </w:r>
      <w:r w:rsidR="00E679C2" w:rsidRPr="003341F5">
        <w:t xml:space="preserve"> if there were any palpable abnormalities, suspicious or benign findings</w:t>
      </w:r>
      <w:r w:rsidR="00490560" w:rsidRPr="003341F5">
        <w:t xml:space="preserve">, prior to </w:t>
      </w:r>
      <w:r w:rsidR="009E5C76" w:rsidRPr="003341F5">
        <w:t>mammography</w:t>
      </w:r>
      <w:r w:rsidR="00490560" w:rsidRPr="003341F5">
        <w:t xml:space="preserve">. Only those with inconclusive results would then undergo </w:t>
      </w:r>
      <w:r w:rsidR="009E5C76" w:rsidRPr="003341F5">
        <w:t>mammography</w:t>
      </w:r>
      <w:r w:rsidR="008301AE" w:rsidRPr="003341F5">
        <w:t>.</w:t>
      </w:r>
      <w:r w:rsidR="008301AE">
        <w:t xml:space="preserve"> </w:t>
      </w:r>
      <w:r w:rsidR="00AD62BE">
        <w:t>T</w:t>
      </w:r>
      <w:r w:rsidR="00A371CC">
        <w:t xml:space="preserve">his scenario is reflected in the usage of the relevant MBS item numbers. </w:t>
      </w:r>
      <w:r w:rsidR="00A371CC" w:rsidRPr="00A371CC">
        <w:t xml:space="preserve">In the 2017/2018 financial year 105,064 women aged 15-34 years were reimbursed for an ultrasound </w:t>
      </w:r>
      <w:r w:rsidR="00A371CC">
        <w:t xml:space="preserve">of one or both breasts </w:t>
      </w:r>
      <w:r w:rsidR="00A371CC" w:rsidRPr="00A371CC">
        <w:t>and only 7,494 for a mammogram</w:t>
      </w:r>
      <w:r w:rsidR="00A371CC">
        <w:t>.</w:t>
      </w:r>
    </w:p>
    <w:p w14:paraId="7F058FBE" w14:textId="73445C99" w:rsidR="00490560" w:rsidRDefault="00020F6F" w:rsidP="00594A2B">
      <w:r>
        <w:t xml:space="preserve">Asymptomatic women aged under 50 years </w:t>
      </w:r>
      <w:r w:rsidR="00AE1CE2">
        <w:t xml:space="preserve">in </w:t>
      </w:r>
      <w:r w:rsidR="00F91163">
        <w:t>Population</w:t>
      </w:r>
      <w:r w:rsidR="00AE1CE2">
        <w:t xml:space="preserve"> </w:t>
      </w:r>
      <w:r w:rsidR="00556426">
        <w:t>3</w:t>
      </w:r>
      <w:r w:rsidR="00AE1CE2">
        <w:t xml:space="preserve"> </w:t>
      </w:r>
      <w:r w:rsidR="00E37281">
        <w:t xml:space="preserve">(high-risk) </w:t>
      </w:r>
      <w:r w:rsidR="00AE1CE2">
        <w:t>may have had an</w:t>
      </w:r>
      <w:r>
        <w:t xml:space="preserve"> MRI</w:t>
      </w:r>
      <w:r w:rsidR="00AE1CE2">
        <w:t xml:space="preserve"> in the previous 6 months</w:t>
      </w:r>
      <w:r>
        <w:t xml:space="preserve"> </w:t>
      </w:r>
      <w:r w:rsidR="00AE1CE2">
        <w:t>a</w:t>
      </w:r>
      <w:r>
        <w:t>s</w:t>
      </w:r>
      <w:r w:rsidR="00AE1CE2">
        <w:t xml:space="preserve"> it is </w:t>
      </w:r>
      <w:r>
        <w:t xml:space="preserve">recommended that these women have alternating MRI and </w:t>
      </w:r>
      <w:r w:rsidR="00E679C2">
        <w:t>mammography (</w:t>
      </w:r>
      <w:r>
        <w:t>2D DM or DBT</w:t>
      </w:r>
      <w:r w:rsidR="00E679C2">
        <w:t>)</w:t>
      </w:r>
      <w:r>
        <w:t xml:space="preserve"> every 6 months as cancer can develop between annual scans in these patients.</w:t>
      </w:r>
      <w:r w:rsidR="00AE1CE2">
        <w:t xml:space="preserve"> If there were any</w:t>
      </w:r>
      <w:r w:rsidR="00E679C2">
        <w:t xml:space="preserve"> </w:t>
      </w:r>
      <w:r w:rsidR="00AE1CE2">
        <w:t xml:space="preserve">suspicious or benign findings </w:t>
      </w:r>
      <w:r w:rsidR="005C0F36">
        <w:t xml:space="preserve">by MRI </w:t>
      </w:r>
      <w:r w:rsidR="00AE1CE2">
        <w:t>they may also have had a</w:t>
      </w:r>
      <w:r w:rsidR="006732D7">
        <w:t xml:space="preserve"> follow-up ultrasound and a </w:t>
      </w:r>
      <w:r w:rsidR="00AE1CE2">
        <w:t>FNA or core biopsy</w:t>
      </w:r>
      <w:r w:rsidR="006732D7">
        <w:t xml:space="preserve"> if deemed </w:t>
      </w:r>
      <w:r w:rsidR="006D578E">
        <w:t>appropriate</w:t>
      </w:r>
      <w:r w:rsidR="00AE1CE2">
        <w:t>.</w:t>
      </w:r>
      <w:r w:rsidR="00BD7E43" w:rsidRPr="00BD7E43">
        <w:t xml:space="preserve"> During the 2017/2018 financial year, 4,565 women were reimbursed by Medicare (</w:t>
      </w:r>
      <w:r w:rsidR="00BD7E43">
        <w:t xml:space="preserve">under </w:t>
      </w:r>
      <w:r w:rsidR="00BD7E43" w:rsidRPr="00BD7E43">
        <w:t>MB</w:t>
      </w:r>
      <w:r w:rsidR="00BD7E43">
        <w:t>S item numbers 63457 and 63464)</w:t>
      </w:r>
      <w:r w:rsidR="00BD7E43" w:rsidRPr="00BD7E43">
        <w:t xml:space="preserve"> for a breast MRI. The number of mammograms conducted in this patient population cannot be determined.</w:t>
      </w:r>
    </w:p>
    <w:p w14:paraId="13685FCA" w14:textId="198F4047" w:rsidR="00953ED7" w:rsidRDefault="004A60D0" w:rsidP="005226BC">
      <w:pPr>
        <w:jc w:val="both"/>
      </w:pPr>
      <w:r>
        <w:t xml:space="preserve">Women identified through the BreastScreen </w:t>
      </w:r>
      <w:r w:rsidR="008254A4">
        <w:t xml:space="preserve">Australia </w:t>
      </w:r>
      <w:r>
        <w:t xml:space="preserve">program </w:t>
      </w:r>
      <w:r w:rsidR="002E2849">
        <w:t xml:space="preserve">who wish further assessment to occur in the private health care sector </w:t>
      </w:r>
      <w:r>
        <w:t>will have had a 2D DM as part of the initial screening process.</w:t>
      </w:r>
    </w:p>
    <w:p w14:paraId="262F9449" w14:textId="77777777" w:rsidR="00896845" w:rsidRPr="00FE7113" w:rsidRDefault="00896845" w:rsidP="00FE7113">
      <w:pPr>
        <w:pStyle w:val="Heading3"/>
      </w:pPr>
      <w:r w:rsidRPr="00FE7113">
        <w:t>Intervention</w:t>
      </w:r>
    </w:p>
    <w:p w14:paraId="0A588E70" w14:textId="3DD57EBC" w:rsidR="00061FAD" w:rsidRDefault="00061FAD" w:rsidP="005226BC">
      <w:pPr>
        <w:jc w:val="both"/>
      </w:pPr>
      <w:r>
        <w:t>D</w:t>
      </w:r>
      <w:r w:rsidR="005226BC">
        <w:t>BT</w:t>
      </w:r>
      <w:r>
        <w:t xml:space="preserve"> or 3D mammography is a radiographic procedure</w:t>
      </w:r>
      <w:r w:rsidR="006D28A8">
        <w:t xml:space="preserve"> using X-rays</w:t>
      </w:r>
      <w:r>
        <w:t xml:space="preserve"> to create a 3D mammographic image of the breast</w:t>
      </w:r>
      <w:r w:rsidR="00156613">
        <w:t xml:space="preserve"> to be delivered by r</w:t>
      </w:r>
      <w:r w:rsidR="00156613" w:rsidRPr="00156613">
        <w:t xml:space="preserve">adiologists </w:t>
      </w:r>
      <w:r w:rsidR="00156613">
        <w:t>or</w:t>
      </w:r>
      <w:r w:rsidR="00156613" w:rsidRPr="00156613">
        <w:t xml:space="preserve"> radiographers</w:t>
      </w:r>
      <w:r>
        <w:t>.</w:t>
      </w:r>
      <w:r w:rsidR="005226BC">
        <w:t xml:space="preserve"> </w:t>
      </w:r>
      <w:r w:rsidR="005226BC" w:rsidRPr="005226BC">
        <w:t xml:space="preserve">DBT </w:t>
      </w:r>
      <w:r w:rsidR="005226BC">
        <w:t>requires a DBT-compatible mammography unit with activated DBT software</w:t>
      </w:r>
      <w:r w:rsidR="005226BC" w:rsidRPr="005226BC">
        <w:t xml:space="preserve"> </w:t>
      </w:r>
      <w:r w:rsidR="005226BC">
        <w:t xml:space="preserve">and </w:t>
      </w:r>
      <w:r w:rsidR="005226BC" w:rsidRPr="005226BC">
        <w:t xml:space="preserve">records between 11 and 25 low-dose </w:t>
      </w:r>
      <w:r w:rsidR="005226BC">
        <w:t xml:space="preserve">angled </w:t>
      </w:r>
      <w:r w:rsidR="005226BC" w:rsidRPr="005226BC">
        <w:t xml:space="preserve">images of a compressed breast depending on the imaging system used </w:t>
      </w:r>
      <w:r w:rsidR="005226BC">
        <w:t>and is reconstructed to create a 3D image</w:t>
      </w:r>
      <w:r>
        <w:t xml:space="preserve">. </w:t>
      </w:r>
      <w:r w:rsidR="00156613">
        <w:t xml:space="preserve">Application training in equipment usage is required prior to taking 3D mammograms. </w:t>
      </w:r>
      <w:r>
        <w:t xml:space="preserve">DBT </w:t>
      </w:r>
      <w:r>
        <w:lastRenderedPageBreak/>
        <w:t>images can be taken in any projection in which a conv</w:t>
      </w:r>
      <w:r w:rsidR="005226BC">
        <w:t>entional 2D image can be taken</w:t>
      </w:r>
      <w:r w:rsidR="00156613">
        <w:t>, hence, patient positioning remains the same as for 2D mammography</w:t>
      </w:r>
      <w:r w:rsidR="005226BC">
        <w:t xml:space="preserve">. </w:t>
      </w:r>
      <w:r w:rsidR="00190AD8">
        <w:t>Most commonly</w:t>
      </w:r>
      <w:r w:rsidR="005A3E64">
        <w:t>,</w:t>
      </w:r>
      <w:r w:rsidR="00190AD8">
        <w:t xml:space="preserve"> both mediolateral oblique (MLO) and craniocaudal (CC) views are used. </w:t>
      </w:r>
      <w:r w:rsidR="00494399">
        <w:t>Even though</w:t>
      </w:r>
      <w:r w:rsidR="00494399" w:rsidRPr="00494399">
        <w:t xml:space="preserve"> two-view </w:t>
      </w:r>
      <w:r w:rsidR="00494399">
        <w:t>DBT</w:t>
      </w:r>
      <w:r w:rsidR="00494399" w:rsidRPr="00494399">
        <w:t xml:space="preserve"> is standard practice</w:t>
      </w:r>
      <w:r w:rsidR="00494399">
        <w:t>,</w:t>
      </w:r>
      <w:r w:rsidR="00494399" w:rsidRPr="00494399">
        <w:t xml:space="preserve"> PASC </w:t>
      </w:r>
      <w:r w:rsidR="00494399">
        <w:t>recommended</w:t>
      </w:r>
      <w:r w:rsidR="00494399" w:rsidRPr="00494399">
        <w:t xml:space="preserve"> that the </w:t>
      </w:r>
      <w:r w:rsidR="00494399">
        <w:t xml:space="preserve">effectiveness of DBT according to the </w:t>
      </w:r>
      <w:r w:rsidR="00494399" w:rsidRPr="00494399">
        <w:t xml:space="preserve">number of views </w:t>
      </w:r>
      <w:r w:rsidR="00494399">
        <w:t>should</w:t>
      </w:r>
      <w:r w:rsidR="00494399" w:rsidRPr="00494399">
        <w:t xml:space="preserve"> be considered</w:t>
      </w:r>
      <w:r w:rsidR="00494399">
        <w:t xml:space="preserve"> in the assessment</w:t>
      </w:r>
      <w:r w:rsidR="00494399" w:rsidRPr="00494399">
        <w:t xml:space="preserve">. </w:t>
      </w:r>
      <w:r w:rsidR="005226BC">
        <w:t xml:space="preserve">The </w:t>
      </w:r>
      <w:r>
        <w:t xml:space="preserve">3D images can be stored and displayed using any radiology </w:t>
      </w:r>
      <w:r w:rsidR="00221402">
        <w:t>p</w:t>
      </w:r>
      <w:r w:rsidR="00221402" w:rsidRPr="00221402">
        <w:t>icture archiving and communication system</w:t>
      </w:r>
      <w:r>
        <w:t xml:space="preserve"> with current software.</w:t>
      </w:r>
      <w:r w:rsidR="007207FC">
        <w:t xml:space="preserve"> </w:t>
      </w:r>
    </w:p>
    <w:p w14:paraId="56F7C755" w14:textId="20A15105" w:rsidR="00156613" w:rsidRDefault="00061FAD" w:rsidP="008E2A1F">
      <w:pPr>
        <w:jc w:val="both"/>
      </w:pPr>
      <w:r>
        <w:t xml:space="preserve">The DBT images are reviewed on a radiology workstation and displayed as </w:t>
      </w:r>
      <w:r w:rsidR="005226BC" w:rsidRPr="005226BC">
        <w:t xml:space="preserve">parallel slices (or stacks) to form a </w:t>
      </w:r>
      <w:r w:rsidR="005226BC">
        <w:t>3D</w:t>
      </w:r>
      <w:r w:rsidR="005226BC" w:rsidRPr="005226BC">
        <w:t xml:space="preserve"> image of the breast</w:t>
      </w:r>
      <w:r>
        <w:t xml:space="preserve">. This requires high resolution monitors suitable for </w:t>
      </w:r>
      <w:r w:rsidR="006647B8">
        <w:t>DM</w:t>
      </w:r>
      <w:r w:rsidR="009D5DEF">
        <w:t xml:space="preserve"> and </w:t>
      </w:r>
      <w:r>
        <w:t>current display software.</w:t>
      </w:r>
      <w:r w:rsidR="005226BC" w:rsidRPr="005226BC">
        <w:t xml:space="preserve"> Radiologists analyse these images to dete</w:t>
      </w:r>
      <w:r w:rsidR="008E2A1F">
        <w:t>ct any</w:t>
      </w:r>
      <w:r w:rsidR="005226BC" w:rsidRPr="005226BC">
        <w:t xml:space="preserve"> suspected abnormalities </w:t>
      </w:r>
      <w:r w:rsidR="008E2A1F">
        <w:t>present</w:t>
      </w:r>
      <w:r w:rsidR="005226BC" w:rsidRPr="005226BC">
        <w:t xml:space="preserve">. </w:t>
      </w:r>
      <w:r w:rsidR="00156613">
        <w:t xml:space="preserve">However, it does require additional training, as part of the radiologist’s professional development, for 3D image interpretation. </w:t>
      </w:r>
      <w:r w:rsidR="003400CD">
        <w:t xml:space="preserve">Furthermore, </w:t>
      </w:r>
      <w:r w:rsidR="00BD0BF2">
        <w:t>additional</w:t>
      </w:r>
      <w:r w:rsidR="00156613">
        <w:t xml:space="preserve"> time (up to two times) is required in the viewing and interpretation of the 3D images</w:t>
      </w:r>
      <w:r w:rsidR="00156613" w:rsidRPr="00156613">
        <w:t xml:space="preserve"> </w:t>
      </w:r>
      <w:r w:rsidR="00156613">
        <w:t xml:space="preserve">compared with 2D interpretation. </w:t>
      </w:r>
    </w:p>
    <w:p w14:paraId="025D10F8" w14:textId="7AA6E370" w:rsidR="00061FAD" w:rsidRDefault="005226BC" w:rsidP="008E2A1F">
      <w:pPr>
        <w:jc w:val="both"/>
      </w:pPr>
      <w:r w:rsidRPr="005226BC">
        <w:t>The thin cross-sectional images created by DBT reduce the masking effects of breast tissue overlap, which can improve margin visibility and increase lesion conspicuity</w:t>
      </w:r>
      <w:r w:rsidR="008E2A1F">
        <w:t>,</w:t>
      </w:r>
      <w:r w:rsidR="008E2A1F" w:rsidRPr="008E2A1F">
        <w:t xml:space="preserve"> provid</w:t>
      </w:r>
      <w:r w:rsidR="008E2A1F">
        <w:t>ing</w:t>
      </w:r>
      <w:r w:rsidR="008E2A1F" w:rsidRPr="008E2A1F">
        <w:t xml:space="preserve"> additional imaging information about</w:t>
      </w:r>
      <w:r w:rsidR="008E2A1F">
        <w:t xml:space="preserve"> the</w:t>
      </w:r>
      <w:r w:rsidR="008E2A1F" w:rsidRPr="008E2A1F">
        <w:t xml:space="preserve"> exact location of the abnormality, lesion characteristics and cancer type</w:t>
      </w:r>
      <w:r w:rsidR="00221402">
        <w:t xml:space="preserve"> compared to 2D DM</w:t>
      </w:r>
      <w:r w:rsidRPr="005226BC">
        <w:t>. This increases sensitivity (especially for women with dense/non-fatty breasts) as abnormalities are easier to see</w:t>
      </w:r>
      <w:r w:rsidR="008E2A1F">
        <w:t>,</w:t>
      </w:r>
      <w:r w:rsidR="008E2A1F" w:rsidRPr="008E2A1F">
        <w:t xml:space="preserve"> support</w:t>
      </w:r>
      <w:r w:rsidR="008E2A1F">
        <w:t>ing</w:t>
      </w:r>
      <w:r w:rsidR="008E2A1F" w:rsidRPr="008E2A1F">
        <w:t xml:space="preserve"> accurate diagnosis and prognosis assessment,</w:t>
      </w:r>
      <w:r w:rsidR="008E2A1F">
        <w:t xml:space="preserve"> and</w:t>
      </w:r>
      <w:r w:rsidR="008E2A1F" w:rsidRPr="008E2A1F">
        <w:t xml:space="preserve"> inform</w:t>
      </w:r>
      <w:r w:rsidR="008E2A1F">
        <w:t>ing</w:t>
      </w:r>
      <w:r w:rsidR="008E2A1F" w:rsidRPr="008E2A1F">
        <w:t xml:space="preserve"> the need for other diagnostic procedures (such as biopsy) and treatment plannin</w:t>
      </w:r>
      <w:r w:rsidR="008E2A1F">
        <w:t>g including surgical management</w:t>
      </w:r>
      <w:r w:rsidRPr="005226BC">
        <w:t>. It may reduce specificity slightly if benign lesions are identified for the first time with DBT.</w:t>
      </w:r>
      <w:r w:rsidR="008E2A1F" w:rsidRPr="008E2A1F">
        <w:t xml:space="preserve"> </w:t>
      </w:r>
      <w:r w:rsidR="008E2A1F">
        <w:t xml:space="preserve">However, </w:t>
      </w:r>
      <w:r w:rsidR="008E2A1F" w:rsidRPr="00F93294">
        <w:t>DBT can also reduce the need for further procedures (such as additional work-up views or biopsy) by faster dismissal of benign lesions</w:t>
      </w:r>
      <w:r w:rsidR="008E2A1F" w:rsidRPr="008E2A1F">
        <w:t>.</w:t>
      </w:r>
    </w:p>
    <w:p w14:paraId="041E6358" w14:textId="3B745DB0" w:rsidR="007207FC" w:rsidRDefault="00061FAD" w:rsidP="006B2C61">
      <w:pPr>
        <w:jc w:val="both"/>
      </w:pPr>
      <w:r>
        <w:t>Almost universally</w:t>
      </w:r>
      <w:r w:rsidR="00B31795">
        <w:t>,</w:t>
      </w:r>
      <w:r>
        <w:t xml:space="preserve"> the 3D images are reviewed alongside 2D images of the breast – either conventionally acquired 2D images or synthesised 2D images which have been created from the 3D slice information using additional software</w:t>
      </w:r>
      <w:r w:rsidR="00566631">
        <w:rPr>
          <w:rStyle w:val="FootnoteReference"/>
        </w:rPr>
        <w:footnoteReference w:id="5"/>
      </w:r>
      <w:r>
        <w:t>.</w:t>
      </w:r>
      <w:r w:rsidR="002627F5">
        <w:t xml:space="preserve"> </w:t>
      </w:r>
      <w:r w:rsidR="00BD0BF2">
        <w:t xml:space="preserve">In fact, </w:t>
      </w:r>
      <w:r w:rsidR="00256802">
        <w:t xml:space="preserve">according to the </w:t>
      </w:r>
      <w:r w:rsidR="00256802" w:rsidRPr="00256802">
        <w:t xml:space="preserve">responses </w:t>
      </w:r>
      <w:r w:rsidR="00256802">
        <w:t>received from the</w:t>
      </w:r>
      <w:r w:rsidR="00256802" w:rsidRPr="00256802">
        <w:t xml:space="preserve"> manufacturers</w:t>
      </w:r>
      <w:r w:rsidR="00256802">
        <w:t xml:space="preserve">, </w:t>
      </w:r>
      <w:r w:rsidR="00BD0BF2">
        <w:t xml:space="preserve">95% of machines </w:t>
      </w:r>
      <w:r w:rsidR="00256802">
        <w:t xml:space="preserve">capable of </w:t>
      </w:r>
      <w:r w:rsidR="00BD0BF2">
        <w:t xml:space="preserve">DBT in Australia can either </w:t>
      </w:r>
      <w:r w:rsidR="00BD0BF2" w:rsidRPr="00BD0BF2">
        <w:t xml:space="preserve">take 2D images </w:t>
      </w:r>
      <w:r w:rsidR="00256802">
        <w:t xml:space="preserve">alongside the 3D images </w:t>
      </w:r>
      <w:r w:rsidR="00BD0BF2" w:rsidRPr="00BD0BF2">
        <w:t xml:space="preserve">or synthesise </w:t>
      </w:r>
      <w:r w:rsidR="00BD0BF2">
        <w:t>the</w:t>
      </w:r>
      <w:r w:rsidR="00256802">
        <w:t>m</w:t>
      </w:r>
      <w:r w:rsidR="00BD0BF2" w:rsidRPr="00BD0BF2">
        <w:t xml:space="preserve"> from </w:t>
      </w:r>
      <w:r w:rsidR="00256802">
        <w:t xml:space="preserve">the </w:t>
      </w:r>
      <w:r w:rsidR="00BD0BF2" w:rsidRPr="00BD0BF2">
        <w:t>3D</w:t>
      </w:r>
      <w:r w:rsidR="00256802">
        <w:t xml:space="preserve"> images</w:t>
      </w:r>
      <w:r w:rsidR="00BD0BF2">
        <w:t xml:space="preserve">. </w:t>
      </w:r>
      <w:r w:rsidR="002627F5">
        <w:t xml:space="preserve">Thus, the effectiveness of </w:t>
      </w:r>
      <w:r w:rsidR="00256802">
        <w:t xml:space="preserve">two </w:t>
      </w:r>
      <w:r w:rsidR="002627F5">
        <w:t xml:space="preserve">different imaging procedures should be investigated: </w:t>
      </w:r>
      <w:r w:rsidR="00566631">
        <w:t xml:space="preserve">DBT in conjunction with synthesised 2D images </w:t>
      </w:r>
      <w:r w:rsidR="00256802">
        <w:t xml:space="preserve">and </w:t>
      </w:r>
      <w:r w:rsidR="002627F5">
        <w:t>DBT in conjunct</w:t>
      </w:r>
      <w:r w:rsidR="00256802">
        <w:t>ion with acquired 2D mammograms.</w:t>
      </w:r>
      <w:r w:rsidR="00AB182D" w:rsidRPr="00AB182D">
        <w:t xml:space="preserve"> </w:t>
      </w:r>
      <w:r w:rsidR="00AB182D">
        <w:t xml:space="preserve">In addition, </w:t>
      </w:r>
      <w:r w:rsidR="00AB182D" w:rsidRPr="00AB182D">
        <w:t xml:space="preserve">PASC </w:t>
      </w:r>
      <w:r w:rsidR="00AB182D">
        <w:t xml:space="preserve">has </w:t>
      </w:r>
      <w:r w:rsidR="00AB182D" w:rsidRPr="00AB182D">
        <w:t>ruled out use o</w:t>
      </w:r>
      <w:r w:rsidR="00AB182D">
        <w:t>f DBT alone as an intervention</w:t>
      </w:r>
      <w:r w:rsidR="00AB182D" w:rsidRPr="00AB182D">
        <w:t>.</w:t>
      </w:r>
    </w:p>
    <w:p w14:paraId="13163A4D" w14:textId="207C7DD3" w:rsidR="002B1F0D" w:rsidRDefault="00D31859" w:rsidP="006B2C61">
      <w:pPr>
        <w:jc w:val="both"/>
      </w:pPr>
      <w:r w:rsidRPr="00D31859">
        <w:t xml:space="preserve">Digital mammography units </w:t>
      </w:r>
      <w:r w:rsidR="008A70D8">
        <w:t xml:space="preserve">capable of </w:t>
      </w:r>
      <w:r w:rsidR="007207FC" w:rsidRPr="0069527B">
        <w:t xml:space="preserve">DBT </w:t>
      </w:r>
      <w:r w:rsidR="007207FC" w:rsidRPr="005A3EE5">
        <w:t>ha</w:t>
      </w:r>
      <w:r w:rsidR="008A70D8" w:rsidRPr="005A3EE5">
        <w:t>ve</w:t>
      </w:r>
      <w:r w:rsidR="005A3EE5" w:rsidRPr="005A3EE5">
        <w:t xml:space="preserve"> </w:t>
      </w:r>
      <w:r w:rsidR="007207FC" w:rsidRPr="00702C7C">
        <w:t>been approved</w:t>
      </w:r>
      <w:r w:rsidR="007207FC" w:rsidRPr="007207FC">
        <w:t xml:space="preserve"> for </w:t>
      </w:r>
      <w:r w:rsidR="00A81EE8">
        <w:t xml:space="preserve">diagnostic </w:t>
      </w:r>
      <w:r w:rsidR="007207FC" w:rsidRPr="007207FC">
        <w:t>use in Australia by the TGA</w:t>
      </w:r>
      <w:r w:rsidR="0099722D">
        <w:t xml:space="preserve"> under the product name</w:t>
      </w:r>
      <w:r w:rsidR="0099722D" w:rsidRPr="0099722D">
        <w:t xml:space="preserve"> </w:t>
      </w:r>
      <w:r w:rsidR="004A2B7F">
        <w:t>‘</w:t>
      </w:r>
      <w:r w:rsidR="0099722D" w:rsidRPr="0099722D">
        <w:t>X-ray system, diagnostic, mammographic, stationary, digital</w:t>
      </w:r>
      <w:r w:rsidR="004A2B7F">
        <w:t>’</w:t>
      </w:r>
      <w:r w:rsidR="002B1F0D">
        <w:t>.</w:t>
      </w:r>
      <w:r>
        <w:t xml:space="preserve"> </w:t>
      </w:r>
      <w:r w:rsidR="003E38B5" w:rsidRPr="003E38B5">
        <w:t>Radiology DICOM image processing application software</w:t>
      </w:r>
      <w:r w:rsidR="003E38B5">
        <w:t xml:space="preserve"> </w:t>
      </w:r>
      <w:r w:rsidR="004A2B7F">
        <w:t>(</w:t>
      </w:r>
      <w:r w:rsidR="00446767">
        <w:t xml:space="preserve">primarily </w:t>
      </w:r>
      <w:r w:rsidR="004A2B7F">
        <w:t xml:space="preserve">used for computed tomography and MRI images) </w:t>
      </w:r>
      <w:r w:rsidR="003E38B5">
        <w:t xml:space="preserve">has also been approved by the TGA. However, its relevance to </w:t>
      </w:r>
      <w:r w:rsidR="004A2B7F">
        <w:t>DBT</w:t>
      </w:r>
      <w:r w:rsidR="003E38B5">
        <w:t xml:space="preserve"> needs to be established</w:t>
      </w:r>
      <w:r w:rsidR="004A2B7F">
        <w:t>. If it does not include DBT image processing</w:t>
      </w:r>
      <w:r w:rsidR="006B2C61">
        <w:t xml:space="preserve"> (both 2D and </w:t>
      </w:r>
      <w:r w:rsidR="009B356B">
        <w:t>3D</w:t>
      </w:r>
      <w:r w:rsidR="006B2C61">
        <w:t xml:space="preserve"> images)</w:t>
      </w:r>
      <w:r w:rsidR="004A2B7F">
        <w:t xml:space="preserve">, TGA approval for appropriate software must be sought prior to MBS listing of DBT as all </w:t>
      </w:r>
      <w:r w:rsidR="004A2B7F" w:rsidRPr="004A2B7F">
        <w:t>X-ray image-processing software</w:t>
      </w:r>
      <w:r w:rsidR="004A2B7F">
        <w:t xml:space="preserve"> must be approved by the TGA</w:t>
      </w:r>
      <w:r w:rsidR="004A2B7F" w:rsidRPr="009B356B">
        <w:rPr>
          <w:vertAlign w:val="superscript"/>
        </w:rPr>
        <w:footnoteReference w:id="6"/>
      </w:r>
      <w:r w:rsidR="003E38B5">
        <w:t>.</w:t>
      </w:r>
    </w:p>
    <w:p w14:paraId="27646C7E" w14:textId="73D21E98" w:rsidR="003400CD" w:rsidRDefault="008A70D8" w:rsidP="008E2A1F">
      <w:pPr>
        <w:jc w:val="both"/>
      </w:pPr>
      <w:r>
        <w:lastRenderedPageBreak/>
        <w:t xml:space="preserve">DBT </w:t>
      </w:r>
      <w:r w:rsidR="0069527B" w:rsidRPr="0069527B">
        <w:t>already play</w:t>
      </w:r>
      <w:r w:rsidR="0069527B">
        <w:t>s</w:t>
      </w:r>
      <w:r w:rsidR="0069527B" w:rsidRPr="0069527B">
        <w:t xml:space="preserve"> a role in the assessment of lesio</w:t>
      </w:r>
      <w:r w:rsidR="0069527B">
        <w:t>ns suspicious for breast cancer i</w:t>
      </w:r>
      <w:r w:rsidR="0069527B" w:rsidRPr="0069527B">
        <w:t>n Australia</w:t>
      </w:r>
      <w:r w:rsidR="0069527B">
        <w:t>.</w:t>
      </w:r>
      <w:r w:rsidR="0069527B" w:rsidRPr="0069527B">
        <w:t xml:space="preserve"> Private</w:t>
      </w:r>
      <w:r w:rsidR="0069527B">
        <w:t xml:space="preserve"> </w:t>
      </w:r>
      <w:r w:rsidR="0069527B" w:rsidRPr="0069527B">
        <w:t>radiology providers and some B</w:t>
      </w:r>
      <w:r w:rsidR="0069527B">
        <w:t>reast</w:t>
      </w:r>
      <w:r w:rsidR="0069527B" w:rsidRPr="0069527B">
        <w:t>S</w:t>
      </w:r>
      <w:r w:rsidR="0069527B">
        <w:t xml:space="preserve">creen </w:t>
      </w:r>
      <w:r w:rsidR="0069527B" w:rsidRPr="0069527B">
        <w:t>A</w:t>
      </w:r>
      <w:r w:rsidR="0069527B">
        <w:t>ustralia</w:t>
      </w:r>
      <w:r w:rsidR="0069527B" w:rsidRPr="0069527B">
        <w:t xml:space="preserve"> assessment centres use DBT to obtain additional information about suspicious areas on a screening mammogram or for women presenting with symptoms. DBT may also be used as part of a work-up to confirm breast cancer. </w:t>
      </w:r>
      <w:r w:rsidR="003400CD">
        <w:t>The applicant proposes that this medical service will be provided in both private and public inpatient and outpatient settings, as most patients requiring mammography are ambulant.</w:t>
      </w:r>
      <w:r w:rsidR="00E819E9">
        <w:t xml:space="preserve"> </w:t>
      </w:r>
      <w:r w:rsidR="00E819E9" w:rsidRPr="00E819E9">
        <w:t xml:space="preserve">PASC noted </w:t>
      </w:r>
      <w:r w:rsidR="00E819E9">
        <w:t xml:space="preserve">that </w:t>
      </w:r>
      <w:r w:rsidR="00E819E9" w:rsidRPr="00E819E9">
        <w:t xml:space="preserve">there are no issues with </w:t>
      </w:r>
      <w:r w:rsidR="00E819E9">
        <w:t xml:space="preserve">patient </w:t>
      </w:r>
      <w:r w:rsidR="00E819E9" w:rsidRPr="00E819E9">
        <w:t>access to DBT</w:t>
      </w:r>
      <w:r w:rsidR="00E819E9">
        <w:t>.</w:t>
      </w:r>
    </w:p>
    <w:p w14:paraId="54087A2E" w14:textId="52A2D479" w:rsidR="008E2A1F" w:rsidRDefault="00106769" w:rsidP="008E2A1F">
      <w:pPr>
        <w:jc w:val="both"/>
      </w:pPr>
      <w:r>
        <w:t>U</w:t>
      </w:r>
      <w:r w:rsidR="006637AE">
        <w:t>p</w:t>
      </w:r>
      <w:r>
        <w:t xml:space="preserve"> until </w:t>
      </w:r>
      <w:r w:rsidR="006637AE">
        <w:t>November</w:t>
      </w:r>
      <w:r>
        <w:t xml:space="preserve"> 2018</w:t>
      </w:r>
      <w:r w:rsidR="006637AE">
        <w:t>, radiologists would claim a reimbursement for DBT using the MBS item number 60100 for tomography (</w:t>
      </w:r>
      <w:r w:rsidR="00221402">
        <w:fldChar w:fldCharType="begin"/>
      </w:r>
      <w:r w:rsidR="00221402">
        <w:instrText xml:space="preserve"> REF _Ref3978145 \h </w:instrText>
      </w:r>
      <w:r w:rsidR="00221402">
        <w:fldChar w:fldCharType="separate"/>
      </w:r>
      <w:r w:rsidR="00221402">
        <w:t xml:space="preserve">Table </w:t>
      </w:r>
      <w:r w:rsidR="00221402">
        <w:rPr>
          <w:noProof/>
        </w:rPr>
        <w:t>2</w:t>
      </w:r>
      <w:r w:rsidR="00221402">
        <w:fldChar w:fldCharType="end"/>
      </w:r>
      <w:r w:rsidR="006637AE">
        <w:t xml:space="preserve">) plus the MBS item number for 2D </w:t>
      </w:r>
      <w:r w:rsidR="00786F0D">
        <w:t>DM</w:t>
      </w:r>
      <w:r w:rsidR="00551F1C">
        <w:t xml:space="preserve"> (</w:t>
      </w:r>
      <w:r w:rsidR="00221402">
        <w:fldChar w:fldCharType="begin"/>
      </w:r>
      <w:r w:rsidR="00221402">
        <w:instrText xml:space="preserve"> REF _Ref3978166 \h </w:instrText>
      </w:r>
      <w:r w:rsidR="00221402">
        <w:fldChar w:fldCharType="separate"/>
      </w:r>
      <w:r w:rsidR="00221402">
        <w:t xml:space="preserve">Table </w:t>
      </w:r>
      <w:r w:rsidR="00221402">
        <w:rPr>
          <w:noProof/>
        </w:rPr>
        <w:t>4</w:t>
      </w:r>
      <w:r w:rsidR="00221402">
        <w:fldChar w:fldCharType="end"/>
      </w:r>
      <w:r w:rsidR="00551F1C">
        <w:t>)</w:t>
      </w:r>
      <w:r w:rsidR="006637AE">
        <w:t>. However, the extent of DBT usage cannot be determined due to the general nature of the tomography item number. Since November, a</w:t>
      </w:r>
      <w:r w:rsidR="0069527B" w:rsidRPr="0069527B">
        <w:t xml:space="preserve">n interim Medicare rebate for DBT </w:t>
      </w:r>
      <w:r w:rsidR="001678F6">
        <w:t>has been</w:t>
      </w:r>
      <w:r w:rsidR="0069527B" w:rsidRPr="0069527B">
        <w:t xml:space="preserve"> available </w:t>
      </w:r>
      <w:r w:rsidR="004B5E46">
        <w:t>(</w:t>
      </w:r>
      <w:r w:rsidR="00221402">
        <w:fldChar w:fldCharType="begin"/>
      </w:r>
      <w:r w:rsidR="00221402">
        <w:instrText xml:space="preserve"> REF _Ref3978174 \h </w:instrText>
      </w:r>
      <w:r w:rsidR="00221402">
        <w:fldChar w:fldCharType="separate"/>
      </w:r>
      <w:r w:rsidR="00221402">
        <w:t xml:space="preserve">Table </w:t>
      </w:r>
      <w:r w:rsidR="00221402">
        <w:rPr>
          <w:noProof/>
        </w:rPr>
        <w:t>3</w:t>
      </w:r>
      <w:r w:rsidR="00221402">
        <w:fldChar w:fldCharType="end"/>
      </w:r>
      <w:r w:rsidR="004B5E46">
        <w:t xml:space="preserve">) </w:t>
      </w:r>
      <w:r w:rsidR="0069527B" w:rsidRPr="0069527B">
        <w:t xml:space="preserve">and can be claimed for women with a past occurrence </w:t>
      </w:r>
      <w:r w:rsidR="00A125A6" w:rsidRPr="0069527B">
        <w:t xml:space="preserve">or a family history </w:t>
      </w:r>
      <w:r w:rsidR="0069527B" w:rsidRPr="0069527B">
        <w:t xml:space="preserve">of breast cancer or who have symptoms or indications of cancer (including from a positive screening </w:t>
      </w:r>
      <w:r w:rsidR="0069527B">
        <w:t xml:space="preserve">2D </w:t>
      </w:r>
      <w:r w:rsidR="00786F0D">
        <w:t>mammogram</w:t>
      </w:r>
      <w:r w:rsidR="0069527B" w:rsidRPr="0069527B">
        <w:t>).</w:t>
      </w:r>
      <w:r w:rsidR="006637AE">
        <w:t xml:space="preserve"> </w:t>
      </w:r>
      <w:r w:rsidR="00207BA8">
        <w:t>Current usage of these item numbers indicate that the number of reimbursements for DBT are roughly equivalent to the reduction in the number of reimbursements for 2D DM.</w:t>
      </w:r>
      <w:r w:rsidR="004F4BF3">
        <w:t xml:space="preserve"> This suggests DBT is performed either in conjunction with synthesised 2D imaging or alone</w:t>
      </w:r>
      <w:r w:rsidR="00100D32">
        <w:t>;</w:t>
      </w:r>
      <w:r w:rsidR="004F4BF3">
        <w:t xml:space="preserve"> the use of </w:t>
      </w:r>
      <w:r w:rsidR="006D5434">
        <w:t xml:space="preserve">DBT and </w:t>
      </w:r>
      <w:r w:rsidR="004F4BF3">
        <w:t xml:space="preserve">2D </w:t>
      </w:r>
      <w:r w:rsidR="006D5434">
        <w:t xml:space="preserve">DM does not </w:t>
      </w:r>
      <w:r w:rsidR="00100D32">
        <w:t xml:space="preserve">appear to be </w:t>
      </w:r>
      <w:r w:rsidR="006D5434">
        <w:t>occur</w:t>
      </w:r>
      <w:r w:rsidR="00100D32">
        <w:t>ring</w:t>
      </w:r>
      <w:r w:rsidR="006D5434">
        <w:t xml:space="preserve"> frequently.</w:t>
      </w:r>
    </w:p>
    <w:p w14:paraId="64440B61" w14:textId="77777777" w:rsidR="006637AE" w:rsidRPr="00A82986" w:rsidRDefault="006637AE" w:rsidP="00687F05">
      <w:pPr>
        <w:pStyle w:val="TableHeading"/>
        <w:rPr>
          <w:u w:color="FF0000"/>
        </w:rPr>
      </w:pPr>
      <w:bookmarkStart w:id="4" w:name="_Ref3978145"/>
      <w:r>
        <w:t xml:space="preserve">Table </w:t>
      </w:r>
      <w:r w:rsidR="0012202E">
        <w:rPr>
          <w:noProof/>
        </w:rPr>
        <w:fldChar w:fldCharType="begin"/>
      </w:r>
      <w:r w:rsidR="0012202E">
        <w:rPr>
          <w:noProof/>
        </w:rPr>
        <w:instrText xml:space="preserve"> SEQ Table \* ARABIC </w:instrText>
      </w:r>
      <w:r w:rsidR="0012202E">
        <w:rPr>
          <w:noProof/>
        </w:rPr>
        <w:fldChar w:fldCharType="separate"/>
      </w:r>
      <w:r w:rsidR="009F41F6">
        <w:rPr>
          <w:noProof/>
        </w:rPr>
        <w:t>2</w:t>
      </w:r>
      <w:r w:rsidR="0012202E">
        <w:rPr>
          <w:noProof/>
        </w:rPr>
        <w:fldChar w:fldCharType="end"/>
      </w:r>
      <w:bookmarkEnd w:id="4"/>
      <w:r>
        <w:tab/>
        <w:t>Current MBS item numbers for tomography</w:t>
      </w:r>
    </w:p>
    <w:tbl>
      <w:tblPr>
        <w:tblStyle w:val="TableGrid"/>
        <w:tblW w:w="0" w:type="auto"/>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6637AE" w:rsidRPr="00A82986" w14:paraId="30B61A20" w14:textId="77777777" w:rsidTr="008B5B7D">
        <w:trPr>
          <w:cantSplit/>
          <w:tblHeader/>
        </w:trPr>
        <w:tc>
          <w:tcPr>
            <w:tcW w:w="9016" w:type="dxa"/>
          </w:tcPr>
          <w:p w14:paraId="21756BD2" w14:textId="77777777" w:rsidR="006637AE" w:rsidRPr="00A82986" w:rsidRDefault="006637AE" w:rsidP="008B5B7D">
            <w:pPr>
              <w:jc w:val="right"/>
            </w:pPr>
            <w:r w:rsidRPr="00A82986">
              <w:t>Category</w:t>
            </w:r>
            <w:r>
              <w:t xml:space="preserve"> 5</w:t>
            </w:r>
            <w:r w:rsidRPr="00A82986">
              <w:t xml:space="preserve"> – </w:t>
            </w:r>
            <w:r>
              <w:t>Diagnostic Imaging services</w:t>
            </w:r>
          </w:p>
        </w:tc>
      </w:tr>
      <w:tr w:rsidR="006637AE" w:rsidRPr="00A82986" w14:paraId="0804077D" w14:textId="77777777" w:rsidTr="008B5B7D">
        <w:trPr>
          <w:cantSplit/>
          <w:tblHeader/>
        </w:trPr>
        <w:tc>
          <w:tcPr>
            <w:tcW w:w="9016" w:type="dxa"/>
          </w:tcPr>
          <w:p w14:paraId="5515185D" w14:textId="77777777" w:rsidR="006637AE" w:rsidRPr="00106769" w:rsidRDefault="006637AE" w:rsidP="008B5B7D">
            <w:pPr>
              <w:tabs>
                <w:tab w:val="left" w:pos="3691"/>
                <w:tab w:val="left" w:pos="5131"/>
              </w:tabs>
              <w:jc w:val="both"/>
              <w:rPr>
                <w:u w:color="FF0000"/>
              </w:rPr>
            </w:pPr>
            <w:r>
              <w:rPr>
                <w:u w:color="FF0000"/>
              </w:rPr>
              <w:tab/>
            </w:r>
            <w:r w:rsidRPr="00106769">
              <w:rPr>
                <w:u w:color="FF0000"/>
              </w:rPr>
              <w:t>Group</w:t>
            </w:r>
            <w:r>
              <w:rPr>
                <w:u w:color="FF0000"/>
              </w:rPr>
              <w:tab/>
            </w:r>
            <w:r w:rsidRPr="00106769">
              <w:rPr>
                <w:u w:color="FF0000"/>
              </w:rPr>
              <w:t>I3. Diagnostic Radiology</w:t>
            </w:r>
          </w:p>
          <w:p w14:paraId="2554805A" w14:textId="77777777" w:rsidR="006637AE" w:rsidRPr="00106769" w:rsidRDefault="006637AE" w:rsidP="008B5B7D">
            <w:pPr>
              <w:tabs>
                <w:tab w:val="left" w:pos="3691"/>
                <w:tab w:val="left" w:pos="5131"/>
              </w:tabs>
              <w:jc w:val="both"/>
              <w:rPr>
                <w:u w:color="FF0000"/>
              </w:rPr>
            </w:pPr>
            <w:r>
              <w:rPr>
                <w:u w:color="FF0000"/>
              </w:rPr>
              <w:tab/>
            </w:r>
            <w:r w:rsidRPr="00106769">
              <w:rPr>
                <w:u w:color="FF0000"/>
              </w:rPr>
              <w:t>Subgroup</w:t>
            </w:r>
            <w:r>
              <w:rPr>
                <w:u w:color="FF0000"/>
              </w:rPr>
              <w:tab/>
            </w:r>
            <w:r w:rsidRPr="00106769">
              <w:rPr>
                <w:u w:color="FF0000"/>
              </w:rPr>
              <w:t>14. Tomography</w:t>
            </w:r>
          </w:p>
          <w:p w14:paraId="0C946B5C" w14:textId="77777777" w:rsidR="006637AE" w:rsidRDefault="006637AE" w:rsidP="008B5B7D">
            <w:pPr>
              <w:jc w:val="both"/>
              <w:rPr>
                <w:u w:color="FF0000"/>
              </w:rPr>
            </w:pPr>
            <w:r>
              <w:rPr>
                <w:u w:color="FF0000"/>
              </w:rPr>
              <w:t xml:space="preserve">MBS item number </w:t>
            </w:r>
            <w:r w:rsidRPr="00106769">
              <w:rPr>
                <w:u w:color="FF0000"/>
              </w:rPr>
              <w:t>60100</w:t>
            </w:r>
            <w:r>
              <w:rPr>
                <w:u w:color="FF0000"/>
              </w:rPr>
              <w:t>:</w:t>
            </w:r>
          </w:p>
          <w:p w14:paraId="34E77047" w14:textId="77777777" w:rsidR="006637AE" w:rsidRPr="00106769" w:rsidRDefault="006637AE" w:rsidP="008B5B7D">
            <w:pPr>
              <w:jc w:val="both"/>
              <w:rPr>
                <w:u w:color="FF0000"/>
              </w:rPr>
            </w:pPr>
          </w:p>
          <w:p w14:paraId="2DCB350D" w14:textId="77777777" w:rsidR="006637AE" w:rsidRPr="00106769" w:rsidRDefault="006637AE" w:rsidP="008B5B7D">
            <w:pPr>
              <w:jc w:val="both"/>
              <w:rPr>
                <w:u w:color="FF0000"/>
              </w:rPr>
            </w:pPr>
            <w:r w:rsidRPr="00106769">
              <w:rPr>
                <w:u w:color="FF0000"/>
              </w:rPr>
              <w:t>TOMOGRAPHY OF ANY REGION (R) (Anaes.)</w:t>
            </w:r>
          </w:p>
          <w:p w14:paraId="67BF04B8" w14:textId="77777777" w:rsidR="006637AE" w:rsidRDefault="006637AE" w:rsidP="008B5B7D">
            <w:pPr>
              <w:jc w:val="both"/>
              <w:rPr>
                <w:u w:color="FF0000"/>
              </w:rPr>
            </w:pPr>
            <w:r w:rsidRPr="00106769">
              <w:rPr>
                <w:u w:color="FF0000"/>
              </w:rPr>
              <w:t>(See para IN.0.19 of explanatory notes to this Category)</w:t>
            </w:r>
          </w:p>
          <w:p w14:paraId="2624EE3F" w14:textId="77777777" w:rsidR="006637AE" w:rsidRPr="00106769" w:rsidRDefault="006637AE" w:rsidP="008B5B7D">
            <w:pPr>
              <w:jc w:val="both"/>
              <w:rPr>
                <w:u w:color="FF0000"/>
              </w:rPr>
            </w:pPr>
          </w:p>
          <w:p w14:paraId="71D4B3D6" w14:textId="04B43586" w:rsidR="006637AE" w:rsidRPr="00A82986" w:rsidRDefault="00F608CF" w:rsidP="008B5B7D">
            <w:pPr>
              <w:jc w:val="both"/>
              <w:rPr>
                <w:u w:color="FF0000"/>
              </w:rPr>
            </w:pPr>
            <w:r>
              <w:rPr>
                <w:u w:color="FF0000"/>
              </w:rPr>
              <w:t>Fee: $60.75</w:t>
            </w:r>
            <w:r>
              <w:rPr>
                <w:u w:color="FF0000"/>
              </w:rPr>
              <w:tab/>
              <w:t>Benefit: 75% = $45.60</w:t>
            </w:r>
            <w:r>
              <w:rPr>
                <w:u w:color="FF0000"/>
              </w:rPr>
              <w:tab/>
              <w:t xml:space="preserve">  </w:t>
            </w:r>
            <w:r w:rsidR="006637AE" w:rsidRPr="00106769">
              <w:rPr>
                <w:u w:color="FF0000"/>
              </w:rPr>
              <w:t>85% = $51.65</w:t>
            </w:r>
          </w:p>
        </w:tc>
      </w:tr>
    </w:tbl>
    <w:p w14:paraId="1DA00BDF" w14:textId="77777777" w:rsidR="006637AE" w:rsidRDefault="006637AE" w:rsidP="00811C20">
      <w:pPr>
        <w:pStyle w:val="TableFootnote"/>
      </w:pPr>
    </w:p>
    <w:p w14:paraId="1FF42C1A" w14:textId="77777777" w:rsidR="004B5E46" w:rsidRPr="00A82986" w:rsidRDefault="004B5E46" w:rsidP="00687F05">
      <w:pPr>
        <w:pStyle w:val="TableHeading"/>
        <w:rPr>
          <w:u w:color="FF0000"/>
        </w:rPr>
      </w:pPr>
      <w:bookmarkStart w:id="5" w:name="_Ref3978174"/>
      <w:r>
        <w:t xml:space="preserve">Table </w:t>
      </w:r>
      <w:r>
        <w:rPr>
          <w:noProof/>
        </w:rPr>
        <w:fldChar w:fldCharType="begin"/>
      </w:r>
      <w:r>
        <w:rPr>
          <w:noProof/>
        </w:rPr>
        <w:instrText xml:space="preserve"> SEQ Table \* ARABIC </w:instrText>
      </w:r>
      <w:r>
        <w:rPr>
          <w:noProof/>
        </w:rPr>
        <w:fldChar w:fldCharType="separate"/>
      </w:r>
      <w:r w:rsidR="009F41F6">
        <w:rPr>
          <w:noProof/>
        </w:rPr>
        <w:t>3</w:t>
      </w:r>
      <w:r>
        <w:rPr>
          <w:noProof/>
        </w:rPr>
        <w:fldChar w:fldCharType="end"/>
      </w:r>
      <w:bookmarkEnd w:id="5"/>
      <w:r>
        <w:tab/>
        <w:t>Interim MBS item numbers for digital breast tomosynthesis</w:t>
      </w:r>
    </w:p>
    <w:tbl>
      <w:tblPr>
        <w:tblStyle w:val="TableGrid"/>
        <w:tblW w:w="0" w:type="auto"/>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4B5E46" w:rsidRPr="00A82986" w14:paraId="172AA5B3" w14:textId="77777777" w:rsidTr="00632858">
        <w:trPr>
          <w:cantSplit/>
          <w:tblHeader/>
        </w:trPr>
        <w:tc>
          <w:tcPr>
            <w:tcW w:w="9016" w:type="dxa"/>
          </w:tcPr>
          <w:p w14:paraId="754C9CDC" w14:textId="77777777" w:rsidR="004B5E46" w:rsidRPr="00A82986" w:rsidRDefault="004B5E46" w:rsidP="00FB7FAA">
            <w:pPr>
              <w:jc w:val="right"/>
            </w:pPr>
            <w:r w:rsidRPr="00C651C5">
              <w:t>Category 5 – Diagnostic Imaging services</w:t>
            </w:r>
          </w:p>
        </w:tc>
      </w:tr>
      <w:tr w:rsidR="004B5E46" w:rsidRPr="00A82986" w14:paraId="56EB8CA2" w14:textId="77777777" w:rsidTr="00E56B67">
        <w:trPr>
          <w:cantSplit/>
        </w:trPr>
        <w:tc>
          <w:tcPr>
            <w:tcW w:w="9016" w:type="dxa"/>
          </w:tcPr>
          <w:p w14:paraId="5A238E94" w14:textId="77777777" w:rsidR="00106769" w:rsidRPr="00106769" w:rsidRDefault="00106769" w:rsidP="00106769">
            <w:pPr>
              <w:tabs>
                <w:tab w:val="left" w:pos="3715"/>
                <w:tab w:val="left" w:pos="5132"/>
              </w:tabs>
              <w:jc w:val="both"/>
              <w:rPr>
                <w:u w:color="FF0000"/>
              </w:rPr>
            </w:pPr>
            <w:r>
              <w:rPr>
                <w:u w:color="FF0000"/>
              </w:rPr>
              <w:tab/>
            </w:r>
            <w:r w:rsidRPr="00106769">
              <w:rPr>
                <w:u w:color="FF0000"/>
              </w:rPr>
              <w:t>Group</w:t>
            </w:r>
            <w:r>
              <w:rPr>
                <w:u w:color="FF0000"/>
              </w:rPr>
              <w:tab/>
            </w:r>
            <w:r w:rsidRPr="00106769">
              <w:rPr>
                <w:u w:color="FF0000"/>
              </w:rPr>
              <w:t>I3 - Diagnostic Radiology</w:t>
            </w:r>
          </w:p>
          <w:p w14:paraId="2121B9B4" w14:textId="77777777" w:rsidR="00106769" w:rsidRDefault="00106769" w:rsidP="00106769">
            <w:pPr>
              <w:tabs>
                <w:tab w:val="left" w:pos="3715"/>
                <w:tab w:val="left" w:pos="5132"/>
              </w:tabs>
              <w:jc w:val="both"/>
              <w:rPr>
                <w:u w:color="FF0000"/>
              </w:rPr>
            </w:pPr>
            <w:r>
              <w:rPr>
                <w:u w:color="FF0000"/>
              </w:rPr>
              <w:tab/>
            </w:r>
            <w:r w:rsidRPr="00106769">
              <w:rPr>
                <w:u w:color="FF0000"/>
              </w:rPr>
              <w:t>Subgroup</w:t>
            </w:r>
            <w:r>
              <w:rPr>
                <w:u w:color="FF0000"/>
              </w:rPr>
              <w:tab/>
            </w:r>
            <w:r w:rsidRPr="00106769">
              <w:rPr>
                <w:u w:color="FF0000"/>
              </w:rPr>
              <w:t>10 - Radiographic Examination Of Breasts</w:t>
            </w:r>
          </w:p>
          <w:p w14:paraId="515ED792" w14:textId="77777777" w:rsidR="004B5E46" w:rsidRDefault="004B5E46" w:rsidP="00FB7FAA">
            <w:pPr>
              <w:jc w:val="both"/>
              <w:rPr>
                <w:u w:color="FF0000"/>
              </w:rPr>
            </w:pPr>
            <w:r>
              <w:rPr>
                <w:u w:color="FF0000"/>
              </w:rPr>
              <w:t>Interim MBS</w:t>
            </w:r>
            <w:r w:rsidRPr="00A82986">
              <w:rPr>
                <w:u w:color="FF0000"/>
              </w:rPr>
              <w:t xml:space="preserve"> item </w:t>
            </w:r>
            <w:r>
              <w:rPr>
                <w:u w:color="FF0000"/>
              </w:rPr>
              <w:t>number 59302:</w:t>
            </w:r>
          </w:p>
          <w:p w14:paraId="3E80E3AA" w14:textId="77777777" w:rsidR="00106769" w:rsidRPr="00A82986" w:rsidRDefault="00106769" w:rsidP="00FB7FAA">
            <w:pPr>
              <w:jc w:val="both"/>
              <w:rPr>
                <w:u w:color="FF0000"/>
              </w:rPr>
            </w:pPr>
          </w:p>
          <w:p w14:paraId="71AAD29D" w14:textId="77777777" w:rsidR="004B5E46" w:rsidRPr="00305D43" w:rsidRDefault="004B5E46" w:rsidP="00FB7FAA">
            <w:pPr>
              <w:jc w:val="both"/>
              <w:rPr>
                <w:u w:color="FF0000"/>
              </w:rPr>
            </w:pPr>
            <w:r w:rsidRPr="00305D43">
              <w:rPr>
                <w:u w:color="FF0000"/>
              </w:rPr>
              <w:t>Three dimensional tomosynthesis of both breasts, not being a service associated with item 59300 or 59301, if there is reason to suspect the presence of malignancy because of:</w:t>
            </w:r>
          </w:p>
          <w:p w14:paraId="415EB36B" w14:textId="77777777" w:rsidR="004B5E46" w:rsidRPr="00305D43" w:rsidRDefault="004B5E46" w:rsidP="00FB7FAA">
            <w:pPr>
              <w:pStyle w:val="ListParagraph"/>
              <w:numPr>
                <w:ilvl w:val="0"/>
                <w:numId w:val="10"/>
              </w:numPr>
              <w:ind w:left="454"/>
              <w:jc w:val="both"/>
              <w:rPr>
                <w:u w:color="FF0000"/>
              </w:rPr>
            </w:pPr>
            <w:r w:rsidRPr="00305D43">
              <w:rPr>
                <w:u w:color="FF0000"/>
              </w:rPr>
              <w:t>the past occurrence of breast malignancy in the patient or members of the patient’s family; or</w:t>
            </w:r>
          </w:p>
          <w:p w14:paraId="6915D660" w14:textId="77777777" w:rsidR="004B5E46" w:rsidRPr="00305D43" w:rsidRDefault="004B5E46" w:rsidP="00FB7FAA">
            <w:pPr>
              <w:pStyle w:val="ListParagraph"/>
              <w:numPr>
                <w:ilvl w:val="0"/>
                <w:numId w:val="10"/>
              </w:numPr>
              <w:ind w:left="454"/>
              <w:jc w:val="both"/>
              <w:rPr>
                <w:u w:color="FF0000"/>
              </w:rPr>
            </w:pPr>
            <w:r w:rsidRPr="00305D43">
              <w:rPr>
                <w:u w:color="FF0000"/>
              </w:rPr>
              <w:t>symptoms or indications of malignancy found on examination of the patient by a medical practitioner (R) (K)</w:t>
            </w:r>
          </w:p>
          <w:p w14:paraId="05CE1E29" w14:textId="77777777" w:rsidR="004B5E46" w:rsidRPr="00305D43" w:rsidRDefault="004B5E46" w:rsidP="00FB7FAA">
            <w:pPr>
              <w:jc w:val="both"/>
              <w:rPr>
                <w:u w:color="FF0000"/>
              </w:rPr>
            </w:pPr>
          </w:p>
          <w:p w14:paraId="4F67B2FB" w14:textId="79D2FDA2" w:rsidR="004B5E46" w:rsidRPr="00305D43" w:rsidRDefault="004B5E46" w:rsidP="00FB7FAA">
            <w:pPr>
              <w:jc w:val="both"/>
              <w:rPr>
                <w:u w:color="FF0000"/>
              </w:rPr>
            </w:pPr>
            <w:r w:rsidRPr="00305D43">
              <w:rPr>
                <w:u w:color="FF0000"/>
              </w:rPr>
              <w:t>Bulk bill</w:t>
            </w:r>
            <w:r w:rsidR="003A3FE1">
              <w:rPr>
                <w:u w:color="FF0000"/>
              </w:rPr>
              <w:t>ing</w:t>
            </w:r>
            <w:r w:rsidRPr="00305D43">
              <w:rPr>
                <w:u w:color="FF0000"/>
              </w:rPr>
              <w:t xml:space="preserve"> incentive</w:t>
            </w:r>
          </w:p>
          <w:p w14:paraId="584A27D7" w14:textId="77777777" w:rsidR="004B5E46" w:rsidRPr="00305D43" w:rsidRDefault="004B5E46" w:rsidP="00FB7FAA">
            <w:pPr>
              <w:jc w:val="both"/>
              <w:rPr>
                <w:u w:color="FF0000"/>
              </w:rPr>
            </w:pPr>
          </w:p>
          <w:p w14:paraId="62DA779D" w14:textId="6AC7A232" w:rsidR="004B5E46" w:rsidRDefault="004B5E46" w:rsidP="003A3FE1">
            <w:pPr>
              <w:rPr>
                <w:u w:color="FF0000"/>
              </w:rPr>
            </w:pPr>
            <w:r w:rsidRPr="00305D43">
              <w:rPr>
                <w:u w:color="FF0000"/>
              </w:rPr>
              <w:t>Fee: $202.00</w:t>
            </w:r>
            <w:r w:rsidR="00F608CF">
              <w:rPr>
                <w:u w:color="FF0000"/>
              </w:rPr>
              <w:tab/>
            </w:r>
            <w:r w:rsidRPr="00305D43">
              <w:rPr>
                <w:u w:color="FF0000"/>
              </w:rPr>
              <w:t>Benefit: 75% = $151.50</w:t>
            </w:r>
            <w:r w:rsidR="00F608CF">
              <w:rPr>
                <w:u w:color="FF0000"/>
              </w:rPr>
              <w:tab/>
              <w:t xml:space="preserve">  </w:t>
            </w:r>
            <w:r w:rsidRPr="00305D43">
              <w:rPr>
                <w:u w:color="FF0000"/>
              </w:rPr>
              <w:t>85% = $171.70</w:t>
            </w:r>
            <w:r w:rsidR="003A3FE1">
              <w:rPr>
                <w:u w:color="FF0000"/>
              </w:rPr>
              <w:br/>
            </w:r>
          </w:p>
          <w:p w14:paraId="5C7A3D65" w14:textId="77777777" w:rsidR="003A3FE1" w:rsidRDefault="003A3FE1" w:rsidP="003A3FE1">
            <w:pPr>
              <w:rPr>
                <w:u w:color="FF0000"/>
              </w:rPr>
            </w:pPr>
          </w:p>
          <w:p w14:paraId="2FE74916" w14:textId="32756396" w:rsidR="003A3FE1" w:rsidRPr="00A82986" w:rsidRDefault="003A3FE1" w:rsidP="00FB7FAA">
            <w:pPr>
              <w:jc w:val="both"/>
              <w:rPr>
                <w:u w:color="FF0000"/>
              </w:rPr>
            </w:pPr>
          </w:p>
        </w:tc>
      </w:tr>
      <w:tr w:rsidR="004B5E46" w:rsidRPr="00A82986" w14:paraId="58A1808E" w14:textId="77777777" w:rsidTr="00632858">
        <w:trPr>
          <w:tblHeader/>
        </w:trPr>
        <w:tc>
          <w:tcPr>
            <w:tcW w:w="9016" w:type="dxa"/>
          </w:tcPr>
          <w:p w14:paraId="257F132C" w14:textId="77777777" w:rsidR="00106769" w:rsidRPr="00106769" w:rsidRDefault="00106769" w:rsidP="00106769">
            <w:pPr>
              <w:tabs>
                <w:tab w:val="left" w:pos="3715"/>
                <w:tab w:val="left" w:pos="5132"/>
              </w:tabs>
              <w:jc w:val="both"/>
              <w:rPr>
                <w:u w:color="FF0000"/>
              </w:rPr>
            </w:pPr>
            <w:r>
              <w:rPr>
                <w:u w:color="FF0000"/>
              </w:rPr>
              <w:lastRenderedPageBreak/>
              <w:tab/>
            </w:r>
            <w:r w:rsidRPr="00106769">
              <w:rPr>
                <w:u w:color="FF0000"/>
              </w:rPr>
              <w:t>Group</w:t>
            </w:r>
            <w:r>
              <w:rPr>
                <w:u w:color="FF0000"/>
              </w:rPr>
              <w:tab/>
            </w:r>
            <w:r w:rsidRPr="00106769">
              <w:rPr>
                <w:u w:color="FF0000"/>
              </w:rPr>
              <w:t>I3 - Diagnostic Radiology</w:t>
            </w:r>
          </w:p>
          <w:p w14:paraId="170F3D2D" w14:textId="77777777" w:rsidR="00106769" w:rsidRDefault="00106769" w:rsidP="00106769">
            <w:pPr>
              <w:tabs>
                <w:tab w:val="left" w:pos="3715"/>
                <w:tab w:val="left" w:pos="5132"/>
              </w:tabs>
              <w:jc w:val="both"/>
              <w:rPr>
                <w:u w:color="FF0000"/>
              </w:rPr>
            </w:pPr>
            <w:r>
              <w:rPr>
                <w:u w:color="FF0000"/>
              </w:rPr>
              <w:tab/>
            </w:r>
            <w:r w:rsidRPr="00106769">
              <w:rPr>
                <w:u w:color="FF0000"/>
              </w:rPr>
              <w:t>Subgroup</w:t>
            </w:r>
            <w:r>
              <w:rPr>
                <w:u w:color="FF0000"/>
              </w:rPr>
              <w:tab/>
            </w:r>
            <w:r w:rsidRPr="00106769">
              <w:rPr>
                <w:u w:color="FF0000"/>
              </w:rPr>
              <w:t>10 - Radiographic Examination Of Breasts</w:t>
            </w:r>
          </w:p>
          <w:p w14:paraId="36636FE3" w14:textId="77777777" w:rsidR="004B5E46" w:rsidRDefault="004B5E46" w:rsidP="00FB7FAA">
            <w:pPr>
              <w:jc w:val="both"/>
              <w:rPr>
                <w:u w:color="FF0000"/>
              </w:rPr>
            </w:pPr>
            <w:r>
              <w:rPr>
                <w:u w:color="FF0000"/>
              </w:rPr>
              <w:t>Interim MBS</w:t>
            </w:r>
            <w:r w:rsidRPr="00A82986">
              <w:rPr>
                <w:u w:color="FF0000"/>
              </w:rPr>
              <w:t xml:space="preserve"> item </w:t>
            </w:r>
            <w:r>
              <w:rPr>
                <w:u w:color="FF0000"/>
              </w:rPr>
              <w:t>number 59305:</w:t>
            </w:r>
          </w:p>
          <w:p w14:paraId="1FC834E7" w14:textId="77777777" w:rsidR="00106769" w:rsidRPr="00A82986" w:rsidRDefault="00106769" w:rsidP="00FB7FAA">
            <w:pPr>
              <w:jc w:val="both"/>
              <w:rPr>
                <w:u w:color="FF0000"/>
              </w:rPr>
            </w:pPr>
          </w:p>
          <w:p w14:paraId="5EA248CC" w14:textId="77777777" w:rsidR="004B5E46" w:rsidRPr="00305D43" w:rsidRDefault="004B5E46" w:rsidP="00FB7FAA">
            <w:pPr>
              <w:jc w:val="both"/>
              <w:rPr>
                <w:u w:color="FF0000"/>
              </w:rPr>
            </w:pPr>
            <w:r w:rsidRPr="00305D43">
              <w:rPr>
                <w:u w:color="FF0000"/>
              </w:rPr>
              <w:t>Three dimensional tomosynthesis of one breast, not being a service associated with item 59303 or 59304, if there is reason to suspect the presence of malignancy because of:</w:t>
            </w:r>
          </w:p>
          <w:p w14:paraId="12CFB3DF" w14:textId="77777777" w:rsidR="004B5E46" w:rsidRPr="00305D43" w:rsidRDefault="004B5E46" w:rsidP="00FB7FAA">
            <w:pPr>
              <w:pStyle w:val="ListParagraph"/>
              <w:numPr>
                <w:ilvl w:val="0"/>
                <w:numId w:val="11"/>
              </w:numPr>
              <w:ind w:left="454"/>
              <w:jc w:val="both"/>
              <w:rPr>
                <w:u w:color="FF0000"/>
              </w:rPr>
            </w:pPr>
            <w:r w:rsidRPr="00305D43">
              <w:rPr>
                <w:u w:color="FF0000"/>
              </w:rPr>
              <w:t>the past occurrence of breast malignancy in the patient or members of the patient’s family; or</w:t>
            </w:r>
          </w:p>
          <w:p w14:paraId="45342BDB" w14:textId="77777777" w:rsidR="004B5E46" w:rsidRPr="00305D43" w:rsidRDefault="004B5E46" w:rsidP="00FB7FAA">
            <w:pPr>
              <w:pStyle w:val="ListParagraph"/>
              <w:numPr>
                <w:ilvl w:val="0"/>
                <w:numId w:val="11"/>
              </w:numPr>
              <w:ind w:left="454"/>
              <w:jc w:val="both"/>
              <w:rPr>
                <w:u w:color="FF0000"/>
              </w:rPr>
            </w:pPr>
            <w:r w:rsidRPr="00305D43">
              <w:rPr>
                <w:u w:color="FF0000"/>
              </w:rPr>
              <w:t>symptoms or indications of malignancy found on examination of the patient by a medical practitioner (R) (K)</w:t>
            </w:r>
          </w:p>
          <w:p w14:paraId="7D835316" w14:textId="77777777" w:rsidR="004B5E46" w:rsidRPr="00305D43" w:rsidRDefault="004B5E46" w:rsidP="00FB7FAA">
            <w:pPr>
              <w:jc w:val="both"/>
              <w:rPr>
                <w:u w:color="FF0000"/>
              </w:rPr>
            </w:pPr>
          </w:p>
          <w:p w14:paraId="32176DBA" w14:textId="04AFB7D6" w:rsidR="004B5E46" w:rsidRPr="00305D43" w:rsidRDefault="003A3FE1" w:rsidP="00FB7FAA">
            <w:pPr>
              <w:jc w:val="both"/>
              <w:rPr>
                <w:u w:color="FF0000"/>
              </w:rPr>
            </w:pPr>
            <w:r>
              <w:rPr>
                <w:u w:color="FF0000"/>
              </w:rPr>
              <w:t xml:space="preserve">Bulk billing </w:t>
            </w:r>
            <w:r w:rsidR="004B5E46" w:rsidRPr="00305D43">
              <w:rPr>
                <w:u w:color="FF0000"/>
              </w:rPr>
              <w:t>incentive</w:t>
            </w:r>
          </w:p>
          <w:p w14:paraId="47D9406D" w14:textId="77777777" w:rsidR="004B5E46" w:rsidRPr="00305D43" w:rsidRDefault="004B5E46" w:rsidP="00FB7FAA">
            <w:pPr>
              <w:jc w:val="both"/>
              <w:rPr>
                <w:u w:color="FF0000"/>
              </w:rPr>
            </w:pPr>
          </w:p>
          <w:p w14:paraId="748976DA" w14:textId="2C25DEE3" w:rsidR="004B5E46" w:rsidRPr="00A82986" w:rsidRDefault="004B5E46" w:rsidP="00FB7FAA">
            <w:pPr>
              <w:jc w:val="both"/>
              <w:rPr>
                <w:u w:color="FF0000"/>
              </w:rPr>
            </w:pPr>
            <w:r w:rsidRPr="00305D43">
              <w:rPr>
                <w:u w:color="FF0000"/>
              </w:rPr>
              <w:t>Fee: $114.00</w:t>
            </w:r>
            <w:r w:rsidR="00F608CF">
              <w:rPr>
                <w:u w:color="FF0000"/>
              </w:rPr>
              <w:tab/>
            </w:r>
            <w:r w:rsidRPr="00305D43">
              <w:rPr>
                <w:u w:color="FF0000"/>
              </w:rPr>
              <w:t>Benefit: 75% = $85.50</w:t>
            </w:r>
            <w:r w:rsidR="00F608CF">
              <w:rPr>
                <w:u w:color="FF0000"/>
              </w:rPr>
              <w:tab/>
              <w:t xml:space="preserve">  </w:t>
            </w:r>
            <w:r w:rsidRPr="00305D43">
              <w:rPr>
                <w:u w:color="FF0000"/>
              </w:rPr>
              <w:t>85% = $96.90</w:t>
            </w:r>
          </w:p>
        </w:tc>
      </w:tr>
    </w:tbl>
    <w:p w14:paraId="46CDAF10" w14:textId="77777777" w:rsidR="004B5E46" w:rsidRDefault="004B5E46" w:rsidP="003A3FE1">
      <w:pPr>
        <w:pStyle w:val="TableFootnote"/>
        <w:spacing w:after="0"/>
      </w:pPr>
    </w:p>
    <w:p w14:paraId="5BC1CCBB" w14:textId="77777777" w:rsidR="002B3338" w:rsidRPr="00A82986" w:rsidRDefault="002B3338" w:rsidP="002B3338">
      <w:pPr>
        <w:spacing w:before="120" w:after="120"/>
        <w:rPr>
          <w:i/>
        </w:rPr>
      </w:pPr>
      <w:r w:rsidRPr="00A82986">
        <w:rPr>
          <w:i/>
        </w:rPr>
        <w:t>Rationale</w:t>
      </w:r>
    </w:p>
    <w:p w14:paraId="34D80C8F" w14:textId="15CA1810" w:rsidR="003167DE" w:rsidRDefault="009E0A7A" w:rsidP="003167DE">
      <w:pPr>
        <w:jc w:val="both"/>
      </w:pPr>
      <w:r>
        <w:t>The intervention used in the key evidence base was either DBT alone (k=</w:t>
      </w:r>
      <w:r w:rsidR="005C3495">
        <w:t>3</w:t>
      </w:r>
      <w:r w:rsidR="001C5D34">
        <w:t>, n=75,117</w:t>
      </w:r>
      <w:r w:rsidR="00F410CC">
        <w:t xml:space="preserve">), DBT </w:t>
      </w:r>
      <w:r>
        <w:t xml:space="preserve">with 2D </w:t>
      </w:r>
      <w:r w:rsidR="00786F0D">
        <w:t>DM</w:t>
      </w:r>
      <w:r>
        <w:t xml:space="preserve"> </w:t>
      </w:r>
      <w:r w:rsidR="00F410CC">
        <w:t>(k=1</w:t>
      </w:r>
      <w:r w:rsidR="0084347D">
        <w:t>4</w:t>
      </w:r>
      <w:r w:rsidR="001C5D34">
        <w:t>, n=865,611</w:t>
      </w:r>
      <w:r w:rsidR="00F410CC">
        <w:t xml:space="preserve">) or </w:t>
      </w:r>
      <w:r w:rsidR="00F410CC" w:rsidRPr="00F410CC">
        <w:t xml:space="preserve">DBT with </w:t>
      </w:r>
      <w:r w:rsidR="00F410CC">
        <w:t xml:space="preserve">synthesised </w:t>
      </w:r>
      <w:r w:rsidR="00F410CC" w:rsidRPr="00F410CC">
        <w:t xml:space="preserve">2D </w:t>
      </w:r>
      <w:r w:rsidR="00F410CC">
        <w:t>i</w:t>
      </w:r>
      <w:r w:rsidR="00F410CC" w:rsidRPr="00F410CC">
        <w:t>mag</w:t>
      </w:r>
      <w:r w:rsidR="00F410CC">
        <w:t>es</w:t>
      </w:r>
      <w:r w:rsidR="00F410CC" w:rsidRPr="00F410CC">
        <w:t xml:space="preserve"> (k=</w:t>
      </w:r>
      <w:r w:rsidR="00F410CC">
        <w:t>5</w:t>
      </w:r>
      <w:r w:rsidR="001C5D34">
        <w:t>, n=102,041</w:t>
      </w:r>
      <w:r w:rsidR="00F410CC" w:rsidRPr="00F410CC">
        <w:t>)</w:t>
      </w:r>
      <w:r w:rsidR="00F410CC">
        <w:t xml:space="preserve">. </w:t>
      </w:r>
      <w:r w:rsidR="003167DE">
        <w:t xml:space="preserve">All except one study used two-view (CC </w:t>
      </w:r>
      <w:r w:rsidR="00C1329F">
        <w:t>and</w:t>
      </w:r>
      <w:r w:rsidR="003167DE">
        <w:t xml:space="preserve"> </w:t>
      </w:r>
      <w:r w:rsidR="00CE2DBF">
        <w:t xml:space="preserve">either </w:t>
      </w:r>
      <w:r w:rsidR="00C1329F">
        <w:t>m</w:t>
      </w:r>
      <w:r w:rsidR="00C1329F" w:rsidRPr="00C1329F">
        <w:t xml:space="preserve">ediolateral </w:t>
      </w:r>
      <w:r w:rsidR="00C1329F">
        <w:t xml:space="preserve">or </w:t>
      </w:r>
      <w:r w:rsidR="003167DE">
        <w:t>MLO</w:t>
      </w:r>
      <w:r w:rsidR="00190AD8">
        <w:t>)</w:t>
      </w:r>
      <w:r w:rsidR="003167DE">
        <w:t xml:space="preserve"> DBT</w:t>
      </w:r>
      <w:r w:rsidR="00C52687">
        <w:t xml:space="preserve"> either alone or in combination with two-view acquired or synthesised 2D images</w:t>
      </w:r>
      <w:r w:rsidR="003167DE">
        <w:t xml:space="preserve">; the study by Lång et al </w:t>
      </w:r>
      <w:r w:rsidR="00F36585">
        <w:fldChar w:fldCharType="begin"/>
      </w:r>
      <w:r w:rsidR="00F36585">
        <w:instrText xml:space="preserve"> ADDIN EN.CITE &lt;EndNote&gt;&lt;Cite ExcludeAuth="1"&gt;&lt;Author&gt;Lång&lt;/Author&gt;&lt;Year&gt;2016&lt;/Year&gt;&lt;RecNum&gt;9&lt;/RecNum&gt;&lt;DisplayText&gt;(2016)&lt;/DisplayText&gt;&lt;record&gt;&lt;rec-number&gt;9&lt;/rec-number&gt;&lt;foreign-keys&gt;&lt;key app="EN" db-id="0wdaf0td1x22xgepa2f5tp9fpffxfszvdww0" timestamp="1549329819"&gt;9&lt;/key&gt;&lt;/foreign-keys&gt;&lt;ref-type name="Journal Article"&gt;17&lt;/ref-type&gt;&lt;contributors&gt;&lt;authors&gt;&lt;author&gt;Lång, Kristina&lt;/author&gt;&lt;author&gt;Andersson, Ingvar&lt;/author&gt;&lt;author&gt;Rosso, Aldana&lt;/author&gt;&lt;author&gt;Tingberg, Anders&lt;/author&gt;&lt;author&gt;Timberg, Pontus&lt;/author&gt;&lt;author&gt;Zackrisson, Sophia&lt;/author&gt;&lt;/authors&gt;&lt;/contributors&gt;&lt;titles&gt;&lt;title&gt;Performance of one-view breast tomosynthesis as a stand-alone breast cancer screening modality: results from the Malmö Breast Tomosynthesis Screening Trial, a population-based study&lt;/title&gt;&lt;secondary-title&gt;European Radiology&lt;/secondary-title&gt;&lt;/titles&gt;&lt;periodical&gt;&lt;full-title&gt;European Radiology&lt;/full-title&gt;&lt;/periodical&gt;&lt;pages&gt;184-190&lt;/pages&gt;&lt;volume&gt;26&lt;/volume&gt;&lt;number&gt;1&lt;/number&gt;&lt;dates&gt;&lt;year&gt;2016&lt;/year&gt;&lt;pub-dates&gt;&lt;date&gt;January 01&lt;/date&gt;&lt;/pub-dates&gt;&lt;/dates&gt;&lt;isbn&gt;1432-1084&lt;/isbn&gt;&lt;label&gt;Lång2016&lt;/label&gt;&lt;work-type&gt;journal article&lt;/work-type&gt;&lt;urls&gt;&lt;related-urls&gt;&lt;url&gt;https://doi.org/10.1007/s00330-015-3803-3&lt;/url&gt;&lt;url&gt;https://www.ncbi.nlm.nih.gov/pmc/articles/PMC4666282/pdf/330_2015_Article_3803.pdf&lt;/url&gt;&lt;/related-urls&gt;&lt;/urls&gt;&lt;electronic-resource-num&gt;10.1007/s00330-015-3803-3&lt;/electronic-resource-num&gt;&lt;/record&gt;&lt;/Cite&gt;&lt;/EndNote&gt;</w:instrText>
      </w:r>
      <w:r w:rsidR="00F36585">
        <w:fldChar w:fldCharType="separate"/>
      </w:r>
      <w:r w:rsidR="00F36585">
        <w:rPr>
          <w:noProof/>
        </w:rPr>
        <w:t>(2016)</w:t>
      </w:r>
      <w:r w:rsidR="00F36585">
        <w:fldChar w:fldCharType="end"/>
      </w:r>
      <w:r w:rsidR="003167DE">
        <w:t xml:space="preserve"> </w:t>
      </w:r>
      <w:r w:rsidR="00C52687">
        <w:t>investigated the use of</w:t>
      </w:r>
      <w:r w:rsidR="003167DE">
        <w:t xml:space="preserve"> either one-view (MLO) DBT plus one-view (CC) 2D </w:t>
      </w:r>
      <w:r w:rsidR="00786F0D">
        <w:t>DM</w:t>
      </w:r>
      <w:r w:rsidR="0084347D" w:rsidRPr="0084347D">
        <w:t xml:space="preserve"> </w:t>
      </w:r>
      <w:r w:rsidR="0084347D">
        <w:t>or one-view (MLO) DBT alone</w:t>
      </w:r>
      <w:r w:rsidR="00C52687">
        <w:t>.</w:t>
      </w:r>
    </w:p>
    <w:p w14:paraId="5F668FA2" w14:textId="3578BFF6" w:rsidR="00FA522E" w:rsidRDefault="00F410CC" w:rsidP="00F410CC">
      <w:pPr>
        <w:jc w:val="both"/>
      </w:pPr>
      <w:r>
        <w:t>Th</w:t>
      </w:r>
      <w:r w:rsidR="00551F1C">
        <w:t>re</w:t>
      </w:r>
      <w:r>
        <w:t>e breast cancer screening stud</w:t>
      </w:r>
      <w:r w:rsidR="00551F1C">
        <w:t>ies</w:t>
      </w:r>
      <w:r>
        <w:t xml:space="preserve"> </w:t>
      </w:r>
      <w:r w:rsidR="00F36585">
        <w:fldChar w:fldCharType="begin">
          <w:fldData xml:space="preserve">PEVuZE5vdGU+PENpdGU+PEF1dGhvcj5GcmllZGV3YWxkPC9BdXRob3I+PFllYXI+MjAxNDwvWWVh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</w:fldData>
        </w:fldChar>
      </w:r>
      <w:r w:rsidR="00F36585">
        <w:instrText xml:space="preserve"> ADDIN EN.CITE </w:instrText>
      </w:r>
      <w:r w:rsidR="00F36585">
        <w:fldChar w:fldCharType="begin">
          <w:fldData xml:space="preserve">PEVuZE5vdGU+PENpdGU+PEF1dGhvcj5GcmllZGV3YWxkPC9BdXRob3I+PFllYXI+MjAxNDwvWWVh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</w:fldData>
        </w:fldChar>
      </w:r>
      <w:r w:rsidR="00F36585">
        <w:instrText xml:space="preserve"> ADDIN EN.CITE.DATA </w:instrText>
      </w:r>
      <w:r w:rsidR="00F36585">
        <w:fldChar w:fldCharType="end"/>
      </w:r>
      <w:r w:rsidR="00F36585">
        <w:fldChar w:fldCharType="separate"/>
      </w:r>
      <w:r w:rsidR="00F36585">
        <w:rPr>
          <w:noProof/>
        </w:rPr>
        <w:t>(Friedewald et al. 2014; McDonald et al. 2016; Rose et al. 2013)</w:t>
      </w:r>
      <w:r w:rsidR="00F36585">
        <w:fldChar w:fldCharType="end"/>
      </w:r>
      <w:r>
        <w:t xml:space="preserve">, compared DBT </w:t>
      </w:r>
      <w:r w:rsidR="00551F1C">
        <w:t xml:space="preserve">plus 2D </w:t>
      </w:r>
      <w:r w:rsidR="00786F0D">
        <w:t>DM</w:t>
      </w:r>
      <w:r w:rsidR="00551F1C">
        <w:t xml:space="preserve"> results </w:t>
      </w:r>
      <w:r>
        <w:t xml:space="preserve">with </w:t>
      </w:r>
      <w:r w:rsidR="00551F1C">
        <w:t xml:space="preserve">the </w:t>
      </w:r>
      <w:r>
        <w:t xml:space="preserve">2D </w:t>
      </w:r>
      <w:r w:rsidR="00786F0D">
        <w:t>DM</w:t>
      </w:r>
      <w:r>
        <w:t xml:space="preserve"> results</w:t>
      </w:r>
      <w:r w:rsidR="00551F1C">
        <w:t xml:space="preserve"> for the 12-month period prior to the introduction of DBT</w:t>
      </w:r>
      <w:r w:rsidR="008A4FF9">
        <w:t>.</w:t>
      </w:r>
      <w:r>
        <w:t xml:space="preserve"> </w:t>
      </w:r>
      <w:r w:rsidR="008A4FF9">
        <w:t>T</w:t>
      </w:r>
      <w:r>
        <w:t xml:space="preserve">he </w:t>
      </w:r>
      <w:r w:rsidR="00F467E8">
        <w:t xml:space="preserve">ongoing </w:t>
      </w:r>
      <w:r>
        <w:t xml:space="preserve">BreastScreen Victoria uncontrolled </w:t>
      </w:r>
      <w:r w:rsidR="00551F1C">
        <w:t>study</w:t>
      </w:r>
      <w:r>
        <w:t xml:space="preserve"> </w:t>
      </w:r>
      <w:r w:rsidR="00F36585">
        <w:fldChar w:fldCharType="begin"/>
      </w:r>
      <w:r w:rsidR="00F36585">
        <w:instrText xml:space="preserve"> ADDIN EN.CITE &lt;EndNote&gt;&lt;Cite&gt;&lt;Author&gt;Houssami&lt;/Author&gt;&lt;Year&gt;2017&lt;/Year&gt;&lt;RecNum&gt;20&lt;/RecNum&gt;&lt;DisplayText&gt;(Houssami 2017)&lt;/DisplayText&gt;&lt;record&gt;&lt;rec-number&gt;20&lt;/rec-number&gt;&lt;foreign-keys&gt;&lt;key app="EN" db-id="0wdaf0td1x22xgepa2f5tp9fpffxfszvdww0" timestamp="1549334763"&gt;20&lt;/key&gt;&lt;/foreign-keys&gt;&lt;ref-type name="Online Database"&gt;45&lt;/ref-type&gt;&lt;contributors&gt;&lt;authors&gt;&lt;author&gt;Houssami, Nehmat&lt;/author&gt;&lt;/authors&gt;&lt;/contributors&gt;&lt;titles&gt;&lt;title&gt;BreastScreen Victoria pilot trial of the feasibility and outcomes of tomosynthesis (3D-mammography) screening at Eastern Health&lt;/title&gt;&lt;/titles&gt;&lt;dates&gt;&lt;year&gt;2017&lt;/year&gt;&lt;/dates&gt;&lt;pub-location&gt;Camperdown, NSW&lt;/pub-location&gt;&lt;publisher&gt;Australian New Zealand Clinical Trials Registry&lt;/publisher&gt;&lt;isbn&gt;ACTRN12617000947303 &lt;/isbn&gt;&lt;urls&gt;&lt;related-urls&gt;&lt;url&gt;https://www.anzctr.org.au/Trial/Registration/TrialReview.aspx?id=373203&lt;/url&gt;&lt;/related-urls&gt;&lt;/urls&gt;&lt;/record&gt;&lt;/Cite&gt;&lt;/EndNote&gt;</w:instrText>
      </w:r>
      <w:r w:rsidR="00F36585">
        <w:fldChar w:fldCharType="separate"/>
      </w:r>
      <w:r w:rsidR="00F36585">
        <w:rPr>
          <w:noProof/>
        </w:rPr>
        <w:t>(Houssami 2017)</w:t>
      </w:r>
      <w:r w:rsidR="00F36585">
        <w:fldChar w:fldCharType="end"/>
      </w:r>
      <w:r>
        <w:t xml:space="preserve"> is investigating the feasibility of using </w:t>
      </w:r>
      <w:r w:rsidRPr="00F410CC">
        <w:t xml:space="preserve">DBT plus synthesised 2D </w:t>
      </w:r>
      <w:r>
        <w:t xml:space="preserve">images in the Australian BreastScreen program. </w:t>
      </w:r>
    </w:p>
    <w:p w14:paraId="7CA110D7" w14:textId="77777777" w:rsidR="00896845" w:rsidRPr="00E364F7" w:rsidRDefault="00896845" w:rsidP="00FE7113">
      <w:pPr>
        <w:pStyle w:val="Heading3"/>
      </w:pPr>
      <w:r w:rsidRPr="00E364F7">
        <w:t>Comparator</w:t>
      </w:r>
    </w:p>
    <w:p w14:paraId="4A1003E3" w14:textId="766D08B3" w:rsidR="00BF111F" w:rsidRDefault="00D709FE" w:rsidP="00D709FE">
      <w:pPr>
        <w:jc w:val="both"/>
      </w:pPr>
      <w:r>
        <w:t>The proposed comparator</w:t>
      </w:r>
      <w:r w:rsidR="00AF6FCF">
        <w:t xml:space="preserve"> is 2D </w:t>
      </w:r>
      <w:r w:rsidR="00786F0D">
        <w:t>DM</w:t>
      </w:r>
      <w:r>
        <w:t xml:space="preserve"> </w:t>
      </w:r>
      <w:r w:rsidR="00074507">
        <w:t xml:space="preserve">and </w:t>
      </w:r>
      <w:r w:rsidR="00F467E8">
        <w:t xml:space="preserve">this procedure </w:t>
      </w:r>
      <w:r>
        <w:t xml:space="preserve">is </w:t>
      </w:r>
      <w:r w:rsidR="00074507">
        <w:t xml:space="preserve">still </w:t>
      </w:r>
      <w:r>
        <w:t xml:space="preserve">used </w:t>
      </w:r>
      <w:r w:rsidR="00AF6FCF">
        <w:t xml:space="preserve">in the clinical setting; </w:t>
      </w:r>
      <w:r>
        <w:t xml:space="preserve">there were </w:t>
      </w:r>
      <w:r w:rsidR="00AF6FCF">
        <w:t>40</w:t>
      </w:r>
      <w:r w:rsidR="003B546F">
        <w:t>9</w:t>
      </w:r>
      <w:r w:rsidR="00AF6FCF">
        <w:t>,</w:t>
      </w:r>
      <w:r w:rsidR="003B546F">
        <w:t>362</w:t>
      </w:r>
      <w:r w:rsidR="00AF6FCF">
        <w:t xml:space="preserve"> reimbursement claims for the two MBS item numbers </w:t>
      </w:r>
      <w:r w:rsidR="00632858">
        <w:t xml:space="preserve">for 2D </w:t>
      </w:r>
      <w:r w:rsidR="00786F0D">
        <w:t>DM</w:t>
      </w:r>
      <w:r w:rsidR="00632858">
        <w:t xml:space="preserve"> (</w:t>
      </w:r>
      <w:r w:rsidR="00221402">
        <w:fldChar w:fldCharType="begin"/>
      </w:r>
      <w:r w:rsidR="00221402">
        <w:instrText xml:space="preserve"> REF _Ref3978166 \h </w:instrText>
      </w:r>
      <w:r w:rsidR="00221402">
        <w:fldChar w:fldCharType="separate"/>
      </w:r>
      <w:r w:rsidR="00221402">
        <w:t xml:space="preserve">Table </w:t>
      </w:r>
      <w:r w:rsidR="00221402">
        <w:rPr>
          <w:noProof/>
        </w:rPr>
        <w:t>4</w:t>
      </w:r>
      <w:r w:rsidR="00221402">
        <w:fldChar w:fldCharType="end"/>
      </w:r>
      <w:r w:rsidR="00632858">
        <w:t xml:space="preserve">) </w:t>
      </w:r>
      <w:r w:rsidR="00AF6FCF">
        <w:t>during the 2017/2018 financial year.</w:t>
      </w:r>
      <w:r w:rsidR="00984AAF">
        <w:t xml:space="preserve"> Of these, 1,973 reimbursements </w:t>
      </w:r>
      <w:r w:rsidR="001678F6">
        <w:t xml:space="preserve">(0.48%) </w:t>
      </w:r>
      <w:r w:rsidR="00984AAF">
        <w:t xml:space="preserve">were for mammography of males. However, the reason for the procedure (symptomatic, family history or </w:t>
      </w:r>
      <w:r w:rsidR="000566C6">
        <w:t xml:space="preserve">for </w:t>
      </w:r>
      <w:r w:rsidR="00984AAF">
        <w:t xml:space="preserve">detection of </w:t>
      </w:r>
      <w:r w:rsidR="000566C6">
        <w:t xml:space="preserve">any </w:t>
      </w:r>
      <w:r w:rsidR="00984AAF">
        <w:t>recurrent disease) cannot be determined.</w:t>
      </w:r>
      <w:r w:rsidR="00BF111F">
        <w:t xml:space="preserve"> </w:t>
      </w:r>
    </w:p>
    <w:p w14:paraId="6371F800" w14:textId="2A8CEDB7" w:rsidR="00D709FE" w:rsidRDefault="0057331B" w:rsidP="00D709FE">
      <w:pPr>
        <w:jc w:val="both"/>
      </w:pPr>
      <w:r>
        <w:t xml:space="preserve">2D DM is almost always followed by an ultrasound, as described in the clinical management algorithms discussed below. </w:t>
      </w:r>
      <w:r w:rsidR="00BF111F">
        <w:t xml:space="preserve">During this time period, </w:t>
      </w:r>
      <w:r w:rsidR="008F4EE3">
        <w:t>399,890</w:t>
      </w:r>
      <w:r w:rsidR="00221402">
        <w:t xml:space="preserve"> </w:t>
      </w:r>
      <w:r w:rsidR="008F4EE3">
        <w:t xml:space="preserve">women </w:t>
      </w:r>
      <w:r w:rsidR="00BF111F">
        <w:t xml:space="preserve">aged 35 years and over </w:t>
      </w:r>
      <w:r w:rsidR="008F4EE3">
        <w:t xml:space="preserve">were reimbursed for 2D DM and 540,750 </w:t>
      </w:r>
      <w:r w:rsidR="00BF111F">
        <w:t xml:space="preserve">were reimbursed for a breast ultrasound under MBS item numbers 55059, 55060, 55061, 55062, 55070, 55073, 55076 and 55079. </w:t>
      </w:r>
      <w:r w:rsidR="008F4EE3">
        <w:t>Th</w:t>
      </w:r>
      <w:r w:rsidR="00AB52D5">
        <w:t>i</w:t>
      </w:r>
      <w:r w:rsidR="008F4EE3">
        <w:t>s</w:t>
      </w:r>
      <w:r w:rsidR="00AB52D5">
        <w:t xml:space="preserve"> suggests that some women may have had</w:t>
      </w:r>
      <w:r w:rsidR="008F4EE3">
        <w:t xml:space="preserve"> more </w:t>
      </w:r>
      <w:r w:rsidR="00AB52D5">
        <w:t xml:space="preserve">than one </w:t>
      </w:r>
      <w:r w:rsidR="008F4EE3">
        <w:t>ultrasound</w:t>
      </w:r>
      <w:r w:rsidR="0063245E">
        <w:t xml:space="preserve"> </w:t>
      </w:r>
      <w:r>
        <w:t>following 2D DM</w:t>
      </w:r>
      <w:r w:rsidR="008F4EE3">
        <w:t xml:space="preserve">. </w:t>
      </w:r>
      <w:r w:rsidR="00BF111F">
        <w:t>There is some evidence in the literature that suggests the number of follow-up ultrasounds will be reduced after DBT compared with 2D DM.</w:t>
      </w:r>
    </w:p>
    <w:p w14:paraId="2643FE5B" w14:textId="179BCB3A" w:rsidR="00074507" w:rsidRDefault="00074507" w:rsidP="00074507">
      <w:pPr>
        <w:jc w:val="both"/>
      </w:pPr>
      <w:r>
        <w:t xml:space="preserve">As DBT imaging </w:t>
      </w:r>
      <w:r w:rsidR="001D6D21">
        <w:t>(</w:t>
      </w:r>
      <w:r w:rsidR="00722266">
        <w:t xml:space="preserve">almost always </w:t>
      </w:r>
      <w:r w:rsidR="001D6D21">
        <w:t xml:space="preserve">in conjunction with 2D imaging) </w:t>
      </w:r>
      <w:r>
        <w:t xml:space="preserve">is already being used in clinical practice and appears to be more accurate than 2D </w:t>
      </w:r>
      <w:r w:rsidR="00786F0D">
        <w:t>DM</w:t>
      </w:r>
      <w:r>
        <w:t>, i</w:t>
      </w:r>
      <w:r w:rsidR="00195DE6">
        <w:t xml:space="preserve">t is </w:t>
      </w:r>
      <w:r>
        <w:t xml:space="preserve">expected that DBT </w:t>
      </w:r>
      <w:r w:rsidR="001D6D21">
        <w:t xml:space="preserve">plus 2D imaging </w:t>
      </w:r>
      <w:r w:rsidR="001D6D21" w:rsidRPr="001D6D21">
        <w:t xml:space="preserve">synthesised from the </w:t>
      </w:r>
      <w:r w:rsidR="00F91163">
        <w:t>DBT</w:t>
      </w:r>
      <w:r w:rsidR="00F91163" w:rsidRPr="001D6D21">
        <w:t xml:space="preserve"> </w:t>
      </w:r>
      <w:r w:rsidR="001D6D21" w:rsidRPr="001D6D21">
        <w:t xml:space="preserve">slice information </w:t>
      </w:r>
      <w:r>
        <w:t xml:space="preserve">will replace 2D </w:t>
      </w:r>
      <w:r w:rsidR="00786F0D">
        <w:t>DM</w:t>
      </w:r>
      <w:r>
        <w:t>.</w:t>
      </w:r>
      <w:r w:rsidRPr="00074507">
        <w:t xml:space="preserve"> </w:t>
      </w:r>
      <w:r w:rsidR="00C54A32">
        <w:t>H</w:t>
      </w:r>
      <w:r w:rsidR="00D129E3">
        <w:t>owever, i</w:t>
      </w:r>
      <w:r w:rsidR="001D6D21">
        <w:t xml:space="preserve">f </w:t>
      </w:r>
      <w:r w:rsidRPr="00F93294">
        <w:t xml:space="preserve">DBT is used in conjunction with 2D </w:t>
      </w:r>
      <w:r w:rsidR="00D129E3">
        <w:t>DM</w:t>
      </w:r>
      <w:r w:rsidRPr="00F93294">
        <w:t>,</w:t>
      </w:r>
      <w:r w:rsidR="001D6D21">
        <w:t xml:space="preserve"> it will be an additional test</w:t>
      </w:r>
      <w:r w:rsidRPr="00F93294">
        <w:t>.</w:t>
      </w:r>
      <w:r>
        <w:t xml:space="preserve"> </w:t>
      </w:r>
    </w:p>
    <w:p w14:paraId="1981A12F" w14:textId="0A5B8583" w:rsidR="00074507" w:rsidRDefault="00D129E3" w:rsidP="00074507">
      <w:pPr>
        <w:jc w:val="both"/>
        <w:rPr>
          <w:u w:color="FF0000"/>
        </w:rPr>
      </w:pPr>
      <w:r>
        <w:rPr>
          <w:u w:color="FF0000"/>
        </w:rPr>
        <w:lastRenderedPageBreak/>
        <w:t>Expert opinion indicates</w:t>
      </w:r>
      <w:r w:rsidR="001D6D21" w:rsidRPr="001D6D21">
        <w:rPr>
          <w:u w:color="FF0000"/>
        </w:rPr>
        <w:t xml:space="preserve"> that </w:t>
      </w:r>
      <w:r>
        <w:rPr>
          <w:u w:color="FF0000"/>
        </w:rPr>
        <w:t xml:space="preserve">there is </w:t>
      </w:r>
      <w:r w:rsidR="001D6D21" w:rsidRPr="001D6D21">
        <w:rPr>
          <w:u w:color="FF0000"/>
        </w:rPr>
        <w:t>anecdotal evidence indicat</w:t>
      </w:r>
      <w:r>
        <w:rPr>
          <w:u w:color="FF0000"/>
        </w:rPr>
        <w:t>ing</w:t>
      </w:r>
      <w:r w:rsidR="001D6D21" w:rsidRPr="001D6D21">
        <w:rPr>
          <w:u w:color="FF0000"/>
        </w:rPr>
        <w:t xml:space="preserve"> that</w:t>
      </w:r>
      <w:r w:rsidR="00074507" w:rsidRPr="001D6D21">
        <w:rPr>
          <w:u w:color="FF0000"/>
        </w:rPr>
        <w:t xml:space="preserve"> 2D synthesis software </w:t>
      </w:r>
      <w:r w:rsidR="001D6D21" w:rsidRPr="001D6D21">
        <w:rPr>
          <w:u w:color="FF0000"/>
        </w:rPr>
        <w:t xml:space="preserve">is </w:t>
      </w:r>
      <w:r w:rsidR="00074507" w:rsidRPr="001D6D21">
        <w:rPr>
          <w:u w:color="FF0000"/>
        </w:rPr>
        <w:t>widely used in Australian radiology units</w:t>
      </w:r>
      <w:r w:rsidR="00C54A32">
        <w:rPr>
          <w:u w:color="FF0000"/>
        </w:rPr>
        <w:t>;</w:t>
      </w:r>
      <w:r w:rsidR="001D6D21">
        <w:rPr>
          <w:u w:color="FF0000"/>
        </w:rPr>
        <w:t xml:space="preserve"> however, the extent of DBT being performed in addition to 2D mammography is unknown.</w:t>
      </w:r>
    </w:p>
    <w:p w14:paraId="16897F0B" w14:textId="1FB6972F" w:rsidR="00722266" w:rsidRDefault="00722266" w:rsidP="00074507">
      <w:pPr>
        <w:jc w:val="both"/>
        <w:rPr>
          <w:u w:color="FF0000"/>
        </w:rPr>
      </w:pPr>
      <w:r>
        <w:rPr>
          <w:u w:color="FF0000"/>
        </w:rPr>
        <w:t xml:space="preserve">In addition to comparing DBT </w:t>
      </w:r>
      <w:r w:rsidR="005D6BC9">
        <w:rPr>
          <w:u w:color="FF0000"/>
        </w:rPr>
        <w:t>(</w:t>
      </w:r>
      <w:r>
        <w:rPr>
          <w:u w:color="FF0000"/>
        </w:rPr>
        <w:t>plus either synthesised 2D imaging or 2D DM</w:t>
      </w:r>
      <w:r w:rsidR="005D6BC9">
        <w:rPr>
          <w:u w:color="FF0000"/>
        </w:rPr>
        <w:t>)</w:t>
      </w:r>
      <w:r>
        <w:rPr>
          <w:u w:color="FF0000"/>
        </w:rPr>
        <w:t xml:space="preserve"> with 2D DM alone, the diagnostic performance of 2D imaging </w:t>
      </w:r>
      <w:r w:rsidR="005D6BC9">
        <w:rPr>
          <w:u w:color="FF0000"/>
        </w:rPr>
        <w:t>(</w:t>
      </w:r>
      <w:r>
        <w:rPr>
          <w:u w:color="FF0000"/>
        </w:rPr>
        <w:t xml:space="preserve">compared with 2D DM </w:t>
      </w:r>
      <w:r w:rsidR="005D6BC9">
        <w:rPr>
          <w:u w:color="FF0000"/>
        </w:rPr>
        <w:t>[</w:t>
      </w:r>
      <w:r>
        <w:rPr>
          <w:u w:color="FF0000"/>
        </w:rPr>
        <w:t>with or without DBT</w:t>
      </w:r>
      <w:r w:rsidR="005D6BC9">
        <w:rPr>
          <w:u w:color="FF0000"/>
        </w:rPr>
        <w:t>]</w:t>
      </w:r>
      <w:r>
        <w:rPr>
          <w:u w:color="FF0000"/>
        </w:rPr>
        <w:t xml:space="preserve"> to determine whether s</w:t>
      </w:r>
      <w:r>
        <w:t xml:space="preserve">ynthesising </w:t>
      </w:r>
      <w:r w:rsidRPr="00FA018F">
        <w:t>2D</w:t>
      </w:r>
      <w:r>
        <w:t xml:space="preserve"> images</w:t>
      </w:r>
      <w:r w:rsidRPr="00FA018F">
        <w:t xml:space="preserve"> incur</w:t>
      </w:r>
      <w:r>
        <w:t>s</w:t>
      </w:r>
      <w:r w:rsidRPr="00FA018F">
        <w:t xml:space="preserve"> any loss of resolution compared to ‘true’ 2D-DM</w:t>
      </w:r>
      <w:r>
        <w:t xml:space="preserve"> images</w:t>
      </w:r>
      <w:r w:rsidR="00A7387C">
        <w:t>)</w:t>
      </w:r>
      <w:r>
        <w:t xml:space="preserve"> should be included in the assessment report.</w:t>
      </w:r>
    </w:p>
    <w:p w14:paraId="1D113D6D" w14:textId="77777777" w:rsidR="00217326" w:rsidRPr="00A82986" w:rsidRDefault="00217326" w:rsidP="00687F05">
      <w:pPr>
        <w:pStyle w:val="TableHeading"/>
        <w:rPr>
          <w:u w:color="FF0000"/>
        </w:rPr>
      </w:pPr>
      <w:bookmarkStart w:id="6" w:name="_Ref3978166"/>
      <w:r>
        <w:t xml:space="preserve">Table </w:t>
      </w:r>
      <w:r w:rsidR="0012202E">
        <w:rPr>
          <w:noProof/>
        </w:rPr>
        <w:fldChar w:fldCharType="begin"/>
      </w:r>
      <w:r w:rsidR="0012202E">
        <w:rPr>
          <w:noProof/>
        </w:rPr>
        <w:instrText xml:space="preserve"> SEQ Table \* ARABIC </w:instrText>
      </w:r>
      <w:r w:rsidR="0012202E">
        <w:rPr>
          <w:noProof/>
        </w:rPr>
        <w:fldChar w:fldCharType="separate"/>
      </w:r>
      <w:r w:rsidR="009F41F6">
        <w:rPr>
          <w:noProof/>
        </w:rPr>
        <w:t>4</w:t>
      </w:r>
      <w:r w:rsidR="0012202E">
        <w:rPr>
          <w:noProof/>
        </w:rPr>
        <w:fldChar w:fldCharType="end"/>
      </w:r>
      <w:bookmarkEnd w:id="6"/>
      <w:r>
        <w:tab/>
      </w:r>
      <w:r w:rsidR="00C651C5">
        <w:t>Current</w:t>
      </w:r>
      <w:r>
        <w:t xml:space="preserve"> MBS item numbers for </w:t>
      </w:r>
      <w:r w:rsidR="00C651C5">
        <w:t xml:space="preserve">2D </w:t>
      </w:r>
      <w:r w:rsidR="00786F0D">
        <w:t xml:space="preserve">digital </w:t>
      </w:r>
      <w:r w:rsidR="00C651C5">
        <w:t>mammography</w:t>
      </w:r>
    </w:p>
    <w:tbl>
      <w:tblPr>
        <w:tblStyle w:val="TableGrid"/>
        <w:tblW w:w="0" w:type="auto"/>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217326" w:rsidRPr="00A82986" w14:paraId="5566BED9" w14:textId="77777777" w:rsidTr="00632858">
        <w:trPr>
          <w:cantSplit/>
          <w:tblHeader/>
        </w:trPr>
        <w:tc>
          <w:tcPr>
            <w:tcW w:w="9016" w:type="dxa"/>
          </w:tcPr>
          <w:p w14:paraId="396E3EA9" w14:textId="77777777" w:rsidR="00217326" w:rsidRPr="00A82986" w:rsidRDefault="00217326" w:rsidP="00C651C5">
            <w:pPr>
              <w:jc w:val="right"/>
            </w:pPr>
            <w:r w:rsidRPr="00A82986">
              <w:t>Category</w:t>
            </w:r>
            <w:r w:rsidR="00C651C5">
              <w:t xml:space="preserve"> 5</w:t>
            </w:r>
            <w:r w:rsidRPr="00A82986">
              <w:t xml:space="preserve"> – </w:t>
            </w:r>
            <w:r w:rsidR="00C651C5">
              <w:t>Diagnostic Imaging services</w:t>
            </w:r>
          </w:p>
        </w:tc>
      </w:tr>
      <w:tr w:rsidR="00217326" w:rsidRPr="00A82986" w14:paraId="2803FCD1" w14:textId="77777777" w:rsidTr="00642E5D">
        <w:tc>
          <w:tcPr>
            <w:tcW w:w="9016" w:type="dxa"/>
          </w:tcPr>
          <w:p w14:paraId="61B4626C" w14:textId="77777777" w:rsidR="00106769" w:rsidRPr="00106769" w:rsidRDefault="00106769" w:rsidP="00106769">
            <w:pPr>
              <w:tabs>
                <w:tab w:val="left" w:pos="3715"/>
                <w:tab w:val="left" w:pos="5132"/>
              </w:tabs>
              <w:jc w:val="both"/>
              <w:rPr>
                <w:u w:color="FF0000"/>
              </w:rPr>
            </w:pPr>
            <w:r>
              <w:rPr>
                <w:u w:color="FF0000"/>
              </w:rPr>
              <w:tab/>
            </w:r>
            <w:r w:rsidRPr="00106769">
              <w:rPr>
                <w:u w:color="FF0000"/>
              </w:rPr>
              <w:t>Group</w:t>
            </w:r>
            <w:r>
              <w:rPr>
                <w:u w:color="FF0000"/>
              </w:rPr>
              <w:tab/>
            </w:r>
            <w:r w:rsidRPr="00106769">
              <w:rPr>
                <w:u w:color="FF0000"/>
              </w:rPr>
              <w:t>I3 - Diagnostic Radiology</w:t>
            </w:r>
          </w:p>
          <w:p w14:paraId="6030B009" w14:textId="77777777" w:rsidR="00106769" w:rsidRDefault="00106769" w:rsidP="00106769">
            <w:pPr>
              <w:tabs>
                <w:tab w:val="left" w:pos="3715"/>
                <w:tab w:val="left" w:pos="5132"/>
              </w:tabs>
              <w:jc w:val="both"/>
              <w:rPr>
                <w:u w:color="FF0000"/>
              </w:rPr>
            </w:pPr>
            <w:r>
              <w:rPr>
                <w:u w:color="FF0000"/>
              </w:rPr>
              <w:tab/>
            </w:r>
            <w:r w:rsidRPr="00106769">
              <w:rPr>
                <w:u w:color="FF0000"/>
              </w:rPr>
              <w:t>Subgroup</w:t>
            </w:r>
            <w:r>
              <w:rPr>
                <w:u w:color="FF0000"/>
              </w:rPr>
              <w:tab/>
            </w:r>
            <w:r w:rsidRPr="00106769">
              <w:rPr>
                <w:u w:color="FF0000"/>
              </w:rPr>
              <w:t>10 - Radiographic Examination Of Breasts</w:t>
            </w:r>
          </w:p>
          <w:p w14:paraId="542C2CE0" w14:textId="77777777" w:rsidR="00217326" w:rsidRPr="00A82986" w:rsidRDefault="00217326" w:rsidP="00C817B7">
            <w:pPr>
              <w:jc w:val="both"/>
              <w:rPr>
                <w:u w:color="FF0000"/>
              </w:rPr>
            </w:pPr>
            <w:r>
              <w:rPr>
                <w:u w:color="FF0000"/>
              </w:rPr>
              <w:t>MBS</w:t>
            </w:r>
            <w:r w:rsidRPr="00A82986">
              <w:rPr>
                <w:u w:color="FF0000"/>
              </w:rPr>
              <w:t xml:space="preserve"> item </w:t>
            </w:r>
            <w:r>
              <w:rPr>
                <w:u w:color="FF0000"/>
              </w:rPr>
              <w:t>number 5930</w:t>
            </w:r>
            <w:r w:rsidR="00C651C5">
              <w:rPr>
                <w:u w:color="FF0000"/>
              </w:rPr>
              <w:t>3</w:t>
            </w:r>
            <w:r>
              <w:rPr>
                <w:u w:color="FF0000"/>
              </w:rPr>
              <w:t>:</w:t>
            </w:r>
          </w:p>
          <w:p w14:paraId="3DC2760D" w14:textId="77777777" w:rsidR="00C651C5" w:rsidRDefault="00C651C5" w:rsidP="00C817B7">
            <w:pPr>
              <w:jc w:val="both"/>
              <w:rPr>
                <w:u w:color="FF0000"/>
              </w:rPr>
            </w:pPr>
          </w:p>
          <w:p w14:paraId="6837A10B" w14:textId="226714F8" w:rsidR="00C651C5" w:rsidRPr="00C651C5" w:rsidRDefault="00C651C5" w:rsidP="00C817B7">
            <w:pPr>
              <w:jc w:val="both"/>
              <w:rPr>
                <w:u w:color="FF0000"/>
              </w:rPr>
            </w:pPr>
            <w:r w:rsidRPr="00C651C5">
              <w:rPr>
                <w:u w:color="FF0000"/>
              </w:rPr>
              <w:t>MAMMOGRAPHY OF ONE BREAST, if:</w:t>
            </w:r>
          </w:p>
          <w:p w14:paraId="392A1869" w14:textId="77777777" w:rsidR="00C651C5" w:rsidRPr="00C651C5" w:rsidRDefault="00C651C5" w:rsidP="00C817B7">
            <w:pPr>
              <w:jc w:val="both"/>
              <w:rPr>
                <w:u w:color="FF0000"/>
              </w:rPr>
            </w:pPr>
            <w:r w:rsidRPr="00C651C5">
              <w:rPr>
                <w:u w:color="FF0000"/>
              </w:rPr>
              <w:t>(a) the patient is referred with a specific request for a unilateral mammogram; and</w:t>
            </w:r>
          </w:p>
          <w:p w14:paraId="1EF73FD3" w14:textId="77777777" w:rsidR="00C651C5" w:rsidRPr="00C651C5" w:rsidRDefault="00C651C5" w:rsidP="00C817B7">
            <w:pPr>
              <w:jc w:val="both"/>
              <w:rPr>
                <w:u w:color="FF0000"/>
              </w:rPr>
            </w:pPr>
            <w:r w:rsidRPr="00C651C5">
              <w:rPr>
                <w:u w:color="FF0000"/>
              </w:rPr>
              <w:t>(b) there is reason to suspect the presence of malignancy because of:</w:t>
            </w:r>
          </w:p>
          <w:p w14:paraId="0E5846AA" w14:textId="77777777" w:rsidR="00C651C5" w:rsidRPr="00C651C5" w:rsidRDefault="00C651C5" w:rsidP="00C817B7">
            <w:pPr>
              <w:ind w:left="313"/>
              <w:jc w:val="both"/>
              <w:rPr>
                <w:u w:color="FF0000"/>
              </w:rPr>
            </w:pPr>
            <w:r w:rsidRPr="00C651C5">
              <w:rPr>
                <w:u w:color="FF0000"/>
              </w:rPr>
              <w:t>(i) the past occurrence of breast malignancy in the patient or members of the patient's family; or</w:t>
            </w:r>
          </w:p>
          <w:p w14:paraId="6B9BA665" w14:textId="77777777" w:rsidR="00C651C5" w:rsidRPr="00C651C5" w:rsidRDefault="00C651C5" w:rsidP="00C817B7">
            <w:pPr>
              <w:ind w:left="313"/>
              <w:jc w:val="both"/>
              <w:rPr>
                <w:u w:color="FF0000"/>
              </w:rPr>
            </w:pPr>
            <w:r w:rsidRPr="00C651C5">
              <w:rPr>
                <w:u w:color="FF0000"/>
              </w:rPr>
              <w:t>(ii) symptoms or indications of malignancy found on an examination of the patient by a medical practitioner (R)</w:t>
            </w:r>
          </w:p>
          <w:p w14:paraId="4D4B6B33" w14:textId="0B84332B" w:rsidR="00C651C5" w:rsidRPr="00C651C5" w:rsidRDefault="00A7387C" w:rsidP="00C817B7">
            <w:pPr>
              <w:jc w:val="both"/>
              <w:rPr>
                <w:u w:color="FF0000"/>
              </w:rPr>
            </w:pPr>
            <w:r>
              <w:rPr>
                <w:u w:color="FF0000"/>
              </w:rPr>
              <w:br/>
            </w:r>
            <w:r w:rsidR="00C651C5" w:rsidRPr="00C651C5">
              <w:rPr>
                <w:u w:color="FF0000"/>
              </w:rPr>
              <w:t>Bulk bill</w:t>
            </w:r>
            <w:r w:rsidR="003A3FE1">
              <w:rPr>
                <w:u w:color="FF0000"/>
              </w:rPr>
              <w:t>ing</w:t>
            </w:r>
            <w:r w:rsidR="00C651C5" w:rsidRPr="00C651C5">
              <w:rPr>
                <w:u w:color="FF0000"/>
              </w:rPr>
              <w:t xml:space="preserve"> incentive</w:t>
            </w:r>
          </w:p>
          <w:p w14:paraId="615C5CC4" w14:textId="77777777" w:rsidR="00C651C5" w:rsidRPr="00C651C5" w:rsidRDefault="00C651C5" w:rsidP="00C817B7">
            <w:pPr>
              <w:jc w:val="both"/>
              <w:rPr>
                <w:u w:color="FF0000"/>
              </w:rPr>
            </w:pPr>
          </w:p>
          <w:p w14:paraId="2F5FB1DB" w14:textId="1292A3FD" w:rsidR="00C651C5" w:rsidRPr="00C651C5" w:rsidRDefault="00C651C5" w:rsidP="00C817B7">
            <w:pPr>
              <w:jc w:val="both"/>
              <w:rPr>
                <w:u w:color="FF0000"/>
              </w:rPr>
            </w:pPr>
            <w:r w:rsidRPr="00C651C5">
              <w:rPr>
                <w:u w:color="FF0000"/>
              </w:rPr>
              <w:t>Fee: $53.95</w:t>
            </w:r>
            <w:r w:rsidR="00F608CF">
              <w:rPr>
                <w:u w:color="FF0000"/>
              </w:rPr>
              <w:tab/>
              <w:t>Benefit: 75% = $40.50</w:t>
            </w:r>
            <w:r w:rsidR="00F608CF">
              <w:rPr>
                <w:u w:color="FF0000"/>
              </w:rPr>
              <w:tab/>
              <w:t xml:space="preserve"> </w:t>
            </w:r>
            <w:r w:rsidRPr="00C651C5">
              <w:rPr>
                <w:u w:color="FF0000"/>
              </w:rPr>
              <w:t>85% = $45.90</w:t>
            </w:r>
          </w:p>
          <w:p w14:paraId="0536F28F" w14:textId="77777777" w:rsidR="00217326" w:rsidRPr="00A82986" w:rsidRDefault="00C651C5" w:rsidP="00C817B7">
            <w:pPr>
              <w:jc w:val="both"/>
              <w:rPr>
                <w:u w:color="FF0000"/>
              </w:rPr>
            </w:pPr>
            <w:r w:rsidRPr="00C651C5">
              <w:rPr>
                <w:u w:color="FF0000"/>
              </w:rPr>
              <w:t>(See para IN.0.19 of explanatory notes to this Category)</w:t>
            </w:r>
          </w:p>
        </w:tc>
      </w:tr>
      <w:tr w:rsidR="00217326" w:rsidRPr="00A82986" w14:paraId="15C3B053" w14:textId="77777777" w:rsidTr="00CE3738">
        <w:trPr>
          <w:tblHeader/>
        </w:trPr>
        <w:tc>
          <w:tcPr>
            <w:tcW w:w="9016" w:type="dxa"/>
          </w:tcPr>
          <w:p w14:paraId="3C069F7D" w14:textId="77777777" w:rsidR="00106769" w:rsidRPr="00106769" w:rsidRDefault="00106769" w:rsidP="00106769">
            <w:pPr>
              <w:tabs>
                <w:tab w:val="left" w:pos="3715"/>
                <w:tab w:val="left" w:pos="5132"/>
              </w:tabs>
              <w:jc w:val="both"/>
              <w:rPr>
                <w:u w:color="FF0000"/>
              </w:rPr>
            </w:pPr>
            <w:r>
              <w:rPr>
                <w:u w:color="FF0000"/>
              </w:rPr>
              <w:tab/>
            </w:r>
            <w:r w:rsidRPr="00106769">
              <w:rPr>
                <w:u w:color="FF0000"/>
              </w:rPr>
              <w:t>Group</w:t>
            </w:r>
            <w:r>
              <w:rPr>
                <w:u w:color="FF0000"/>
              </w:rPr>
              <w:tab/>
            </w:r>
            <w:r w:rsidRPr="00106769">
              <w:rPr>
                <w:u w:color="FF0000"/>
              </w:rPr>
              <w:t>I3 - Diagnostic Radiology</w:t>
            </w:r>
          </w:p>
          <w:p w14:paraId="652155C6" w14:textId="77777777" w:rsidR="00106769" w:rsidRDefault="00106769" w:rsidP="00106769">
            <w:pPr>
              <w:tabs>
                <w:tab w:val="left" w:pos="3715"/>
                <w:tab w:val="left" w:pos="5132"/>
              </w:tabs>
              <w:jc w:val="both"/>
              <w:rPr>
                <w:u w:color="FF0000"/>
              </w:rPr>
            </w:pPr>
            <w:r>
              <w:rPr>
                <w:u w:color="FF0000"/>
              </w:rPr>
              <w:tab/>
            </w:r>
            <w:r w:rsidRPr="00106769">
              <w:rPr>
                <w:u w:color="FF0000"/>
              </w:rPr>
              <w:t>Subgroup</w:t>
            </w:r>
            <w:r>
              <w:rPr>
                <w:u w:color="FF0000"/>
              </w:rPr>
              <w:tab/>
            </w:r>
            <w:r w:rsidRPr="00106769">
              <w:rPr>
                <w:u w:color="FF0000"/>
              </w:rPr>
              <w:t>10 - Radiographic Examination Of Breasts</w:t>
            </w:r>
          </w:p>
          <w:p w14:paraId="3BD670BC" w14:textId="77777777" w:rsidR="00217326" w:rsidRPr="00A82986" w:rsidRDefault="00217326" w:rsidP="00C817B7">
            <w:pPr>
              <w:jc w:val="both"/>
              <w:rPr>
                <w:u w:color="FF0000"/>
              </w:rPr>
            </w:pPr>
            <w:r>
              <w:rPr>
                <w:u w:color="FF0000"/>
              </w:rPr>
              <w:t>MBS</w:t>
            </w:r>
            <w:r w:rsidRPr="00A82986">
              <w:rPr>
                <w:u w:color="FF0000"/>
              </w:rPr>
              <w:t xml:space="preserve"> item </w:t>
            </w:r>
            <w:r>
              <w:rPr>
                <w:u w:color="FF0000"/>
              </w:rPr>
              <w:t>number 5930</w:t>
            </w:r>
            <w:r w:rsidR="00C651C5">
              <w:rPr>
                <w:u w:color="FF0000"/>
              </w:rPr>
              <w:t>0</w:t>
            </w:r>
            <w:r>
              <w:rPr>
                <w:u w:color="FF0000"/>
              </w:rPr>
              <w:t>:</w:t>
            </w:r>
          </w:p>
          <w:p w14:paraId="2CAF9E29" w14:textId="77777777" w:rsidR="00C651C5" w:rsidRDefault="00C651C5" w:rsidP="00C817B7">
            <w:pPr>
              <w:jc w:val="both"/>
              <w:rPr>
                <w:u w:color="FF0000"/>
              </w:rPr>
            </w:pPr>
          </w:p>
          <w:p w14:paraId="685357C5" w14:textId="679C4349" w:rsidR="00C651C5" w:rsidRPr="00C651C5" w:rsidRDefault="00C651C5" w:rsidP="00C817B7">
            <w:pPr>
              <w:jc w:val="both"/>
              <w:rPr>
                <w:u w:color="FF0000"/>
              </w:rPr>
            </w:pPr>
            <w:r w:rsidRPr="00C651C5">
              <w:rPr>
                <w:u w:color="FF0000"/>
              </w:rPr>
              <w:t>(Note: These items are intended for use in the investigation of a clinical abnormality of the breast/s and NOT for individual, group or opportunistic screening of asymptomatic patients)</w:t>
            </w:r>
          </w:p>
          <w:p w14:paraId="605B0857" w14:textId="77777777" w:rsidR="00C651C5" w:rsidRPr="00C651C5" w:rsidRDefault="00C651C5" w:rsidP="00C817B7">
            <w:pPr>
              <w:jc w:val="both"/>
              <w:rPr>
                <w:u w:color="FF0000"/>
              </w:rPr>
            </w:pPr>
          </w:p>
          <w:p w14:paraId="1F5BE167" w14:textId="77777777" w:rsidR="00C651C5" w:rsidRPr="00C651C5" w:rsidRDefault="00C651C5" w:rsidP="00C817B7">
            <w:pPr>
              <w:jc w:val="both"/>
              <w:rPr>
                <w:u w:color="FF0000"/>
              </w:rPr>
            </w:pPr>
            <w:r w:rsidRPr="00C651C5">
              <w:rPr>
                <w:u w:color="FF0000"/>
              </w:rPr>
              <w:t>MAMMOGRAPHY OF BOTH BREASTS, if there is a reason to suspect the presence of malignancy because of:</w:t>
            </w:r>
          </w:p>
          <w:p w14:paraId="22E2E032" w14:textId="77777777" w:rsidR="00C651C5" w:rsidRPr="00C651C5" w:rsidRDefault="00C651C5" w:rsidP="00C817B7">
            <w:pPr>
              <w:ind w:left="313"/>
              <w:jc w:val="both"/>
              <w:rPr>
                <w:u w:color="FF0000"/>
              </w:rPr>
            </w:pPr>
            <w:r w:rsidRPr="00C651C5">
              <w:rPr>
                <w:u w:color="FF0000"/>
              </w:rPr>
              <w:t>(i) the past occurrence of breast malignancy in the patient or members of the patient's family; or</w:t>
            </w:r>
          </w:p>
          <w:p w14:paraId="74BFA558" w14:textId="77777777" w:rsidR="00C651C5" w:rsidRPr="00C651C5" w:rsidRDefault="00C651C5" w:rsidP="00C817B7">
            <w:pPr>
              <w:ind w:left="313"/>
              <w:jc w:val="both"/>
              <w:rPr>
                <w:u w:color="FF0000"/>
              </w:rPr>
            </w:pPr>
            <w:r w:rsidRPr="00C651C5">
              <w:rPr>
                <w:u w:color="FF0000"/>
              </w:rPr>
              <w:t>(ii) symptoms or indications of malignancy found on an examination of the patient by a medical practitioner.  Unless otherwise indicated, mammography includes both breasts (R)</w:t>
            </w:r>
          </w:p>
          <w:p w14:paraId="7737103C" w14:textId="77B8032A" w:rsidR="00C651C5" w:rsidRPr="00C651C5" w:rsidRDefault="00A7387C" w:rsidP="00C817B7">
            <w:pPr>
              <w:jc w:val="both"/>
              <w:rPr>
                <w:u w:color="FF0000"/>
              </w:rPr>
            </w:pPr>
            <w:r>
              <w:rPr>
                <w:u w:color="FF0000"/>
              </w:rPr>
              <w:br/>
            </w:r>
            <w:r w:rsidR="00C651C5" w:rsidRPr="00C651C5">
              <w:rPr>
                <w:u w:color="FF0000"/>
              </w:rPr>
              <w:t>Bulk bill</w:t>
            </w:r>
            <w:r w:rsidR="003A3FE1">
              <w:rPr>
                <w:u w:color="FF0000"/>
              </w:rPr>
              <w:t>ing</w:t>
            </w:r>
            <w:r w:rsidR="00C651C5" w:rsidRPr="00C651C5">
              <w:rPr>
                <w:u w:color="FF0000"/>
              </w:rPr>
              <w:t xml:space="preserve"> incentive</w:t>
            </w:r>
          </w:p>
          <w:p w14:paraId="1676C3F6" w14:textId="77777777" w:rsidR="00C651C5" w:rsidRPr="00C651C5" w:rsidRDefault="00C651C5" w:rsidP="00C817B7">
            <w:pPr>
              <w:jc w:val="both"/>
              <w:rPr>
                <w:u w:color="FF0000"/>
              </w:rPr>
            </w:pPr>
          </w:p>
          <w:p w14:paraId="65487913" w14:textId="2F822777" w:rsidR="00C651C5" w:rsidRPr="00C651C5" w:rsidRDefault="00C651C5" w:rsidP="00C817B7">
            <w:pPr>
              <w:jc w:val="both"/>
              <w:rPr>
                <w:u w:color="FF0000"/>
              </w:rPr>
            </w:pPr>
            <w:r w:rsidRPr="00C651C5">
              <w:rPr>
                <w:u w:color="FF0000"/>
              </w:rPr>
              <w:t>Fee: $89.50</w:t>
            </w:r>
            <w:r w:rsidR="00F608CF">
              <w:rPr>
                <w:u w:color="FF0000"/>
              </w:rPr>
              <w:tab/>
              <w:t>Benefit: 75% = $67.15</w:t>
            </w:r>
            <w:r w:rsidR="00F608CF">
              <w:rPr>
                <w:u w:color="FF0000"/>
              </w:rPr>
              <w:tab/>
              <w:t xml:space="preserve"> </w:t>
            </w:r>
            <w:r w:rsidRPr="00C651C5">
              <w:rPr>
                <w:u w:color="FF0000"/>
              </w:rPr>
              <w:t>85% = $76.10</w:t>
            </w:r>
          </w:p>
          <w:p w14:paraId="2859BD66" w14:textId="77777777" w:rsidR="00217326" w:rsidRPr="00A82986" w:rsidRDefault="00C651C5" w:rsidP="00C817B7">
            <w:pPr>
              <w:jc w:val="both"/>
              <w:rPr>
                <w:u w:color="FF0000"/>
              </w:rPr>
            </w:pPr>
            <w:r w:rsidRPr="00C651C5">
              <w:rPr>
                <w:u w:color="FF0000"/>
              </w:rPr>
              <w:t>(See para IN.0.19 of explanatory notes to this Category)</w:t>
            </w:r>
          </w:p>
        </w:tc>
      </w:tr>
    </w:tbl>
    <w:p w14:paraId="0F501175" w14:textId="77777777" w:rsidR="00217326" w:rsidRDefault="00217326" w:rsidP="00811C20">
      <w:pPr>
        <w:pStyle w:val="TableFootnote"/>
      </w:pPr>
    </w:p>
    <w:p w14:paraId="0DBA7CEA" w14:textId="77777777" w:rsidR="00207BA8" w:rsidRDefault="00207BA8" w:rsidP="00207BA8">
      <w:pPr>
        <w:jc w:val="both"/>
        <w:rPr>
          <w:i/>
        </w:rPr>
      </w:pPr>
      <w:r w:rsidRPr="00B73EDD">
        <w:rPr>
          <w:i/>
        </w:rPr>
        <w:t>Additional comparators</w:t>
      </w:r>
    </w:p>
    <w:p w14:paraId="20F0AEE9" w14:textId="70CE3583" w:rsidR="00E37281" w:rsidRDefault="00E37281" w:rsidP="00207BA8">
      <w:pPr>
        <w:jc w:val="both"/>
      </w:pPr>
      <w:r w:rsidRPr="00E37281">
        <w:t>PASC advised that</w:t>
      </w:r>
      <w:r w:rsidR="00A7387C">
        <w:t xml:space="preserve">, given </w:t>
      </w:r>
      <w:r w:rsidRPr="00E37281">
        <w:t>MRI is only relevant to the high-risk population, which is a small proportion of the total population</w:t>
      </w:r>
      <w:r w:rsidR="00A7387C">
        <w:t>,</w:t>
      </w:r>
      <w:r w:rsidRPr="00E37281">
        <w:t xml:space="preserve"> MRI </w:t>
      </w:r>
      <w:r>
        <w:t>is</w:t>
      </w:r>
      <w:r w:rsidRPr="00E37281">
        <w:t xml:space="preserve"> not a comparator for the majority of the DBT population.</w:t>
      </w:r>
    </w:p>
    <w:p w14:paraId="742E61D2" w14:textId="6C69AB7F" w:rsidR="00E37281" w:rsidRPr="00E37281" w:rsidRDefault="00E37281" w:rsidP="00207BA8">
      <w:pPr>
        <w:jc w:val="both"/>
      </w:pPr>
      <w:r w:rsidRPr="00E37281">
        <w:lastRenderedPageBreak/>
        <w:t>PASC noted that MBS data o</w:t>
      </w:r>
      <w:r w:rsidR="00E83D88">
        <w:t>n the</w:t>
      </w:r>
      <w:r w:rsidRPr="00E37281">
        <w:t xml:space="preserve"> use of the interim DBT items show approximately 90% of DBT services are claimed within 6 weeks of a breast ultrasound. </w:t>
      </w:r>
      <w:r>
        <w:t>T</w:t>
      </w:r>
      <w:r w:rsidRPr="00E37281">
        <w:t>herefore</w:t>
      </w:r>
      <w:r>
        <w:t>,</w:t>
      </w:r>
      <w:r w:rsidRPr="00E37281">
        <w:t xml:space="preserve"> ultrasound </w:t>
      </w:r>
      <w:r>
        <w:t>should be an</w:t>
      </w:r>
      <w:r w:rsidRPr="00E37281">
        <w:t xml:space="preserve"> additional test</w:t>
      </w:r>
      <w:r>
        <w:t xml:space="preserve"> and</w:t>
      </w:r>
      <w:r w:rsidRPr="00E37281">
        <w:t xml:space="preserve"> not a comparator.</w:t>
      </w:r>
    </w:p>
    <w:p w14:paraId="1DB0566F" w14:textId="77777777" w:rsidR="00896845" w:rsidRPr="00A82986" w:rsidRDefault="002B3338" w:rsidP="002B3338">
      <w:pPr>
        <w:rPr>
          <w:i/>
        </w:rPr>
      </w:pPr>
      <w:r w:rsidRPr="00A82986">
        <w:rPr>
          <w:i/>
        </w:rPr>
        <w:t>Rationale</w:t>
      </w:r>
    </w:p>
    <w:p w14:paraId="10F0A8B5" w14:textId="1337D643" w:rsidR="00F467E8" w:rsidRDefault="00E315FE" w:rsidP="0055066E">
      <w:pPr>
        <w:jc w:val="both"/>
      </w:pPr>
      <w:r>
        <w:t>S</w:t>
      </w:r>
      <w:r w:rsidR="0084347D">
        <w:t>even</w:t>
      </w:r>
      <w:r>
        <w:t>teen of the e</w:t>
      </w:r>
      <w:r w:rsidR="00786F0D">
        <w:t>igh</w:t>
      </w:r>
      <w:r>
        <w:t xml:space="preserve">teen studies </w:t>
      </w:r>
      <w:r w:rsidR="00F467E8">
        <w:t>providing the key evidence base</w:t>
      </w:r>
      <w:r>
        <w:t xml:space="preserve"> </w:t>
      </w:r>
      <w:r w:rsidR="0055066E">
        <w:t xml:space="preserve">compared DBT with or without </w:t>
      </w:r>
      <w:r w:rsidR="00BD7E43">
        <w:t xml:space="preserve">either </w:t>
      </w:r>
      <w:r w:rsidR="0055066E">
        <w:t xml:space="preserve">acquired or synthesised 2D </w:t>
      </w:r>
      <w:r w:rsidR="00786F0D">
        <w:t>DM</w:t>
      </w:r>
      <w:r w:rsidR="0055066E">
        <w:t xml:space="preserve"> imaging</w:t>
      </w:r>
      <w:r>
        <w:t xml:space="preserve"> </w:t>
      </w:r>
      <w:r w:rsidR="0055066E">
        <w:t xml:space="preserve">to </w:t>
      </w:r>
      <w:r w:rsidR="005D7A2C">
        <w:t xml:space="preserve">conventional two-view (CC and MLO) </w:t>
      </w:r>
      <w:r>
        <w:t xml:space="preserve">2D </w:t>
      </w:r>
      <w:r w:rsidR="00786F0D">
        <w:t>DM</w:t>
      </w:r>
      <w:r>
        <w:t xml:space="preserve">. </w:t>
      </w:r>
      <w:r w:rsidR="00F467E8">
        <w:t xml:space="preserve">The remaining study, the ongoing BreastScreen Victoria trial is uncontrolled. Thus, most of the available evidence uses 2D </w:t>
      </w:r>
      <w:r w:rsidR="00786F0D">
        <w:t>DM</w:t>
      </w:r>
      <w:r w:rsidR="00F467E8">
        <w:t xml:space="preserve"> as the comparator to DBT with or with 2D imaging.</w:t>
      </w:r>
    </w:p>
    <w:p w14:paraId="7B84ED0F" w14:textId="702D8C8B" w:rsidR="00E315FE" w:rsidRDefault="00F467E8" w:rsidP="0055066E">
      <w:pPr>
        <w:jc w:val="both"/>
      </w:pPr>
      <w:r>
        <w:t xml:space="preserve">However, as the 2D imaging can be either acquired by 2D </w:t>
      </w:r>
      <w:r w:rsidR="00786F0D">
        <w:t>DM</w:t>
      </w:r>
      <w:r>
        <w:t xml:space="preserve"> or synthesised</w:t>
      </w:r>
      <w:r w:rsidRPr="00F467E8">
        <w:t xml:space="preserve"> from the 3D slice information</w:t>
      </w:r>
      <w:r>
        <w:t xml:space="preserve">, a comparison between acquired and synthesised 2D imaging is also warranted. Only </w:t>
      </w:r>
      <w:r w:rsidR="00C67D22">
        <w:t>two</w:t>
      </w:r>
      <w:r>
        <w:t xml:space="preserve"> stud</w:t>
      </w:r>
      <w:r w:rsidR="00C67D22">
        <w:t>ies</w:t>
      </w:r>
      <w:r>
        <w:t xml:space="preserve"> provide</w:t>
      </w:r>
      <w:r w:rsidR="00C67D22">
        <w:t>d</w:t>
      </w:r>
      <w:r>
        <w:t xml:space="preserve"> a comparison between </w:t>
      </w:r>
      <w:r w:rsidR="00C67D22">
        <w:t>DBT plus synthesised 2D imaging and DBT plus 2D DM</w:t>
      </w:r>
      <w:r w:rsidR="006D5434">
        <w:t xml:space="preserve"> </w:t>
      </w:r>
      <w:r w:rsidR="006D5434">
        <w:fldChar w:fldCharType="begin">
          <w:fldData xml:space="preserve">PEVuZE5vdGU+PENpdGU+PEF1dGhvcj5CZXJuYXJkaTwvQXV0aG9yPjxZZWFyPjIwMTY8L1llYXI+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==
</w:fldData>
        </w:fldChar>
      </w:r>
      <w:r w:rsidR="006D5434">
        <w:instrText xml:space="preserve"> ADDIN EN.CITE </w:instrText>
      </w:r>
      <w:r w:rsidR="006D5434">
        <w:fldChar w:fldCharType="begin">
          <w:fldData xml:space="preserve">PEVuZE5vdGU+PENpdGU+PEF1dGhvcj5CZXJuYXJkaTwvQXV0aG9yPjxZZWFyPjIwMTY8L1llYXI+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==
</w:fldData>
        </w:fldChar>
      </w:r>
      <w:r w:rsidR="006D5434">
        <w:instrText xml:space="preserve"> ADDIN EN.CITE.DATA </w:instrText>
      </w:r>
      <w:r w:rsidR="006D5434">
        <w:fldChar w:fldCharType="end"/>
      </w:r>
      <w:r w:rsidR="006D5434">
        <w:fldChar w:fldCharType="separate"/>
      </w:r>
      <w:r w:rsidR="006D5434">
        <w:rPr>
          <w:noProof/>
        </w:rPr>
        <w:t>(Bernardi et al. 2016; Skaane et al. 2019)</w:t>
      </w:r>
      <w:r w:rsidR="006D5434">
        <w:fldChar w:fldCharType="end"/>
      </w:r>
      <w:r>
        <w:t xml:space="preserve">. </w:t>
      </w:r>
      <w:r w:rsidR="00E315FE">
        <w:t xml:space="preserve">The Italian </w:t>
      </w:r>
      <w:r w:rsidR="00C67D22">
        <w:t xml:space="preserve">STORM-2 </w:t>
      </w:r>
      <w:r w:rsidR="00E315FE">
        <w:t>population-based screening study</w:t>
      </w:r>
      <w:r w:rsidR="00C67D22">
        <w:t xml:space="preserve"> also </w:t>
      </w:r>
      <w:r w:rsidR="00E315FE">
        <w:t xml:space="preserve">compared 2D </w:t>
      </w:r>
      <w:r w:rsidR="00786F0D">
        <w:t>DM</w:t>
      </w:r>
      <w:r w:rsidR="00E315FE">
        <w:t xml:space="preserve"> </w:t>
      </w:r>
      <w:r w:rsidR="00820384">
        <w:t>with</w:t>
      </w:r>
      <w:r w:rsidR="00E315FE">
        <w:t xml:space="preserve"> synthesised 2D imaging</w:t>
      </w:r>
      <w:r w:rsidR="00F32FEA">
        <w:t xml:space="preserve"> alone</w:t>
      </w:r>
      <w:r w:rsidR="00E315FE">
        <w:t xml:space="preserve"> </w:t>
      </w:r>
      <w:r w:rsidR="00C67D22">
        <w:fldChar w:fldCharType="begin"/>
      </w:r>
      <w:r w:rsidR="00C67D22">
        <w:instrText xml:space="preserve"> ADDIN EN.CITE &lt;EndNote&gt;&lt;Cite&gt;&lt;Author&gt;Bernardi&lt;/Author&gt;&lt;Year&gt;2016&lt;/Year&gt;&lt;RecNum&gt;6&lt;/RecNum&gt;&lt;DisplayText&gt;(Bernardi et al. 2016)&lt;/DisplayText&gt;&lt;record&gt;&lt;rec-number&gt;6&lt;/rec-number&gt;&lt;foreign-keys&gt;&lt;key app="EN" db-id="0wdaf0td1x22xgepa2f5tp9fpffxfszvdww0" timestamp="1549329209"&gt;6&lt;/key&gt;&lt;/foreign-keys&gt;&lt;ref-type name="Journal Article"&gt;17&lt;/ref-type&gt;&lt;contributors&gt;&lt;authors&gt;&lt;author&gt;Bernardi, Daniela&lt;/author&gt;&lt;author&gt;Petra Macaskill, Prof&lt;/author&gt;&lt;author&gt;Pellegrini, Marco&lt;/author&gt;&lt;author&gt;Valentini, Marvi&lt;/author&gt;&lt;author&gt;Fantò, Carmine&lt;/author&gt;&lt;author&gt;Ostillio, Livio&lt;/author&gt;&lt;author&gt;Tuttobene, Paolina&lt;/author&gt;&lt;author&gt;Luparia, Andrea&lt;/author&gt;&lt;author&gt;Houssami, Nehmat&lt;/author&gt;&lt;/authors&gt;&lt;/contributors&gt;&lt;titles&gt;&lt;title&gt;Breast cancer screening with tomosynthesis (3D mammography) with acquired or synthetic 2D mammography compared with 2D mammography alone (STORM-2): A population-based prospective study&lt;/title&gt;&lt;secondary-title&gt;The Lancet Oncology&lt;/secondary-title&gt;&lt;alt-title&gt;The Lancet Oncology&lt;/alt-title&gt;&lt;/titles&gt;&lt;periodical&gt;&lt;full-title&gt;The Lancet Oncology&lt;/full-title&gt;&lt;abbr-1&gt;The Lancet Oncology&lt;/abbr-1&gt;&lt;/periodical&gt;&lt;alt-periodical&gt;&lt;full-title&gt;The Lancet Oncology&lt;/full-title&gt;&lt;abbr-1&gt;The Lancet Oncology&lt;/abbr-1&gt;&lt;/alt-periodical&gt;&lt;pages&gt;1105-13&lt;/pages&gt;&lt;volume&gt;17&lt;/volume&gt;&lt;dates&gt;&lt;year&gt;2016&lt;/year&gt;&lt;/dates&gt;&lt;urls&gt;&lt;related-urls&gt;&lt;url&gt;https://ac.els-cdn.com/S1470204516301012/1-s2.0-S1470204516301012-main.pdf?_tid=a2cbfe02-6cb7-4a35-839f-b7738ff7b3a4&amp;amp;acdnat=1549332717_4011584676f3fda5dc689279db1bcbe9&lt;/url&gt;&lt;/related-urls&gt;&lt;/urls&gt;&lt;electronic-resource-num&gt;10.1016/S1470-2045(16)30101-2&lt;/electronic-resource-num&gt;&lt;/record&gt;&lt;/Cite&gt;&lt;/EndNote&gt;</w:instrText>
      </w:r>
      <w:r w:rsidR="00C67D22">
        <w:fldChar w:fldCharType="separate"/>
      </w:r>
      <w:r w:rsidR="00C67D22">
        <w:rPr>
          <w:noProof/>
        </w:rPr>
        <w:t>(Bernardi et al. 2016)</w:t>
      </w:r>
      <w:r w:rsidR="00C67D22">
        <w:fldChar w:fldCharType="end"/>
      </w:r>
      <w:r w:rsidR="00E315FE">
        <w:t>.</w:t>
      </w:r>
      <w:r w:rsidR="0055066E" w:rsidRPr="0055066E">
        <w:t xml:space="preserve"> </w:t>
      </w:r>
    </w:p>
    <w:p w14:paraId="35875954" w14:textId="77777777" w:rsidR="00896845" w:rsidRPr="00A82986" w:rsidRDefault="00896845" w:rsidP="00FE7113">
      <w:pPr>
        <w:pStyle w:val="Heading3"/>
      </w:pPr>
      <w:r w:rsidRPr="00A82986">
        <w:t>Outcomes</w:t>
      </w:r>
    </w:p>
    <w:p w14:paraId="247AAF2E" w14:textId="77777777" w:rsidR="00B35083" w:rsidRDefault="007F44E1" w:rsidP="00B35083">
      <w:pPr>
        <w:spacing w:before="40" w:after="120" w:line="240" w:lineRule="auto"/>
        <w:jc w:val="both"/>
      </w:pPr>
      <w:r>
        <w:t>As the evidence base does not provide direct evidence (RCTs of testing methodology followed through to clinical outcomes after appropriate treatment)</w:t>
      </w:r>
      <w:r w:rsidR="00B35083" w:rsidRPr="007A0CF6">
        <w:t>, a linked evidence approach will need to be undertaken.</w:t>
      </w:r>
    </w:p>
    <w:p w14:paraId="119F2C04" w14:textId="77777777" w:rsidR="00B35083" w:rsidRPr="007A0CF6" w:rsidRDefault="00B35083" w:rsidP="00B35083">
      <w:pPr>
        <w:rPr>
          <w:u w:val="single"/>
        </w:rPr>
      </w:pPr>
      <w:r w:rsidRPr="007A0CF6">
        <w:rPr>
          <w:u w:val="single"/>
        </w:rPr>
        <w:t>Linked Evidence</w:t>
      </w:r>
    </w:p>
    <w:p w14:paraId="226840B0" w14:textId="5CA29879" w:rsidR="00B35083" w:rsidRPr="007A0CF6" w:rsidRDefault="003A3FE1" w:rsidP="00B35083">
      <w:pPr>
        <w:rPr>
          <w:i/>
          <w:u w:val="single"/>
        </w:rPr>
      </w:pPr>
      <w:r>
        <w:rPr>
          <w:i/>
          <w:u w:val="single"/>
        </w:rPr>
        <w:t>Patient-</w:t>
      </w:r>
      <w:r w:rsidR="00B35083" w:rsidRPr="007A0CF6">
        <w:rPr>
          <w:i/>
          <w:u w:val="single"/>
        </w:rPr>
        <w:t>relevant outcomes</w:t>
      </w:r>
    </w:p>
    <w:p w14:paraId="1486725D" w14:textId="4DCFACB7" w:rsidR="00B35083" w:rsidRPr="002C663B" w:rsidRDefault="00B35083" w:rsidP="00CE3738">
      <w:pPr>
        <w:spacing w:before="40" w:after="0" w:line="240" w:lineRule="auto"/>
        <w:ind w:left="2835" w:hanging="2835"/>
        <w:jc w:val="both"/>
        <w:rPr>
          <w:rFonts w:asciiTheme="minorHAnsi" w:eastAsia="SimSun" w:hAnsiTheme="minorHAnsi" w:cs="Tahoma"/>
          <w:szCs w:val="20"/>
          <w:lang w:eastAsia="zh-CN"/>
        </w:rPr>
      </w:pPr>
      <w:r w:rsidRPr="002C663B">
        <w:rPr>
          <w:rFonts w:asciiTheme="minorHAnsi" w:eastAsia="SimSun" w:hAnsiTheme="minorHAnsi"/>
          <w:i/>
          <w:szCs w:val="20"/>
        </w:rPr>
        <w:t>Safety</w:t>
      </w:r>
      <w:r w:rsidRPr="002C663B">
        <w:rPr>
          <w:rFonts w:asciiTheme="minorHAnsi" w:eastAsia="SimSun" w:hAnsiTheme="minorHAnsi"/>
          <w:i/>
          <w:szCs w:val="20"/>
        </w:rPr>
        <w:tab/>
      </w:r>
      <w:r w:rsidRPr="002C663B">
        <w:rPr>
          <w:rFonts w:asciiTheme="minorHAnsi" w:eastAsia="SimSun" w:hAnsiTheme="minorHAnsi" w:cs="Tahoma"/>
          <w:szCs w:val="20"/>
          <w:lang w:eastAsia="zh-CN"/>
        </w:rPr>
        <w:t>Harms from testing (</w:t>
      </w:r>
      <w:r w:rsidRPr="00B35083">
        <w:rPr>
          <w:rFonts w:asciiTheme="minorHAnsi" w:eastAsia="SimSun" w:hAnsiTheme="minorHAnsi" w:cs="Tahoma"/>
          <w:szCs w:val="20"/>
          <w:lang w:eastAsia="zh-CN"/>
        </w:rPr>
        <w:t xml:space="preserve">Radiation Mean glandular dose for DBT alone, DBT plus 2D </w:t>
      </w:r>
      <w:r w:rsidR="00786F0D">
        <w:rPr>
          <w:rFonts w:asciiTheme="minorHAnsi" w:eastAsia="SimSun" w:hAnsiTheme="minorHAnsi" w:cs="Tahoma"/>
          <w:szCs w:val="20"/>
          <w:lang w:eastAsia="zh-CN"/>
        </w:rPr>
        <w:t>DM</w:t>
      </w:r>
      <w:r w:rsidRPr="00B35083">
        <w:rPr>
          <w:rFonts w:asciiTheme="minorHAnsi" w:eastAsia="SimSun" w:hAnsiTheme="minorHAnsi" w:cs="Tahoma"/>
          <w:szCs w:val="20"/>
          <w:lang w:eastAsia="zh-CN"/>
        </w:rPr>
        <w:t xml:space="preserve"> and 2D </w:t>
      </w:r>
      <w:r w:rsidR="00786F0D">
        <w:rPr>
          <w:rFonts w:asciiTheme="minorHAnsi" w:eastAsia="SimSun" w:hAnsiTheme="minorHAnsi" w:cs="Tahoma"/>
          <w:szCs w:val="20"/>
          <w:lang w:eastAsia="zh-CN"/>
        </w:rPr>
        <w:t>DM</w:t>
      </w:r>
      <w:r w:rsidRPr="00B35083">
        <w:rPr>
          <w:rFonts w:asciiTheme="minorHAnsi" w:eastAsia="SimSun" w:hAnsiTheme="minorHAnsi" w:cs="Tahoma"/>
          <w:szCs w:val="20"/>
          <w:lang w:eastAsia="zh-CN"/>
        </w:rPr>
        <w:t xml:space="preserve"> alone</w:t>
      </w:r>
      <w:r w:rsidR="00494399">
        <w:rPr>
          <w:rFonts w:asciiTheme="minorHAnsi" w:eastAsia="SimSun" w:hAnsiTheme="minorHAnsi" w:cs="Tahoma"/>
          <w:szCs w:val="20"/>
          <w:lang w:eastAsia="zh-CN"/>
        </w:rPr>
        <w:t>, and for number of views</w:t>
      </w:r>
      <w:r w:rsidR="007F44E1">
        <w:rPr>
          <w:rFonts w:asciiTheme="minorHAnsi" w:eastAsia="SimSun" w:hAnsiTheme="minorHAnsi" w:cs="Tahoma"/>
          <w:szCs w:val="20"/>
          <w:lang w:eastAsia="zh-CN"/>
        </w:rPr>
        <w:t>)</w:t>
      </w:r>
      <w:r w:rsidRPr="00B35083">
        <w:rPr>
          <w:rFonts w:asciiTheme="minorHAnsi" w:eastAsia="SimSun" w:hAnsiTheme="minorHAnsi" w:cs="Tahoma"/>
          <w:szCs w:val="20"/>
          <w:lang w:eastAsia="zh-CN"/>
        </w:rPr>
        <w:t>.</w:t>
      </w:r>
    </w:p>
    <w:p w14:paraId="04DE05C6" w14:textId="1E75950D" w:rsidR="00B35E76" w:rsidRDefault="00B35083" w:rsidP="00CE3738">
      <w:pPr>
        <w:spacing w:before="40" w:after="0" w:line="240" w:lineRule="auto"/>
        <w:ind w:left="2835" w:hanging="2835"/>
        <w:jc w:val="both"/>
        <w:rPr>
          <w:rFonts w:asciiTheme="minorHAnsi" w:eastAsia="SimSun" w:hAnsiTheme="minorHAnsi"/>
          <w:szCs w:val="20"/>
        </w:rPr>
      </w:pPr>
      <w:r w:rsidRPr="002C663B">
        <w:rPr>
          <w:rFonts w:asciiTheme="minorHAnsi" w:eastAsia="SimSun" w:hAnsiTheme="minorHAnsi"/>
          <w:i/>
          <w:szCs w:val="20"/>
        </w:rPr>
        <w:t>Diagnostic performance</w:t>
      </w:r>
      <w:r w:rsidRPr="002C663B">
        <w:rPr>
          <w:rFonts w:asciiTheme="minorHAnsi" w:eastAsia="SimSun" w:hAnsiTheme="minorHAnsi"/>
          <w:i/>
          <w:szCs w:val="20"/>
        </w:rPr>
        <w:tab/>
      </w:r>
      <w:r w:rsidR="00D34042">
        <w:rPr>
          <w:rFonts w:asciiTheme="minorHAnsi" w:eastAsia="SimSun" w:hAnsiTheme="minorHAnsi"/>
          <w:szCs w:val="20"/>
        </w:rPr>
        <w:t>F</w:t>
      </w:r>
      <w:r w:rsidR="00B35E76">
        <w:rPr>
          <w:rFonts w:asciiTheme="minorHAnsi" w:eastAsia="SimSun" w:hAnsiTheme="minorHAnsi"/>
          <w:szCs w:val="20"/>
        </w:rPr>
        <w:t>or detection of architectural distortion and focal asymmetries, benign versus malignant cancers (conspicuity), and micro</w:t>
      </w:r>
      <w:r w:rsidR="00786F0D">
        <w:rPr>
          <w:rFonts w:asciiTheme="minorHAnsi" w:eastAsia="SimSun" w:hAnsiTheme="minorHAnsi"/>
          <w:szCs w:val="20"/>
        </w:rPr>
        <w:t>-</w:t>
      </w:r>
      <w:r w:rsidR="00B35E76">
        <w:rPr>
          <w:rFonts w:asciiTheme="minorHAnsi" w:eastAsia="SimSun" w:hAnsiTheme="minorHAnsi"/>
          <w:szCs w:val="20"/>
        </w:rPr>
        <w:t>cal</w:t>
      </w:r>
      <w:r w:rsidR="00786F0D">
        <w:rPr>
          <w:rFonts w:asciiTheme="minorHAnsi" w:eastAsia="SimSun" w:hAnsiTheme="minorHAnsi"/>
          <w:szCs w:val="20"/>
        </w:rPr>
        <w:t>c</w:t>
      </w:r>
      <w:r w:rsidR="00B35E76">
        <w:rPr>
          <w:rFonts w:asciiTheme="minorHAnsi" w:eastAsia="SimSun" w:hAnsiTheme="minorHAnsi"/>
          <w:szCs w:val="20"/>
        </w:rPr>
        <w:t>ifications as the primary finding</w:t>
      </w:r>
      <w:r w:rsidR="007E34EE">
        <w:rPr>
          <w:rFonts w:asciiTheme="minorHAnsi" w:eastAsia="SimSun" w:hAnsiTheme="minorHAnsi"/>
          <w:szCs w:val="20"/>
        </w:rPr>
        <w:t>, and the effect of breast density</w:t>
      </w:r>
      <w:r w:rsidR="00F32FEA">
        <w:rPr>
          <w:rFonts w:asciiTheme="minorHAnsi" w:eastAsia="SimSun" w:hAnsiTheme="minorHAnsi"/>
          <w:szCs w:val="20"/>
        </w:rPr>
        <w:t>.</w:t>
      </w:r>
    </w:p>
    <w:p w14:paraId="034FC13D" w14:textId="071D5F07" w:rsidR="0084342C" w:rsidRDefault="00B35E76" w:rsidP="00190AD8">
      <w:pPr>
        <w:spacing w:before="40" w:after="0" w:line="240" w:lineRule="auto"/>
        <w:ind w:left="2835" w:hanging="2835"/>
        <w:jc w:val="both"/>
        <w:rPr>
          <w:rFonts w:asciiTheme="minorHAnsi" w:eastAsia="SimSun" w:hAnsiTheme="minorHAnsi"/>
          <w:szCs w:val="20"/>
        </w:rPr>
      </w:pPr>
      <w:r>
        <w:rPr>
          <w:rFonts w:asciiTheme="minorHAnsi" w:eastAsia="SimSun" w:hAnsiTheme="minorHAnsi"/>
          <w:i/>
          <w:szCs w:val="20"/>
        </w:rPr>
        <w:tab/>
      </w:r>
      <w:r w:rsidR="007E34EE">
        <w:rPr>
          <w:rFonts w:asciiTheme="minorHAnsi" w:eastAsia="SimSun" w:hAnsiTheme="minorHAnsi"/>
          <w:szCs w:val="20"/>
        </w:rPr>
        <w:t>Diagnostic yield (</w:t>
      </w:r>
      <w:r w:rsidR="00FA018F">
        <w:rPr>
          <w:rFonts w:asciiTheme="minorHAnsi" w:eastAsia="SimSun" w:hAnsiTheme="minorHAnsi"/>
          <w:szCs w:val="20"/>
        </w:rPr>
        <w:t>cancer detection</w:t>
      </w:r>
      <w:r w:rsidR="007E34EE">
        <w:rPr>
          <w:rFonts w:asciiTheme="minorHAnsi" w:eastAsia="SimSun" w:hAnsiTheme="minorHAnsi"/>
          <w:szCs w:val="20"/>
        </w:rPr>
        <w:t xml:space="preserve"> rate)</w:t>
      </w:r>
      <w:r w:rsidR="00590C10">
        <w:rPr>
          <w:rFonts w:asciiTheme="minorHAnsi" w:eastAsia="SimSun" w:hAnsiTheme="minorHAnsi"/>
          <w:szCs w:val="20"/>
        </w:rPr>
        <w:t>.</w:t>
      </w:r>
    </w:p>
    <w:p w14:paraId="549021F1" w14:textId="0CD34E09" w:rsidR="00B35083" w:rsidRDefault="00B35E76" w:rsidP="00CE3738">
      <w:pPr>
        <w:spacing w:before="40" w:after="0" w:line="240" w:lineRule="auto"/>
        <w:ind w:left="2835" w:hanging="2835"/>
        <w:jc w:val="both"/>
        <w:rPr>
          <w:rFonts w:asciiTheme="minorHAnsi" w:eastAsia="SimSun" w:hAnsiTheme="minorHAnsi"/>
          <w:szCs w:val="20"/>
        </w:rPr>
      </w:pPr>
      <w:r w:rsidRPr="00CE3738">
        <w:rPr>
          <w:rFonts w:asciiTheme="minorHAnsi" w:hAnsiTheme="minorHAnsi"/>
        </w:rPr>
        <w:tab/>
      </w:r>
      <w:r w:rsidR="00B35083">
        <w:rPr>
          <w:rFonts w:asciiTheme="minorHAnsi" w:eastAsia="SimSun" w:hAnsiTheme="minorHAnsi"/>
          <w:szCs w:val="20"/>
        </w:rPr>
        <w:t>Sensitivity and</w:t>
      </w:r>
      <w:r w:rsidR="00B35083" w:rsidRPr="002C663B">
        <w:rPr>
          <w:rFonts w:asciiTheme="minorHAnsi" w:eastAsia="SimSun" w:hAnsiTheme="minorHAnsi"/>
          <w:szCs w:val="20"/>
        </w:rPr>
        <w:t xml:space="preserve"> specificity</w:t>
      </w:r>
      <w:r w:rsidR="00B35083">
        <w:rPr>
          <w:rFonts w:asciiTheme="minorHAnsi" w:eastAsia="SimSun" w:hAnsiTheme="minorHAnsi"/>
          <w:szCs w:val="20"/>
        </w:rPr>
        <w:t xml:space="preserve"> </w:t>
      </w:r>
      <w:r w:rsidR="00B35083" w:rsidRPr="00B535F9">
        <w:rPr>
          <w:rFonts w:asciiTheme="minorHAnsi" w:eastAsia="SimSun" w:hAnsiTheme="minorHAnsi"/>
          <w:szCs w:val="20"/>
        </w:rPr>
        <w:t>(analytical validity</w:t>
      </w:r>
      <w:r w:rsidR="00B35083">
        <w:rPr>
          <w:rFonts w:asciiTheme="minorHAnsi" w:eastAsia="SimSun" w:hAnsiTheme="minorHAnsi"/>
          <w:szCs w:val="20"/>
        </w:rPr>
        <w:t>)</w:t>
      </w:r>
      <w:r w:rsidR="00B35083" w:rsidRPr="002C663B">
        <w:rPr>
          <w:rFonts w:asciiTheme="minorHAnsi" w:eastAsia="SimSun" w:hAnsiTheme="minorHAnsi"/>
          <w:szCs w:val="20"/>
        </w:rPr>
        <w:t xml:space="preserve">, </w:t>
      </w:r>
      <w:r w:rsidR="00756721">
        <w:rPr>
          <w:rFonts w:asciiTheme="minorHAnsi" w:eastAsia="SimSun" w:hAnsiTheme="minorHAnsi"/>
          <w:szCs w:val="20"/>
        </w:rPr>
        <w:t>inter-observer agreement</w:t>
      </w:r>
      <w:r w:rsidR="00B35083" w:rsidRPr="002C663B">
        <w:rPr>
          <w:rFonts w:asciiTheme="minorHAnsi" w:eastAsia="SimSun" w:hAnsiTheme="minorHAnsi"/>
          <w:szCs w:val="20"/>
        </w:rPr>
        <w:t>, test-retest reliability</w:t>
      </w:r>
      <w:r w:rsidR="00756721">
        <w:rPr>
          <w:rFonts w:asciiTheme="minorHAnsi" w:eastAsia="SimSun" w:hAnsiTheme="minorHAnsi"/>
          <w:szCs w:val="20"/>
        </w:rPr>
        <w:t xml:space="preserve">, </w:t>
      </w:r>
      <w:r>
        <w:rPr>
          <w:rFonts w:asciiTheme="minorHAnsi" w:eastAsia="SimSun" w:hAnsiTheme="minorHAnsi"/>
          <w:szCs w:val="20"/>
        </w:rPr>
        <w:t xml:space="preserve">proportion of </w:t>
      </w:r>
      <w:r w:rsidR="00756721">
        <w:rPr>
          <w:rFonts w:asciiTheme="minorHAnsi" w:eastAsia="SimSun" w:hAnsiTheme="minorHAnsi"/>
          <w:szCs w:val="20"/>
        </w:rPr>
        <w:t>inconclusive results</w:t>
      </w:r>
      <w:r w:rsidR="00DC47E7">
        <w:rPr>
          <w:rFonts w:asciiTheme="minorHAnsi" w:eastAsia="SimSun" w:hAnsiTheme="minorHAnsi"/>
          <w:szCs w:val="20"/>
        </w:rPr>
        <w:t>,</w:t>
      </w:r>
      <w:r w:rsidR="0084342C">
        <w:rPr>
          <w:rFonts w:asciiTheme="minorHAnsi" w:eastAsia="SimSun" w:hAnsiTheme="minorHAnsi"/>
          <w:szCs w:val="20"/>
        </w:rPr>
        <w:t xml:space="preserve"> recall rate</w:t>
      </w:r>
      <w:r w:rsidR="00DC47E7">
        <w:rPr>
          <w:rFonts w:asciiTheme="minorHAnsi" w:eastAsia="SimSun" w:hAnsiTheme="minorHAnsi"/>
          <w:szCs w:val="20"/>
        </w:rPr>
        <w:t xml:space="preserve"> (number recalled for further testing due to either positive findings or inconclusive results</w:t>
      </w:r>
      <w:r w:rsidR="00E37281">
        <w:rPr>
          <w:rFonts w:asciiTheme="minorHAnsi" w:eastAsia="SimSun" w:hAnsiTheme="minorHAnsi"/>
          <w:szCs w:val="20"/>
        </w:rPr>
        <w:t>)</w:t>
      </w:r>
      <w:r w:rsidR="00590C10">
        <w:rPr>
          <w:rFonts w:asciiTheme="minorHAnsi" w:eastAsia="SimSun" w:hAnsiTheme="minorHAnsi"/>
          <w:szCs w:val="20"/>
        </w:rPr>
        <w:t>.</w:t>
      </w:r>
    </w:p>
    <w:p w14:paraId="3873106A" w14:textId="77777777" w:rsidR="00D34042" w:rsidRPr="004210DB" w:rsidRDefault="00D34042" w:rsidP="00CE3738">
      <w:pPr>
        <w:spacing w:before="40" w:after="0" w:line="240" w:lineRule="auto"/>
        <w:ind w:left="2835" w:hanging="2835"/>
        <w:jc w:val="both"/>
        <w:rPr>
          <w:rFonts w:asciiTheme="minorHAnsi" w:hAnsiTheme="minorHAnsi"/>
        </w:rPr>
      </w:pPr>
      <w:r>
        <w:rPr>
          <w:rFonts w:asciiTheme="minorHAnsi" w:eastAsia="SimSun" w:hAnsiTheme="minorHAnsi"/>
          <w:szCs w:val="20"/>
        </w:rPr>
        <w:tab/>
      </w:r>
      <w:r w:rsidRPr="00D34042">
        <w:rPr>
          <w:rFonts w:asciiTheme="minorHAnsi" w:eastAsia="SimSun" w:hAnsiTheme="minorHAnsi"/>
          <w:szCs w:val="20"/>
        </w:rPr>
        <w:t>The most appropriate reference standard against which the accuracy of 2D and 3D mammography would be measured is the biopsy results (FNA, core or surgical).</w:t>
      </w:r>
    </w:p>
    <w:p w14:paraId="314981A2" w14:textId="2408F7F6" w:rsidR="00B35083" w:rsidRPr="002C663B" w:rsidRDefault="00B35083" w:rsidP="00CE3738">
      <w:pPr>
        <w:spacing w:before="40" w:after="0" w:line="240" w:lineRule="auto"/>
        <w:ind w:left="2835" w:hanging="2835"/>
        <w:jc w:val="both"/>
        <w:rPr>
          <w:rFonts w:asciiTheme="minorHAnsi" w:eastAsia="SimSun" w:hAnsiTheme="minorHAnsi"/>
          <w:szCs w:val="20"/>
        </w:rPr>
      </w:pPr>
      <w:r w:rsidRPr="002C663B">
        <w:rPr>
          <w:rFonts w:asciiTheme="minorHAnsi" w:eastAsia="SimSun" w:hAnsiTheme="minorHAnsi"/>
          <w:i/>
          <w:szCs w:val="20"/>
        </w:rPr>
        <w:t>Clinical validity</w:t>
      </w:r>
      <w:r w:rsidRPr="002C663B">
        <w:rPr>
          <w:rFonts w:asciiTheme="minorHAnsi" w:eastAsia="SimSun" w:hAnsiTheme="minorHAnsi"/>
          <w:szCs w:val="20"/>
        </w:rPr>
        <w:tab/>
        <w:t>Positive and negative predictive values</w:t>
      </w:r>
      <w:r w:rsidRPr="00B535F9">
        <w:rPr>
          <w:rFonts w:asciiTheme="minorHAnsi" w:eastAsia="SimSun" w:hAnsiTheme="minorHAnsi"/>
          <w:szCs w:val="20"/>
        </w:rPr>
        <w:t>, positive and negative likelihood ratios</w:t>
      </w:r>
      <w:r w:rsidR="00590C10">
        <w:rPr>
          <w:rFonts w:asciiTheme="minorHAnsi" w:eastAsia="SimSun" w:hAnsiTheme="minorHAnsi"/>
          <w:szCs w:val="20"/>
        </w:rPr>
        <w:t>.</w:t>
      </w:r>
      <w:r w:rsidR="00756721">
        <w:rPr>
          <w:rFonts w:asciiTheme="minorHAnsi" w:eastAsia="SimSun" w:hAnsiTheme="minorHAnsi"/>
          <w:szCs w:val="20"/>
        </w:rPr>
        <w:t xml:space="preserve"> </w:t>
      </w:r>
    </w:p>
    <w:p w14:paraId="570D3352" w14:textId="2165757B" w:rsidR="00190AD8" w:rsidRPr="002C663B" w:rsidRDefault="00190AD8" w:rsidP="00190AD8">
      <w:pPr>
        <w:spacing w:before="40" w:after="0" w:line="240" w:lineRule="auto"/>
        <w:ind w:left="2835" w:hanging="2835"/>
        <w:jc w:val="both"/>
        <w:rPr>
          <w:rFonts w:asciiTheme="minorHAnsi" w:eastAsia="SimSun" w:hAnsiTheme="minorHAnsi"/>
          <w:szCs w:val="20"/>
        </w:rPr>
      </w:pPr>
      <w:r>
        <w:rPr>
          <w:rFonts w:asciiTheme="minorHAnsi" w:eastAsia="SimSun" w:hAnsiTheme="minorHAnsi"/>
          <w:szCs w:val="20"/>
        </w:rPr>
        <w:tab/>
      </w:r>
      <w:r w:rsidRPr="00190AD8">
        <w:rPr>
          <w:rFonts w:asciiTheme="minorHAnsi" w:eastAsia="SimSun" w:hAnsiTheme="minorHAnsi"/>
          <w:szCs w:val="20"/>
        </w:rPr>
        <w:t xml:space="preserve">Prognostic value of </w:t>
      </w:r>
      <w:r>
        <w:rPr>
          <w:rFonts w:asciiTheme="minorHAnsi" w:eastAsia="SimSun" w:hAnsiTheme="minorHAnsi"/>
          <w:szCs w:val="20"/>
        </w:rPr>
        <w:t xml:space="preserve">DBT in </w:t>
      </w:r>
      <w:r w:rsidRPr="00190AD8">
        <w:rPr>
          <w:rFonts w:asciiTheme="minorHAnsi" w:eastAsia="SimSun" w:hAnsiTheme="minorHAnsi"/>
          <w:szCs w:val="20"/>
        </w:rPr>
        <w:t>detecting different types of abnormalities, e.g. architectural distortions, focal asymmetries, micro-calcifications and solid masses</w:t>
      </w:r>
      <w:r w:rsidR="00590C10">
        <w:rPr>
          <w:rFonts w:asciiTheme="minorHAnsi" w:eastAsia="SimSun" w:hAnsiTheme="minorHAnsi"/>
          <w:szCs w:val="20"/>
        </w:rPr>
        <w:t>.</w:t>
      </w:r>
    </w:p>
    <w:p w14:paraId="6BFEF67F" w14:textId="7A2AA30C" w:rsidR="0000434B" w:rsidRDefault="00B35083" w:rsidP="00CE3738">
      <w:pPr>
        <w:spacing w:before="40" w:after="0" w:line="240" w:lineRule="auto"/>
        <w:ind w:left="2835" w:hanging="2835"/>
        <w:jc w:val="both"/>
        <w:rPr>
          <w:rFonts w:asciiTheme="minorHAnsi" w:eastAsia="SimSun" w:hAnsiTheme="minorHAnsi"/>
          <w:szCs w:val="20"/>
        </w:rPr>
      </w:pPr>
      <w:r w:rsidRPr="002C663B">
        <w:rPr>
          <w:rFonts w:asciiTheme="minorHAnsi" w:eastAsia="SimSun" w:hAnsiTheme="minorHAnsi"/>
          <w:i/>
          <w:szCs w:val="20"/>
        </w:rPr>
        <w:t>Clinical utility</w:t>
      </w:r>
      <w:r w:rsidRPr="007A0CF6">
        <w:rPr>
          <w:rFonts w:asciiTheme="minorHAnsi" w:eastAsia="SimSun" w:hAnsiTheme="minorHAnsi"/>
          <w:i/>
          <w:szCs w:val="20"/>
        </w:rPr>
        <w:tab/>
      </w:r>
      <w:r w:rsidRPr="001E7DB2">
        <w:rPr>
          <w:rFonts w:asciiTheme="minorHAnsi" w:eastAsia="SimSun" w:hAnsiTheme="minorHAnsi"/>
          <w:szCs w:val="20"/>
        </w:rPr>
        <w:t>Percent c</w:t>
      </w:r>
      <w:r w:rsidRPr="007A0CF6">
        <w:rPr>
          <w:rFonts w:asciiTheme="minorHAnsi" w:eastAsia="SimSun" w:hAnsiTheme="minorHAnsi"/>
          <w:szCs w:val="20"/>
        </w:rPr>
        <w:t xml:space="preserve">hange in management plan as a result of </w:t>
      </w:r>
      <w:r w:rsidR="00756721">
        <w:rPr>
          <w:rFonts w:asciiTheme="minorHAnsi" w:eastAsia="SimSun" w:hAnsiTheme="minorHAnsi"/>
          <w:szCs w:val="20"/>
        </w:rPr>
        <w:t xml:space="preserve">earlier detection of cancer by </w:t>
      </w:r>
      <w:r>
        <w:rPr>
          <w:rFonts w:asciiTheme="minorHAnsi" w:eastAsia="SimSun" w:hAnsiTheme="minorHAnsi"/>
          <w:szCs w:val="20"/>
        </w:rPr>
        <w:t>DBT</w:t>
      </w:r>
      <w:r w:rsidR="0010755F">
        <w:rPr>
          <w:rFonts w:asciiTheme="minorHAnsi" w:eastAsia="SimSun" w:hAnsiTheme="minorHAnsi"/>
          <w:szCs w:val="20"/>
        </w:rPr>
        <w:t>, change in treatment due to a reduction in false positive or inconclusive results</w:t>
      </w:r>
      <w:r w:rsidR="002A0564">
        <w:rPr>
          <w:rFonts w:asciiTheme="minorHAnsi" w:eastAsia="SimSun" w:hAnsiTheme="minorHAnsi"/>
          <w:szCs w:val="20"/>
        </w:rPr>
        <w:t xml:space="preserve">, </w:t>
      </w:r>
      <w:r w:rsidR="002A0564" w:rsidRPr="002A0564">
        <w:rPr>
          <w:rFonts w:asciiTheme="minorHAnsi" w:eastAsia="SimSun" w:hAnsiTheme="minorHAnsi"/>
          <w:szCs w:val="20"/>
        </w:rPr>
        <w:t xml:space="preserve">risk of ‘over-diagnosis’ (e.g., benign conditions or </w:t>
      </w:r>
      <w:r w:rsidR="002A0564">
        <w:rPr>
          <w:rFonts w:asciiTheme="minorHAnsi" w:eastAsia="SimSun" w:hAnsiTheme="minorHAnsi"/>
          <w:szCs w:val="20"/>
        </w:rPr>
        <w:t>d</w:t>
      </w:r>
      <w:r w:rsidR="002A0564" w:rsidRPr="002A0564">
        <w:rPr>
          <w:rFonts w:asciiTheme="minorHAnsi" w:eastAsia="SimSun" w:hAnsiTheme="minorHAnsi"/>
          <w:szCs w:val="20"/>
        </w:rPr>
        <w:t>uctal carcinoma in situ</w:t>
      </w:r>
      <w:r w:rsidR="002A0564">
        <w:rPr>
          <w:rFonts w:asciiTheme="minorHAnsi" w:eastAsia="SimSun" w:hAnsiTheme="minorHAnsi"/>
          <w:szCs w:val="20"/>
        </w:rPr>
        <w:t xml:space="preserve"> being</w:t>
      </w:r>
      <w:r w:rsidR="002A0564" w:rsidRPr="002A0564">
        <w:rPr>
          <w:rFonts w:asciiTheme="minorHAnsi" w:eastAsia="SimSun" w:hAnsiTheme="minorHAnsi"/>
          <w:szCs w:val="20"/>
        </w:rPr>
        <w:t xml:space="preserve"> misdiagnosed as invasive breast cancer)</w:t>
      </w:r>
      <w:r w:rsidRPr="007A0CF6">
        <w:rPr>
          <w:rFonts w:asciiTheme="minorHAnsi" w:eastAsia="SimSun" w:hAnsiTheme="minorHAnsi"/>
          <w:szCs w:val="20"/>
        </w:rPr>
        <w:t xml:space="preserve">. </w:t>
      </w:r>
    </w:p>
    <w:p w14:paraId="2F434D64" w14:textId="77777777" w:rsidR="00B35083" w:rsidRPr="007A0CF6" w:rsidRDefault="0000434B" w:rsidP="00CE3738">
      <w:pPr>
        <w:spacing w:before="40" w:after="0" w:line="240" w:lineRule="auto"/>
        <w:ind w:left="2835" w:hanging="2835"/>
        <w:jc w:val="both"/>
        <w:rPr>
          <w:rFonts w:asciiTheme="minorHAnsi" w:eastAsia="SimSun" w:hAnsiTheme="minorHAnsi"/>
          <w:szCs w:val="20"/>
        </w:rPr>
      </w:pPr>
      <w:r>
        <w:rPr>
          <w:rFonts w:asciiTheme="minorHAnsi" w:eastAsia="SimSun" w:hAnsiTheme="minorHAnsi"/>
          <w:i/>
          <w:szCs w:val="20"/>
        </w:rPr>
        <w:lastRenderedPageBreak/>
        <w:tab/>
      </w:r>
      <w:r w:rsidR="00B35083" w:rsidRPr="007A0CF6">
        <w:rPr>
          <w:rFonts w:asciiTheme="minorHAnsi" w:eastAsia="SimSun" w:hAnsiTheme="minorHAnsi"/>
          <w:szCs w:val="20"/>
        </w:rPr>
        <w:t xml:space="preserve">It should be noted that some patients already </w:t>
      </w:r>
      <w:r w:rsidR="00756721">
        <w:rPr>
          <w:rFonts w:asciiTheme="minorHAnsi" w:eastAsia="SimSun" w:hAnsiTheme="minorHAnsi"/>
          <w:szCs w:val="20"/>
        </w:rPr>
        <w:t>undergo DBT</w:t>
      </w:r>
      <w:r w:rsidR="00B35083" w:rsidRPr="007A0CF6">
        <w:rPr>
          <w:rFonts w:asciiTheme="minorHAnsi" w:eastAsia="SimSun" w:hAnsiTheme="minorHAnsi"/>
          <w:szCs w:val="20"/>
        </w:rPr>
        <w:t xml:space="preserve"> and there may be no change i</w:t>
      </w:r>
      <w:r w:rsidR="00B35083">
        <w:rPr>
          <w:rFonts w:asciiTheme="minorHAnsi" w:eastAsia="SimSun" w:hAnsiTheme="minorHAnsi"/>
          <w:szCs w:val="20"/>
        </w:rPr>
        <w:t>n management outcomes to assess</w:t>
      </w:r>
      <w:r w:rsidR="001A5CBA">
        <w:rPr>
          <w:rFonts w:asciiTheme="minorHAnsi" w:eastAsia="SimSun" w:hAnsiTheme="minorHAnsi"/>
          <w:szCs w:val="20"/>
        </w:rPr>
        <w:t>.</w:t>
      </w:r>
    </w:p>
    <w:p w14:paraId="43FCB47E" w14:textId="2E794EA0" w:rsidR="004B469F" w:rsidRPr="004B469F" w:rsidRDefault="00B35083" w:rsidP="00CE3738">
      <w:pPr>
        <w:spacing w:before="40" w:after="0" w:line="240" w:lineRule="auto"/>
        <w:ind w:left="2835" w:hanging="2835"/>
        <w:jc w:val="both"/>
        <w:rPr>
          <w:rFonts w:asciiTheme="minorHAnsi" w:eastAsia="SimSun" w:hAnsiTheme="minorHAnsi" w:cs="Tahoma"/>
          <w:szCs w:val="20"/>
          <w:lang w:eastAsia="zh-CN"/>
        </w:rPr>
      </w:pPr>
      <w:r w:rsidRPr="007A0CF6">
        <w:rPr>
          <w:i/>
        </w:rPr>
        <w:t>Therapeutic effectiveness</w:t>
      </w:r>
      <w:r w:rsidRPr="007A0CF6">
        <w:rPr>
          <w:i/>
        </w:rPr>
        <w:tab/>
      </w:r>
      <w:r w:rsidRPr="00B35083">
        <w:t>O</w:t>
      </w:r>
      <w:r w:rsidRPr="00B35083">
        <w:rPr>
          <w:rFonts w:asciiTheme="minorHAnsi" w:eastAsia="SimSun" w:hAnsiTheme="minorHAnsi" w:cs="Tahoma"/>
          <w:szCs w:val="20"/>
          <w:lang w:eastAsia="zh-CN"/>
        </w:rPr>
        <w:t>ve</w:t>
      </w:r>
      <w:r w:rsidRPr="007A0CF6">
        <w:rPr>
          <w:rFonts w:asciiTheme="minorHAnsi" w:eastAsia="SimSun" w:hAnsiTheme="minorHAnsi" w:cs="Tahoma"/>
          <w:szCs w:val="20"/>
          <w:lang w:eastAsia="zh-CN"/>
        </w:rPr>
        <w:t>rall survival</w:t>
      </w:r>
      <w:r w:rsidR="00756721">
        <w:rPr>
          <w:rFonts w:asciiTheme="minorHAnsi" w:eastAsia="SimSun" w:hAnsiTheme="minorHAnsi" w:cs="Tahoma"/>
          <w:szCs w:val="20"/>
          <w:lang w:eastAsia="zh-CN"/>
        </w:rPr>
        <w:t xml:space="preserve"> </w:t>
      </w:r>
      <w:r w:rsidR="001A5CBA">
        <w:rPr>
          <w:rFonts w:asciiTheme="minorHAnsi" w:eastAsia="SimSun" w:hAnsiTheme="minorHAnsi" w:cs="Tahoma"/>
          <w:szCs w:val="20"/>
          <w:lang w:eastAsia="zh-CN"/>
        </w:rPr>
        <w:t xml:space="preserve">and quality of life </w:t>
      </w:r>
      <w:r w:rsidR="00756721">
        <w:rPr>
          <w:rFonts w:asciiTheme="minorHAnsi" w:eastAsia="SimSun" w:hAnsiTheme="minorHAnsi" w:cs="Tahoma"/>
          <w:szCs w:val="20"/>
          <w:lang w:eastAsia="zh-CN"/>
        </w:rPr>
        <w:t>due to earlier detection of malignancy</w:t>
      </w:r>
      <w:r w:rsidR="001A5CBA" w:rsidRPr="001A5CBA">
        <w:rPr>
          <w:rFonts w:asciiTheme="minorHAnsi" w:eastAsia="SimSun" w:hAnsiTheme="minorHAnsi" w:cs="Tahoma"/>
          <w:szCs w:val="20"/>
          <w:lang w:eastAsia="zh-CN"/>
        </w:rPr>
        <w:t xml:space="preserve"> </w:t>
      </w:r>
      <w:r w:rsidR="001A5CBA">
        <w:rPr>
          <w:rFonts w:asciiTheme="minorHAnsi" w:eastAsia="SimSun" w:hAnsiTheme="minorHAnsi" w:cs="Tahoma"/>
          <w:szCs w:val="20"/>
          <w:lang w:eastAsia="zh-CN"/>
        </w:rPr>
        <w:t>(false negative</w:t>
      </w:r>
      <w:r w:rsidR="007C2F12">
        <w:rPr>
          <w:rFonts w:asciiTheme="minorHAnsi" w:eastAsia="SimSun" w:hAnsiTheme="minorHAnsi" w:cs="Tahoma"/>
          <w:szCs w:val="20"/>
          <w:lang w:eastAsia="zh-CN"/>
        </w:rPr>
        <w:t xml:space="preserve"> rate</w:t>
      </w:r>
      <w:r w:rsidR="001A5CBA">
        <w:rPr>
          <w:rFonts w:asciiTheme="minorHAnsi" w:eastAsia="SimSun" w:hAnsiTheme="minorHAnsi" w:cs="Tahoma"/>
          <w:szCs w:val="20"/>
          <w:lang w:eastAsia="zh-CN"/>
        </w:rPr>
        <w:t>)</w:t>
      </w:r>
      <w:r w:rsidRPr="007A0CF6">
        <w:rPr>
          <w:rFonts w:asciiTheme="minorHAnsi" w:eastAsia="SimSun" w:hAnsiTheme="minorHAnsi" w:cs="Tahoma"/>
          <w:szCs w:val="20"/>
          <w:lang w:eastAsia="zh-CN"/>
        </w:rPr>
        <w:t xml:space="preserve">, </w:t>
      </w:r>
      <w:r>
        <w:rPr>
          <w:rFonts w:asciiTheme="minorHAnsi" w:eastAsia="SimSun" w:hAnsiTheme="minorHAnsi" w:cs="Tahoma"/>
          <w:szCs w:val="20"/>
          <w:lang w:eastAsia="zh-CN"/>
        </w:rPr>
        <w:t>number of biopsies and/or surgeries avoided</w:t>
      </w:r>
      <w:r w:rsidR="001A5CBA">
        <w:rPr>
          <w:rFonts w:asciiTheme="minorHAnsi" w:eastAsia="SimSun" w:hAnsiTheme="minorHAnsi" w:cs="Tahoma"/>
          <w:szCs w:val="20"/>
          <w:lang w:eastAsia="zh-CN"/>
        </w:rPr>
        <w:t>,</w:t>
      </w:r>
      <w:r>
        <w:rPr>
          <w:rFonts w:asciiTheme="minorHAnsi" w:eastAsia="SimSun" w:hAnsiTheme="minorHAnsi" w:cs="Tahoma"/>
          <w:szCs w:val="20"/>
          <w:lang w:eastAsia="zh-CN"/>
        </w:rPr>
        <w:t xml:space="preserve"> </w:t>
      </w:r>
      <w:r w:rsidR="007F44E1">
        <w:rPr>
          <w:rFonts w:asciiTheme="minorHAnsi" w:eastAsia="SimSun" w:hAnsiTheme="minorHAnsi" w:cs="Tahoma"/>
          <w:szCs w:val="20"/>
          <w:lang w:eastAsia="zh-CN"/>
        </w:rPr>
        <w:t xml:space="preserve">number of </w:t>
      </w:r>
      <w:r w:rsidR="00756721">
        <w:rPr>
          <w:rFonts w:asciiTheme="minorHAnsi" w:eastAsia="SimSun" w:hAnsiTheme="minorHAnsi" w:cs="Tahoma"/>
          <w:szCs w:val="20"/>
          <w:lang w:eastAsia="zh-CN"/>
        </w:rPr>
        <w:t>unnecessary</w:t>
      </w:r>
      <w:r w:rsidR="007F44E1">
        <w:rPr>
          <w:rFonts w:asciiTheme="minorHAnsi" w:eastAsia="SimSun" w:hAnsiTheme="minorHAnsi" w:cs="Tahoma"/>
          <w:szCs w:val="20"/>
          <w:lang w:eastAsia="zh-CN"/>
        </w:rPr>
        <w:t xml:space="preserve"> workups of benign tumours </w:t>
      </w:r>
      <w:r w:rsidR="001A5CBA">
        <w:rPr>
          <w:rFonts w:asciiTheme="minorHAnsi" w:eastAsia="SimSun" w:hAnsiTheme="minorHAnsi" w:cs="Tahoma"/>
          <w:szCs w:val="20"/>
          <w:lang w:eastAsia="zh-CN"/>
        </w:rPr>
        <w:t xml:space="preserve">and </w:t>
      </w:r>
      <w:r w:rsidR="008254A4">
        <w:rPr>
          <w:rFonts w:asciiTheme="minorHAnsi" w:eastAsia="SimSun" w:hAnsiTheme="minorHAnsi" w:cs="Tahoma"/>
          <w:szCs w:val="20"/>
          <w:lang w:eastAsia="zh-CN"/>
        </w:rPr>
        <w:t xml:space="preserve">patient </w:t>
      </w:r>
      <w:r w:rsidR="001A5CBA" w:rsidRPr="00B35E76">
        <w:rPr>
          <w:rFonts w:asciiTheme="minorHAnsi" w:eastAsia="SimSun" w:hAnsiTheme="minorHAnsi" w:cs="Tahoma"/>
          <w:szCs w:val="20"/>
          <w:lang w:eastAsia="zh-CN"/>
        </w:rPr>
        <w:t xml:space="preserve">anxiety </w:t>
      </w:r>
      <w:r>
        <w:rPr>
          <w:rFonts w:asciiTheme="minorHAnsi" w:eastAsia="SimSun" w:hAnsiTheme="minorHAnsi" w:cs="Tahoma"/>
          <w:szCs w:val="20"/>
          <w:lang w:eastAsia="zh-CN"/>
        </w:rPr>
        <w:t>(false positive</w:t>
      </w:r>
      <w:r w:rsidR="007C2F12">
        <w:rPr>
          <w:rFonts w:asciiTheme="minorHAnsi" w:eastAsia="SimSun" w:hAnsiTheme="minorHAnsi" w:cs="Tahoma"/>
          <w:szCs w:val="20"/>
          <w:lang w:eastAsia="zh-CN"/>
        </w:rPr>
        <w:t xml:space="preserve"> rate</w:t>
      </w:r>
      <w:r>
        <w:rPr>
          <w:rFonts w:asciiTheme="minorHAnsi" w:eastAsia="SimSun" w:hAnsiTheme="minorHAnsi" w:cs="Tahoma"/>
          <w:szCs w:val="20"/>
          <w:lang w:eastAsia="zh-CN"/>
        </w:rPr>
        <w:t xml:space="preserve">), </w:t>
      </w:r>
      <w:r w:rsidR="0010755F">
        <w:rPr>
          <w:rFonts w:asciiTheme="minorHAnsi" w:eastAsia="SimSun" w:hAnsiTheme="minorHAnsi" w:cs="Tahoma"/>
          <w:szCs w:val="20"/>
          <w:lang w:eastAsia="zh-CN"/>
        </w:rPr>
        <w:t xml:space="preserve">number of patients </w:t>
      </w:r>
      <w:r w:rsidR="00E37281">
        <w:rPr>
          <w:rFonts w:asciiTheme="minorHAnsi" w:eastAsia="SimSun" w:hAnsiTheme="minorHAnsi" w:cs="Tahoma"/>
          <w:szCs w:val="20"/>
          <w:lang w:eastAsia="zh-CN"/>
        </w:rPr>
        <w:t xml:space="preserve">avoiding </w:t>
      </w:r>
      <w:r w:rsidR="004B469F" w:rsidRPr="004B469F">
        <w:rPr>
          <w:rFonts w:asciiTheme="minorHAnsi" w:eastAsia="SimSun" w:hAnsiTheme="minorHAnsi" w:cs="Tahoma"/>
          <w:szCs w:val="20"/>
          <w:lang w:eastAsia="zh-CN"/>
        </w:rPr>
        <w:t xml:space="preserve">coned compression views </w:t>
      </w:r>
      <w:r w:rsidR="004B469F">
        <w:rPr>
          <w:rFonts w:asciiTheme="minorHAnsi" w:eastAsia="SimSun" w:hAnsiTheme="minorHAnsi" w:cs="Tahoma"/>
          <w:szCs w:val="20"/>
          <w:lang w:eastAsia="zh-CN"/>
        </w:rPr>
        <w:t xml:space="preserve">and/or other </w:t>
      </w:r>
      <w:r w:rsidR="0010755F">
        <w:rPr>
          <w:rFonts w:asciiTheme="minorHAnsi" w:eastAsia="SimSun" w:hAnsiTheme="minorHAnsi" w:cs="Tahoma"/>
          <w:szCs w:val="20"/>
          <w:lang w:eastAsia="zh-CN"/>
        </w:rPr>
        <w:t>additional imaging tests (inconclusive results)</w:t>
      </w:r>
      <w:r w:rsidR="00B35E76">
        <w:rPr>
          <w:rFonts w:asciiTheme="minorHAnsi" w:eastAsia="SimSun" w:hAnsiTheme="minorHAnsi" w:cs="Tahoma"/>
          <w:szCs w:val="20"/>
          <w:lang w:eastAsia="zh-CN"/>
        </w:rPr>
        <w:t>.</w:t>
      </w:r>
    </w:p>
    <w:p w14:paraId="50A52455" w14:textId="77777777" w:rsidR="00B35083" w:rsidRPr="007A0CF6" w:rsidRDefault="00B35083" w:rsidP="00CE3738">
      <w:pPr>
        <w:keepNext/>
        <w:ind w:left="2835" w:hanging="2835"/>
        <w:rPr>
          <w:i/>
          <w:u w:val="single"/>
        </w:rPr>
      </w:pPr>
      <w:r w:rsidRPr="007A0CF6">
        <w:rPr>
          <w:i/>
          <w:u w:val="single"/>
        </w:rPr>
        <w:t>Healthcare system</w:t>
      </w:r>
    </w:p>
    <w:p w14:paraId="6A6FB38F" w14:textId="4240B406" w:rsidR="00B35083" w:rsidRPr="007A0CF6" w:rsidRDefault="00B35083" w:rsidP="00CE3738">
      <w:pPr>
        <w:spacing w:before="40" w:after="0" w:line="240" w:lineRule="auto"/>
        <w:ind w:left="2835" w:hanging="2835"/>
        <w:jc w:val="both"/>
        <w:rPr>
          <w:rFonts w:asciiTheme="minorHAnsi" w:eastAsia="SimSun" w:hAnsiTheme="minorHAnsi" w:cs="Tahoma"/>
          <w:szCs w:val="20"/>
          <w:lang w:eastAsia="zh-CN"/>
        </w:rPr>
      </w:pPr>
      <w:r w:rsidRPr="007A0CF6">
        <w:rPr>
          <w:rFonts w:asciiTheme="minorHAnsi" w:eastAsia="SimSun" w:hAnsiTheme="minorHAnsi"/>
          <w:i/>
          <w:szCs w:val="20"/>
        </w:rPr>
        <w:t>Cost-effectiveness</w:t>
      </w:r>
      <w:r w:rsidRPr="007A0CF6">
        <w:rPr>
          <w:rFonts w:asciiTheme="minorHAnsi" w:eastAsia="SimSun" w:hAnsiTheme="minorHAnsi"/>
          <w:i/>
          <w:szCs w:val="20"/>
        </w:rPr>
        <w:tab/>
      </w:r>
      <w:r w:rsidRPr="007A0CF6">
        <w:rPr>
          <w:rFonts w:asciiTheme="minorHAnsi" w:eastAsia="SimSun" w:hAnsiTheme="minorHAnsi" w:cs="Tahoma"/>
          <w:szCs w:val="20"/>
          <w:lang w:eastAsia="zh-CN"/>
        </w:rPr>
        <w:t>Cost, cost per life year gained, cost per quality adjusted life year or disability adjusted life year, incremental cost-effectiveness ratio, cost per case identified</w:t>
      </w:r>
      <w:r w:rsidR="0084342C">
        <w:rPr>
          <w:rFonts w:asciiTheme="minorHAnsi" w:eastAsia="SimSun" w:hAnsiTheme="minorHAnsi" w:cs="Tahoma"/>
          <w:szCs w:val="20"/>
          <w:lang w:eastAsia="zh-CN"/>
        </w:rPr>
        <w:t xml:space="preserve">, </w:t>
      </w:r>
      <w:r w:rsidR="0084342C" w:rsidRPr="0084342C">
        <w:rPr>
          <w:rFonts w:asciiTheme="minorHAnsi" w:eastAsia="SimSun" w:hAnsiTheme="minorHAnsi" w:cs="Tahoma"/>
          <w:szCs w:val="20"/>
          <w:lang w:eastAsia="zh-CN"/>
        </w:rPr>
        <w:t>cost per case avoided</w:t>
      </w:r>
      <w:r w:rsidR="00590C10">
        <w:rPr>
          <w:rFonts w:asciiTheme="minorHAnsi" w:eastAsia="SimSun" w:hAnsiTheme="minorHAnsi" w:cs="Tahoma"/>
          <w:szCs w:val="20"/>
          <w:lang w:eastAsia="zh-CN"/>
        </w:rPr>
        <w:t>.</w:t>
      </w:r>
    </w:p>
    <w:p w14:paraId="1282845A" w14:textId="009A8082" w:rsidR="0084342C" w:rsidRPr="007A0CF6" w:rsidRDefault="00B35083" w:rsidP="0084342C">
      <w:pPr>
        <w:spacing w:before="40" w:line="240" w:lineRule="auto"/>
        <w:ind w:left="2835" w:hanging="2835"/>
        <w:jc w:val="both"/>
        <w:rPr>
          <w:rFonts w:asciiTheme="minorHAnsi" w:eastAsia="SimSun" w:hAnsiTheme="minorHAnsi"/>
          <w:szCs w:val="20"/>
        </w:rPr>
      </w:pPr>
      <w:r w:rsidRPr="007A0CF6">
        <w:rPr>
          <w:rFonts w:asciiTheme="minorHAnsi" w:eastAsia="SimSun" w:hAnsiTheme="minorHAnsi"/>
          <w:i/>
          <w:szCs w:val="20"/>
        </w:rPr>
        <w:t>Financial implications</w:t>
      </w:r>
      <w:r w:rsidRPr="007A0CF6">
        <w:rPr>
          <w:rFonts w:asciiTheme="minorHAnsi" w:eastAsia="SimSun" w:hAnsiTheme="minorHAnsi"/>
          <w:i/>
          <w:szCs w:val="20"/>
        </w:rPr>
        <w:tab/>
      </w:r>
      <w:r w:rsidRPr="007A0CF6">
        <w:rPr>
          <w:rFonts w:asciiTheme="minorHAnsi" w:eastAsia="SimSun" w:hAnsiTheme="minorHAnsi"/>
          <w:szCs w:val="20"/>
        </w:rPr>
        <w:t xml:space="preserve">Number of patients tested, number of patients </w:t>
      </w:r>
      <w:r w:rsidR="00FA4F25">
        <w:rPr>
          <w:rFonts w:asciiTheme="minorHAnsi" w:eastAsia="SimSun" w:hAnsiTheme="minorHAnsi"/>
          <w:szCs w:val="20"/>
        </w:rPr>
        <w:t>recalled for repeat testing</w:t>
      </w:r>
      <w:r w:rsidRPr="007A0CF6">
        <w:rPr>
          <w:rFonts w:asciiTheme="minorHAnsi" w:eastAsia="SimSun" w:hAnsiTheme="minorHAnsi"/>
          <w:szCs w:val="20"/>
        </w:rPr>
        <w:t xml:space="preserve">, </w:t>
      </w:r>
      <w:r w:rsidR="007F44E1">
        <w:rPr>
          <w:rFonts w:asciiTheme="minorHAnsi" w:eastAsia="SimSun" w:hAnsiTheme="minorHAnsi"/>
          <w:szCs w:val="20"/>
        </w:rPr>
        <w:t>number of additional patients treated earlier</w:t>
      </w:r>
      <w:r w:rsidR="00590C10">
        <w:rPr>
          <w:rFonts w:asciiTheme="minorHAnsi" w:eastAsia="SimSun" w:hAnsiTheme="minorHAnsi"/>
          <w:szCs w:val="20"/>
        </w:rPr>
        <w:t>.</w:t>
      </w:r>
    </w:p>
    <w:p w14:paraId="24483E71" w14:textId="77777777" w:rsidR="00896845" w:rsidRDefault="00896845" w:rsidP="00556426">
      <w:pPr>
        <w:pStyle w:val="Heading2"/>
      </w:pPr>
      <w:r w:rsidRPr="00896845">
        <w:t>Current</w:t>
      </w:r>
      <w:r>
        <w:t xml:space="preserve"> </w:t>
      </w:r>
      <w:r w:rsidR="007A6E20">
        <w:t xml:space="preserve">and proposed </w:t>
      </w:r>
      <w:r>
        <w:t>clinical</w:t>
      </w:r>
      <w:r w:rsidRPr="00896845">
        <w:t xml:space="preserve"> management</w:t>
      </w:r>
      <w:r>
        <w:t xml:space="preserve"> algorithm</w:t>
      </w:r>
      <w:r w:rsidR="002B3338">
        <w:t xml:space="preserve"> for identified population</w:t>
      </w:r>
    </w:p>
    <w:p w14:paraId="02904920" w14:textId="0F68324D" w:rsidR="00AC1C52" w:rsidRDefault="008A1266" w:rsidP="00BD7E43">
      <w:pPr>
        <w:spacing w:before="240"/>
        <w:jc w:val="both"/>
      </w:pPr>
      <w:r>
        <w:t>These clinical management pathways were constructed based on expert opinion and the Cancer Australia guide titled “</w:t>
      </w:r>
      <w:r w:rsidRPr="001A6332">
        <w:t>'Investigation of a new breast symptom - a guide for general practitioners</w:t>
      </w:r>
      <w:r>
        <w:t xml:space="preserve">” </w:t>
      </w:r>
      <w:r>
        <w:fldChar w:fldCharType="begin"/>
      </w:r>
      <w:r>
        <w:instrText xml:space="preserve"> ADDIN EN.CITE &lt;EndNote&gt;&lt;Cite&gt;&lt;Author&gt;Cancer Australia&lt;/Author&gt;&lt;Year&gt;2017&lt;/Year&gt;&lt;RecNum&gt;39&lt;/RecNum&gt;&lt;DisplayText&gt;(Cancer Australia 2017)&lt;/DisplayText&gt;&lt;record&gt;&lt;rec-number&gt;39&lt;/rec-number&gt;&lt;foreign-keys&gt;&lt;key app="EN" db-id="0wdaf0td1x22xgepa2f5tp9fpffxfszvdww0" timestamp="1551837583"&gt;39&lt;/key&gt;&lt;/foreign-keys&gt;&lt;ref-type name="Catalog"&gt;8&lt;/ref-type&gt;&lt;contributors&gt;&lt;authors&gt;&lt;author&gt;Cancer Australia,&lt;/author&gt;&lt;/authors&gt;&lt;/contributors&gt;&lt;titles&gt;&lt;title&gt;Investigation of a new breast symptom - a guide for general practitioners&lt;/title&gt;&lt;/titles&gt;&lt;dates&gt;&lt;year&gt;2017&lt;/year&gt;&lt;/dates&gt;&lt;pub-location&gt;Canberra, ACT&lt;/pub-location&gt;&lt;publisher&gt;Australian Government&lt;/publisher&gt;&lt;urls&gt;&lt;related-urls&gt;&lt;url&gt;https://nbocc.org.au/publications-and-resources/cancer-australia-publications/investigation-new-breast-symptom-guide-general-practitioners&lt;/url&gt;&lt;/related-urls&gt;&lt;/urls&gt;&lt;/record&gt;&lt;/Cite&gt;&lt;/EndNote&gt;</w:instrText>
      </w:r>
      <w:r>
        <w:fldChar w:fldCharType="separate"/>
      </w:r>
      <w:r>
        <w:rPr>
          <w:noProof/>
        </w:rPr>
        <w:t>(Cancer Australia 2017)</w:t>
      </w:r>
      <w:r>
        <w:fldChar w:fldCharType="end"/>
      </w:r>
      <w:r>
        <w:t xml:space="preserve">. </w:t>
      </w:r>
      <w:r w:rsidR="00AC1C52" w:rsidRPr="00AC1C52">
        <w:t>The</w:t>
      </w:r>
      <w:r w:rsidR="00AC1C52">
        <w:t xml:space="preserve"> </w:t>
      </w:r>
      <w:r w:rsidR="00AC1C52" w:rsidRPr="00AC1C52">
        <w:t xml:space="preserve">clinical management pathways </w:t>
      </w:r>
      <w:r w:rsidR="00AC1C52">
        <w:t>are based on the</w:t>
      </w:r>
      <w:r w:rsidR="00AC1C52" w:rsidRPr="00AC1C52">
        <w:t xml:space="preserve"> ‘triple test’, which </w:t>
      </w:r>
      <w:r w:rsidR="00AC1C52">
        <w:t>takes into account the</w:t>
      </w:r>
      <w:r w:rsidR="00AC1C52" w:rsidRPr="00AC1C52">
        <w:t xml:space="preserve"> clinical exam</w:t>
      </w:r>
      <w:r w:rsidR="00BD7E43">
        <w:t xml:space="preserve"> (including </w:t>
      </w:r>
      <w:r w:rsidR="00BD7E43" w:rsidRPr="00AC1C52">
        <w:t>personal and family history</w:t>
      </w:r>
      <w:r w:rsidR="00BD7E43">
        <w:t>)</w:t>
      </w:r>
      <w:r w:rsidR="001A6332">
        <w:t>,</w:t>
      </w:r>
      <w:r w:rsidR="00AC1C52" w:rsidRPr="00AC1C52">
        <w:t xml:space="preserve"> </w:t>
      </w:r>
      <w:r w:rsidR="00AC1C52">
        <w:t>the diagnostic imaging</w:t>
      </w:r>
      <w:r w:rsidR="006D5434">
        <w:t xml:space="preserve"> (mammography and/or ultrasound</w:t>
      </w:r>
      <w:r w:rsidR="0057331B">
        <w:t xml:space="preserve"> or MRI</w:t>
      </w:r>
      <w:r w:rsidR="006D5434">
        <w:t>)</w:t>
      </w:r>
      <w:r w:rsidR="00AC1C52">
        <w:t xml:space="preserve"> </w:t>
      </w:r>
      <w:r w:rsidR="00BD7E43">
        <w:t xml:space="preserve">result </w:t>
      </w:r>
      <w:r w:rsidR="001A6332" w:rsidRPr="00AC1C52">
        <w:t>and</w:t>
      </w:r>
      <w:r w:rsidR="001A6332">
        <w:t xml:space="preserve"> FNA or core biopsy result</w:t>
      </w:r>
      <w:r w:rsidR="00A371CC">
        <w:t xml:space="preserve">. </w:t>
      </w:r>
      <w:r w:rsidR="00AC1C52">
        <w:t xml:space="preserve">The changes in the proposed pathway compared to the current pathway all result from a change in the diagnostic imaging modality from 2D </w:t>
      </w:r>
      <w:r w:rsidR="001A6332">
        <w:t xml:space="preserve">DM </w:t>
      </w:r>
      <w:r w:rsidR="00AC1C52">
        <w:t xml:space="preserve">to </w:t>
      </w:r>
      <w:r w:rsidR="001A6332">
        <w:t>DBT plus 2D imaging</w:t>
      </w:r>
      <w:r w:rsidR="00AC1C52">
        <w:t>.</w:t>
      </w:r>
    </w:p>
    <w:p w14:paraId="7451FC75" w14:textId="7A1DCBCC" w:rsidR="00DA5936" w:rsidRDefault="00DA5936" w:rsidP="00DA5936">
      <w:pPr>
        <w:jc w:val="both"/>
      </w:pPr>
      <w:r>
        <w:t xml:space="preserve">In the proposed clinical management pathways for all three populations, DBT </w:t>
      </w:r>
      <w:r w:rsidR="001A6332">
        <w:t>plus 2D imaging</w:t>
      </w:r>
      <w:r>
        <w:t xml:space="preserve"> would replace 2D DM </w:t>
      </w:r>
      <w:r w:rsidRPr="00211F41">
        <w:t>alone</w:t>
      </w:r>
      <w:r w:rsidR="00BE157D">
        <w:t>.</w:t>
      </w:r>
      <w:r w:rsidR="00211F41">
        <w:t xml:space="preserve"> </w:t>
      </w:r>
      <w:r>
        <w:t xml:space="preserve">The pathway before mammography </w:t>
      </w:r>
      <w:r w:rsidRPr="001A6332">
        <w:t xml:space="preserve">does not </w:t>
      </w:r>
      <w:r w:rsidR="00AC1C52" w:rsidRPr="001A6332">
        <w:t>vary</w:t>
      </w:r>
      <w:r w:rsidR="00AC1C52">
        <w:t xml:space="preserve"> between the current and proposed pathways</w:t>
      </w:r>
      <w:r>
        <w:t>.</w:t>
      </w:r>
      <w:r w:rsidR="00211F41">
        <w:t xml:space="preserve"> </w:t>
      </w:r>
      <w:r w:rsidR="00A371CC">
        <w:t xml:space="preserve">However, </w:t>
      </w:r>
      <w:r w:rsidR="001A6332">
        <w:t xml:space="preserve">after DBT plus 2D imaging, </w:t>
      </w:r>
      <w:r w:rsidR="00BE157D">
        <w:t xml:space="preserve">it is expected that there will be more certainty in </w:t>
      </w:r>
      <w:r w:rsidR="00B73EDD">
        <w:t xml:space="preserve">the accuracy of </w:t>
      </w:r>
      <w:r w:rsidR="00BE157D">
        <w:t>benign and normal results</w:t>
      </w:r>
      <w:r w:rsidR="00BD7E43">
        <w:t xml:space="preserve"> and less equivocal results</w:t>
      </w:r>
      <w:r w:rsidR="00BE157D">
        <w:t>,</w:t>
      </w:r>
      <w:r w:rsidR="00A371CC">
        <w:t xml:space="preserve"> </w:t>
      </w:r>
      <w:r w:rsidR="00BE157D">
        <w:t xml:space="preserve">reducing the need for additional follow-up tests (ultrasound and biopsy). It is also expected that the proportion of patients </w:t>
      </w:r>
      <w:r w:rsidR="00A539C6">
        <w:t>with normal, benign and malignant results</w:t>
      </w:r>
      <w:r w:rsidR="00BE157D">
        <w:t xml:space="preserve"> will vary</w:t>
      </w:r>
      <w:r w:rsidR="00F93294">
        <w:t xml:space="preserve"> </w:t>
      </w:r>
      <w:r w:rsidR="00A539C6">
        <w:t>between</w:t>
      </w:r>
      <w:r w:rsidR="00A371CC">
        <w:t xml:space="preserve"> </w:t>
      </w:r>
      <w:r w:rsidR="00A539C6">
        <w:t>2</w:t>
      </w:r>
      <w:r w:rsidR="00A371CC">
        <w:t xml:space="preserve">D </w:t>
      </w:r>
      <w:r w:rsidR="001A6332">
        <w:t xml:space="preserve">DM </w:t>
      </w:r>
      <w:r w:rsidR="00A539C6">
        <w:t>and</w:t>
      </w:r>
      <w:r w:rsidR="00A371CC">
        <w:t xml:space="preserve"> D</w:t>
      </w:r>
      <w:r w:rsidR="001A6332">
        <w:t>BT plus 2D imaging</w:t>
      </w:r>
      <w:r w:rsidR="00F93294">
        <w:t>, with more patients being identified with a malignancy</w:t>
      </w:r>
      <w:r w:rsidR="00A371CC">
        <w:t>.</w:t>
      </w:r>
    </w:p>
    <w:p w14:paraId="1FD1B49D" w14:textId="2AD330AB" w:rsidR="00DA5936" w:rsidRDefault="00DA5936" w:rsidP="00DA5936">
      <w:pPr>
        <w:jc w:val="both"/>
      </w:pPr>
      <w:r>
        <w:t>Th</w:t>
      </w:r>
      <w:r w:rsidR="00211F41">
        <w:t xml:space="preserve">e </w:t>
      </w:r>
      <w:r>
        <w:t xml:space="preserve">separate </w:t>
      </w:r>
      <w:r w:rsidR="003B32AF">
        <w:t xml:space="preserve">current and proposed </w:t>
      </w:r>
      <w:r>
        <w:t xml:space="preserve">clinical management algorithms for the </w:t>
      </w:r>
      <w:r w:rsidR="003B32AF">
        <w:t>four</w:t>
      </w:r>
      <w:r>
        <w:t xml:space="preserve"> defined populations are described below.</w:t>
      </w:r>
      <w:r w:rsidRPr="00393810">
        <w:t xml:space="preserve"> </w:t>
      </w:r>
    </w:p>
    <w:p w14:paraId="4B0AAF25" w14:textId="77777777" w:rsidR="00820384" w:rsidRPr="00820384" w:rsidRDefault="00820384" w:rsidP="00393810">
      <w:pPr>
        <w:keepNext/>
        <w:jc w:val="both"/>
        <w:rPr>
          <w:u w:val="single"/>
        </w:rPr>
      </w:pPr>
      <w:r w:rsidRPr="00820384">
        <w:rPr>
          <w:u w:val="single"/>
        </w:rPr>
        <w:t xml:space="preserve">Population </w:t>
      </w:r>
      <w:r w:rsidR="00556426">
        <w:rPr>
          <w:u w:val="single"/>
        </w:rPr>
        <w:t>1</w:t>
      </w:r>
    </w:p>
    <w:p w14:paraId="73EDFC8C" w14:textId="609D1AF0" w:rsidR="00B73873" w:rsidRDefault="001052E6" w:rsidP="00642677">
      <w:pPr>
        <w:jc w:val="both"/>
      </w:pPr>
      <w:r>
        <w:t xml:space="preserve">Women aged 35 years or older and all men </w:t>
      </w:r>
      <w:r w:rsidR="0012202E">
        <w:t>with symptoms or signs indicative of possible breast cancer</w:t>
      </w:r>
      <w:r>
        <w:t xml:space="preserve"> who do not have a previous breast cancer diagnosis or a high-risk family history</w:t>
      </w:r>
      <w:r w:rsidR="0012202E">
        <w:t xml:space="preserve"> would initially undergo </w:t>
      </w:r>
      <w:r w:rsidR="00DB26CE">
        <w:t xml:space="preserve">either 2D DM according to the current pathway </w:t>
      </w:r>
      <w:r w:rsidR="00AB4A53">
        <w:t>(</w:t>
      </w:r>
      <w:r w:rsidR="00221402">
        <w:fldChar w:fldCharType="begin"/>
      </w:r>
      <w:r w:rsidR="00221402">
        <w:instrText xml:space="preserve"> REF _Ref3978304 \h </w:instrText>
      </w:r>
      <w:r w:rsidR="00221402">
        <w:fldChar w:fldCharType="separate"/>
      </w:r>
      <w:r w:rsidR="00221402" w:rsidRPr="00687F05">
        <w:t>Figure 1</w:t>
      </w:r>
      <w:r w:rsidR="00221402">
        <w:fldChar w:fldCharType="end"/>
      </w:r>
      <w:r w:rsidR="00AB4A53">
        <w:t xml:space="preserve">) </w:t>
      </w:r>
      <w:r w:rsidR="00DB26CE">
        <w:t xml:space="preserve">or DBT </w:t>
      </w:r>
      <w:r w:rsidR="00642677">
        <w:t xml:space="preserve">plus 2D imaging </w:t>
      </w:r>
      <w:r w:rsidR="00DB26CE">
        <w:t>in the proposed pathway</w:t>
      </w:r>
      <w:r w:rsidR="00AB4A53">
        <w:t xml:space="preserve"> (</w:t>
      </w:r>
      <w:r w:rsidR="00221402">
        <w:fldChar w:fldCharType="begin"/>
      </w:r>
      <w:r w:rsidR="00221402">
        <w:instrText xml:space="preserve"> REF _Ref3978312 \h </w:instrText>
      </w:r>
      <w:r w:rsidR="00221402">
        <w:fldChar w:fldCharType="separate"/>
      </w:r>
      <w:r w:rsidR="00221402" w:rsidRPr="00687F05">
        <w:t xml:space="preserve">Figure </w:t>
      </w:r>
      <w:r w:rsidR="00221402">
        <w:rPr>
          <w:noProof/>
        </w:rPr>
        <w:t>2</w:t>
      </w:r>
      <w:r w:rsidR="00221402">
        <w:fldChar w:fldCharType="end"/>
      </w:r>
      <w:r w:rsidR="00AB4A53">
        <w:t>)</w:t>
      </w:r>
      <w:r w:rsidR="00452CBB">
        <w:t xml:space="preserve">. </w:t>
      </w:r>
      <w:r w:rsidR="00A5712E">
        <w:t xml:space="preserve">This population also includes symptomatic women with a low-to-moderate increased risk of breast cancer due to their family history. </w:t>
      </w:r>
      <w:r w:rsidR="009360F5">
        <w:t xml:space="preserve">If DBT is used in conjunction with synthesised 2D imaging, it is a replacement test for 2D DM, but if used with 2D DM it is an additional test. </w:t>
      </w:r>
      <w:r w:rsidR="00452CBB">
        <w:t>W</w:t>
      </w:r>
      <w:r w:rsidR="00DB26CE">
        <w:t>omen aged under 35 years</w:t>
      </w:r>
      <w:r w:rsidR="00452CBB">
        <w:t>,</w:t>
      </w:r>
      <w:r w:rsidR="00DB26CE">
        <w:t xml:space="preserve"> who </w:t>
      </w:r>
      <w:r w:rsidR="00452CBB">
        <w:t xml:space="preserve">have denser breast tissue, </w:t>
      </w:r>
      <w:r w:rsidR="00DB26CE">
        <w:t xml:space="preserve">would initially have </w:t>
      </w:r>
      <w:r w:rsidR="0012202E">
        <w:t>an ultrasound</w:t>
      </w:r>
      <w:r w:rsidR="00DB26CE">
        <w:t xml:space="preserve">. </w:t>
      </w:r>
      <w:r w:rsidR="003C6C82">
        <w:t xml:space="preserve">This </w:t>
      </w:r>
      <w:r w:rsidR="00C9664D">
        <w:t xml:space="preserve">is </w:t>
      </w:r>
      <w:r w:rsidR="003C6C82">
        <w:t xml:space="preserve">not </w:t>
      </w:r>
      <w:r w:rsidR="00C9664D">
        <w:t xml:space="preserve">expected to </w:t>
      </w:r>
      <w:r w:rsidR="003C6C82">
        <w:t xml:space="preserve">change with DBT, due to concerns about radiation exposure from mammography. </w:t>
      </w:r>
      <w:r w:rsidR="00DB26CE">
        <w:t>Subsequently,</w:t>
      </w:r>
      <w:r w:rsidR="0012202E">
        <w:t xml:space="preserve"> </w:t>
      </w:r>
      <w:r w:rsidR="00DB26CE">
        <w:t>o</w:t>
      </w:r>
      <w:r w:rsidR="00820384">
        <w:t xml:space="preserve">nly those women </w:t>
      </w:r>
      <w:r w:rsidR="00DB26CE">
        <w:t xml:space="preserve">with </w:t>
      </w:r>
      <w:r w:rsidR="003C6C82">
        <w:t xml:space="preserve">suspicious or </w:t>
      </w:r>
      <w:r w:rsidR="00DB26CE">
        <w:t>inconclusive results would receive a mammogram (</w:t>
      </w:r>
      <w:r w:rsidR="00221402">
        <w:fldChar w:fldCharType="begin"/>
      </w:r>
      <w:r w:rsidR="00221402">
        <w:instrText xml:space="preserve"> REF _Ref3978304 \h </w:instrText>
      </w:r>
      <w:r w:rsidR="00221402">
        <w:fldChar w:fldCharType="separate"/>
      </w:r>
      <w:r w:rsidR="00221402" w:rsidRPr="00687F05">
        <w:t>Figure 1</w:t>
      </w:r>
      <w:r w:rsidR="00221402">
        <w:fldChar w:fldCharType="end"/>
      </w:r>
      <w:r w:rsidR="00DB26CE">
        <w:t>).</w:t>
      </w:r>
      <w:r>
        <w:t xml:space="preserve"> </w:t>
      </w:r>
    </w:p>
    <w:p w14:paraId="551B27C1" w14:textId="7ECA2B62" w:rsidR="00B73873" w:rsidRDefault="00C9664D" w:rsidP="00C9664D">
      <w:pPr>
        <w:jc w:val="both"/>
      </w:pPr>
      <w:r w:rsidRPr="00C9664D">
        <w:lastRenderedPageBreak/>
        <w:t xml:space="preserve">All patients </w:t>
      </w:r>
      <w:r>
        <w:t xml:space="preserve">with normal findings </w:t>
      </w:r>
      <w:r w:rsidRPr="00C9664D">
        <w:t xml:space="preserve">are entitled to free biannual breast cancer screening </w:t>
      </w:r>
      <w:r>
        <w:t>from</w:t>
      </w:r>
      <w:r w:rsidRPr="00C9664D">
        <w:t xml:space="preserve"> 40 years</w:t>
      </w:r>
      <w:r>
        <w:t xml:space="preserve"> of age</w:t>
      </w:r>
      <w:r w:rsidRPr="00C9664D">
        <w:t xml:space="preserve"> through BreastScreen Australia</w:t>
      </w:r>
      <w:r>
        <w:t>.</w:t>
      </w:r>
      <w:r w:rsidRPr="00C9664D">
        <w:t xml:space="preserve"> </w:t>
      </w:r>
      <w:r>
        <w:t>H</w:t>
      </w:r>
      <w:r w:rsidRPr="00C9664D">
        <w:t xml:space="preserve">owever, those with a low-to-moderate increased risk of breast cancer due to their family history can </w:t>
      </w:r>
      <w:r w:rsidR="003B32AF">
        <w:t xml:space="preserve">choose to </w:t>
      </w:r>
      <w:r w:rsidRPr="00C9664D">
        <w:t xml:space="preserve">have MBS-funded biannual screening (or annual if a first-degree relative was diagnosed with breast cancer prior to the age of 50 years) </w:t>
      </w:r>
      <w:r w:rsidR="003B32AF">
        <w:t>instead</w:t>
      </w:r>
      <w:r>
        <w:t xml:space="preserve"> (</w:t>
      </w:r>
      <w:r w:rsidR="00F91163">
        <w:t>Population</w:t>
      </w:r>
      <w:r>
        <w:t xml:space="preserve"> 4, see </w:t>
      </w:r>
      <w:r w:rsidR="00221402">
        <w:fldChar w:fldCharType="begin"/>
      </w:r>
      <w:r w:rsidR="00221402">
        <w:instrText xml:space="preserve"> REF _Ref3978340 \h </w:instrText>
      </w:r>
      <w:r w:rsidR="00221402">
        <w:fldChar w:fldCharType="separate"/>
      </w:r>
      <w:r w:rsidR="00221402" w:rsidRPr="00687F05">
        <w:t xml:space="preserve">Figure </w:t>
      </w:r>
      <w:r w:rsidR="00221402">
        <w:rPr>
          <w:noProof/>
        </w:rPr>
        <w:t>7</w:t>
      </w:r>
      <w:r w:rsidR="00221402">
        <w:fldChar w:fldCharType="end"/>
      </w:r>
      <w:r>
        <w:t xml:space="preserve"> and </w:t>
      </w:r>
      <w:r w:rsidR="00221402">
        <w:fldChar w:fldCharType="begin"/>
      </w:r>
      <w:r w:rsidR="00221402">
        <w:instrText xml:space="preserve"> REF _Ref3978346 \h </w:instrText>
      </w:r>
      <w:r w:rsidR="00221402">
        <w:fldChar w:fldCharType="separate"/>
      </w:r>
      <w:r w:rsidR="00221402" w:rsidRPr="00687F05">
        <w:t xml:space="preserve">Figure </w:t>
      </w:r>
      <w:r w:rsidR="00221402">
        <w:rPr>
          <w:noProof/>
        </w:rPr>
        <w:t>8</w:t>
      </w:r>
      <w:r w:rsidR="00221402">
        <w:fldChar w:fldCharType="end"/>
      </w:r>
      <w:r>
        <w:t>).</w:t>
      </w:r>
    </w:p>
    <w:p w14:paraId="01790F64" w14:textId="64E0CB0E" w:rsidR="00F71BC6" w:rsidRDefault="00ED6612" w:rsidP="00692252">
      <w:pPr>
        <w:spacing w:after="40" w:line="240" w:lineRule="auto"/>
        <w:jc w:val="center"/>
      </w:pPr>
      <w:r>
        <w:rPr>
          <w:noProof/>
          <w:lang w:eastAsia="en-AU"/>
        </w:rPr>
        <w:drawing>
          <wp:inline distT="0" distB="0" distL="0" distR="0" wp14:anchorId="1EDAD020" wp14:editId="193C05FE">
            <wp:extent cx="5731510" cy="7463155"/>
            <wp:effectExtent l="0" t="0" r="2540" b="4445"/>
            <wp:docPr id="22" name="Picture 22" descr="Women aged 35 years or older and all men with symptoms or signs indicative of possible breast cancer who do not have a previous breast cancer diagnosis or a high-risk family history would initially undergo 2D DM according to the current pathway. Women aged under 35 years, who have denser breast tissue, would initially have an ultrasound. Subsequently, only those women with inconclusive results would receive a mammogram " title="Current clinical management algorithms for patients with symptoms of breast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inical algorithm - symptomatic 2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463155"/>
                    </a:xfrm>
                    <a:prstGeom prst="rect">
                      <a:avLst/>
                    </a:prstGeom>
                  </pic:spPr>
                </pic:pic>
              </a:graphicData>
            </a:graphic>
          </wp:inline>
        </w:drawing>
      </w:r>
    </w:p>
    <w:p w14:paraId="1C501F36" w14:textId="77777777" w:rsidR="00F71BC6" w:rsidRPr="00687F05" w:rsidRDefault="007A6E20" w:rsidP="00687F05">
      <w:pPr>
        <w:pStyle w:val="TableHeading"/>
      </w:pPr>
      <w:bookmarkStart w:id="7" w:name="_Ref3978304"/>
      <w:r w:rsidRPr="00687F05">
        <w:lastRenderedPageBreak/>
        <w:t xml:space="preserve">Figure </w:t>
      </w:r>
      <w:r w:rsidR="0012202E">
        <w:fldChar w:fldCharType="begin"/>
      </w:r>
      <w:r w:rsidR="0012202E">
        <w:instrText xml:space="preserve"> SEQ Figure \* ARABIC </w:instrText>
      </w:r>
      <w:r w:rsidR="0012202E">
        <w:fldChar w:fldCharType="separate"/>
      </w:r>
      <w:r w:rsidR="00B32C2F" w:rsidRPr="00687F05">
        <w:t>1</w:t>
      </w:r>
      <w:r w:rsidR="0012202E">
        <w:fldChar w:fldCharType="end"/>
      </w:r>
      <w:bookmarkEnd w:id="7"/>
      <w:r w:rsidRPr="00687F05">
        <w:tab/>
        <w:t>Current clinical management algorithms</w:t>
      </w:r>
      <w:r w:rsidR="00687F05" w:rsidRPr="00687F05">
        <w:t xml:space="preserve"> for patients with symptoms of breast disease</w:t>
      </w:r>
    </w:p>
    <w:p w14:paraId="74B9F198" w14:textId="30176CD4" w:rsidR="00ED6612" w:rsidRPr="00ED6612" w:rsidRDefault="00ED6612" w:rsidP="00ED6612">
      <w:pPr>
        <w:pStyle w:val="TableFootnote"/>
        <w:contextualSpacing/>
      </w:pPr>
      <w:r w:rsidRPr="00ED6612">
        <w:t xml:space="preserve">*All patients aged </w:t>
      </w:r>
      <w:r w:rsidR="00FB1874">
        <w:t>≥</w:t>
      </w:r>
      <w:r w:rsidRPr="00ED6612">
        <w:t xml:space="preserve">40 years are entitled to free biannual breast </w:t>
      </w:r>
      <w:r w:rsidR="00FB1874">
        <w:t xml:space="preserve">cancer </w:t>
      </w:r>
      <w:r w:rsidRPr="00ED6612">
        <w:t xml:space="preserve">screening through BreastScreen Australia, however, those with a low-to-moderate increased risk of breast cancer due to their family history can have </w:t>
      </w:r>
      <w:r w:rsidR="00FB1874">
        <w:t xml:space="preserve">MBS-funded </w:t>
      </w:r>
      <w:r w:rsidRPr="00ED6612">
        <w:t xml:space="preserve">biannual </w:t>
      </w:r>
      <w:r w:rsidR="00FB1874" w:rsidRPr="00ED6612">
        <w:t xml:space="preserve">screening </w:t>
      </w:r>
      <w:r w:rsidRPr="00ED6612">
        <w:t>(or annual if a first-degree relative was diagnosed with breast cancer prior to the age of 50 years) if preferred.</w:t>
      </w:r>
    </w:p>
    <w:p w14:paraId="229CCEE5" w14:textId="00CCF6FE" w:rsidR="00ED6612" w:rsidRPr="00ED6612" w:rsidRDefault="00ED6612" w:rsidP="00ED6612">
      <w:pPr>
        <w:pStyle w:val="TableFootnote"/>
      </w:pPr>
      <w:r w:rsidRPr="00ED6612">
        <w:t>**Patients who have already had an FNA or core biopsy as part of their clinical workup are unlikely to receive another.</w:t>
      </w:r>
    </w:p>
    <w:p w14:paraId="0AF0275F" w14:textId="1B82A9A0" w:rsidR="00BE157D" w:rsidRDefault="00FB1874" w:rsidP="00BE157D">
      <w:pPr>
        <w:spacing w:after="40" w:line="240" w:lineRule="auto"/>
        <w:jc w:val="center"/>
      </w:pPr>
      <w:r>
        <w:rPr>
          <w:noProof/>
          <w:lang w:eastAsia="en-AU"/>
        </w:rPr>
        <w:drawing>
          <wp:inline distT="0" distB="0" distL="0" distR="0" wp14:anchorId="7EB220E9" wp14:editId="63B03524">
            <wp:extent cx="5731510" cy="7687945"/>
            <wp:effectExtent l="0" t="0" r="2540" b="8255"/>
            <wp:docPr id="23" name="Picture 23" descr="Women aged 35 years or older and all men with symptoms or signs indicative of possible breast cancer who do not have a previous breast cancer diagnosis or a high-risk family history would initially undergo DBT in the proposed pathway. Women aged under 35 years, who have denser breast tissue, would initially have an ultrasound. Subsequently, only those women with inconclusive results would receive a mammogram " title="Proposed clinical management algorithms for patients with symptoms of breast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inical algorithm - symptomatic 3Db.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7687945"/>
                    </a:xfrm>
                    <a:prstGeom prst="rect">
                      <a:avLst/>
                    </a:prstGeom>
                  </pic:spPr>
                </pic:pic>
              </a:graphicData>
            </a:graphic>
          </wp:inline>
        </w:drawing>
      </w:r>
    </w:p>
    <w:p w14:paraId="3A230C14" w14:textId="77777777" w:rsidR="00BE157D" w:rsidRPr="00687F05" w:rsidRDefault="00BE157D" w:rsidP="00BE157D">
      <w:pPr>
        <w:pStyle w:val="TableHeading"/>
      </w:pPr>
      <w:bookmarkStart w:id="8" w:name="_Ref3978312"/>
      <w:r w:rsidRPr="00687F05">
        <w:lastRenderedPageBreak/>
        <w:t xml:space="preserve">Figure </w:t>
      </w:r>
      <w:r>
        <w:fldChar w:fldCharType="begin"/>
      </w:r>
      <w:r>
        <w:instrText xml:space="preserve"> SEQ Figure \* ARABIC </w:instrText>
      </w:r>
      <w:r>
        <w:fldChar w:fldCharType="separate"/>
      </w:r>
      <w:r>
        <w:rPr>
          <w:noProof/>
        </w:rPr>
        <w:t>2</w:t>
      </w:r>
      <w:r>
        <w:fldChar w:fldCharType="end"/>
      </w:r>
      <w:bookmarkEnd w:id="8"/>
      <w:r w:rsidRPr="00687F05">
        <w:tab/>
      </w:r>
      <w:r>
        <w:t>P</w:t>
      </w:r>
      <w:r w:rsidRPr="00687F05">
        <w:t>roposed clinical management algorithms for patients with symptoms of breast disease</w:t>
      </w:r>
    </w:p>
    <w:p w14:paraId="67919941" w14:textId="4A933561" w:rsidR="00ED6612" w:rsidRPr="00ED6612" w:rsidRDefault="00ED6612" w:rsidP="00ED6612">
      <w:pPr>
        <w:pStyle w:val="TableFootnote"/>
        <w:contextualSpacing/>
      </w:pPr>
      <w:r w:rsidRPr="00ED6612">
        <w:t xml:space="preserve">*All patients aged </w:t>
      </w:r>
      <w:r w:rsidR="00FB1874">
        <w:t>≥</w:t>
      </w:r>
      <w:r w:rsidRPr="00ED6612">
        <w:t xml:space="preserve">40 years are entitled to free biannual breast </w:t>
      </w:r>
      <w:r w:rsidR="00FB1874">
        <w:t xml:space="preserve">cancer </w:t>
      </w:r>
      <w:r w:rsidRPr="00ED6612">
        <w:t xml:space="preserve">screening through BreastScreen Australia, however, those with a low-to-moderate increased risk of breast cancer due to their family history can have </w:t>
      </w:r>
      <w:r w:rsidR="00FB1874">
        <w:t xml:space="preserve">MBS-funded </w:t>
      </w:r>
      <w:r w:rsidRPr="00ED6612">
        <w:t xml:space="preserve">biannual </w:t>
      </w:r>
      <w:r w:rsidR="00FB1874" w:rsidRPr="00ED6612">
        <w:t xml:space="preserve">screening </w:t>
      </w:r>
      <w:r w:rsidRPr="00ED6612">
        <w:t>(or annual if a first-degree relative was diagnosed with breast cancer prior to the age of 50 years) if preferred.</w:t>
      </w:r>
    </w:p>
    <w:p w14:paraId="5324FF1B" w14:textId="16E06000" w:rsidR="00ED6612" w:rsidRPr="00ED6612" w:rsidRDefault="00ED6612" w:rsidP="00ED6612">
      <w:pPr>
        <w:pStyle w:val="TableFootnote"/>
      </w:pPr>
      <w:r w:rsidRPr="00ED6612">
        <w:t>**Patients who have already had an FNA or core biopsy as part of their clinical workup are unlikely to receive another.</w:t>
      </w:r>
    </w:p>
    <w:p w14:paraId="6D47A535" w14:textId="77777777" w:rsidR="007E767B" w:rsidRPr="00452CBB" w:rsidRDefault="007E767B" w:rsidP="007E767B">
      <w:pPr>
        <w:keepNext/>
        <w:jc w:val="both"/>
        <w:rPr>
          <w:u w:val="single"/>
        </w:rPr>
      </w:pPr>
      <w:r w:rsidRPr="00452CBB">
        <w:rPr>
          <w:u w:val="single"/>
        </w:rPr>
        <w:t xml:space="preserve">Population </w:t>
      </w:r>
      <w:r>
        <w:rPr>
          <w:u w:val="single"/>
        </w:rPr>
        <w:t>2</w:t>
      </w:r>
    </w:p>
    <w:p w14:paraId="7099CF0C" w14:textId="3FD14EF4" w:rsidR="007E767B" w:rsidRDefault="007E767B" w:rsidP="007E767B">
      <w:pPr>
        <w:jc w:val="both"/>
      </w:pPr>
      <w:r>
        <w:t xml:space="preserve">Both patients who had </w:t>
      </w:r>
      <w:r w:rsidR="009F41F6">
        <w:t xml:space="preserve">a </w:t>
      </w:r>
      <w:r>
        <w:t>previous</w:t>
      </w:r>
      <w:r w:rsidR="009F41F6">
        <w:t xml:space="preserve"> personal history of</w:t>
      </w:r>
      <w:r>
        <w:t xml:space="preserve"> breast cancer </w:t>
      </w:r>
      <w:r w:rsidR="009F41F6">
        <w:t xml:space="preserve">(with or without symptoms of recurrence) </w:t>
      </w:r>
      <w:r>
        <w:t xml:space="preserve">would receive </w:t>
      </w:r>
      <w:r w:rsidRPr="001052E6">
        <w:t xml:space="preserve">either 2D DM according to the current pathway </w:t>
      </w:r>
      <w:r>
        <w:t>(</w:t>
      </w:r>
      <w:r w:rsidR="00221402">
        <w:fldChar w:fldCharType="begin"/>
      </w:r>
      <w:r w:rsidR="00221402">
        <w:instrText xml:space="preserve"> REF _Ref3978369 \h </w:instrText>
      </w:r>
      <w:r w:rsidR="00221402">
        <w:fldChar w:fldCharType="separate"/>
      </w:r>
      <w:r w:rsidR="00221402" w:rsidRPr="00687F05">
        <w:t xml:space="preserve">Figure </w:t>
      </w:r>
      <w:r w:rsidR="00221402">
        <w:rPr>
          <w:noProof/>
        </w:rPr>
        <w:t>3</w:t>
      </w:r>
      <w:r w:rsidR="00221402">
        <w:fldChar w:fldCharType="end"/>
      </w:r>
      <w:r>
        <w:t xml:space="preserve">) </w:t>
      </w:r>
      <w:r w:rsidRPr="001052E6">
        <w:t xml:space="preserve">or DBT </w:t>
      </w:r>
      <w:r w:rsidR="00BF361D">
        <w:t xml:space="preserve">plus 2D imaging </w:t>
      </w:r>
      <w:r w:rsidRPr="001052E6">
        <w:t>in the proposed pathway</w:t>
      </w:r>
      <w:r>
        <w:t xml:space="preserve"> (</w:t>
      </w:r>
      <w:r w:rsidR="00221402">
        <w:fldChar w:fldCharType="begin"/>
      </w:r>
      <w:r w:rsidR="00221402">
        <w:instrText xml:space="preserve"> REF _Ref3978377 \h </w:instrText>
      </w:r>
      <w:r w:rsidR="00221402">
        <w:fldChar w:fldCharType="separate"/>
      </w:r>
      <w:r w:rsidR="00221402" w:rsidRPr="00687F05">
        <w:t xml:space="preserve">Figure </w:t>
      </w:r>
      <w:r w:rsidR="00221402">
        <w:rPr>
          <w:noProof/>
        </w:rPr>
        <w:t>4</w:t>
      </w:r>
      <w:r w:rsidR="00221402">
        <w:fldChar w:fldCharType="end"/>
      </w:r>
      <w:r w:rsidRPr="00AB4A53">
        <w:t>)</w:t>
      </w:r>
      <w:r>
        <w:t>,</w:t>
      </w:r>
      <w:r w:rsidRPr="001052E6">
        <w:t xml:space="preserve"> </w:t>
      </w:r>
      <w:r w:rsidR="009360F5">
        <w:t>in the first instance</w:t>
      </w:r>
      <w:r>
        <w:t>.</w:t>
      </w:r>
      <w:r w:rsidRPr="00452CBB">
        <w:t xml:space="preserve"> </w:t>
      </w:r>
      <w:r w:rsidR="009360F5">
        <w:t xml:space="preserve">If DBT is used in conjunction with synthesised 2D imaging, it is a replacement test for 2D DM, but if used with 2D DM it is an additional test. </w:t>
      </w:r>
      <w:r>
        <w:t>Asymptomatic patients who have previously had breast cancer should have an annual screening mammogram to detect any disease recurrence.</w:t>
      </w:r>
    </w:p>
    <w:p w14:paraId="41583647" w14:textId="352DEC38" w:rsidR="00BE157D" w:rsidRDefault="00DB53C9" w:rsidP="00BE157D">
      <w:pPr>
        <w:spacing w:after="120" w:line="240" w:lineRule="auto"/>
        <w:jc w:val="center"/>
      </w:pPr>
      <w:r>
        <w:rPr>
          <w:noProof/>
          <w:lang w:eastAsia="en-AU"/>
        </w:rPr>
        <w:drawing>
          <wp:inline distT="0" distB="0" distL="0" distR="0" wp14:anchorId="3DCBF444" wp14:editId="0E98DF5F">
            <wp:extent cx="5731510" cy="4914900"/>
            <wp:effectExtent l="0" t="0" r="2540" b="0"/>
            <wp:docPr id="20" name="Picture 20" descr="Both symptomatic and asymptomatic patients who had previously been diagnosed with breast cancer would receive 2D DM according to the current pathway, in the first instance. Asymptomatic patients who have previously had breast cancer should have an annual screening mammogram to detect any disease recurrence." title="Current clinical management algorithms for patients who have had a previous breas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inical algorithm - prior BC 2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914900"/>
                    </a:xfrm>
                    <a:prstGeom prst="rect">
                      <a:avLst/>
                    </a:prstGeom>
                  </pic:spPr>
                </pic:pic>
              </a:graphicData>
            </a:graphic>
          </wp:inline>
        </w:drawing>
      </w:r>
    </w:p>
    <w:p w14:paraId="70271257" w14:textId="77777777" w:rsidR="00BE157D" w:rsidRPr="00687F05" w:rsidRDefault="00BE157D" w:rsidP="00BE157D">
      <w:pPr>
        <w:pStyle w:val="TableHeading"/>
      </w:pPr>
      <w:bookmarkStart w:id="9" w:name="_Ref3978369"/>
      <w:r w:rsidRPr="00687F05">
        <w:t xml:space="preserve">Figure </w:t>
      </w:r>
      <w:r>
        <w:fldChar w:fldCharType="begin"/>
      </w:r>
      <w:r>
        <w:instrText xml:space="preserve"> SEQ Figure \* ARABIC </w:instrText>
      </w:r>
      <w:r>
        <w:fldChar w:fldCharType="separate"/>
      </w:r>
      <w:r>
        <w:rPr>
          <w:noProof/>
        </w:rPr>
        <w:t>3</w:t>
      </w:r>
      <w:r>
        <w:fldChar w:fldCharType="end"/>
      </w:r>
      <w:bookmarkEnd w:id="9"/>
      <w:r w:rsidRPr="00687F05">
        <w:tab/>
        <w:t xml:space="preserve">Current clinical management algorithms for patients </w:t>
      </w:r>
      <w:r>
        <w:t>who have had</w:t>
      </w:r>
      <w:r w:rsidRPr="00687F05">
        <w:t xml:space="preserve"> </w:t>
      </w:r>
      <w:r>
        <w:t xml:space="preserve">a previous </w:t>
      </w:r>
      <w:r w:rsidRPr="00687F05">
        <w:t xml:space="preserve">breast </w:t>
      </w:r>
      <w:r>
        <w:t>cancer</w:t>
      </w:r>
    </w:p>
    <w:p w14:paraId="25F77790" w14:textId="77777777" w:rsidR="00BE157D" w:rsidRPr="007A6E20" w:rsidRDefault="00BE157D" w:rsidP="00BE157D">
      <w:pPr>
        <w:pStyle w:val="TableFootnote"/>
      </w:pPr>
      <w:r>
        <w:t>*Patients who have already had an FNA or core biopsy as part of their clinical workup are unlikely to receive another.</w:t>
      </w:r>
    </w:p>
    <w:p w14:paraId="21B28EC7" w14:textId="6E6B5641" w:rsidR="009943EF" w:rsidRDefault="00FF4966" w:rsidP="00DE2996">
      <w:pPr>
        <w:spacing w:after="120" w:line="240" w:lineRule="auto"/>
        <w:jc w:val="center"/>
      </w:pPr>
      <w:r>
        <w:rPr>
          <w:noProof/>
          <w:lang w:eastAsia="en-AU"/>
        </w:rPr>
        <w:lastRenderedPageBreak/>
        <w:drawing>
          <wp:inline distT="0" distB="0" distL="0" distR="0" wp14:anchorId="26D8FD77" wp14:editId="033225F0">
            <wp:extent cx="5731510" cy="6422390"/>
            <wp:effectExtent l="0" t="0" r="2540" b="0"/>
            <wp:docPr id="6" name="Picture 6" descr="Both symptomatic and asymptomatic patients who had previously been diagnosed with breast cancer would receive DBT according to the proposed pathway, in the first instance. Asymptomatic patients who have previously had breast cancer should have an annual screening mammogram to detect any disease recurrence." title="Proposed clinical management algorithms for patients who have had a previous breas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inical algorithm - prior BC 3Db.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6422390"/>
                    </a:xfrm>
                    <a:prstGeom prst="rect">
                      <a:avLst/>
                    </a:prstGeom>
                  </pic:spPr>
                </pic:pic>
              </a:graphicData>
            </a:graphic>
          </wp:inline>
        </w:drawing>
      </w:r>
    </w:p>
    <w:p w14:paraId="5A1C3C5C" w14:textId="77777777" w:rsidR="009943EF" w:rsidRPr="00687F05" w:rsidRDefault="009943EF" w:rsidP="009943EF">
      <w:pPr>
        <w:pStyle w:val="TableHeading"/>
      </w:pPr>
      <w:bookmarkStart w:id="10" w:name="_Ref3978377"/>
      <w:r w:rsidRPr="00687F05">
        <w:t xml:space="preserve">Figure </w:t>
      </w:r>
      <w:r>
        <w:fldChar w:fldCharType="begin"/>
      </w:r>
      <w:r>
        <w:instrText xml:space="preserve"> SEQ Figure \* ARABIC </w:instrText>
      </w:r>
      <w:r>
        <w:fldChar w:fldCharType="separate"/>
      </w:r>
      <w:r w:rsidR="00BE157D">
        <w:rPr>
          <w:noProof/>
        </w:rPr>
        <w:t>4</w:t>
      </w:r>
      <w:r>
        <w:fldChar w:fldCharType="end"/>
      </w:r>
      <w:bookmarkEnd w:id="10"/>
      <w:r w:rsidRPr="00687F05">
        <w:tab/>
      </w:r>
      <w:r w:rsidR="00BE157D">
        <w:t>P</w:t>
      </w:r>
      <w:r w:rsidRPr="00687F05">
        <w:t xml:space="preserve">roposed clinical management algorithms for patients </w:t>
      </w:r>
      <w:r w:rsidR="00D15E03">
        <w:t>who have had</w:t>
      </w:r>
      <w:r w:rsidRPr="00687F05">
        <w:t xml:space="preserve"> </w:t>
      </w:r>
      <w:r w:rsidR="00692252">
        <w:t xml:space="preserve">a </w:t>
      </w:r>
      <w:r w:rsidR="007A2C2A">
        <w:t>previous</w:t>
      </w:r>
      <w:r w:rsidR="00692252">
        <w:t xml:space="preserve"> </w:t>
      </w:r>
      <w:r w:rsidRPr="00687F05">
        <w:t xml:space="preserve">breast </w:t>
      </w:r>
      <w:r w:rsidR="00692252">
        <w:t>cancer</w:t>
      </w:r>
    </w:p>
    <w:p w14:paraId="08448DFC" w14:textId="77777777" w:rsidR="009943EF" w:rsidRDefault="009943EF" w:rsidP="009943EF">
      <w:pPr>
        <w:pStyle w:val="TableFootnote"/>
      </w:pPr>
      <w:r>
        <w:t>*Patients who have already had an FNA or core biopsy as part of their clinical workup are unlikely to receive another.</w:t>
      </w:r>
    </w:p>
    <w:p w14:paraId="21D92EF9" w14:textId="77777777" w:rsidR="007E767B" w:rsidRPr="00452CBB" w:rsidRDefault="007E767B" w:rsidP="007E767B">
      <w:pPr>
        <w:jc w:val="both"/>
        <w:rPr>
          <w:u w:val="single"/>
        </w:rPr>
      </w:pPr>
      <w:r w:rsidRPr="00452CBB">
        <w:rPr>
          <w:u w:val="single"/>
        </w:rPr>
        <w:t xml:space="preserve">Population </w:t>
      </w:r>
      <w:r>
        <w:rPr>
          <w:u w:val="single"/>
        </w:rPr>
        <w:t>3</w:t>
      </w:r>
    </w:p>
    <w:p w14:paraId="23EBD715" w14:textId="6E64E02E" w:rsidR="007E767B" w:rsidRDefault="007E767B" w:rsidP="007E767B">
      <w:pPr>
        <w:jc w:val="both"/>
      </w:pPr>
      <w:r>
        <w:t xml:space="preserve">Women with a high risk of developing breast cancer due to their family history would receive different tests initially, according to the patient’s age and symptoms. Symptomatic women aged under 35 years would receive an ultrasound in the first </w:t>
      </w:r>
      <w:r w:rsidR="008D4AEC">
        <w:t>instance due</w:t>
      </w:r>
      <w:r>
        <w:t xml:space="preserve"> to their breast density</w:t>
      </w:r>
      <w:r w:rsidR="008D4AEC">
        <w:t xml:space="preserve"> and concerns about radiation exposure</w:t>
      </w:r>
      <w:r>
        <w:t>. Whereas asymptomatic women aged under 50 years may receive an MRI, or have had one in the previous 6 months. Most screening guidelines for high-risk women recommend</w:t>
      </w:r>
      <w:r w:rsidRPr="004179C6">
        <w:t xml:space="preserve"> both </w:t>
      </w:r>
      <w:r>
        <w:t xml:space="preserve">an </w:t>
      </w:r>
      <w:r w:rsidRPr="004179C6">
        <w:t xml:space="preserve">annual screening mammogram and </w:t>
      </w:r>
      <w:r>
        <w:t xml:space="preserve">an </w:t>
      </w:r>
      <w:r w:rsidRPr="004179C6">
        <w:t>annual breast MRI scheduled six</w:t>
      </w:r>
      <w:r>
        <w:t xml:space="preserve"> months apart</w:t>
      </w:r>
      <w:r w:rsidRPr="004179C6">
        <w:t xml:space="preserve">. For women in this group who are unable to undergo MRI, </w:t>
      </w:r>
      <w:r>
        <w:t xml:space="preserve">a </w:t>
      </w:r>
      <w:r w:rsidRPr="004179C6">
        <w:t>screening ultrasound is recommended</w:t>
      </w:r>
      <w:r>
        <w:t xml:space="preserve"> as an alternative</w:t>
      </w:r>
      <w:r w:rsidRPr="004179C6">
        <w:t>.</w:t>
      </w:r>
    </w:p>
    <w:p w14:paraId="29A70531" w14:textId="78490ACD" w:rsidR="007E767B" w:rsidRDefault="007E767B" w:rsidP="007E767B">
      <w:pPr>
        <w:jc w:val="both"/>
      </w:pPr>
      <w:r>
        <w:lastRenderedPageBreak/>
        <w:t xml:space="preserve">All other high-risk women would receive a mammogram, </w:t>
      </w:r>
      <w:r w:rsidRPr="009E6D72">
        <w:t xml:space="preserve">either 2D DM according to the current pathway </w:t>
      </w:r>
      <w:r w:rsidRPr="00AB52D5">
        <w:t>(</w:t>
      </w:r>
      <w:r w:rsidR="00221402">
        <w:fldChar w:fldCharType="begin"/>
      </w:r>
      <w:r w:rsidR="00221402">
        <w:instrText xml:space="preserve"> REF _Ref3978397 \h </w:instrText>
      </w:r>
      <w:r w:rsidR="00221402">
        <w:fldChar w:fldCharType="separate"/>
      </w:r>
      <w:r w:rsidR="00221402" w:rsidRPr="00687F05">
        <w:t xml:space="preserve">Figure </w:t>
      </w:r>
      <w:r w:rsidR="00221402">
        <w:rPr>
          <w:noProof/>
        </w:rPr>
        <w:t>5</w:t>
      </w:r>
      <w:r w:rsidR="00221402">
        <w:fldChar w:fldCharType="end"/>
      </w:r>
      <w:r w:rsidRPr="00AB52D5">
        <w:t xml:space="preserve">) </w:t>
      </w:r>
      <w:r w:rsidRPr="009E6D72">
        <w:t xml:space="preserve">or DBT </w:t>
      </w:r>
      <w:r w:rsidR="00BF361D">
        <w:t xml:space="preserve">plus 2D imaging </w:t>
      </w:r>
      <w:r w:rsidRPr="009E6D72">
        <w:t xml:space="preserve">in the proposed pathway </w:t>
      </w:r>
      <w:r>
        <w:t>(</w:t>
      </w:r>
      <w:r w:rsidR="00221402">
        <w:fldChar w:fldCharType="begin"/>
      </w:r>
      <w:r w:rsidR="00221402">
        <w:instrText xml:space="preserve"> REF _Ref3978404 \h </w:instrText>
      </w:r>
      <w:r w:rsidR="00221402">
        <w:fldChar w:fldCharType="separate"/>
      </w:r>
      <w:r w:rsidR="00221402" w:rsidRPr="00687F05">
        <w:t xml:space="preserve">Figure </w:t>
      </w:r>
      <w:r w:rsidR="00221402">
        <w:rPr>
          <w:noProof/>
        </w:rPr>
        <w:t>6</w:t>
      </w:r>
      <w:r w:rsidR="00221402">
        <w:fldChar w:fldCharType="end"/>
      </w:r>
      <w:r>
        <w:t xml:space="preserve">). </w:t>
      </w:r>
      <w:r w:rsidR="009360F5" w:rsidRPr="009360F5">
        <w:t xml:space="preserve">If DBT is used in conjunction with synthesised 2D imaging, it is a replacement test for 2D DM, but if used with 2D DM it is an additional test. </w:t>
      </w:r>
      <w:r>
        <w:t xml:space="preserve">Women at high-risk may also </w:t>
      </w:r>
      <w:r w:rsidR="008D4AEC">
        <w:t>undergo</w:t>
      </w:r>
      <w:r>
        <w:t xml:space="preserve"> genetic testing, and/or prophylactic therapy and/or a mastectomy in addition to </w:t>
      </w:r>
      <w:r w:rsidR="008D4AEC">
        <w:t xml:space="preserve">having </w:t>
      </w:r>
      <w:r>
        <w:t xml:space="preserve">the imaging tests. </w:t>
      </w:r>
    </w:p>
    <w:p w14:paraId="4907B9FD" w14:textId="52AC4137" w:rsidR="00BE157D" w:rsidRDefault="00FF4966" w:rsidP="00BE157D">
      <w:pPr>
        <w:spacing w:after="40" w:line="240" w:lineRule="auto"/>
        <w:jc w:val="center"/>
      </w:pPr>
      <w:r>
        <w:rPr>
          <w:noProof/>
          <w:lang w:eastAsia="en-AU"/>
        </w:rPr>
        <w:drawing>
          <wp:inline distT="0" distB="0" distL="0" distR="0" wp14:anchorId="354EBEB6" wp14:editId="5977E6A5">
            <wp:extent cx="5369768" cy="7258050"/>
            <wp:effectExtent l="0" t="0" r="2540" b="0"/>
            <wp:docPr id="9" name="Picture 9" descr="Women with a high risk of developing breast cancer due to their family history would receive different tests initially, according to the patient’s age and symptoms. Symptomatic women aged under 35 years would receive an ultrasound in the first instance due to their breast density. Whereas asymptomatic women aged under 50 years may receive an MRI, or have had one in the previous 6 months. Most screening guidelines for high-risk women recommend both an annual screening mammogram and an annual breast MRI scheduled six months apart. For women in this group who are unable to undergo MRI, a screening ultrasound is recommended as an alternative.&#10;All other high-risk women would receive a 2D DM according to the current pathway. Women at high-risk may also receive genetic testing, and/or prophylactic therapy and/or a mastectomy in addition to the imaging tests. &#10;" title="Current clinical management algorithms for patients at high risk due to a family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inical algorithm - family history 2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4814" cy="7264871"/>
                    </a:xfrm>
                    <a:prstGeom prst="rect">
                      <a:avLst/>
                    </a:prstGeom>
                  </pic:spPr>
                </pic:pic>
              </a:graphicData>
            </a:graphic>
          </wp:inline>
        </w:drawing>
      </w:r>
    </w:p>
    <w:p w14:paraId="4876F6A7" w14:textId="30EE44C7" w:rsidR="00BE157D" w:rsidRPr="00687F05" w:rsidRDefault="00BE157D" w:rsidP="00BE157D">
      <w:pPr>
        <w:pStyle w:val="TableHeading"/>
      </w:pPr>
      <w:bookmarkStart w:id="11" w:name="_Ref3978397"/>
      <w:r w:rsidRPr="00687F05">
        <w:t xml:space="preserve">Figure </w:t>
      </w:r>
      <w:r>
        <w:fldChar w:fldCharType="begin"/>
      </w:r>
      <w:r>
        <w:instrText xml:space="preserve"> SEQ Figure \* ARABIC </w:instrText>
      </w:r>
      <w:r>
        <w:fldChar w:fldCharType="separate"/>
      </w:r>
      <w:r>
        <w:rPr>
          <w:noProof/>
        </w:rPr>
        <w:t>5</w:t>
      </w:r>
      <w:r>
        <w:fldChar w:fldCharType="end"/>
      </w:r>
      <w:bookmarkEnd w:id="11"/>
      <w:r w:rsidRPr="00687F05">
        <w:tab/>
        <w:t xml:space="preserve">Current clinical management algorithms for </w:t>
      </w:r>
      <w:r w:rsidR="009D4514">
        <w:t>women</w:t>
      </w:r>
      <w:r w:rsidRPr="00687F05">
        <w:t xml:space="preserve"> </w:t>
      </w:r>
      <w:r>
        <w:t xml:space="preserve">at high risk </w:t>
      </w:r>
      <w:r w:rsidR="00331CBF">
        <w:t xml:space="preserve">of developing breast cancer </w:t>
      </w:r>
      <w:r>
        <w:t xml:space="preserve">due to a family history </w:t>
      </w:r>
    </w:p>
    <w:p w14:paraId="16E1330C" w14:textId="2C8E115C" w:rsidR="00BE157D" w:rsidRDefault="00BE157D" w:rsidP="00BE157D">
      <w:pPr>
        <w:pStyle w:val="TableFootnote"/>
        <w:spacing w:after="40"/>
        <w:contextualSpacing/>
      </w:pPr>
      <w:r>
        <w:t xml:space="preserve">*Patients who have already had an FNA or core biopsy as part of their clinical workup are unlikely </w:t>
      </w:r>
      <w:r w:rsidRPr="008E2EDC">
        <w:t>to receive another</w:t>
      </w:r>
      <w:r>
        <w:t>.</w:t>
      </w:r>
    </w:p>
    <w:p w14:paraId="587006AF" w14:textId="55D6278A" w:rsidR="009943EF" w:rsidRDefault="00DB53C9" w:rsidP="00904C13">
      <w:pPr>
        <w:spacing w:after="40" w:line="240" w:lineRule="auto"/>
        <w:jc w:val="center"/>
      </w:pPr>
      <w:r>
        <w:rPr>
          <w:noProof/>
          <w:lang w:eastAsia="en-AU"/>
        </w:rPr>
        <w:lastRenderedPageBreak/>
        <w:drawing>
          <wp:inline distT="0" distB="0" distL="0" distR="0" wp14:anchorId="13B7C854" wp14:editId="6A74FD3D">
            <wp:extent cx="5731510" cy="7924800"/>
            <wp:effectExtent l="0" t="0" r="2540" b="0"/>
            <wp:docPr id="21" name="Picture 21" descr="Women with a high risk of developing breast cancer due to their family history would receive different tests initially, according to the patient’s age and symptoms. Symptomatic women aged under 35 years would receive an ultrasound in the first instance due to their breast density. Whereas asymptomatic women aged under 50 years may receive an MRI, or have had one in the previous 6 months. Most screening guidelines for high-risk women recommend both an annual screening mammogram and an annual breast MRI scheduled six months apart. For women in this group who are unable to undergo MRI, a screening ultrasound is recommended as an alternative.&#10;All other high-risk women would receive a DBT in the proposed pathway. Women at high-risk may also receive genetic testing, and/or prophylactic therapy and/or a mastectomy in addition to the imaging tests. &#10;" title="Proposed clinical management algorithms for patients at high risk due to a family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inical algorithm - family history 3D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924800"/>
                    </a:xfrm>
                    <a:prstGeom prst="rect">
                      <a:avLst/>
                    </a:prstGeom>
                  </pic:spPr>
                </pic:pic>
              </a:graphicData>
            </a:graphic>
          </wp:inline>
        </w:drawing>
      </w:r>
    </w:p>
    <w:p w14:paraId="5CBD51AC" w14:textId="4F64192A" w:rsidR="009943EF" w:rsidRPr="00687F05" w:rsidRDefault="009943EF" w:rsidP="009943EF">
      <w:pPr>
        <w:pStyle w:val="TableHeading"/>
      </w:pPr>
      <w:bookmarkStart w:id="12" w:name="_Ref3978404"/>
      <w:r w:rsidRPr="00687F05">
        <w:t xml:space="preserve">Figure </w:t>
      </w:r>
      <w:r>
        <w:fldChar w:fldCharType="begin"/>
      </w:r>
      <w:r>
        <w:instrText xml:space="preserve"> SEQ Figure \* ARABIC </w:instrText>
      </w:r>
      <w:r>
        <w:fldChar w:fldCharType="separate"/>
      </w:r>
      <w:r w:rsidR="00BE157D">
        <w:rPr>
          <w:noProof/>
        </w:rPr>
        <w:t>6</w:t>
      </w:r>
      <w:r>
        <w:fldChar w:fldCharType="end"/>
      </w:r>
      <w:bookmarkEnd w:id="12"/>
      <w:r w:rsidRPr="00687F05">
        <w:tab/>
      </w:r>
      <w:r w:rsidR="00BE157D">
        <w:t>P</w:t>
      </w:r>
      <w:r w:rsidRPr="00687F05">
        <w:t xml:space="preserve">roposed clinical management algorithms for </w:t>
      </w:r>
      <w:r w:rsidR="009D4514">
        <w:t>women</w:t>
      </w:r>
      <w:r w:rsidRPr="00687F05">
        <w:t xml:space="preserve"> </w:t>
      </w:r>
      <w:r w:rsidR="00692252">
        <w:t>a</w:t>
      </w:r>
      <w:r w:rsidR="00DE2996">
        <w:t>t</w:t>
      </w:r>
      <w:r w:rsidR="00692252">
        <w:t xml:space="preserve"> </w:t>
      </w:r>
      <w:r w:rsidR="00DE2996">
        <w:t xml:space="preserve">high risk </w:t>
      </w:r>
      <w:r w:rsidR="00331CBF">
        <w:t xml:space="preserve">of developing breast cancer </w:t>
      </w:r>
      <w:r w:rsidR="00DE2996">
        <w:t xml:space="preserve">due to a </w:t>
      </w:r>
      <w:r w:rsidR="00692252">
        <w:t xml:space="preserve">family history </w:t>
      </w:r>
    </w:p>
    <w:p w14:paraId="65F3151D" w14:textId="77777777" w:rsidR="009943EF" w:rsidRDefault="009943EF" w:rsidP="00A539C6">
      <w:pPr>
        <w:pStyle w:val="TableFootnote"/>
      </w:pPr>
      <w:r>
        <w:t xml:space="preserve">*Patients who have already had an FNA or core biopsy as part of their clinical workup are unlikely </w:t>
      </w:r>
      <w:r w:rsidRPr="008E2EDC">
        <w:t>to receive another</w:t>
      </w:r>
      <w:r>
        <w:t>.</w:t>
      </w:r>
    </w:p>
    <w:p w14:paraId="4E994E59" w14:textId="77777777" w:rsidR="00FF4966" w:rsidRDefault="00FF4966" w:rsidP="00A539C6">
      <w:pPr>
        <w:pStyle w:val="TableFootnote"/>
      </w:pPr>
    </w:p>
    <w:p w14:paraId="5155FEAB" w14:textId="2D044058" w:rsidR="00D4271C" w:rsidRPr="00452CBB" w:rsidRDefault="00D4271C" w:rsidP="00D4271C">
      <w:pPr>
        <w:jc w:val="both"/>
        <w:rPr>
          <w:u w:val="single"/>
        </w:rPr>
      </w:pPr>
      <w:r w:rsidRPr="00452CBB">
        <w:rPr>
          <w:u w:val="single"/>
        </w:rPr>
        <w:lastRenderedPageBreak/>
        <w:t xml:space="preserve">Population </w:t>
      </w:r>
      <w:r>
        <w:rPr>
          <w:u w:val="single"/>
        </w:rPr>
        <w:t>4</w:t>
      </w:r>
    </w:p>
    <w:p w14:paraId="09EFC72D" w14:textId="77DC18F2" w:rsidR="00C9664D" w:rsidRDefault="00C9664D" w:rsidP="00C9664D">
      <w:pPr>
        <w:jc w:val="both"/>
      </w:pPr>
      <w:r w:rsidRPr="00C9664D">
        <w:t xml:space="preserve">All </w:t>
      </w:r>
      <w:r>
        <w:t xml:space="preserve">asymptomatic women </w:t>
      </w:r>
      <w:r w:rsidR="00A5712E">
        <w:t xml:space="preserve">in the general population </w:t>
      </w:r>
      <w:r w:rsidRPr="00C9664D">
        <w:t xml:space="preserve">are entitled to free biannual breast cancer screening </w:t>
      </w:r>
      <w:r>
        <w:t>from</w:t>
      </w:r>
      <w:r w:rsidRPr="00C9664D">
        <w:t xml:space="preserve"> 40 years</w:t>
      </w:r>
      <w:r>
        <w:t xml:space="preserve"> of age</w:t>
      </w:r>
      <w:r w:rsidRPr="00C9664D">
        <w:t xml:space="preserve"> through BreastScreen Australia</w:t>
      </w:r>
      <w:r>
        <w:t>.</w:t>
      </w:r>
      <w:r w:rsidRPr="00C9664D">
        <w:t xml:space="preserve"> </w:t>
      </w:r>
      <w:r>
        <w:t>H</w:t>
      </w:r>
      <w:r w:rsidRPr="00C9664D">
        <w:t xml:space="preserve">owever, </w:t>
      </w:r>
      <w:r>
        <w:t xml:space="preserve">women </w:t>
      </w:r>
      <w:r w:rsidRPr="00C9664D">
        <w:t xml:space="preserve">with a low-to-moderate increased risk of breast cancer due to their family history </w:t>
      </w:r>
      <w:r w:rsidR="00A5712E">
        <w:t>are eligible for</w:t>
      </w:r>
      <w:r w:rsidRPr="00C9664D">
        <w:t xml:space="preserve"> MBS-funded biannual screening (or annual if a first-degree relative was diagnosed with breast cancer prior to the age of 50 years)</w:t>
      </w:r>
      <w:r>
        <w:t>.</w:t>
      </w:r>
      <w:r w:rsidR="00A5712E">
        <w:t xml:space="preserve"> Population 4 consists of those women with a low-to-moderate increased risk who prefer to have</w:t>
      </w:r>
      <w:r w:rsidR="00A5712E" w:rsidRPr="00A5712E">
        <w:t xml:space="preserve"> MBS-funded screening</w:t>
      </w:r>
      <w:r w:rsidR="00A5712E">
        <w:t xml:space="preserve"> instead of using </w:t>
      </w:r>
      <w:r w:rsidR="00A5712E" w:rsidRPr="00A5712E">
        <w:t>BreastScreen Australia</w:t>
      </w:r>
      <w:r w:rsidR="00A5712E">
        <w:t>.</w:t>
      </w:r>
      <w:r w:rsidR="00221402">
        <w:t xml:space="preserve"> The current and proposed clinical management algorithms for these patients are shown in </w:t>
      </w:r>
      <w:r w:rsidR="00221402">
        <w:fldChar w:fldCharType="begin"/>
      </w:r>
      <w:r w:rsidR="00221402">
        <w:instrText xml:space="preserve"> REF _Ref3978340 \h </w:instrText>
      </w:r>
      <w:r w:rsidR="00221402">
        <w:fldChar w:fldCharType="separate"/>
      </w:r>
      <w:r w:rsidR="00221402" w:rsidRPr="00687F05">
        <w:t xml:space="preserve">Figure </w:t>
      </w:r>
      <w:r w:rsidR="00221402">
        <w:rPr>
          <w:noProof/>
        </w:rPr>
        <w:t>7</w:t>
      </w:r>
      <w:r w:rsidR="00221402">
        <w:fldChar w:fldCharType="end"/>
      </w:r>
      <w:r w:rsidR="00221402">
        <w:t xml:space="preserve"> and </w:t>
      </w:r>
      <w:r w:rsidR="00221402">
        <w:fldChar w:fldCharType="begin"/>
      </w:r>
      <w:r w:rsidR="00221402">
        <w:instrText xml:space="preserve"> REF _Ref3978346 \h </w:instrText>
      </w:r>
      <w:r w:rsidR="00221402">
        <w:fldChar w:fldCharType="separate"/>
      </w:r>
      <w:r w:rsidR="00221402" w:rsidRPr="00687F05">
        <w:t xml:space="preserve">Figure </w:t>
      </w:r>
      <w:r w:rsidR="00221402">
        <w:rPr>
          <w:noProof/>
        </w:rPr>
        <w:t>8</w:t>
      </w:r>
      <w:r w:rsidR="00221402">
        <w:fldChar w:fldCharType="end"/>
      </w:r>
      <w:r w:rsidR="00221402">
        <w:t>.</w:t>
      </w:r>
    </w:p>
    <w:p w14:paraId="750836FA" w14:textId="43860F39" w:rsidR="00D4271C" w:rsidRDefault="003400CD" w:rsidP="00D4271C">
      <w:pPr>
        <w:spacing w:after="40" w:line="240" w:lineRule="auto"/>
        <w:jc w:val="center"/>
      </w:pPr>
      <w:r>
        <w:rPr>
          <w:noProof/>
          <w:lang w:eastAsia="en-AU"/>
        </w:rPr>
        <w:drawing>
          <wp:inline distT="0" distB="0" distL="0" distR="0" wp14:anchorId="0902E736" wp14:editId="108E0294">
            <wp:extent cx="5731510" cy="6292215"/>
            <wp:effectExtent l="0" t="0" r="2540" b="0"/>
            <wp:docPr id="3" name="Picture 3" descr="Women with a low-to-moderate increased risk of breast cancer due to their family history are eligible for MBS-funded biannual screening (or annual if a first-degree relative was diagnosed with breast cancer prior to the age of 50 years). those with normal imaging will receive no further interventions until the next screen is due. those with imaging suggestive of benign disease will receive an ultrasound and or a biopsy and those with suspicious or equivocal imaging will recieve further tests including mammoraphy ultrasound and biopsies." title="Current clinical management algorithms for asymptomatic women with a low-to-moderate increased risk of developing breast cancer due to their family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nical algorithm -L-M FH 2D.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6292215"/>
                    </a:xfrm>
                    <a:prstGeom prst="rect">
                      <a:avLst/>
                    </a:prstGeom>
                  </pic:spPr>
                </pic:pic>
              </a:graphicData>
            </a:graphic>
          </wp:inline>
        </w:drawing>
      </w:r>
    </w:p>
    <w:p w14:paraId="5732153F" w14:textId="560986D8" w:rsidR="00D4271C" w:rsidRPr="00687F05" w:rsidRDefault="00D4271C" w:rsidP="00D4271C">
      <w:pPr>
        <w:pStyle w:val="TableHeading"/>
      </w:pPr>
      <w:bookmarkStart w:id="13" w:name="_Ref3978340"/>
      <w:r w:rsidRPr="00687F05">
        <w:t xml:space="preserve">Figure </w:t>
      </w:r>
      <w:r>
        <w:fldChar w:fldCharType="begin"/>
      </w:r>
      <w:r>
        <w:instrText xml:space="preserve"> SEQ Figure \* ARABIC </w:instrText>
      </w:r>
      <w:r>
        <w:fldChar w:fldCharType="separate"/>
      </w:r>
      <w:r w:rsidR="009049DF">
        <w:rPr>
          <w:noProof/>
        </w:rPr>
        <w:t>7</w:t>
      </w:r>
      <w:r>
        <w:fldChar w:fldCharType="end"/>
      </w:r>
      <w:bookmarkEnd w:id="13"/>
      <w:r w:rsidRPr="00687F05">
        <w:tab/>
        <w:t xml:space="preserve">Current clinical management algorithms for </w:t>
      </w:r>
      <w:r w:rsidR="009D4514">
        <w:t>asymptomatic women</w:t>
      </w:r>
      <w:r w:rsidRPr="00687F05">
        <w:t xml:space="preserve"> </w:t>
      </w:r>
      <w:r w:rsidR="009D4514">
        <w:t>with</w:t>
      </w:r>
      <w:r>
        <w:t xml:space="preserve"> a low-to-moderate increased risk of developing breast cancer due to their family history </w:t>
      </w:r>
    </w:p>
    <w:p w14:paraId="3765F89D" w14:textId="77777777" w:rsidR="00D4271C" w:rsidRDefault="00D4271C" w:rsidP="00D4271C">
      <w:pPr>
        <w:pStyle w:val="TableFootnote"/>
        <w:spacing w:after="40"/>
        <w:contextualSpacing/>
      </w:pPr>
      <w:r>
        <w:t xml:space="preserve">*Patients who have already had an FNA or core biopsy as part of their clinical workup are unlikely </w:t>
      </w:r>
      <w:r w:rsidRPr="008E2EDC">
        <w:t>to receive another</w:t>
      </w:r>
      <w:r>
        <w:t>.</w:t>
      </w:r>
    </w:p>
    <w:p w14:paraId="5DFF79FF" w14:textId="717C3CF7" w:rsidR="00D4271C" w:rsidRDefault="003400CD" w:rsidP="00D4271C">
      <w:pPr>
        <w:spacing w:after="40" w:line="240" w:lineRule="auto"/>
        <w:jc w:val="center"/>
      </w:pPr>
      <w:r>
        <w:rPr>
          <w:noProof/>
          <w:lang w:eastAsia="en-AU"/>
        </w:rPr>
        <w:lastRenderedPageBreak/>
        <w:drawing>
          <wp:inline distT="0" distB="0" distL="0" distR="0" wp14:anchorId="463BCEF5" wp14:editId="3E404CFF">
            <wp:extent cx="5731510" cy="7699375"/>
            <wp:effectExtent l="0" t="0" r="2540" b="0"/>
            <wp:docPr id="4" name="Picture 4" descr="Women with a low-to-moderate increased risk of breast cancer due to their family history are eligible for MBS-funded biannual screening (or annual if a first-degree relative was diagnosed with breast cancer prior to the age of 50 years). those with normal imaging will receive no further interventions until the next screen is due. those with benign disease will receive either appropriate treatment or a confirmatory ultrasound and or a biopsy and those with suspicious or equivocal imaging will recieve further tests including mammoraphy ultrasound and biopsies." title="Proposed clinical management algorithms for asymptomatic women with a low-to-moderate increased risk of developing breast cancer due to a family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nical algorithm -L-M FH 3D.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7699375"/>
                    </a:xfrm>
                    <a:prstGeom prst="rect">
                      <a:avLst/>
                    </a:prstGeom>
                  </pic:spPr>
                </pic:pic>
              </a:graphicData>
            </a:graphic>
          </wp:inline>
        </w:drawing>
      </w:r>
    </w:p>
    <w:p w14:paraId="2CF8191C" w14:textId="2B9C059B" w:rsidR="00D4271C" w:rsidRPr="00687F05" w:rsidRDefault="00D4271C" w:rsidP="00D4271C">
      <w:pPr>
        <w:pStyle w:val="TableHeading"/>
      </w:pPr>
      <w:bookmarkStart w:id="14" w:name="_Ref3978346"/>
      <w:r w:rsidRPr="00687F05">
        <w:t xml:space="preserve">Figure </w:t>
      </w:r>
      <w:r>
        <w:fldChar w:fldCharType="begin"/>
      </w:r>
      <w:r>
        <w:instrText xml:space="preserve"> SEQ Figure \* ARABIC </w:instrText>
      </w:r>
      <w:r>
        <w:fldChar w:fldCharType="separate"/>
      </w:r>
      <w:r w:rsidR="009049DF">
        <w:rPr>
          <w:noProof/>
        </w:rPr>
        <w:t>8</w:t>
      </w:r>
      <w:r>
        <w:fldChar w:fldCharType="end"/>
      </w:r>
      <w:bookmarkEnd w:id="14"/>
      <w:r w:rsidRPr="00687F05">
        <w:tab/>
      </w:r>
      <w:r>
        <w:t>P</w:t>
      </w:r>
      <w:r w:rsidRPr="00687F05">
        <w:t xml:space="preserve">roposed clinical management algorithms for </w:t>
      </w:r>
      <w:r w:rsidR="009D4514" w:rsidRPr="009D4514">
        <w:t xml:space="preserve">asymptomatic women with a low-to-moderate increased risk of developing breast cancer </w:t>
      </w:r>
      <w:r>
        <w:t xml:space="preserve">due to a family history </w:t>
      </w:r>
    </w:p>
    <w:p w14:paraId="44E8091C" w14:textId="77777777" w:rsidR="00D4271C" w:rsidRDefault="00D4271C" w:rsidP="00D4271C">
      <w:pPr>
        <w:pStyle w:val="TableFootnote"/>
      </w:pPr>
      <w:r>
        <w:t xml:space="preserve">*Patients who have already had an FNA or core biopsy as part of their clinical workup are unlikely </w:t>
      </w:r>
      <w:r w:rsidRPr="008E2EDC">
        <w:t>to receive another</w:t>
      </w:r>
      <w:r>
        <w:t>.</w:t>
      </w:r>
    </w:p>
    <w:p w14:paraId="243276A1" w14:textId="77777777" w:rsidR="00FF4966" w:rsidRDefault="00FF4966" w:rsidP="00D4271C">
      <w:pPr>
        <w:pStyle w:val="TableFootnote"/>
      </w:pPr>
    </w:p>
    <w:p w14:paraId="397DED60" w14:textId="77777777" w:rsidR="00E968F6" w:rsidRDefault="003E0382" w:rsidP="00556426">
      <w:pPr>
        <w:pStyle w:val="Heading2"/>
      </w:pPr>
      <w:r>
        <w:lastRenderedPageBreak/>
        <w:t xml:space="preserve">Proposed </w:t>
      </w:r>
      <w:r w:rsidR="002B226C">
        <w:t xml:space="preserve">economic </w:t>
      </w:r>
      <w:r w:rsidR="009E5295">
        <w:t>evaluation</w:t>
      </w:r>
    </w:p>
    <w:p w14:paraId="2F084EAC" w14:textId="1740FF71" w:rsidR="00701B16" w:rsidRDefault="00F30945" w:rsidP="00C817B7">
      <w:pPr>
        <w:jc w:val="both"/>
      </w:pPr>
      <w:r>
        <w:t>T</w:t>
      </w:r>
      <w:r w:rsidR="00E968F6" w:rsidRPr="00A82986">
        <w:t xml:space="preserve">he </w:t>
      </w:r>
      <w:r w:rsidR="006B6204" w:rsidRPr="00A82986">
        <w:t xml:space="preserve">comparative </w:t>
      </w:r>
      <w:r w:rsidR="00E968F6" w:rsidRPr="00A82986">
        <w:t xml:space="preserve">clinical claim is </w:t>
      </w:r>
      <w:r w:rsidR="0042483F" w:rsidRPr="00A82986">
        <w:t>likely to be superior</w:t>
      </w:r>
      <w:r w:rsidR="00B657E9">
        <w:t xml:space="preserve"> effectiveness</w:t>
      </w:r>
      <w:r>
        <w:t>.</w:t>
      </w:r>
      <w:r w:rsidR="0042483F" w:rsidRPr="00A82986">
        <w:t xml:space="preserve"> </w:t>
      </w:r>
      <w:r>
        <w:t xml:space="preserve">However, due to </w:t>
      </w:r>
      <w:r w:rsidR="00B657E9">
        <w:t xml:space="preserve">a possible </w:t>
      </w:r>
      <w:r>
        <w:t>increase</w:t>
      </w:r>
      <w:r w:rsidR="00B657E9">
        <w:t xml:space="preserve"> in the </w:t>
      </w:r>
      <w:r>
        <w:t>radiation dose</w:t>
      </w:r>
      <w:r w:rsidR="00610C84">
        <w:t xml:space="preserve"> from DBT compared to 2D DM</w:t>
      </w:r>
      <w:r w:rsidR="00B657E9">
        <w:t xml:space="preserve">, the safety is likely to be either non-inferior or inferior. Therefore, the most appropriate economic evaluation would be </w:t>
      </w:r>
      <w:r w:rsidR="00FA4F25">
        <w:t xml:space="preserve">either a cost-effectiveness analysis or </w:t>
      </w:r>
      <w:r w:rsidR="00B657E9">
        <w:t xml:space="preserve">a </w:t>
      </w:r>
      <w:r w:rsidR="00B657E9" w:rsidRPr="00B657E9">
        <w:t>cost-utility analysis</w:t>
      </w:r>
      <w:r w:rsidR="00B657E9">
        <w:t xml:space="preserve">. </w:t>
      </w:r>
    </w:p>
    <w:p w14:paraId="33946286" w14:textId="2CEF57F2" w:rsidR="0084342C" w:rsidRPr="00A82986" w:rsidRDefault="001A66F3" w:rsidP="00C817B7">
      <w:pPr>
        <w:jc w:val="both"/>
      </w:pPr>
      <w:r>
        <w:t>T</w:t>
      </w:r>
      <w:r w:rsidRPr="001A66F3">
        <w:t xml:space="preserve">he </w:t>
      </w:r>
      <w:r w:rsidR="00E819E9">
        <w:t xml:space="preserve">Department has requested that the </w:t>
      </w:r>
      <w:r w:rsidRPr="001A66F3">
        <w:t>contracted assessment</w:t>
      </w:r>
      <w:r>
        <w:t xml:space="preserve"> include</w:t>
      </w:r>
      <w:r w:rsidRPr="001A66F3">
        <w:t xml:space="preserve"> two costing models (using the current </w:t>
      </w:r>
      <w:r w:rsidR="009B356B">
        <w:t xml:space="preserve">interim </w:t>
      </w:r>
      <w:r w:rsidRPr="001A66F3">
        <w:t>fee and the</w:t>
      </w:r>
      <w:r w:rsidR="00ED6A24">
        <w:t xml:space="preserve"> RANZCR-</w:t>
      </w:r>
      <w:r w:rsidRPr="001A66F3">
        <w:t>requested fee)</w:t>
      </w:r>
      <w:r>
        <w:t>.</w:t>
      </w:r>
    </w:p>
    <w:p w14:paraId="6CBEEB4E" w14:textId="77777777" w:rsidR="00752491" w:rsidRDefault="00752491" w:rsidP="00556426">
      <w:pPr>
        <w:pStyle w:val="Heading2"/>
      </w:pPr>
      <w:r>
        <w:t>Proposed item descriptor</w:t>
      </w:r>
    </w:p>
    <w:p w14:paraId="735612D5" w14:textId="598D4702" w:rsidR="00752491" w:rsidRDefault="009E1762" w:rsidP="00752491">
      <w:pPr>
        <w:rPr>
          <w:u w:color="FF0000"/>
        </w:rPr>
      </w:pPr>
      <w:r>
        <w:rPr>
          <w:u w:color="FF0000"/>
        </w:rPr>
        <w:t xml:space="preserve">Two </w:t>
      </w:r>
      <w:r w:rsidR="007E76F7">
        <w:rPr>
          <w:u w:color="FF0000"/>
        </w:rPr>
        <w:t xml:space="preserve">interim </w:t>
      </w:r>
      <w:r w:rsidR="00FC3F20" w:rsidRPr="00A82986">
        <w:rPr>
          <w:u w:color="FF0000"/>
        </w:rPr>
        <w:t xml:space="preserve">MBS item </w:t>
      </w:r>
      <w:r w:rsidR="007E76F7">
        <w:rPr>
          <w:u w:color="FF0000"/>
        </w:rPr>
        <w:t xml:space="preserve">numbers for </w:t>
      </w:r>
      <w:r w:rsidR="001A5620">
        <w:rPr>
          <w:u w:color="FF0000"/>
        </w:rPr>
        <w:t xml:space="preserve">digital </w:t>
      </w:r>
      <w:r w:rsidR="007E76F7">
        <w:rPr>
          <w:u w:color="FF0000"/>
        </w:rPr>
        <w:t xml:space="preserve">3D </w:t>
      </w:r>
      <w:r w:rsidR="00305D43">
        <w:rPr>
          <w:u w:color="FF0000"/>
        </w:rPr>
        <w:t>tomosynthesis</w:t>
      </w:r>
      <w:r>
        <w:rPr>
          <w:u w:color="FF0000"/>
        </w:rPr>
        <w:t xml:space="preserve"> </w:t>
      </w:r>
      <w:r w:rsidR="001A5620">
        <w:rPr>
          <w:u w:color="FF0000"/>
        </w:rPr>
        <w:t xml:space="preserve">of either one or both breasts </w:t>
      </w:r>
      <w:r>
        <w:rPr>
          <w:u w:color="FF0000"/>
        </w:rPr>
        <w:t xml:space="preserve">have been </w:t>
      </w:r>
      <w:r w:rsidR="00305D43">
        <w:rPr>
          <w:u w:color="FF0000"/>
        </w:rPr>
        <w:t>listed on the MBS since November 2018</w:t>
      </w:r>
      <w:r w:rsidR="00B657E9">
        <w:rPr>
          <w:u w:color="FF0000"/>
        </w:rPr>
        <w:t xml:space="preserve"> (</w:t>
      </w:r>
      <w:r w:rsidR="00221402">
        <w:rPr>
          <w:u w:color="FF0000"/>
        </w:rPr>
        <w:fldChar w:fldCharType="begin"/>
      </w:r>
      <w:r w:rsidR="00221402">
        <w:rPr>
          <w:u w:color="FF0000"/>
        </w:rPr>
        <w:instrText xml:space="preserve"> REF _Ref3978145 \h </w:instrText>
      </w:r>
      <w:r w:rsidR="00221402">
        <w:rPr>
          <w:u w:color="FF0000"/>
        </w:rPr>
      </w:r>
      <w:r w:rsidR="00221402">
        <w:rPr>
          <w:u w:color="FF0000"/>
        </w:rPr>
        <w:fldChar w:fldCharType="separate"/>
      </w:r>
      <w:r w:rsidR="00221402">
        <w:t xml:space="preserve">Table </w:t>
      </w:r>
      <w:r w:rsidR="00221402">
        <w:rPr>
          <w:noProof/>
        </w:rPr>
        <w:t>2</w:t>
      </w:r>
      <w:r w:rsidR="00221402">
        <w:rPr>
          <w:u w:color="FF0000"/>
        </w:rPr>
        <w:fldChar w:fldCharType="end"/>
      </w:r>
      <w:r w:rsidR="00B657E9">
        <w:rPr>
          <w:u w:color="FF0000"/>
        </w:rPr>
        <w:t>)</w:t>
      </w:r>
      <w:r>
        <w:rPr>
          <w:u w:color="FF0000"/>
        </w:rPr>
        <w:t>.</w:t>
      </w:r>
      <w:r w:rsidR="001A5620">
        <w:rPr>
          <w:u w:color="FF0000"/>
        </w:rPr>
        <w:t xml:space="preserve"> The sponsor has suggested slight wording changes for the proposed new item numbers (</w:t>
      </w:r>
      <w:r w:rsidR="00221402">
        <w:rPr>
          <w:u w:color="FF0000"/>
        </w:rPr>
        <w:fldChar w:fldCharType="begin"/>
      </w:r>
      <w:r w:rsidR="00221402">
        <w:rPr>
          <w:u w:color="FF0000"/>
        </w:rPr>
        <w:instrText xml:space="preserve"> REF _Ref3978276 \h </w:instrText>
      </w:r>
      <w:r w:rsidR="00221402">
        <w:rPr>
          <w:u w:color="FF0000"/>
        </w:rPr>
      </w:r>
      <w:r w:rsidR="00221402">
        <w:rPr>
          <w:u w:color="FF0000"/>
        </w:rPr>
        <w:fldChar w:fldCharType="separate"/>
      </w:r>
      <w:r w:rsidR="00221402">
        <w:t xml:space="preserve">Table </w:t>
      </w:r>
      <w:r w:rsidR="00221402">
        <w:rPr>
          <w:noProof/>
        </w:rPr>
        <w:t>5</w:t>
      </w:r>
      <w:r w:rsidR="00221402">
        <w:rPr>
          <w:u w:color="FF0000"/>
        </w:rPr>
        <w:fldChar w:fldCharType="end"/>
      </w:r>
      <w:r w:rsidR="00217326">
        <w:rPr>
          <w:u w:color="FF0000"/>
        </w:rPr>
        <w:t>,</w:t>
      </w:r>
      <w:r w:rsidR="00217326" w:rsidRPr="00217326">
        <w:rPr>
          <w:u w:color="FF0000"/>
        </w:rPr>
        <w:t xml:space="preserve"> </w:t>
      </w:r>
      <w:r w:rsidR="00217326">
        <w:rPr>
          <w:u w:color="FF0000"/>
        </w:rPr>
        <w:t>shown in red</w:t>
      </w:r>
      <w:r w:rsidR="001A5620">
        <w:rPr>
          <w:u w:color="FF0000"/>
        </w:rPr>
        <w:t>)</w:t>
      </w:r>
      <w:r>
        <w:rPr>
          <w:u w:color="FF0000"/>
        </w:rPr>
        <w:t>.</w:t>
      </w:r>
      <w:r w:rsidR="00FC3F20" w:rsidRPr="00A82986">
        <w:rPr>
          <w:u w:color="FF0000"/>
        </w:rPr>
        <w:t xml:space="preserve"> </w:t>
      </w:r>
    </w:p>
    <w:p w14:paraId="22D95FEE" w14:textId="7E2858C7" w:rsidR="00AB182D" w:rsidRDefault="00AB182D" w:rsidP="00AB182D">
      <w:pPr>
        <w:jc w:val="both"/>
        <w:rPr>
          <w:u w:color="FF0000"/>
        </w:rPr>
      </w:pPr>
      <w:r>
        <w:rPr>
          <w:u w:color="FF0000"/>
        </w:rPr>
        <w:t xml:space="preserve">As </w:t>
      </w:r>
      <w:r w:rsidRPr="00AB182D">
        <w:rPr>
          <w:u w:color="FF0000"/>
        </w:rPr>
        <w:t xml:space="preserve">PASC </w:t>
      </w:r>
      <w:r>
        <w:rPr>
          <w:u w:color="FF0000"/>
        </w:rPr>
        <w:t xml:space="preserve">has </w:t>
      </w:r>
      <w:r w:rsidRPr="00AB182D">
        <w:rPr>
          <w:u w:color="FF0000"/>
        </w:rPr>
        <w:t>ruled out use of DBT alone</w:t>
      </w:r>
      <w:r w:rsidR="00E83D88">
        <w:rPr>
          <w:u w:color="FF0000"/>
        </w:rPr>
        <w:t>, a note has been provided in the proposed MBS item descriptor</w:t>
      </w:r>
      <w:r w:rsidR="004A2F76">
        <w:rPr>
          <w:u w:color="FF0000"/>
        </w:rPr>
        <w:t xml:space="preserve"> </w:t>
      </w:r>
      <w:r w:rsidR="00E83D88">
        <w:rPr>
          <w:u w:color="FF0000"/>
        </w:rPr>
        <w:t>to</w:t>
      </w:r>
      <w:r w:rsidR="004A2F76">
        <w:rPr>
          <w:u w:color="FF0000"/>
        </w:rPr>
        <w:t xml:space="preserve"> specify the concomitant use of either synthesised 2D or 2D-DM</w:t>
      </w:r>
      <w:r w:rsidR="004A2F76" w:rsidRPr="004A2F76">
        <w:rPr>
          <w:u w:color="FF0000"/>
        </w:rPr>
        <w:t xml:space="preserve"> </w:t>
      </w:r>
      <w:r w:rsidR="004A2F76">
        <w:rPr>
          <w:u w:color="FF0000"/>
        </w:rPr>
        <w:t xml:space="preserve">images. </w:t>
      </w:r>
      <w:r w:rsidR="00FD2E09">
        <w:rPr>
          <w:u w:color="FF0000"/>
        </w:rPr>
        <w:t>It should be noted that the use of synthesised 2D images would incur only the proposed fee for DBT, whereas the use of 2D DM would incur the fee for 2D DM as well as the fee fo</w:t>
      </w:r>
      <w:r w:rsidR="00E83D88">
        <w:rPr>
          <w:u w:color="FF0000"/>
        </w:rPr>
        <w:t>r</w:t>
      </w:r>
      <w:r w:rsidR="00FD2E09">
        <w:rPr>
          <w:u w:color="FF0000"/>
        </w:rPr>
        <w:t xml:space="preserve"> DBT. However, in some instances the 2D DM would have occurred prior to DBT, incurring no overall additional fee in this case.</w:t>
      </w:r>
    </w:p>
    <w:p w14:paraId="470CC895" w14:textId="5AA84203" w:rsidR="00AB182D" w:rsidRDefault="00AB182D" w:rsidP="00752491">
      <w:pPr>
        <w:rPr>
          <w:u w:color="FF0000"/>
        </w:rPr>
      </w:pPr>
      <w:r w:rsidRPr="00AB182D">
        <w:rPr>
          <w:u w:color="FF0000"/>
        </w:rPr>
        <w:t xml:space="preserve">PASC noted that confirmation is needed on whether </w:t>
      </w:r>
      <w:r w:rsidR="00FD2E09">
        <w:rPr>
          <w:u w:color="FF0000"/>
        </w:rPr>
        <w:t xml:space="preserve">or not </w:t>
      </w:r>
      <w:r w:rsidRPr="00AB182D">
        <w:rPr>
          <w:u w:color="FF0000"/>
        </w:rPr>
        <w:t xml:space="preserve">Population 4 </w:t>
      </w:r>
      <w:r>
        <w:rPr>
          <w:u w:color="FF0000"/>
        </w:rPr>
        <w:t>should be eligible for the Medicare rebate</w:t>
      </w:r>
      <w:r w:rsidRPr="00AB182D">
        <w:rPr>
          <w:u w:color="FF0000"/>
        </w:rPr>
        <w:t>. If not, the proposed descriptors for DBT (and by extension, the existing descriptors for 2D-DM items) need to be revised.</w:t>
      </w:r>
    </w:p>
    <w:p w14:paraId="481D6D30" w14:textId="532075B8" w:rsidR="00217326" w:rsidRDefault="00217326" w:rsidP="00C817B7">
      <w:pPr>
        <w:jc w:val="both"/>
        <w:rPr>
          <w:u w:color="FF0000"/>
        </w:rPr>
      </w:pPr>
      <w:r w:rsidRPr="00217326">
        <w:rPr>
          <w:u w:color="FF0000"/>
        </w:rPr>
        <w:t>RANZCR recommends a fee</w:t>
      </w:r>
      <w:r>
        <w:rPr>
          <w:u w:color="FF0000"/>
        </w:rPr>
        <w:t xml:space="preserve"> increase from $202</w:t>
      </w:r>
      <w:r w:rsidRPr="00217326">
        <w:rPr>
          <w:u w:color="FF0000"/>
        </w:rPr>
        <w:t xml:space="preserve"> </w:t>
      </w:r>
      <w:r w:rsidR="00C817B7">
        <w:rPr>
          <w:u w:color="FF0000"/>
        </w:rPr>
        <w:t xml:space="preserve">for the interim MBS item number </w:t>
      </w:r>
      <w:r>
        <w:rPr>
          <w:u w:color="FF0000"/>
        </w:rPr>
        <w:t>t</w:t>
      </w:r>
      <w:r w:rsidRPr="00217326">
        <w:rPr>
          <w:u w:color="FF0000"/>
        </w:rPr>
        <w:t xml:space="preserve">o $225 for </w:t>
      </w:r>
      <w:r w:rsidR="00C817B7">
        <w:rPr>
          <w:u w:color="FF0000"/>
        </w:rPr>
        <w:t>the new item number</w:t>
      </w:r>
      <w:r w:rsidRPr="00217326">
        <w:rPr>
          <w:u w:color="FF0000"/>
        </w:rPr>
        <w:t xml:space="preserve"> f</w:t>
      </w:r>
      <w:r w:rsidR="00C817B7">
        <w:rPr>
          <w:u w:color="FF0000"/>
        </w:rPr>
        <w:t>or</w:t>
      </w:r>
      <w:r w:rsidRPr="00217326">
        <w:rPr>
          <w:u w:color="FF0000"/>
        </w:rPr>
        <w:t xml:space="preserve"> </w:t>
      </w:r>
      <w:r w:rsidR="00C817B7">
        <w:rPr>
          <w:u w:color="FF0000"/>
        </w:rPr>
        <w:t xml:space="preserve">DBT of </w:t>
      </w:r>
      <w:r w:rsidRPr="00217326">
        <w:rPr>
          <w:u w:color="FF0000"/>
        </w:rPr>
        <w:t xml:space="preserve">both breasts and </w:t>
      </w:r>
      <w:r>
        <w:rPr>
          <w:u w:color="FF0000"/>
        </w:rPr>
        <w:t xml:space="preserve">from </w:t>
      </w:r>
      <w:r w:rsidRPr="00217326">
        <w:rPr>
          <w:u w:color="FF0000"/>
        </w:rPr>
        <w:t>$</w:t>
      </w:r>
      <w:r>
        <w:rPr>
          <w:u w:color="FF0000"/>
        </w:rPr>
        <w:t>114 to $128 for one breast</w:t>
      </w:r>
      <w:r w:rsidRPr="00217326">
        <w:rPr>
          <w:u w:color="FF0000"/>
        </w:rPr>
        <w:t xml:space="preserve">. </w:t>
      </w:r>
      <w:r>
        <w:rPr>
          <w:u w:color="FF0000"/>
        </w:rPr>
        <w:t>T</w:t>
      </w:r>
      <w:r w:rsidRPr="00217326">
        <w:rPr>
          <w:u w:color="FF0000"/>
        </w:rPr>
        <w:t xml:space="preserve">he current interim fee </w:t>
      </w:r>
      <w:r>
        <w:rPr>
          <w:u w:color="FF0000"/>
        </w:rPr>
        <w:t>w</w:t>
      </w:r>
      <w:r w:rsidRPr="00217326">
        <w:rPr>
          <w:u w:color="FF0000"/>
        </w:rPr>
        <w:t xml:space="preserve">as based on the sum of </w:t>
      </w:r>
      <w:r w:rsidR="00C817B7">
        <w:rPr>
          <w:u w:color="FF0000"/>
        </w:rPr>
        <w:t xml:space="preserve">the </w:t>
      </w:r>
      <w:r>
        <w:rPr>
          <w:u w:color="FF0000"/>
        </w:rPr>
        <w:t xml:space="preserve">2D </w:t>
      </w:r>
      <w:r w:rsidR="00786F0D">
        <w:rPr>
          <w:u w:color="FF0000"/>
        </w:rPr>
        <w:t>DM</w:t>
      </w:r>
      <w:r w:rsidRPr="00217326">
        <w:rPr>
          <w:u w:color="FF0000"/>
        </w:rPr>
        <w:t xml:space="preserve"> and tomography fee</w:t>
      </w:r>
      <w:r w:rsidR="00C817B7">
        <w:rPr>
          <w:u w:color="FF0000"/>
        </w:rPr>
        <w:t>s</w:t>
      </w:r>
      <w:r w:rsidRPr="00217326">
        <w:rPr>
          <w:u w:color="FF0000"/>
        </w:rPr>
        <w:t xml:space="preserve">. </w:t>
      </w:r>
      <w:r w:rsidR="00C651C5">
        <w:rPr>
          <w:u w:color="FF0000"/>
        </w:rPr>
        <w:t>The sponsor notes that m</w:t>
      </w:r>
      <w:r w:rsidRPr="00217326">
        <w:rPr>
          <w:u w:color="FF0000"/>
        </w:rPr>
        <w:t>ammography</w:t>
      </w:r>
      <w:r w:rsidR="00C651C5">
        <w:rPr>
          <w:u w:color="FF0000"/>
        </w:rPr>
        <w:t xml:space="preserve"> </w:t>
      </w:r>
      <w:r w:rsidRPr="00217326">
        <w:rPr>
          <w:u w:color="FF0000"/>
        </w:rPr>
        <w:t xml:space="preserve">is </w:t>
      </w:r>
      <w:r w:rsidR="00C651C5">
        <w:rPr>
          <w:u w:color="FF0000"/>
        </w:rPr>
        <w:t xml:space="preserve">currently </w:t>
      </w:r>
      <w:r w:rsidRPr="00217326">
        <w:rPr>
          <w:u w:color="FF0000"/>
        </w:rPr>
        <w:t xml:space="preserve">underfunded and has an inadequate Medicare rebate </w:t>
      </w:r>
      <w:r w:rsidR="00C651C5">
        <w:rPr>
          <w:u w:color="FF0000"/>
        </w:rPr>
        <w:t>that</w:t>
      </w:r>
      <w:r w:rsidRPr="00217326">
        <w:rPr>
          <w:u w:color="FF0000"/>
        </w:rPr>
        <w:t xml:space="preserve"> has been frozen since 1998. </w:t>
      </w:r>
      <w:r w:rsidR="00C651C5">
        <w:rPr>
          <w:u w:color="FF0000"/>
        </w:rPr>
        <w:t xml:space="preserve">It also has </w:t>
      </w:r>
      <w:r w:rsidR="00C651C5" w:rsidRPr="00217326">
        <w:rPr>
          <w:u w:color="FF0000"/>
        </w:rPr>
        <w:t xml:space="preserve">the lowest bulk billing rates of all imaging procedures (around 50%), making it very difficult for patients to access this service if they cannot afford to pay </w:t>
      </w:r>
      <w:r w:rsidR="00C651C5">
        <w:rPr>
          <w:u w:color="FF0000"/>
        </w:rPr>
        <w:t>the</w:t>
      </w:r>
      <w:r w:rsidR="00C651C5" w:rsidRPr="00217326">
        <w:rPr>
          <w:u w:color="FF0000"/>
        </w:rPr>
        <w:t xml:space="preserve"> gap. </w:t>
      </w:r>
      <w:r w:rsidR="00C651C5">
        <w:rPr>
          <w:u w:color="FF0000"/>
        </w:rPr>
        <w:t xml:space="preserve">Additionally, </w:t>
      </w:r>
      <w:r w:rsidR="00C651C5" w:rsidRPr="00C651C5">
        <w:rPr>
          <w:u w:color="FF0000"/>
        </w:rPr>
        <w:t xml:space="preserve">the tomography fee is a legacy item and not directly comparable to current breast tomosynthesis technology. </w:t>
      </w:r>
      <w:r w:rsidRPr="00217326">
        <w:rPr>
          <w:u w:color="FF0000"/>
        </w:rPr>
        <w:t xml:space="preserve">Therefore, </w:t>
      </w:r>
      <w:r w:rsidR="00C651C5">
        <w:rPr>
          <w:u w:color="FF0000"/>
        </w:rPr>
        <w:t>the sponsor</w:t>
      </w:r>
      <w:r w:rsidRPr="00217326">
        <w:rPr>
          <w:u w:color="FF0000"/>
        </w:rPr>
        <w:t xml:space="preserve"> recommend</w:t>
      </w:r>
      <w:r w:rsidR="00C651C5">
        <w:rPr>
          <w:u w:color="FF0000"/>
        </w:rPr>
        <w:t>s</w:t>
      </w:r>
      <w:r w:rsidRPr="00217326">
        <w:rPr>
          <w:u w:color="FF0000"/>
        </w:rPr>
        <w:t xml:space="preserve"> a higher Medicare rebate</w:t>
      </w:r>
      <w:r w:rsidR="00C817B7">
        <w:rPr>
          <w:u w:color="FF0000"/>
        </w:rPr>
        <w:t>, and</w:t>
      </w:r>
      <w:r w:rsidRPr="00217326">
        <w:rPr>
          <w:u w:color="FF0000"/>
        </w:rPr>
        <w:t xml:space="preserve"> believes that this will improve access to this much needed service.</w:t>
      </w:r>
    </w:p>
    <w:p w14:paraId="2BF2B55D" w14:textId="46ED9B02" w:rsidR="00E47B4E" w:rsidRPr="00A82986" w:rsidRDefault="00E47B4E" w:rsidP="00687F05">
      <w:pPr>
        <w:pStyle w:val="TableHeading"/>
        <w:rPr>
          <w:u w:color="FF0000"/>
        </w:rPr>
      </w:pPr>
      <w:bookmarkStart w:id="15" w:name="_Ref3978276"/>
      <w:r>
        <w:lastRenderedPageBreak/>
        <w:t xml:space="preserve">Table </w:t>
      </w:r>
      <w:r w:rsidR="0012202E">
        <w:rPr>
          <w:noProof/>
        </w:rPr>
        <w:fldChar w:fldCharType="begin"/>
      </w:r>
      <w:r w:rsidR="0012202E">
        <w:rPr>
          <w:noProof/>
        </w:rPr>
        <w:instrText xml:space="preserve"> SEQ Table \* ARABIC </w:instrText>
      </w:r>
      <w:r w:rsidR="0012202E">
        <w:rPr>
          <w:noProof/>
        </w:rPr>
        <w:fldChar w:fldCharType="separate"/>
      </w:r>
      <w:r w:rsidR="009F41F6">
        <w:rPr>
          <w:noProof/>
        </w:rPr>
        <w:t>5</w:t>
      </w:r>
      <w:r w:rsidR="0012202E">
        <w:rPr>
          <w:noProof/>
        </w:rPr>
        <w:fldChar w:fldCharType="end"/>
      </w:r>
      <w:bookmarkEnd w:id="15"/>
      <w:r>
        <w:tab/>
        <w:t>Proposed new MBS item</w:t>
      </w:r>
      <w:r w:rsidR="003A3FE1">
        <w:t>s</w:t>
      </w:r>
      <w:r>
        <w:t xml:space="preserve"> for digital breast tomosynthesis</w:t>
      </w:r>
    </w:p>
    <w:tbl>
      <w:tblPr>
        <w:tblStyle w:val="TableGrid"/>
        <w:tblW w:w="0" w:type="auto"/>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305D43" w:rsidRPr="00A82986" w14:paraId="254F42B1" w14:textId="77777777" w:rsidTr="00A20467">
        <w:trPr>
          <w:cantSplit/>
          <w:tblHeader/>
        </w:trPr>
        <w:tc>
          <w:tcPr>
            <w:tcW w:w="9016" w:type="dxa"/>
          </w:tcPr>
          <w:p w14:paraId="19246BFB" w14:textId="77777777" w:rsidR="00305D43" w:rsidRPr="00A82986" w:rsidRDefault="00C651C5" w:rsidP="00FB7FAA">
            <w:pPr>
              <w:jc w:val="right"/>
            </w:pPr>
            <w:r w:rsidRPr="00C651C5">
              <w:t>Category 5 – Diagnostic Imaging services</w:t>
            </w:r>
          </w:p>
        </w:tc>
      </w:tr>
      <w:tr w:rsidR="00305D43" w:rsidRPr="00A82986" w14:paraId="0730C62A" w14:textId="77777777" w:rsidTr="00FF4966">
        <w:trPr>
          <w:cantSplit/>
        </w:trPr>
        <w:tc>
          <w:tcPr>
            <w:tcW w:w="9016" w:type="dxa"/>
          </w:tcPr>
          <w:p w14:paraId="6CBE5737" w14:textId="77777777" w:rsidR="00106769" w:rsidRPr="00106769" w:rsidRDefault="00106769" w:rsidP="00106769">
            <w:pPr>
              <w:tabs>
                <w:tab w:val="left" w:pos="3715"/>
                <w:tab w:val="left" w:pos="5132"/>
              </w:tabs>
              <w:jc w:val="both"/>
              <w:rPr>
                <w:u w:color="FF0000"/>
              </w:rPr>
            </w:pPr>
            <w:r>
              <w:rPr>
                <w:u w:color="FF0000"/>
              </w:rPr>
              <w:tab/>
            </w:r>
            <w:r w:rsidRPr="00106769">
              <w:rPr>
                <w:u w:color="FF0000"/>
              </w:rPr>
              <w:t>Group</w:t>
            </w:r>
            <w:r>
              <w:rPr>
                <w:u w:color="FF0000"/>
              </w:rPr>
              <w:tab/>
            </w:r>
            <w:r w:rsidRPr="00106769">
              <w:rPr>
                <w:u w:color="FF0000"/>
              </w:rPr>
              <w:t>I3 - Diagnostic Radiology</w:t>
            </w:r>
          </w:p>
          <w:p w14:paraId="5D24CDCB" w14:textId="77777777" w:rsidR="00106769" w:rsidRDefault="00106769" w:rsidP="00106769">
            <w:pPr>
              <w:tabs>
                <w:tab w:val="left" w:pos="3715"/>
                <w:tab w:val="left" w:pos="5132"/>
              </w:tabs>
              <w:jc w:val="both"/>
              <w:rPr>
                <w:u w:color="FF0000"/>
              </w:rPr>
            </w:pPr>
            <w:r>
              <w:rPr>
                <w:u w:color="FF0000"/>
              </w:rPr>
              <w:tab/>
            </w:r>
            <w:r w:rsidRPr="00106769">
              <w:rPr>
                <w:u w:color="FF0000"/>
              </w:rPr>
              <w:t>Subgroup</w:t>
            </w:r>
            <w:r>
              <w:rPr>
                <w:u w:color="FF0000"/>
              </w:rPr>
              <w:tab/>
            </w:r>
            <w:r w:rsidRPr="00106769">
              <w:rPr>
                <w:u w:color="FF0000"/>
              </w:rPr>
              <w:t>10 - Radiographic Examination Of Breasts</w:t>
            </w:r>
          </w:p>
          <w:p w14:paraId="275FC645" w14:textId="77777777" w:rsidR="00305D43" w:rsidRDefault="00DB4EBF" w:rsidP="00C817B7">
            <w:pPr>
              <w:jc w:val="both"/>
              <w:rPr>
                <w:u w:color="FF0000"/>
              </w:rPr>
            </w:pPr>
            <w:r>
              <w:rPr>
                <w:u w:color="FF0000"/>
              </w:rPr>
              <w:t xml:space="preserve">New </w:t>
            </w:r>
            <w:r w:rsidR="00305D43">
              <w:rPr>
                <w:u w:color="FF0000"/>
              </w:rPr>
              <w:t>MBS</w:t>
            </w:r>
            <w:r w:rsidR="00305D43" w:rsidRPr="00A82986">
              <w:rPr>
                <w:u w:color="FF0000"/>
              </w:rPr>
              <w:t xml:space="preserve"> item </w:t>
            </w:r>
            <w:r w:rsidR="00305D43">
              <w:rPr>
                <w:u w:color="FF0000"/>
              </w:rPr>
              <w:t>descriptor:</w:t>
            </w:r>
          </w:p>
          <w:p w14:paraId="2045FC97" w14:textId="77777777" w:rsidR="00106769" w:rsidRPr="00A82986" w:rsidRDefault="00106769" w:rsidP="00C817B7">
            <w:pPr>
              <w:jc w:val="both"/>
              <w:rPr>
                <w:u w:color="FF0000"/>
              </w:rPr>
            </w:pPr>
          </w:p>
          <w:p w14:paraId="37F7F72F" w14:textId="77777777" w:rsidR="00305D43" w:rsidRPr="009E1762" w:rsidRDefault="00305D43" w:rsidP="00C817B7">
            <w:pPr>
              <w:jc w:val="both"/>
              <w:rPr>
                <w:u w:color="FF0000"/>
              </w:rPr>
            </w:pPr>
            <w:r w:rsidRPr="009E1762">
              <w:rPr>
                <w:u w:color="FF0000"/>
              </w:rPr>
              <w:t xml:space="preserve">Three dimensional tomosynthesis of </w:t>
            </w:r>
            <w:r>
              <w:rPr>
                <w:u w:color="FF0000"/>
              </w:rPr>
              <w:t>both</w:t>
            </w:r>
            <w:r w:rsidRPr="009E1762">
              <w:rPr>
                <w:u w:color="FF0000"/>
              </w:rPr>
              <w:t xml:space="preserve"> breast</w:t>
            </w:r>
            <w:r>
              <w:rPr>
                <w:u w:color="FF0000"/>
              </w:rPr>
              <w:t>s</w:t>
            </w:r>
            <w:r w:rsidRPr="009E1762">
              <w:rPr>
                <w:u w:color="FF0000"/>
              </w:rPr>
              <w:t xml:space="preserve">, if there is reason to suspect the presence of </w:t>
            </w:r>
            <w:r w:rsidRPr="00305D43">
              <w:rPr>
                <w:color w:val="FF0000"/>
                <w:u w:color="FF0000"/>
              </w:rPr>
              <w:t xml:space="preserve">breast disease </w:t>
            </w:r>
            <w:r w:rsidRPr="009E1762">
              <w:rPr>
                <w:u w:color="FF0000"/>
              </w:rPr>
              <w:t>or malignancy because of:</w:t>
            </w:r>
          </w:p>
          <w:p w14:paraId="3ED2A71B" w14:textId="77777777" w:rsidR="00305D43" w:rsidRPr="009E1762" w:rsidRDefault="00305D43" w:rsidP="00C817B7">
            <w:pPr>
              <w:jc w:val="both"/>
              <w:rPr>
                <w:u w:color="FF0000"/>
              </w:rPr>
            </w:pPr>
            <w:r w:rsidRPr="009E1762">
              <w:rPr>
                <w:u w:color="FF0000"/>
              </w:rPr>
              <w:t>a) the past occurrence of breast malignancy in the patient or members of the patient’s family; or</w:t>
            </w:r>
          </w:p>
          <w:p w14:paraId="32619944" w14:textId="487CD81D" w:rsidR="00305D43" w:rsidRDefault="00305D43" w:rsidP="00C817B7">
            <w:pPr>
              <w:jc w:val="both"/>
              <w:rPr>
                <w:u w:color="FF0000"/>
              </w:rPr>
            </w:pPr>
            <w:r w:rsidRPr="009E1762">
              <w:rPr>
                <w:u w:color="FF0000"/>
              </w:rPr>
              <w:t xml:space="preserve">b) symptoms or indications of </w:t>
            </w:r>
            <w:r w:rsidRPr="00305D43">
              <w:rPr>
                <w:color w:val="FF0000"/>
                <w:u w:color="FF0000"/>
              </w:rPr>
              <w:t xml:space="preserve">breast disease or suspected malignancy </w:t>
            </w:r>
            <w:r w:rsidRPr="009E1762">
              <w:rPr>
                <w:u w:color="FF0000"/>
              </w:rPr>
              <w:t>found on examination of the patient by a medical practitioner</w:t>
            </w:r>
          </w:p>
          <w:p w14:paraId="787BBE1E" w14:textId="5A897C5E" w:rsidR="003876E3" w:rsidRDefault="003876E3" w:rsidP="00C817B7">
            <w:pPr>
              <w:jc w:val="both"/>
              <w:rPr>
                <w:u w:color="FF0000"/>
              </w:rPr>
            </w:pPr>
          </w:p>
          <w:p w14:paraId="6774FFE2" w14:textId="20D305A6" w:rsidR="003876E3" w:rsidRPr="00481E8B" w:rsidRDefault="003876E3" w:rsidP="00C817B7">
            <w:pPr>
              <w:jc w:val="both"/>
              <w:rPr>
                <w:color w:val="FF0000"/>
                <w:u w:color="FF0000"/>
              </w:rPr>
            </w:pPr>
            <w:r w:rsidRPr="00481E8B">
              <w:rPr>
                <w:color w:val="FF0000"/>
                <w:u w:color="FF0000"/>
              </w:rPr>
              <w:t xml:space="preserve">Note: Three dimensional tomosynthesis is to be used in conjunction with two-dimensional images either synthesized from the three-dimensional tomography or </w:t>
            </w:r>
            <w:r w:rsidR="009B356B" w:rsidRPr="00481E8B">
              <w:rPr>
                <w:color w:val="FF0000"/>
                <w:u w:color="FF0000"/>
              </w:rPr>
              <w:t>obtained by</w:t>
            </w:r>
            <w:r w:rsidRPr="00481E8B">
              <w:rPr>
                <w:color w:val="FF0000"/>
                <w:u w:color="FF0000"/>
              </w:rPr>
              <w:t xml:space="preserve"> digital mammography.</w:t>
            </w:r>
          </w:p>
          <w:p w14:paraId="6541931A" w14:textId="77777777" w:rsidR="00305D43" w:rsidRPr="00A82986" w:rsidRDefault="00305D43" w:rsidP="00C817B7">
            <w:pPr>
              <w:jc w:val="both"/>
              <w:rPr>
                <w:u w:color="FF0000"/>
              </w:rPr>
            </w:pPr>
          </w:p>
          <w:p w14:paraId="1FB53EA3" w14:textId="0E066CC2" w:rsidR="00305D43" w:rsidRPr="00A82986" w:rsidRDefault="00305D43" w:rsidP="00C817B7">
            <w:pPr>
              <w:jc w:val="both"/>
              <w:rPr>
                <w:u w:color="FF0000"/>
              </w:rPr>
            </w:pPr>
            <w:r w:rsidRPr="00A82986">
              <w:rPr>
                <w:u w:color="FF0000"/>
              </w:rPr>
              <w:t>Fee:  $</w:t>
            </w:r>
            <w:r>
              <w:rPr>
                <w:u w:color="FF0000"/>
              </w:rPr>
              <w:t>128</w:t>
            </w:r>
            <w:r w:rsidR="00F608CF">
              <w:rPr>
                <w:u w:color="FF0000"/>
              </w:rPr>
              <w:tab/>
            </w:r>
            <w:r w:rsidR="00DB4EBF" w:rsidRPr="00DB4EBF">
              <w:rPr>
                <w:u w:color="FF0000"/>
              </w:rPr>
              <w:t>Benefit: 75% = $</w:t>
            </w:r>
            <w:r w:rsidR="00DB4EBF">
              <w:rPr>
                <w:u w:color="FF0000"/>
              </w:rPr>
              <w:t>96</w:t>
            </w:r>
            <w:r w:rsidR="00DB4EBF" w:rsidRPr="00DB4EBF">
              <w:rPr>
                <w:u w:color="FF0000"/>
              </w:rPr>
              <w:t>.</w:t>
            </w:r>
            <w:r w:rsidR="00DB4EBF">
              <w:rPr>
                <w:u w:color="FF0000"/>
              </w:rPr>
              <w:t>0</w:t>
            </w:r>
            <w:r w:rsidR="00F608CF">
              <w:rPr>
                <w:u w:color="FF0000"/>
              </w:rPr>
              <w:t>0</w:t>
            </w:r>
            <w:r w:rsidR="00F608CF">
              <w:rPr>
                <w:u w:color="FF0000"/>
              </w:rPr>
              <w:tab/>
              <w:t xml:space="preserve">  </w:t>
            </w:r>
            <w:r w:rsidR="00DB4EBF" w:rsidRPr="00DB4EBF">
              <w:rPr>
                <w:u w:color="FF0000"/>
              </w:rPr>
              <w:t>85% = $</w:t>
            </w:r>
            <w:r w:rsidR="00DB4EBF">
              <w:rPr>
                <w:u w:color="FF0000"/>
              </w:rPr>
              <w:t>108</w:t>
            </w:r>
            <w:r w:rsidR="00DB4EBF" w:rsidRPr="00DB4EBF">
              <w:rPr>
                <w:u w:color="FF0000"/>
              </w:rPr>
              <w:t>.</w:t>
            </w:r>
            <w:r w:rsidR="00DB4EBF">
              <w:rPr>
                <w:u w:color="FF0000"/>
              </w:rPr>
              <w:t>8</w:t>
            </w:r>
            <w:r w:rsidR="00DB4EBF" w:rsidRPr="00DB4EBF">
              <w:rPr>
                <w:u w:color="FF0000"/>
              </w:rPr>
              <w:t>0</w:t>
            </w:r>
          </w:p>
        </w:tc>
      </w:tr>
      <w:tr w:rsidR="00305D43" w:rsidRPr="00A82986" w14:paraId="7FB49D42" w14:textId="77777777" w:rsidTr="00FF4966">
        <w:trPr>
          <w:tblHeader/>
        </w:trPr>
        <w:tc>
          <w:tcPr>
            <w:tcW w:w="9016" w:type="dxa"/>
          </w:tcPr>
          <w:p w14:paraId="752EEFA7" w14:textId="77777777" w:rsidR="00106769" w:rsidRPr="00106769" w:rsidRDefault="00106769" w:rsidP="00106769">
            <w:pPr>
              <w:tabs>
                <w:tab w:val="left" w:pos="3715"/>
                <w:tab w:val="left" w:pos="5132"/>
              </w:tabs>
              <w:jc w:val="both"/>
              <w:rPr>
                <w:u w:color="FF0000"/>
              </w:rPr>
            </w:pPr>
            <w:r>
              <w:rPr>
                <w:u w:color="FF0000"/>
              </w:rPr>
              <w:tab/>
            </w:r>
            <w:r w:rsidRPr="00106769">
              <w:rPr>
                <w:u w:color="FF0000"/>
              </w:rPr>
              <w:t>Group</w:t>
            </w:r>
            <w:r>
              <w:rPr>
                <w:u w:color="FF0000"/>
              </w:rPr>
              <w:tab/>
            </w:r>
            <w:r w:rsidRPr="00106769">
              <w:rPr>
                <w:u w:color="FF0000"/>
              </w:rPr>
              <w:t>I3 - Diagnostic Radiology</w:t>
            </w:r>
          </w:p>
          <w:p w14:paraId="24ACD4ED" w14:textId="77777777" w:rsidR="00106769" w:rsidRDefault="00106769" w:rsidP="00106769">
            <w:pPr>
              <w:tabs>
                <w:tab w:val="left" w:pos="3715"/>
                <w:tab w:val="left" w:pos="5132"/>
              </w:tabs>
              <w:jc w:val="both"/>
              <w:rPr>
                <w:u w:color="FF0000"/>
              </w:rPr>
            </w:pPr>
            <w:r>
              <w:rPr>
                <w:u w:color="FF0000"/>
              </w:rPr>
              <w:tab/>
            </w:r>
            <w:r w:rsidRPr="00106769">
              <w:rPr>
                <w:u w:color="FF0000"/>
              </w:rPr>
              <w:t>Subgroup</w:t>
            </w:r>
            <w:r>
              <w:rPr>
                <w:u w:color="FF0000"/>
              </w:rPr>
              <w:tab/>
            </w:r>
            <w:r w:rsidRPr="00106769">
              <w:rPr>
                <w:u w:color="FF0000"/>
              </w:rPr>
              <w:t>10 - Radiographic Examination Of Breasts</w:t>
            </w:r>
          </w:p>
          <w:p w14:paraId="38A1D30D" w14:textId="77777777" w:rsidR="00305D43" w:rsidRDefault="00DB4EBF" w:rsidP="00C817B7">
            <w:pPr>
              <w:jc w:val="both"/>
              <w:rPr>
                <w:u w:color="FF0000"/>
              </w:rPr>
            </w:pPr>
            <w:r>
              <w:rPr>
                <w:u w:color="FF0000"/>
              </w:rPr>
              <w:t xml:space="preserve">New </w:t>
            </w:r>
            <w:r w:rsidR="00305D43" w:rsidRPr="00305D43">
              <w:rPr>
                <w:u w:color="FF0000"/>
              </w:rPr>
              <w:t>MBS item descriptor</w:t>
            </w:r>
            <w:r w:rsidR="00305D43">
              <w:rPr>
                <w:u w:color="FF0000"/>
              </w:rPr>
              <w:t>:</w:t>
            </w:r>
          </w:p>
          <w:p w14:paraId="332A7177" w14:textId="77777777" w:rsidR="00106769" w:rsidRPr="00A82986" w:rsidRDefault="00106769" w:rsidP="00C817B7">
            <w:pPr>
              <w:jc w:val="both"/>
              <w:rPr>
                <w:u w:color="FF0000"/>
              </w:rPr>
            </w:pPr>
          </w:p>
          <w:p w14:paraId="7E4FB09A" w14:textId="77777777" w:rsidR="00305D43" w:rsidRPr="009E1762" w:rsidRDefault="00305D43" w:rsidP="00C817B7">
            <w:pPr>
              <w:jc w:val="both"/>
              <w:rPr>
                <w:u w:color="FF0000"/>
              </w:rPr>
            </w:pPr>
            <w:r w:rsidRPr="009E1762">
              <w:rPr>
                <w:u w:color="FF0000"/>
              </w:rPr>
              <w:t xml:space="preserve">Three dimensional tomosynthesis of </w:t>
            </w:r>
            <w:r>
              <w:rPr>
                <w:u w:color="FF0000"/>
              </w:rPr>
              <w:t>one</w:t>
            </w:r>
            <w:r w:rsidRPr="009E1762">
              <w:rPr>
                <w:u w:color="FF0000"/>
              </w:rPr>
              <w:t xml:space="preserve"> breast, if there is reason to suspect the presence of </w:t>
            </w:r>
            <w:r w:rsidRPr="00305D43">
              <w:rPr>
                <w:color w:val="FF0000"/>
                <w:u w:color="FF0000"/>
              </w:rPr>
              <w:t xml:space="preserve">breast disease </w:t>
            </w:r>
            <w:r w:rsidRPr="009E1762">
              <w:rPr>
                <w:u w:color="FF0000"/>
              </w:rPr>
              <w:t>or malignancy because of:</w:t>
            </w:r>
          </w:p>
          <w:p w14:paraId="523703FF" w14:textId="77777777" w:rsidR="00305D43" w:rsidRPr="009E1762" w:rsidRDefault="00305D43" w:rsidP="00C817B7">
            <w:pPr>
              <w:jc w:val="both"/>
              <w:rPr>
                <w:u w:color="FF0000"/>
              </w:rPr>
            </w:pPr>
            <w:r w:rsidRPr="009E1762">
              <w:rPr>
                <w:u w:color="FF0000"/>
              </w:rPr>
              <w:t>a) the past occurrence of breast malignancy in the patient or members of the patient’s family; or</w:t>
            </w:r>
          </w:p>
          <w:p w14:paraId="23A137D0" w14:textId="3E2BC49E" w:rsidR="00305D43" w:rsidRDefault="00305D43" w:rsidP="00C817B7">
            <w:pPr>
              <w:jc w:val="both"/>
              <w:rPr>
                <w:u w:color="FF0000"/>
              </w:rPr>
            </w:pPr>
            <w:r w:rsidRPr="009E1762">
              <w:rPr>
                <w:u w:color="FF0000"/>
              </w:rPr>
              <w:t xml:space="preserve">b) symptoms or indications of </w:t>
            </w:r>
            <w:r w:rsidRPr="00305D43">
              <w:rPr>
                <w:color w:val="FF0000"/>
                <w:u w:color="FF0000"/>
              </w:rPr>
              <w:t xml:space="preserve">breast disease or suspected malignancy </w:t>
            </w:r>
            <w:r w:rsidRPr="009E1762">
              <w:rPr>
                <w:u w:color="FF0000"/>
              </w:rPr>
              <w:t>found on examination of the patient by a medical practitioner</w:t>
            </w:r>
          </w:p>
          <w:p w14:paraId="528B80AA" w14:textId="77777777" w:rsidR="003876E3" w:rsidRDefault="003876E3" w:rsidP="003876E3">
            <w:pPr>
              <w:jc w:val="both"/>
              <w:rPr>
                <w:u w:color="FF0000"/>
              </w:rPr>
            </w:pPr>
          </w:p>
          <w:p w14:paraId="3022C774" w14:textId="45D255FA" w:rsidR="003876E3" w:rsidRPr="00481E8B" w:rsidRDefault="003876E3" w:rsidP="00C817B7">
            <w:pPr>
              <w:jc w:val="both"/>
              <w:rPr>
                <w:color w:val="FF0000"/>
                <w:u w:color="FF0000"/>
              </w:rPr>
            </w:pPr>
            <w:r w:rsidRPr="00481E8B">
              <w:rPr>
                <w:color w:val="FF0000"/>
                <w:u w:color="FF0000"/>
              </w:rPr>
              <w:t xml:space="preserve">Note: Three dimensional tomosynthesis is to be used in conjunction with two-dimensional images either synthesized from the three-dimensional tomography or </w:t>
            </w:r>
            <w:r w:rsidR="009B356B" w:rsidRPr="00481E8B">
              <w:rPr>
                <w:color w:val="FF0000"/>
                <w:u w:color="FF0000"/>
              </w:rPr>
              <w:t>obtained by</w:t>
            </w:r>
            <w:r w:rsidRPr="00481E8B">
              <w:rPr>
                <w:color w:val="FF0000"/>
                <w:u w:color="FF0000"/>
              </w:rPr>
              <w:t xml:space="preserve"> digital mammography.</w:t>
            </w:r>
          </w:p>
          <w:p w14:paraId="7AE6E8CC" w14:textId="77777777" w:rsidR="00305D43" w:rsidRPr="009E1762" w:rsidRDefault="00305D43" w:rsidP="00C817B7">
            <w:pPr>
              <w:jc w:val="both"/>
              <w:rPr>
                <w:u w:color="FF0000"/>
              </w:rPr>
            </w:pPr>
          </w:p>
          <w:p w14:paraId="077DC9D5" w14:textId="2EAEC019" w:rsidR="00305D43" w:rsidRPr="00A82986" w:rsidRDefault="00305D43" w:rsidP="00C817B7">
            <w:pPr>
              <w:jc w:val="both"/>
              <w:rPr>
                <w:u w:color="FF0000"/>
              </w:rPr>
            </w:pPr>
            <w:r w:rsidRPr="009E1762">
              <w:rPr>
                <w:u w:color="FF0000"/>
              </w:rPr>
              <w:t>Fee:  $2</w:t>
            </w:r>
            <w:r>
              <w:rPr>
                <w:u w:color="FF0000"/>
              </w:rPr>
              <w:t>25</w:t>
            </w:r>
            <w:r w:rsidR="00F608CF">
              <w:rPr>
                <w:u w:color="FF0000"/>
              </w:rPr>
              <w:tab/>
            </w:r>
            <w:r w:rsidR="00DB4EBF" w:rsidRPr="00DB4EBF">
              <w:rPr>
                <w:u w:color="FF0000"/>
              </w:rPr>
              <w:t>Benefit: 75% = $</w:t>
            </w:r>
            <w:r w:rsidR="00DB4EBF">
              <w:rPr>
                <w:u w:color="FF0000"/>
              </w:rPr>
              <w:t>16</w:t>
            </w:r>
            <w:r w:rsidR="00DB4EBF" w:rsidRPr="00DB4EBF">
              <w:rPr>
                <w:u w:color="FF0000"/>
              </w:rPr>
              <w:t>8.</w:t>
            </w:r>
            <w:r w:rsidR="00DB4EBF">
              <w:rPr>
                <w:u w:color="FF0000"/>
              </w:rPr>
              <w:t>7</w:t>
            </w:r>
            <w:r w:rsidR="00F608CF">
              <w:rPr>
                <w:u w:color="FF0000"/>
              </w:rPr>
              <w:t>5</w:t>
            </w:r>
            <w:r w:rsidR="00F608CF">
              <w:rPr>
                <w:u w:color="FF0000"/>
              </w:rPr>
              <w:tab/>
              <w:t xml:space="preserve">  </w:t>
            </w:r>
            <w:r w:rsidR="00DB4EBF" w:rsidRPr="00DB4EBF">
              <w:rPr>
                <w:u w:color="FF0000"/>
              </w:rPr>
              <w:t>85% = $</w:t>
            </w:r>
            <w:r w:rsidR="00DB4EBF">
              <w:rPr>
                <w:u w:color="FF0000"/>
              </w:rPr>
              <w:t>1</w:t>
            </w:r>
            <w:r w:rsidR="00DB4EBF" w:rsidRPr="00DB4EBF">
              <w:rPr>
                <w:u w:color="FF0000"/>
              </w:rPr>
              <w:t>9</w:t>
            </w:r>
            <w:r w:rsidR="00DB4EBF">
              <w:rPr>
                <w:u w:color="FF0000"/>
              </w:rPr>
              <w:t>1</w:t>
            </w:r>
            <w:r w:rsidR="00DB4EBF" w:rsidRPr="00DB4EBF">
              <w:rPr>
                <w:u w:color="FF0000"/>
              </w:rPr>
              <w:t>.</w:t>
            </w:r>
            <w:r w:rsidR="00DB4EBF">
              <w:rPr>
                <w:u w:color="FF0000"/>
              </w:rPr>
              <w:t>25</w:t>
            </w:r>
          </w:p>
        </w:tc>
      </w:tr>
    </w:tbl>
    <w:p w14:paraId="4F01E59C" w14:textId="42E719C9" w:rsidR="003A3FE1" w:rsidRDefault="003A3FE1" w:rsidP="00811C20">
      <w:pPr>
        <w:pStyle w:val="TableFootnote"/>
      </w:pPr>
    </w:p>
    <w:p w14:paraId="36D511AE" w14:textId="77777777" w:rsidR="003A3FE1" w:rsidRDefault="003A3FE1">
      <w:pPr>
        <w:rPr>
          <w:rFonts w:ascii="Arial Narrow" w:hAnsi="Arial Narrow"/>
          <w:sz w:val="20"/>
        </w:rPr>
      </w:pPr>
      <w:r>
        <w:br w:type="page"/>
      </w:r>
    </w:p>
    <w:p w14:paraId="16D27C99" w14:textId="77777777" w:rsidR="00F467E8" w:rsidRDefault="00F467E8" w:rsidP="00556426">
      <w:pPr>
        <w:pStyle w:val="Heading2"/>
      </w:pPr>
      <w:r>
        <w:lastRenderedPageBreak/>
        <w:t>References</w:t>
      </w:r>
    </w:p>
    <w:p w14:paraId="3BB49234" w14:textId="77777777" w:rsidR="001F2156" w:rsidRPr="001F2156" w:rsidRDefault="00F36585" w:rsidP="001F2156">
      <w:pPr>
        <w:pStyle w:val="EndNoteBibliography"/>
      </w:pPr>
      <w:r>
        <w:fldChar w:fldCharType="begin"/>
      </w:r>
      <w:r>
        <w:instrText xml:space="preserve"> ADDIN EN.REFLIST </w:instrText>
      </w:r>
      <w:r>
        <w:fldChar w:fldCharType="separate"/>
      </w:r>
      <w:r w:rsidR="001F2156" w:rsidRPr="001F2156">
        <w:t xml:space="preserve">Australian Institute of Health and Welfare 2012, 'Breast cancer in Australia: an overview ', </w:t>
      </w:r>
      <w:r w:rsidR="001F2156" w:rsidRPr="001F2156">
        <w:rPr>
          <w:i/>
        </w:rPr>
        <w:t>Cancer series no. 71. Cat. no. CAN 67</w:t>
      </w:r>
      <w:r w:rsidR="001F2156" w:rsidRPr="001F2156">
        <w:t>, Canberra: AIHW.</w:t>
      </w:r>
    </w:p>
    <w:p w14:paraId="38F3117D" w14:textId="77777777" w:rsidR="001F2156" w:rsidRPr="001F2156" w:rsidRDefault="001F2156" w:rsidP="001F2156">
      <w:pPr>
        <w:pStyle w:val="EndNoteBibliography"/>
      </w:pPr>
      <w:r w:rsidRPr="001F2156">
        <w:t xml:space="preserve">Bernardi, D, Petra Macaskill, P, Pellegrini, M, Valentini, M, Fantò, C, Ostillio, L, Tuttobene, P, Luparia, A &amp; Houssami, N 2016, 'Breast cancer screening with tomosynthesis (3D mammography) with acquired or synthetic 2D mammography compared with 2D mammography alone (STORM-2): A population-based prospective study', </w:t>
      </w:r>
      <w:r w:rsidRPr="001F2156">
        <w:rPr>
          <w:i/>
        </w:rPr>
        <w:t>The Lancet Oncology</w:t>
      </w:r>
      <w:r w:rsidRPr="001F2156">
        <w:t>, vol. 17, pp. 1105-1113.</w:t>
      </w:r>
    </w:p>
    <w:p w14:paraId="02F22F72" w14:textId="1612C4D3" w:rsidR="001F2156" w:rsidRPr="001F2156" w:rsidRDefault="001F2156" w:rsidP="001F2156">
      <w:pPr>
        <w:pStyle w:val="EndNoteBibliography"/>
      </w:pPr>
      <w:r w:rsidRPr="001F2156">
        <w:t xml:space="preserve">Breast Cancer Network Australia 2018, </w:t>
      </w:r>
      <w:r w:rsidRPr="001F2156">
        <w:rPr>
          <w:i/>
        </w:rPr>
        <w:t>Breast cancer statisitcs in Australia</w:t>
      </w:r>
      <w:r w:rsidRPr="001F2156">
        <w:t>, Canberra, &lt;</w:t>
      </w:r>
      <w:hyperlink r:id="rId17" w:tooltip="link to Breast Cancer Network Australia 2018" w:history="1">
        <w:r w:rsidRPr="001F2156">
          <w:rPr>
            <w:rStyle w:val="Hyperlink"/>
            <w:rFonts w:cs="Calibri"/>
          </w:rPr>
          <w:t>https://www.bcna.org.au/news/2018/08/the-latest-breast-cancer-stats-from-aihw/</w:t>
        </w:r>
      </w:hyperlink>
      <w:r w:rsidRPr="001F2156">
        <w:t>&gt;.</w:t>
      </w:r>
    </w:p>
    <w:p w14:paraId="67F1E185" w14:textId="382C7E72" w:rsidR="001F2156" w:rsidRPr="001F2156" w:rsidRDefault="001F2156" w:rsidP="001F2156">
      <w:pPr>
        <w:pStyle w:val="EndNoteBibliography"/>
      </w:pPr>
      <w:r w:rsidRPr="001F2156">
        <w:t>Cancer Australia 2017, 'Investigation of a new breast symptom - a guide for general practitioners', Australian Government, Canberra, ACT,&lt;</w:t>
      </w:r>
      <w:hyperlink r:id="rId18" w:tooltip="link to Cancer Australia 2017 reference" w:history="1">
        <w:r w:rsidRPr="001F2156">
          <w:rPr>
            <w:rStyle w:val="Hyperlink"/>
            <w:rFonts w:cs="Calibri"/>
          </w:rPr>
          <w:t>https://nbocc.org.au/publications-and-resources/cancer-australia-publications/investigation-new-breast-symptom-guide-general-practitioners</w:t>
        </w:r>
      </w:hyperlink>
      <w:r w:rsidRPr="001F2156">
        <w:t>&gt;.</w:t>
      </w:r>
    </w:p>
    <w:p w14:paraId="76AD0E06" w14:textId="77777777" w:rsidR="001F2156" w:rsidRPr="001F2156" w:rsidRDefault="001F2156" w:rsidP="001F2156">
      <w:pPr>
        <w:pStyle w:val="EndNoteBibliography"/>
      </w:pPr>
      <w:r w:rsidRPr="001F2156">
        <w:t xml:space="preserve">Caumo, F, Zorzi, M, Brunelli, S, Romanucci, G, Rella, R, Cugola, L, Bricolo, P, Fedato, C, Montemezzi, S &amp; Houssami, N 2018, 'Digital Breast Tomosynthesis with Synthesized Two-Dimensional Images versus Full-Field Digital Mammography for Population Screening: Outcomes from the Verona Screening Program', </w:t>
      </w:r>
      <w:r w:rsidRPr="001F2156">
        <w:rPr>
          <w:i/>
        </w:rPr>
        <w:t>Radiology</w:t>
      </w:r>
      <w:r w:rsidRPr="001F2156">
        <w:t>, vol. 287, no. 1, pp. 37-46.</w:t>
      </w:r>
    </w:p>
    <w:p w14:paraId="27DF007B" w14:textId="77777777" w:rsidR="001F2156" w:rsidRPr="001F2156" w:rsidRDefault="001F2156" w:rsidP="001F2156">
      <w:pPr>
        <w:pStyle w:val="EndNoteBibliography"/>
      </w:pPr>
      <w:r w:rsidRPr="001F2156">
        <w:t xml:space="preserve">Ciatto, S, Houssami, N, Bernardi, D, Caumo, F, Pellegrini, M, Brunelli, S, Tuttobene, P, Bricolo, P, Fanto, C, Valentini, M, Montemezzi, S &amp; Macaskill, P 2013, 'Integration of 3D digital mammography with tomosynthesis for population breast-cancer screening (STORM): a prospective comparison study', </w:t>
      </w:r>
      <w:r w:rsidRPr="001F2156">
        <w:rPr>
          <w:i/>
        </w:rPr>
        <w:t>Lancet Oncol</w:t>
      </w:r>
      <w:r w:rsidRPr="001F2156">
        <w:t>, vol. 14, no. 7, Jun, pp. 583-589.</w:t>
      </w:r>
    </w:p>
    <w:p w14:paraId="36D6756F" w14:textId="77777777" w:rsidR="001F2156" w:rsidRPr="001F2156" w:rsidRDefault="001F2156" w:rsidP="001F2156">
      <w:pPr>
        <w:pStyle w:val="EndNoteBibliography"/>
      </w:pPr>
      <w:r w:rsidRPr="001F2156">
        <w:t xml:space="preserve">Conant, EF, Beaber, EF, Sprague, BL, Herschorn, SD, Weaver, DL, Onega, T, Tosteson, ANA, McCarthy, AM, Poplack, SP, Haas, JS, Armstrong, K, Schnall, MD &amp; Barlow, WE 2016, 'Breast cancer screening using tomosynthesis in combination with digital mammography compared to digital mammography alone: a cohort study within the PROSPR consortium', </w:t>
      </w:r>
      <w:r w:rsidRPr="001F2156">
        <w:rPr>
          <w:i/>
        </w:rPr>
        <w:t>Breast Cancer Research and Treatment</w:t>
      </w:r>
      <w:r w:rsidRPr="001F2156">
        <w:t>, vol. 156, no. 1, February 01, pp. 109-116.</w:t>
      </w:r>
    </w:p>
    <w:p w14:paraId="4FBE1C35" w14:textId="77777777" w:rsidR="001F2156" w:rsidRPr="001F2156" w:rsidRDefault="001F2156" w:rsidP="001F2156">
      <w:pPr>
        <w:pStyle w:val="EndNoteBibliography"/>
      </w:pPr>
      <w:r w:rsidRPr="001F2156">
        <w:t xml:space="preserve">Coop, P, Cowling, C &amp; Lawson, C 2016, 'Tomosynthesis as a screening tool for breast cancer: A systematic review', </w:t>
      </w:r>
      <w:r w:rsidRPr="001F2156">
        <w:rPr>
          <w:i/>
        </w:rPr>
        <w:t>Radiography</w:t>
      </w:r>
      <w:r w:rsidRPr="001F2156">
        <w:t>, vol. 22, no. 3, 2016/08/01/, pp. e190-e195.</w:t>
      </w:r>
    </w:p>
    <w:p w14:paraId="60D74F55" w14:textId="77777777" w:rsidR="001F2156" w:rsidRPr="001F2156" w:rsidRDefault="001F2156" w:rsidP="001F2156">
      <w:pPr>
        <w:pStyle w:val="EndNoteBibliography"/>
      </w:pPr>
      <w:r w:rsidRPr="001F2156">
        <w:t xml:space="preserve">Destounis, S, Arieno, A &amp; Morgan, R 2014, 'Initial Experience with Combination Digital Brea st Tomosynthesis Plus Full Field Digital Mammography or Full Field Digital Mammography Alone in the Screening Environment', </w:t>
      </w:r>
      <w:r w:rsidRPr="001F2156">
        <w:rPr>
          <w:i/>
        </w:rPr>
        <w:t>Journal of Clinical Imaging Science</w:t>
      </w:r>
      <w:r w:rsidRPr="001F2156">
        <w:t>, vol. 4, no. 1, January 1, 2014, pp. 9-9.</w:t>
      </w:r>
    </w:p>
    <w:p w14:paraId="2CBCD413" w14:textId="77777777" w:rsidR="001F2156" w:rsidRPr="001F2156" w:rsidRDefault="001F2156" w:rsidP="001F2156">
      <w:pPr>
        <w:pStyle w:val="EndNoteBibliography"/>
      </w:pPr>
      <w:r w:rsidRPr="001F2156">
        <w:t xml:space="preserve">Freer, PE, Riegert, J, Eisenmenger, L, Ose, D, Winkler, N, Stein, MA, Stoddard, GJ &amp; Hess, R 2017, 'Clinical implementation of synthesized mammography with digital breast tomosynthesis in a routine clinical practice', </w:t>
      </w:r>
      <w:r w:rsidRPr="001F2156">
        <w:rPr>
          <w:i/>
        </w:rPr>
        <w:t>Breast Cancer Research and Treatment</w:t>
      </w:r>
      <w:r w:rsidRPr="001F2156">
        <w:t>, vol. 166, 5 August 2017, pp. 501-509.</w:t>
      </w:r>
    </w:p>
    <w:p w14:paraId="3B5E5706" w14:textId="77777777" w:rsidR="001F2156" w:rsidRPr="001F2156" w:rsidRDefault="001F2156" w:rsidP="001F2156">
      <w:pPr>
        <w:pStyle w:val="EndNoteBibliography"/>
      </w:pPr>
      <w:r w:rsidRPr="001F2156">
        <w:t xml:space="preserve">Friedewald, SM, Rafferty, EA, Rose, SL, Durand, MA, Plecha, DM, Greenberg, JS, Hayes, MK, Copit, DS, Carlson, KL, Cink, TM, Barke, LD, Greer, LN, Miller, DP &amp; Conant, EF 2014, 'Breast Cancer Screening Using Tomosynthesis in Combination With Digital MammographyTomosynthesis and Mammography for Breast ScreeningTomosynthesis and Mammography for Breast Screening', </w:t>
      </w:r>
      <w:r w:rsidRPr="001F2156">
        <w:rPr>
          <w:i/>
        </w:rPr>
        <w:t>JAMA</w:t>
      </w:r>
      <w:r w:rsidRPr="001F2156">
        <w:t>, vol. 311, no. 24, pp. 2499-2507.</w:t>
      </w:r>
    </w:p>
    <w:p w14:paraId="21F9E57D" w14:textId="77777777" w:rsidR="001F2156" w:rsidRPr="001F2156" w:rsidRDefault="001F2156" w:rsidP="001F2156">
      <w:pPr>
        <w:pStyle w:val="EndNoteBibliography"/>
      </w:pPr>
      <w:r w:rsidRPr="001F2156">
        <w:t xml:space="preserve">Giess, CS, Pourjabbar, S, Ip, IK, Lacson, R, Alper, E &amp; Khorasani, R 2017, 'Comparing Diagnostic Performance of Digital Breast Tomosynthesis and Full-Field Digital Mammography in a Hybrid Screening Environment', </w:t>
      </w:r>
      <w:r w:rsidRPr="001F2156">
        <w:rPr>
          <w:i/>
        </w:rPr>
        <w:t>American Journal of Roentgenology</w:t>
      </w:r>
      <w:r w:rsidRPr="001F2156">
        <w:t>, vol. 209, no. 4, 2017/10/01, pp. 929-934.</w:t>
      </w:r>
    </w:p>
    <w:p w14:paraId="37744860" w14:textId="77777777" w:rsidR="001F2156" w:rsidRPr="001F2156" w:rsidRDefault="001F2156" w:rsidP="001F2156">
      <w:pPr>
        <w:pStyle w:val="EndNoteBibliography"/>
      </w:pPr>
      <w:r w:rsidRPr="001F2156">
        <w:lastRenderedPageBreak/>
        <w:t xml:space="preserve">Greenberg, JS, Javitt, MC, Katzen, J, Michael, S &amp; Holland, AE 2014, 'Clinical Performance Metrics of 3D Digital Breast Tomosynthesis Compared With 2D Digital Mammography for Breast Cancer Screening in Community Practice', </w:t>
      </w:r>
      <w:r w:rsidRPr="001F2156">
        <w:rPr>
          <w:i/>
        </w:rPr>
        <w:t>American Journal of Roentgenology</w:t>
      </w:r>
      <w:r w:rsidRPr="001F2156">
        <w:t>, vol. 203, no. 3, 2014/09/01, pp. 687-693.</w:t>
      </w:r>
    </w:p>
    <w:p w14:paraId="5903E356" w14:textId="77777777" w:rsidR="001F2156" w:rsidRPr="001F2156" w:rsidRDefault="001F2156" w:rsidP="001F2156">
      <w:pPr>
        <w:pStyle w:val="EndNoteBibliography"/>
      </w:pPr>
      <w:r w:rsidRPr="001F2156">
        <w:t xml:space="preserve">Haas, BM, Kalra, V, Geisel, J, Raghu, M, Durand, M &amp; Philpotts, LE 2013, 'Comparison of Tomosynthesis Plus Digital Mammography and Digital Mammography Alone for Breast Cancer Screening', </w:t>
      </w:r>
      <w:r w:rsidRPr="001F2156">
        <w:rPr>
          <w:i/>
        </w:rPr>
        <w:t>Radiology</w:t>
      </w:r>
      <w:r w:rsidRPr="001F2156">
        <w:t>, vol. 269, no. 3, pp. 694-700.</w:t>
      </w:r>
    </w:p>
    <w:p w14:paraId="475B647E" w14:textId="77777777" w:rsidR="001F2156" w:rsidRPr="001F2156" w:rsidRDefault="001F2156" w:rsidP="001F2156">
      <w:pPr>
        <w:pStyle w:val="EndNoteBibliography"/>
      </w:pPr>
      <w:r w:rsidRPr="001F2156">
        <w:t xml:space="preserve">Hodgson, R, Heywang-Köbrunner, SH, Harvey, SC, Edwards, M, Shaikh, J, Arber, M &amp; Glanville, J 2016, 'Systematic review of 3D mammography for breast cancer screening', </w:t>
      </w:r>
      <w:r w:rsidRPr="001F2156">
        <w:rPr>
          <w:i/>
        </w:rPr>
        <w:t>The Breast</w:t>
      </w:r>
      <w:r w:rsidRPr="001F2156">
        <w:t>, vol. 27, 2016/06/01/, pp. 52-61.</w:t>
      </w:r>
    </w:p>
    <w:p w14:paraId="6E1E3D5B" w14:textId="753C9DA5" w:rsidR="001F2156" w:rsidRPr="001F2156" w:rsidRDefault="001F2156" w:rsidP="001F2156">
      <w:pPr>
        <w:pStyle w:val="EndNoteBibliography"/>
      </w:pPr>
      <w:r w:rsidRPr="001F2156">
        <w:t>Houssami, N 2017, 'BreastScreen Victoria pilot trial of the feasibility and outcomes of tomosynthesis (3D-mammography) screening at Eastern Health', Australian New Zealand Clinical Trials Registry, Camperdown, NSW,&lt;</w:t>
      </w:r>
      <w:hyperlink r:id="rId19" w:tooltip="link to study by Houssami 2017" w:history="1">
        <w:r w:rsidRPr="001F2156">
          <w:rPr>
            <w:rStyle w:val="Hyperlink"/>
            <w:rFonts w:cs="Calibri"/>
          </w:rPr>
          <w:t>https://www.anzctr.org.au/Trial/Registration/TrialReview.aspx?id=373203</w:t>
        </w:r>
      </w:hyperlink>
      <w:r w:rsidRPr="001F2156">
        <w:t>&gt;.</w:t>
      </w:r>
    </w:p>
    <w:p w14:paraId="6313F37B" w14:textId="77777777" w:rsidR="001F2156" w:rsidRPr="001F2156" w:rsidRDefault="001F2156" w:rsidP="001F2156">
      <w:pPr>
        <w:pStyle w:val="EndNoteBibliography"/>
      </w:pPr>
      <w:r w:rsidRPr="001F2156">
        <w:t>Houssami, N 2018, 'A population-based trial of digital breast tomosynthesis (DBT) screening embedded in the BreastScreenProgram: Interim results', paper presented at Innovations in Cancer Treatment &amp; Care Conference 2018, Sydney, Australia, 13 September 2018.</w:t>
      </w:r>
    </w:p>
    <w:p w14:paraId="2AE51B55" w14:textId="77777777" w:rsidR="001F2156" w:rsidRPr="001F2156" w:rsidRDefault="001F2156" w:rsidP="001F2156">
      <w:pPr>
        <w:pStyle w:val="EndNoteBibliography"/>
      </w:pPr>
      <w:r w:rsidRPr="001F2156">
        <w:t xml:space="preserve">Houssami, N, Macaskill, P, Bernardi, D, Caumo, F, Pellegrini, M, Brunelli, S, Tuttobene, P, Bricolo, P, Fantò, C, Valentini, M &amp; Ciatto, S 2014, 'Breast screening using 2D-mammography or integrating digital breast tomosynthesis (3D-mammography) for single-reading or double-reading – Evidence to guide future screening strategies', </w:t>
      </w:r>
      <w:r w:rsidRPr="001F2156">
        <w:rPr>
          <w:i/>
        </w:rPr>
        <w:t>European Journal of Cancer</w:t>
      </w:r>
      <w:r w:rsidRPr="001F2156">
        <w:t>, vol. 50, no. 10, 2014/07/01/, pp. 1799-1807.</w:t>
      </w:r>
    </w:p>
    <w:p w14:paraId="27C2F77D" w14:textId="77777777" w:rsidR="001F2156" w:rsidRPr="001F2156" w:rsidRDefault="001F2156" w:rsidP="001F2156">
      <w:pPr>
        <w:pStyle w:val="EndNoteBibliography"/>
      </w:pPr>
      <w:r w:rsidRPr="001F2156">
        <w:t xml:space="preserve">Kharkwal, S, Sameer &amp; Mukherjee, A 2014, 'Triple test in carcinoma breast', </w:t>
      </w:r>
      <w:r w:rsidRPr="001F2156">
        <w:rPr>
          <w:i/>
        </w:rPr>
        <w:t>Journal of clinical and diagnostic research : JCDR</w:t>
      </w:r>
      <w:r w:rsidRPr="001F2156">
        <w:t>, vol. 8, no. 10, pp. NC09-NC11.</w:t>
      </w:r>
    </w:p>
    <w:p w14:paraId="2C4C20B2" w14:textId="77777777" w:rsidR="001F2156" w:rsidRPr="001F2156" w:rsidRDefault="001F2156" w:rsidP="001F2156">
      <w:pPr>
        <w:pStyle w:val="EndNoteBibliography"/>
      </w:pPr>
      <w:r w:rsidRPr="001F2156">
        <w:t xml:space="preserve">Lång, K, Andersson, I, Rosso, A, Tingberg, A, Timberg, P &amp; Zackrisson, S 2016, 'Performance of one-view breast tomosynthesis as a stand-alone breast cancer screening modality: results from the Malmö Breast Tomosynthesis Screening Trial, a population-based study', </w:t>
      </w:r>
      <w:r w:rsidRPr="001F2156">
        <w:rPr>
          <w:i/>
        </w:rPr>
        <w:t>European Radiology</w:t>
      </w:r>
      <w:r w:rsidRPr="001F2156">
        <w:t>, vol. 26, no. 1, January 01, pp. 184-190.</w:t>
      </w:r>
    </w:p>
    <w:p w14:paraId="253B63AA" w14:textId="77777777" w:rsidR="001F2156" w:rsidRPr="001F2156" w:rsidRDefault="001F2156" w:rsidP="001F2156">
      <w:pPr>
        <w:pStyle w:val="EndNoteBibliography"/>
      </w:pPr>
      <w:r w:rsidRPr="001F2156">
        <w:t>Lockie, D, Clemson, M, Evans, J, Pridmore, V, Marr, G &amp; Houssami, N 2018, 'BreastScreen Victoria tomosynthesis screening trial, Maroondah pilot: Preliminary Outcomes', paper presented at BreastScreen Australia Conference 2018, Adelaide, Australia, 19-21 April 2018.</w:t>
      </w:r>
    </w:p>
    <w:p w14:paraId="594B6697" w14:textId="77777777" w:rsidR="001F2156" w:rsidRPr="001F2156" w:rsidRDefault="001F2156" w:rsidP="001F2156">
      <w:pPr>
        <w:pStyle w:val="EndNoteBibliography"/>
      </w:pPr>
      <w:r w:rsidRPr="001F2156">
        <w:t xml:space="preserve">Lourenco, AP, Barry-Brooks, M, Baird, GL, Tuttle, A &amp; Mainiero, MB 2015, 'Changes in Recall Type and Patient Treatment Following Implementation of Screening Digital Breast Tomosynthesis', </w:t>
      </w:r>
      <w:r w:rsidRPr="001F2156">
        <w:rPr>
          <w:i/>
        </w:rPr>
        <w:t>Radiology</w:t>
      </w:r>
      <w:r w:rsidRPr="001F2156">
        <w:t>, vol. 274, no. 2, pp. 337-342.</w:t>
      </w:r>
    </w:p>
    <w:p w14:paraId="1757B30D" w14:textId="77777777" w:rsidR="001F2156" w:rsidRPr="001F2156" w:rsidRDefault="001F2156" w:rsidP="001F2156">
      <w:pPr>
        <w:pStyle w:val="EndNoteBibliography"/>
      </w:pPr>
      <w:r w:rsidRPr="001F2156">
        <w:t xml:space="preserve">Mall, S, Noakes, J, Kossoff, M, Lee, W, McKessar, M, Goy, A, Duncombe, J, Roberts, M, Giuffre, B, Miller, A, Bhola, N, Kapoor, C, Shearman, C, DaCosta, G, Choi, S, Sterba, J, Kay, M, Bruderlin, K, Winarta, N, Donohue, K, Macdonell-Scott, B, Klijnsma, F, Suzuki, K, Brennan, P &amp; Mello-Thoms, C 2018, 'Can digital breast tomosynthesis perform better than standard digital mammography work-up in breast cancer assessment clinic?', </w:t>
      </w:r>
      <w:r w:rsidRPr="001F2156">
        <w:rPr>
          <w:i/>
        </w:rPr>
        <w:t>Eur Radiol</w:t>
      </w:r>
      <w:r w:rsidRPr="001F2156">
        <w:t>, vol. 28, no. 12, Dec, pp. 5182-5194.</w:t>
      </w:r>
    </w:p>
    <w:p w14:paraId="11A301FF" w14:textId="77777777" w:rsidR="001F2156" w:rsidRPr="001F2156" w:rsidRDefault="001F2156" w:rsidP="001F2156">
      <w:pPr>
        <w:pStyle w:val="EndNoteBibliography"/>
      </w:pPr>
      <w:r w:rsidRPr="001F2156">
        <w:t xml:space="preserve">McDonald, ES, Oustimov, A, Weinstein, SP, Synnestvedt, MB, Schnall, M &amp; Conant, EF 2016, 'Effectiveness of Digital Breast Tomosynthesis Compared With Digital Mammography: Outcomes Analysis From 3 Years of Breast Cancer ScreeningEffectiveness of Digital Breast Tomosynthesis vs Digital MammographyEffectiveness of Digital Breast Tomosynthesis vs Digital Mammography', </w:t>
      </w:r>
      <w:r w:rsidRPr="001F2156">
        <w:rPr>
          <w:i/>
        </w:rPr>
        <w:t>JAMA Oncology</w:t>
      </w:r>
      <w:r w:rsidRPr="001F2156">
        <w:t>, vol. 2, no. 6, pp. 737-743.</w:t>
      </w:r>
    </w:p>
    <w:p w14:paraId="727A0122" w14:textId="0FC0D528" w:rsidR="001F2156" w:rsidRPr="001F2156" w:rsidRDefault="001F2156" w:rsidP="001F2156">
      <w:pPr>
        <w:pStyle w:val="EndNoteBibliography"/>
      </w:pPr>
      <w:r w:rsidRPr="001F2156">
        <w:lastRenderedPageBreak/>
        <w:t>NBCC 2002, 'Breast imaging: a guide for practice', National Breast Cancer Centre, Camperdown, NSW, pp. 1-114,&lt;</w:t>
      </w:r>
      <w:hyperlink r:id="rId20" w:tooltip="link to Cancer Australia's Publications &amp; Resources webpage" w:history="1">
        <w:r w:rsidRPr="001F2156">
          <w:rPr>
            <w:rStyle w:val="Hyperlink"/>
            <w:rFonts w:cs="Calibri"/>
          </w:rPr>
          <w:t>https://canceraustralia.gov.au/resources</w:t>
        </w:r>
      </w:hyperlink>
      <w:r w:rsidRPr="001F2156">
        <w:t>&gt;.</w:t>
      </w:r>
    </w:p>
    <w:p w14:paraId="353D94B2" w14:textId="77777777" w:rsidR="001F2156" w:rsidRPr="001F2156" w:rsidRDefault="001F2156" w:rsidP="001F2156">
      <w:pPr>
        <w:pStyle w:val="EndNoteBibliography"/>
      </w:pPr>
      <w:r w:rsidRPr="001F2156">
        <w:t xml:space="preserve">Pattacini, P, Nitrosi, A, Giorgi Rossi, P, Iotti, V, Ginocchi, V, Ravaioli, S, Vacondio, R, Braglia, L, Cavuto, S &amp; Campari, C 2018, 'Digital Mammography versus Digital Mammography Plus Tomosynthesis for Breast Cancer Screening: The Reggio Emilia Tomosynthesis Randomized Trial', </w:t>
      </w:r>
      <w:r w:rsidRPr="001F2156">
        <w:rPr>
          <w:i/>
        </w:rPr>
        <w:t>Radiology</w:t>
      </w:r>
      <w:r w:rsidRPr="001F2156">
        <w:t>, vol. 288, no. 2, Aug, pp. 375-385.</w:t>
      </w:r>
    </w:p>
    <w:p w14:paraId="7D4D07AB" w14:textId="292CBF99" w:rsidR="001F2156" w:rsidRPr="001F2156" w:rsidRDefault="001F2156" w:rsidP="001F2156">
      <w:pPr>
        <w:pStyle w:val="EndNoteBibliography"/>
      </w:pPr>
      <w:r w:rsidRPr="001F2156">
        <w:t xml:space="preserve">RACGP 2018, </w:t>
      </w:r>
      <w:r w:rsidRPr="001F2156">
        <w:rPr>
          <w:i/>
        </w:rPr>
        <w:t>Guidelines for preventive activities in general practice. 9th edition, updated.</w:t>
      </w:r>
      <w:r w:rsidRPr="001F2156">
        <w:t>, The Royal Australian College of General Practitioners, East Melbourne, Victoria, &lt;</w:t>
      </w:r>
      <w:hyperlink r:id="rId21" w:tooltip="link to the RACGP Guidelines for preventive activities in general practice" w:history="1">
        <w:r w:rsidRPr="001F2156">
          <w:rPr>
            <w:rStyle w:val="Hyperlink"/>
            <w:rFonts w:cs="Calibri"/>
          </w:rPr>
          <w:t>https://www.racgp.org.au/clinical-resources/clinical-guidelines/key-racgp-guidelines/view-all-racgp-guidelines/red-book/early-detection-of-cancers/breast-cancer</w:t>
        </w:r>
      </w:hyperlink>
      <w:r w:rsidRPr="001F2156">
        <w:t>&gt;.</w:t>
      </w:r>
    </w:p>
    <w:p w14:paraId="4C0902A7" w14:textId="77777777" w:rsidR="001F2156" w:rsidRPr="001F2156" w:rsidRDefault="001F2156" w:rsidP="001F2156">
      <w:pPr>
        <w:pStyle w:val="EndNoteBibliography"/>
      </w:pPr>
      <w:r w:rsidRPr="001F2156">
        <w:t xml:space="preserve">Rose, SL, Tidwell, AL, Bujnoch, LJ, Kushwaha, AC, Nordmann, AS &amp; Sexton, R, Jr. 2013, 'Implementation of breast tomosynthesis in a routine screening practice: an observational study', </w:t>
      </w:r>
      <w:r w:rsidRPr="001F2156">
        <w:rPr>
          <w:i/>
        </w:rPr>
        <w:t>AJR Am J Roentgenol</w:t>
      </w:r>
      <w:r w:rsidRPr="001F2156">
        <w:t>, vol. 200, no. 6, Jun, pp. 1401-1408.</w:t>
      </w:r>
    </w:p>
    <w:p w14:paraId="5D84F9F1" w14:textId="77777777" w:rsidR="001F2156" w:rsidRPr="001F2156" w:rsidRDefault="001F2156" w:rsidP="001F2156">
      <w:pPr>
        <w:pStyle w:val="EndNoteBibliography"/>
      </w:pPr>
      <w:r w:rsidRPr="001F2156">
        <w:t xml:space="preserve">Skaane, P, Bandos, AI, Eben, EB, Jebsen, IN, Krager, M, Haakenaasen, U, Ekseth, U, Izadi, M, Hofvind, S &amp; Gullien, R 2014, 'Two-View Digital Breast Tomosynthesis Screening with Synthetically Reconstructed Projection Images: Comparison with Digital Breast Tomosynthesis with Full-Field Digital Mammographic Images', </w:t>
      </w:r>
      <w:r w:rsidRPr="001F2156">
        <w:rPr>
          <w:i/>
        </w:rPr>
        <w:t>Radiology</w:t>
      </w:r>
      <w:r w:rsidRPr="001F2156">
        <w:t>, vol. 271, no. 3, pp. 655-663.</w:t>
      </w:r>
    </w:p>
    <w:p w14:paraId="3354C34B" w14:textId="77777777" w:rsidR="001F2156" w:rsidRPr="001F2156" w:rsidRDefault="001F2156" w:rsidP="001F2156">
      <w:pPr>
        <w:pStyle w:val="EndNoteBibliography"/>
      </w:pPr>
      <w:r w:rsidRPr="001F2156">
        <w:t xml:space="preserve">Skaane, P, Bandos, AI, Gullien, R, Eben, EB, Ekseth, U, Haakenaasen, U, Izadi, M, Jebsen, IN, Jahr, G, Krager, M &amp; Hofvind, S 2013b, 'Prospective trial comparing full-field digital mammography (FFDM) versus combined FFDM and tomosynthesis in a population-based screening programme using independent double reading with arbitration', </w:t>
      </w:r>
      <w:r w:rsidRPr="001F2156">
        <w:rPr>
          <w:i/>
        </w:rPr>
        <w:t>European Radiology</w:t>
      </w:r>
      <w:r w:rsidRPr="001F2156">
        <w:t>, vol. 23, no. 8, August 01, pp. 2061-2071.</w:t>
      </w:r>
    </w:p>
    <w:p w14:paraId="4CAA73E7" w14:textId="77777777" w:rsidR="001F2156" w:rsidRPr="001F2156" w:rsidRDefault="001F2156" w:rsidP="001F2156">
      <w:pPr>
        <w:pStyle w:val="EndNoteBibliography"/>
      </w:pPr>
      <w:r w:rsidRPr="001F2156">
        <w:t xml:space="preserve">Skaane, P, Bandos, AI, Gullien, R, Eben, EB, Ekseth, U, Haakenaasen, U, Izadi, M, Jebsen, IN, Jahr, G, Krager, M, Niklason, LT, Hofvind, S &amp; Gur, D 2013a, 'Comparison of digital mammography alone and digital mammography plus tomosynthesis in a population-based screening program', </w:t>
      </w:r>
      <w:r w:rsidRPr="001F2156">
        <w:rPr>
          <w:i/>
        </w:rPr>
        <w:t>Radiology</w:t>
      </w:r>
      <w:r w:rsidRPr="001F2156">
        <w:t>, vol. 267, no. 1, Apr, pp. 47-56.</w:t>
      </w:r>
    </w:p>
    <w:p w14:paraId="1FF3D70B" w14:textId="77777777" w:rsidR="001F2156" w:rsidRPr="001F2156" w:rsidRDefault="001F2156" w:rsidP="001F2156">
      <w:pPr>
        <w:pStyle w:val="EndNoteBibliography"/>
      </w:pPr>
      <w:r w:rsidRPr="001F2156">
        <w:t xml:space="preserve">Skaane, P, Bandos, AI, Niklason, LT, Sebuødegård, S, Østerås, BH, Gullien, R, Gur, D &amp; Hofvind, S 2019, 'Digital Mammography versus Digital Mammography Plus Tomosynthesis in Breast Cancer Screening: The Oslo Tomosynthesis Screening Trial', </w:t>
      </w:r>
      <w:r w:rsidRPr="001F2156">
        <w:rPr>
          <w:i/>
        </w:rPr>
        <w:t>Radiology</w:t>
      </w:r>
      <w:r w:rsidRPr="001F2156">
        <w:t>, vol. 0, no. 0, p. 182394.</w:t>
      </w:r>
    </w:p>
    <w:p w14:paraId="1663B000" w14:textId="77777777" w:rsidR="001F2156" w:rsidRPr="001F2156" w:rsidRDefault="001F2156" w:rsidP="001F2156">
      <w:pPr>
        <w:pStyle w:val="EndNoteBibliography"/>
      </w:pPr>
    </w:p>
    <w:p w14:paraId="086D292F" w14:textId="0963C6A7" w:rsidR="004642B9" w:rsidRDefault="00F36585" w:rsidP="00E364F7">
      <w:r>
        <w:fldChar w:fldCharType="end"/>
      </w:r>
    </w:p>
    <w:sectPr w:rsidR="004642B9">
      <w:headerReference w:type="even"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ADB53D" w14:textId="77777777" w:rsidR="00F52F09" w:rsidRDefault="00F52F09" w:rsidP="003D699E">
      <w:pPr>
        <w:spacing w:after="0" w:line="240" w:lineRule="auto"/>
      </w:pPr>
      <w:r>
        <w:separator/>
      </w:r>
    </w:p>
  </w:endnote>
  <w:endnote w:type="continuationSeparator" w:id="0">
    <w:p w14:paraId="7CA62400" w14:textId="77777777" w:rsidR="00F52F09" w:rsidRDefault="00F52F09" w:rsidP="003D699E">
      <w:pPr>
        <w:spacing w:after="0" w:line="240" w:lineRule="auto"/>
      </w:pPr>
      <w:r>
        <w:continuationSeparator/>
      </w:r>
    </w:p>
  </w:endnote>
  <w:endnote w:type="continuationNotice" w:id="1">
    <w:p w14:paraId="41944C76" w14:textId="77777777" w:rsidR="00F52F09" w:rsidRDefault="00F52F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626044460"/>
      <w:docPartObj>
        <w:docPartGallery w:val="Page Numbers (Bottom of Page)"/>
        <w:docPartUnique/>
      </w:docPartObj>
    </w:sdtPr>
    <w:sdtEndPr>
      <w:rPr>
        <w:color w:val="808080" w:themeColor="background1" w:themeShade="80"/>
        <w:spacing w:val="60"/>
      </w:rPr>
    </w:sdtEndPr>
    <w:sdtContent>
      <w:p w14:paraId="245E5D5C" w14:textId="22D7BBA7" w:rsidR="00F91163" w:rsidRDefault="00F91163" w:rsidP="003D699E">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F608CF" w:rsidRPr="00F608CF">
          <w:rPr>
            <w:b/>
            <w:bCs/>
            <w:noProof/>
            <w:sz w:val="18"/>
            <w:szCs w:val="18"/>
          </w:rPr>
          <w:t>1</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r>
        <w:r w:rsidR="00594A2B">
          <w:rPr>
            <w:color w:val="808080" w:themeColor="background1" w:themeShade="80"/>
            <w:spacing w:val="60"/>
            <w:sz w:val="18"/>
            <w:szCs w:val="18"/>
          </w:rPr>
          <w:t xml:space="preserve">Ratified </w:t>
        </w:r>
        <w:r>
          <w:rPr>
            <w:color w:val="808080" w:themeColor="background1" w:themeShade="80"/>
            <w:spacing w:val="60"/>
            <w:sz w:val="18"/>
            <w:szCs w:val="18"/>
          </w:rPr>
          <w:t>PICO Confirmation</w:t>
        </w:r>
      </w:p>
      <w:p w14:paraId="5330593A" w14:textId="5C73AF27" w:rsidR="00F91163" w:rsidRDefault="00F91163" w:rsidP="003D699E">
        <w:pPr>
          <w:pStyle w:val="Footer"/>
          <w:pBdr>
            <w:top w:val="single" w:sz="4" w:space="1" w:color="D9D9D9" w:themeColor="background1" w:themeShade="D9"/>
          </w:pBdr>
          <w:rPr>
            <w:color w:val="808080" w:themeColor="background1" w:themeShade="80"/>
            <w:spacing w:val="60"/>
            <w:sz w:val="18"/>
            <w:szCs w:val="18"/>
          </w:rPr>
        </w:pPr>
        <w:r>
          <w:rPr>
            <w:color w:val="808080" w:themeColor="background1" w:themeShade="80"/>
            <w:spacing w:val="60"/>
            <w:sz w:val="18"/>
            <w:szCs w:val="18"/>
          </w:rPr>
          <w:tab/>
          <w:t xml:space="preserve">Application 1567: </w:t>
        </w:r>
        <w:r w:rsidRPr="0084347D">
          <w:rPr>
            <w:color w:val="808080" w:themeColor="background1" w:themeShade="80"/>
            <w:spacing w:val="60"/>
            <w:sz w:val="18"/>
            <w:szCs w:val="18"/>
          </w:rPr>
          <w:t>Digital breast tomosynthesis</w:t>
        </w:r>
      </w:p>
    </w:sdtContent>
  </w:sdt>
  <w:p w14:paraId="00DBF8DD" w14:textId="77777777" w:rsidR="00F91163" w:rsidRPr="00CF2DFA" w:rsidRDefault="00F91163" w:rsidP="003D699E">
    <w:pPr>
      <w:pStyle w:val="Footer"/>
      <w:pBdr>
        <w:top w:val="single" w:sz="4" w:space="1" w:color="D9D9D9" w:themeColor="background1" w:themeShade="D9"/>
      </w:pBdr>
      <w:rPr>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27BA7" w14:textId="77777777" w:rsidR="00F52F09" w:rsidRDefault="00F52F09" w:rsidP="003D699E">
      <w:pPr>
        <w:spacing w:after="0" w:line="240" w:lineRule="auto"/>
      </w:pPr>
      <w:r>
        <w:separator/>
      </w:r>
    </w:p>
  </w:footnote>
  <w:footnote w:type="continuationSeparator" w:id="0">
    <w:p w14:paraId="35D01C8E" w14:textId="77777777" w:rsidR="00F52F09" w:rsidRDefault="00F52F09" w:rsidP="003D699E">
      <w:pPr>
        <w:spacing w:after="0" w:line="240" w:lineRule="auto"/>
      </w:pPr>
      <w:r>
        <w:continuationSeparator/>
      </w:r>
    </w:p>
  </w:footnote>
  <w:footnote w:type="continuationNotice" w:id="1">
    <w:p w14:paraId="4CDAAA0B" w14:textId="77777777" w:rsidR="00F52F09" w:rsidRDefault="00F52F09">
      <w:pPr>
        <w:spacing w:after="0" w:line="240" w:lineRule="auto"/>
      </w:pPr>
    </w:p>
  </w:footnote>
  <w:footnote w:id="2">
    <w:p w14:paraId="01FBDFE9" w14:textId="5DC690DC" w:rsidR="00F91163" w:rsidRDefault="00F91163">
      <w:pPr>
        <w:pStyle w:val="FootnoteText"/>
      </w:pPr>
      <w:r>
        <w:rPr>
          <w:rStyle w:val="FootnoteReference"/>
        </w:rPr>
        <w:footnoteRef/>
      </w:r>
      <w:r>
        <w:t xml:space="preserve"> healthdirect </w:t>
      </w:r>
      <w:r w:rsidRPr="00EB62EC">
        <w:rPr>
          <w:i/>
        </w:rPr>
        <w:t>B</w:t>
      </w:r>
      <w:r w:rsidRPr="00665C7C">
        <w:rPr>
          <w:i/>
        </w:rPr>
        <w:t>reast cancer</w:t>
      </w:r>
      <w:r>
        <w:rPr>
          <w:i/>
        </w:rPr>
        <w:t xml:space="preserve"> symptoms</w:t>
      </w:r>
      <w:r>
        <w:t xml:space="preserve"> [Last updated July 2018] accessed 20 March 2019, URL: </w:t>
      </w:r>
      <w:hyperlink r:id="rId1" w:tooltip="healthdirect webpage - Breast cancer symptoms" w:history="1">
        <w:r w:rsidRPr="009220AE">
          <w:rPr>
            <w:rStyle w:val="Hyperlink"/>
          </w:rPr>
          <w:t>https://www.healthdirect.gov.au/breast-cancer-symptoms</w:t>
        </w:r>
      </w:hyperlink>
    </w:p>
  </w:footnote>
  <w:footnote w:id="3">
    <w:p w14:paraId="2B4034CB" w14:textId="3AFDC4B5" w:rsidR="00F91163" w:rsidRDefault="00F91163" w:rsidP="00365D99">
      <w:pPr>
        <w:pStyle w:val="FootnoteText"/>
      </w:pPr>
      <w:r>
        <w:rPr>
          <w:rStyle w:val="FootnoteReference"/>
        </w:rPr>
        <w:footnoteRef/>
      </w:r>
      <w:r>
        <w:t xml:space="preserve"> Cancer data in Australia Web report [Last updated 18 December 2018] accessed 7 February 2019, URL: </w:t>
      </w:r>
      <w:hyperlink r:id="rId2" w:tooltip="AIHW webpage - Cancer data in Australia" w:history="1">
        <w:r w:rsidRPr="007B2D2E">
          <w:rPr>
            <w:rStyle w:val="Hyperlink"/>
          </w:rPr>
          <w:t>https://www.aihw.gov.au/reports/cancer/cancer-data-in-australia/contents/summary</w:t>
        </w:r>
      </w:hyperlink>
    </w:p>
  </w:footnote>
  <w:footnote w:id="4">
    <w:p w14:paraId="59360D1C" w14:textId="77777777" w:rsidR="00F91163" w:rsidRDefault="00F91163" w:rsidP="00AF72F9">
      <w:pPr>
        <w:pStyle w:val="FootnoteText"/>
      </w:pPr>
      <w:r>
        <w:rPr>
          <w:rStyle w:val="FootnoteReference"/>
        </w:rPr>
        <w:footnoteRef/>
      </w:r>
      <w:r>
        <w:t xml:space="preserve"> </w:t>
      </w:r>
      <w:r w:rsidRPr="00AF72F9">
        <w:t xml:space="preserve">The </w:t>
      </w:r>
      <w:r>
        <w:t xml:space="preserve">two systematic reviews were identified by </w:t>
      </w:r>
      <w:r w:rsidRPr="00AF72F9">
        <w:t xml:space="preserve">a horizon scan literature review </w:t>
      </w:r>
      <w:r w:rsidRPr="00C91228">
        <w:t>undertake</w:t>
      </w:r>
      <w:r>
        <w:t>n</w:t>
      </w:r>
      <w:r w:rsidRPr="00C91228">
        <w:t xml:space="preserve"> </w:t>
      </w:r>
      <w:r>
        <w:t xml:space="preserve">by </w:t>
      </w:r>
      <w:r w:rsidRPr="00C91228">
        <w:t xml:space="preserve">Allen + Clarke </w:t>
      </w:r>
      <w:r>
        <w:t xml:space="preserve">for the </w:t>
      </w:r>
      <w:r w:rsidRPr="00C91228">
        <w:t xml:space="preserve">Department of Health </w:t>
      </w:r>
      <w:r w:rsidRPr="00AF72F9">
        <w:t xml:space="preserve">to </w:t>
      </w:r>
      <w:r w:rsidRPr="00C91228">
        <w:t xml:space="preserve">inform BreastScreen Australia’s position statement on the use of </w:t>
      </w:r>
      <w:r>
        <w:t>DBT</w:t>
      </w:r>
      <w:r w:rsidRPr="00C91228">
        <w:t xml:space="preserve"> in screening </w:t>
      </w:r>
      <w:r w:rsidRPr="00AF72F9">
        <w:t>of asymptomatic women and the BreastScreen Australia (BSA) program.</w:t>
      </w:r>
      <w:r>
        <w:t xml:space="preserve"> </w:t>
      </w:r>
    </w:p>
    <w:p w14:paraId="09A1E250" w14:textId="7AF8043A" w:rsidR="00F91163" w:rsidRDefault="00F91163" w:rsidP="00AF72F9">
      <w:pPr>
        <w:pStyle w:val="FootnoteText"/>
      </w:pPr>
      <w:r w:rsidRPr="00C91228">
        <w:t>Gribble, A &amp; James, S 2018, 'Digital breast tomosynthesis: A literature review to inform BreastScreen Australia’s position statement on the use of tomosynthesis in screening', BreastScreen Australia, Department of Health</w:t>
      </w:r>
      <w:r>
        <w:t>,</w:t>
      </w:r>
      <w:r w:rsidRPr="00C91228">
        <w:t xml:space="preserve"> Canberra</w:t>
      </w:r>
      <w:r>
        <w:t xml:space="preserve">. </w:t>
      </w:r>
      <w:r w:rsidRPr="00C91228">
        <w:t>&lt;</w:t>
      </w:r>
      <w:hyperlink r:id="rId3" w:tooltip="Link to the PDF of the Digital breast tomography literature review" w:history="1">
        <w:r w:rsidRPr="007B2D2E">
          <w:rPr>
            <w:rStyle w:val="Hyperlink"/>
          </w:rPr>
          <w:t>www.cancerscreening.gov.au/internet/screening/publishing.nsf/Content/80DD22C5B2C00AA9CA257D85001A04A4/$File/Digital%20breast%20tomosynthesis%20A%20literatur%20-tScreen%20Australia%E2%80%99s%20position%20st.pdf</w:t>
        </w:r>
      </w:hyperlink>
      <w:r w:rsidRPr="00C91228">
        <w:t>&gt;.</w:t>
      </w:r>
    </w:p>
  </w:footnote>
  <w:footnote w:id="5">
    <w:p w14:paraId="7E76B653" w14:textId="23A5CC8D" w:rsidR="00F91163" w:rsidRDefault="00F91163" w:rsidP="00566631">
      <w:pPr>
        <w:pStyle w:val="FootnoteText"/>
        <w:jc w:val="both"/>
      </w:pPr>
      <w:r>
        <w:rPr>
          <w:rStyle w:val="FootnoteReference"/>
        </w:rPr>
        <w:footnoteRef/>
      </w:r>
      <w:r>
        <w:t xml:space="preserve"> </w:t>
      </w:r>
      <w:r w:rsidRPr="00566631">
        <w:t>From now on, this will be referred to as DBT plus 2D imaging, unless either acquired or synthesised 2D images are specifically indicated.</w:t>
      </w:r>
    </w:p>
  </w:footnote>
  <w:footnote w:id="6">
    <w:p w14:paraId="68627A3C" w14:textId="622DB7F5" w:rsidR="00F91163" w:rsidRDefault="00F91163">
      <w:pPr>
        <w:pStyle w:val="FootnoteText"/>
      </w:pPr>
      <w:r>
        <w:rPr>
          <w:rStyle w:val="FootnoteReference"/>
        </w:rPr>
        <w:footnoteRef/>
      </w:r>
      <w:r>
        <w:t xml:space="preserve"> </w:t>
      </w:r>
      <w:r w:rsidRPr="004A2B7F">
        <w:t>Regulation of Software as a Medical Device</w:t>
      </w:r>
      <w:r>
        <w:t>, TGA website</w:t>
      </w:r>
      <w:r w:rsidRPr="004A2B7F">
        <w:t xml:space="preserve"> </w:t>
      </w:r>
      <w:r>
        <w:t xml:space="preserve">[Last updated 11 December 2018] accessed 12 April 2019, URL: </w:t>
      </w:r>
      <w:hyperlink r:id="rId4" w:tooltip="Link to website" w:history="1">
        <w:r w:rsidRPr="00117927">
          <w:rPr>
            <w:rStyle w:val="Hyperlink"/>
          </w:rPr>
          <w:t>https://www.tga.gov.au/regulation-software-medical-device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85B47" w14:textId="2136C860" w:rsidR="00F91163" w:rsidRDefault="00F608CF">
    <w:pPr>
      <w:pStyle w:val="Header"/>
    </w:pPr>
    <w:r>
      <w:rPr>
        <w:noProof/>
      </w:rPr>
      <w:pict w14:anchorId="16A06D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F91163">
      <w:rPr>
        <w:noProof/>
        <w:lang w:eastAsia="en-AU"/>
      </w:rPr>
      <mc:AlternateContent>
        <mc:Choice Requires="wps">
          <w:drawing>
            <wp:anchor distT="0" distB="0" distL="114300" distR="114300" simplePos="0" relativeHeight="251657216" behindDoc="1" locked="0" layoutInCell="0" allowOverlap="1" wp14:anchorId="6A0DAD27" wp14:editId="29B8A289">
              <wp:simplePos x="0" y="0"/>
              <wp:positionH relativeFrom="margin">
                <wp:align>center</wp:align>
              </wp:positionH>
              <wp:positionV relativeFrom="margin">
                <wp:align>center</wp:align>
              </wp:positionV>
              <wp:extent cx="7458710" cy="621030"/>
              <wp:effectExtent l="0" t="2486025" r="0" b="2426970"/>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58710" cy="621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142E7A" w14:textId="77777777" w:rsidR="00F91163" w:rsidRDefault="00F91163" w:rsidP="003924FF">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FOR CONSULATION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0DAD27" id="_x0000_t202" coordsize="21600,21600" o:spt="202" path="m,l,21600r21600,l21600,xe">
              <v:stroke joinstyle="miter"/>
              <v:path gradientshapeok="t" o:connecttype="rect"/>
            </v:shapetype>
            <v:shape id="WordArt 6" o:spid="_x0000_s1026" type="#_x0000_t202" style="position:absolute;margin-left:0;margin-top:0;width:587.3pt;height:48.9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n+hQIAAPs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" o:allowincell="f" filled="f" stroked="f">
              <v:stroke joinstyle="round"/>
              <o:lock v:ext="edit" shapetype="t"/>
              <v:textbox style="mso-fit-shape-to-text:t">
                <w:txbxContent>
                  <w:p w14:paraId="4E142E7A" w14:textId="77777777" w:rsidR="00F91163" w:rsidRDefault="00F91163" w:rsidP="003924FF">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FOR CONSULATION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429"/>
    <w:multiLevelType w:val="hybridMultilevel"/>
    <w:tmpl w:val="256E47E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3007E2"/>
    <w:multiLevelType w:val="hybridMultilevel"/>
    <w:tmpl w:val="2940F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4F50D4"/>
    <w:multiLevelType w:val="hybridMultilevel"/>
    <w:tmpl w:val="CC6A916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886A10"/>
    <w:multiLevelType w:val="hybridMultilevel"/>
    <w:tmpl w:val="4B30DD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C31A91"/>
    <w:multiLevelType w:val="hybridMultilevel"/>
    <w:tmpl w:val="A49EF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504D7"/>
    <w:multiLevelType w:val="hybridMultilevel"/>
    <w:tmpl w:val="E41C8D6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41420E"/>
    <w:multiLevelType w:val="hybridMultilevel"/>
    <w:tmpl w:val="96FA83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5C3DC0"/>
    <w:multiLevelType w:val="hybridMultilevel"/>
    <w:tmpl w:val="D4E03A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7A7E9B"/>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A2A6ED2"/>
    <w:multiLevelType w:val="hybridMultilevel"/>
    <w:tmpl w:val="95E295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BB5836"/>
    <w:multiLevelType w:val="hybridMultilevel"/>
    <w:tmpl w:val="256E47E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83456B"/>
    <w:multiLevelType w:val="hybridMultilevel"/>
    <w:tmpl w:val="B36CB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C553F4"/>
    <w:multiLevelType w:val="hybridMultilevel"/>
    <w:tmpl w:val="18D2A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87778C"/>
    <w:multiLevelType w:val="hybridMultilevel"/>
    <w:tmpl w:val="29306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097F8D"/>
    <w:multiLevelType w:val="hybridMultilevel"/>
    <w:tmpl w:val="908CF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400EC0"/>
    <w:multiLevelType w:val="hybridMultilevel"/>
    <w:tmpl w:val="C8EC8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C15AAC"/>
    <w:multiLevelType w:val="hybridMultilevel"/>
    <w:tmpl w:val="D08C436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E72210"/>
    <w:multiLevelType w:val="hybridMultilevel"/>
    <w:tmpl w:val="FF446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6A22C3"/>
    <w:multiLevelType w:val="hybridMultilevel"/>
    <w:tmpl w:val="430A35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055896"/>
    <w:multiLevelType w:val="hybridMultilevel"/>
    <w:tmpl w:val="809C6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6974A4"/>
    <w:multiLevelType w:val="hybridMultilevel"/>
    <w:tmpl w:val="00F65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A7379A"/>
    <w:multiLevelType w:val="hybridMultilevel"/>
    <w:tmpl w:val="90268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DA6F49"/>
    <w:multiLevelType w:val="hybridMultilevel"/>
    <w:tmpl w:val="0AB8AA0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BC6D59"/>
    <w:multiLevelType w:val="hybridMultilevel"/>
    <w:tmpl w:val="989E60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EE4E39"/>
    <w:multiLevelType w:val="hybridMultilevel"/>
    <w:tmpl w:val="4A62E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BD5C04"/>
    <w:multiLevelType w:val="hybridMultilevel"/>
    <w:tmpl w:val="B39E3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6063B"/>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49CD025E"/>
    <w:multiLevelType w:val="hybridMultilevel"/>
    <w:tmpl w:val="231AF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0F6FAE"/>
    <w:multiLevelType w:val="multilevel"/>
    <w:tmpl w:val="5EDA6094"/>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52CE63E9"/>
    <w:multiLevelType w:val="hybridMultilevel"/>
    <w:tmpl w:val="59408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067E00"/>
    <w:multiLevelType w:val="hybridMultilevel"/>
    <w:tmpl w:val="39446B7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ED5270"/>
    <w:multiLevelType w:val="hybridMultilevel"/>
    <w:tmpl w:val="A46091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D2219AF"/>
    <w:multiLevelType w:val="hybridMultilevel"/>
    <w:tmpl w:val="0C903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3E2F5C"/>
    <w:multiLevelType w:val="hybridMultilevel"/>
    <w:tmpl w:val="E842E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7B6EDA"/>
    <w:multiLevelType w:val="hybridMultilevel"/>
    <w:tmpl w:val="D2A83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990348"/>
    <w:multiLevelType w:val="hybridMultilevel"/>
    <w:tmpl w:val="C8086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F020CF"/>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15:restartNumberingAfterBreak="0">
    <w:nsid w:val="79C13BCE"/>
    <w:multiLevelType w:val="hybridMultilevel"/>
    <w:tmpl w:val="140EDC8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8" w15:restartNumberingAfterBreak="0">
    <w:nsid w:val="7AE9034F"/>
    <w:multiLevelType w:val="hybridMultilevel"/>
    <w:tmpl w:val="EEFE4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037B17"/>
    <w:multiLevelType w:val="hybridMultilevel"/>
    <w:tmpl w:val="1F6CF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4"/>
  </w:num>
  <w:num w:numId="3">
    <w:abstractNumId w:val="11"/>
  </w:num>
  <w:num w:numId="4">
    <w:abstractNumId w:val="34"/>
  </w:num>
  <w:num w:numId="5">
    <w:abstractNumId w:val="36"/>
  </w:num>
  <w:num w:numId="6">
    <w:abstractNumId w:val="26"/>
  </w:num>
  <w:num w:numId="7">
    <w:abstractNumId w:val="8"/>
  </w:num>
  <w:num w:numId="8">
    <w:abstractNumId w:val="6"/>
  </w:num>
  <w:num w:numId="9">
    <w:abstractNumId w:val="28"/>
  </w:num>
  <w:num w:numId="10">
    <w:abstractNumId w:val="2"/>
  </w:num>
  <w:num w:numId="11">
    <w:abstractNumId w:val="18"/>
  </w:num>
  <w:num w:numId="12">
    <w:abstractNumId w:val="13"/>
  </w:num>
  <w:num w:numId="13">
    <w:abstractNumId w:val="25"/>
  </w:num>
  <w:num w:numId="14">
    <w:abstractNumId w:val="35"/>
  </w:num>
  <w:num w:numId="15">
    <w:abstractNumId w:val="12"/>
  </w:num>
  <w:num w:numId="16">
    <w:abstractNumId w:val="38"/>
  </w:num>
  <w:num w:numId="17">
    <w:abstractNumId w:val="27"/>
  </w:num>
  <w:num w:numId="18">
    <w:abstractNumId w:val="14"/>
  </w:num>
  <w:num w:numId="19">
    <w:abstractNumId w:val="32"/>
  </w:num>
  <w:num w:numId="20">
    <w:abstractNumId w:val="15"/>
  </w:num>
  <w:num w:numId="21">
    <w:abstractNumId w:val="33"/>
  </w:num>
  <w:num w:numId="22">
    <w:abstractNumId w:val="5"/>
  </w:num>
  <w:num w:numId="23">
    <w:abstractNumId w:val="7"/>
  </w:num>
  <w:num w:numId="24">
    <w:abstractNumId w:val="19"/>
  </w:num>
  <w:num w:numId="25">
    <w:abstractNumId w:val="39"/>
  </w:num>
  <w:num w:numId="26">
    <w:abstractNumId w:val="23"/>
  </w:num>
  <w:num w:numId="27">
    <w:abstractNumId w:val="31"/>
  </w:num>
  <w:num w:numId="28">
    <w:abstractNumId w:val="30"/>
  </w:num>
  <w:num w:numId="29">
    <w:abstractNumId w:val="9"/>
  </w:num>
  <w:num w:numId="30">
    <w:abstractNumId w:val="1"/>
  </w:num>
  <w:num w:numId="31">
    <w:abstractNumId w:val="21"/>
  </w:num>
  <w:num w:numId="32">
    <w:abstractNumId w:val="37"/>
  </w:num>
  <w:num w:numId="33">
    <w:abstractNumId w:val="0"/>
  </w:num>
  <w:num w:numId="34">
    <w:abstractNumId w:val="17"/>
  </w:num>
  <w:num w:numId="35">
    <w:abstractNumId w:val="10"/>
  </w:num>
  <w:num w:numId="36">
    <w:abstractNumId w:val="24"/>
  </w:num>
  <w:num w:numId="37">
    <w:abstractNumId w:val="22"/>
  </w:num>
  <w:num w:numId="38">
    <w:abstractNumId w:val="20"/>
  </w:num>
  <w:num w:numId="39">
    <w:abstractNumId w:val="3"/>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daf0td1x22xgepa2f5tp9fpffxfszvdww0&quot;&gt;DBT-PICO&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20&lt;/item&gt;&lt;item&gt;21&lt;/item&gt;&lt;item&gt;22&lt;/item&gt;&lt;item&gt;26&lt;/item&gt;&lt;item&gt;27&lt;/item&gt;&lt;item&gt;28&lt;/item&gt;&lt;item&gt;29&lt;/item&gt;&lt;item&gt;30&lt;/item&gt;&lt;item&gt;31&lt;/item&gt;&lt;item&gt;32&lt;/item&gt;&lt;item&gt;35&lt;/item&gt;&lt;item&gt;37&lt;/item&gt;&lt;item&gt;38&lt;/item&gt;&lt;item&gt;39&lt;/item&gt;&lt;item&gt;40&lt;/item&gt;&lt;/record-ids&gt;&lt;/item&gt;&lt;/Libraries&gt;"/>
  </w:docVars>
  <w:rsids>
    <w:rsidRoot w:val="0044715D"/>
    <w:rsid w:val="00002118"/>
    <w:rsid w:val="0000434B"/>
    <w:rsid w:val="00004548"/>
    <w:rsid w:val="00014375"/>
    <w:rsid w:val="00020F6F"/>
    <w:rsid w:val="00023C7C"/>
    <w:rsid w:val="0003068E"/>
    <w:rsid w:val="00032F32"/>
    <w:rsid w:val="0004583D"/>
    <w:rsid w:val="00052DC5"/>
    <w:rsid w:val="000566C6"/>
    <w:rsid w:val="00057693"/>
    <w:rsid w:val="00061FAD"/>
    <w:rsid w:val="000624A8"/>
    <w:rsid w:val="000627CC"/>
    <w:rsid w:val="00063AC8"/>
    <w:rsid w:val="00063B4C"/>
    <w:rsid w:val="00063DBF"/>
    <w:rsid w:val="00074190"/>
    <w:rsid w:val="00074507"/>
    <w:rsid w:val="00081698"/>
    <w:rsid w:val="00083BD1"/>
    <w:rsid w:val="000A0FBA"/>
    <w:rsid w:val="000A26D7"/>
    <w:rsid w:val="000B1E04"/>
    <w:rsid w:val="000B519A"/>
    <w:rsid w:val="000C2FB1"/>
    <w:rsid w:val="000D2A74"/>
    <w:rsid w:val="000E23C5"/>
    <w:rsid w:val="000E3DA7"/>
    <w:rsid w:val="000E7E5C"/>
    <w:rsid w:val="000F2E93"/>
    <w:rsid w:val="00100D32"/>
    <w:rsid w:val="00103BBC"/>
    <w:rsid w:val="001052E6"/>
    <w:rsid w:val="00106511"/>
    <w:rsid w:val="00106769"/>
    <w:rsid w:val="00106F1F"/>
    <w:rsid w:val="0010755F"/>
    <w:rsid w:val="00110DDC"/>
    <w:rsid w:val="00116B4C"/>
    <w:rsid w:val="00120210"/>
    <w:rsid w:val="0012202E"/>
    <w:rsid w:val="0012319B"/>
    <w:rsid w:val="00125C6F"/>
    <w:rsid w:val="0013731A"/>
    <w:rsid w:val="00137937"/>
    <w:rsid w:val="00143595"/>
    <w:rsid w:val="00145084"/>
    <w:rsid w:val="001455EC"/>
    <w:rsid w:val="00156613"/>
    <w:rsid w:val="0016475E"/>
    <w:rsid w:val="00165003"/>
    <w:rsid w:val="001678F6"/>
    <w:rsid w:val="00181BE2"/>
    <w:rsid w:val="00185107"/>
    <w:rsid w:val="00185A78"/>
    <w:rsid w:val="00187D12"/>
    <w:rsid w:val="00190AD8"/>
    <w:rsid w:val="00191E53"/>
    <w:rsid w:val="00195DE6"/>
    <w:rsid w:val="00196709"/>
    <w:rsid w:val="00197879"/>
    <w:rsid w:val="001A2E6B"/>
    <w:rsid w:val="001A38E4"/>
    <w:rsid w:val="001A5012"/>
    <w:rsid w:val="001A5620"/>
    <w:rsid w:val="001A5CBA"/>
    <w:rsid w:val="001A6332"/>
    <w:rsid w:val="001A66F3"/>
    <w:rsid w:val="001B04B7"/>
    <w:rsid w:val="001C378C"/>
    <w:rsid w:val="001C5D34"/>
    <w:rsid w:val="001D00BA"/>
    <w:rsid w:val="001D0B87"/>
    <w:rsid w:val="001D1F62"/>
    <w:rsid w:val="001D6D21"/>
    <w:rsid w:val="001F063F"/>
    <w:rsid w:val="001F210E"/>
    <w:rsid w:val="001F2156"/>
    <w:rsid w:val="001F2A5C"/>
    <w:rsid w:val="002019A8"/>
    <w:rsid w:val="00207BA8"/>
    <w:rsid w:val="00211F41"/>
    <w:rsid w:val="00217326"/>
    <w:rsid w:val="00217CE7"/>
    <w:rsid w:val="00221402"/>
    <w:rsid w:val="00224B8D"/>
    <w:rsid w:val="00226B40"/>
    <w:rsid w:val="00245FFA"/>
    <w:rsid w:val="00246A53"/>
    <w:rsid w:val="00256802"/>
    <w:rsid w:val="002610DF"/>
    <w:rsid w:val="002627F5"/>
    <w:rsid w:val="0027152C"/>
    <w:rsid w:val="00276CAC"/>
    <w:rsid w:val="002777DE"/>
    <w:rsid w:val="00280862"/>
    <w:rsid w:val="00281B2A"/>
    <w:rsid w:val="00282B7B"/>
    <w:rsid w:val="002863C8"/>
    <w:rsid w:val="00292DE9"/>
    <w:rsid w:val="00293872"/>
    <w:rsid w:val="0029654A"/>
    <w:rsid w:val="002A03CE"/>
    <w:rsid w:val="002A0564"/>
    <w:rsid w:val="002A343B"/>
    <w:rsid w:val="002A4909"/>
    <w:rsid w:val="002A66BD"/>
    <w:rsid w:val="002B1C61"/>
    <w:rsid w:val="002B1F0D"/>
    <w:rsid w:val="002B226C"/>
    <w:rsid w:val="002B3338"/>
    <w:rsid w:val="002C5673"/>
    <w:rsid w:val="002C59EF"/>
    <w:rsid w:val="002D07F7"/>
    <w:rsid w:val="002D518C"/>
    <w:rsid w:val="002D5200"/>
    <w:rsid w:val="002D6387"/>
    <w:rsid w:val="002E2849"/>
    <w:rsid w:val="002E53B7"/>
    <w:rsid w:val="00301DAD"/>
    <w:rsid w:val="00303C94"/>
    <w:rsid w:val="003057B0"/>
    <w:rsid w:val="00305D43"/>
    <w:rsid w:val="00306808"/>
    <w:rsid w:val="00307366"/>
    <w:rsid w:val="003167DE"/>
    <w:rsid w:val="00331CBF"/>
    <w:rsid w:val="003341F5"/>
    <w:rsid w:val="00336043"/>
    <w:rsid w:val="003400CD"/>
    <w:rsid w:val="0034623C"/>
    <w:rsid w:val="00350CE2"/>
    <w:rsid w:val="00362776"/>
    <w:rsid w:val="00365A3F"/>
    <w:rsid w:val="00365D99"/>
    <w:rsid w:val="00371825"/>
    <w:rsid w:val="00375E88"/>
    <w:rsid w:val="003815F3"/>
    <w:rsid w:val="00382875"/>
    <w:rsid w:val="003876E3"/>
    <w:rsid w:val="0039019D"/>
    <w:rsid w:val="003924FF"/>
    <w:rsid w:val="00392DD5"/>
    <w:rsid w:val="00393810"/>
    <w:rsid w:val="00396A27"/>
    <w:rsid w:val="003A3FE1"/>
    <w:rsid w:val="003A4EC8"/>
    <w:rsid w:val="003A5DD2"/>
    <w:rsid w:val="003A6E4E"/>
    <w:rsid w:val="003A7AA4"/>
    <w:rsid w:val="003B32AF"/>
    <w:rsid w:val="003B546F"/>
    <w:rsid w:val="003C55BA"/>
    <w:rsid w:val="003C6C82"/>
    <w:rsid w:val="003D2E68"/>
    <w:rsid w:val="003D699E"/>
    <w:rsid w:val="003E0382"/>
    <w:rsid w:val="003E38B5"/>
    <w:rsid w:val="003E69C9"/>
    <w:rsid w:val="003F35CA"/>
    <w:rsid w:val="0040216A"/>
    <w:rsid w:val="00411511"/>
    <w:rsid w:val="004179C6"/>
    <w:rsid w:val="00417A0D"/>
    <w:rsid w:val="00422FB9"/>
    <w:rsid w:val="0042483F"/>
    <w:rsid w:val="00440228"/>
    <w:rsid w:val="00446767"/>
    <w:rsid w:val="0044715D"/>
    <w:rsid w:val="0045092E"/>
    <w:rsid w:val="00452CBB"/>
    <w:rsid w:val="004546B5"/>
    <w:rsid w:val="004642B9"/>
    <w:rsid w:val="00481E8B"/>
    <w:rsid w:val="00490560"/>
    <w:rsid w:val="00494399"/>
    <w:rsid w:val="004A0057"/>
    <w:rsid w:val="004A187C"/>
    <w:rsid w:val="004A1A5F"/>
    <w:rsid w:val="004A2B7F"/>
    <w:rsid w:val="004A2F76"/>
    <w:rsid w:val="004A60D0"/>
    <w:rsid w:val="004B469F"/>
    <w:rsid w:val="004B5E46"/>
    <w:rsid w:val="004B7A0F"/>
    <w:rsid w:val="004C1FA9"/>
    <w:rsid w:val="004C613B"/>
    <w:rsid w:val="004D1D41"/>
    <w:rsid w:val="004D3572"/>
    <w:rsid w:val="004F1894"/>
    <w:rsid w:val="004F4BF3"/>
    <w:rsid w:val="00500E5F"/>
    <w:rsid w:val="00513163"/>
    <w:rsid w:val="00515857"/>
    <w:rsid w:val="005226BC"/>
    <w:rsid w:val="00537448"/>
    <w:rsid w:val="00540779"/>
    <w:rsid w:val="00542D85"/>
    <w:rsid w:val="00543A25"/>
    <w:rsid w:val="0055066E"/>
    <w:rsid w:val="00551F1C"/>
    <w:rsid w:val="00556373"/>
    <w:rsid w:val="00556426"/>
    <w:rsid w:val="00557071"/>
    <w:rsid w:val="00560EDF"/>
    <w:rsid w:val="00561F8C"/>
    <w:rsid w:val="005640CC"/>
    <w:rsid w:val="005664A9"/>
    <w:rsid w:val="00566631"/>
    <w:rsid w:val="0057331B"/>
    <w:rsid w:val="005814C1"/>
    <w:rsid w:val="00583C09"/>
    <w:rsid w:val="00590C10"/>
    <w:rsid w:val="00592973"/>
    <w:rsid w:val="00594A2B"/>
    <w:rsid w:val="005A3E64"/>
    <w:rsid w:val="005A3EE5"/>
    <w:rsid w:val="005A42C9"/>
    <w:rsid w:val="005A4D62"/>
    <w:rsid w:val="005A5DB0"/>
    <w:rsid w:val="005B3E25"/>
    <w:rsid w:val="005C0F36"/>
    <w:rsid w:val="005C3495"/>
    <w:rsid w:val="005C6835"/>
    <w:rsid w:val="005C7B58"/>
    <w:rsid w:val="005D6BC9"/>
    <w:rsid w:val="005D7A2C"/>
    <w:rsid w:val="005E5FFE"/>
    <w:rsid w:val="005F4D2F"/>
    <w:rsid w:val="005F5AFB"/>
    <w:rsid w:val="005F60B8"/>
    <w:rsid w:val="006075DE"/>
    <w:rsid w:val="00610C84"/>
    <w:rsid w:val="00613316"/>
    <w:rsid w:val="00613DF9"/>
    <w:rsid w:val="006170D1"/>
    <w:rsid w:val="006248D2"/>
    <w:rsid w:val="00627B5C"/>
    <w:rsid w:val="0063245E"/>
    <w:rsid w:val="00632858"/>
    <w:rsid w:val="00642677"/>
    <w:rsid w:val="00642E5D"/>
    <w:rsid w:val="00644920"/>
    <w:rsid w:val="00655327"/>
    <w:rsid w:val="00660904"/>
    <w:rsid w:val="00662FFB"/>
    <w:rsid w:val="006637AE"/>
    <w:rsid w:val="006647B8"/>
    <w:rsid w:val="00665C7C"/>
    <w:rsid w:val="006732D7"/>
    <w:rsid w:val="00686536"/>
    <w:rsid w:val="00687F05"/>
    <w:rsid w:val="006917EF"/>
    <w:rsid w:val="00692252"/>
    <w:rsid w:val="0069527B"/>
    <w:rsid w:val="006A6225"/>
    <w:rsid w:val="006B282D"/>
    <w:rsid w:val="006B2C61"/>
    <w:rsid w:val="006B6204"/>
    <w:rsid w:val="006C33BB"/>
    <w:rsid w:val="006D1643"/>
    <w:rsid w:val="006D28A8"/>
    <w:rsid w:val="006D5434"/>
    <w:rsid w:val="006D578E"/>
    <w:rsid w:val="006E365F"/>
    <w:rsid w:val="006E56C6"/>
    <w:rsid w:val="006F4E53"/>
    <w:rsid w:val="00701B16"/>
    <w:rsid w:val="00702C7C"/>
    <w:rsid w:val="007207FC"/>
    <w:rsid w:val="00721647"/>
    <w:rsid w:val="00722266"/>
    <w:rsid w:val="00734F81"/>
    <w:rsid w:val="0073757B"/>
    <w:rsid w:val="00751006"/>
    <w:rsid w:val="00751525"/>
    <w:rsid w:val="00752491"/>
    <w:rsid w:val="00756721"/>
    <w:rsid w:val="0077066C"/>
    <w:rsid w:val="00786F0D"/>
    <w:rsid w:val="007A2C2A"/>
    <w:rsid w:val="007A58D3"/>
    <w:rsid w:val="007A6E20"/>
    <w:rsid w:val="007A77E8"/>
    <w:rsid w:val="007B3089"/>
    <w:rsid w:val="007B4850"/>
    <w:rsid w:val="007C2F12"/>
    <w:rsid w:val="007C530B"/>
    <w:rsid w:val="007D10AC"/>
    <w:rsid w:val="007E1853"/>
    <w:rsid w:val="007E34EE"/>
    <w:rsid w:val="007E3885"/>
    <w:rsid w:val="007E767B"/>
    <w:rsid w:val="007E76F7"/>
    <w:rsid w:val="007E7E23"/>
    <w:rsid w:val="007F44E1"/>
    <w:rsid w:val="007F4E20"/>
    <w:rsid w:val="007F5C80"/>
    <w:rsid w:val="00805AA9"/>
    <w:rsid w:val="008077E3"/>
    <w:rsid w:val="00811449"/>
    <w:rsid w:val="00811C20"/>
    <w:rsid w:val="00813452"/>
    <w:rsid w:val="00814DFD"/>
    <w:rsid w:val="00815C6E"/>
    <w:rsid w:val="00820384"/>
    <w:rsid w:val="0082131F"/>
    <w:rsid w:val="008254A4"/>
    <w:rsid w:val="0082757A"/>
    <w:rsid w:val="008301AE"/>
    <w:rsid w:val="00831CA9"/>
    <w:rsid w:val="00835301"/>
    <w:rsid w:val="0084095D"/>
    <w:rsid w:val="008425D2"/>
    <w:rsid w:val="0084342C"/>
    <w:rsid w:val="0084347D"/>
    <w:rsid w:val="00853BD1"/>
    <w:rsid w:val="00870120"/>
    <w:rsid w:val="00870245"/>
    <w:rsid w:val="008706D6"/>
    <w:rsid w:val="00874BA7"/>
    <w:rsid w:val="008757BF"/>
    <w:rsid w:val="00877FAF"/>
    <w:rsid w:val="008857DB"/>
    <w:rsid w:val="00885C10"/>
    <w:rsid w:val="008903AE"/>
    <w:rsid w:val="00895BCC"/>
    <w:rsid w:val="00896845"/>
    <w:rsid w:val="008A1266"/>
    <w:rsid w:val="008A4B48"/>
    <w:rsid w:val="008A4FF9"/>
    <w:rsid w:val="008A51E4"/>
    <w:rsid w:val="008A65D2"/>
    <w:rsid w:val="008A6E4C"/>
    <w:rsid w:val="008A70D8"/>
    <w:rsid w:val="008A7C6A"/>
    <w:rsid w:val="008B02AB"/>
    <w:rsid w:val="008B5B7D"/>
    <w:rsid w:val="008C3E5E"/>
    <w:rsid w:val="008C4487"/>
    <w:rsid w:val="008C460A"/>
    <w:rsid w:val="008D2F56"/>
    <w:rsid w:val="008D4AEC"/>
    <w:rsid w:val="008D4C9A"/>
    <w:rsid w:val="008E2A1F"/>
    <w:rsid w:val="008E2EDC"/>
    <w:rsid w:val="008F4EE3"/>
    <w:rsid w:val="008F66EF"/>
    <w:rsid w:val="009049DF"/>
    <w:rsid w:val="00904C13"/>
    <w:rsid w:val="00915AAE"/>
    <w:rsid w:val="009161B8"/>
    <w:rsid w:val="009253FF"/>
    <w:rsid w:val="00930D4B"/>
    <w:rsid w:val="009318A7"/>
    <w:rsid w:val="00934AAB"/>
    <w:rsid w:val="0093501F"/>
    <w:rsid w:val="009360F5"/>
    <w:rsid w:val="00937807"/>
    <w:rsid w:val="009402F3"/>
    <w:rsid w:val="00943897"/>
    <w:rsid w:val="0094780F"/>
    <w:rsid w:val="00953ED7"/>
    <w:rsid w:val="009673DC"/>
    <w:rsid w:val="00980263"/>
    <w:rsid w:val="009805A2"/>
    <w:rsid w:val="00984AAF"/>
    <w:rsid w:val="009910F2"/>
    <w:rsid w:val="009943EF"/>
    <w:rsid w:val="0099722D"/>
    <w:rsid w:val="009A330B"/>
    <w:rsid w:val="009B356B"/>
    <w:rsid w:val="009B6098"/>
    <w:rsid w:val="009D0723"/>
    <w:rsid w:val="009D4514"/>
    <w:rsid w:val="009D5DEF"/>
    <w:rsid w:val="009D6757"/>
    <w:rsid w:val="009D7769"/>
    <w:rsid w:val="009E0A7A"/>
    <w:rsid w:val="009E1762"/>
    <w:rsid w:val="009E5295"/>
    <w:rsid w:val="009E5BE6"/>
    <w:rsid w:val="009E5C76"/>
    <w:rsid w:val="009E68D7"/>
    <w:rsid w:val="009E6D72"/>
    <w:rsid w:val="009F41F6"/>
    <w:rsid w:val="009F420D"/>
    <w:rsid w:val="00A02DFD"/>
    <w:rsid w:val="00A06379"/>
    <w:rsid w:val="00A11373"/>
    <w:rsid w:val="00A125A6"/>
    <w:rsid w:val="00A20467"/>
    <w:rsid w:val="00A32DBF"/>
    <w:rsid w:val="00A371CC"/>
    <w:rsid w:val="00A42401"/>
    <w:rsid w:val="00A43940"/>
    <w:rsid w:val="00A45E90"/>
    <w:rsid w:val="00A47EB3"/>
    <w:rsid w:val="00A5201A"/>
    <w:rsid w:val="00A539C6"/>
    <w:rsid w:val="00A5712E"/>
    <w:rsid w:val="00A601AC"/>
    <w:rsid w:val="00A7387C"/>
    <w:rsid w:val="00A81EE8"/>
    <w:rsid w:val="00A82986"/>
    <w:rsid w:val="00A82CF8"/>
    <w:rsid w:val="00A84A56"/>
    <w:rsid w:val="00AA3769"/>
    <w:rsid w:val="00AB182D"/>
    <w:rsid w:val="00AB1F47"/>
    <w:rsid w:val="00AB2C2E"/>
    <w:rsid w:val="00AB4A53"/>
    <w:rsid w:val="00AB52D5"/>
    <w:rsid w:val="00AC1C52"/>
    <w:rsid w:val="00AC3AC0"/>
    <w:rsid w:val="00AD1780"/>
    <w:rsid w:val="00AD2122"/>
    <w:rsid w:val="00AD62BE"/>
    <w:rsid w:val="00AE01CA"/>
    <w:rsid w:val="00AE1338"/>
    <w:rsid w:val="00AE1CE2"/>
    <w:rsid w:val="00AE38A1"/>
    <w:rsid w:val="00AF6FCF"/>
    <w:rsid w:val="00AF72F9"/>
    <w:rsid w:val="00B04555"/>
    <w:rsid w:val="00B13BEA"/>
    <w:rsid w:val="00B22AFE"/>
    <w:rsid w:val="00B267D5"/>
    <w:rsid w:val="00B31795"/>
    <w:rsid w:val="00B32843"/>
    <w:rsid w:val="00B32C2F"/>
    <w:rsid w:val="00B33103"/>
    <w:rsid w:val="00B33B2C"/>
    <w:rsid w:val="00B35083"/>
    <w:rsid w:val="00B35E76"/>
    <w:rsid w:val="00B36760"/>
    <w:rsid w:val="00B430C2"/>
    <w:rsid w:val="00B45971"/>
    <w:rsid w:val="00B46A0A"/>
    <w:rsid w:val="00B52EDA"/>
    <w:rsid w:val="00B537C1"/>
    <w:rsid w:val="00B55504"/>
    <w:rsid w:val="00B657E9"/>
    <w:rsid w:val="00B73873"/>
    <w:rsid w:val="00B73EDD"/>
    <w:rsid w:val="00B74A0E"/>
    <w:rsid w:val="00B74B4D"/>
    <w:rsid w:val="00B822AE"/>
    <w:rsid w:val="00B83C0D"/>
    <w:rsid w:val="00B84E33"/>
    <w:rsid w:val="00B85D39"/>
    <w:rsid w:val="00B9501C"/>
    <w:rsid w:val="00BA24C5"/>
    <w:rsid w:val="00BA63AA"/>
    <w:rsid w:val="00BC22CC"/>
    <w:rsid w:val="00BD0BF2"/>
    <w:rsid w:val="00BD3233"/>
    <w:rsid w:val="00BD40E4"/>
    <w:rsid w:val="00BD4209"/>
    <w:rsid w:val="00BD7E43"/>
    <w:rsid w:val="00BE157D"/>
    <w:rsid w:val="00BF071B"/>
    <w:rsid w:val="00BF111F"/>
    <w:rsid w:val="00BF361D"/>
    <w:rsid w:val="00BF761F"/>
    <w:rsid w:val="00C00548"/>
    <w:rsid w:val="00C00BDA"/>
    <w:rsid w:val="00C075E4"/>
    <w:rsid w:val="00C07F47"/>
    <w:rsid w:val="00C119E0"/>
    <w:rsid w:val="00C1329F"/>
    <w:rsid w:val="00C24372"/>
    <w:rsid w:val="00C3146D"/>
    <w:rsid w:val="00C35746"/>
    <w:rsid w:val="00C415FE"/>
    <w:rsid w:val="00C46B22"/>
    <w:rsid w:val="00C504CD"/>
    <w:rsid w:val="00C52687"/>
    <w:rsid w:val="00C54A32"/>
    <w:rsid w:val="00C61965"/>
    <w:rsid w:val="00C63A94"/>
    <w:rsid w:val="00C64BCA"/>
    <w:rsid w:val="00C651C5"/>
    <w:rsid w:val="00C67D22"/>
    <w:rsid w:val="00C728A3"/>
    <w:rsid w:val="00C817B7"/>
    <w:rsid w:val="00C852E8"/>
    <w:rsid w:val="00C91228"/>
    <w:rsid w:val="00C92A78"/>
    <w:rsid w:val="00C9630A"/>
    <w:rsid w:val="00C9664D"/>
    <w:rsid w:val="00CB3D82"/>
    <w:rsid w:val="00CB6210"/>
    <w:rsid w:val="00CB7302"/>
    <w:rsid w:val="00CC60B0"/>
    <w:rsid w:val="00CE1F5A"/>
    <w:rsid w:val="00CE2DBF"/>
    <w:rsid w:val="00CE3738"/>
    <w:rsid w:val="00CF6BA4"/>
    <w:rsid w:val="00D0465D"/>
    <w:rsid w:val="00D10662"/>
    <w:rsid w:val="00D129E3"/>
    <w:rsid w:val="00D14B14"/>
    <w:rsid w:val="00D15E03"/>
    <w:rsid w:val="00D1700E"/>
    <w:rsid w:val="00D24D98"/>
    <w:rsid w:val="00D25667"/>
    <w:rsid w:val="00D26848"/>
    <w:rsid w:val="00D31859"/>
    <w:rsid w:val="00D34042"/>
    <w:rsid w:val="00D4271C"/>
    <w:rsid w:val="00D4389C"/>
    <w:rsid w:val="00D46C89"/>
    <w:rsid w:val="00D47BCF"/>
    <w:rsid w:val="00D51641"/>
    <w:rsid w:val="00D551A3"/>
    <w:rsid w:val="00D64A29"/>
    <w:rsid w:val="00D671BA"/>
    <w:rsid w:val="00D709FE"/>
    <w:rsid w:val="00DA5936"/>
    <w:rsid w:val="00DB0968"/>
    <w:rsid w:val="00DB26CE"/>
    <w:rsid w:val="00DB3CD9"/>
    <w:rsid w:val="00DB4EBF"/>
    <w:rsid w:val="00DB53C9"/>
    <w:rsid w:val="00DC47E7"/>
    <w:rsid w:val="00DC5012"/>
    <w:rsid w:val="00DC5674"/>
    <w:rsid w:val="00DD456A"/>
    <w:rsid w:val="00DE2996"/>
    <w:rsid w:val="00DE3D6C"/>
    <w:rsid w:val="00DE4BAC"/>
    <w:rsid w:val="00DE681B"/>
    <w:rsid w:val="00DE7839"/>
    <w:rsid w:val="00DF0DEE"/>
    <w:rsid w:val="00DF702F"/>
    <w:rsid w:val="00DF7182"/>
    <w:rsid w:val="00E0706F"/>
    <w:rsid w:val="00E14523"/>
    <w:rsid w:val="00E23907"/>
    <w:rsid w:val="00E2605A"/>
    <w:rsid w:val="00E315FE"/>
    <w:rsid w:val="00E364F7"/>
    <w:rsid w:val="00E37281"/>
    <w:rsid w:val="00E378F2"/>
    <w:rsid w:val="00E46B27"/>
    <w:rsid w:val="00E46C0B"/>
    <w:rsid w:val="00E47B4E"/>
    <w:rsid w:val="00E501B6"/>
    <w:rsid w:val="00E50540"/>
    <w:rsid w:val="00E535E4"/>
    <w:rsid w:val="00E56B67"/>
    <w:rsid w:val="00E61ACA"/>
    <w:rsid w:val="00E679C2"/>
    <w:rsid w:val="00E7436C"/>
    <w:rsid w:val="00E77F5A"/>
    <w:rsid w:val="00E819E9"/>
    <w:rsid w:val="00E83D88"/>
    <w:rsid w:val="00E83EA4"/>
    <w:rsid w:val="00E87393"/>
    <w:rsid w:val="00E87EE6"/>
    <w:rsid w:val="00E951BB"/>
    <w:rsid w:val="00E968F6"/>
    <w:rsid w:val="00E97716"/>
    <w:rsid w:val="00EA0711"/>
    <w:rsid w:val="00EB2946"/>
    <w:rsid w:val="00EB62EC"/>
    <w:rsid w:val="00ED6612"/>
    <w:rsid w:val="00ED6A24"/>
    <w:rsid w:val="00EE7A1F"/>
    <w:rsid w:val="00EE7CA6"/>
    <w:rsid w:val="00EF6479"/>
    <w:rsid w:val="00F012AA"/>
    <w:rsid w:val="00F0186F"/>
    <w:rsid w:val="00F03951"/>
    <w:rsid w:val="00F12E59"/>
    <w:rsid w:val="00F161C9"/>
    <w:rsid w:val="00F30945"/>
    <w:rsid w:val="00F32713"/>
    <w:rsid w:val="00F32FEA"/>
    <w:rsid w:val="00F36585"/>
    <w:rsid w:val="00F410CC"/>
    <w:rsid w:val="00F4622B"/>
    <w:rsid w:val="00F467E8"/>
    <w:rsid w:val="00F52F09"/>
    <w:rsid w:val="00F54314"/>
    <w:rsid w:val="00F608CF"/>
    <w:rsid w:val="00F64E40"/>
    <w:rsid w:val="00F66C65"/>
    <w:rsid w:val="00F71BC6"/>
    <w:rsid w:val="00F8229E"/>
    <w:rsid w:val="00F824C4"/>
    <w:rsid w:val="00F91163"/>
    <w:rsid w:val="00F93294"/>
    <w:rsid w:val="00FA018F"/>
    <w:rsid w:val="00FA2625"/>
    <w:rsid w:val="00FA36B8"/>
    <w:rsid w:val="00FA4F25"/>
    <w:rsid w:val="00FA522E"/>
    <w:rsid w:val="00FB1874"/>
    <w:rsid w:val="00FB19DB"/>
    <w:rsid w:val="00FB7FAA"/>
    <w:rsid w:val="00FC3F20"/>
    <w:rsid w:val="00FC752E"/>
    <w:rsid w:val="00FD2E09"/>
    <w:rsid w:val="00FD7D4F"/>
    <w:rsid w:val="00FE7113"/>
    <w:rsid w:val="00FE7184"/>
    <w:rsid w:val="00FF36FB"/>
    <w:rsid w:val="00FF3D56"/>
    <w:rsid w:val="00FF4966"/>
    <w:rsid w:val="00FF53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7F7F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426"/>
    <w:rPr>
      <w:rFonts w:ascii="Calibri" w:eastAsia="Calibri" w:hAnsi="Calibri" w:cs="Times New Roman"/>
      <w:sz w:val="22"/>
    </w:rPr>
  </w:style>
  <w:style w:type="paragraph" w:styleId="Heading1">
    <w:name w:val="heading 1"/>
    <w:basedOn w:val="Normal"/>
    <w:next w:val="Normal"/>
    <w:link w:val="Heading1Char"/>
    <w:uiPriority w:val="9"/>
    <w:qFormat/>
    <w:rsid w:val="00C63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556426"/>
    <w:pPr>
      <w:keepNext/>
      <w:keepLines/>
      <w:spacing w:before="120" w:after="120" w:line="240" w:lineRule="auto"/>
      <w:jc w:val="both"/>
      <w:outlineLvl w:val="1"/>
    </w:pPr>
    <w:rPr>
      <w:rFonts w:eastAsia="MS Gothic"/>
      <w:b/>
      <w:bCs/>
      <w:i/>
      <w:color w:val="548DD4"/>
      <w:szCs w:val="26"/>
    </w:rPr>
  </w:style>
  <w:style w:type="paragraph" w:styleId="Heading3">
    <w:name w:val="heading 3"/>
    <w:basedOn w:val="Normal"/>
    <w:next w:val="Normal"/>
    <w:link w:val="Heading3Char"/>
    <w:uiPriority w:val="9"/>
    <w:unhideWhenUsed/>
    <w:qFormat/>
    <w:rsid w:val="00FE7113"/>
    <w:pPr>
      <w:keepNext/>
      <w:outlineLvl w:val="2"/>
    </w:pPr>
    <w:rPr>
      <w:b/>
    </w:rPr>
  </w:style>
  <w:style w:type="paragraph" w:styleId="Heading4">
    <w:name w:val="heading 4"/>
    <w:basedOn w:val="Normal"/>
    <w:next w:val="Normal"/>
    <w:link w:val="Heading4Char"/>
    <w:uiPriority w:val="9"/>
    <w:unhideWhenUsed/>
    <w:qFormat/>
    <w:rsid w:val="00AC3AC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6426"/>
    <w:rPr>
      <w:rFonts w:ascii="Calibri" w:eastAsia="MS Gothic" w:hAnsi="Calibri" w:cs="Times New Roman"/>
      <w:b/>
      <w:bCs/>
      <w:i/>
      <w:color w:val="548DD4"/>
      <w:sz w:val="22"/>
      <w:szCs w:val="26"/>
    </w:rPr>
  </w:style>
  <w:style w:type="paragraph" w:styleId="ListParagraph">
    <w:name w:val="List Paragraph"/>
    <w:basedOn w:val="Normal"/>
    <w:uiPriority w:val="34"/>
    <w:qFormat/>
    <w:rsid w:val="0044715D"/>
    <w:pPr>
      <w:ind w:left="720"/>
      <w:contextualSpacing/>
    </w:p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44715D"/>
    <w:pPr>
      <w:keepNext/>
      <w:spacing w:after="40" w:line="240" w:lineRule="auto"/>
      <w:ind w:left="709" w:hanging="709"/>
    </w:pPr>
    <w:rPr>
      <w:rFonts w:ascii="Arial Narrow" w:eastAsia="Times New Roman" w:hAnsi="Arial Narrow" w:cs="Tahoma"/>
      <w:b/>
      <w:sz w:val="20"/>
      <w:szCs w:val="20"/>
      <w:lang w:val="en-GB" w:eastAsia="ja-JP"/>
    </w:rPr>
  </w:style>
  <w:style w:type="character" w:styleId="Hyperlink">
    <w:name w:val="Hyperlink"/>
    <w:basedOn w:val="DefaultParagraphFont"/>
    <w:uiPriority w:val="99"/>
    <w:rsid w:val="0044715D"/>
    <w:rPr>
      <w:rFonts w:cs="Times New Roman"/>
      <w:color w:val="0000FF"/>
      <w:u w:val="single"/>
    </w:rPr>
  </w:style>
  <w:style w:type="paragraph" w:styleId="BalloonText">
    <w:name w:val="Balloon Text"/>
    <w:basedOn w:val="Normal"/>
    <w:link w:val="BalloonTextChar"/>
    <w:uiPriority w:val="99"/>
    <w:semiHidden/>
    <w:unhideWhenUsed/>
    <w:rsid w:val="0044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5D"/>
    <w:rPr>
      <w:rFonts w:ascii="Tahoma" w:eastAsia="Calibri" w:hAnsi="Tahoma" w:cs="Tahoma"/>
      <w:sz w:val="16"/>
      <w:szCs w:val="16"/>
    </w:rPr>
  </w:style>
  <w:style w:type="paragraph" w:customStyle="1" w:styleId="Heading10">
    <w:name w:val="Heading1"/>
    <w:rsid w:val="0044715D"/>
    <w:pPr>
      <w:spacing w:line="240" w:lineRule="auto"/>
    </w:pPr>
    <w:rPr>
      <w:rFonts w:ascii="Calibri" w:eastAsia="Calibri" w:hAnsi="Calibri" w:cs="Calibri"/>
      <w:b/>
      <w:bCs/>
      <w:color w:val="000000"/>
      <w:sz w:val="36"/>
      <w:szCs w:val="36"/>
      <w:u w:color="000000"/>
      <w:lang w:val="en-US" w:eastAsia="en-AU"/>
    </w:rPr>
  </w:style>
  <w:style w:type="character" w:styleId="CommentReference">
    <w:name w:val="annotation reference"/>
    <w:basedOn w:val="DefaultParagraphFont"/>
    <w:uiPriority w:val="99"/>
    <w:semiHidden/>
    <w:unhideWhenUsed/>
    <w:rsid w:val="00E46C0B"/>
    <w:rPr>
      <w:sz w:val="16"/>
      <w:szCs w:val="16"/>
    </w:rPr>
  </w:style>
  <w:style w:type="paragraph" w:styleId="CommentText">
    <w:name w:val="annotation text"/>
    <w:basedOn w:val="Normal"/>
    <w:link w:val="CommentTextChar"/>
    <w:uiPriority w:val="99"/>
    <w:unhideWhenUsed/>
    <w:rsid w:val="00E46C0B"/>
    <w:pPr>
      <w:spacing w:line="240" w:lineRule="auto"/>
    </w:pPr>
    <w:rPr>
      <w:sz w:val="20"/>
      <w:szCs w:val="20"/>
    </w:rPr>
  </w:style>
  <w:style w:type="character" w:customStyle="1" w:styleId="CommentTextChar">
    <w:name w:val="Comment Text Char"/>
    <w:basedOn w:val="DefaultParagraphFont"/>
    <w:link w:val="CommentText"/>
    <w:uiPriority w:val="99"/>
    <w:rsid w:val="00E46C0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6C0B"/>
    <w:rPr>
      <w:b/>
      <w:bCs/>
    </w:rPr>
  </w:style>
  <w:style w:type="character" w:customStyle="1" w:styleId="CommentSubjectChar">
    <w:name w:val="Comment Subject Char"/>
    <w:basedOn w:val="CommentTextChar"/>
    <w:link w:val="CommentSubject"/>
    <w:uiPriority w:val="99"/>
    <w:semiHidden/>
    <w:rsid w:val="00E46C0B"/>
    <w:rPr>
      <w:rFonts w:ascii="Calibri" w:eastAsia="Calibri" w:hAnsi="Calibri" w:cs="Times New Roman"/>
      <w:b/>
      <w:bCs/>
      <w:sz w:val="20"/>
      <w:szCs w:val="20"/>
    </w:rPr>
  </w:style>
  <w:style w:type="paragraph" w:styleId="Header">
    <w:name w:val="header"/>
    <w:basedOn w:val="Normal"/>
    <w:link w:val="HeaderChar"/>
    <w:uiPriority w:val="99"/>
    <w:unhideWhenUsed/>
    <w:rsid w:val="003D6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99E"/>
    <w:rPr>
      <w:rFonts w:ascii="Calibri" w:eastAsia="Calibri" w:hAnsi="Calibri" w:cs="Times New Roman"/>
      <w:sz w:val="22"/>
    </w:rPr>
  </w:style>
  <w:style w:type="paragraph" w:styleId="Footer">
    <w:name w:val="footer"/>
    <w:basedOn w:val="Normal"/>
    <w:link w:val="FooterChar"/>
    <w:uiPriority w:val="99"/>
    <w:unhideWhenUsed/>
    <w:rsid w:val="003D6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99E"/>
    <w:rPr>
      <w:rFonts w:ascii="Calibri" w:eastAsia="Calibri" w:hAnsi="Calibri" w:cs="Times New Roman"/>
      <w:sz w:val="22"/>
    </w:rPr>
  </w:style>
  <w:style w:type="paragraph" w:styleId="Subtitle">
    <w:name w:val="Subtitle"/>
    <w:basedOn w:val="Normal"/>
    <w:next w:val="Normal"/>
    <w:link w:val="SubtitleChar"/>
    <w:uiPriority w:val="11"/>
    <w:qFormat/>
    <w:rsid w:val="00FA522E"/>
    <w:pPr>
      <w:numPr>
        <w:ilvl w:val="1"/>
      </w:numPr>
      <w:spacing w:after="360" w:line="240" w:lineRule="auto"/>
    </w:pPr>
    <w:rPr>
      <w:rFonts w:eastAsiaTheme="majorEastAsia" w:cstheme="majorBidi"/>
      <w:b/>
      <w:bCs/>
      <w:sz w:val="36"/>
      <w:szCs w:val="36"/>
      <w:lang w:bidi="hi-IN"/>
    </w:rPr>
  </w:style>
  <w:style w:type="character" w:customStyle="1" w:styleId="SubtitleChar">
    <w:name w:val="Subtitle Char"/>
    <w:basedOn w:val="DefaultParagraphFont"/>
    <w:link w:val="Subtitle"/>
    <w:uiPriority w:val="11"/>
    <w:rsid w:val="00FA522E"/>
    <w:rPr>
      <w:rFonts w:ascii="Calibri" w:eastAsiaTheme="majorEastAsia" w:hAnsi="Calibri" w:cstheme="majorBidi"/>
      <w:b/>
      <w:bCs/>
      <w:sz w:val="36"/>
      <w:szCs w:val="36"/>
      <w:lang w:bidi="hi-IN"/>
    </w:rPr>
  </w:style>
  <w:style w:type="character" w:styleId="FollowedHyperlink">
    <w:name w:val="FollowedHyperlink"/>
    <w:basedOn w:val="DefaultParagraphFont"/>
    <w:uiPriority w:val="99"/>
    <w:semiHidden/>
    <w:unhideWhenUsed/>
    <w:rsid w:val="005E5FFE"/>
    <w:rPr>
      <w:color w:val="800080" w:themeColor="followedHyperlink"/>
      <w:u w:val="single"/>
    </w:rPr>
  </w:style>
  <w:style w:type="table" w:styleId="TableGrid">
    <w:name w:val="Table Grid"/>
    <w:basedOn w:val="TableNormal"/>
    <w:uiPriority w:val="59"/>
    <w:rsid w:val="008C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3A94"/>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C63A94"/>
    <w:pPr>
      <w:spacing w:after="240" w:line="240" w:lineRule="auto"/>
      <w:ind w:left="720"/>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basedOn w:val="Normal"/>
    <w:rsid w:val="00EE7A1F"/>
    <w:pPr>
      <w:spacing w:after="240" w:line="240" w:lineRule="auto"/>
      <w:ind w:left="720"/>
      <w:jc w:val="right"/>
    </w:pPr>
    <w:rPr>
      <w:rFonts w:ascii="Arial" w:eastAsia="Times New Roman" w:hAnsi="Arial"/>
      <w:b/>
      <w:color w:val="000000"/>
      <w:sz w:val="40"/>
      <w:szCs w:val="20"/>
      <w:lang w:eastAsia="en-AU"/>
    </w:rPr>
  </w:style>
  <w:style w:type="paragraph" w:styleId="NormalWeb">
    <w:name w:val="Normal (Web)"/>
    <w:basedOn w:val="Normal"/>
    <w:uiPriority w:val="99"/>
    <w:semiHidden/>
    <w:unhideWhenUsed/>
    <w:rsid w:val="003924FF"/>
    <w:pPr>
      <w:spacing w:before="100" w:beforeAutospacing="1" w:after="100" w:afterAutospacing="1" w:line="240" w:lineRule="auto"/>
    </w:pPr>
    <w:rPr>
      <w:rFonts w:ascii="Times New Roman" w:eastAsiaTheme="minorEastAsia" w:hAnsi="Times New Roman"/>
      <w:sz w:val="24"/>
      <w:szCs w:val="24"/>
      <w:lang w:eastAsia="en-AU"/>
    </w:rPr>
  </w:style>
  <w:style w:type="paragraph" w:customStyle="1" w:styleId="TableHeading">
    <w:name w:val="Table Heading"/>
    <w:basedOn w:val="Caption"/>
    <w:qFormat/>
    <w:rsid w:val="00687F05"/>
    <w:pPr>
      <w:jc w:val="both"/>
    </w:pPr>
  </w:style>
  <w:style w:type="paragraph" w:customStyle="1" w:styleId="TableFootnote">
    <w:name w:val="Table Footnote"/>
    <w:basedOn w:val="Normal"/>
    <w:qFormat/>
    <w:rsid w:val="00811C20"/>
    <w:pPr>
      <w:spacing w:before="40" w:after="240" w:line="240" w:lineRule="auto"/>
      <w:jc w:val="both"/>
    </w:pPr>
    <w:rPr>
      <w:rFonts w:ascii="Arial Narrow" w:hAnsi="Arial Narrow"/>
      <w:sz w:val="20"/>
    </w:rPr>
  </w:style>
  <w:style w:type="paragraph" w:customStyle="1" w:styleId="EndNoteBibliographyTitle">
    <w:name w:val="EndNote Bibliography Title"/>
    <w:basedOn w:val="Normal"/>
    <w:link w:val="EndNoteBibliographyTitleChar"/>
    <w:rsid w:val="004642B9"/>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4642B9"/>
    <w:rPr>
      <w:rFonts w:ascii="Calibri" w:eastAsia="Calibri" w:hAnsi="Calibri" w:cs="Calibri"/>
      <w:noProof/>
      <w:sz w:val="22"/>
      <w:lang w:val="en-US"/>
    </w:rPr>
  </w:style>
  <w:style w:type="paragraph" w:customStyle="1" w:styleId="EndNoteBibliography">
    <w:name w:val="EndNote Bibliography"/>
    <w:basedOn w:val="Normal"/>
    <w:link w:val="EndNoteBibliographyChar"/>
    <w:rsid w:val="004642B9"/>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4642B9"/>
    <w:rPr>
      <w:rFonts w:ascii="Calibri" w:eastAsia="Calibri" w:hAnsi="Calibri" w:cs="Calibri"/>
      <w:noProof/>
      <w:sz w:val="22"/>
      <w:lang w:val="en-US"/>
    </w:rPr>
  </w:style>
  <w:style w:type="character" w:customStyle="1" w:styleId="Heading3Char">
    <w:name w:val="Heading 3 Char"/>
    <w:basedOn w:val="DefaultParagraphFont"/>
    <w:link w:val="Heading3"/>
    <w:uiPriority w:val="9"/>
    <w:rsid w:val="00FE7113"/>
    <w:rPr>
      <w:rFonts w:ascii="Calibri" w:eastAsia="Calibri" w:hAnsi="Calibri" w:cs="Times New Roman"/>
      <w:b/>
      <w:sz w:val="22"/>
    </w:rPr>
  </w:style>
  <w:style w:type="paragraph" w:styleId="FootnoteText">
    <w:name w:val="footnote text"/>
    <w:basedOn w:val="Normal"/>
    <w:link w:val="FootnoteTextChar"/>
    <w:uiPriority w:val="99"/>
    <w:unhideWhenUsed/>
    <w:rsid w:val="00B35083"/>
    <w:pPr>
      <w:spacing w:after="0" w:line="240" w:lineRule="auto"/>
    </w:pPr>
    <w:rPr>
      <w:sz w:val="20"/>
      <w:szCs w:val="20"/>
    </w:rPr>
  </w:style>
  <w:style w:type="character" w:customStyle="1" w:styleId="FootnoteTextChar">
    <w:name w:val="Footnote Text Char"/>
    <w:basedOn w:val="DefaultParagraphFont"/>
    <w:link w:val="FootnoteText"/>
    <w:uiPriority w:val="99"/>
    <w:rsid w:val="00B35083"/>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B35083"/>
    <w:rPr>
      <w:vertAlign w:val="superscript"/>
    </w:rPr>
  </w:style>
  <w:style w:type="character" w:customStyle="1" w:styleId="Heading4Char">
    <w:name w:val="Heading 4 Char"/>
    <w:basedOn w:val="DefaultParagraphFont"/>
    <w:link w:val="Heading4"/>
    <w:uiPriority w:val="9"/>
    <w:rsid w:val="00AC3AC0"/>
    <w:rPr>
      <w:rFonts w:asciiTheme="majorHAnsi" w:eastAsiaTheme="majorEastAsia" w:hAnsiTheme="majorHAnsi" w:cstheme="majorBidi"/>
      <w:i/>
      <w:iCs/>
      <w:color w:val="365F91" w:themeColor="accent1" w:themeShade="BF"/>
      <w:sz w:val="22"/>
    </w:rPr>
  </w:style>
  <w:style w:type="paragraph" w:styleId="Revision">
    <w:name w:val="Revision"/>
    <w:hidden/>
    <w:uiPriority w:val="99"/>
    <w:semiHidden/>
    <w:rsid w:val="00120210"/>
    <w:pPr>
      <w:spacing w:after="0" w:line="240" w:lineRule="auto"/>
    </w:pPr>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834975">
      <w:bodyDiv w:val="1"/>
      <w:marLeft w:val="0"/>
      <w:marRight w:val="0"/>
      <w:marTop w:val="0"/>
      <w:marBottom w:val="0"/>
      <w:divBdr>
        <w:top w:val="none" w:sz="0" w:space="0" w:color="auto"/>
        <w:left w:val="none" w:sz="0" w:space="0" w:color="auto"/>
        <w:bottom w:val="none" w:sz="0" w:space="0" w:color="auto"/>
        <w:right w:val="none" w:sz="0" w:space="0" w:color="auto"/>
      </w:divBdr>
    </w:div>
    <w:div w:id="628361943">
      <w:bodyDiv w:val="1"/>
      <w:marLeft w:val="0"/>
      <w:marRight w:val="0"/>
      <w:marTop w:val="0"/>
      <w:marBottom w:val="0"/>
      <w:divBdr>
        <w:top w:val="none" w:sz="0" w:space="0" w:color="auto"/>
        <w:left w:val="none" w:sz="0" w:space="0" w:color="auto"/>
        <w:bottom w:val="none" w:sz="0" w:space="0" w:color="auto"/>
        <w:right w:val="none" w:sz="0" w:space="0" w:color="auto"/>
      </w:divBdr>
    </w:div>
    <w:div w:id="1289362834">
      <w:bodyDiv w:val="1"/>
      <w:marLeft w:val="0"/>
      <w:marRight w:val="0"/>
      <w:marTop w:val="0"/>
      <w:marBottom w:val="0"/>
      <w:divBdr>
        <w:top w:val="none" w:sz="0" w:space="0" w:color="auto"/>
        <w:left w:val="none" w:sz="0" w:space="0" w:color="auto"/>
        <w:bottom w:val="none" w:sz="0" w:space="0" w:color="auto"/>
        <w:right w:val="none" w:sz="0" w:space="0" w:color="auto"/>
      </w:divBdr>
    </w:div>
    <w:div w:id="1525635696">
      <w:bodyDiv w:val="1"/>
      <w:marLeft w:val="0"/>
      <w:marRight w:val="0"/>
      <w:marTop w:val="0"/>
      <w:marBottom w:val="0"/>
      <w:divBdr>
        <w:top w:val="none" w:sz="0" w:space="0" w:color="auto"/>
        <w:left w:val="none" w:sz="0" w:space="0" w:color="auto"/>
        <w:bottom w:val="none" w:sz="0" w:space="0" w:color="auto"/>
        <w:right w:val="none" w:sz="0" w:space="0" w:color="auto"/>
      </w:divBdr>
    </w:div>
    <w:div w:id="204316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nbocc.org.au/publications-and-resources/cancer-australia-publications/investigation-new-breast-symptom-guide-general-practitioners" TargetMode="External"/><Relationship Id="rId3" Type="http://schemas.openxmlformats.org/officeDocument/2006/relationships/styles" Target="styles.xml"/><Relationship Id="rId21" Type="http://schemas.openxmlformats.org/officeDocument/2006/relationships/hyperlink" Target="https://www.racgp.org.au/clinical-resources/clinical-guidelines/key-racgp-guidelines/view-all-racgp-guidelines/red-book/early-detection-of-cancers/breast-cance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cna.org.au/news/2018/08/the-latest-breast-cancer-stats-from-aihw/"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anceraustralia.gov.au/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anzctr.org.au/Trial/Registration/TrialReview.aspx?id=3732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cancerscreening.gov.au/internet/screening/publishing.nsf/Content/80DD22C5B2C00AA9CA257D85001A04A4/$File/Digital%20breast%20tomosynthesis%20A%20literatur%20-tScreen%20Australia%E2%80%99s%20position%20st.pdf" TargetMode="External"/><Relationship Id="rId2" Type="http://schemas.openxmlformats.org/officeDocument/2006/relationships/hyperlink" Target="https://www.aihw.gov.au/reports/cancer/cancer-data-in-australia/contents/summary" TargetMode="External"/><Relationship Id="rId1" Type="http://schemas.openxmlformats.org/officeDocument/2006/relationships/hyperlink" Target="https://www.healthdirect.gov.au/breast-cancer-symptoms" TargetMode="External"/><Relationship Id="rId4" Type="http://schemas.openxmlformats.org/officeDocument/2006/relationships/hyperlink" Target="https://www.tga.gov.au/regulation-software-medical-de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E8132-114C-4CB4-AAF2-4BFEF91FA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13328</Words>
  <Characters>75971</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2019-06-18T22:31:00Z</dcterms:created>
  <dcterms:modified xsi:type="dcterms:W3CDTF">2019-09-09T06:10:00Z</dcterms:modified>
</cp:coreProperties>
</file>