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C90C4" w14:textId="77777777" w:rsidR="00E530EC" w:rsidRDefault="00E530EC" w:rsidP="00133449">
      <w:pPr>
        <w:pStyle w:val="Title"/>
        <w:spacing w:before="960" w:after="240"/>
        <w:jc w:val="center"/>
        <w:rPr>
          <w:rFonts w:ascii="Segoe UI" w:eastAsiaTheme="minorHAnsi" w:hAnsi="Segoe UI" w:cs="Segoe UI"/>
          <w:b/>
          <w:bCs/>
          <w:lang w:eastAsia="en-US"/>
        </w:rPr>
      </w:pPr>
      <w:bookmarkStart w:id="0" w:name="_Hlk181277161"/>
    </w:p>
    <w:p w14:paraId="66E2077D" w14:textId="7C3567C9" w:rsidR="00133449" w:rsidRPr="0065027C" w:rsidRDefault="002F3E9D" w:rsidP="00133449">
      <w:pPr>
        <w:pStyle w:val="Title"/>
        <w:spacing w:before="960" w:after="240"/>
        <w:jc w:val="center"/>
        <w:rPr>
          <w:rFonts w:ascii="Segoe UI" w:eastAsiaTheme="minorHAnsi" w:hAnsi="Segoe UI" w:cs="Segoe UI"/>
          <w:b/>
          <w:bCs/>
          <w:lang w:eastAsia="en-US"/>
        </w:rPr>
      </w:pPr>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Pr>
          <w:rFonts w:ascii="Segoe UI" w:eastAsiaTheme="minorHAnsi" w:hAnsi="Segoe UI" w:cs="Segoe UI"/>
          <w:b/>
          <w:bCs/>
          <w:lang w:eastAsia="en-US"/>
        </w:rPr>
        <w:t>1803</w:t>
      </w:r>
    </w:p>
    <w:p w14:paraId="700F3BD0" w14:textId="77777777" w:rsidR="00E530EC" w:rsidRDefault="00E530EC" w:rsidP="00133449">
      <w:pPr>
        <w:pStyle w:val="Subtitle"/>
        <w:jc w:val="center"/>
        <w:rPr>
          <w:rFonts w:ascii="Segoe UI" w:eastAsiaTheme="minorHAnsi" w:hAnsi="Segoe UI" w:cs="Segoe UI"/>
          <w:b/>
          <w:bCs/>
          <w:color w:val="153D63" w:themeColor="text2" w:themeTint="E6"/>
          <w:sz w:val="48"/>
          <w:szCs w:val="48"/>
          <w:lang w:eastAsia="en-US"/>
        </w:rPr>
      </w:pPr>
    </w:p>
    <w:p w14:paraId="084637DB" w14:textId="6C1801F0"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Implantation of an active middle ear implant (</w:t>
      </w:r>
      <w:proofErr w:type="spellStart"/>
      <w:r w:rsidRPr="005B57C1">
        <w:rPr>
          <w:rFonts w:ascii="Segoe UI" w:eastAsiaTheme="minorHAnsi" w:hAnsi="Segoe UI" w:cs="Segoe UI"/>
          <w:b/>
          <w:bCs/>
          <w:color w:val="153D63" w:themeColor="text2" w:themeTint="E6"/>
          <w:sz w:val="48"/>
          <w:szCs w:val="48"/>
          <w:lang w:eastAsia="en-US"/>
        </w:rPr>
        <w:t>Vibroplasty</w:t>
      </w:r>
      <w:proofErr w:type="spellEnd"/>
      <w:r w:rsidRPr="005B57C1">
        <w:rPr>
          <w:rFonts w:ascii="Segoe UI" w:eastAsiaTheme="minorHAnsi" w:hAnsi="Segoe UI" w:cs="Segoe UI"/>
          <w:b/>
          <w:bCs/>
          <w:color w:val="153D63" w:themeColor="text2" w:themeTint="E6"/>
          <w:sz w:val="48"/>
          <w:szCs w:val="48"/>
          <w:lang w:eastAsia="en-US"/>
        </w:rPr>
        <w:t>) for treatment of mixed and conductive hearing loss</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HPP200239</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Implantation of an active middle ear implant (</w:t>
      </w:r>
      <w:proofErr w:type="spellStart"/>
      <w:r w:rsidRPr="005B57C1">
        <w:rPr>
          <w:rFonts w:ascii="Segoe UI" w:eastAsia="Segoe UI" w:hAnsi="Segoe UI" w:cs="Segoe UI"/>
          <w:color w:val="000000"/>
        </w:rPr>
        <w:t>Vibroplasty</w:t>
      </w:r>
      <w:proofErr w:type="spellEnd"/>
      <w:r w:rsidRPr="005B57C1">
        <w:rPr>
          <w:rFonts w:ascii="Segoe UI" w:eastAsia="Segoe UI" w:hAnsi="Segoe UI" w:cs="Segoe UI"/>
          <w:color w:val="000000"/>
        </w:rPr>
        <w:t>) for treatment of mixed and conductive hearing loss</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MED-EL IMPLANT SYSTEMS AUSTRALASIA PTY LTD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38161162385</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An active middle ear implant (</w:t>
      </w:r>
      <w:proofErr w:type="spellStart"/>
      <w:r w:rsidRPr="00DA3592">
        <w:rPr>
          <w:rFonts w:ascii="Segoe UI" w:eastAsia="Segoe UI" w:hAnsi="Segoe UI" w:cs="Segoe UI"/>
          <w:color w:val="000000"/>
        </w:rPr>
        <w:t>aMEI</w:t>
      </w:r>
      <w:proofErr w:type="spellEnd"/>
      <w:r w:rsidRPr="00DA3592">
        <w:rPr>
          <w:rFonts w:ascii="Segoe UI" w:eastAsia="Segoe UI" w:hAnsi="Segoe UI" w:cs="Segoe UI"/>
          <w:color w:val="000000"/>
        </w:rPr>
        <w:t xml:space="preserve">) is intended for individuals with mild to moderate mixed (MHL) or conductive (CHL) hearing loss, who cannot achieve success or adequate benefit from surgical therapy or bone-conduction </w:t>
      </w:r>
      <w:proofErr w:type="gramStart"/>
      <w:r w:rsidRPr="00DA3592">
        <w:rPr>
          <w:rFonts w:ascii="Segoe UI" w:eastAsia="Segoe UI" w:hAnsi="Segoe UI" w:cs="Segoe UI"/>
          <w:color w:val="000000"/>
        </w:rPr>
        <w:t>devices, or</w:t>
      </w:r>
      <w:proofErr w:type="gramEnd"/>
      <w:r w:rsidRPr="00DA3592">
        <w:rPr>
          <w:rFonts w:ascii="Segoe UI" w:eastAsia="Segoe UI" w:hAnsi="Segoe UI" w:cs="Segoe UI"/>
          <w:color w:val="000000"/>
        </w:rPr>
        <w:t xml:space="preserve"> cannot wear traditional hearing aids due to medical reasons.</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 xml:space="preserve">The service is for the implantation of an </w:t>
      </w:r>
      <w:proofErr w:type="spellStart"/>
      <w:r w:rsidRPr="00DA3592">
        <w:rPr>
          <w:rFonts w:ascii="Segoe UI" w:eastAsia="Segoe UI" w:hAnsi="Segoe UI" w:cs="Segoe UI"/>
          <w:color w:val="000000"/>
        </w:rPr>
        <w:t>aMEI</w:t>
      </w:r>
      <w:proofErr w:type="spellEnd"/>
      <w:r w:rsidRPr="00DA3592">
        <w:rPr>
          <w:rFonts w:ascii="Segoe UI" w:eastAsia="Segoe UI" w:hAnsi="Segoe UI" w:cs="Segoe UI"/>
          <w:color w:val="000000"/>
        </w:rPr>
        <w:t xml:space="preserve"> (</w:t>
      </w:r>
      <w:proofErr w:type="spellStart"/>
      <w:r w:rsidRPr="00DA3592">
        <w:rPr>
          <w:rFonts w:ascii="Segoe UI" w:eastAsia="Segoe UI" w:hAnsi="Segoe UI" w:cs="Segoe UI"/>
          <w:color w:val="000000"/>
        </w:rPr>
        <w:t>Vibroplasty</w:t>
      </w:r>
      <w:proofErr w:type="spellEnd"/>
      <w:r w:rsidRPr="00DA3592">
        <w:rPr>
          <w:rFonts w:ascii="Segoe UI" w:eastAsia="Segoe UI" w:hAnsi="Segoe UI" w:cs="Segoe UI"/>
          <w:color w:val="000000"/>
        </w:rPr>
        <w:t>) for the treatment of adults, adolescents and children with mild to moderate mixed or conductive hearing loss as indicated above.</w:t>
      </w:r>
      <w:r w:rsidRPr="00DA3592">
        <w:rPr>
          <w:rFonts w:ascii="Segoe UI" w:eastAsia="Segoe UI" w:hAnsi="Segoe UI" w:cs="Segoe UI"/>
          <w:color w:val="000000"/>
        </w:rPr>
        <w:br/>
        <w:t xml:space="preserve">The technology used in the service is the VIBRANT SOUNDBRIDGE (VSB), which is currently the only </w:t>
      </w:r>
      <w:proofErr w:type="spellStart"/>
      <w:r w:rsidRPr="00DA3592">
        <w:rPr>
          <w:rFonts w:ascii="Segoe UI" w:eastAsia="Segoe UI" w:hAnsi="Segoe UI" w:cs="Segoe UI"/>
          <w:color w:val="000000"/>
        </w:rPr>
        <w:t>aMEI</w:t>
      </w:r>
      <w:proofErr w:type="spellEnd"/>
      <w:r w:rsidRPr="00DA3592">
        <w:rPr>
          <w:rFonts w:ascii="Segoe UI" w:eastAsia="Segoe UI" w:hAnsi="Segoe UI" w:cs="Segoe UI"/>
          <w:color w:val="000000"/>
        </w:rPr>
        <w:t xml:space="preserve"> available in Australia.</w:t>
      </w:r>
      <w:r w:rsidRPr="00DA3592">
        <w:rPr>
          <w:rFonts w:ascii="Segoe UI" w:eastAsia="Segoe UI" w:hAnsi="Segoe UI" w:cs="Segoe UI"/>
          <w:color w:val="000000"/>
        </w:rPr>
        <w:br/>
        <w:t>The VSB is comprised of two main components:</w:t>
      </w:r>
      <w:r w:rsidRPr="00DA3592">
        <w:rPr>
          <w:rFonts w:ascii="Segoe UI" w:eastAsia="Segoe UI" w:hAnsi="Segoe UI" w:cs="Segoe UI"/>
          <w:color w:val="000000"/>
        </w:rPr>
        <w:br/>
        <w:t xml:space="preserve">1. Internal implanted component, the VORP 503, which is coupled to a vibratory structure of the middle ear via the FMT in a procedure named </w:t>
      </w:r>
      <w:proofErr w:type="spellStart"/>
      <w:r w:rsidRPr="00DA3592">
        <w:rPr>
          <w:rFonts w:ascii="Segoe UI" w:eastAsia="Segoe UI" w:hAnsi="Segoe UI" w:cs="Segoe UI"/>
          <w:color w:val="000000"/>
        </w:rPr>
        <w:t>Vibroplasty</w:t>
      </w:r>
      <w:proofErr w:type="spellEnd"/>
      <w:r w:rsidRPr="00DA3592">
        <w:rPr>
          <w:rFonts w:ascii="Segoe UI" w:eastAsia="Segoe UI" w:hAnsi="Segoe UI" w:cs="Segoe UI"/>
          <w:color w:val="000000"/>
        </w:rPr>
        <w:t>; and</w:t>
      </w:r>
      <w:r w:rsidRPr="00DA3592">
        <w:rPr>
          <w:rFonts w:ascii="Segoe UI" w:eastAsia="Segoe UI" w:hAnsi="Segoe UI" w:cs="Segoe UI"/>
          <w:color w:val="000000"/>
        </w:rPr>
        <w:br/>
        <w:t>2. External audio processor (AP) containing a power source (battery), microphone, and digital signal processor.</w:t>
      </w:r>
      <w:r w:rsidRPr="00DA3592">
        <w:rPr>
          <w:rFonts w:ascii="Segoe UI" w:eastAsia="Segoe UI" w:hAnsi="Segoe UI" w:cs="Segoe UI"/>
          <w:color w:val="000000"/>
        </w:rPr>
        <w:br/>
        <w:t>The AP is held to the patient's head via magnetic attraction to the implant magnet. The signal from the AP is transmitted to the implant and transformed into mechanical vibrations, which are then transduced to the cochlea by the FMT, thus restoring the natural hearing pathway.</w:t>
      </w:r>
    </w:p>
    <w:p w14:paraId="6B61DA55" w14:textId="77777777" w:rsidR="00133449" w:rsidRPr="0010048D" w:rsidRDefault="00133449" w:rsidP="00133449">
      <w:pPr>
        <w:pStyle w:val="Heading1"/>
        <w:rPr>
          <w:rFonts w:cs="Segoe UI"/>
        </w:rPr>
      </w:pPr>
      <w:r w:rsidRPr="0010048D">
        <w:rPr>
          <w:rFonts w:cs="Segoe UI"/>
        </w:rPr>
        <w:lastRenderedPageBreak/>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MED-EL IMPLANT SYSTEMS AUSTRALASIA PTY LTD</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26A43B2" w14:textId="27DB92C4" w:rsidR="00133449" w:rsidRPr="009755EC" w:rsidRDefault="00133449" w:rsidP="00133449">
      <w:pPr>
        <w:rPr>
          <w:rFonts w:ascii="Segoe UI" w:hAnsi="Segoe UI" w:cs="Segoe UI"/>
        </w:rPr>
      </w:pPr>
      <w:r w:rsidRPr="0010048D">
        <w:rPr>
          <w:rFonts w:ascii="Segoe UI" w:eastAsia="Segoe UI" w:hAnsi="Segoe UI" w:cs="Segoe UI"/>
          <w:b/>
          <w:color w:val="000000"/>
        </w:rPr>
        <w:t xml:space="preserve">Which list/schedule will the other health technologies be listed on? </w:t>
      </w:r>
      <w:r w:rsidRPr="0010048D">
        <w:rPr>
          <w:rFonts w:ascii="Segoe UI" w:eastAsia="Segoe UI" w:hAnsi="Segoe UI" w:cs="Segoe UI"/>
          <w:bCs/>
          <w:i/>
          <w:iCs/>
          <w:color w:val="000000"/>
        </w:rPr>
        <w:t>(if ‘Yes’ above)</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2686730F" w14:textId="4DE93116" w:rsidR="00133449" w:rsidRPr="005B57C1"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5E9D0BEC" w14:textId="625E57D5" w:rsidR="00133449" w:rsidRPr="0010048D" w:rsidRDefault="00133449" w:rsidP="00133449">
      <w:pPr>
        <w:rPr>
          <w:rFonts w:ascii="Segoe UI" w:eastAsia="Segoe UI" w:hAnsi="Segoe UI" w:cs="Segoe UI"/>
          <w:color w:val="000000"/>
        </w:rPr>
      </w:pPr>
      <w:r w:rsidRPr="005B57C1">
        <w:rPr>
          <w:rFonts w:ascii="Segoe UI" w:eastAsia="Segoe UI" w:hAnsi="Segoe UI" w:cs="Segoe UI"/>
          <w:color w:val="000000"/>
        </w:rPr>
        <w:t>Therapeutic</w:t>
      </w:r>
    </w:p>
    <w:p w14:paraId="49DF4F00" w14:textId="77777777" w:rsidR="00133449" w:rsidRPr="0010048D" w:rsidRDefault="00133449" w:rsidP="00133449">
      <w:pPr>
        <w:rPr>
          <w:rFonts w:ascii="Segoe UI" w:eastAsia="Segoe UI" w:hAnsi="Segoe UI" w:cs="Segoe UI"/>
          <w:color w:val="000000"/>
        </w:rPr>
      </w:pPr>
      <w:r w:rsidRPr="0010048D">
        <w:rPr>
          <w:rFonts w:ascii="Segoe UI" w:eastAsia="Segoe UI" w:hAnsi="Segoe UI" w:cs="Segoe UI"/>
          <w:color w:val="000000"/>
        </w:rPr>
        <w:t xml:space="preserve"> </w:t>
      </w:r>
    </w:p>
    <w:p w14:paraId="429B4EBE" w14:textId="77777777" w:rsidR="00B47034" w:rsidRDefault="00B47034">
      <w:pPr>
        <w:rPr>
          <w:rFonts w:ascii="Segoe UI" w:eastAsia="Segoe UI" w:hAnsi="Segoe UI" w:cs="Segoe UI"/>
          <w:b/>
          <w:color w:val="213E60"/>
          <w:kern w:val="0"/>
          <w:sz w:val="32"/>
          <w:szCs w:val="20"/>
          <w14:ligatures w14:val="none"/>
        </w:rPr>
      </w:pPr>
      <w:r>
        <w:rPr>
          <w:rFonts w:cs="Segoe UI"/>
        </w:rPr>
        <w:br w:type="page"/>
      </w:r>
    </w:p>
    <w:p w14:paraId="16E68CEB" w14:textId="1EB5E192" w:rsidR="00133449" w:rsidRPr="0010048D" w:rsidRDefault="00133449" w:rsidP="00133449">
      <w:pPr>
        <w:pStyle w:val="Heading1"/>
        <w:rPr>
          <w:rFonts w:cs="Segoe UI"/>
        </w:rPr>
      </w:pPr>
      <w:r w:rsidRPr="0010048D">
        <w:rPr>
          <w:rFonts w:cs="Segoe UI"/>
        </w:rPr>
        <w:lastRenderedPageBreak/>
        <w:t>PICO sets</w:t>
      </w:r>
    </w:p>
    <w:p w14:paraId="358D3966" w14:textId="5D4F93E8" w:rsidR="00133449" w:rsidRDefault="0012729F" w:rsidP="00133449">
      <w:pPr>
        <w:rPr>
          <w:rFonts w:ascii="Segoe UI" w:hAnsi="Segoe UI" w:cs="Segoe UI"/>
        </w:rPr>
      </w:pPr>
      <w:r>
        <w:rPr>
          <w:rFonts w:ascii="Segoe UI" w:hAnsi="Segoe UI" w:cs="Segoe UI"/>
          <w:bCs/>
        </w:rPr>
        <w:t xml:space="preserve">Implantation of </w:t>
      </w:r>
      <w:proofErr w:type="spellStart"/>
      <w:r>
        <w:rPr>
          <w:rFonts w:ascii="Segoe UI" w:hAnsi="Segoe UI" w:cs="Segoe UI"/>
          <w:bCs/>
        </w:rPr>
        <w:t>aMEI</w:t>
      </w:r>
      <w:proofErr w:type="spellEnd"/>
      <w:r>
        <w:rPr>
          <w:rFonts w:ascii="Segoe UI" w:hAnsi="Segoe UI" w:cs="Segoe UI"/>
          <w:bCs/>
        </w:rPr>
        <w:t xml:space="preserve"> (</w:t>
      </w:r>
      <w:proofErr w:type="spellStart"/>
      <w:r>
        <w:rPr>
          <w:rFonts w:ascii="Segoe UI" w:hAnsi="Segoe UI" w:cs="Segoe UI"/>
          <w:bCs/>
        </w:rPr>
        <w:t>Vibroplasty</w:t>
      </w:r>
      <w:proofErr w:type="spellEnd"/>
      <w:r>
        <w:rPr>
          <w:rFonts w:ascii="Segoe UI" w:hAnsi="Segoe UI" w:cs="Segoe UI"/>
          <w:bCs/>
        </w:rPr>
        <w:t>) for C/MHL</w:t>
      </w:r>
    </w:p>
    <w:p w14:paraId="601448F8" w14:textId="77777777" w:rsidR="005470B2" w:rsidRPr="0010048D" w:rsidRDefault="005470B2" w:rsidP="005470B2">
      <w:pPr>
        <w:pStyle w:val="Heading2"/>
        <w:rPr>
          <w:rFonts w:cs="Segoe UI"/>
        </w:rPr>
      </w:pPr>
      <w:r w:rsidRPr="0010048D">
        <w:rPr>
          <w:rFonts w:cs="Segoe UI"/>
        </w:rPr>
        <w:t>Population</w:t>
      </w:r>
    </w:p>
    <w:p w14:paraId="05402BA3" w14:textId="77777777" w:rsidR="005470B2" w:rsidRPr="0010048D" w:rsidRDefault="005470B2" w:rsidP="005470B2">
      <w:pPr>
        <w:rPr>
          <w:rFonts w:ascii="Segoe UI" w:hAnsi="Segoe UI" w:cs="Segoe UI"/>
          <w:b/>
          <w:bCs/>
        </w:rPr>
      </w:pPr>
      <w:r w:rsidRPr="0010048D">
        <w:rPr>
          <w:rFonts w:ascii="Segoe UI" w:hAnsi="Segoe UI" w:cs="Segoe UI"/>
          <w:b/>
          <w:bCs/>
        </w:rPr>
        <w:t>Describe the population in which the proposed health technology is intended to be used:</w:t>
      </w:r>
    </w:p>
    <w:p w14:paraId="09D6C204" w14:textId="77777777" w:rsidR="005470B2" w:rsidRPr="00EA413F" w:rsidRDefault="005470B2" w:rsidP="005470B2">
      <w:pPr>
        <w:rPr>
          <w:rFonts w:ascii="Segoe UI" w:hAnsi="Segoe UI" w:cs="Segoe UI"/>
        </w:rPr>
      </w:pPr>
      <w:r>
        <w:rPr>
          <w:rFonts w:ascii="Segoe UI" w:eastAsia="Segoe UI" w:hAnsi="Segoe UI" w:cs="Segoe UI"/>
          <w:color w:val="000000"/>
        </w:rPr>
        <w:t>Patients above the age of 5 years with conductive (CHL) or mixed (MHL), mild to moderate hearing loss who cannot achieve success or adequate benefit from surgical therapy or bone-conduction devices or cannot wear traditional hearing aids due to medical reasons.</w:t>
      </w:r>
    </w:p>
    <w:p w14:paraId="0EDDD6F8" w14:textId="77777777" w:rsidR="005470B2" w:rsidRPr="0010048D" w:rsidRDefault="005470B2" w:rsidP="005470B2">
      <w:pPr>
        <w:rPr>
          <w:rFonts w:ascii="Segoe UI" w:hAnsi="Segoe UI" w:cs="Segoe UI"/>
          <w:b/>
          <w:bCs/>
        </w:rPr>
      </w:pPr>
      <w:r w:rsidRPr="0010048D">
        <w:rPr>
          <w:rFonts w:ascii="Segoe UI" w:hAnsi="Segoe UI" w:cs="Segoe UI"/>
          <w:b/>
          <w:bCs/>
        </w:rPr>
        <w:t>Select the most applicable Medical condition terminology (SNOMED CT):</w:t>
      </w:r>
    </w:p>
    <w:p w14:paraId="6F8C8E74"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Mild to moderate hearing loss</w:t>
      </w:r>
    </w:p>
    <w:p w14:paraId="7E41F857" w14:textId="77777777" w:rsidR="005470B2" w:rsidRPr="0010048D" w:rsidRDefault="005470B2" w:rsidP="005470B2">
      <w:pPr>
        <w:pStyle w:val="Heading2"/>
        <w:rPr>
          <w:rFonts w:cs="Segoe UI"/>
        </w:rPr>
      </w:pPr>
      <w:r w:rsidRPr="0010048D">
        <w:rPr>
          <w:rFonts w:cs="Segoe UI"/>
        </w:rPr>
        <w:t>Intervention</w:t>
      </w:r>
    </w:p>
    <w:p w14:paraId="43E119B7" w14:textId="77777777" w:rsidR="005470B2" w:rsidRPr="0010048D" w:rsidRDefault="005470B2" w:rsidP="005470B2">
      <w:pPr>
        <w:rPr>
          <w:rFonts w:ascii="Segoe UI" w:hAnsi="Segoe UI" w:cs="Segoe UI"/>
          <w:b/>
          <w:bCs/>
        </w:rPr>
      </w:pPr>
      <w:r w:rsidRPr="0010048D">
        <w:rPr>
          <w:rFonts w:ascii="Segoe UI" w:hAnsi="Segoe UI" w:cs="Segoe UI"/>
          <w:b/>
          <w:bCs/>
        </w:rPr>
        <w:t>Name of the proposed health technology:</w:t>
      </w:r>
    </w:p>
    <w:p w14:paraId="2DA461EA"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Vibrant SOUNDBRIDGE</w:t>
      </w:r>
    </w:p>
    <w:p w14:paraId="164D1F15" w14:textId="77777777" w:rsidR="005470B2" w:rsidRPr="0010048D" w:rsidRDefault="005470B2" w:rsidP="005470B2">
      <w:pPr>
        <w:pStyle w:val="Heading2"/>
        <w:rPr>
          <w:rFonts w:cs="Segoe UI"/>
        </w:rPr>
      </w:pPr>
      <w:r w:rsidRPr="0010048D">
        <w:rPr>
          <w:rFonts w:cs="Segoe UI"/>
        </w:rPr>
        <w:t>Comparator</w:t>
      </w:r>
    </w:p>
    <w:p w14:paraId="27AE30A3" w14:textId="77777777" w:rsidR="005470B2" w:rsidRPr="0010048D" w:rsidRDefault="005470B2" w:rsidP="005470B2">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608CA60B"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1.</w:t>
      </w:r>
      <w:r>
        <w:rPr>
          <w:rFonts w:ascii="Segoe UI" w:eastAsia="Segoe UI" w:hAnsi="Segoe UI" w:cs="Segoe UI"/>
          <w:color w:val="000000"/>
        </w:rPr>
        <w:tab/>
        <w:t>Prescribed List (PL) group 02.01.09 - Implantable Piezoelectric Bone Conduction Hearing System (all components), i.e.</w:t>
      </w:r>
      <w:r>
        <w:rPr>
          <w:rFonts w:ascii="Segoe UI" w:eastAsia="Segoe UI" w:hAnsi="Segoe UI" w:cs="Segoe UI"/>
          <w:color w:val="000000"/>
        </w:rPr>
        <w:br/>
        <w:t>Active transcutaneous BCIs:</w:t>
      </w:r>
      <w:r>
        <w:rPr>
          <w:rFonts w:ascii="Segoe UI" w:eastAsia="Segoe UI" w:hAnsi="Segoe UI" w:cs="Segoe UI"/>
          <w:color w:val="000000"/>
        </w:rPr>
        <w:br/>
        <w:t>Cochlear Osia system, including other healthcare resources:</w:t>
      </w:r>
      <w:r>
        <w:rPr>
          <w:rFonts w:ascii="Segoe UI" w:eastAsia="Segoe UI" w:hAnsi="Segoe UI" w:cs="Segoe UI"/>
          <w:color w:val="000000"/>
        </w:rPr>
        <w:br/>
        <w:t>- Audiometry testing AC and BC thresholds and speech recognition</w:t>
      </w:r>
      <w:r>
        <w:rPr>
          <w:rFonts w:ascii="Segoe UI" w:eastAsia="Segoe UI" w:hAnsi="Segoe UI" w:cs="Segoe UI"/>
          <w:color w:val="000000"/>
        </w:rPr>
        <w:br/>
        <w:t>- Programming of the audio processor (first fitting)</w:t>
      </w:r>
      <w:r>
        <w:rPr>
          <w:rFonts w:ascii="Segoe UI" w:eastAsia="Segoe UI" w:hAnsi="Segoe UI" w:cs="Segoe UI"/>
          <w:color w:val="000000"/>
        </w:rPr>
        <w:br/>
        <w:t>- Aftercare and re-fitting (if necessary)</w:t>
      </w:r>
      <w:r>
        <w:rPr>
          <w:rFonts w:ascii="Segoe UI" w:eastAsia="Segoe UI" w:hAnsi="Segoe UI" w:cs="Segoe UI"/>
          <w:color w:val="000000"/>
        </w:rPr>
        <w:br/>
      </w:r>
      <w:r>
        <w:rPr>
          <w:rFonts w:ascii="Segoe UI" w:eastAsia="Segoe UI" w:hAnsi="Segoe UI" w:cs="Segoe UI"/>
          <w:color w:val="000000"/>
        </w:rPr>
        <w:tab/>
      </w:r>
      <w:r>
        <w:rPr>
          <w:rFonts w:ascii="Segoe UI" w:eastAsia="Segoe UI" w:hAnsi="Segoe UI" w:cs="Segoe UI"/>
          <w:color w:val="000000"/>
        </w:rPr>
        <w:br/>
        <w:t>2.</w:t>
      </w:r>
      <w:r>
        <w:rPr>
          <w:rFonts w:ascii="Segoe UI" w:eastAsia="Segoe UI" w:hAnsi="Segoe UI" w:cs="Segoe UI"/>
          <w:color w:val="000000"/>
        </w:rPr>
        <w:tab/>
        <w:t>Other bone-conduction systems listed under PL group 02.01.04 - Implantable Bone Conduction Hearing System, i.e.</w:t>
      </w:r>
      <w:r>
        <w:rPr>
          <w:rFonts w:ascii="Segoe UI" w:eastAsia="Segoe UI" w:hAnsi="Segoe UI" w:cs="Segoe UI"/>
          <w:color w:val="000000"/>
        </w:rPr>
        <w:br/>
        <w:t>Active transcutaneous BCIs:</w:t>
      </w:r>
      <w:r>
        <w:rPr>
          <w:rFonts w:ascii="Segoe UI" w:eastAsia="Segoe UI" w:hAnsi="Segoe UI" w:cs="Segoe UI"/>
          <w:color w:val="000000"/>
        </w:rPr>
        <w:br/>
        <w:t>BONEBRIDGE System (BCI 602 kit + SAMBA 2 BONEBRIDGE audio processor)</w:t>
      </w:r>
      <w:r>
        <w:rPr>
          <w:rFonts w:ascii="Segoe UI" w:eastAsia="Segoe UI" w:hAnsi="Segoe UI" w:cs="Segoe UI"/>
          <w:color w:val="000000"/>
        </w:rPr>
        <w:br/>
        <w:t>- Audiometry testing AC and BC thresholds and speech recognition</w:t>
      </w:r>
      <w:r>
        <w:rPr>
          <w:rFonts w:ascii="Segoe UI" w:eastAsia="Segoe UI" w:hAnsi="Segoe UI" w:cs="Segoe UI"/>
          <w:color w:val="000000"/>
        </w:rPr>
        <w:br/>
      </w:r>
      <w:r>
        <w:rPr>
          <w:rFonts w:ascii="Segoe UI" w:eastAsia="Segoe UI" w:hAnsi="Segoe UI" w:cs="Segoe UI"/>
          <w:color w:val="000000"/>
        </w:rPr>
        <w:lastRenderedPageBreak/>
        <w:t>- Programming of the audio processor (first fitting)</w:t>
      </w:r>
      <w:r>
        <w:rPr>
          <w:rFonts w:ascii="Segoe UI" w:eastAsia="Segoe UI" w:hAnsi="Segoe UI" w:cs="Segoe UI"/>
          <w:color w:val="000000"/>
        </w:rPr>
        <w:br/>
        <w:t>- Aftercare and re-fitting (if necessary)</w:t>
      </w:r>
    </w:p>
    <w:p w14:paraId="0ECAE31E" w14:textId="77777777" w:rsidR="005470B2" w:rsidRPr="0010048D" w:rsidRDefault="005470B2" w:rsidP="005470B2">
      <w:pPr>
        <w:pStyle w:val="Heading2"/>
        <w:rPr>
          <w:rFonts w:cs="Segoe UI"/>
        </w:rPr>
      </w:pPr>
      <w:r w:rsidRPr="0010048D">
        <w:rPr>
          <w:rFonts w:cs="Segoe UI"/>
        </w:rPr>
        <w:t>Outcomes</w:t>
      </w:r>
    </w:p>
    <w:p w14:paraId="1877B7B0" w14:textId="77777777" w:rsidR="005470B2" w:rsidRPr="0010048D" w:rsidRDefault="005470B2" w:rsidP="005470B2">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43CEA0D8"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multiple outcomes stated, please refer relevant section in attached PICO Set (1) document</w:t>
      </w:r>
    </w:p>
    <w:p w14:paraId="68FD6A5D" w14:textId="77777777" w:rsidR="005470B2" w:rsidRDefault="005470B2" w:rsidP="005470B2">
      <w:pPr>
        <w:pStyle w:val="Heading2"/>
      </w:pPr>
      <w:r w:rsidRPr="0010048D">
        <w:t>Proposed MBS items</w:t>
      </w:r>
    </w:p>
    <w:p w14:paraId="1D7F2C5D" w14:textId="77777777" w:rsidR="00980A96" w:rsidRDefault="00980A96" w:rsidP="008C5791">
      <w:pPr>
        <w:rPr>
          <w:rFonts w:ascii="Segoe UI" w:hAnsi="Segoe UI" w:cs="Segoe UI"/>
          <w:b/>
        </w:rPr>
      </w:pPr>
      <w:r w:rsidRPr="0010048D">
        <w:rPr>
          <w:rFonts w:ascii="Segoe UI" w:hAnsi="Segoe UI" w:cs="Segoe UI"/>
          <w:b/>
        </w:rPr>
        <w:t>Proposed item:</w:t>
      </w:r>
    </w:p>
    <w:p w14:paraId="32D59B84" w14:textId="77777777" w:rsidR="00980A96" w:rsidRPr="0010048D" w:rsidRDefault="00980A96" w:rsidP="008C5791">
      <w:pPr>
        <w:rPr>
          <w:rFonts w:ascii="Segoe UI" w:hAnsi="Segoe UI" w:cs="Segoe UI"/>
          <w:bCs/>
        </w:rPr>
      </w:pPr>
      <w:r>
        <w:rPr>
          <w:rFonts w:ascii="Segoe UI" w:hAnsi="Segoe UI" w:cs="Segoe UI"/>
          <w:bCs/>
        </w:rPr>
        <w:t>AAAAA</w:t>
      </w:r>
    </w:p>
    <w:p w14:paraId="47BBE57A" w14:textId="77777777" w:rsidR="00980A96" w:rsidRDefault="00980A96" w:rsidP="008C5791">
      <w:pPr>
        <w:rPr>
          <w:rFonts w:ascii="Segoe UI" w:hAnsi="Segoe UI" w:cs="Segoe UI"/>
          <w:b/>
        </w:rPr>
      </w:pPr>
      <w:r w:rsidRPr="0010048D">
        <w:rPr>
          <w:rFonts w:ascii="Segoe UI" w:hAnsi="Segoe UI" w:cs="Segoe UI"/>
          <w:b/>
        </w:rPr>
        <w:t>MBS item number (where used as a template for the proposed item):</w:t>
      </w:r>
    </w:p>
    <w:p w14:paraId="0E5F60F3" w14:textId="02C9A21F" w:rsidR="00980A96" w:rsidRPr="0010048D" w:rsidRDefault="00980A96" w:rsidP="008C5791">
      <w:pPr>
        <w:rPr>
          <w:rFonts w:ascii="Segoe UI" w:hAnsi="Segoe UI" w:cs="Segoe UI"/>
          <w:bCs/>
        </w:rPr>
      </w:pPr>
      <w:r>
        <w:rPr>
          <w:rFonts w:ascii="Segoe UI" w:hAnsi="Segoe UI" w:cs="Segoe UI"/>
          <w:bCs/>
        </w:rPr>
        <w:t>41617</w:t>
      </w:r>
    </w:p>
    <w:p w14:paraId="7C1705C4" w14:textId="77777777" w:rsidR="00980A96" w:rsidRDefault="00980A96" w:rsidP="008C5791">
      <w:pPr>
        <w:rPr>
          <w:rFonts w:ascii="Segoe UI" w:hAnsi="Segoe UI" w:cs="Segoe UI"/>
          <w:b/>
        </w:rPr>
      </w:pPr>
      <w:r w:rsidRPr="0010048D">
        <w:rPr>
          <w:rFonts w:ascii="Segoe UI" w:hAnsi="Segoe UI" w:cs="Segoe UI"/>
          <w:b/>
        </w:rPr>
        <w:t>Category number:</w:t>
      </w:r>
    </w:p>
    <w:p w14:paraId="1A4538F3" w14:textId="77777777" w:rsidR="00980A96" w:rsidRPr="0010048D" w:rsidRDefault="00980A96" w:rsidP="008C5791">
      <w:pPr>
        <w:rPr>
          <w:rFonts w:ascii="Segoe UI" w:hAnsi="Segoe UI" w:cs="Segoe UI"/>
          <w:bCs/>
        </w:rPr>
      </w:pPr>
      <w:r w:rsidRPr="004D6091">
        <w:rPr>
          <w:rFonts w:ascii="Segoe UI" w:hAnsi="Segoe UI" w:cs="Segoe UI"/>
          <w:bCs/>
        </w:rPr>
        <w:t>THERAPEUTIC PROCEDURES</w:t>
      </w:r>
    </w:p>
    <w:p w14:paraId="6CA688C8" w14:textId="77777777" w:rsidR="00980A96" w:rsidRDefault="00980A96" w:rsidP="008C5791">
      <w:pPr>
        <w:rPr>
          <w:rFonts w:ascii="Segoe UI" w:hAnsi="Segoe UI" w:cs="Segoe UI"/>
          <w:b/>
        </w:rPr>
      </w:pPr>
      <w:r w:rsidRPr="0010048D">
        <w:rPr>
          <w:rFonts w:ascii="Segoe UI" w:hAnsi="Segoe UI" w:cs="Segoe UI"/>
          <w:b/>
        </w:rPr>
        <w:t>Category description:</w:t>
      </w:r>
    </w:p>
    <w:p w14:paraId="4BDA5DF0" w14:textId="77777777" w:rsidR="00980A96" w:rsidRPr="0010048D" w:rsidRDefault="00980A96" w:rsidP="008C5791">
      <w:pPr>
        <w:rPr>
          <w:rFonts w:ascii="Segoe UI" w:hAnsi="Segoe UI" w:cs="Segoe UI"/>
          <w:bCs/>
        </w:rPr>
      </w:pPr>
      <w:r>
        <w:rPr>
          <w:rFonts w:ascii="Segoe UI" w:hAnsi="Segoe UI" w:cs="Segoe UI"/>
          <w:bCs/>
        </w:rPr>
        <w:t>SURGICAL OPERATIONS</w:t>
      </w:r>
    </w:p>
    <w:p w14:paraId="13528EA4" w14:textId="77777777" w:rsidR="00980A96" w:rsidRDefault="00980A96" w:rsidP="008C5791">
      <w:pPr>
        <w:rPr>
          <w:rFonts w:ascii="Segoe UI" w:hAnsi="Segoe UI" w:cs="Segoe UI"/>
          <w:b/>
        </w:rPr>
      </w:pPr>
      <w:r w:rsidRPr="0010048D">
        <w:rPr>
          <w:rFonts w:ascii="Segoe UI" w:hAnsi="Segoe UI" w:cs="Segoe UI"/>
          <w:b/>
        </w:rPr>
        <w:t>Proposed item descriptor:</w:t>
      </w:r>
    </w:p>
    <w:p w14:paraId="6136E3DF" w14:textId="77777777" w:rsidR="00980A96" w:rsidRPr="0010048D" w:rsidRDefault="00980A96" w:rsidP="008C5791">
      <w:pPr>
        <w:rPr>
          <w:rFonts w:ascii="Segoe UI" w:hAnsi="Segoe UI" w:cs="Segoe UI"/>
          <w:bCs/>
        </w:rPr>
      </w:pPr>
      <w:r>
        <w:rPr>
          <w:rFonts w:ascii="Segoe UI" w:hAnsi="Segoe UI" w:cs="Segoe UI"/>
          <w:bCs/>
        </w:rPr>
        <w:t xml:space="preserve">Active middle ear implant, partially implantable, insertion of, via </w:t>
      </w:r>
      <w:proofErr w:type="spellStart"/>
      <w:r>
        <w:rPr>
          <w:rFonts w:ascii="Segoe UI" w:hAnsi="Segoe UI" w:cs="Segoe UI"/>
          <w:bCs/>
        </w:rPr>
        <w:t>Vibroplasty</w:t>
      </w:r>
      <w:proofErr w:type="spellEnd"/>
      <w:r>
        <w:rPr>
          <w:rFonts w:ascii="Segoe UI" w:hAnsi="Segoe UI" w:cs="Segoe UI"/>
          <w:bCs/>
        </w:rPr>
        <w:t>, for patients with:</w:t>
      </w:r>
      <w:r>
        <w:rPr>
          <w:rFonts w:ascii="Segoe UI" w:hAnsi="Segoe UI" w:cs="Segoe UI"/>
          <w:bCs/>
        </w:rPr>
        <w:br/>
        <w:t>(a)</w:t>
      </w:r>
      <w:r>
        <w:rPr>
          <w:rFonts w:ascii="Segoe UI" w:hAnsi="Segoe UI" w:cs="Segoe UI"/>
          <w:bCs/>
        </w:rPr>
        <w:tab/>
        <w:t>mixed or conductive hearing loss; and</w:t>
      </w:r>
      <w:r>
        <w:rPr>
          <w:rFonts w:ascii="Segoe UI" w:hAnsi="Segoe UI" w:cs="Segoe UI"/>
          <w:bCs/>
        </w:rPr>
        <w:br/>
        <w:t>(b)</w:t>
      </w:r>
      <w:r>
        <w:rPr>
          <w:rFonts w:ascii="Segoe UI" w:hAnsi="Segoe UI" w:cs="Segoe UI"/>
          <w:bCs/>
        </w:rPr>
        <w:tab/>
        <w:t>no success or adequate benefit from surgical therapy or bone conduction devices; or</w:t>
      </w:r>
      <w:r>
        <w:rPr>
          <w:rFonts w:ascii="Segoe UI" w:hAnsi="Segoe UI" w:cs="Segoe UI"/>
          <w:bCs/>
        </w:rPr>
        <w:br/>
        <w:t>(c)</w:t>
      </w:r>
      <w:r>
        <w:rPr>
          <w:rFonts w:ascii="Segoe UI" w:hAnsi="Segoe UI" w:cs="Segoe UI"/>
          <w:bCs/>
        </w:rPr>
        <w:tab/>
        <w:t>cannot wear traditional hearing aids.</w:t>
      </w:r>
    </w:p>
    <w:p w14:paraId="11D0C7FE" w14:textId="77777777" w:rsidR="00980A96" w:rsidRDefault="00980A96" w:rsidP="008C5791">
      <w:pPr>
        <w:rPr>
          <w:rFonts w:ascii="Segoe UI" w:hAnsi="Segoe UI" w:cs="Segoe UI"/>
          <w:b/>
        </w:rPr>
      </w:pPr>
      <w:r w:rsidRPr="0010048D">
        <w:rPr>
          <w:rFonts w:ascii="Segoe UI" w:hAnsi="Segoe UI" w:cs="Segoe UI"/>
          <w:b/>
        </w:rPr>
        <w:t>Proposed MBS fee:</w:t>
      </w:r>
    </w:p>
    <w:p w14:paraId="119516EB" w14:textId="77777777" w:rsidR="00980A96" w:rsidRPr="0010048D" w:rsidRDefault="00980A96" w:rsidP="008C5791">
      <w:pPr>
        <w:rPr>
          <w:rFonts w:ascii="Segoe UI" w:hAnsi="Segoe UI" w:cs="Segoe UI"/>
          <w:bCs/>
        </w:rPr>
      </w:pPr>
      <w:r>
        <w:rPr>
          <w:rFonts w:ascii="Segoe UI" w:hAnsi="Segoe UI" w:cs="Segoe UI"/>
          <w:bCs/>
        </w:rPr>
        <w:t>$2,138.30</w:t>
      </w:r>
    </w:p>
    <w:p w14:paraId="1F9CFF54" w14:textId="77777777" w:rsidR="00980A96" w:rsidRDefault="00980A96" w:rsidP="008C5791">
      <w:pPr>
        <w:rPr>
          <w:rFonts w:ascii="Segoe UI" w:hAnsi="Segoe UI" w:cs="Segoe UI"/>
          <w:b/>
        </w:rPr>
      </w:pPr>
      <w:r w:rsidRPr="0010048D">
        <w:rPr>
          <w:rFonts w:ascii="Segoe UI" w:hAnsi="Segoe UI" w:cs="Segoe UI"/>
          <w:b/>
        </w:rPr>
        <w:t>Indicate the overall cost per patient of providing the proposed health technology:</w:t>
      </w:r>
    </w:p>
    <w:p w14:paraId="64FBF7B4" w14:textId="77777777" w:rsidR="00980A96" w:rsidRPr="0010048D" w:rsidRDefault="00980A96" w:rsidP="008C5791">
      <w:pPr>
        <w:rPr>
          <w:rFonts w:ascii="Segoe UI" w:hAnsi="Segoe UI" w:cs="Segoe UI"/>
          <w:bCs/>
        </w:rPr>
      </w:pPr>
      <w:r>
        <w:rPr>
          <w:rFonts w:ascii="Segoe UI" w:hAnsi="Segoe UI" w:cs="Segoe UI"/>
          <w:bCs/>
        </w:rPr>
        <w:t>$17,803.60</w:t>
      </w:r>
    </w:p>
    <w:p w14:paraId="70FFB0D8" w14:textId="77777777" w:rsidR="00872C19" w:rsidRDefault="00872C19">
      <w:pPr>
        <w:rPr>
          <w:rFonts w:ascii="Segoe UI" w:hAnsi="Segoe UI" w:cs="Segoe UI"/>
          <w:b/>
        </w:rPr>
      </w:pPr>
      <w:r>
        <w:rPr>
          <w:rFonts w:ascii="Segoe UI" w:hAnsi="Segoe UI" w:cs="Segoe UI"/>
          <w:b/>
        </w:rPr>
        <w:br w:type="page"/>
      </w:r>
    </w:p>
    <w:p w14:paraId="315AAB74" w14:textId="0C5D43D3" w:rsidR="00980A96" w:rsidRDefault="00980A96" w:rsidP="008C5791">
      <w:pPr>
        <w:rPr>
          <w:rFonts w:ascii="Segoe UI" w:hAnsi="Segoe UI" w:cs="Segoe UI"/>
          <w:b/>
        </w:rPr>
      </w:pPr>
      <w:r w:rsidRPr="0010048D">
        <w:rPr>
          <w:rFonts w:ascii="Segoe UI" w:hAnsi="Segoe UI" w:cs="Segoe UI"/>
          <w:b/>
        </w:rPr>
        <w:lastRenderedPageBreak/>
        <w:t>Please specify any anticipated out of pocket expenses:</w:t>
      </w:r>
    </w:p>
    <w:p w14:paraId="7E704CAA" w14:textId="77777777" w:rsidR="00980A96" w:rsidRPr="0010048D" w:rsidRDefault="00980A96" w:rsidP="008C5791">
      <w:pPr>
        <w:rPr>
          <w:rFonts w:ascii="Segoe UI" w:hAnsi="Segoe UI" w:cs="Segoe UI"/>
          <w:bCs/>
        </w:rPr>
      </w:pPr>
      <w:r>
        <w:rPr>
          <w:rFonts w:ascii="Segoe UI" w:hAnsi="Segoe UI" w:cs="Segoe UI"/>
          <w:bCs/>
        </w:rPr>
        <w:t>$56.00</w:t>
      </w:r>
    </w:p>
    <w:p w14:paraId="353A198F" w14:textId="77777777" w:rsidR="00980A96" w:rsidRDefault="00980A96" w:rsidP="008C5791">
      <w:pPr>
        <w:rPr>
          <w:rFonts w:ascii="Segoe UI" w:hAnsi="Segoe UI" w:cs="Segoe UI"/>
          <w:b/>
        </w:rPr>
      </w:pPr>
      <w:r w:rsidRPr="0010048D">
        <w:rPr>
          <w:rFonts w:ascii="Segoe UI" w:hAnsi="Segoe UI" w:cs="Segoe UI"/>
          <w:b/>
        </w:rPr>
        <w:t>Provide any further details and explain:</w:t>
      </w:r>
    </w:p>
    <w:p w14:paraId="77E4D505" w14:textId="2C4E9910" w:rsidR="005470B2" w:rsidRPr="00290B9B" w:rsidRDefault="00980A96" w:rsidP="005470B2">
      <w:pPr>
        <w:rPr>
          <w:rFonts w:ascii="Segoe UI" w:hAnsi="Segoe UI" w:cs="Segoe UI"/>
          <w:bCs/>
        </w:rPr>
      </w:pPr>
      <w:r>
        <w:rPr>
          <w:rFonts w:ascii="Segoe UI" w:hAnsi="Segoe UI" w:cs="Segoe UI"/>
          <w:bCs/>
        </w:rPr>
        <w:t>anticipated out of pocket expenses are per year for batteries for the audio processor (estimation based on 8 cards of batteries per year at $7/</w:t>
      </w:r>
      <w:proofErr w:type="gramStart"/>
      <w:r>
        <w:rPr>
          <w:rFonts w:ascii="Segoe UI" w:hAnsi="Segoe UI" w:cs="Segoe UI"/>
          <w:bCs/>
        </w:rPr>
        <w:t>card)anticipated</w:t>
      </w:r>
      <w:proofErr w:type="gramEnd"/>
      <w:r>
        <w:rPr>
          <w:rFonts w:ascii="Segoe UI" w:hAnsi="Segoe UI" w:cs="Segoe UI"/>
          <w:bCs/>
        </w:rPr>
        <w:t xml:space="preserve"> out of pocket costs are for per yea/year batteries for audio processor (estimation based on 8 cards of batteries per year at $7/card)</w:t>
      </w:r>
      <w:r>
        <w:rPr>
          <w:rFonts w:ascii="Segoe UI" w:hAnsi="Segoe UI" w:cs="Segoe UI"/>
          <w:bCs/>
        </w:rPr>
        <w:br/>
        <w:t>NA</w:t>
      </w:r>
    </w:p>
    <w:p w14:paraId="20CD2A89"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79E59E36"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no funding; occasionally state-base funding via hospital or self-funded by patients</w:t>
      </w:r>
    </w:p>
    <w:p w14:paraId="78F372A7" w14:textId="77777777" w:rsidR="005470B2" w:rsidRPr="0010048D" w:rsidRDefault="005470B2" w:rsidP="005470B2">
      <w:pPr>
        <w:pStyle w:val="Heading2"/>
      </w:pPr>
      <w:r w:rsidRPr="0010048D">
        <w:t>Claims</w:t>
      </w:r>
    </w:p>
    <w:p w14:paraId="2E826662"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5B9E7EDD"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Superior</w:t>
      </w:r>
    </w:p>
    <w:p w14:paraId="6A75C624"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433F3576"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 xml:space="preserve">Claim: </w:t>
      </w:r>
      <w:proofErr w:type="spellStart"/>
      <w:r>
        <w:rPr>
          <w:rFonts w:ascii="Segoe UI" w:eastAsia="Segoe UI" w:hAnsi="Segoe UI" w:cs="Segoe UI"/>
          <w:color w:val="000000"/>
        </w:rPr>
        <w:t>aMEIs</w:t>
      </w:r>
      <w:proofErr w:type="spellEnd"/>
      <w:r>
        <w:rPr>
          <w:rFonts w:ascii="Segoe UI" w:eastAsia="Segoe UI" w:hAnsi="Segoe UI" w:cs="Segoe UI"/>
          <w:color w:val="000000"/>
        </w:rPr>
        <w:t xml:space="preserve"> can provide true binaural hearing.</w:t>
      </w:r>
      <w:r>
        <w:rPr>
          <w:rFonts w:ascii="Segoe UI" w:eastAsia="Segoe UI" w:hAnsi="Segoe UI" w:cs="Segoe UI"/>
          <w:color w:val="000000"/>
        </w:rPr>
        <w:br/>
        <w:t>Rationale: Because the FMT of the proposed health technology is located close to the target cochlea, it can provide selective stimulation of one single cochlea. There is no risk of cross stimulating the contralateral side. This is a huge advantage over BCIs, which cannot selectively stimulate one single cochlea. Selective stimulation is paramount for true binaural hearing and improved localization abilities.</w:t>
      </w:r>
    </w:p>
    <w:p w14:paraId="6AF2B64C" w14:textId="77777777" w:rsidR="005470B2" w:rsidRPr="0010048D" w:rsidRDefault="005470B2" w:rsidP="005470B2">
      <w:pPr>
        <w:pStyle w:val="Heading2"/>
      </w:pPr>
      <w:r w:rsidRPr="0010048D">
        <w:t>Estimated utilisation</w:t>
      </w:r>
    </w:p>
    <w:p w14:paraId="7C4877EB"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032D6B62" w14:textId="44996D8C" w:rsidR="005470B2" w:rsidRPr="0010048D" w:rsidRDefault="00ED170C" w:rsidP="005470B2">
      <w:pPr>
        <w:rPr>
          <w:rFonts w:ascii="Segoe UI" w:eastAsia="Segoe UI" w:hAnsi="Segoe UI" w:cs="Segoe UI"/>
          <w:color w:val="000000"/>
        </w:rPr>
      </w:pPr>
      <w:r>
        <w:rPr>
          <w:rFonts w:ascii="Segoe UI" w:eastAsia="Segoe UI" w:hAnsi="Segoe UI" w:cs="Segoe UI"/>
          <w:color w:val="000000"/>
        </w:rPr>
        <w:t>TBC</w:t>
      </w:r>
    </w:p>
    <w:p w14:paraId="198FDBE0" w14:textId="77777777" w:rsidR="00A57C40" w:rsidRDefault="00A57C40" w:rsidP="005470B2">
      <w:pPr>
        <w:rPr>
          <w:rFonts w:ascii="Segoe UI" w:eastAsia="Segoe UI" w:hAnsi="Segoe UI" w:cs="Segoe UI"/>
          <w:b/>
          <w:color w:val="000000"/>
        </w:rPr>
      </w:pPr>
    </w:p>
    <w:p w14:paraId="040F6B5F" w14:textId="77777777" w:rsidR="00A57C40" w:rsidRDefault="00A57C40" w:rsidP="005470B2">
      <w:pPr>
        <w:rPr>
          <w:rFonts w:ascii="Segoe UI" w:eastAsia="Segoe UI" w:hAnsi="Segoe UI" w:cs="Segoe UI"/>
          <w:b/>
          <w:color w:val="000000"/>
        </w:rPr>
      </w:pPr>
    </w:p>
    <w:p w14:paraId="5BD18319" w14:textId="77777777" w:rsidR="00A57C40" w:rsidRDefault="00A57C40" w:rsidP="005470B2">
      <w:pPr>
        <w:rPr>
          <w:rFonts w:ascii="Segoe UI" w:eastAsia="Segoe UI" w:hAnsi="Segoe UI" w:cs="Segoe UI"/>
          <w:b/>
          <w:color w:val="000000"/>
        </w:rPr>
      </w:pPr>
    </w:p>
    <w:p w14:paraId="04D36BF6" w14:textId="68BF0540" w:rsidR="00872C19" w:rsidRDefault="005470B2">
      <w:pPr>
        <w:rPr>
          <w:rFonts w:ascii="Segoe UI" w:eastAsia="Segoe UI" w:hAnsi="Segoe UI" w:cs="Segoe UI"/>
          <w:b/>
          <w:color w:val="000000"/>
        </w:rPr>
      </w:pPr>
      <w:r w:rsidRPr="0010048D">
        <w:rPr>
          <w:rFonts w:ascii="Segoe UI" w:eastAsia="Segoe UI" w:hAnsi="Segoe UI" w:cs="Segoe UI"/>
          <w:b/>
          <w:color w:val="000000"/>
        </w:rPr>
        <w:lastRenderedPageBreak/>
        <w:t>Provide the percentage uptake of the proposed health technology by the proposed population:</w:t>
      </w:r>
    </w:p>
    <w:p w14:paraId="626233A9" w14:textId="1C305256"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6C64BDE4"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TBC</w:t>
      </w:r>
    </w:p>
    <w:p w14:paraId="6FD5C950"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7798FB12"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TBC</w:t>
      </w:r>
    </w:p>
    <w:p w14:paraId="42E4C8DE"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5DFAB2B4"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TBC</w:t>
      </w:r>
    </w:p>
    <w:p w14:paraId="75A69D39"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13EA7AE3"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TBC</w:t>
      </w:r>
    </w:p>
    <w:p w14:paraId="25790E97"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30316C35"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TBC</w:t>
      </w:r>
    </w:p>
    <w:p w14:paraId="54B98C7A"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6D4F1922"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Yes, multiple times</w:t>
      </w:r>
    </w:p>
    <w:p w14:paraId="0E840E03"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 xml:space="preserve">Over what duration will the health technology or service be provided for a patient? (preferably </w:t>
      </w:r>
      <w:proofErr w:type="gramStart"/>
      <w:r w:rsidRPr="0010048D">
        <w:rPr>
          <w:rFonts w:ascii="Segoe UI" w:eastAsia="Segoe UI" w:hAnsi="Segoe UI" w:cs="Segoe UI"/>
          <w:b/>
          <w:color w:val="000000"/>
        </w:rPr>
        <w:t>a number of</w:t>
      </w:r>
      <w:proofErr w:type="gramEnd"/>
      <w:r w:rsidRPr="0010048D">
        <w:rPr>
          <w:rFonts w:ascii="Segoe UI" w:eastAsia="Segoe UI" w:hAnsi="Segoe UI" w:cs="Segoe UI"/>
          <w:b/>
          <w:color w:val="000000"/>
        </w:rPr>
        <w:t xml:space="preserve"> years): </w:t>
      </w:r>
    </w:p>
    <w:p w14:paraId="7B1A48DA"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life of the patient</w:t>
      </w:r>
    </w:p>
    <w:p w14:paraId="3A69C324"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066FFDF2"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The health technology is expected to be implanted once per affected ear and remain implanted for the life of the patient.</w:t>
      </w:r>
    </w:p>
    <w:p w14:paraId="116DD36E"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 xml:space="preserve">What frequency will the health technology or service be required by the patient over the duration? (range, preferably on an annual basis): </w:t>
      </w:r>
    </w:p>
    <w:p w14:paraId="3D54E460" w14:textId="77777777" w:rsidR="005470B2" w:rsidRPr="0010048D" w:rsidRDefault="005470B2" w:rsidP="005470B2">
      <w:pPr>
        <w:rPr>
          <w:rFonts w:ascii="Segoe UI" w:eastAsia="Segoe UI" w:hAnsi="Segoe UI" w:cs="Segoe UI"/>
          <w:color w:val="000000"/>
        </w:rPr>
      </w:pPr>
      <w:r>
        <w:rPr>
          <w:rFonts w:ascii="Segoe UI" w:eastAsia="Segoe UI" w:hAnsi="Segoe UI" w:cs="Segoe UI"/>
          <w:color w:val="000000"/>
        </w:rPr>
        <w:t>0</w:t>
      </w:r>
    </w:p>
    <w:p w14:paraId="7CCA004D" w14:textId="77777777" w:rsidR="005470B2" w:rsidRPr="0010048D" w:rsidRDefault="005470B2" w:rsidP="005470B2">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341F3194" w14:textId="03394F95" w:rsidR="005470B2" w:rsidRPr="00A57C40" w:rsidRDefault="005470B2" w:rsidP="005470B2">
      <w:pPr>
        <w:rPr>
          <w:rFonts w:ascii="Segoe UI" w:eastAsia="Segoe UI" w:hAnsi="Segoe UI" w:cs="Segoe UI"/>
          <w:color w:val="000000"/>
        </w:rPr>
      </w:pPr>
      <w:r>
        <w:rPr>
          <w:rFonts w:ascii="Segoe UI" w:eastAsia="Segoe UI" w:hAnsi="Segoe UI" w:cs="Segoe UI"/>
          <w:color w:val="000000"/>
        </w:rPr>
        <w:t>The health technology is expected to be implanted once per affected ear and remain implanted for the life of the patient.</w:t>
      </w:r>
    </w:p>
    <w:p w14:paraId="5CAE168E" w14:textId="48AEA6C0" w:rsidR="000A3F1E" w:rsidRDefault="000A3F1E">
      <w:pPr>
        <w:rPr>
          <w:rFonts w:ascii="Segoe UI" w:eastAsia="Segoe UI" w:hAnsi="Segoe UI" w:cs="Segoe UI"/>
          <w:b/>
          <w:color w:val="213E60"/>
          <w:kern w:val="0"/>
          <w:sz w:val="32"/>
          <w:szCs w:val="20"/>
          <w14:ligatures w14:val="none"/>
        </w:rPr>
      </w:pPr>
    </w:p>
    <w:p w14:paraId="05DFC11F" w14:textId="23039D16" w:rsidR="00133449" w:rsidRPr="0010048D" w:rsidRDefault="00133449" w:rsidP="00133449">
      <w:pPr>
        <w:pStyle w:val="Heading1"/>
        <w:rPr>
          <w:rFonts w:cs="Segoe UI"/>
        </w:rPr>
      </w:pPr>
      <w:r w:rsidRPr="0010048D">
        <w:rPr>
          <w:rFonts w:cs="Segoe UI"/>
        </w:rPr>
        <w:lastRenderedPageBreak/>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346A2A13" w14:textId="77777777" w:rsidR="00995F40" w:rsidRPr="00290B9B" w:rsidRDefault="00995F40" w:rsidP="00995F40">
      <w:pPr>
        <w:rPr>
          <w:rFonts w:ascii="Segoe UI" w:hAnsi="Segoe UI" w:cs="Segoe UI"/>
          <w:b/>
        </w:rPr>
      </w:pPr>
      <w:r w:rsidRPr="00290B9B">
        <w:rPr>
          <w:rFonts w:ascii="Segoe UI" w:hAnsi="Segoe UI" w:cs="Segoe UI"/>
          <w:b/>
        </w:rPr>
        <w:t>Entity who provides the health technology/service</w:t>
      </w:r>
    </w:p>
    <w:p w14:paraId="0BB8BE46" w14:textId="77777777" w:rsidR="00995F40" w:rsidRPr="00290B9B" w:rsidRDefault="00995F40" w:rsidP="00290B9B">
      <w:pPr>
        <w:pStyle w:val="ListParagraph"/>
        <w:numPr>
          <w:ilvl w:val="0"/>
          <w:numId w:val="1"/>
        </w:numPr>
        <w:rPr>
          <w:rFonts w:ascii="Segoe UI" w:hAnsi="Segoe UI" w:cs="Segoe UI"/>
          <w:bCs/>
        </w:rPr>
      </w:pPr>
      <w:r w:rsidRPr="00290B9B">
        <w:rPr>
          <w:rFonts w:ascii="Segoe UI" w:hAnsi="Segoe UI" w:cs="Segoe UI"/>
          <w:bCs/>
        </w:rPr>
        <w:t>THE AUSTRALIAN SOCIETY OF OTOLARYNGOLOGY HEAD &amp; NECK SURGERY LIMITED</w:t>
      </w:r>
    </w:p>
    <w:p w14:paraId="14121CD8" w14:textId="77777777" w:rsidR="00995F40" w:rsidRPr="00290B9B" w:rsidRDefault="00995F40" w:rsidP="00290B9B">
      <w:pPr>
        <w:pStyle w:val="ListParagraph"/>
        <w:numPr>
          <w:ilvl w:val="0"/>
          <w:numId w:val="1"/>
        </w:numPr>
        <w:rPr>
          <w:rFonts w:ascii="Segoe UI" w:hAnsi="Segoe UI" w:cs="Segoe UI"/>
          <w:bCs/>
        </w:rPr>
      </w:pPr>
      <w:r w:rsidRPr="00290B9B">
        <w:rPr>
          <w:rFonts w:ascii="Segoe UI" w:hAnsi="Segoe UI" w:cs="Segoe UI"/>
          <w:bCs/>
        </w:rPr>
        <w:t>AUDIOLOGY AUSTRALIA LTD</w:t>
      </w:r>
    </w:p>
    <w:p w14:paraId="3EE08C47" w14:textId="77777777" w:rsidR="009E7A8E" w:rsidRPr="00290B9B" w:rsidRDefault="009E7A8E" w:rsidP="00290B9B">
      <w:pPr>
        <w:pStyle w:val="ListParagraph"/>
        <w:numPr>
          <w:ilvl w:val="0"/>
          <w:numId w:val="1"/>
        </w:numPr>
        <w:rPr>
          <w:rFonts w:ascii="Segoe UI" w:hAnsi="Segoe UI" w:cs="Segoe UI"/>
          <w:bCs/>
        </w:rPr>
      </w:pPr>
      <w:r w:rsidRPr="00290B9B">
        <w:rPr>
          <w:rFonts w:ascii="Segoe UI" w:hAnsi="Segoe UI" w:cs="Segoe UI"/>
          <w:bCs/>
        </w:rPr>
        <w:t>INDEPENDENT AUDIOLOGISTS AUSTRALIA</w:t>
      </w:r>
    </w:p>
    <w:p w14:paraId="234C3E32" w14:textId="77777777" w:rsidR="00995F40" w:rsidRPr="00290B9B" w:rsidRDefault="00995F40" w:rsidP="0065027C">
      <w:pPr>
        <w:rPr>
          <w:rFonts w:ascii="Segoe UI" w:hAnsi="Segoe UI" w:cs="Segoe UI"/>
          <w:b/>
        </w:rPr>
      </w:pPr>
      <w:r w:rsidRPr="00290B9B">
        <w:rPr>
          <w:rFonts w:ascii="Segoe UI" w:hAnsi="Segoe UI" w:cs="Segoe UI"/>
          <w:b/>
        </w:rPr>
        <w:t>Entity who may be impacted by the health technology/service</w:t>
      </w:r>
    </w:p>
    <w:p w14:paraId="337DBF16" w14:textId="77777777" w:rsidR="00995F40" w:rsidRPr="00290B9B" w:rsidRDefault="00995F40" w:rsidP="00290B9B">
      <w:pPr>
        <w:pStyle w:val="ListParagraph"/>
        <w:numPr>
          <w:ilvl w:val="0"/>
          <w:numId w:val="2"/>
        </w:numPr>
        <w:rPr>
          <w:rFonts w:ascii="Segoe UI" w:hAnsi="Segoe UI" w:cs="Segoe UI"/>
          <w:bCs/>
        </w:rPr>
      </w:pPr>
      <w:r w:rsidRPr="00290B9B">
        <w:rPr>
          <w:rFonts w:ascii="Segoe UI" w:hAnsi="Segoe UI" w:cs="Segoe UI"/>
          <w:bCs/>
        </w:rPr>
        <w:t>INDEPENDENT AUDIOLOGISTS AUSTRALIA</w:t>
      </w:r>
    </w:p>
    <w:p w14:paraId="00628DFF" w14:textId="77777777" w:rsidR="00995F40" w:rsidRPr="00290B9B" w:rsidRDefault="00995F40" w:rsidP="00290B9B">
      <w:pPr>
        <w:pStyle w:val="ListParagraph"/>
        <w:numPr>
          <w:ilvl w:val="0"/>
          <w:numId w:val="2"/>
        </w:numPr>
        <w:rPr>
          <w:rFonts w:ascii="Segoe UI" w:hAnsi="Segoe UI" w:cs="Segoe UI"/>
          <w:bCs/>
        </w:rPr>
      </w:pPr>
      <w:r w:rsidRPr="00290B9B">
        <w:rPr>
          <w:rFonts w:ascii="Segoe UI" w:hAnsi="Segoe UI" w:cs="Segoe UI"/>
          <w:bCs/>
        </w:rPr>
        <w:t>THE AUSTRALIAN SOCIETY OF OTOLARYNGOLOGY HEAD &amp; NECK SURGERY LIMITED</w:t>
      </w:r>
    </w:p>
    <w:p w14:paraId="44811EDB" w14:textId="77777777" w:rsidR="00026E67" w:rsidRPr="00290B9B" w:rsidRDefault="00026E67" w:rsidP="00290B9B">
      <w:pPr>
        <w:pStyle w:val="ListParagraph"/>
        <w:numPr>
          <w:ilvl w:val="0"/>
          <w:numId w:val="2"/>
        </w:numPr>
        <w:rPr>
          <w:rFonts w:ascii="Segoe UI" w:hAnsi="Segoe UI" w:cs="Segoe UI"/>
          <w:bCs/>
        </w:rPr>
      </w:pPr>
      <w:r w:rsidRPr="00290B9B">
        <w:rPr>
          <w:rFonts w:ascii="Segoe UI" w:hAnsi="Segoe UI" w:cs="Segoe UI"/>
          <w:bCs/>
        </w:rPr>
        <w:t>AUDIOLOGY AUSTRALIA LTD</w:t>
      </w:r>
    </w:p>
    <w:p w14:paraId="1D514074" w14:textId="6B60F394" w:rsidR="00995F40" w:rsidRPr="00290B9B" w:rsidRDefault="00492946" w:rsidP="0065027C">
      <w:pPr>
        <w:rPr>
          <w:rFonts w:ascii="Segoe UI" w:hAnsi="Segoe UI" w:cs="Segoe UI"/>
          <w:b/>
        </w:rPr>
      </w:pPr>
      <w:r w:rsidRPr="00290B9B">
        <w:rPr>
          <w:rFonts w:ascii="Segoe UI" w:hAnsi="Segoe UI" w:cs="Segoe UI"/>
          <w:b/>
        </w:rPr>
        <w:t>Entity relevant to the proposed service/health technology</w:t>
      </w:r>
    </w:p>
    <w:p w14:paraId="51C8E337" w14:textId="58A80F79" w:rsidR="00995F40" w:rsidRPr="00290B9B" w:rsidRDefault="00995F40" w:rsidP="00290B9B">
      <w:pPr>
        <w:pStyle w:val="ListParagraph"/>
        <w:numPr>
          <w:ilvl w:val="0"/>
          <w:numId w:val="3"/>
        </w:numPr>
        <w:rPr>
          <w:rFonts w:ascii="Segoe UI" w:hAnsi="Segoe UI" w:cs="Segoe UI"/>
          <w:bCs/>
        </w:rPr>
      </w:pPr>
      <w:r w:rsidRPr="00290B9B">
        <w:rPr>
          <w:rFonts w:ascii="Segoe UI" w:hAnsi="Segoe UI" w:cs="Segoe UI"/>
          <w:bCs/>
        </w:rPr>
        <w:t>CICADA QLD INC.</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r w:rsidRPr="0010048D">
        <w:rPr>
          <w:rFonts w:ascii="Segoe UI" w:eastAsia="Segoe UI" w:hAnsi="Segoe UI" w:cs="Segoe UI"/>
          <w:bCs/>
          <w:i/>
          <w:iCs/>
          <w:color w:val="000000"/>
        </w:rPr>
        <w:t>(if ‘Yes’ above)</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lastRenderedPageBreak/>
        <w:t>Class III</w:t>
      </w:r>
    </w:p>
    <w:p w14:paraId="49CC8264"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Please enter all relevant ARTG IDs:</w:t>
      </w:r>
    </w:p>
    <w:tbl>
      <w:tblPr>
        <w:tblStyle w:val="TableGrid"/>
        <w:tblW w:w="0" w:type="auto"/>
        <w:tblLook w:val="0620" w:firstRow="1" w:lastRow="0" w:firstColumn="0" w:lastColumn="0" w:noHBand="1" w:noVBand="1"/>
      </w:tblPr>
      <w:tblGrid>
        <w:gridCol w:w="4507"/>
        <w:gridCol w:w="4508"/>
      </w:tblGrid>
      <w:tr w:rsidR="00133449" w:rsidRPr="0010048D" w14:paraId="2B76FECF" w14:textId="77777777" w:rsidTr="0065027C">
        <w:trPr>
          <w:cantSplit/>
          <w:tblHeader/>
        </w:trPr>
        <w:tc>
          <w:tcPr>
            <w:tcW w:w="4507" w:type="dxa"/>
            <w:shd w:val="clear" w:color="auto" w:fill="auto"/>
            <w:tcMar>
              <w:top w:w="113" w:type="dxa"/>
              <w:bottom w:w="113" w:type="dxa"/>
            </w:tcMar>
          </w:tcPr>
          <w:p w14:paraId="45B30DFF" w14:textId="77777777" w:rsidR="00133449" w:rsidRPr="0010048D" w:rsidRDefault="00133449" w:rsidP="0065027C">
            <w:pPr>
              <w:rPr>
                <w:rFonts w:ascii="Segoe UI" w:hAnsi="Segoe UI" w:cs="Segoe UI"/>
                <w:b/>
              </w:rPr>
            </w:pPr>
            <w:r w:rsidRPr="0010048D">
              <w:rPr>
                <w:rFonts w:ascii="Segoe UI" w:hAnsi="Segoe UI" w:cs="Segoe UI"/>
                <w:b/>
              </w:rPr>
              <w:t>ARTG ID</w:t>
            </w:r>
          </w:p>
        </w:tc>
        <w:tc>
          <w:tcPr>
            <w:tcW w:w="4508" w:type="dxa"/>
            <w:shd w:val="clear" w:color="auto" w:fill="auto"/>
            <w:tcMar>
              <w:top w:w="113" w:type="dxa"/>
              <w:bottom w:w="113" w:type="dxa"/>
            </w:tcMar>
          </w:tcPr>
          <w:p w14:paraId="012CB70C" w14:textId="77777777" w:rsidR="00133449" w:rsidRPr="0010048D" w:rsidRDefault="00133449" w:rsidP="0065027C">
            <w:pPr>
              <w:rPr>
                <w:rFonts w:ascii="Segoe UI" w:hAnsi="Segoe UI" w:cs="Segoe UI"/>
                <w:b/>
              </w:rPr>
            </w:pPr>
            <w:r w:rsidRPr="0010048D">
              <w:rPr>
                <w:rFonts w:ascii="Segoe UI" w:hAnsi="Segoe UI" w:cs="Segoe UI"/>
                <w:b/>
              </w:rPr>
              <w:t>ARTG name</w:t>
            </w:r>
          </w:p>
        </w:tc>
      </w:tr>
      <w:tr w:rsidR="00133449" w:rsidRPr="0010048D" w14:paraId="1A5F28AD" w14:textId="77777777" w:rsidTr="0065027C">
        <w:tc>
          <w:tcPr>
            <w:tcW w:w="4507" w:type="dxa"/>
            <w:tcMar>
              <w:top w:w="113" w:type="dxa"/>
              <w:bottom w:w="113" w:type="dxa"/>
            </w:tcMar>
          </w:tcPr>
          <w:p w14:paraId="0F1A0E90" w14:textId="77777777" w:rsidR="00133449" w:rsidRPr="0010048D" w:rsidRDefault="00133449" w:rsidP="0065027C">
            <w:pPr>
              <w:rPr>
                <w:rFonts w:ascii="Segoe UI" w:hAnsi="Segoe UI" w:cs="Segoe UI"/>
                <w:bCs/>
              </w:rPr>
            </w:pPr>
            <w:r>
              <w:rPr>
                <w:rFonts w:ascii="Segoe UI" w:hAnsi="Segoe UI" w:cs="Segoe UI"/>
                <w:bCs/>
              </w:rPr>
              <w:t>389014</w:t>
            </w:r>
          </w:p>
        </w:tc>
        <w:tc>
          <w:tcPr>
            <w:tcW w:w="4508" w:type="dxa"/>
            <w:tcMar>
              <w:top w:w="113" w:type="dxa"/>
              <w:bottom w:w="113" w:type="dxa"/>
            </w:tcMar>
          </w:tcPr>
          <w:p w14:paraId="75AD749A" w14:textId="77777777" w:rsidR="00133449" w:rsidRPr="0010048D" w:rsidRDefault="00133449" w:rsidP="0065027C">
            <w:pPr>
              <w:rPr>
                <w:rFonts w:ascii="Segoe UI" w:hAnsi="Segoe UI" w:cs="Segoe UI"/>
                <w:bCs/>
              </w:rPr>
            </w:pPr>
            <w:r>
              <w:rPr>
                <w:rFonts w:ascii="Segoe UI" w:hAnsi="Segoe UI" w:cs="Segoe UI"/>
                <w:bCs/>
              </w:rPr>
              <w:t>Vibrating Ossicular Prosthesis – VORP 503 Implant Kit - Partially-implantable middle ear implant system</w:t>
            </w:r>
          </w:p>
        </w:tc>
      </w:tr>
      <w:tr w:rsidR="00804976" w:rsidRPr="0010048D" w14:paraId="7A5A665C" w14:textId="77777777" w:rsidTr="0065027C">
        <w:tc>
          <w:tcPr>
            <w:tcW w:w="4507" w:type="dxa"/>
            <w:tcMar>
              <w:top w:w="113" w:type="dxa"/>
              <w:bottom w:w="113" w:type="dxa"/>
            </w:tcMar>
          </w:tcPr>
          <w:p w14:paraId="6B76C91A" w14:textId="1B7B18B2" w:rsidR="00804976" w:rsidRDefault="00804976" w:rsidP="00804976">
            <w:pPr>
              <w:rPr>
                <w:rFonts w:ascii="Segoe UI" w:hAnsi="Segoe UI" w:cs="Segoe UI"/>
                <w:bCs/>
              </w:rPr>
            </w:pPr>
            <w:r>
              <w:rPr>
                <w:rFonts w:ascii="Segoe UI" w:eastAsia="Segoe UI" w:hAnsi="Segoe UI"/>
                <w:color w:val="000000"/>
              </w:rPr>
              <w:t>353970</w:t>
            </w:r>
          </w:p>
        </w:tc>
        <w:tc>
          <w:tcPr>
            <w:tcW w:w="4508" w:type="dxa"/>
            <w:tcMar>
              <w:top w:w="113" w:type="dxa"/>
              <w:bottom w:w="113" w:type="dxa"/>
            </w:tcMar>
          </w:tcPr>
          <w:p w14:paraId="470DE015" w14:textId="5C6F1B96" w:rsidR="00804976" w:rsidRDefault="00804976" w:rsidP="00804976">
            <w:pPr>
              <w:rPr>
                <w:rFonts w:ascii="Segoe UI" w:hAnsi="Segoe UI" w:cs="Segoe UI"/>
                <w:bCs/>
              </w:rPr>
            </w:pPr>
            <w:r>
              <w:rPr>
                <w:rFonts w:ascii="Segoe UI" w:eastAsia="Segoe UI" w:hAnsi="Segoe UI"/>
                <w:color w:val="000000"/>
              </w:rPr>
              <w:t>Samba 2 Audio Processor - Partially-implantable middle ear implant system sound processor</w:t>
            </w:r>
          </w:p>
        </w:tc>
      </w:tr>
      <w:tr w:rsidR="00804976" w:rsidRPr="0010048D" w14:paraId="406B2B26" w14:textId="77777777" w:rsidTr="0065027C">
        <w:tc>
          <w:tcPr>
            <w:tcW w:w="4507" w:type="dxa"/>
            <w:tcMar>
              <w:top w:w="113" w:type="dxa"/>
              <w:bottom w:w="113" w:type="dxa"/>
            </w:tcMar>
          </w:tcPr>
          <w:p w14:paraId="4726165A" w14:textId="3C82F128" w:rsidR="00804976" w:rsidRDefault="00804976" w:rsidP="00804976">
            <w:pPr>
              <w:rPr>
                <w:rFonts w:ascii="Segoe UI" w:hAnsi="Segoe UI" w:cs="Segoe UI"/>
                <w:bCs/>
              </w:rPr>
            </w:pPr>
            <w:r>
              <w:rPr>
                <w:rFonts w:ascii="Segoe UI" w:eastAsia="Segoe UI" w:hAnsi="Segoe UI"/>
                <w:color w:val="000000"/>
              </w:rPr>
              <w:t>446331</w:t>
            </w:r>
          </w:p>
        </w:tc>
        <w:tc>
          <w:tcPr>
            <w:tcW w:w="4508" w:type="dxa"/>
            <w:tcMar>
              <w:top w:w="113" w:type="dxa"/>
              <w:bottom w:w="113" w:type="dxa"/>
            </w:tcMar>
          </w:tcPr>
          <w:p w14:paraId="1B344C98" w14:textId="066A5304" w:rsidR="00804976" w:rsidRDefault="00804976" w:rsidP="00804976">
            <w:pPr>
              <w:rPr>
                <w:rFonts w:ascii="Segoe UI" w:hAnsi="Segoe UI" w:cs="Segoe UI"/>
                <w:bCs/>
              </w:rPr>
            </w:pPr>
            <w:r>
              <w:rPr>
                <w:rFonts w:ascii="Segoe UI" w:eastAsia="Segoe UI" w:hAnsi="Segoe UI"/>
                <w:color w:val="000000"/>
              </w:rPr>
              <w:t>SYMFIT - Hearing aid fitting/programming application software</w:t>
            </w:r>
          </w:p>
        </w:tc>
      </w:tr>
    </w:tbl>
    <w:p w14:paraId="4FA8464B" w14:textId="77777777" w:rsidR="00133449" w:rsidRPr="0010048D" w:rsidRDefault="00133449" w:rsidP="00133449">
      <w:pPr>
        <w:spacing w:before="240"/>
        <w:rPr>
          <w:rFonts w:ascii="Segoe UI" w:eastAsia="Segoe UI" w:hAnsi="Segoe UI" w:cs="Segoe UI"/>
          <w:b/>
          <w:color w:val="000000"/>
        </w:rPr>
      </w:pPr>
      <w:r w:rsidRPr="0010048D">
        <w:rPr>
          <w:rFonts w:ascii="Segoe UI" w:eastAsia="Segoe UI" w:hAnsi="Segoe UI" w:cs="Segoe UI"/>
          <w:b/>
          <w:color w:val="000000"/>
        </w:rPr>
        <w:t>Is the intended purpose in this application the same as the intended purpose of the ARTG listing(s)?</w:t>
      </w:r>
    </w:p>
    <w:p w14:paraId="059D9619" w14:textId="1A1DB6B0" w:rsidR="00133449" w:rsidRPr="007C5FA4" w:rsidRDefault="0051350D" w:rsidP="00133449">
      <w:pPr>
        <w:rPr>
          <w:rFonts w:ascii="Segoe UI" w:eastAsia="Segoe UI" w:hAnsi="Segoe UI" w:cs="Segoe UI"/>
          <w:bCs/>
          <w:color w:val="000000"/>
          <w:sz w:val="22"/>
        </w:rPr>
      </w:pPr>
      <w:r>
        <w:rPr>
          <w:rFonts w:ascii="Segoe UI" w:eastAsia="Segoe UI" w:hAnsi="Segoe UI" w:cs="Segoe UI"/>
          <w:bCs/>
          <w:color w:val="000000"/>
          <w:sz w:val="22"/>
        </w:rPr>
        <w:t>No</w:t>
      </w:r>
    </w:p>
    <w:p w14:paraId="0993F150" w14:textId="77777777" w:rsidR="00133449" w:rsidRPr="0010048D" w:rsidRDefault="00133449" w:rsidP="00133449">
      <w:pPr>
        <w:spacing w:before="240"/>
        <w:rPr>
          <w:rFonts w:ascii="Segoe UI" w:eastAsia="Segoe UI" w:hAnsi="Segoe UI" w:cs="Segoe UI"/>
          <w:b/>
          <w:color w:val="000000"/>
        </w:rPr>
      </w:pPr>
      <w:r w:rsidRPr="0010048D">
        <w:rPr>
          <w:rFonts w:ascii="Segoe UI" w:eastAsia="Segoe UI" w:hAnsi="Segoe UI" w:cs="Segoe UI"/>
          <w:b/>
          <w:color w:val="000000"/>
        </w:rPr>
        <w:t>Provide details:</w:t>
      </w:r>
      <w:r w:rsidRPr="0010048D">
        <w:rPr>
          <w:rFonts w:ascii="Segoe UI" w:eastAsia="Segoe UI" w:hAnsi="Segoe UI" w:cs="Segoe UI"/>
          <w:bCs/>
          <w:i/>
          <w:iCs/>
          <w:color w:val="000000"/>
        </w:rPr>
        <w:t xml:space="preserve"> (if ‘Yes’ above)</w:t>
      </w:r>
    </w:p>
    <w:p w14:paraId="0B9D2E55" w14:textId="214AE9CB" w:rsidR="00133449" w:rsidRPr="00290B9B" w:rsidRDefault="00133449" w:rsidP="00133449">
      <w:pPr>
        <w:rPr>
          <w:rFonts w:ascii="Segoe UI" w:eastAsia="Segoe UI" w:hAnsi="Segoe UI" w:cs="Segoe UI"/>
          <w:bCs/>
          <w:color w:val="000000"/>
        </w:rPr>
      </w:pPr>
      <w:r w:rsidRPr="00290B9B">
        <w:rPr>
          <w:rFonts w:ascii="Segoe UI" w:eastAsia="Segoe UI" w:hAnsi="Segoe UI" w:cs="Segoe UI"/>
          <w:bCs/>
          <w:color w:val="000000"/>
        </w:rPr>
        <w:t>The intended purpose in this application is covered by the intended purpose of the ARTG listing. However, the indication range in this application is narrower than the ARTG which includes individuals with mild to severe hearing loss. This application includes individuals with mild to moderate hearing loss.</w:t>
      </w:r>
    </w:p>
    <w:bookmarkEnd w:id="0"/>
    <w:p w14:paraId="118D91EB" w14:textId="77777777" w:rsidR="00FF007D" w:rsidRDefault="00FF007D" w:rsidP="00290B9B">
      <w:pPr>
        <w:spacing w:before="240"/>
      </w:pPr>
    </w:p>
    <w:sectPr w:rsidR="00FF007D" w:rsidSect="00133449">
      <w:headerReference w:type="default" r:id="rId7"/>
      <w:footerReference w:type="default" r:id="rId8"/>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58DC1" w14:textId="77777777" w:rsidR="0051350D" w:rsidRDefault="0051350D">
      <w:pPr>
        <w:spacing w:after="0" w:line="240" w:lineRule="auto"/>
      </w:pPr>
      <w:r>
        <w:separator/>
      </w:r>
    </w:p>
  </w:endnote>
  <w:endnote w:type="continuationSeparator" w:id="0">
    <w:p w14:paraId="604EA336" w14:textId="77777777" w:rsidR="0051350D" w:rsidRDefault="0051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FF007D" w:rsidRDefault="005135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FF007D" w:rsidRDefault="00FF007D">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72049" w14:textId="77777777" w:rsidR="0051350D" w:rsidRDefault="0051350D">
      <w:pPr>
        <w:spacing w:after="0" w:line="240" w:lineRule="auto"/>
      </w:pPr>
      <w:r>
        <w:separator/>
      </w:r>
    </w:p>
  </w:footnote>
  <w:footnote w:type="continuationSeparator" w:id="0">
    <w:p w14:paraId="42808779" w14:textId="77777777" w:rsidR="0051350D" w:rsidRDefault="00513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FF007D" w:rsidRDefault="0051350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24FE1"/>
    <w:multiLevelType w:val="hybridMultilevel"/>
    <w:tmpl w:val="421C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C60151"/>
    <w:multiLevelType w:val="hybridMultilevel"/>
    <w:tmpl w:val="79B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105B7C"/>
    <w:multiLevelType w:val="hybridMultilevel"/>
    <w:tmpl w:val="D2BAD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8522447">
    <w:abstractNumId w:val="0"/>
  </w:num>
  <w:num w:numId="2" w16cid:durableId="725840411">
    <w:abstractNumId w:val="2"/>
  </w:num>
  <w:num w:numId="3" w16cid:durableId="56421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26E67"/>
    <w:rsid w:val="00030130"/>
    <w:rsid w:val="000A3F1E"/>
    <w:rsid w:val="000A77F7"/>
    <w:rsid w:val="0012729F"/>
    <w:rsid w:val="00133449"/>
    <w:rsid w:val="001C3B83"/>
    <w:rsid w:val="002219D3"/>
    <w:rsid w:val="00290B9B"/>
    <w:rsid w:val="002A7D00"/>
    <w:rsid w:val="002F3E9D"/>
    <w:rsid w:val="003D0518"/>
    <w:rsid w:val="00492946"/>
    <w:rsid w:val="0051350D"/>
    <w:rsid w:val="005470B2"/>
    <w:rsid w:val="005F0F4C"/>
    <w:rsid w:val="006C4307"/>
    <w:rsid w:val="00766248"/>
    <w:rsid w:val="0079143F"/>
    <w:rsid w:val="00804976"/>
    <w:rsid w:val="00872C19"/>
    <w:rsid w:val="009576D6"/>
    <w:rsid w:val="00980A96"/>
    <w:rsid w:val="00992489"/>
    <w:rsid w:val="00995F40"/>
    <w:rsid w:val="009E7A8E"/>
    <w:rsid w:val="00A57C40"/>
    <w:rsid w:val="00AD1FAF"/>
    <w:rsid w:val="00B45564"/>
    <w:rsid w:val="00B47034"/>
    <w:rsid w:val="00C37D33"/>
    <w:rsid w:val="00CF2387"/>
    <w:rsid w:val="00E530EC"/>
    <w:rsid w:val="00ED170C"/>
    <w:rsid w:val="00FF0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5F0F4C"/>
    <w:pPr>
      <w:keepNext/>
      <w:keepLines/>
      <w:spacing w:before="40" w:after="0"/>
      <w:outlineLvl w:val="1"/>
    </w:pPr>
    <w:rPr>
      <w:rFonts w:ascii="Segoe UI" w:eastAsiaTheme="majorEastAsia" w:hAnsi="Segoe UI" w:cstheme="majorBidi"/>
      <w:b/>
      <w:color w:val="0F476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Revision">
    <w:name w:val="Revision"/>
    <w:hidden/>
    <w:uiPriority w:val="99"/>
    <w:semiHidden/>
    <w:rsid w:val="0079143F"/>
    <w:pPr>
      <w:spacing w:after="0" w:line="240" w:lineRule="auto"/>
    </w:pPr>
  </w:style>
  <w:style w:type="character" w:customStyle="1" w:styleId="Heading2Char">
    <w:name w:val="Heading 2 Char"/>
    <w:basedOn w:val="DefaultParagraphFont"/>
    <w:link w:val="Heading2"/>
    <w:uiPriority w:val="9"/>
    <w:semiHidden/>
    <w:rsid w:val="005F0F4C"/>
    <w:rPr>
      <w:rFonts w:ascii="Segoe UI" w:eastAsiaTheme="majorEastAsia" w:hAnsi="Segoe UI" w:cstheme="majorBidi"/>
      <w:b/>
      <w:color w:val="0F4761" w:themeColor="accent1" w:themeShade="BF"/>
      <w:sz w:val="28"/>
      <w:szCs w:val="26"/>
    </w:rPr>
  </w:style>
  <w:style w:type="paragraph" w:styleId="ListParagraph">
    <w:name w:val="List Paragraph"/>
    <w:basedOn w:val="Normal"/>
    <w:uiPriority w:val="34"/>
    <w:qFormat/>
    <w:rsid w:val="000A77F7"/>
    <w:pPr>
      <w:ind w:left="720"/>
      <w:contextualSpacing/>
    </w:pPr>
  </w:style>
  <w:style w:type="paragraph" w:styleId="Header">
    <w:name w:val="header"/>
    <w:basedOn w:val="Normal"/>
    <w:link w:val="HeaderChar"/>
    <w:uiPriority w:val="99"/>
    <w:unhideWhenUsed/>
    <w:rsid w:val="00992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2025-05-23T06:34:00Z</dcterms:created>
  <dcterms:modified xsi:type="dcterms:W3CDTF">2025-05-28T23:59:00Z</dcterms:modified>
</cp:coreProperties>
</file>