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7B0EA" w14:textId="16BB013D" w:rsidR="00816340" w:rsidRPr="00A166BF" w:rsidRDefault="00816340" w:rsidP="00B57BAD">
      <w:pPr>
        <w:spacing w:before="2080" w:after="0" w:line="276" w:lineRule="auto"/>
        <w:jc w:val="center"/>
        <w:rPr>
          <w:rFonts w:ascii="Segoe UI" w:hAnsi="Segoe UI" w:cs="Segoe UI"/>
          <w:b/>
          <w:bCs/>
          <w:sz w:val="52"/>
          <w:szCs w:val="52"/>
        </w:rPr>
      </w:pPr>
      <w:r w:rsidRPr="00A166BF">
        <w:rPr>
          <w:rFonts w:ascii="Segoe UI" w:hAnsi="Segoe UI" w:cs="Segoe UI"/>
          <w:b/>
          <w:bCs/>
          <w:sz w:val="52"/>
          <w:szCs w:val="52"/>
        </w:rPr>
        <w:t>MSAC Application</w:t>
      </w:r>
      <w:r w:rsidR="00F02FB4">
        <w:rPr>
          <w:rFonts w:ascii="Segoe UI" w:hAnsi="Segoe UI" w:cs="Segoe UI"/>
          <w:b/>
          <w:bCs/>
          <w:sz w:val="52"/>
          <w:szCs w:val="52"/>
        </w:rPr>
        <w:t xml:space="preserve"> 1808</w:t>
      </w:r>
    </w:p>
    <w:p w14:paraId="6A5ACCD5" w14:textId="1E7BA152" w:rsidR="00816340" w:rsidRPr="0046649F" w:rsidRDefault="00237DA8" w:rsidP="00B57BAD">
      <w:pPr>
        <w:spacing w:before="840" w:line="276" w:lineRule="auto"/>
        <w:jc w:val="center"/>
        <w:rPr>
          <w:rFonts w:ascii="Segoe UI" w:eastAsia="Segoe UI" w:hAnsi="Segoe UI" w:cs="Segoe UI"/>
          <w:bCs/>
          <w:i/>
          <w:iCs/>
          <w:color w:val="538135" w:themeColor="accent6" w:themeShade="BF"/>
          <w:sz w:val="22"/>
          <w:szCs w:val="22"/>
        </w:rPr>
      </w:pPr>
      <w:proofErr w:type="spellStart"/>
      <w:r w:rsidRPr="00A166BF">
        <w:rPr>
          <w:rFonts w:ascii="Segoe UI" w:hAnsi="Segoe UI" w:cs="Segoe UI"/>
          <w:b/>
          <w:bCs/>
          <w:color w:val="0070C0"/>
          <w:spacing w:val="15"/>
          <w:kern w:val="2"/>
          <w:sz w:val="48"/>
          <w:szCs w:val="48"/>
          <w14:ligatures w14:val="standardContextual"/>
        </w:rPr>
        <w:t>IncobotulinumtoxinA</w:t>
      </w:r>
      <w:proofErr w:type="spellEnd"/>
      <w:r w:rsidRPr="00A166BF">
        <w:rPr>
          <w:rFonts w:ascii="Segoe UI" w:hAnsi="Segoe UI" w:cs="Segoe UI"/>
          <w:b/>
          <w:bCs/>
          <w:color w:val="0070C0"/>
          <w:spacing w:val="15"/>
          <w:kern w:val="2"/>
          <w:sz w:val="48"/>
          <w:szCs w:val="48"/>
          <w14:ligatures w14:val="standardContextual"/>
        </w:rPr>
        <w:t xml:space="preserve"> (XEOMIN) injection codes for cerebral palsy spasticity of the lower and/or upper limbs</w:t>
      </w:r>
      <w:r w:rsidR="00816340">
        <w:rPr>
          <w:rFonts w:ascii="Arial" w:hAnsi="Arial" w:cs="Arial"/>
          <w:b/>
          <w:bCs/>
          <w:color w:val="0070C0"/>
          <w:sz w:val="52"/>
          <w:szCs w:val="52"/>
        </w:rPr>
        <w:br/>
      </w:r>
    </w:p>
    <w:p w14:paraId="4AB0F6DB" w14:textId="65B6ADA6" w:rsidR="00816340" w:rsidRPr="00582377" w:rsidRDefault="00237DA8" w:rsidP="00A166BF">
      <w:pPr>
        <w:tabs>
          <w:tab w:val="center" w:pos="4737"/>
          <w:tab w:val="left" w:pos="8425"/>
        </w:tabs>
        <w:spacing w:before="840" w:line="276" w:lineRule="auto"/>
        <w:rPr>
          <w:rFonts w:eastAsia="Segoe UI"/>
          <w:bCs/>
          <w:i/>
          <w:iCs/>
          <w:color w:val="538135" w:themeColor="accent6" w:themeShade="BF"/>
        </w:rPr>
      </w:pPr>
      <w:r>
        <w:rPr>
          <w:rFonts w:ascii="Segoe UI" w:hAnsi="Segoe UI" w:cs="Segoe UI"/>
          <w:b/>
          <w:bCs/>
          <w:sz w:val="48"/>
          <w:szCs w:val="48"/>
        </w:rPr>
        <w:tab/>
      </w:r>
      <w:r w:rsidR="00816340" w:rsidRPr="00A166BF">
        <w:rPr>
          <w:rFonts w:ascii="Segoe UI" w:hAnsi="Segoe UI" w:cs="Segoe UI"/>
          <w:b/>
          <w:bCs/>
          <w:sz w:val="48"/>
          <w:szCs w:val="48"/>
        </w:rPr>
        <w:t xml:space="preserve">PICO Set </w:t>
      </w:r>
    </w:p>
    <w:p w14:paraId="01FB0C66" w14:textId="77777777" w:rsidR="00816340" w:rsidRDefault="00816340" w:rsidP="00B57BAD">
      <w:pPr>
        <w:spacing w:line="276" w:lineRule="auto"/>
        <w:rPr>
          <w:b/>
          <w:bCs/>
          <w:color w:val="0070C0"/>
          <w:sz w:val="32"/>
          <w:szCs w:val="32"/>
        </w:rPr>
      </w:pPr>
    </w:p>
    <w:p w14:paraId="10937D64" w14:textId="77777777" w:rsidR="00816340" w:rsidRDefault="00816340" w:rsidP="00B57BAD">
      <w:pPr>
        <w:spacing w:line="276" w:lineRule="auto"/>
        <w:rPr>
          <w:rFonts w:ascii="Segoe UI" w:hAnsi="Segoe UI" w:cs="Segoe UI"/>
          <w:b/>
          <w:bCs/>
          <w:color w:val="0070C0"/>
          <w:sz w:val="32"/>
          <w:szCs w:val="32"/>
        </w:rPr>
      </w:pPr>
      <w:r>
        <w:br w:type="page"/>
      </w:r>
    </w:p>
    <w:p w14:paraId="723160ED" w14:textId="63781391" w:rsidR="00816340" w:rsidRPr="00EA0AA0" w:rsidRDefault="00816340" w:rsidP="00B57BAD">
      <w:pPr>
        <w:pStyle w:val="Heading1"/>
        <w:spacing w:line="276" w:lineRule="auto"/>
      </w:pPr>
      <w:r w:rsidRPr="00EA0AA0">
        <w:lastRenderedPageBreak/>
        <w:t>Population</w:t>
      </w:r>
    </w:p>
    <w:p w14:paraId="6B6058D5" w14:textId="77777777" w:rsidR="00816340" w:rsidRPr="0046649F" w:rsidRDefault="00816340" w:rsidP="00B57BAD">
      <w:pPr>
        <w:pStyle w:val="Heading2"/>
        <w:spacing w:after="120" w:line="276" w:lineRule="auto"/>
      </w:pPr>
      <w:r w:rsidRPr="0046649F">
        <w:t>Describe the population in which the proposed health technology is intended to be used:</w:t>
      </w:r>
    </w:p>
    <w:p w14:paraId="60ACFEFF" w14:textId="452C923A" w:rsidR="0061658F" w:rsidRPr="00CF074E" w:rsidRDefault="00BB3B94" w:rsidP="00B57BAD">
      <w:pPr>
        <w:spacing w:line="276" w:lineRule="auto"/>
        <w:rPr>
          <w:rFonts w:ascii="Segoe UI" w:hAnsi="Segoe UI" w:cs="Segoe UI"/>
          <w:sz w:val="22"/>
          <w:szCs w:val="22"/>
        </w:rPr>
      </w:pPr>
      <w:r w:rsidRPr="00CF074E">
        <w:rPr>
          <w:rFonts w:ascii="Segoe UI" w:hAnsi="Segoe UI" w:cs="Segoe UI"/>
          <w:sz w:val="22"/>
          <w:szCs w:val="22"/>
        </w:rPr>
        <w:t xml:space="preserve">Patients </w:t>
      </w:r>
      <w:r w:rsidR="004C443D" w:rsidRPr="00CF074E">
        <w:rPr>
          <w:rFonts w:ascii="Segoe UI" w:hAnsi="Segoe UI" w:cs="Segoe UI"/>
          <w:sz w:val="22"/>
          <w:szCs w:val="22"/>
        </w:rPr>
        <w:t xml:space="preserve">with cerebral palsy </w:t>
      </w:r>
      <w:r w:rsidRPr="00CF074E">
        <w:rPr>
          <w:rFonts w:ascii="Segoe UI" w:hAnsi="Segoe UI" w:cs="Segoe UI"/>
          <w:sz w:val="22"/>
          <w:szCs w:val="22"/>
        </w:rPr>
        <w:t>aged 2 years and older with</w:t>
      </w:r>
      <w:r w:rsidR="0061658F" w:rsidRPr="00CF074E">
        <w:rPr>
          <w:rFonts w:ascii="Segoe UI" w:hAnsi="Segoe UI" w:cs="Segoe UI"/>
          <w:sz w:val="22"/>
          <w:szCs w:val="22"/>
        </w:rPr>
        <w:t>:</w:t>
      </w:r>
    </w:p>
    <w:p w14:paraId="651AD555" w14:textId="63C8CD2A" w:rsidR="003E05C7" w:rsidRPr="00CF074E" w:rsidRDefault="003E05C7" w:rsidP="00B57BAD">
      <w:pPr>
        <w:pStyle w:val="TableText"/>
        <w:numPr>
          <w:ilvl w:val="0"/>
          <w:numId w:val="3"/>
        </w:numPr>
        <w:spacing w:line="276" w:lineRule="auto"/>
        <w:rPr>
          <w:rFonts w:ascii="Segoe UI" w:hAnsi="Segoe UI" w:cs="Segoe UI"/>
          <w:sz w:val="22"/>
          <w:szCs w:val="22"/>
        </w:rPr>
      </w:pPr>
      <w:r w:rsidRPr="00CF074E">
        <w:rPr>
          <w:rFonts w:ascii="Segoe UI" w:hAnsi="Segoe UI" w:cs="Segoe UI"/>
          <w:sz w:val="22"/>
          <w:szCs w:val="22"/>
        </w:rPr>
        <w:t>Moderate to severe spasticity of the upper limb</w:t>
      </w:r>
      <w:r w:rsidR="004C443D" w:rsidRPr="00CF074E">
        <w:rPr>
          <w:rFonts w:ascii="Segoe UI" w:hAnsi="Segoe UI" w:cs="Segoe UI"/>
          <w:sz w:val="22"/>
          <w:szCs w:val="22"/>
        </w:rPr>
        <w:t>.</w:t>
      </w:r>
    </w:p>
    <w:p w14:paraId="6A3CE394" w14:textId="41428404" w:rsidR="00816340" w:rsidRPr="00CF074E" w:rsidRDefault="004C443D" w:rsidP="00B57BAD">
      <w:pPr>
        <w:pStyle w:val="TableText"/>
        <w:numPr>
          <w:ilvl w:val="0"/>
          <w:numId w:val="3"/>
        </w:numPr>
        <w:spacing w:line="276" w:lineRule="auto"/>
        <w:rPr>
          <w:rFonts w:ascii="Segoe UI" w:hAnsi="Segoe UI" w:cs="Segoe UI"/>
          <w:sz w:val="22"/>
          <w:szCs w:val="22"/>
        </w:rPr>
      </w:pPr>
      <w:r w:rsidRPr="00CF074E">
        <w:rPr>
          <w:rFonts w:ascii="Segoe UI" w:hAnsi="Segoe UI" w:cs="Segoe UI"/>
          <w:sz w:val="22"/>
          <w:szCs w:val="22"/>
        </w:rPr>
        <w:t xml:space="preserve">Dynamic </w:t>
      </w:r>
      <w:proofErr w:type="spellStart"/>
      <w:r w:rsidRPr="00CF074E">
        <w:rPr>
          <w:rFonts w:ascii="Segoe UI" w:hAnsi="Segoe UI" w:cs="Segoe UI"/>
          <w:sz w:val="22"/>
          <w:szCs w:val="22"/>
        </w:rPr>
        <w:t>equinus</w:t>
      </w:r>
      <w:proofErr w:type="spellEnd"/>
      <w:r w:rsidRPr="00CF074E">
        <w:rPr>
          <w:rFonts w:ascii="Segoe UI" w:hAnsi="Segoe UI" w:cs="Segoe UI"/>
          <w:sz w:val="22"/>
          <w:szCs w:val="22"/>
        </w:rPr>
        <w:t xml:space="preserve"> foot deformity due to spasticity</w:t>
      </w:r>
      <w:r w:rsidR="00CF074E">
        <w:rPr>
          <w:rFonts w:ascii="Segoe UI" w:hAnsi="Segoe UI" w:cs="Segoe UI"/>
          <w:sz w:val="22"/>
          <w:szCs w:val="22"/>
        </w:rPr>
        <w:t>.</w:t>
      </w:r>
    </w:p>
    <w:p w14:paraId="3CF39CE0" w14:textId="77777777" w:rsidR="00816340" w:rsidRPr="0046649F" w:rsidRDefault="00816340" w:rsidP="00B57BAD">
      <w:pPr>
        <w:pStyle w:val="Heading2"/>
        <w:spacing w:after="120" w:line="276" w:lineRule="auto"/>
      </w:pPr>
      <w:r w:rsidRPr="0046649F">
        <w:t>Specify any characteristics of patients with, or suspected of having, the medical condition, who are proposed to be eligible for the proposed health technology, describing how a patient would be investigated, managed and referred within the Australian healthcare system in the lead up to being considered eligible for the technology:</w:t>
      </w:r>
    </w:p>
    <w:p w14:paraId="68D61DBB" w14:textId="3B612625" w:rsidR="00816340" w:rsidRDefault="004860C7" w:rsidP="00B57BAD">
      <w:pPr>
        <w:spacing w:line="276" w:lineRule="auto"/>
        <w:rPr>
          <w:rFonts w:ascii="Segoe UI" w:hAnsi="Segoe UI" w:cs="Segoe UI"/>
          <w:sz w:val="22"/>
          <w:szCs w:val="22"/>
        </w:rPr>
      </w:pPr>
      <w:r>
        <w:rPr>
          <w:rFonts w:ascii="Segoe UI" w:hAnsi="Segoe UI" w:cs="Segoe UI"/>
          <w:sz w:val="22"/>
          <w:szCs w:val="22"/>
        </w:rPr>
        <w:t>Cerebral palsy</w:t>
      </w:r>
      <w:r w:rsidR="00036F63">
        <w:rPr>
          <w:rFonts w:ascii="Segoe UI" w:hAnsi="Segoe UI" w:cs="Segoe UI"/>
          <w:sz w:val="22"/>
          <w:szCs w:val="22"/>
        </w:rPr>
        <w:t xml:space="preserve"> (CP)</w:t>
      </w:r>
      <w:r w:rsidR="00A74115">
        <w:rPr>
          <w:rFonts w:ascii="Segoe UI" w:hAnsi="Segoe UI" w:cs="Segoe UI"/>
          <w:sz w:val="22"/>
          <w:szCs w:val="22"/>
        </w:rPr>
        <w:t xml:space="preserve"> </w:t>
      </w:r>
      <w:r w:rsidR="00A74115" w:rsidRPr="00A74115">
        <w:rPr>
          <w:rFonts w:ascii="Segoe UI" w:hAnsi="Segoe UI" w:cs="Segoe UI"/>
          <w:sz w:val="22"/>
          <w:szCs w:val="22"/>
        </w:rPr>
        <w:t>refers to a group of neurological disorders that appear in infancy or early childhood and permanently affect body movement and muscle coordination.</w:t>
      </w:r>
      <w:r w:rsidR="00A74115">
        <w:rPr>
          <w:rFonts w:ascii="Segoe UI" w:hAnsi="Segoe UI" w:cs="Segoe UI"/>
          <w:sz w:val="22"/>
          <w:szCs w:val="22"/>
        </w:rPr>
        <w:t xml:space="preserve"> </w:t>
      </w:r>
      <w:r w:rsidR="00A64975" w:rsidRPr="00A64975">
        <w:rPr>
          <w:rFonts w:ascii="Segoe UI" w:hAnsi="Segoe UI" w:cs="Segoe UI"/>
          <w:sz w:val="22"/>
          <w:szCs w:val="22"/>
        </w:rPr>
        <w:t>Spasticity, where muscles stiffen or tighten, affects approximately 70–90% of children with the di</w:t>
      </w:r>
      <w:r w:rsidR="00A64975" w:rsidRPr="004C38E3">
        <w:rPr>
          <w:rFonts w:ascii="Segoe UI" w:hAnsi="Segoe UI" w:cs="Segoe UI"/>
          <w:sz w:val="22"/>
          <w:szCs w:val="22"/>
        </w:rPr>
        <w:t>sorder</w:t>
      </w:r>
      <w:r w:rsidR="00403AA0" w:rsidRPr="004C38E3">
        <w:rPr>
          <w:rFonts w:ascii="Segoe UI" w:hAnsi="Segoe UI" w:cs="Segoe UI"/>
          <w:sz w:val="22"/>
          <w:szCs w:val="22"/>
        </w:rPr>
        <w:t xml:space="preserve"> </w:t>
      </w:r>
      <w:r w:rsidR="00403AA0" w:rsidRPr="004C38E3">
        <w:rPr>
          <w:rFonts w:ascii="Segoe UI" w:hAnsi="Segoe UI" w:cs="Segoe UI"/>
          <w:sz w:val="22"/>
        </w:rPr>
        <w:fldChar w:fldCharType="begin">
          <w:fldData xml:space="preserve">PEVuZE5vdGU+PENpdGU+PEF1dGhvcj5Iw6RnZ2x1bmQ8L0F1dGhvcj48WWVhcj4yMDA4PC9ZZWFy
PjxSZWNOdW0+ODwvUmVjTnVtPjxEaXNwbGF5VGV4dD4oMSwgMik8L0Rpc3BsYXlUZXh0PjxyZWNv
cmQ+PHJlYy1udW1iZXI+ODwvcmVjLW51bWJlcj48Zm9yZWlnbi1rZXlzPjxrZXkgYXBwPSJFTiIg
ZGItaWQ9InJ3eHBlYXowcjUyZHQ4ZXdhZXg1ZHI1enp2eGR3YWEyZHc1ciIgdGltZXN0YW1wPSIx
NzQyNzc3MTExIj44PC9rZXk+PC9mb3JlaWduLWtleXM+PHJlZi10eXBlIG5hbWU9IkpvdXJuYWwg
QXJ0aWNsZSI+MTc8L3JlZi10eXBlPjxjb250cmlidXRvcnM+PGF1dGhvcnM+PGF1dGhvcj5Iw6Rn
Z2x1bmQsIEcuPC9hdXRob3I+PGF1dGhvcj5XYWduZXIsIFAuPC9hdXRob3I+PC9hdXRob3JzPjwv
Y29udHJpYnV0b3JzPjxhdXRoLWFkZHJlc3M+RGVwYXJ0bWVudCBvZiBPcnRob3BhZWRpY3MsIEx1
bmQgVW5pdmVyc2l0eSBIb3NwaXRhbCwgUy0yMjEgODUgTHVuZCwgU3dlZGVuLiBndW5uYXIuaGFn
Z2x1bmRAbWVkLmx1LnNlPC9hdXRoLWFkZHJlc3M+PHRpdGxlcz48dGl0bGU+RGV2ZWxvcG1lbnQg
b2Ygc3Bhc3RpY2l0eSB3aXRoIGFnZSBpbiBhIHRvdGFsIHBvcHVsYXRpb24gb2YgY2hpbGRyZW4g
d2l0aCBjZXJlYnJhbCBwYWxzeTwvdGl0bGU+PHNlY29uZGFyeS10aXRsZT5CTUMgTXVzY3Vsb3Nr
ZWxldCBEaXNvcmQ8L3NlY29uZGFyeS10aXRsZT48YWx0LXRpdGxlPkJNQyBtdXNjdWxvc2tlbGV0
YWwgZGlzb3JkZXJzPC9hbHQtdGl0bGU+PC90aXRsZXM+PHBhZ2VzPjE1MDwvcGFnZXM+PHZvbHVt
ZT45PC92b2x1bWU+PGVkaXRpb24+MjAwOC8xMS8wODwvZWRpdGlvbj48a2V5d29yZHM+PGtleXdv
cmQ+QWRvbGVzY2VudDwva2V5d29yZD48a2V5d29yZD5BZ2luZy8qcGh5c2lvbG9neTwva2V5d29y
ZD48a2V5d29yZD5DZXJlYnJhbCBQYWxzeS8qcGh5c2lvcGF0aG9sb2d5PC9rZXl3b3JkPjxrZXl3
b3JkPkNoaWxkPC9rZXl3b3JkPjxrZXl3b3JkPkNoaWxkLCBQcmVzY2hvb2w8L2tleXdvcmQ+PGtl
eXdvcmQ+SGVhbHRoIFN0YXR1cyBJbmRpY2F0b3JzPC9rZXl3b3JkPjxrZXl3b3JkPkh1bWFuczwv
a2V5d29yZD48a2V5d29yZD5JbmZhbnQ8L2tleXdvcmQ+PGtleXdvcmQ+TXVzY2xlIFNwYXN0aWNp
dHkvKnBoeXNpb3BhdGhvbG9neTwva2V5d29yZD48a2V5d29yZD5NdXNjbGUsIFNrZWxldGFsLypw
aHlzaW9wYXRob2xvZ3k8L2tleXdvcmQ+PGtleXdvcmQ+UmFuZ2Ugb2YgTW90aW9uLCBBcnRpY3Vs
YXI8L2tleXdvcmQ+PGtleXdvcmQ+U2V2ZXJpdHkgb2YgSWxsbmVzcyBJbmRleDwva2V5d29yZD48
a2V5d29yZD5Td2VkZW4vZXBpZGVtaW9sb2d5PC9rZXl3b3JkPjwva2V5d29yZHM+PGRhdGVzPjx5
ZWFyPjIwMDg8L3llYXI+PHB1Yi1kYXRlcz48ZGF0ZT5Ob3YgNjwvZGF0ZT48L3B1Yi1kYXRlcz48
L2RhdGVzPjxpc2JuPjE0NzEtMjQ3NDwvaXNibj48YWNjZXNzaW9uLW51bT4xODk5MDIwNDwvYWNj
ZXNzaW9uLW51bT48dXJscz48L3VybHM+PGN1c3RvbTI+UE1DMjY0NDY5NjwvY3VzdG9tMj48ZWxl
Y3Ryb25pYy1yZXNvdXJjZS1udW0+MTAuMTE4Ni8xNDcxLTI0NzQtOS0xNTA8L2VsZWN0cm9uaWMt
cmVzb3VyY2UtbnVtPjxyZW1vdGUtZGF0YWJhc2UtcHJvdmlkZXI+TkxNPC9yZW1vdGUtZGF0YWJh
c2UtcHJvdmlkZXI+PGxhbmd1YWdlPmVuZzwvbGFuZ3VhZ2U+PC9yZWNvcmQ+PC9DaXRlPjxDaXRl
PjxBdXRob3I+Q2FuczwvQXV0aG9yPjxZZWFyPjIwMDA8L1llYXI+PFJlY051bT45PC9SZWNOdW0+
PHJlY29yZD48cmVjLW51bWJlcj45PC9yZWMtbnVtYmVyPjxmb3JlaWduLWtleXM+PGtleSBhcHA9
IkVOIiBkYi1pZD0icnd4cGVhejByNTJkdDhld2FleDVkcjV6enZ4ZHdhYTJkdzVyIiB0aW1lc3Rh
bXA9IjE3NDI3NzcxMTEiPjk8L2tleT48L2ZvcmVpZ24ta2V5cz48cmVmLXR5cGUgbmFtZT0iSm91
cm5hbCBBcnRpY2xlIj4xNzwvcmVmLXR5cGU+PGNvbnRyaWJ1dG9ycz48YXV0aG9ycz48YXV0aG9y
PkNhbnMsIENocmlzdGluZTwvYXV0aG9yPjwvYXV0aG9ycz48L2NvbnRyaWJ1dG9ycz48dGl0bGVz
Pjx0aXRsZT5TdXJ2ZWlsbGFuY2Ugb2YgY2VyZWJyYWwgcGFsc3kgaW4gRXVyb3BlOiBhIGNvbGxh
Ym9yYXRpb24gb2YgY2VyZWJyYWwgcGFsc3kgc3VydmV5cyBhbmQgcmVnaXN0ZXJzPC90aXRsZT48
L3RpdGxlcz48cGFnZXM+ODE2LTgyNDwvcGFnZXM+PHZvbHVtZT40Mjwvdm9sdW1lPjxudW1iZXI+
MTI8L251bWJlcj48ZGF0ZXM+PHllYXI+MjAwMDwveWVhcj48L2RhdGVzPjxpc2JuPjAwMTItMTYy
MjwvaXNibj48dXJscz48cmVsYXRlZC11cmxzPjx1cmw+aHR0cHM6Ly9vbmxpbmVsaWJyYXJ5Lndp
bGV5LmNvbS9kb2kvYWJzLzEwLjExMTEvai4xNDY5LTg3NDkuMjAwMC50YjAwNjk1Lng8L3VybD48
L3JlbGF0ZWQtdXJscz48L3VybHM+PGVsZWN0cm9uaWMtcmVzb3VyY2UtbnVtPmh0dHBzOi8vZG9p
Lm9yZy8xMC4xMTExL2ouMTQ2OS04NzQ5LjIwMDAudGIwMDY5NS54PC9lbGVjdHJvbmljLXJlc291
cmNlLW51bT48L3JlY29yZD48L0NpdGU+PC9FbmROb3RlPn==
</w:fldData>
        </w:fldChar>
      </w:r>
      <w:r w:rsidR="00403AA0" w:rsidRPr="004C38E3">
        <w:rPr>
          <w:rFonts w:ascii="Segoe UI" w:hAnsi="Segoe UI" w:cs="Segoe UI"/>
          <w:sz w:val="22"/>
        </w:rPr>
        <w:instrText xml:space="preserve"> ADDIN EN.CITE </w:instrText>
      </w:r>
      <w:r w:rsidR="00403AA0" w:rsidRPr="004C38E3">
        <w:rPr>
          <w:rFonts w:ascii="Segoe UI" w:hAnsi="Segoe UI" w:cs="Segoe UI"/>
          <w:sz w:val="22"/>
        </w:rPr>
        <w:fldChar w:fldCharType="begin">
          <w:fldData xml:space="preserve">PEVuZE5vdGU+PENpdGU+PEF1dGhvcj5Iw6RnZ2x1bmQ8L0F1dGhvcj48WWVhcj4yMDA4PC9ZZWFy
PjxSZWNOdW0+ODwvUmVjTnVtPjxEaXNwbGF5VGV4dD4oMSwgMik8L0Rpc3BsYXlUZXh0PjxyZWNv
cmQ+PHJlYy1udW1iZXI+ODwvcmVjLW51bWJlcj48Zm9yZWlnbi1rZXlzPjxrZXkgYXBwPSJFTiIg
ZGItaWQ9InJ3eHBlYXowcjUyZHQ4ZXdhZXg1ZHI1enp2eGR3YWEyZHc1ciIgdGltZXN0YW1wPSIx
NzQyNzc3MTExIj44PC9rZXk+PC9mb3JlaWduLWtleXM+PHJlZi10eXBlIG5hbWU9IkpvdXJuYWwg
QXJ0aWNsZSI+MTc8L3JlZi10eXBlPjxjb250cmlidXRvcnM+PGF1dGhvcnM+PGF1dGhvcj5Iw6Rn
Z2x1bmQsIEcuPC9hdXRob3I+PGF1dGhvcj5XYWduZXIsIFAuPC9hdXRob3I+PC9hdXRob3JzPjwv
Y29udHJpYnV0b3JzPjxhdXRoLWFkZHJlc3M+RGVwYXJ0bWVudCBvZiBPcnRob3BhZWRpY3MsIEx1
bmQgVW5pdmVyc2l0eSBIb3NwaXRhbCwgUy0yMjEgODUgTHVuZCwgU3dlZGVuLiBndW5uYXIuaGFn
Z2x1bmRAbWVkLmx1LnNlPC9hdXRoLWFkZHJlc3M+PHRpdGxlcz48dGl0bGU+RGV2ZWxvcG1lbnQg
b2Ygc3Bhc3RpY2l0eSB3aXRoIGFnZSBpbiBhIHRvdGFsIHBvcHVsYXRpb24gb2YgY2hpbGRyZW4g
d2l0aCBjZXJlYnJhbCBwYWxzeTwvdGl0bGU+PHNlY29uZGFyeS10aXRsZT5CTUMgTXVzY3Vsb3Nr
ZWxldCBEaXNvcmQ8L3NlY29uZGFyeS10aXRsZT48YWx0LXRpdGxlPkJNQyBtdXNjdWxvc2tlbGV0
YWwgZGlzb3JkZXJzPC9hbHQtdGl0bGU+PC90aXRsZXM+PHBhZ2VzPjE1MDwvcGFnZXM+PHZvbHVt
ZT45PC92b2x1bWU+PGVkaXRpb24+MjAwOC8xMS8wODwvZWRpdGlvbj48a2V5d29yZHM+PGtleXdv
cmQ+QWRvbGVzY2VudDwva2V5d29yZD48a2V5d29yZD5BZ2luZy8qcGh5c2lvbG9neTwva2V5d29y
ZD48a2V5d29yZD5DZXJlYnJhbCBQYWxzeS8qcGh5c2lvcGF0aG9sb2d5PC9rZXl3b3JkPjxrZXl3
b3JkPkNoaWxkPC9rZXl3b3JkPjxrZXl3b3JkPkNoaWxkLCBQcmVzY2hvb2w8L2tleXdvcmQ+PGtl
eXdvcmQ+SGVhbHRoIFN0YXR1cyBJbmRpY2F0b3JzPC9rZXl3b3JkPjxrZXl3b3JkPkh1bWFuczwv
a2V5d29yZD48a2V5d29yZD5JbmZhbnQ8L2tleXdvcmQ+PGtleXdvcmQ+TXVzY2xlIFNwYXN0aWNp
dHkvKnBoeXNpb3BhdGhvbG9neTwva2V5d29yZD48a2V5d29yZD5NdXNjbGUsIFNrZWxldGFsLypw
aHlzaW9wYXRob2xvZ3k8L2tleXdvcmQ+PGtleXdvcmQ+UmFuZ2Ugb2YgTW90aW9uLCBBcnRpY3Vs
YXI8L2tleXdvcmQ+PGtleXdvcmQ+U2V2ZXJpdHkgb2YgSWxsbmVzcyBJbmRleDwva2V5d29yZD48
a2V5d29yZD5Td2VkZW4vZXBpZGVtaW9sb2d5PC9rZXl3b3JkPjwva2V5d29yZHM+PGRhdGVzPjx5
ZWFyPjIwMDg8L3llYXI+PHB1Yi1kYXRlcz48ZGF0ZT5Ob3YgNjwvZGF0ZT48L3B1Yi1kYXRlcz48
L2RhdGVzPjxpc2JuPjE0NzEtMjQ3NDwvaXNibj48YWNjZXNzaW9uLW51bT4xODk5MDIwNDwvYWNj
ZXNzaW9uLW51bT48dXJscz48L3VybHM+PGN1c3RvbTI+UE1DMjY0NDY5NjwvY3VzdG9tMj48ZWxl
Y3Ryb25pYy1yZXNvdXJjZS1udW0+MTAuMTE4Ni8xNDcxLTI0NzQtOS0xNTA8L2VsZWN0cm9uaWMt
cmVzb3VyY2UtbnVtPjxyZW1vdGUtZGF0YWJhc2UtcHJvdmlkZXI+TkxNPC9yZW1vdGUtZGF0YWJh
c2UtcHJvdmlkZXI+PGxhbmd1YWdlPmVuZzwvbGFuZ3VhZ2U+PC9yZWNvcmQ+PC9DaXRlPjxDaXRl
PjxBdXRob3I+Q2FuczwvQXV0aG9yPjxZZWFyPjIwMDA8L1llYXI+PFJlY051bT45PC9SZWNOdW0+
PHJlY29yZD48cmVjLW51bWJlcj45PC9yZWMtbnVtYmVyPjxmb3JlaWduLWtleXM+PGtleSBhcHA9
IkVOIiBkYi1pZD0icnd4cGVhejByNTJkdDhld2FleDVkcjV6enZ4ZHdhYTJkdzVyIiB0aW1lc3Rh
bXA9IjE3NDI3NzcxMTEiPjk8L2tleT48L2ZvcmVpZ24ta2V5cz48cmVmLXR5cGUgbmFtZT0iSm91
cm5hbCBBcnRpY2xlIj4xNzwvcmVmLXR5cGU+PGNvbnRyaWJ1dG9ycz48YXV0aG9ycz48YXV0aG9y
PkNhbnMsIENocmlzdGluZTwvYXV0aG9yPjwvYXV0aG9ycz48L2NvbnRyaWJ1dG9ycz48dGl0bGVz
Pjx0aXRsZT5TdXJ2ZWlsbGFuY2Ugb2YgY2VyZWJyYWwgcGFsc3kgaW4gRXVyb3BlOiBhIGNvbGxh
Ym9yYXRpb24gb2YgY2VyZWJyYWwgcGFsc3kgc3VydmV5cyBhbmQgcmVnaXN0ZXJzPC90aXRsZT48
L3RpdGxlcz48cGFnZXM+ODE2LTgyNDwvcGFnZXM+PHZvbHVtZT40Mjwvdm9sdW1lPjxudW1iZXI+
MTI8L251bWJlcj48ZGF0ZXM+PHllYXI+MjAwMDwveWVhcj48L2RhdGVzPjxpc2JuPjAwMTItMTYy
MjwvaXNibj48dXJscz48cmVsYXRlZC11cmxzPjx1cmw+aHR0cHM6Ly9vbmxpbmVsaWJyYXJ5Lndp
bGV5LmNvbS9kb2kvYWJzLzEwLjExMTEvai4xNDY5LTg3NDkuMjAwMC50YjAwNjk1Lng8L3VybD48
L3JlbGF0ZWQtdXJscz48L3VybHM+PGVsZWN0cm9uaWMtcmVzb3VyY2UtbnVtPmh0dHBzOi8vZG9p
Lm9yZy8xMC4xMTExL2ouMTQ2OS04NzQ5LjIwMDAudGIwMDY5NS54PC9lbGVjdHJvbmljLXJlc291
cmNlLW51bT48L3JlY29yZD48L0NpdGU+PC9FbmROb3RlPn==
</w:fldData>
        </w:fldChar>
      </w:r>
      <w:r w:rsidR="00403AA0" w:rsidRPr="004C38E3">
        <w:rPr>
          <w:rFonts w:ascii="Segoe UI" w:hAnsi="Segoe UI" w:cs="Segoe UI"/>
          <w:sz w:val="22"/>
        </w:rPr>
        <w:instrText xml:space="preserve"> ADDIN EN.CITE.DATA </w:instrText>
      </w:r>
      <w:r w:rsidR="00403AA0" w:rsidRPr="004C38E3">
        <w:rPr>
          <w:rFonts w:ascii="Segoe UI" w:hAnsi="Segoe UI" w:cs="Segoe UI"/>
          <w:sz w:val="22"/>
        </w:rPr>
      </w:r>
      <w:r w:rsidR="00403AA0" w:rsidRPr="004C38E3">
        <w:rPr>
          <w:rFonts w:ascii="Segoe UI" w:hAnsi="Segoe UI" w:cs="Segoe UI"/>
          <w:sz w:val="22"/>
        </w:rPr>
        <w:fldChar w:fldCharType="end"/>
      </w:r>
      <w:r w:rsidR="00403AA0" w:rsidRPr="004C38E3">
        <w:rPr>
          <w:rFonts w:ascii="Segoe UI" w:hAnsi="Segoe UI" w:cs="Segoe UI"/>
          <w:sz w:val="22"/>
        </w:rPr>
      </w:r>
      <w:r w:rsidR="00403AA0" w:rsidRPr="004C38E3">
        <w:rPr>
          <w:rFonts w:ascii="Segoe UI" w:hAnsi="Segoe UI" w:cs="Segoe UI"/>
          <w:sz w:val="22"/>
        </w:rPr>
        <w:fldChar w:fldCharType="separate"/>
      </w:r>
      <w:r w:rsidR="00403AA0" w:rsidRPr="004C38E3">
        <w:rPr>
          <w:rFonts w:ascii="Segoe UI" w:hAnsi="Segoe UI" w:cs="Segoe UI"/>
          <w:noProof/>
          <w:sz w:val="22"/>
        </w:rPr>
        <w:t>(1, 2)</w:t>
      </w:r>
      <w:r w:rsidR="00403AA0" w:rsidRPr="004C38E3">
        <w:rPr>
          <w:rFonts w:ascii="Segoe UI" w:hAnsi="Segoe UI" w:cs="Segoe UI"/>
          <w:sz w:val="22"/>
        </w:rPr>
        <w:fldChar w:fldCharType="end"/>
      </w:r>
      <w:r w:rsidR="00A64975" w:rsidRPr="004C38E3">
        <w:rPr>
          <w:rFonts w:ascii="Segoe UI" w:hAnsi="Segoe UI" w:cs="Segoe UI"/>
          <w:sz w:val="22"/>
          <w:szCs w:val="22"/>
        </w:rPr>
        <w:t>.</w:t>
      </w:r>
      <w:r w:rsidR="00A64975">
        <w:rPr>
          <w:rFonts w:ascii="Segoe UI" w:hAnsi="Segoe UI" w:cs="Segoe UI"/>
          <w:sz w:val="22"/>
          <w:szCs w:val="22"/>
        </w:rPr>
        <w:t xml:space="preserve"> </w:t>
      </w:r>
      <w:r w:rsidR="007D5ABF" w:rsidRPr="007D5ABF">
        <w:rPr>
          <w:rFonts w:ascii="Segoe UI" w:hAnsi="Segoe UI" w:cs="Segoe UI"/>
          <w:sz w:val="22"/>
          <w:szCs w:val="22"/>
        </w:rPr>
        <w:t>The increased muscle tone due to spasticity results in a limited range of passive and active motion in joints and contributes to development of joint contractures, poor muscular control, and hyperactive reflexes</w:t>
      </w:r>
      <w:r w:rsidR="007D5ABF">
        <w:rPr>
          <w:rFonts w:ascii="Segoe UI" w:hAnsi="Segoe UI" w:cs="Segoe UI"/>
          <w:sz w:val="22"/>
          <w:szCs w:val="22"/>
        </w:rPr>
        <w:t xml:space="preserve">. </w:t>
      </w:r>
    </w:p>
    <w:p w14:paraId="6289E67E" w14:textId="77777777" w:rsidR="00D83A13" w:rsidRPr="00070498" w:rsidRDefault="00D83A13" w:rsidP="00D83A13">
      <w:pPr>
        <w:spacing w:line="276" w:lineRule="auto"/>
        <w:rPr>
          <w:rFonts w:ascii="Segoe UI" w:hAnsi="Segoe UI" w:cs="Segoe UI"/>
          <w:color w:val="000000"/>
          <w:sz w:val="22"/>
          <w:u w:val="single"/>
        </w:rPr>
      </w:pPr>
      <w:r w:rsidRPr="00070498">
        <w:rPr>
          <w:rFonts w:ascii="Segoe UI" w:hAnsi="Segoe UI" w:cs="Segoe UI"/>
          <w:sz w:val="22"/>
          <w:u w:val="single"/>
        </w:rPr>
        <w:t>Upper limb</w:t>
      </w:r>
      <w:r w:rsidRPr="00070498">
        <w:rPr>
          <w:rFonts w:ascii="Segoe UI" w:hAnsi="Segoe UI" w:cs="Segoe UI"/>
          <w:color w:val="000000"/>
          <w:sz w:val="22"/>
          <w:u w:val="single"/>
        </w:rPr>
        <w:t xml:space="preserve"> </w:t>
      </w:r>
    </w:p>
    <w:p w14:paraId="754C9D80" w14:textId="3F5BC9A1" w:rsidR="00D83A13" w:rsidRPr="00070498" w:rsidRDefault="000F64BC" w:rsidP="00D83A13">
      <w:pPr>
        <w:spacing w:line="276" w:lineRule="auto"/>
        <w:rPr>
          <w:rFonts w:ascii="Segoe UI" w:hAnsi="Segoe UI" w:cs="Segoe UI"/>
          <w:color w:val="000000"/>
          <w:sz w:val="22"/>
          <w:u w:val="single"/>
        </w:rPr>
      </w:pPr>
      <w:r w:rsidRPr="00070498">
        <w:rPr>
          <w:rFonts w:ascii="Segoe UI" w:hAnsi="Segoe UI" w:cs="Segoe UI"/>
          <w:sz w:val="22"/>
        </w:rPr>
        <w:t xml:space="preserve">Upper limb spasticity </w:t>
      </w:r>
      <w:r w:rsidR="00AF4AC2">
        <w:rPr>
          <w:rFonts w:ascii="Segoe UI" w:hAnsi="Segoe UI" w:cs="Segoe UI"/>
          <w:sz w:val="22"/>
        </w:rPr>
        <w:t>is characterised by</w:t>
      </w:r>
      <w:r w:rsidR="00BD00FF">
        <w:rPr>
          <w:rFonts w:ascii="Segoe UI" w:hAnsi="Segoe UI" w:cs="Segoe UI"/>
          <w:sz w:val="22"/>
        </w:rPr>
        <w:t xml:space="preserve"> muscle</w:t>
      </w:r>
      <w:r w:rsidRPr="00070498">
        <w:rPr>
          <w:rFonts w:ascii="Segoe UI" w:hAnsi="Segoe UI" w:cs="Segoe UI"/>
          <w:sz w:val="22"/>
        </w:rPr>
        <w:t xml:space="preserve"> stiffness</w:t>
      </w:r>
      <w:r w:rsidR="00555147" w:rsidRPr="00070498">
        <w:rPr>
          <w:rFonts w:ascii="Segoe UI" w:hAnsi="Segoe UI" w:cs="Segoe UI"/>
          <w:sz w:val="22"/>
        </w:rPr>
        <w:t xml:space="preserve"> and movement difficulties </w:t>
      </w:r>
      <w:r w:rsidR="00E56D68" w:rsidRPr="00070498">
        <w:rPr>
          <w:rFonts w:ascii="Segoe UI" w:hAnsi="Segoe UI" w:cs="Segoe UI"/>
          <w:sz w:val="22"/>
        </w:rPr>
        <w:t>in the</w:t>
      </w:r>
      <w:r w:rsidR="006014E6" w:rsidRPr="00070498">
        <w:rPr>
          <w:rFonts w:ascii="Segoe UI" w:hAnsi="Segoe UI" w:cs="Segoe UI"/>
          <w:sz w:val="22"/>
        </w:rPr>
        <w:t xml:space="preserve"> arms and hands. </w:t>
      </w:r>
      <w:r w:rsidR="0024423E" w:rsidRPr="00070498">
        <w:rPr>
          <w:rFonts w:ascii="Segoe UI" w:hAnsi="Segoe UI" w:cs="Segoe UI"/>
          <w:sz w:val="22"/>
        </w:rPr>
        <w:t xml:space="preserve">Over 80% of children with CP have </w:t>
      </w:r>
      <w:r w:rsidR="006014E6" w:rsidRPr="00070498">
        <w:rPr>
          <w:rFonts w:ascii="Segoe UI" w:hAnsi="Segoe UI" w:cs="Segoe UI"/>
          <w:sz w:val="22"/>
        </w:rPr>
        <w:t>upper limb</w:t>
      </w:r>
      <w:r w:rsidR="0024423E" w:rsidRPr="00070498">
        <w:rPr>
          <w:rFonts w:ascii="Segoe UI" w:hAnsi="Segoe UI" w:cs="Segoe UI"/>
          <w:sz w:val="22"/>
        </w:rPr>
        <w:t xml:space="preserve"> spasticity </w:t>
      </w:r>
      <w:r w:rsidR="0024423E" w:rsidRPr="00070498">
        <w:rPr>
          <w:rFonts w:ascii="Segoe UI" w:hAnsi="Segoe UI" w:cs="Segoe UI"/>
          <w:sz w:val="22"/>
        </w:rPr>
        <w:fldChar w:fldCharType="begin"/>
      </w:r>
      <w:r w:rsidR="00B25188">
        <w:rPr>
          <w:rFonts w:ascii="Segoe UI" w:hAnsi="Segoe UI" w:cs="Segoe UI"/>
          <w:sz w:val="22"/>
        </w:rPr>
        <w:instrText xml:space="preserve"> ADDIN EN.CITE &lt;EndNote&gt;&lt;Cite&gt;&lt;Author&gt;Makki&lt;/Author&gt;&lt;Year&gt;2014&lt;/Year&gt;&lt;RecNum&gt;23&lt;/RecNum&gt;&lt;DisplayText&gt;(3)&lt;/DisplayText&gt;&lt;record&gt;&lt;rec-number&gt;23&lt;/rec-number&gt;&lt;foreign-keys&gt;&lt;key app="EN" db-id="rwxpeaz0r52dt8ewaex5dr5zzvxdwaa2dw5r" timestamp="1742777112"&gt;23&lt;/key&gt;&lt;/foreign-keys&gt;&lt;ref-type name="Journal Article"&gt;17&lt;/ref-type&gt;&lt;contributors&gt;&lt;authors&gt;&lt;author&gt;Makki, D.&lt;/author&gt;&lt;author&gt;Duodu, J.&lt;/author&gt;&lt;author&gt;Nixon, M.&lt;/author&gt;&lt;/authors&gt;&lt;/contributors&gt;&lt;auth-address&gt;Department of Trauma and Orthopaedics, Countess of Chester Hospital NHS Foundation Trust, Liverpool Road, Chester, CH2 1UL, UK, daoudmakki@yahoo.co.uk.&lt;/auth-address&gt;&lt;titles&gt;&lt;title&gt;Prevalence and pattern of upper limb involvement in cerebral palsy&lt;/title&gt;&lt;secondary-title&gt;J Child Orthop&lt;/secondary-title&gt;&lt;/titles&gt;&lt;pages&gt;215-9&lt;/pages&gt;&lt;volume&gt;8&lt;/volume&gt;&lt;number&gt;3&lt;/number&gt;&lt;edition&gt;20140514&lt;/edition&gt;&lt;dates&gt;&lt;year&gt;2014&lt;/year&gt;&lt;pub-dates&gt;&lt;date&gt;May&lt;/date&gt;&lt;/pub-dates&gt;&lt;/dates&gt;&lt;isbn&gt;1863-2521 (Print)&amp;#xD;1863-2521&lt;/isbn&gt;&lt;accession-num&gt;24824566&lt;/accession-num&gt;&lt;urls&gt;&lt;/urls&gt;&lt;custom2&gt;PMC4142879&lt;/custom2&gt;&lt;electronic-resource-num&gt;10.1007/s11832-014-0593-0&lt;/electronic-resource-num&gt;&lt;remote-database-provider&gt;NLM&lt;/remote-database-provider&gt;&lt;language&gt;eng&lt;/language&gt;&lt;/record&gt;&lt;/Cite&gt;&lt;/EndNote&gt;</w:instrText>
      </w:r>
      <w:r w:rsidR="0024423E" w:rsidRPr="00070498">
        <w:rPr>
          <w:rFonts w:ascii="Segoe UI" w:hAnsi="Segoe UI" w:cs="Segoe UI"/>
          <w:sz w:val="22"/>
        </w:rPr>
        <w:fldChar w:fldCharType="separate"/>
      </w:r>
      <w:r w:rsidR="00B25188">
        <w:rPr>
          <w:rFonts w:ascii="Segoe UI" w:hAnsi="Segoe UI" w:cs="Segoe UI"/>
          <w:noProof/>
          <w:sz w:val="22"/>
        </w:rPr>
        <w:t>(3)</w:t>
      </w:r>
      <w:r w:rsidR="0024423E" w:rsidRPr="00070498">
        <w:rPr>
          <w:rFonts w:ascii="Segoe UI" w:hAnsi="Segoe UI" w:cs="Segoe UI"/>
          <w:sz w:val="22"/>
        </w:rPr>
        <w:fldChar w:fldCharType="end"/>
      </w:r>
      <w:r w:rsidR="0024423E" w:rsidRPr="00070498">
        <w:rPr>
          <w:rFonts w:ascii="Segoe UI" w:hAnsi="Segoe UI" w:cs="Segoe UI"/>
          <w:sz w:val="22"/>
        </w:rPr>
        <w:t xml:space="preserve">, typically with flexors exhibiting increased tone over extensors, leading to abnormal limb position and function. </w:t>
      </w:r>
    </w:p>
    <w:p w14:paraId="03C13EEF" w14:textId="4F073505" w:rsidR="00D83A13" w:rsidRPr="00070498" w:rsidRDefault="00D83A13" w:rsidP="00D83A13">
      <w:pPr>
        <w:spacing w:line="276" w:lineRule="auto"/>
        <w:rPr>
          <w:rFonts w:ascii="Segoe UI" w:hAnsi="Segoe UI" w:cs="Segoe UI"/>
          <w:color w:val="000000"/>
          <w:sz w:val="22"/>
          <w:u w:val="single"/>
        </w:rPr>
      </w:pPr>
      <w:r w:rsidRPr="00070498">
        <w:rPr>
          <w:rFonts w:ascii="Segoe UI" w:hAnsi="Segoe UI" w:cs="Segoe UI"/>
          <w:color w:val="000000"/>
          <w:sz w:val="22"/>
          <w:u w:val="single"/>
        </w:rPr>
        <w:t>Lower limb</w:t>
      </w:r>
    </w:p>
    <w:p w14:paraId="75FFAF8E" w14:textId="31F2BF32" w:rsidR="00D83A13" w:rsidRPr="00CA4EAD" w:rsidRDefault="00D83A13" w:rsidP="00B57BAD">
      <w:pPr>
        <w:spacing w:line="276" w:lineRule="auto"/>
        <w:rPr>
          <w:rFonts w:ascii="Segoe UI" w:hAnsi="Segoe UI" w:cs="Segoe UI"/>
          <w:sz w:val="22"/>
        </w:rPr>
      </w:pPr>
      <w:r w:rsidRPr="00070498">
        <w:rPr>
          <w:rFonts w:ascii="Segoe UI" w:hAnsi="Segoe UI" w:cs="Segoe UI"/>
          <w:color w:val="000000"/>
          <w:sz w:val="22"/>
        </w:rPr>
        <w:t xml:space="preserve">Spasticity in the lower limb most often presents as dynamic pes </w:t>
      </w:r>
      <w:proofErr w:type="spellStart"/>
      <w:r w:rsidRPr="00070498">
        <w:rPr>
          <w:rFonts w:ascii="Segoe UI" w:hAnsi="Segoe UI" w:cs="Segoe UI"/>
          <w:color w:val="000000"/>
          <w:sz w:val="22"/>
        </w:rPr>
        <w:t>equinus</w:t>
      </w:r>
      <w:proofErr w:type="spellEnd"/>
      <w:r w:rsidRPr="00070498">
        <w:rPr>
          <w:rFonts w:ascii="Segoe UI" w:hAnsi="Segoe UI" w:cs="Segoe UI"/>
          <w:color w:val="000000"/>
          <w:sz w:val="22"/>
        </w:rPr>
        <w:t xml:space="preserve"> </w:t>
      </w:r>
      <w:r w:rsidRPr="00070498">
        <w:rPr>
          <w:rFonts w:ascii="Segoe UI" w:hAnsi="Segoe UI" w:cs="Segoe UI"/>
          <w:color w:val="000000"/>
          <w:sz w:val="22"/>
        </w:rPr>
        <w:fldChar w:fldCharType="begin"/>
      </w:r>
      <w:r w:rsidR="00B25188">
        <w:rPr>
          <w:rFonts w:ascii="Segoe UI" w:hAnsi="Segoe UI" w:cs="Segoe UI"/>
          <w:color w:val="000000"/>
          <w:sz w:val="22"/>
        </w:rPr>
        <w:instrText xml:space="preserve"> ADDIN EN.CITE &lt;EndNote&gt;&lt;Cite&gt;&lt;Author&gt;Horsch&lt;/Author&gt;&lt;Year&gt;2019&lt;/Year&gt;&lt;RecNum&gt;19&lt;/RecNum&gt;&lt;DisplayText&gt;(4)&lt;/DisplayText&gt;&lt;record&gt;&lt;rec-number&gt;19&lt;/rec-number&gt;&lt;foreign-keys&gt;&lt;key app="EN" db-id="rwxpeaz0r52dt8ewaex5dr5zzvxdwaa2dw5r" timestamp="1742777112"&gt;19&lt;/key&gt;&lt;/foreign-keys&gt;&lt;ref-type name="Journal Article"&gt;17&lt;/ref-type&gt;&lt;contributors&gt;&lt;authors&gt;&lt;author&gt;Horsch, Axel&lt;/author&gt;&lt;author&gt;Götze, Marco&lt;/author&gt;&lt;author&gt;Geisbüsch, Andreas&lt;/author&gt;&lt;author&gt;Beckmann, Nicholas&lt;/author&gt;&lt;author&gt;Tsitlakidis, Stefanos&lt;/author&gt;&lt;author&gt;Berrsche, Gregor&lt;/author&gt;&lt;author&gt;Klotz, Matthias&lt;/author&gt;&lt;/authors&gt;&lt;/contributors&gt;&lt;titles&gt;&lt;title&gt;Prevalence and classification of equinus foot in bilateral spastic cerebral palsy&lt;/title&gt;&lt;secondary-title&gt;World Journal of Pediatrics&lt;/secondary-title&gt;&lt;/titles&gt;&lt;pages&gt;276-280&lt;/pages&gt;&lt;volume&gt;15&lt;/volume&gt;&lt;dates&gt;&lt;year&gt;2019&lt;/year&gt;&lt;/dates&gt;&lt;isbn&gt;1708-8569&lt;/isbn&gt;&lt;urls&gt;&lt;/urls&gt;&lt;/record&gt;&lt;/Cite&gt;&lt;/EndNote&gt;</w:instrText>
      </w:r>
      <w:r w:rsidRPr="00070498">
        <w:rPr>
          <w:rFonts w:ascii="Segoe UI" w:hAnsi="Segoe UI" w:cs="Segoe UI"/>
          <w:color w:val="000000"/>
          <w:sz w:val="22"/>
        </w:rPr>
        <w:fldChar w:fldCharType="separate"/>
      </w:r>
      <w:r w:rsidR="00B25188">
        <w:rPr>
          <w:rFonts w:ascii="Segoe UI" w:hAnsi="Segoe UI" w:cs="Segoe UI"/>
          <w:noProof/>
          <w:color w:val="000000"/>
          <w:sz w:val="22"/>
        </w:rPr>
        <w:t>(4)</w:t>
      </w:r>
      <w:r w:rsidRPr="00070498">
        <w:rPr>
          <w:rFonts w:ascii="Segoe UI" w:hAnsi="Segoe UI" w:cs="Segoe UI"/>
          <w:color w:val="000000"/>
          <w:sz w:val="22"/>
        </w:rPr>
        <w:fldChar w:fldCharType="end"/>
      </w:r>
      <w:r w:rsidRPr="00070498">
        <w:rPr>
          <w:rFonts w:ascii="Segoe UI" w:hAnsi="Segoe UI" w:cs="Segoe UI"/>
          <w:color w:val="000000"/>
          <w:sz w:val="22"/>
        </w:rPr>
        <w:t xml:space="preserve"> which affects as many as 83% of children with bilateral spastic CP </w:t>
      </w:r>
      <w:r w:rsidRPr="00070498">
        <w:rPr>
          <w:rFonts w:ascii="Segoe UI" w:hAnsi="Segoe UI" w:cs="Segoe UI"/>
          <w:sz w:val="22"/>
        </w:rPr>
        <w:fldChar w:fldCharType="begin"/>
      </w:r>
      <w:r w:rsidR="00B25188">
        <w:rPr>
          <w:rFonts w:ascii="Segoe UI" w:hAnsi="Segoe UI" w:cs="Segoe UI"/>
          <w:sz w:val="22"/>
        </w:rPr>
        <w:instrText xml:space="preserve"> ADDIN EN.CITE &lt;EndNote&gt;&lt;Cite&gt;&lt;Author&gt;Lampe&lt;/Author&gt;&lt;Year&gt;2011&lt;/Year&gt;&lt;RecNum&gt;20&lt;/RecNum&gt;&lt;DisplayText&gt;(5)&lt;/DisplayText&gt;&lt;record&gt;&lt;rec-number&gt;20&lt;/rec-number&gt;&lt;foreign-keys&gt;&lt;key app="EN" db-id="rwxpeaz0r52dt8ewaex5dr5zzvxdwaa2dw5r" timestamp="1742777112"&gt;20&lt;/key&gt;&lt;/foreign-keys&gt;&lt;ref-type name="Journal Article"&gt;17&lt;/ref-type&gt;&lt;contributors&gt;&lt;authors&gt;&lt;author&gt;Lampe, Renee&lt;/author&gt;&lt;author&gt;Mitternacht, Jurgen&lt;/author&gt;&lt;/authors&gt;&lt;/contributors&gt;&lt;titles&gt;&lt;title&gt;Research on the performance of the spastic calf muscle of young adults with cerebral palsy&lt;/title&gt;&lt;secondary-title&gt;Journal of clinical medicine research&lt;/secondary-title&gt;&lt;/titles&gt;&lt;pages&gt;8&lt;/pages&gt;&lt;volume&gt;3&lt;/volume&gt;&lt;number&gt;1&lt;/number&gt;&lt;dates&gt;&lt;year&gt;2011&lt;/year&gt;&lt;/dates&gt;&lt;urls&gt;&lt;/urls&gt;&lt;/record&gt;&lt;/Cite&gt;&lt;/EndNote&gt;</w:instrText>
      </w:r>
      <w:r w:rsidRPr="00070498">
        <w:rPr>
          <w:rFonts w:ascii="Segoe UI" w:hAnsi="Segoe UI" w:cs="Segoe UI"/>
          <w:sz w:val="22"/>
        </w:rPr>
        <w:fldChar w:fldCharType="separate"/>
      </w:r>
      <w:r w:rsidR="00B25188">
        <w:rPr>
          <w:rFonts w:ascii="Segoe UI" w:hAnsi="Segoe UI" w:cs="Segoe UI"/>
          <w:noProof/>
          <w:sz w:val="22"/>
        </w:rPr>
        <w:t>(5)</w:t>
      </w:r>
      <w:r w:rsidRPr="00070498">
        <w:rPr>
          <w:rFonts w:ascii="Segoe UI" w:hAnsi="Segoe UI" w:cs="Segoe UI"/>
          <w:sz w:val="22"/>
        </w:rPr>
        <w:fldChar w:fldCharType="end"/>
      </w:r>
      <w:r w:rsidRPr="00070498">
        <w:rPr>
          <w:rFonts w:ascii="Segoe UI" w:hAnsi="Segoe UI" w:cs="Segoe UI"/>
          <w:sz w:val="22"/>
        </w:rPr>
        <w:t>.</w:t>
      </w:r>
      <w:r w:rsidRPr="00070498">
        <w:rPr>
          <w:rFonts w:ascii="Segoe UI" w:hAnsi="Segoe UI" w:cs="Segoe UI"/>
          <w:color w:val="000000"/>
          <w:sz w:val="22"/>
        </w:rPr>
        <w:t xml:space="preserve"> </w:t>
      </w:r>
      <w:r w:rsidRPr="00070498">
        <w:rPr>
          <w:rFonts w:ascii="Segoe UI" w:hAnsi="Segoe UI" w:cs="Segoe UI"/>
          <w:sz w:val="22"/>
        </w:rPr>
        <w:t xml:space="preserve">Pes </w:t>
      </w:r>
      <w:proofErr w:type="spellStart"/>
      <w:r w:rsidRPr="00070498">
        <w:rPr>
          <w:rFonts w:ascii="Segoe UI" w:hAnsi="Segoe UI" w:cs="Segoe UI"/>
          <w:sz w:val="22"/>
        </w:rPr>
        <w:t>equinus</w:t>
      </w:r>
      <w:proofErr w:type="spellEnd"/>
      <w:r w:rsidRPr="00070498">
        <w:rPr>
          <w:rFonts w:ascii="Segoe UI" w:hAnsi="Segoe UI" w:cs="Segoe UI"/>
          <w:sz w:val="22"/>
        </w:rPr>
        <w:t xml:space="preserve"> is a deformity associated with insufficient dorsiflexion of the ankle that prevents the heel from contacting the ground, which may mean that walking is done on the toes, </w:t>
      </w:r>
      <w:r w:rsidRPr="00070498">
        <w:rPr>
          <w:rFonts w:ascii="Segoe UI" w:hAnsi="Segoe UI" w:cs="Segoe UI"/>
          <w:color w:val="000000"/>
          <w:sz w:val="22"/>
        </w:rPr>
        <w:t>however, knee flexion and hip flexion or adduction are also common</w:t>
      </w:r>
      <w:r w:rsidRPr="00070498">
        <w:rPr>
          <w:rFonts w:ascii="Segoe UI" w:hAnsi="Segoe UI" w:cs="Segoe UI"/>
          <w:sz w:val="22"/>
        </w:rPr>
        <w:t xml:space="preserve"> </w:t>
      </w:r>
      <w:r w:rsidRPr="00070498">
        <w:rPr>
          <w:rFonts w:ascii="Segoe UI" w:hAnsi="Segoe UI" w:cs="Segoe UI"/>
          <w:sz w:val="22"/>
        </w:rPr>
        <w:fldChar w:fldCharType="begin"/>
      </w:r>
      <w:r w:rsidR="00B25188">
        <w:rPr>
          <w:rFonts w:ascii="Segoe UI" w:hAnsi="Segoe UI" w:cs="Segoe UI"/>
          <w:sz w:val="22"/>
        </w:rPr>
        <w:instrText xml:space="preserve"> ADDIN EN.CITE &lt;EndNote&gt;&lt;Cite&gt;&lt;Author&gt;Rethlefsen&lt;/Author&gt;&lt;Year&gt;2017&lt;/Year&gt;&lt;RecNum&gt;21&lt;/RecNum&gt;&lt;DisplayText&gt;(6)&lt;/DisplayText&gt;&lt;record&gt;&lt;rec-number&gt;21&lt;/rec-number&gt;&lt;foreign-keys&gt;&lt;key app="EN" db-id="rwxpeaz0r52dt8ewaex5dr5zzvxdwaa2dw5r" timestamp="1742777112"&gt;21&lt;/key&gt;&lt;/foreign-keys&gt;&lt;ref-type name="Journal Article"&gt;17&lt;/ref-type&gt;&lt;contributors&gt;&lt;authors&gt;&lt;author&gt;Rethlefsen, Susan A&lt;/author&gt;&lt;author&gt;Blumstein, Gideon&lt;/author&gt;&lt;author&gt;Kay, Robert M&lt;/author&gt;&lt;author&gt;Dorey, Frederick&lt;/author&gt;&lt;author&gt;Wren, Tishya AL&lt;/author&gt;&lt;/authors&gt;&lt;/contributors&gt;&lt;titles&gt;&lt;title&gt;Prevalence of specific gait abnormalities in children with cerebral palsy revisited: influence of age, prior surgery, and Gross Motor Function Classification System level&lt;/title&gt;&lt;secondary-title&gt;Developmental Medicine &amp;amp; Child Neurology&lt;/secondary-title&gt;&lt;/titles&gt;&lt;pages&gt;79-88&lt;/pages&gt;&lt;volume&gt;59&lt;/volume&gt;&lt;number&gt;1&lt;/number&gt;&lt;dates&gt;&lt;year&gt;2017&lt;/year&gt;&lt;/dates&gt;&lt;isbn&gt;0012-1622&lt;/isbn&gt;&lt;urls&gt;&lt;/urls&gt;&lt;/record&gt;&lt;/Cite&gt;&lt;/EndNote&gt;</w:instrText>
      </w:r>
      <w:r w:rsidRPr="00070498">
        <w:rPr>
          <w:rFonts w:ascii="Segoe UI" w:hAnsi="Segoe UI" w:cs="Segoe UI"/>
          <w:sz w:val="22"/>
        </w:rPr>
        <w:fldChar w:fldCharType="separate"/>
      </w:r>
      <w:r w:rsidR="00B25188">
        <w:rPr>
          <w:rFonts w:ascii="Segoe UI" w:hAnsi="Segoe UI" w:cs="Segoe UI"/>
          <w:noProof/>
          <w:sz w:val="22"/>
        </w:rPr>
        <w:t>(6)</w:t>
      </w:r>
      <w:r w:rsidRPr="00070498">
        <w:rPr>
          <w:rFonts w:ascii="Segoe UI" w:hAnsi="Segoe UI" w:cs="Segoe UI"/>
          <w:sz w:val="22"/>
        </w:rPr>
        <w:fldChar w:fldCharType="end"/>
      </w:r>
      <w:r w:rsidRPr="00070498">
        <w:rPr>
          <w:rFonts w:ascii="Segoe UI" w:hAnsi="Segoe UI" w:cs="Segoe UI"/>
          <w:sz w:val="22"/>
        </w:rPr>
        <w:t>.</w:t>
      </w:r>
    </w:p>
    <w:p w14:paraId="10C53BD4" w14:textId="77777777" w:rsidR="00DB24A3" w:rsidRPr="004001DD" w:rsidRDefault="00B23975" w:rsidP="00B57BAD">
      <w:pPr>
        <w:spacing w:line="276" w:lineRule="auto"/>
        <w:rPr>
          <w:rFonts w:ascii="Segoe UI" w:eastAsia="Segoe UI" w:hAnsi="Segoe UI" w:cs="Segoe UI"/>
          <w:color w:val="000000"/>
          <w:sz w:val="22"/>
          <w:szCs w:val="22"/>
        </w:rPr>
      </w:pPr>
      <w:r w:rsidRPr="004001DD">
        <w:rPr>
          <w:rFonts w:ascii="Segoe UI" w:eastAsia="Segoe UI" w:hAnsi="Segoe UI" w:cs="Segoe UI"/>
          <w:color w:val="000000"/>
          <w:sz w:val="22"/>
          <w:szCs w:val="22"/>
        </w:rPr>
        <w:t>The diagnosis of spasticity in children with CP requires a complete physical examination with ancillary testing as needed</w:t>
      </w:r>
      <w:r w:rsidR="002E48CA" w:rsidRPr="004001DD">
        <w:rPr>
          <w:rFonts w:ascii="Segoe UI" w:eastAsia="Segoe UI" w:hAnsi="Segoe UI" w:cs="Segoe UI"/>
          <w:color w:val="000000"/>
          <w:sz w:val="22"/>
          <w:szCs w:val="22"/>
        </w:rPr>
        <w:t>, including an assessment of motor power, muscle tone, active and passive range of motion of joints, sensation, deep tendon reflexes, statio</w:t>
      </w:r>
      <w:r w:rsidR="00DB24A3" w:rsidRPr="004001DD">
        <w:rPr>
          <w:rFonts w:ascii="Segoe UI" w:eastAsia="Segoe UI" w:hAnsi="Segoe UI" w:cs="Segoe UI"/>
          <w:color w:val="000000"/>
          <w:sz w:val="22"/>
          <w:szCs w:val="22"/>
        </w:rPr>
        <w:t>n (</w:t>
      </w:r>
      <w:r w:rsidR="002E48CA" w:rsidRPr="004001DD">
        <w:rPr>
          <w:rFonts w:ascii="Segoe UI" w:eastAsia="Segoe UI" w:hAnsi="Segoe UI" w:cs="Segoe UI"/>
          <w:color w:val="000000"/>
          <w:sz w:val="22"/>
          <w:szCs w:val="22"/>
        </w:rPr>
        <w:t>pelvic and leg alignment</w:t>
      </w:r>
      <w:r w:rsidR="00DB24A3" w:rsidRPr="004001DD">
        <w:rPr>
          <w:rFonts w:ascii="Segoe UI" w:eastAsia="Segoe UI" w:hAnsi="Segoe UI" w:cs="Segoe UI"/>
          <w:color w:val="000000"/>
          <w:sz w:val="22"/>
          <w:szCs w:val="22"/>
        </w:rPr>
        <w:t>)</w:t>
      </w:r>
      <w:r w:rsidR="002E48CA" w:rsidRPr="004001DD">
        <w:rPr>
          <w:rFonts w:ascii="Segoe UI" w:eastAsia="Segoe UI" w:hAnsi="Segoe UI" w:cs="Segoe UI"/>
          <w:color w:val="000000"/>
          <w:sz w:val="22"/>
          <w:szCs w:val="22"/>
        </w:rPr>
        <w:t>, limb deformity</w:t>
      </w:r>
      <w:r w:rsidR="00DB24A3" w:rsidRPr="004001DD">
        <w:rPr>
          <w:rFonts w:ascii="Segoe UI" w:eastAsia="Segoe UI" w:hAnsi="Segoe UI" w:cs="Segoe UI"/>
          <w:color w:val="000000"/>
          <w:sz w:val="22"/>
          <w:szCs w:val="22"/>
        </w:rPr>
        <w:t xml:space="preserve"> and</w:t>
      </w:r>
      <w:r w:rsidR="002E48CA" w:rsidRPr="004001DD">
        <w:rPr>
          <w:rFonts w:ascii="Segoe UI" w:eastAsia="Segoe UI" w:hAnsi="Segoe UI" w:cs="Segoe UI"/>
          <w:color w:val="000000"/>
          <w:sz w:val="22"/>
          <w:szCs w:val="22"/>
        </w:rPr>
        <w:t xml:space="preserve"> spinal alignment</w:t>
      </w:r>
      <w:r w:rsidRPr="004001DD">
        <w:rPr>
          <w:rFonts w:ascii="Segoe UI" w:eastAsia="Segoe UI" w:hAnsi="Segoe UI" w:cs="Segoe UI"/>
          <w:color w:val="000000"/>
          <w:sz w:val="22"/>
          <w:szCs w:val="22"/>
        </w:rPr>
        <w:t>.</w:t>
      </w:r>
      <w:r w:rsidR="00EE30E2" w:rsidRPr="004001DD">
        <w:rPr>
          <w:rFonts w:ascii="Segoe UI" w:eastAsia="Segoe UI" w:hAnsi="Segoe UI" w:cs="Segoe UI"/>
          <w:color w:val="000000"/>
          <w:sz w:val="22"/>
          <w:szCs w:val="22"/>
        </w:rPr>
        <w:t xml:space="preserve"> </w:t>
      </w:r>
    </w:p>
    <w:p w14:paraId="6E372498" w14:textId="4F1DFC6F" w:rsidR="005E39C9" w:rsidRPr="005E39C9" w:rsidRDefault="00EE30E2" w:rsidP="00B57BAD">
      <w:pPr>
        <w:spacing w:line="276" w:lineRule="auto"/>
        <w:rPr>
          <w:rFonts w:ascii="Segoe UI" w:eastAsia="Segoe UI" w:hAnsi="Segoe UI" w:cs="Segoe UI"/>
          <w:color w:val="000000"/>
          <w:sz w:val="22"/>
          <w:szCs w:val="22"/>
        </w:rPr>
      </w:pPr>
      <w:r w:rsidRPr="00EE30E2">
        <w:rPr>
          <w:rFonts w:ascii="Segoe UI" w:eastAsia="Segoe UI" w:hAnsi="Segoe UI" w:cs="Segoe UI"/>
          <w:color w:val="000000"/>
          <w:sz w:val="22"/>
          <w:szCs w:val="22"/>
        </w:rPr>
        <w:t>The Ashworth scale is the most universally accepted clinical tool used to measure an increase in muscle tone, and is used in CP</w:t>
      </w:r>
      <w:r w:rsidR="00633FE7">
        <w:rPr>
          <w:rFonts w:ascii="Segoe UI" w:eastAsia="Segoe UI" w:hAnsi="Segoe UI" w:cs="Segoe UI"/>
          <w:color w:val="000000"/>
          <w:sz w:val="22"/>
          <w:szCs w:val="22"/>
        </w:rPr>
        <w:t xml:space="preserve"> </w:t>
      </w:r>
      <w:r w:rsidR="00633FE7" w:rsidRPr="00633FE7">
        <w:rPr>
          <w:rFonts w:ascii="Segoe UI" w:eastAsia="Segoe UI" w:hAnsi="Segoe UI" w:cs="Segoe UI"/>
          <w:color w:val="000000"/>
          <w:sz w:val="22"/>
          <w:szCs w:val="22"/>
        </w:rPr>
        <w:fldChar w:fldCharType="begin"/>
      </w:r>
      <w:r w:rsidR="00B25188">
        <w:rPr>
          <w:rFonts w:ascii="Segoe UI" w:eastAsia="Segoe UI" w:hAnsi="Segoe UI" w:cs="Segoe UI"/>
          <w:color w:val="000000"/>
          <w:sz w:val="22"/>
          <w:szCs w:val="22"/>
        </w:rPr>
        <w:instrText xml:space="preserve"> ADDIN EN.CITE &lt;EndNote&gt;&lt;Cite&gt;&lt;Author&gt;Harb&lt;/Author&gt;&lt;Year&gt;2024&lt;/Year&gt;&lt;RecNum&gt;25&lt;/RecNum&gt;&lt;DisplayText&gt;(7)&lt;/DisplayText&gt;&lt;record&gt;&lt;rec-number&gt;25&lt;/rec-number&gt;&lt;foreign-keys&gt;&lt;key app="EN" db-id="rwxpeaz0r52dt8ewaex5dr5zzvxdwaa2dw5r" timestamp="1742777112"&gt;25&lt;/key&gt;&lt;/foreign-keys&gt;&lt;ref-type name="Book Section"&gt;5&lt;/ref-type&gt;&lt;contributors&gt;&lt;authors&gt;&lt;author&gt;Harb, A.&lt;/author&gt;&lt;author&gt;Kishner, S.&lt;/author&gt;&lt;/authors&gt;&lt;/contributors&gt;&lt;auth-address&gt;Michigan State University College of Medicine/McLaren Oakland Hospital&amp;#xD;Louisiana State University School of Med&lt;/auth-address&gt;&lt;titles&gt;&lt;title&gt;Modified Ashworth Scale&lt;/title&gt;&lt;secondary-title&gt;StatPearls&lt;/secondary-title&gt;&lt;/titles&gt;&lt;dates&gt;&lt;year&gt;2024&lt;/year&gt;&lt;/dates&gt;&lt;pub-location&gt;Treasure Island (FL)&lt;/pub-location&gt;&lt;publisher&gt;StatPearls Publishing&lt;/publisher&gt;&lt;accession-num&gt;32119459&lt;/accession-num&gt;&lt;urls&gt;&lt;/urls&gt;&lt;language&gt;eng&lt;/language&gt;&lt;/record&gt;&lt;/Cite&gt;&lt;/EndNote&gt;</w:instrText>
      </w:r>
      <w:r w:rsidR="00633FE7" w:rsidRPr="00633FE7">
        <w:rPr>
          <w:rFonts w:ascii="Segoe UI" w:eastAsia="Segoe UI" w:hAnsi="Segoe UI" w:cs="Segoe UI"/>
          <w:color w:val="000000"/>
          <w:sz w:val="22"/>
          <w:szCs w:val="22"/>
        </w:rPr>
        <w:fldChar w:fldCharType="separate"/>
      </w:r>
      <w:r w:rsidR="00B25188">
        <w:rPr>
          <w:rFonts w:ascii="Segoe UI" w:eastAsia="Segoe UI" w:hAnsi="Segoe UI" w:cs="Segoe UI"/>
          <w:noProof/>
          <w:color w:val="000000"/>
          <w:sz w:val="22"/>
          <w:szCs w:val="22"/>
        </w:rPr>
        <w:t>(7)</w:t>
      </w:r>
      <w:r w:rsidR="00633FE7" w:rsidRPr="00633FE7">
        <w:rPr>
          <w:rFonts w:ascii="Segoe UI" w:eastAsia="Segoe UI" w:hAnsi="Segoe UI" w:cs="Segoe UI"/>
          <w:color w:val="000000"/>
          <w:sz w:val="22"/>
          <w:szCs w:val="22"/>
        </w:rPr>
        <w:fldChar w:fldCharType="end"/>
      </w:r>
      <w:r w:rsidR="00633FE7">
        <w:rPr>
          <w:rFonts w:ascii="Segoe UI" w:eastAsia="Segoe UI" w:hAnsi="Segoe UI" w:cs="Segoe UI"/>
          <w:color w:val="000000"/>
          <w:sz w:val="22"/>
          <w:szCs w:val="22"/>
        </w:rPr>
        <w:t xml:space="preserve">. </w:t>
      </w:r>
      <w:r w:rsidR="00DE1122" w:rsidRPr="00006AEF">
        <w:rPr>
          <w:rFonts w:ascii="Segoe UI" w:eastAsia="Segoe UI" w:hAnsi="Segoe UI" w:cs="Segoe UI"/>
          <w:color w:val="000000"/>
          <w:sz w:val="22"/>
          <w:szCs w:val="22"/>
        </w:rPr>
        <w:fldChar w:fldCharType="begin"/>
      </w:r>
      <w:r w:rsidR="00DE1122" w:rsidRPr="00006AEF">
        <w:rPr>
          <w:rFonts w:ascii="Segoe UI" w:eastAsia="Segoe UI" w:hAnsi="Segoe UI" w:cs="Segoe UI"/>
          <w:color w:val="000000"/>
          <w:sz w:val="22"/>
          <w:szCs w:val="22"/>
        </w:rPr>
        <w:instrText xml:space="preserve"> REF _Ref193709982 \h </w:instrText>
      </w:r>
      <w:r w:rsidR="00006AEF" w:rsidRPr="00006AEF">
        <w:rPr>
          <w:rFonts w:ascii="Segoe UI" w:eastAsia="Segoe UI" w:hAnsi="Segoe UI" w:cs="Segoe UI"/>
          <w:color w:val="000000"/>
          <w:sz w:val="22"/>
          <w:szCs w:val="22"/>
        </w:rPr>
        <w:instrText xml:space="preserve"> \* MERGEFORMAT </w:instrText>
      </w:r>
      <w:r w:rsidR="00DE1122" w:rsidRPr="00006AEF">
        <w:rPr>
          <w:rFonts w:ascii="Segoe UI" w:eastAsia="Segoe UI" w:hAnsi="Segoe UI" w:cs="Segoe UI"/>
          <w:color w:val="000000"/>
          <w:sz w:val="22"/>
          <w:szCs w:val="22"/>
        </w:rPr>
      </w:r>
      <w:r w:rsidR="00DE1122" w:rsidRPr="00006AEF">
        <w:rPr>
          <w:rFonts w:ascii="Segoe UI" w:eastAsia="Segoe UI" w:hAnsi="Segoe UI" w:cs="Segoe UI"/>
          <w:color w:val="000000"/>
          <w:sz w:val="22"/>
          <w:szCs w:val="22"/>
        </w:rPr>
        <w:fldChar w:fldCharType="separate"/>
      </w:r>
      <w:r w:rsidR="00DE1122" w:rsidRPr="00006AEF">
        <w:rPr>
          <w:rFonts w:ascii="Segoe UI" w:hAnsi="Segoe UI" w:cs="Segoe UI"/>
          <w:sz w:val="22"/>
          <w:szCs w:val="22"/>
        </w:rPr>
        <w:t xml:space="preserve">Table </w:t>
      </w:r>
      <w:r w:rsidR="00DE1122" w:rsidRPr="00006AEF">
        <w:rPr>
          <w:rFonts w:ascii="Segoe UI" w:hAnsi="Segoe UI" w:cs="Segoe UI"/>
          <w:noProof/>
          <w:sz w:val="22"/>
          <w:szCs w:val="22"/>
        </w:rPr>
        <w:t>1</w:t>
      </w:r>
      <w:r w:rsidR="00DE1122" w:rsidRPr="00006AEF">
        <w:rPr>
          <w:rFonts w:ascii="Segoe UI" w:eastAsia="Segoe UI" w:hAnsi="Segoe UI" w:cs="Segoe UI"/>
          <w:color w:val="000000"/>
          <w:sz w:val="22"/>
          <w:szCs w:val="22"/>
        </w:rPr>
        <w:fldChar w:fldCharType="end"/>
      </w:r>
      <w:r w:rsidR="00627308" w:rsidRPr="00627308">
        <w:rPr>
          <w:rFonts w:ascii="Segoe UI" w:eastAsia="Segoe UI" w:hAnsi="Segoe UI" w:cs="Segoe UI"/>
          <w:color w:val="000000"/>
          <w:sz w:val="22"/>
          <w:szCs w:val="22"/>
        </w:rPr>
        <w:t xml:space="preserve"> shows the five point grading scale with scores 2 and greater considered as indicating moderate to severe spasticity </w:t>
      </w:r>
      <w:r w:rsidR="00627308" w:rsidRPr="00627308">
        <w:rPr>
          <w:rFonts w:ascii="Segoe UI" w:eastAsia="Segoe UI" w:hAnsi="Segoe UI" w:cs="Segoe UI"/>
          <w:color w:val="000000"/>
          <w:sz w:val="22"/>
          <w:szCs w:val="22"/>
        </w:rPr>
        <w:fldChar w:fldCharType="begin"/>
      </w:r>
      <w:r w:rsidR="00B25188">
        <w:rPr>
          <w:rFonts w:ascii="Segoe UI" w:eastAsia="Segoe UI" w:hAnsi="Segoe UI" w:cs="Segoe UI"/>
          <w:color w:val="000000"/>
          <w:sz w:val="22"/>
          <w:szCs w:val="22"/>
        </w:rPr>
        <w:instrText xml:space="preserve"> ADDIN EN.CITE &lt;EndNote&gt;&lt;Cite&gt;&lt;Author&gt;Ansari&lt;/Author&gt;&lt;Year&gt;2008&lt;/Year&gt;&lt;RecNum&gt;26&lt;/RecNum&gt;&lt;DisplayText&gt;(8)&lt;/DisplayText&gt;&lt;record&gt;&lt;rec-number&gt;26&lt;/rec-number&gt;&lt;foreign-keys&gt;&lt;key app="EN" db-id="rwxpeaz0r52dt8ewaex5dr5zzvxdwaa2dw5r" timestamp="1742777112"&gt;26&lt;/key&gt;&lt;/foreign-keys&gt;&lt;ref-type name="Journal Article"&gt;17&lt;/ref-type&gt;&lt;contributors&gt;&lt;authors&gt;&lt;author&gt;Ansari, N. N.&lt;/author&gt;&lt;author&gt;Naghdi, S.&lt;/author&gt;&lt;author&gt;Arab, T. K.&lt;/author&gt;&lt;author&gt;Jalaie, S.&lt;/author&gt;&lt;/authors&gt;&lt;/contributors&gt;&lt;auth-address&gt;Rehabilitation Faculty, Tehran University of Medical Sciences, Tehran, Iran. nakhostin@sina.tums.ac.ir&lt;/auth-address&gt;&lt;titles&gt;&lt;title&gt;The interrater and intrarater reliability of the Modified Ashworth Scale in the assessment of muscle spasticity: limb and muscle group effect&lt;/title&gt;&lt;secondary-title&gt;NeuroRehabilitation&lt;/secondary-title&gt;&lt;/titles&gt;&lt;pages&gt;231-7&lt;/pages&gt;&lt;volume&gt;23&lt;/volume&gt;&lt;number&gt;3&lt;/number&gt;&lt;keywords&gt;&lt;keyword&gt;Adult&lt;/keyword&gt;&lt;keyword&gt;Aged&lt;/keyword&gt;&lt;keyword&gt;Aged, 80 and over&lt;/keyword&gt;&lt;keyword&gt;Female&lt;/keyword&gt;&lt;keyword&gt;Hemiplegia/classification/*diagnosis/physiopathology/rehabilitation&lt;/keyword&gt;&lt;keyword&gt;Humans&lt;/keyword&gt;&lt;keyword&gt;Male&lt;/keyword&gt;&lt;keyword&gt;Middle Aged&lt;/keyword&gt;&lt;keyword&gt;Muscle Contraction/physiology&lt;/keyword&gt;&lt;keyword&gt;Muscle, Skeletal/physiopathology&lt;/keyword&gt;&lt;keyword&gt;Neurologic Examination/*statistics &amp;amp; numerical data&lt;/keyword&gt;&lt;keyword&gt;Observer Variation&lt;/keyword&gt;&lt;keyword&gt;Range of Motion, Articular/physiology&lt;/keyword&gt;&lt;keyword&gt;Reproducibility of Results&lt;/keyword&gt;&lt;/keywords&gt;&lt;dates&gt;&lt;year&gt;2008&lt;/year&gt;&lt;/dates&gt;&lt;isbn&gt;1053-8135 (Print)&amp;#xD;1053-8135&lt;/isbn&gt;&lt;accession-num&gt;18560139&lt;/accession-num&gt;&lt;urls&gt;&lt;/urls&gt;&lt;remote-database-provider&gt;NLM&lt;/remote-database-provider&gt;&lt;language&gt;eng&lt;/language&gt;&lt;/record&gt;&lt;/Cite&gt;&lt;/EndNote&gt;</w:instrText>
      </w:r>
      <w:r w:rsidR="00627308" w:rsidRPr="00627308">
        <w:rPr>
          <w:rFonts w:ascii="Segoe UI" w:eastAsia="Segoe UI" w:hAnsi="Segoe UI" w:cs="Segoe UI"/>
          <w:color w:val="000000"/>
          <w:sz w:val="22"/>
          <w:szCs w:val="22"/>
        </w:rPr>
        <w:fldChar w:fldCharType="separate"/>
      </w:r>
      <w:r w:rsidR="00B25188">
        <w:rPr>
          <w:rFonts w:ascii="Segoe UI" w:eastAsia="Segoe UI" w:hAnsi="Segoe UI" w:cs="Segoe UI"/>
          <w:noProof/>
          <w:color w:val="000000"/>
          <w:sz w:val="22"/>
          <w:szCs w:val="22"/>
        </w:rPr>
        <w:t>(8)</w:t>
      </w:r>
      <w:r w:rsidR="00627308" w:rsidRPr="00627308">
        <w:rPr>
          <w:rFonts w:ascii="Segoe UI" w:eastAsia="Segoe UI" w:hAnsi="Segoe UI" w:cs="Segoe UI"/>
          <w:color w:val="000000"/>
          <w:sz w:val="22"/>
          <w:szCs w:val="22"/>
        </w:rPr>
        <w:fldChar w:fldCharType="end"/>
      </w:r>
      <w:r w:rsidR="00627308">
        <w:rPr>
          <w:rFonts w:ascii="Segoe UI" w:eastAsia="Segoe UI" w:hAnsi="Segoe UI" w:cs="Segoe UI"/>
          <w:color w:val="000000"/>
          <w:sz w:val="22"/>
          <w:szCs w:val="22"/>
        </w:rPr>
        <w:t xml:space="preserve">. </w:t>
      </w:r>
    </w:p>
    <w:p w14:paraId="43E48DF3" w14:textId="2377F29B" w:rsidR="00731327" w:rsidRDefault="00731327" w:rsidP="00B57BAD">
      <w:pPr>
        <w:pStyle w:val="Caption"/>
        <w:keepNext/>
        <w:spacing w:line="276" w:lineRule="auto"/>
      </w:pPr>
      <w:bookmarkStart w:id="0" w:name="_Ref193709982"/>
      <w:r>
        <w:lastRenderedPageBreak/>
        <w:t xml:space="preserve">Table </w:t>
      </w:r>
      <w:r w:rsidR="001C20D4">
        <w:fldChar w:fldCharType="begin"/>
      </w:r>
      <w:r w:rsidR="001C20D4">
        <w:instrText xml:space="preserve"> SEQ Table \* ARABIC </w:instrText>
      </w:r>
      <w:r w:rsidR="001C20D4">
        <w:fldChar w:fldCharType="separate"/>
      </w:r>
      <w:r w:rsidR="001C20D4">
        <w:rPr>
          <w:noProof/>
        </w:rPr>
        <w:t>1</w:t>
      </w:r>
      <w:r w:rsidR="001C20D4">
        <w:rPr>
          <w:noProof/>
        </w:rPr>
        <w:fldChar w:fldCharType="end"/>
      </w:r>
      <w:bookmarkEnd w:id="0"/>
      <w:r>
        <w:t xml:space="preserve"> </w:t>
      </w:r>
      <w:r w:rsidRPr="002B3A07">
        <w:t>Ashworth Scale of Muscle Tone</w:t>
      </w:r>
    </w:p>
    <w:tbl>
      <w:tblPr>
        <w:tblStyle w:val="TableGrid"/>
        <w:tblW w:w="0" w:type="auto"/>
        <w:tblInd w:w="108" w:type="dxa"/>
        <w:tblLook w:val="04A0" w:firstRow="1" w:lastRow="0" w:firstColumn="1" w:lastColumn="0" w:noHBand="0" w:noVBand="1"/>
      </w:tblPr>
      <w:tblGrid>
        <w:gridCol w:w="2268"/>
        <w:gridCol w:w="6663"/>
      </w:tblGrid>
      <w:tr w:rsidR="005E39C9" w:rsidRPr="005E39C9" w14:paraId="4EC33112" w14:textId="77777777" w:rsidTr="005E39C9">
        <w:trPr>
          <w:tblHeader/>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83C3AB" w14:textId="77777777" w:rsidR="005E39C9" w:rsidRPr="005E39C9" w:rsidRDefault="005E39C9" w:rsidP="001A6466">
            <w:pPr>
              <w:spacing w:after="160"/>
              <w:rPr>
                <w:rFonts w:ascii="Segoe UI" w:eastAsia="Segoe UI" w:hAnsi="Segoe UI" w:cs="Segoe UI"/>
                <w:b/>
                <w:bCs/>
                <w:color w:val="000000"/>
                <w:sz w:val="18"/>
                <w:szCs w:val="18"/>
                <w:lang w:val="en-US"/>
              </w:rPr>
            </w:pPr>
            <w:r w:rsidRPr="005E39C9">
              <w:rPr>
                <w:rFonts w:ascii="Segoe UI" w:eastAsia="Segoe UI" w:hAnsi="Segoe UI" w:cs="Segoe UI"/>
                <w:b/>
                <w:bCs/>
                <w:color w:val="000000"/>
                <w:sz w:val="18"/>
                <w:szCs w:val="18"/>
                <w:lang w:val="en-US"/>
              </w:rPr>
              <w:t>Ashworth Scale</w:t>
            </w:r>
          </w:p>
        </w:tc>
        <w:tc>
          <w:tcPr>
            <w:tcW w:w="6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F6590D" w14:textId="77777777" w:rsidR="005E39C9" w:rsidRPr="005E39C9" w:rsidRDefault="005E39C9" w:rsidP="001A6466">
            <w:pPr>
              <w:spacing w:after="160"/>
              <w:rPr>
                <w:rFonts w:ascii="Segoe UI" w:eastAsia="Segoe UI" w:hAnsi="Segoe UI" w:cs="Segoe UI"/>
                <w:b/>
                <w:bCs/>
                <w:color w:val="000000"/>
                <w:sz w:val="18"/>
                <w:szCs w:val="18"/>
                <w:lang w:val="en-US"/>
              </w:rPr>
            </w:pPr>
            <w:r w:rsidRPr="005E39C9">
              <w:rPr>
                <w:rFonts w:ascii="Segoe UI" w:eastAsia="Segoe UI" w:hAnsi="Segoe UI" w:cs="Segoe UI"/>
                <w:b/>
                <w:bCs/>
                <w:color w:val="000000"/>
                <w:sz w:val="18"/>
                <w:szCs w:val="18"/>
                <w:lang w:val="en-US"/>
              </w:rPr>
              <w:t>Degree of muscle tone</w:t>
            </w:r>
          </w:p>
        </w:tc>
      </w:tr>
      <w:tr w:rsidR="005E39C9" w:rsidRPr="005E39C9" w14:paraId="669A3D62" w14:textId="77777777" w:rsidTr="005E39C9">
        <w:tc>
          <w:tcPr>
            <w:tcW w:w="2268" w:type="dxa"/>
            <w:tcBorders>
              <w:top w:val="single" w:sz="4" w:space="0" w:color="auto"/>
              <w:left w:val="single" w:sz="4" w:space="0" w:color="auto"/>
              <w:bottom w:val="single" w:sz="4" w:space="0" w:color="auto"/>
              <w:right w:val="single" w:sz="4" w:space="0" w:color="auto"/>
            </w:tcBorders>
            <w:hideMark/>
          </w:tcPr>
          <w:p w14:paraId="313E6837" w14:textId="77777777" w:rsidR="005E39C9" w:rsidRPr="005E39C9" w:rsidRDefault="005E39C9" w:rsidP="001A6466">
            <w:pPr>
              <w:spacing w:after="160"/>
              <w:rPr>
                <w:rFonts w:ascii="Segoe UI" w:eastAsia="Segoe UI" w:hAnsi="Segoe UI" w:cs="Segoe UI"/>
                <w:color w:val="000000"/>
                <w:sz w:val="18"/>
                <w:szCs w:val="18"/>
                <w:lang w:val="en-US"/>
              </w:rPr>
            </w:pPr>
            <w:r w:rsidRPr="005E39C9">
              <w:rPr>
                <w:rFonts w:ascii="Segoe UI" w:eastAsia="Segoe UI" w:hAnsi="Segoe UI" w:cs="Segoe UI"/>
                <w:color w:val="000000"/>
                <w:sz w:val="18"/>
                <w:szCs w:val="18"/>
                <w:lang w:val="en-US"/>
              </w:rPr>
              <w:t>0</w:t>
            </w:r>
          </w:p>
        </w:tc>
        <w:tc>
          <w:tcPr>
            <w:tcW w:w="6663" w:type="dxa"/>
            <w:tcBorders>
              <w:top w:val="single" w:sz="4" w:space="0" w:color="auto"/>
              <w:left w:val="single" w:sz="4" w:space="0" w:color="auto"/>
              <w:bottom w:val="single" w:sz="4" w:space="0" w:color="auto"/>
              <w:right w:val="single" w:sz="4" w:space="0" w:color="auto"/>
            </w:tcBorders>
            <w:hideMark/>
          </w:tcPr>
          <w:p w14:paraId="4230D64E" w14:textId="77777777" w:rsidR="005E39C9" w:rsidRPr="005E39C9" w:rsidRDefault="005E39C9" w:rsidP="001A6466">
            <w:pPr>
              <w:spacing w:after="160"/>
              <w:rPr>
                <w:rFonts w:ascii="Segoe UI" w:eastAsia="Segoe UI" w:hAnsi="Segoe UI" w:cs="Segoe UI"/>
                <w:color w:val="000000"/>
                <w:sz w:val="18"/>
                <w:szCs w:val="18"/>
                <w:lang w:val="en-US"/>
              </w:rPr>
            </w:pPr>
            <w:r w:rsidRPr="005E39C9">
              <w:rPr>
                <w:rFonts w:ascii="Segoe UI" w:eastAsia="Segoe UI" w:hAnsi="Segoe UI" w:cs="Segoe UI"/>
                <w:color w:val="000000"/>
                <w:sz w:val="18"/>
                <w:szCs w:val="18"/>
                <w:lang w:val="en-US"/>
              </w:rPr>
              <w:t>No increase in muscle tone</w:t>
            </w:r>
          </w:p>
        </w:tc>
      </w:tr>
      <w:tr w:rsidR="005E39C9" w:rsidRPr="005E39C9" w14:paraId="1DBDAF48" w14:textId="77777777" w:rsidTr="005E39C9">
        <w:tc>
          <w:tcPr>
            <w:tcW w:w="2268" w:type="dxa"/>
            <w:tcBorders>
              <w:top w:val="single" w:sz="4" w:space="0" w:color="auto"/>
              <w:left w:val="single" w:sz="4" w:space="0" w:color="auto"/>
              <w:bottom w:val="single" w:sz="4" w:space="0" w:color="auto"/>
              <w:right w:val="single" w:sz="4" w:space="0" w:color="auto"/>
            </w:tcBorders>
            <w:hideMark/>
          </w:tcPr>
          <w:p w14:paraId="4631CAA4" w14:textId="77777777" w:rsidR="005E39C9" w:rsidRPr="005E39C9" w:rsidRDefault="005E39C9" w:rsidP="001A6466">
            <w:pPr>
              <w:spacing w:after="160"/>
              <w:rPr>
                <w:rFonts w:ascii="Segoe UI" w:eastAsia="Segoe UI" w:hAnsi="Segoe UI" w:cs="Segoe UI"/>
                <w:color w:val="000000"/>
                <w:sz w:val="18"/>
                <w:szCs w:val="18"/>
                <w:lang w:val="en-US"/>
              </w:rPr>
            </w:pPr>
            <w:r w:rsidRPr="005E39C9">
              <w:rPr>
                <w:rFonts w:ascii="Segoe UI" w:eastAsia="Segoe UI" w:hAnsi="Segoe UI" w:cs="Segoe UI"/>
                <w:color w:val="000000"/>
                <w:sz w:val="18"/>
                <w:szCs w:val="18"/>
                <w:lang w:val="en-US"/>
              </w:rPr>
              <w:t>1</w:t>
            </w:r>
          </w:p>
        </w:tc>
        <w:tc>
          <w:tcPr>
            <w:tcW w:w="6663" w:type="dxa"/>
            <w:tcBorders>
              <w:top w:val="single" w:sz="4" w:space="0" w:color="auto"/>
              <w:left w:val="single" w:sz="4" w:space="0" w:color="auto"/>
              <w:bottom w:val="single" w:sz="4" w:space="0" w:color="auto"/>
              <w:right w:val="single" w:sz="4" w:space="0" w:color="auto"/>
            </w:tcBorders>
            <w:hideMark/>
          </w:tcPr>
          <w:p w14:paraId="7F37E0F2" w14:textId="77777777" w:rsidR="005E39C9" w:rsidRPr="005E39C9" w:rsidRDefault="005E39C9" w:rsidP="001A6466">
            <w:pPr>
              <w:spacing w:after="160"/>
              <w:rPr>
                <w:rFonts w:ascii="Segoe UI" w:eastAsia="Segoe UI" w:hAnsi="Segoe UI" w:cs="Segoe UI"/>
                <w:color w:val="000000"/>
                <w:sz w:val="18"/>
                <w:szCs w:val="18"/>
                <w:lang w:val="en-US"/>
              </w:rPr>
            </w:pPr>
            <w:r w:rsidRPr="005E39C9">
              <w:rPr>
                <w:rFonts w:ascii="Segoe UI" w:eastAsia="Segoe UI" w:hAnsi="Segoe UI" w:cs="Segoe UI"/>
                <w:color w:val="000000"/>
                <w:sz w:val="18"/>
                <w:szCs w:val="18"/>
                <w:lang w:val="en-US"/>
              </w:rPr>
              <w:t>Slight increase in muscle tone, with a catch and release or minimal resistance at the end of the range of motion when an affected part(s) is moved in flexion or extension.</w:t>
            </w:r>
          </w:p>
        </w:tc>
      </w:tr>
      <w:tr w:rsidR="005E39C9" w:rsidRPr="005E39C9" w14:paraId="2B3D8E66" w14:textId="77777777" w:rsidTr="005E39C9">
        <w:tc>
          <w:tcPr>
            <w:tcW w:w="2268" w:type="dxa"/>
            <w:tcBorders>
              <w:top w:val="single" w:sz="4" w:space="0" w:color="auto"/>
              <w:left w:val="single" w:sz="4" w:space="0" w:color="auto"/>
              <w:bottom w:val="single" w:sz="4" w:space="0" w:color="auto"/>
              <w:right w:val="single" w:sz="4" w:space="0" w:color="auto"/>
            </w:tcBorders>
            <w:hideMark/>
          </w:tcPr>
          <w:p w14:paraId="10FA314E" w14:textId="77777777" w:rsidR="005E39C9" w:rsidRPr="005E39C9" w:rsidRDefault="005E39C9" w:rsidP="001A6466">
            <w:pPr>
              <w:spacing w:after="160"/>
              <w:rPr>
                <w:rFonts w:ascii="Segoe UI" w:eastAsia="Segoe UI" w:hAnsi="Segoe UI" w:cs="Segoe UI"/>
                <w:color w:val="000000"/>
                <w:sz w:val="18"/>
                <w:szCs w:val="18"/>
                <w:lang w:val="en-US"/>
              </w:rPr>
            </w:pPr>
            <w:r w:rsidRPr="005E39C9">
              <w:rPr>
                <w:rFonts w:ascii="Segoe UI" w:eastAsia="Segoe UI" w:hAnsi="Segoe UI" w:cs="Segoe UI"/>
                <w:color w:val="000000"/>
                <w:sz w:val="18"/>
                <w:szCs w:val="18"/>
                <w:lang w:val="en-US"/>
              </w:rPr>
              <w:t>1+</w:t>
            </w:r>
          </w:p>
        </w:tc>
        <w:tc>
          <w:tcPr>
            <w:tcW w:w="6663" w:type="dxa"/>
            <w:tcBorders>
              <w:top w:val="single" w:sz="4" w:space="0" w:color="auto"/>
              <w:left w:val="single" w:sz="4" w:space="0" w:color="auto"/>
              <w:bottom w:val="single" w:sz="4" w:space="0" w:color="auto"/>
              <w:right w:val="single" w:sz="4" w:space="0" w:color="auto"/>
            </w:tcBorders>
            <w:hideMark/>
          </w:tcPr>
          <w:p w14:paraId="69423023" w14:textId="77777777" w:rsidR="005E39C9" w:rsidRPr="005E39C9" w:rsidRDefault="005E39C9" w:rsidP="001A6466">
            <w:pPr>
              <w:spacing w:after="160"/>
              <w:rPr>
                <w:rFonts w:ascii="Segoe UI" w:eastAsia="Segoe UI" w:hAnsi="Segoe UI" w:cs="Segoe UI"/>
                <w:color w:val="000000"/>
                <w:sz w:val="18"/>
                <w:szCs w:val="18"/>
                <w:lang w:val="en-US"/>
              </w:rPr>
            </w:pPr>
            <w:r w:rsidRPr="005E39C9">
              <w:rPr>
                <w:rFonts w:ascii="Segoe UI" w:eastAsia="Segoe UI" w:hAnsi="Segoe UI" w:cs="Segoe UI"/>
                <w:color w:val="000000"/>
                <w:sz w:val="18"/>
                <w:szCs w:val="18"/>
                <w:lang w:val="en-US"/>
              </w:rPr>
              <w:t>Slight increase in muscle tone, manifested as a catch, followed by minimal resistance through the remainder (less than half) of the range of motion.</w:t>
            </w:r>
          </w:p>
        </w:tc>
      </w:tr>
      <w:tr w:rsidR="005E39C9" w:rsidRPr="005E39C9" w14:paraId="775A4643" w14:textId="77777777" w:rsidTr="005E39C9">
        <w:tc>
          <w:tcPr>
            <w:tcW w:w="2268" w:type="dxa"/>
            <w:tcBorders>
              <w:top w:val="single" w:sz="4" w:space="0" w:color="auto"/>
              <w:left w:val="single" w:sz="4" w:space="0" w:color="auto"/>
              <w:bottom w:val="single" w:sz="4" w:space="0" w:color="auto"/>
              <w:right w:val="single" w:sz="4" w:space="0" w:color="auto"/>
            </w:tcBorders>
            <w:hideMark/>
          </w:tcPr>
          <w:p w14:paraId="738CB72B" w14:textId="77777777" w:rsidR="005E39C9" w:rsidRPr="005E39C9" w:rsidRDefault="005E39C9" w:rsidP="001A6466">
            <w:pPr>
              <w:spacing w:after="160"/>
              <w:rPr>
                <w:rFonts w:ascii="Segoe UI" w:eastAsia="Segoe UI" w:hAnsi="Segoe UI" w:cs="Segoe UI"/>
                <w:color w:val="000000"/>
                <w:sz w:val="18"/>
                <w:szCs w:val="18"/>
                <w:lang w:val="en-US"/>
              </w:rPr>
            </w:pPr>
            <w:r w:rsidRPr="005E39C9">
              <w:rPr>
                <w:rFonts w:ascii="Segoe UI" w:eastAsia="Segoe UI" w:hAnsi="Segoe UI" w:cs="Segoe UI"/>
                <w:color w:val="000000"/>
                <w:sz w:val="18"/>
                <w:szCs w:val="18"/>
                <w:lang w:val="en-US"/>
              </w:rPr>
              <w:t>2</w:t>
            </w:r>
          </w:p>
        </w:tc>
        <w:tc>
          <w:tcPr>
            <w:tcW w:w="6663" w:type="dxa"/>
            <w:tcBorders>
              <w:top w:val="single" w:sz="4" w:space="0" w:color="auto"/>
              <w:left w:val="single" w:sz="4" w:space="0" w:color="auto"/>
              <w:bottom w:val="single" w:sz="4" w:space="0" w:color="auto"/>
              <w:right w:val="single" w:sz="4" w:space="0" w:color="auto"/>
            </w:tcBorders>
            <w:hideMark/>
          </w:tcPr>
          <w:p w14:paraId="785BDDD6" w14:textId="77777777" w:rsidR="005E39C9" w:rsidRPr="005E39C9" w:rsidRDefault="005E39C9" w:rsidP="001A6466">
            <w:pPr>
              <w:spacing w:after="160"/>
              <w:rPr>
                <w:rFonts w:ascii="Segoe UI" w:eastAsia="Segoe UI" w:hAnsi="Segoe UI" w:cs="Segoe UI"/>
                <w:color w:val="000000"/>
                <w:sz w:val="18"/>
                <w:szCs w:val="18"/>
                <w:lang w:val="en-US"/>
              </w:rPr>
            </w:pPr>
            <w:r w:rsidRPr="005E39C9">
              <w:rPr>
                <w:rFonts w:ascii="Segoe UI" w:eastAsia="Segoe UI" w:hAnsi="Segoe UI" w:cs="Segoe UI"/>
                <w:color w:val="000000"/>
                <w:sz w:val="18"/>
                <w:szCs w:val="18"/>
                <w:lang w:val="en-US"/>
              </w:rPr>
              <w:t>A marked increase in muscle tone throughout most of the range of motion, but affected part(s) are still easily moved</w:t>
            </w:r>
          </w:p>
        </w:tc>
      </w:tr>
      <w:tr w:rsidR="005E39C9" w:rsidRPr="005E39C9" w14:paraId="6F76E41F" w14:textId="77777777" w:rsidTr="005E39C9">
        <w:tc>
          <w:tcPr>
            <w:tcW w:w="2268" w:type="dxa"/>
            <w:tcBorders>
              <w:top w:val="single" w:sz="4" w:space="0" w:color="auto"/>
              <w:left w:val="single" w:sz="4" w:space="0" w:color="auto"/>
              <w:bottom w:val="single" w:sz="4" w:space="0" w:color="auto"/>
              <w:right w:val="single" w:sz="4" w:space="0" w:color="auto"/>
            </w:tcBorders>
            <w:hideMark/>
          </w:tcPr>
          <w:p w14:paraId="5D466B5A" w14:textId="77777777" w:rsidR="005E39C9" w:rsidRPr="005E39C9" w:rsidRDefault="005E39C9" w:rsidP="001A6466">
            <w:pPr>
              <w:spacing w:after="160"/>
              <w:rPr>
                <w:rFonts w:ascii="Segoe UI" w:eastAsia="Segoe UI" w:hAnsi="Segoe UI" w:cs="Segoe UI"/>
                <w:color w:val="000000"/>
                <w:sz w:val="18"/>
                <w:szCs w:val="18"/>
                <w:lang w:val="en-US"/>
              </w:rPr>
            </w:pPr>
            <w:r w:rsidRPr="005E39C9">
              <w:rPr>
                <w:rFonts w:ascii="Segoe UI" w:eastAsia="Segoe UI" w:hAnsi="Segoe UI" w:cs="Segoe UI"/>
                <w:color w:val="000000"/>
                <w:sz w:val="18"/>
                <w:szCs w:val="18"/>
                <w:lang w:val="en-US"/>
              </w:rPr>
              <w:t>3</w:t>
            </w:r>
          </w:p>
        </w:tc>
        <w:tc>
          <w:tcPr>
            <w:tcW w:w="6663" w:type="dxa"/>
            <w:tcBorders>
              <w:top w:val="single" w:sz="4" w:space="0" w:color="auto"/>
              <w:left w:val="single" w:sz="4" w:space="0" w:color="auto"/>
              <w:bottom w:val="single" w:sz="4" w:space="0" w:color="auto"/>
              <w:right w:val="single" w:sz="4" w:space="0" w:color="auto"/>
            </w:tcBorders>
            <w:hideMark/>
          </w:tcPr>
          <w:p w14:paraId="71915500" w14:textId="77777777" w:rsidR="005E39C9" w:rsidRPr="005E39C9" w:rsidRDefault="005E39C9" w:rsidP="001A6466">
            <w:pPr>
              <w:spacing w:after="160"/>
              <w:rPr>
                <w:rFonts w:ascii="Segoe UI" w:eastAsia="Segoe UI" w:hAnsi="Segoe UI" w:cs="Segoe UI"/>
                <w:color w:val="000000"/>
                <w:sz w:val="18"/>
                <w:szCs w:val="18"/>
                <w:lang w:val="en-US"/>
              </w:rPr>
            </w:pPr>
            <w:r w:rsidRPr="005E39C9">
              <w:rPr>
                <w:rFonts w:ascii="Segoe UI" w:eastAsia="Segoe UI" w:hAnsi="Segoe UI" w:cs="Segoe UI"/>
                <w:color w:val="000000"/>
                <w:sz w:val="18"/>
                <w:szCs w:val="18"/>
                <w:lang w:val="en-US"/>
              </w:rPr>
              <w:t>Considerable increase in muscle tone, passive movement difficult</w:t>
            </w:r>
          </w:p>
        </w:tc>
      </w:tr>
      <w:tr w:rsidR="005E39C9" w:rsidRPr="005E39C9" w14:paraId="4E7C2D2D" w14:textId="77777777" w:rsidTr="005E39C9">
        <w:tc>
          <w:tcPr>
            <w:tcW w:w="2268" w:type="dxa"/>
            <w:tcBorders>
              <w:top w:val="single" w:sz="4" w:space="0" w:color="auto"/>
              <w:left w:val="single" w:sz="4" w:space="0" w:color="auto"/>
              <w:bottom w:val="single" w:sz="4" w:space="0" w:color="auto"/>
              <w:right w:val="single" w:sz="4" w:space="0" w:color="auto"/>
            </w:tcBorders>
            <w:hideMark/>
          </w:tcPr>
          <w:p w14:paraId="3F1A74AB" w14:textId="77777777" w:rsidR="005E39C9" w:rsidRPr="005E39C9" w:rsidRDefault="005E39C9" w:rsidP="001A6466">
            <w:pPr>
              <w:spacing w:after="160"/>
              <w:rPr>
                <w:rFonts w:ascii="Segoe UI" w:eastAsia="Segoe UI" w:hAnsi="Segoe UI" w:cs="Segoe UI"/>
                <w:color w:val="000000"/>
                <w:sz w:val="18"/>
                <w:szCs w:val="18"/>
                <w:lang w:val="en-US"/>
              </w:rPr>
            </w:pPr>
            <w:r w:rsidRPr="005E39C9">
              <w:rPr>
                <w:rFonts w:ascii="Segoe UI" w:eastAsia="Segoe UI" w:hAnsi="Segoe UI" w:cs="Segoe UI"/>
                <w:color w:val="000000"/>
                <w:sz w:val="18"/>
                <w:szCs w:val="18"/>
                <w:lang w:val="en-US"/>
              </w:rPr>
              <w:t>4</w:t>
            </w:r>
          </w:p>
        </w:tc>
        <w:tc>
          <w:tcPr>
            <w:tcW w:w="6663" w:type="dxa"/>
            <w:tcBorders>
              <w:top w:val="single" w:sz="4" w:space="0" w:color="auto"/>
              <w:left w:val="single" w:sz="4" w:space="0" w:color="auto"/>
              <w:bottom w:val="single" w:sz="4" w:space="0" w:color="auto"/>
              <w:right w:val="single" w:sz="4" w:space="0" w:color="auto"/>
            </w:tcBorders>
            <w:hideMark/>
          </w:tcPr>
          <w:p w14:paraId="74FAA440" w14:textId="77777777" w:rsidR="005E39C9" w:rsidRPr="005E39C9" w:rsidRDefault="005E39C9" w:rsidP="001A6466">
            <w:pPr>
              <w:spacing w:after="160"/>
              <w:rPr>
                <w:rFonts w:ascii="Segoe UI" w:eastAsia="Segoe UI" w:hAnsi="Segoe UI" w:cs="Segoe UI"/>
                <w:color w:val="000000"/>
                <w:sz w:val="18"/>
                <w:szCs w:val="18"/>
                <w:lang w:val="en-US"/>
              </w:rPr>
            </w:pPr>
            <w:r w:rsidRPr="005E39C9">
              <w:rPr>
                <w:rFonts w:ascii="Segoe UI" w:eastAsia="Segoe UI" w:hAnsi="Segoe UI" w:cs="Segoe UI"/>
                <w:color w:val="000000"/>
                <w:sz w:val="18"/>
                <w:szCs w:val="18"/>
                <w:lang w:val="en-US"/>
              </w:rPr>
              <w:t>Affected part(s) rigid in flexion or extension</w:t>
            </w:r>
          </w:p>
        </w:tc>
      </w:tr>
    </w:tbl>
    <w:p w14:paraId="3DB0FD56" w14:textId="4BE6E06B" w:rsidR="00B23975" w:rsidRDefault="00B23975" w:rsidP="00B57BAD">
      <w:pPr>
        <w:spacing w:line="276" w:lineRule="auto"/>
        <w:rPr>
          <w:rFonts w:ascii="Segoe UI" w:eastAsia="Segoe UI" w:hAnsi="Segoe UI" w:cs="Segoe UI"/>
          <w:color w:val="000000"/>
          <w:sz w:val="22"/>
          <w:szCs w:val="22"/>
        </w:rPr>
      </w:pPr>
    </w:p>
    <w:p w14:paraId="77810BA6" w14:textId="4644BFE1" w:rsidR="00FD08AA" w:rsidRPr="0046649F" w:rsidRDefault="00FD08AA" w:rsidP="00B57BAD">
      <w:pPr>
        <w:spacing w:line="276" w:lineRule="auto"/>
        <w:rPr>
          <w:rFonts w:ascii="Segoe UI" w:eastAsia="Segoe UI" w:hAnsi="Segoe UI" w:cs="Segoe UI"/>
          <w:color w:val="000000"/>
          <w:sz w:val="22"/>
          <w:szCs w:val="22"/>
        </w:rPr>
      </w:pPr>
      <w:r>
        <w:rPr>
          <w:rFonts w:ascii="Segoe UI" w:eastAsia="Segoe UI" w:hAnsi="Segoe UI" w:cs="Segoe UI"/>
          <w:color w:val="000000"/>
          <w:sz w:val="22"/>
          <w:szCs w:val="22"/>
        </w:rPr>
        <w:t xml:space="preserve">A score of 2 or more is required for patients </w:t>
      </w:r>
      <w:r w:rsidR="005C48E4">
        <w:rPr>
          <w:rFonts w:ascii="Segoe UI" w:eastAsia="Segoe UI" w:hAnsi="Segoe UI" w:cs="Segoe UI"/>
          <w:color w:val="000000"/>
          <w:sz w:val="22"/>
          <w:szCs w:val="22"/>
        </w:rPr>
        <w:t xml:space="preserve">with spasticity of the upper limb </w:t>
      </w:r>
      <w:r>
        <w:rPr>
          <w:rFonts w:ascii="Segoe UI" w:eastAsia="Segoe UI" w:hAnsi="Segoe UI" w:cs="Segoe UI"/>
          <w:color w:val="000000"/>
          <w:sz w:val="22"/>
          <w:szCs w:val="22"/>
        </w:rPr>
        <w:t xml:space="preserve">to initiate treatment with </w:t>
      </w:r>
      <w:proofErr w:type="spellStart"/>
      <w:r w:rsidR="005C48E4">
        <w:rPr>
          <w:rFonts w:ascii="Segoe UI" w:eastAsia="Segoe UI" w:hAnsi="Segoe UI" w:cs="Segoe UI"/>
          <w:color w:val="000000"/>
          <w:sz w:val="22"/>
          <w:szCs w:val="22"/>
        </w:rPr>
        <w:t>incobotulinumtoxinA</w:t>
      </w:r>
      <w:proofErr w:type="spellEnd"/>
      <w:r w:rsidR="005C48E4">
        <w:rPr>
          <w:rFonts w:ascii="Segoe UI" w:eastAsia="Segoe UI" w:hAnsi="Segoe UI" w:cs="Segoe UI"/>
          <w:color w:val="000000"/>
          <w:sz w:val="22"/>
          <w:szCs w:val="22"/>
        </w:rPr>
        <w:t xml:space="preserve">. Patients </w:t>
      </w:r>
      <w:r w:rsidR="0095223B">
        <w:rPr>
          <w:rFonts w:ascii="Segoe UI" w:eastAsia="Segoe UI" w:hAnsi="Segoe UI" w:cs="Segoe UI"/>
          <w:color w:val="000000"/>
          <w:sz w:val="22"/>
          <w:szCs w:val="22"/>
        </w:rPr>
        <w:t xml:space="preserve">with dynamic </w:t>
      </w:r>
      <w:proofErr w:type="spellStart"/>
      <w:r w:rsidR="0095223B">
        <w:rPr>
          <w:rFonts w:ascii="Segoe UI" w:eastAsia="Segoe UI" w:hAnsi="Segoe UI" w:cs="Segoe UI"/>
          <w:color w:val="000000"/>
          <w:sz w:val="22"/>
          <w:szCs w:val="22"/>
        </w:rPr>
        <w:t>equinus</w:t>
      </w:r>
      <w:proofErr w:type="spellEnd"/>
      <w:r w:rsidR="0095223B">
        <w:rPr>
          <w:rFonts w:ascii="Segoe UI" w:eastAsia="Segoe UI" w:hAnsi="Segoe UI" w:cs="Segoe UI"/>
          <w:color w:val="000000"/>
          <w:sz w:val="22"/>
          <w:szCs w:val="22"/>
        </w:rPr>
        <w:t xml:space="preserve"> foot deformity must be ambulant to initiate treatment with </w:t>
      </w:r>
      <w:proofErr w:type="spellStart"/>
      <w:r w:rsidR="0095223B">
        <w:rPr>
          <w:rFonts w:ascii="Segoe UI" w:eastAsia="Segoe UI" w:hAnsi="Segoe UI" w:cs="Segoe UI"/>
          <w:color w:val="000000"/>
          <w:sz w:val="22"/>
          <w:szCs w:val="22"/>
        </w:rPr>
        <w:t>incobotulinumtoxinA</w:t>
      </w:r>
      <w:proofErr w:type="spellEnd"/>
      <w:r w:rsidR="0095223B">
        <w:rPr>
          <w:rFonts w:ascii="Segoe UI" w:eastAsia="Segoe UI" w:hAnsi="Segoe UI" w:cs="Segoe UI"/>
          <w:color w:val="000000"/>
          <w:sz w:val="22"/>
          <w:szCs w:val="22"/>
        </w:rPr>
        <w:t xml:space="preserve">.  </w:t>
      </w:r>
    </w:p>
    <w:p w14:paraId="793F7F66" w14:textId="77777777" w:rsidR="00816340" w:rsidRPr="0046649F" w:rsidRDefault="00816340" w:rsidP="00B57BAD">
      <w:pPr>
        <w:pStyle w:val="Heading2"/>
        <w:spacing w:after="120" w:line="276" w:lineRule="auto"/>
      </w:pPr>
      <w:r w:rsidRPr="0046649F">
        <w:t>Provide a rationale for the specifics of the eligible population:</w:t>
      </w:r>
    </w:p>
    <w:p w14:paraId="14075E8C" w14:textId="60DB1768" w:rsidR="00816340" w:rsidRPr="007F671F" w:rsidRDefault="00260986" w:rsidP="007F671F">
      <w:pPr>
        <w:spacing w:line="276" w:lineRule="auto"/>
        <w:jc w:val="both"/>
        <w:rPr>
          <w:rFonts w:ascii="Segoe UI" w:hAnsi="Segoe UI" w:cs="Segoe UI"/>
          <w:sz w:val="22"/>
          <w:szCs w:val="22"/>
        </w:rPr>
      </w:pPr>
      <w:r w:rsidRPr="007F671F">
        <w:rPr>
          <w:rFonts w:ascii="Segoe UI" w:hAnsi="Segoe UI" w:cs="Segoe UI"/>
          <w:sz w:val="22"/>
          <w:szCs w:val="22"/>
        </w:rPr>
        <w:t>S</w:t>
      </w:r>
      <w:r w:rsidR="00CA3524" w:rsidRPr="007F671F">
        <w:rPr>
          <w:rFonts w:ascii="Segoe UI" w:hAnsi="Segoe UI" w:cs="Segoe UI"/>
          <w:sz w:val="22"/>
          <w:szCs w:val="22"/>
        </w:rPr>
        <w:t xml:space="preserve">pasticity has been associated with reduced health-related quality of life </w:t>
      </w:r>
      <w:r w:rsidR="007F50E5" w:rsidRPr="007F671F">
        <w:rPr>
          <w:rFonts w:ascii="Segoe UI" w:hAnsi="Segoe UI" w:cs="Segoe UI"/>
          <w:sz w:val="22"/>
          <w:szCs w:val="22"/>
        </w:rPr>
        <w:fldChar w:fldCharType="begin">
          <w:fldData xml:space="preserve">PEVuZE5vdGU+PENpdGU+PEF1dGhvcj5Db2x2ZXI8L0F1dGhvcj48WWVhcj4yMDE1PC9ZZWFyPjxS
ZWNOdW0+MTI8L1JlY051bT48RGlzcGxheVRleHQ+KDksIDEwKTwvRGlzcGxheVRleHQ+PHJlY29y
ZD48cmVjLW51bWJlcj4xMjwvcmVjLW51bWJlcj48Zm9yZWlnbi1rZXlzPjxrZXkgYXBwPSJFTiIg
ZGItaWQ9InJ3eHBlYXowcjUyZHQ4ZXdhZXg1ZHI1enp2eGR3YWEyZHc1ciIgdGltZXN0YW1wPSIx
NzQyNzc3MTExIj4xMjwva2V5PjwvZm9yZWlnbi1rZXlzPjxyZWYtdHlwZSBuYW1lPSJKb3VybmFs
IEFydGljbGUiPjE3PC9yZWYtdHlwZT48Y29udHJpYnV0b3JzPjxhdXRob3JzPjxhdXRob3I+Q29s
dmVyLCBBLjwvYXV0aG9yPjxhdXRob3I+UmFwcCwgTS48L2F1dGhvcj48YXV0aG9yPkVpc2VtYW5u
LCBOLjwvYXV0aG9yPjxhdXRob3I+RWhsaW5nZXIsIFYuPC9hdXRob3I+PGF1dGhvcj5UaHllbiwg
VS48L2F1dGhvcj48YXV0aG9yPkRpY2tpbnNvbiwgSC4gTy48L2F1dGhvcj48YXV0aG9yPlBhcmtl
cywgSi48L2F1dGhvcj48YXV0aG9yPlBhcmtpbnNvbiwgSy48L2F1dGhvcj48YXV0aG9yPk55c3Ry
YW5kLCBNLjwvYXV0aG9yPjxhdXRob3I+RmF1Y29ubmllciwgSi48L2F1dGhvcj48YXV0aG9yPk1h
cmNlbGxpLCBNLjwvYXV0aG9yPjxhdXRob3I+TWljaGVsc2VuLCBTLiBJLjwvYXV0aG9yPjxhdXRo
b3I+QXJuYXVkLCBDLjwvYXV0aG9yPjwvYXV0aG9ycz48L2NvbnRyaWJ1dG9ycz48YXV0aC1hZGRy
ZXNzPkluc3RpdHV0ZSBvZiBIZWFsdGggYW5kIFNvY2lldHksIE5ld2Nhc3RsZSBVbml2ZXJzaXR5
LCBSb3lhbCBWaWN0b3JpYSBJbmZpcm1hcnksIE5ld2Nhc3RsZSB1cG9uIFR5bmUsIFVLLiBFbGVj
dHJvbmljIGFkZHJlc3M6IGFsbGFuLmNvbHZlckBuY2wuYWMudWsuJiN4RDtLbGluaWsgZsO8ciBL
aW5kZXIgdW5kIEp1Z2VuZG1lZGl6aW4sIFVuaXZlcnNpdMOkdCBMw7xiZWNrLCBMw7xiZWNrLCBH
ZXJtYW55LiYjeEQ7SW5zdGl0dXRlIG9mIENhbmNlciBFcGlkZW1pb2xvZ3ksIFVuaXZlcnNpdMOk
dCBMw7xiZWNrLCBMw7xiZWNrLCBHZXJtYW55LiYjeEQ7SU5TRVJNLCBVTVIgMTAyNywgUGF1bCBT
YWJhdGllciBVbml2ZXJzaXR5LCBUb3Vsb3VzZSwgRnJhbmNlLiYjeEQ7SW5zdGl0dXRlIG9mIEhl
YWx0aCBhbmQgU29jaWV0eSwgTmV3Y2FzdGxlIFVuaXZlcnNpdHksIFJveWFsIFZpY3RvcmlhIElu
ZmlybWFyeSwgTmV3Y2FzdGxlIHVwb24gVHluZSwgVUsuJiN4RDtTY2hvb2wgb2YgTnVyc2luZyBh
bmQgTWlkd2lmZXJ5LCBRdWVlbiZhcG9zO3MgVW5pdmVyc2l0eSBCZWxmYXN0LCBNZWRpY2FsIEJp
b2xvZ3kgQ2VudHJlLCBVSy4mI3hEO0fDtnRlYm9yZyBVbml2ZXJzaXR5LCBUaGUgUXVlZW4gU2ls
dmlhIENoaWxkcmVuJmFwb3M7cyBIb3NwaXRhbCwgU3dlZGVuLiYjeEQ7VUpGLUdyZW5vYmxlIDEv
Q05SUy9DSFUgZGUgR3Jlbm9ibGUvVElNQy1JTUFHIFVNUiA1NTI1L1RoZW1hcywgRnJhbmNlLiYj
eEQ7QVVTTCBWaXRlcmJvLCBJdGFseS4mI3hEO05hdGlvbmFsIEluc3RpdHV0ZSBvZiBQdWJsaWMg
SGVhbHRoLCBEZW5tYXJrLiYjeEQ7SU5TRVJNLCBVTVIgMTAyNywgUGF1bCBTYWJhdGllciBVbml2
ZXJzaXR5LCBUb3Vsb3VzZSwgRnJhbmNlOyBQdXJwYW4sIENsaW5pY2FsIEVwaWRlbWlvbG9neSBV
bml0LCBUb3Vsb3VzZSwgRnJhbmNlLjwvYXV0aC1hZGRyZXNzPjx0aXRsZXM+PHRpdGxlPlNlbGYt
cmVwb3J0ZWQgcXVhbGl0eSBvZiBsaWZlIG9mIGFkb2xlc2NlbnRzIHdpdGggY2VyZWJyYWwgcGFs
c3k6IGEgY3Jvc3Mtc2VjdGlvbmFsIGFuZCBsb25naXR1ZGluYWwgYW5hbHlzaXM8L3RpdGxlPjxz
ZWNvbmRhcnktdGl0bGU+TGFuY2V0PC9zZWNvbmRhcnktdGl0bGU+PGFsdC10aXRsZT5MYW5jZXQg
KExvbmRvbiwgRW5nbGFuZCk8L2FsdC10aXRsZT48L3RpdGxlcz48cGFnZXM+NzA1LTE2PC9wYWdl
cz48dm9sdW1lPjM4NTwvdm9sdW1lPjxudW1iZXI+OTk2OTwvbnVtYmVyPjxlZGl0aW9uPjIwMTQv
MTAvMTE8L2VkaXRpb24+PGtleXdvcmRzPjxrZXl3b3JkPkFkb2xlc2NlbnQ8L2tleXdvcmQ+PGtl
eXdvcmQ+Q2VyZWJyYWwgUGFsc3kvKnBzeWNob2xvZ3k8L2tleXdvcmQ+PGtleXdvcmQ+Q2hpbGQ8
L2tleXdvcmQ+PGtleXdvcmQ+Q3Jvc3MtU2VjdGlvbmFsIFN0dWRpZXM8L2tleXdvcmQ+PGtleXdv
cmQ+RXVyb3BlPC9rZXl3b3JkPjxrZXl3b3JkPkZlbWFsZTwva2V5d29yZD48a2V5d29yZD5IdW1h
bnM8L2tleXdvcmQ+PGtleXdvcmQ+TG9uZ2l0dWRpbmFsIFN0dWRpZXM8L2tleXdvcmQ+PGtleXdv
cmQ+TWFsZTwva2V5d29yZD48a2V5d29yZD5NdWx0aXZhcmlhdGUgQW5hbHlzaXM8L2tleXdvcmQ+
PGtleXdvcmQ+UGFpbi8qcHN5Y2hvbG9neTwva2V5d29yZD48a2V5d29yZD5QYXJlbnRzL3BzeWNo
b2xvZ3k8L2tleXdvcmQ+PGtleXdvcmQ+KlF1YWxpdHkgb2YgTGlmZTwva2V5d29yZD48a2V5d29y
ZD5TZWxmIFJlcG9ydDwva2V5d29yZD48a2V5d29yZD4qU3RyZXNzLCBQc3ljaG9sb2dpY2FsPC9r
ZXl3b3JkPjwva2V5d29yZHM+PGRhdGVzPjx5ZWFyPjIwMTU8L3llYXI+PHB1Yi1kYXRlcz48ZGF0
ZT5GZWIgMjE8L2RhdGU+PC9wdWItZGF0ZXM+PC9kYXRlcz48aXNibj4wMTQwLTY3MzYgKFByaW50
KSYjeEQ7MDE0MC02NzM2PC9pc2JuPjxhY2Nlc3Npb24tbnVtPjI1MzAxNTAzPC9hY2Nlc3Npb24t
bnVtPjx1cmxzPjwvdXJscz48Y3VzdG9tMj5QTUM0NjA2OTcyPC9jdXN0b20yPjxjdXN0b202PkVN
UzY1MDkxPC9jdXN0b202PjxlbGVjdHJvbmljLXJlc291cmNlLW51bT4xMC4xMDE2L3MwMTQwLTY3
MzYoMTQpNjEyMjktMDwvZWxlY3Ryb25pYy1yZXNvdXJjZS1udW0+PHJlbW90ZS1kYXRhYmFzZS1w
cm92aWRlcj5OTE08L3JlbW90ZS1kYXRhYmFzZS1wcm92aWRlcj48bGFuZ3VhZ2U+ZW5nPC9sYW5n
dWFnZT48L3JlY29yZD48L0NpdGU+PENpdGU+PEF1dGhvcj5QYXJrPC9BdXRob3I+PFllYXI+MjAx
ODwvWWVhcj48UmVjTnVtPjEzPC9SZWNOdW0+PHJlY29yZD48cmVjLW51bWJlcj4xMzwvcmVjLW51
bWJlcj48Zm9yZWlnbi1rZXlzPjxrZXkgYXBwPSJFTiIgZGItaWQ9InJ3eHBlYXowcjUyZHQ4ZXdh
ZXg1ZHI1enp2eGR3YWEyZHc1ciIgdGltZXN0YW1wPSIxNzQyNzc3MTExIj4xMzwva2V5PjwvZm9y
ZWlnbi1rZXlzPjxyZWYtdHlwZSBuYW1lPSJKb3VybmFsIEFydGljbGUiPjE3PC9yZWYtdHlwZT48
Y29udHJpYnV0b3JzPjxhdXRob3JzPjxhdXRob3I+UGFyaywgRS4gWS48L2F1dGhvcj48L2F1dGhv
cnM+PC9jb250cmlidXRvcnM+PGF1dGgtYWRkcmVzcz5EZXBhcnRtZW50IG9mIFNlY29uZGFyeSBT
cGVjaWFsIEVkdWNhdGlvbiwgQ29sbGVnZSBvZiBFZHVjYXRpb24sIEplb25qdSBVbml2ZXJzaXR5
LCAxMjAwIDMtZ2EsIEh5b2phLWRvbmcsIFdhbnNhbi1ndSwgSmVvbmp1LCA1NjAtNzU5LCBTb3V0
aCBLb3JlYS4gZXVuZ3lvdW5nQGpqLmFjLmtyLjwvYXV0aC1hZGRyZXNzPjx0aXRsZXM+PHRpdGxl
PlBhdGggYW5hbHlzaXMgb2Ygc3RyZW5ndGgsIHNwYXN0aWNpdHksIGdyb3NzIG1vdG9yIGZ1bmN0
aW9uLCBhbmQgaGVhbHRoLXJlbGF0ZWQgcXVhbGl0eSBvZiBsaWZlIGluIGNoaWxkcmVuIHdpdGgg
c3Bhc3RpYyBjZXJlYnJhbCBwYWxzeTwvdGl0bGU+PHNlY29uZGFyeS10aXRsZT5IZWFsdGggUXVh
bCBMaWZlIE91dGNvbWVzPC9zZWNvbmRhcnktdGl0bGU+PGFsdC10aXRsZT5IZWFsdGggYW5kIHF1
YWxpdHkgb2YgbGlmZSBvdXRjb21lczwvYWx0LXRpdGxlPjwvdGl0bGVzPjxwYWdlcz43MDwvcGFn
ZXM+PHZvbHVtZT4xNjwvdm9sdW1lPjxudW1iZXI+MTwvbnVtYmVyPjxlZGl0aW9uPjIwMTgvMDQv
MjE8L2VkaXRpb24+PGtleXdvcmRzPjxrZXl3b3JkPkNlcmVicmFsIFBhbHN5LypwaHlzaW9wYXRo
b2xvZ3k8L2tleXdvcmQ+PGtleXdvcmQ+Q2hpbGQ8L2tleXdvcmQ+PGtleXdvcmQ+Q3Jvc3MtU2Vj
dGlvbmFsIFN0dWRpZXM8L2tleXdvcmQ+PGtleXdvcmQ+RGlzYWJpbGl0eSBFdmFsdWF0aW9uPC9r
ZXl3b3JkPjxrZXl3b3JkPkZlbWFsZTwva2V5d29yZD48a2V5d29yZD5IdW1hbnM8L2tleXdvcmQ+
PGtleXdvcmQ+TWFsZTwva2V5d29yZD48a2V5d29yZD5Nb3RvciBTa2lsbHMvKnBoeXNpb2xvZ3k8
L2tleXdvcmQ+PGtleXdvcmQ+TXVzY2xlIFNwYXN0aWNpdHkvKnBoeXNpb3BhdGhvbG9neTwva2V5
d29yZD48a2V5d29yZD5NdXNjbGUgU3RyZW5ndGgvKnBoeXNpb2xvZ3k8L2tleXdvcmQ+PGtleXdv
cmQ+UGFyZW50cy9wc3ljaG9sb2d5PC9rZXl3b3JkPjxrZXl3b3JkPipRdWFsaXR5IG9mIExpZmU8
L2tleXdvcmQ+PGtleXdvcmQ+Q2VyZWJyYWwgcGFsc3k8L2tleXdvcmQ+PGtleXdvcmQ+SGVhbHRo
LXJlbGF0ZWQgcXVhbGl0eSBvZiBsaWZlIChRT0wpPC9rZXl3b3JkPjxrZXl3b3JkPlBhdGggYW5h
bHlzaXM8L2tleXdvcmQ+PGtleXdvcmQ+dGhlIHBhcmVudHMgb2YgYWxsIGNoaWxkcmVuLCBhcyBw
YXJlbnRzIG9mIGNoaWxkcmVuIGJlbG93IDE1wqB5ZWFycyBvZiBhZ2UgYXJlPC9rZXl3b3JkPjxr
ZXl3b3JkPnRoZWlyIGxlZ2FsIHJlcHJlc2VudGF0aXZlcy4gRXRoaWNhbCBhcHByb3ZhbCBmb3Ig
dGhpcyBzdHVkeSB3YXMgZ3JhbnRlZCBieSB0aGU8L2tleXdvcmQ+PGtleXdvcmQ+RXRoaWNzIENv
bW1pdHRlZSBvZiBKZW9uanUgVW5pdmVyc2l0eS4gQ09NUEVUSU5HIElOVEVSRVNUUzogVGhlIGF1
dGhvciBkZWNsYXJlczwva2V5d29yZD48a2V5d29yZD5ubyBjb21wZXRpbmcgaW50ZXJlc3RzLiBQ
VUJMSVNIRVLigJlTIE5PVEU6IFNwcmluZ2VyIE5hdHVyZSByZW1haW5zIG5ldXRyYWwgd2l0aDwv
a2V5d29yZD48a2V5d29yZD5yZWdhcmQgdG8ganVyaXNkaWN0aW9uYWwgY2xhaW1zIGluIHB1Ymxp
c2hlZCBtYXBzIGFuZCBpbnN0aXR1dGlvbmFsIGFmZmlsaWF0aW9ucy48L2tleXdvcmQ+PC9rZXl3
b3Jkcz48ZGF0ZXM+PHllYXI+MjAxODwveWVhcj48cHViLWRhdGVzPjxkYXRlPkFwciAxOTwvZGF0
ZT48L3B1Yi1kYXRlcz48L2RhdGVzPjxpc2JuPjE0NzctNzUyNTwvaXNibj48YWNjZXNzaW9uLW51
bT4yOTY3MzM0ODwvYWNjZXNzaW9uLW51bT48dXJscz48L3VybHM+PGN1c3RvbTI+UE1DNTkwNzc0
MDwvY3VzdG9tMj48ZWxlY3Ryb25pYy1yZXNvdXJjZS1udW0+MTAuMTE4Ni9zMTI5NTUtMDE4LTA4
OTEtMTwvZWxlY3Ryb25pYy1yZXNvdXJjZS1udW0+PHJlbW90ZS1kYXRhYmFzZS1wcm92aWRlcj5O
TE08L3JlbW90ZS1kYXRhYmFzZS1wcm92aWRlcj48bGFuZ3VhZ2U+ZW5nPC9sYW5ndWFnZT48L3Jl
Y29yZD48L0NpdGU+PC9FbmROb3RlPn==
</w:fldData>
        </w:fldChar>
      </w:r>
      <w:r w:rsidR="00B25188" w:rsidRPr="007F671F">
        <w:rPr>
          <w:rFonts w:ascii="Segoe UI" w:hAnsi="Segoe UI" w:cs="Segoe UI"/>
          <w:sz w:val="22"/>
          <w:szCs w:val="22"/>
        </w:rPr>
        <w:instrText xml:space="preserve"> ADDIN EN.CITE </w:instrText>
      </w:r>
      <w:r w:rsidR="00B25188" w:rsidRPr="007F671F">
        <w:rPr>
          <w:rFonts w:ascii="Segoe UI" w:hAnsi="Segoe UI" w:cs="Segoe UI"/>
          <w:sz w:val="22"/>
          <w:szCs w:val="22"/>
        </w:rPr>
        <w:fldChar w:fldCharType="begin">
          <w:fldData xml:space="preserve">PEVuZE5vdGU+PENpdGU+PEF1dGhvcj5Db2x2ZXI8L0F1dGhvcj48WWVhcj4yMDE1PC9ZZWFyPjxS
ZWNOdW0+MTI8L1JlY051bT48RGlzcGxheVRleHQ+KDksIDEwKTwvRGlzcGxheVRleHQ+PHJlY29y
ZD48cmVjLW51bWJlcj4xMjwvcmVjLW51bWJlcj48Zm9yZWlnbi1rZXlzPjxrZXkgYXBwPSJFTiIg
ZGItaWQ9InJ3eHBlYXowcjUyZHQ4ZXdhZXg1ZHI1enp2eGR3YWEyZHc1ciIgdGltZXN0YW1wPSIx
NzQyNzc3MTExIj4xMjwva2V5PjwvZm9yZWlnbi1rZXlzPjxyZWYtdHlwZSBuYW1lPSJKb3VybmFs
IEFydGljbGUiPjE3PC9yZWYtdHlwZT48Y29udHJpYnV0b3JzPjxhdXRob3JzPjxhdXRob3I+Q29s
dmVyLCBBLjwvYXV0aG9yPjxhdXRob3I+UmFwcCwgTS48L2F1dGhvcj48YXV0aG9yPkVpc2VtYW5u
LCBOLjwvYXV0aG9yPjxhdXRob3I+RWhsaW5nZXIsIFYuPC9hdXRob3I+PGF1dGhvcj5UaHllbiwg
VS48L2F1dGhvcj48YXV0aG9yPkRpY2tpbnNvbiwgSC4gTy48L2F1dGhvcj48YXV0aG9yPlBhcmtl
cywgSi48L2F1dGhvcj48YXV0aG9yPlBhcmtpbnNvbiwgSy48L2F1dGhvcj48YXV0aG9yPk55c3Ry
YW5kLCBNLjwvYXV0aG9yPjxhdXRob3I+RmF1Y29ubmllciwgSi48L2F1dGhvcj48YXV0aG9yPk1h
cmNlbGxpLCBNLjwvYXV0aG9yPjxhdXRob3I+TWljaGVsc2VuLCBTLiBJLjwvYXV0aG9yPjxhdXRo
b3I+QXJuYXVkLCBDLjwvYXV0aG9yPjwvYXV0aG9ycz48L2NvbnRyaWJ1dG9ycz48YXV0aC1hZGRy
ZXNzPkluc3RpdHV0ZSBvZiBIZWFsdGggYW5kIFNvY2lldHksIE5ld2Nhc3RsZSBVbml2ZXJzaXR5
LCBSb3lhbCBWaWN0b3JpYSBJbmZpcm1hcnksIE5ld2Nhc3RsZSB1cG9uIFR5bmUsIFVLLiBFbGVj
dHJvbmljIGFkZHJlc3M6IGFsbGFuLmNvbHZlckBuY2wuYWMudWsuJiN4RDtLbGluaWsgZsO8ciBL
aW5kZXIgdW5kIEp1Z2VuZG1lZGl6aW4sIFVuaXZlcnNpdMOkdCBMw7xiZWNrLCBMw7xiZWNrLCBH
ZXJtYW55LiYjeEQ7SW5zdGl0dXRlIG9mIENhbmNlciBFcGlkZW1pb2xvZ3ksIFVuaXZlcnNpdMOk
dCBMw7xiZWNrLCBMw7xiZWNrLCBHZXJtYW55LiYjeEQ7SU5TRVJNLCBVTVIgMTAyNywgUGF1bCBT
YWJhdGllciBVbml2ZXJzaXR5LCBUb3Vsb3VzZSwgRnJhbmNlLiYjeEQ7SW5zdGl0dXRlIG9mIEhl
YWx0aCBhbmQgU29jaWV0eSwgTmV3Y2FzdGxlIFVuaXZlcnNpdHksIFJveWFsIFZpY3RvcmlhIElu
ZmlybWFyeSwgTmV3Y2FzdGxlIHVwb24gVHluZSwgVUsuJiN4RDtTY2hvb2wgb2YgTnVyc2luZyBh
bmQgTWlkd2lmZXJ5LCBRdWVlbiZhcG9zO3MgVW5pdmVyc2l0eSBCZWxmYXN0LCBNZWRpY2FsIEJp
b2xvZ3kgQ2VudHJlLCBVSy4mI3hEO0fDtnRlYm9yZyBVbml2ZXJzaXR5LCBUaGUgUXVlZW4gU2ls
dmlhIENoaWxkcmVuJmFwb3M7cyBIb3NwaXRhbCwgU3dlZGVuLiYjeEQ7VUpGLUdyZW5vYmxlIDEv
Q05SUy9DSFUgZGUgR3Jlbm9ibGUvVElNQy1JTUFHIFVNUiA1NTI1L1RoZW1hcywgRnJhbmNlLiYj
eEQ7QVVTTCBWaXRlcmJvLCBJdGFseS4mI3hEO05hdGlvbmFsIEluc3RpdHV0ZSBvZiBQdWJsaWMg
SGVhbHRoLCBEZW5tYXJrLiYjeEQ7SU5TRVJNLCBVTVIgMTAyNywgUGF1bCBTYWJhdGllciBVbml2
ZXJzaXR5LCBUb3Vsb3VzZSwgRnJhbmNlOyBQdXJwYW4sIENsaW5pY2FsIEVwaWRlbWlvbG9neSBV
bml0LCBUb3Vsb3VzZSwgRnJhbmNlLjwvYXV0aC1hZGRyZXNzPjx0aXRsZXM+PHRpdGxlPlNlbGYt
cmVwb3J0ZWQgcXVhbGl0eSBvZiBsaWZlIG9mIGFkb2xlc2NlbnRzIHdpdGggY2VyZWJyYWwgcGFs
c3k6IGEgY3Jvc3Mtc2VjdGlvbmFsIGFuZCBsb25naXR1ZGluYWwgYW5hbHlzaXM8L3RpdGxlPjxz
ZWNvbmRhcnktdGl0bGU+TGFuY2V0PC9zZWNvbmRhcnktdGl0bGU+PGFsdC10aXRsZT5MYW5jZXQg
KExvbmRvbiwgRW5nbGFuZCk8L2FsdC10aXRsZT48L3RpdGxlcz48cGFnZXM+NzA1LTE2PC9wYWdl
cz48dm9sdW1lPjM4NTwvdm9sdW1lPjxudW1iZXI+OTk2OTwvbnVtYmVyPjxlZGl0aW9uPjIwMTQv
MTAvMTE8L2VkaXRpb24+PGtleXdvcmRzPjxrZXl3b3JkPkFkb2xlc2NlbnQ8L2tleXdvcmQ+PGtl
eXdvcmQ+Q2VyZWJyYWwgUGFsc3kvKnBzeWNob2xvZ3k8L2tleXdvcmQ+PGtleXdvcmQ+Q2hpbGQ8
L2tleXdvcmQ+PGtleXdvcmQ+Q3Jvc3MtU2VjdGlvbmFsIFN0dWRpZXM8L2tleXdvcmQ+PGtleXdv
cmQ+RXVyb3BlPC9rZXl3b3JkPjxrZXl3b3JkPkZlbWFsZTwva2V5d29yZD48a2V5d29yZD5IdW1h
bnM8L2tleXdvcmQ+PGtleXdvcmQ+TG9uZ2l0dWRpbmFsIFN0dWRpZXM8L2tleXdvcmQ+PGtleXdv
cmQ+TWFsZTwva2V5d29yZD48a2V5d29yZD5NdWx0aXZhcmlhdGUgQW5hbHlzaXM8L2tleXdvcmQ+
PGtleXdvcmQ+UGFpbi8qcHN5Y2hvbG9neTwva2V5d29yZD48a2V5d29yZD5QYXJlbnRzL3BzeWNo
b2xvZ3k8L2tleXdvcmQ+PGtleXdvcmQ+KlF1YWxpdHkgb2YgTGlmZTwva2V5d29yZD48a2V5d29y
ZD5TZWxmIFJlcG9ydDwva2V5d29yZD48a2V5d29yZD4qU3RyZXNzLCBQc3ljaG9sb2dpY2FsPC9r
ZXl3b3JkPjwva2V5d29yZHM+PGRhdGVzPjx5ZWFyPjIwMTU8L3llYXI+PHB1Yi1kYXRlcz48ZGF0
ZT5GZWIgMjE8L2RhdGU+PC9wdWItZGF0ZXM+PC9kYXRlcz48aXNibj4wMTQwLTY3MzYgKFByaW50
KSYjeEQ7MDE0MC02NzM2PC9pc2JuPjxhY2Nlc3Npb24tbnVtPjI1MzAxNTAzPC9hY2Nlc3Npb24t
bnVtPjx1cmxzPjwvdXJscz48Y3VzdG9tMj5QTUM0NjA2OTcyPC9jdXN0b20yPjxjdXN0b202PkVN
UzY1MDkxPC9jdXN0b202PjxlbGVjdHJvbmljLXJlc291cmNlLW51bT4xMC4xMDE2L3MwMTQwLTY3
MzYoMTQpNjEyMjktMDwvZWxlY3Ryb25pYy1yZXNvdXJjZS1udW0+PHJlbW90ZS1kYXRhYmFzZS1w
cm92aWRlcj5OTE08L3JlbW90ZS1kYXRhYmFzZS1wcm92aWRlcj48bGFuZ3VhZ2U+ZW5nPC9sYW5n
dWFnZT48L3JlY29yZD48L0NpdGU+PENpdGU+PEF1dGhvcj5QYXJrPC9BdXRob3I+PFllYXI+MjAx
ODwvWWVhcj48UmVjTnVtPjEzPC9SZWNOdW0+PHJlY29yZD48cmVjLW51bWJlcj4xMzwvcmVjLW51
bWJlcj48Zm9yZWlnbi1rZXlzPjxrZXkgYXBwPSJFTiIgZGItaWQ9InJ3eHBlYXowcjUyZHQ4ZXdh
ZXg1ZHI1enp2eGR3YWEyZHc1ciIgdGltZXN0YW1wPSIxNzQyNzc3MTExIj4xMzwva2V5PjwvZm9y
ZWlnbi1rZXlzPjxyZWYtdHlwZSBuYW1lPSJKb3VybmFsIEFydGljbGUiPjE3PC9yZWYtdHlwZT48
Y29udHJpYnV0b3JzPjxhdXRob3JzPjxhdXRob3I+UGFyaywgRS4gWS48L2F1dGhvcj48L2F1dGhv
cnM+PC9jb250cmlidXRvcnM+PGF1dGgtYWRkcmVzcz5EZXBhcnRtZW50IG9mIFNlY29uZGFyeSBT
cGVjaWFsIEVkdWNhdGlvbiwgQ29sbGVnZSBvZiBFZHVjYXRpb24sIEplb25qdSBVbml2ZXJzaXR5
LCAxMjAwIDMtZ2EsIEh5b2phLWRvbmcsIFdhbnNhbi1ndSwgSmVvbmp1LCA1NjAtNzU5LCBTb3V0
aCBLb3JlYS4gZXVuZ3lvdW5nQGpqLmFjLmtyLjwvYXV0aC1hZGRyZXNzPjx0aXRsZXM+PHRpdGxl
PlBhdGggYW5hbHlzaXMgb2Ygc3RyZW5ndGgsIHNwYXN0aWNpdHksIGdyb3NzIG1vdG9yIGZ1bmN0
aW9uLCBhbmQgaGVhbHRoLXJlbGF0ZWQgcXVhbGl0eSBvZiBsaWZlIGluIGNoaWxkcmVuIHdpdGgg
c3Bhc3RpYyBjZXJlYnJhbCBwYWxzeTwvdGl0bGU+PHNlY29uZGFyeS10aXRsZT5IZWFsdGggUXVh
bCBMaWZlIE91dGNvbWVzPC9zZWNvbmRhcnktdGl0bGU+PGFsdC10aXRsZT5IZWFsdGggYW5kIHF1
YWxpdHkgb2YgbGlmZSBvdXRjb21lczwvYWx0LXRpdGxlPjwvdGl0bGVzPjxwYWdlcz43MDwvcGFn
ZXM+PHZvbHVtZT4xNjwvdm9sdW1lPjxudW1iZXI+MTwvbnVtYmVyPjxlZGl0aW9uPjIwMTgvMDQv
MjE8L2VkaXRpb24+PGtleXdvcmRzPjxrZXl3b3JkPkNlcmVicmFsIFBhbHN5LypwaHlzaW9wYXRo
b2xvZ3k8L2tleXdvcmQ+PGtleXdvcmQ+Q2hpbGQ8L2tleXdvcmQ+PGtleXdvcmQ+Q3Jvc3MtU2Vj
dGlvbmFsIFN0dWRpZXM8L2tleXdvcmQ+PGtleXdvcmQ+RGlzYWJpbGl0eSBFdmFsdWF0aW9uPC9r
ZXl3b3JkPjxrZXl3b3JkPkZlbWFsZTwva2V5d29yZD48a2V5d29yZD5IdW1hbnM8L2tleXdvcmQ+
PGtleXdvcmQ+TWFsZTwva2V5d29yZD48a2V5d29yZD5Nb3RvciBTa2lsbHMvKnBoeXNpb2xvZ3k8
L2tleXdvcmQ+PGtleXdvcmQ+TXVzY2xlIFNwYXN0aWNpdHkvKnBoeXNpb3BhdGhvbG9neTwva2V5
d29yZD48a2V5d29yZD5NdXNjbGUgU3RyZW5ndGgvKnBoeXNpb2xvZ3k8L2tleXdvcmQ+PGtleXdv
cmQ+UGFyZW50cy9wc3ljaG9sb2d5PC9rZXl3b3JkPjxrZXl3b3JkPipRdWFsaXR5IG9mIExpZmU8
L2tleXdvcmQ+PGtleXdvcmQ+Q2VyZWJyYWwgcGFsc3k8L2tleXdvcmQ+PGtleXdvcmQ+SGVhbHRo
LXJlbGF0ZWQgcXVhbGl0eSBvZiBsaWZlIChRT0wpPC9rZXl3b3JkPjxrZXl3b3JkPlBhdGggYW5h
bHlzaXM8L2tleXdvcmQ+PGtleXdvcmQ+dGhlIHBhcmVudHMgb2YgYWxsIGNoaWxkcmVuLCBhcyBw
YXJlbnRzIG9mIGNoaWxkcmVuIGJlbG93IDE1wqB5ZWFycyBvZiBhZ2UgYXJlPC9rZXl3b3JkPjxr
ZXl3b3JkPnRoZWlyIGxlZ2FsIHJlcHJlc2VudGF0aXZlcy4gRXRoaWNhbCBhcHByb3ZhbCBmb3Ig
dGhpcyBzdHVkeSB3YXMgZ3JhbnRlZCBieSB0aGU8L2tleXdvcmQ+PGtleXdvcmQ+RXRoaWNzIENv
bW1pdHRlZSBvZiBKZW9uanUgVW5pdmVyc2l0eS4gQ09NUEVUSU5HIElOVEVSRVNUUzogVGhlIGF1
dGhvciBkZWNsYXJlczwva2V5d29yZD48a2V5d29yZD5ubyBjb21wZXRpbmcgaW50ZXJlc3RzLiBQ
VUJMSVNIRVLigJlTIE5PVEU6IFNwcmluZ2VyIE5hdHVyZSByZW1haW5zIG5ldXRyYWwgd2l0aDwv
a2V5d29yZD48a2V5d29yZD5yZWdhcmQgdG8ganVyaXNkaWN0aW9uYWwgY2xhaW1zIGluIHB1Ymxp
c2hlZCBtYXBzIGFuZCBpbnN0aXR1dGlvbmFsIGFmZmlsaWF0aW9ucy48L2tleXdvcmQ+PC9rZXl3
b3Jkcz48ZGF0ZXM+PHllYXI+MjAxODwveWVhcj48cHViLWRhdGVzPjxkYXRlPkFwciAxOTwvZGF0
ZT48L3B1Yi1kYXRlcz48L2RhdGVzPjxpc2JuPjE0NzctNzUyNTwvaXNibj48YWNjZXNzaW9uLW51
bT4yOTY3MzM0ODwvYWNjZXNzaW9uLW51bT48dXJscz48L3VybHM+PGN1c3RvbTI+UE1DNTkwNzc0
MDwvY3VzdG9tMj48ZWxlY3Ryb25pYy1yZXNvdXJjZS1udW0+MTAuMTE4Ni9zMTI5NTUtMDE4LTA4
OTEtMTwvZWxlY3Ryb25pYy1yZXNvdXJjZS1udW0+PHJlbW90ZS1kYXRhYmFzZS1wcm92aWRlcj5O
TE08L3JlbW90ZS1kYXRhYmFzZS1wcm92aWRlcj48bGFuZ3VhZ2U+ZW5nPC9sYW5ndWFnZT48L3Jl
Y29yZD48L0NpdGU+PC9FbmROb3RlPn==
</w:fldData>
        </w:fldChar>
      </w:r>
      <w:r w:rsidR="00B25188" w:rsidRPr="007F671F">
        <w:rPr>
          <w:rFonts w:ascii="Segoe UI" w:hAnsi="Segoe UI" w:cs="Segoe UI"/>
          <w:sz w:val="22"/>
          <w:szCs w:val="22"/>
        </w:rPr>
        <w:instrText xml:space="preserve"> ADDIN EN.CITE.DATA </w:instrText>
      </w:r>
      <w:r w:rsidR="00B25188" w:rsidRPr="007F671F">
        <w:rPr>
          <w:rFonts w:ascii="Segoe UI" w:hAnsi="Segoe UI" w:cs="Segoe UI"/>
          <w:sz w:val="22"/>
          <w:szCs w:val="22"/>
        </w:rPr>
      </w:r>
      <w:r w:rsidR="00B25188" w:rsidRPr="007F671F">
        <w:rPr>
          <w:rFonts w:ascii="Segoe UI" w:hAnsi="Segoe UI" w:cs="Segoe UI"/>
          <w:sz w:val="22"/>
          <w:szCs w:val="22"/>
        </w:rPr>
        <w:fldChar w:fldCharType="end"/>
      </w:r>
      <w:r w:rsidR="007F50E5" w:rsidRPr="007F671F">
        <w:rPr>
          <w:rFonts w:ascii="Segoe UI" w:hAnsi="Segoe UI" w:cs="Segoe UI"/>
          <w:sz w:val="22"/>
          <w:szCs w:val="22"/>
        </w:rPr>
      </w:r>
      <w:r w:rsidR="007F50E5" w:rsidRPr="007F671F">
        <w:rPr>
          <w:rFonts w:ascii="Segoe UI" w:hAnsi="Segoe UI" w:cs="Segoe UI"/>
          <w:sz w:val="22"/>
          <w:szCs w:val="22"/>
        </w:rPr>
        <w:fldChar w:fldCharType="separate"/>
      </w:r>
      <w:r w:rsidR="00B25188" w:rsidRPr="007F671F">
        <w:rPr>
          <w:rFonts w:ascii="Segoe UI" w:hAnsi="Segoe UI" w:cs="Segoe UI"/>
          <w:noProof/>
          <w:sz w:val="22"/>
          <w:szCs w:val="22"/>
        </w:rPr>
        <w:t>(9, 10)</w:t>
      </w:r>
      <w:r w:rsidR="007F50E5" w:rsidRPr="007F671F">
        <w:rPr>
          <w:rFonts w:ascii="Segoe UI" w:hAnsi="Segoe UI" w:cs="Segoe UI"/>
          <w:sz w:val="22"/>
          <w:szCs w:val="22"/>
        </w:rPr>
        <w:fldChar w:fldCharType="end"/>
      </w:r>
      <w:r w:rsidR="007F50E5" w:rsidRPr="007F671F">
        <w:rPr>
          <w:rFonts w:ascii="Segoe UI" w:hAnsi="Segoe UI" w:cs="Segoe UI"/>
          <w:sz w:val="22"/>
          <w:szCs w:val="22"/>
        </w:rPr>
        <w:t xml:space="preserve">, </w:t>
      </w:r>
      <w:r w:rsidR="00CA3524" w:rsidRPr="007F671F">
        <w:rPr>
          <w:rFonts w:ascii="Segoe UI" w:hAnsi="Segoe UI" w:cs="Segoe UI"/>
          <w:sz w:val="22"/>
          <w:szCs w:val="22"/>
        </w:rPr>
        <w:t xml:space="preserve">which may be attributed in part to factors such as reduced mobility </w:t>
      </w:r>
      <w:r w:rsidR="00CD52E6" w:rsidRPr="007F671F">
        <w:rPr>
          <w:rFonts w:ascii="Segoe UI" w:hAnsi="Segoe UI" w:cs="Segoe UI"/>
          <w:sz w:val="22"/>
          <w:szCs w:val="22"/>
        </w:rPr>
        <w:fldChar w:fldCharType="begin"/>
      </w:r>
      <w:r w:rsidR="00B25188" w:rsidRPr="007F671F">
        <w:rPr>
          <w:rFonts w:ascii="Segoe UI" w:hAnsi="Segoe UI" w:cs="Segoe UI"/>
          <w:sz w:val="22"/>
          <w:szCs w:val="22"/>
        </w:rPr>
        <w:instrText xml:space="preserve"> ADDIN EN.CITE &lt;EndNote&gt;&lt;Cite&gt;&lt;Author&gt;Akodu&lt;/Author&gt;&lt;Year&gt;2012&lt;/Year&gt;&lt;RecNum&gt;14&lt;/RecNum&gt;&lt;DisplayText&gt;(11)&lt;/DisplayText&gt;&lt;record&gt;&lt;rec-number&gt;14&lt;/rec-number&gt;&lt;foreign-keys&gt;&lt;key app="EN" db-id="rwxpeaz0r52dt8ewaex5dr5zzvxdwaa2dw5r" timestamp="1742777111"&gt;14&lt;/key&gt;&lt;/foreign-keys&gt;&lt;ref-type name="Journal Article"&gt;17&lt;/ref-type&gt;&lt;contributors&gt;&lt;authors&gt;&lt;author&gt;Akodu, A. K.&lt;/author&gt;&lt;author&gt;Oluwale, O. A.&lt;/author&gt;&lt;author&gt;Adegoke, Z. O.&lt;/author&gt;&lt;author&gt;Ahmed, U. A.&lt;/author&gt;&lt;author&gt;Akinola, T. O.&lt;/author&gt;&lt;/authors&gt;&lt;/contributors&gt;&lt;auth-address&gt;Department of Physiotherapy, College of Medicine, University of Lagos, Idi-Araba. akoduashiyatkehinde@yahoo.co.uk&lt;/auth-address&gt;&lt;titles&gt;&lt;title&gt;Relationship between spasticity and health related quality of life in individuals with cerebral palsy&lt;/title&gt;&lt;secondary-title&gt;Nig Q J Hosp Med&lt;/secondary-title&gt;&lt;alt-title&gt;Nigerian quarterly journal of hospital medicine&lt;/alt-title&gt;&lt;/titles&gt;&lt;pages&gt;99-102&lt;/pages&gt;&lt;volume&gt;22&lt;/volume&gt;&lt;number&gt;2&lt;/number&gt;&lt;edition&gt;2012/11/28&lt;/edition&gt;&lt;keywords&gt;&lt;keyword&gt;Activities of Daily Living&lt;/keyword&gt;&lt;keyword&gt;Adolescent&lt;/keyword&gt;&lt;keyword&gt;Cerebral Palsy/complications/epidemiology/*physiopathology&lt;/keyword&gt;&lt;keyword&gt;Child&lt;/keyword&gt;&lt;keyword&gt;Child, Preschool&lt;/keyword&gt;&lt;keyword&gt;Communication&lt;/keyword&gt;&lt;keyword&gt;Cross-Sectional Studies&lt;/keyword&gt;&lt;keyword&gt;Disabled Children/psychology&lt;/keyword&gt;&lt;keyword&gt;Emotions&lt;/keyword&gt;&lt;keyword&gt;Female&lt;/keyword&gt;&lt;keyword&gt;Humans&lt;/keyword&gt;&lt;keyword&gt;Interpersonal Relations&lt;/keyword&gt;&lt;keyword&gt;Male&lt;/keyword&gt;&lt;keyword&gt;Mobility Limitation&lt;/keyword&gt;&lt;keyword&gt;Muscle Spasticity/epidemiology/etiology/*psychology&lt;/keyword&gt;&lt;keyword&gt;*Quality of Life&lt;/keyword&gt;&lt;keyword&gt;Severity of Illness Index&lt;/keyword&gt;&lt;keyword&gt;Sex Factors&lt;/keyword&gt;&lt;/keywords&gt;&lt;dates&gt;&lt;year&gt;2012&lt;/year&gt;&lt;pub-dates&gt;&lt;date&gt;Apr-Jun&lt;/date&gt;&lt;/pub-dates&gt;&lt;/dates&gt;&lt;isbn&gt;0189-2657 (Print)&amp;#xD;0189-2657&lt;/isbn&gt;&lt;accession-num&gt;23175906&lt;/accession-num&gt;&lt;urls&gt;&lt;/urls&gt;&lt;remote-database-provider&gt;NLM&lt;/remote-database-provider&gt;&lt;language&gt;eng&lt;/language&gt;&lt;/record&gt;&lt;/Cite&gt;&lt;/EndNote&gt;</w:instrText>
      </w:r>
      <w:r w:rsidR="00CD52E6" w:rsidRPr="007F671F">
        <w:rPr>
          <w:rFonts w:ascii="Segoe UI" w:hAnsi="Segoe UI" w:cs="Segoe UI"/>
          <w:sz w:val="22"/>
          <w:szCs w:val="22"/>
        </w:rPr>
        <w:fldChar w:fldCharType="separate"/>
      </w:r>
      <w:r w:rsidR="00B25188" w:rsidRPr="007F671F">
        <w:rPr>
          <w:rFonts w:ascii="Segoe UI" w:hAnsi="Segoe UI" w:cs="Segoe UI"/>
          <w:noProof/>
          <w:sz w:val="22"/>
          <w:szCs w:val="22"/>
        </w:rPr>
        <w:t>(11)</w:t>
      </w:r>
      <w:r w:rsidR="00CD52E6" w:rsidRPr="007F671F">
        <w:rPr>
          <w:rFonts w:ascii="Segoe UI" w:hAnsi="Segoe UI" w:cs="Segoe UI"/>
          <w:sz w:val="22"/>
          <w:szCs w:val="22"/>
        </w:rPr>
        <w:fldChar w:fldCharType="end"/>
      </w:r>
      <w:r w:rsidR="00A226DE" w:rsidRPr="007F671F">
        <w:rPr>
          <w:rFonts w:ascii="Segoe UI" w:hAnsi="Segoe UI" w:cs="Segoe UI"/>
          <w:noProof/>
          <w:sz w:val="22"/>
          <w:szCs w:val="22"/>
        </w:rPr>
        <w:t xml:space="preserve">, </w:t>
      </w:r>
      <w:r w:rsidR="00CA3524" w:rsidRPr="007F671F">
        <w:rPr>
          <w:rFonts w:ascii="Segoe UI" w:hAnsi="Segoe UI" w:cs="Segoe UI"/>
          <w:sz w:val="22"/>
          <w:szCs w:val="22"/>
        </w:rPr>
        <w:t xml:space="preserve">inability to self-care </w:t>
      </w:r>
      <w:r w:rsidR="00AF7023" w:rsidRPr="007F671F">
        <w:rPr>
          <w:rFonts w:ascii="Segoe UI" w:hAnsi="Segoe UI" w:cs="Segoe UI"/>
          <w:sz w:val="22"/>
          <w:szCs w:val="22"/>
        </w:rPr>
        <w:fldChar w:fldCharType="begin"/>
      </w:r>
      <w:r w:rsidR="00B25188" w:rsidRPr="007F671F">
        <w:rPr>
          <w:rFonts w:ascii="Segoe UI" w:hAnsi="Segoe UI" w:cs="Segoe UI"/>
          <w:sz w:val="22"/>
          <w:szCs w:val="22"/>
        </w:rPr>
        <w:instrText xml:space="preserve"> ADDIN EN.CITE &lt;EndNote&gt;&lt;Cite&gt;&lt;Author&gt;Öhrvall&lt;/Author&gt;&lt;Year&gt;2010&lt;/Year&gt;&lt;RecNum&gt;15&lt;/RecNum&gt;&lt;DisplayText&gt;(12)&lt;/DisplayText&gt;&lt;record&gt;&lt;rec-number&gt;15&lt;/rec-number&gt;&lt;foreign-keys&gt;&lt;key app="EN" db-id="rwxpeaz0r52dt8ewaex5dr5zzvxdwaa2dw5r" timestamp="1742777111"&gt;15&lt;/key&gt;&lt;/foreign-keys&gt;&lt;ref-type name="Journal Article"&gt;17&lt;/ref-type&gt;&lt;contributors&gt;&lt;authors&gt;&lt;author&gt;Öhrvall, A. M.&lt;/author&gt;&lt;author&gt;Eliasson, A. C.&lt;/author&gt;&lt;author&gt;Löwing, K.&lt;/author&gt;&lt;author&gt;Ödman, P.&lt;/author&gt;&lt;author&gt;Krumlinde-Sundholm, L.&lt;/author&gt;&lt;/authors&gt;&lt;/contributors&gt;&lt;auth-address&gt;Department of Woman and Child Health, Astrid Lindgren Children&amp;apos;s Hospital, Karolinska Institutet, Stockholm, Sweden. ann-marie.ohrvall@ki.se&lt;/auth-address&gt;&lt;titles&gt;&lt;title&gt;Self-care and mobility skills in children with cerebral palsy, related to their manual ability and gross motor function classifications&lt;/title&gt;&lt;secondary-title&gt;Dev Med Child Neurol&lt;/secondary-title&gt;&lt;alt-title&gt;Developmental medicine and child neurology&lt;/alt-title&gt;&lt;/titles&gt;&lt;pages&gt;1048-55&lt;/pages&gt;&lt;volume&gt;52&lt;/volume&gt;&lt;number&gt;11&lt;/number&gt;&lt;edition&gt;2010/08/21&lt;/edition&gt;&lt;keywords&gt;&lt;keyword&gt;Adolescent&lt;/keyword&gt;&lt;keyword&gt;Age Factors&lt;/keyword&gt;&lt;keyword&gt;Analysis of Variance&lt;/keyword&gt;&lt;keyword&gt;Cerebral Palsy/*physiopathology/psychology/*rehabilitation&lt;/keyword&gt;&lt;keyword&gt;Child&lt;/keyword&gt;&lt;keyword&gt;Child, Preschool&lt;/keyword&gt;&lt;keyword&gt;Cross-Sectional Studies&lt;/keyword&gt;&lt;keyword&gt;Disability Evaluation&lt;/keyword&gt;&lt;keyword&gt;Female&lt;/keyword&gt;&lt;keyword&gt;Follow-Up Studies&lt;/keyword&gt;&lt;keyword&gt;Humans&lt;/keyword&gt;&lt;keyword&gt;Linear Models&lt;/keyword&gt;&lt;keyword&gt;Male&lt;/keyword&gt;&lt;keyword&gt;Motor Skills/*physiology&lt;/keyword&gt;&lt;keyword&gt;*Movement&lt;/keyword&gt;&lt;keyword&gt;Self Care/*methods&lt;/keyword&gt;&lt;/keywords&gt;&lt;dates&gt;&lt;year&gt;2010&lt;/year&gt;&lt;pub-dates&gt;&lt;date&gt;Nov&lt;/date&gt;&lt;/pub-dates&gt;&lt;/dates&gt;&lt;isbn&gt;0012-1622&lt;/isbn&gt;&lt;accession-num&gt;20722662&lt;/accession-num&gt;&lt;urls&gt;&lt;/urls&gt;&lt;electronic-resource-num&gt;10.1111/j.1469-8749.2010.03764.x&lt;/electronic-resource-num&gt;&lt;remote-database-provider&gt;NLM&lt;/remote-database-provider&gt;&lt;language&gt;eng&lt;/language&gt;&lt;/record&gt;&lt;/Cite&gt;&lt;/EndNote&gt;</w:instrText>
      </w:r>
      <w:r w:rsidR="00AF7023" w:rsidRPr="007F671F">
        <w:rPr>
          <w:rFonts w:ascii="Segoe UI" w:hAnsi="Segoe UI" w:cs="Segoe UI"/>
          <w:sz w:val="22"/>
          <w:szCs w:val="22"/>
        </w:rPr>
        <w:fldChar w:fldCharType="separate"/>
      </w:r>
      <w:r w:rsidR="00B25188" w:rsidRPr="007F671F">
        <w:rPr>
          <w:rFonts w:ascii="Segoe UI" w:hAnsi="Segoe UI" w:cs="Segoe UI"/>
          <w:noProof/>
          <w:sz w:val="22"/>
          <w:szCs w:val="22"/>
        </w:rPr>
        <w:t>(12)</w:t>
      </w:r>
      <w:r w:rsidR="00AF7023" w:rsidRPr="007F671F">
        <w:rPr>
          <w:rFonts w:ascii="Segoe UI" w:hAnsi="Segoe UI" w:cs="Segoe UI"/>
          <w:sz w:val="22"/>
          <w:szCs w:val="22"/>
        </w:rPr>
        <w:fldChar w:fldCharType="end"/>
      </w:r>
      <w:r w:rsidR="00CA3524" w:rsidRPr="007F671F">
        <w:rPr>
          <w:rFonts w:ascii="Segoe UI" w:hAnsi="Segoe UI" w:cs="Segoe UI"/>
          <w:sz w:val="22"/>
          <w:szCs w:val="22"/>
        </w:rPr>
        <w:t xml:space="preserve">, and pain </w:t>
      </w:r>
      <w:r w:rsidR="00080F21" w:rsidRPr="007F671F">
        <w:rPr>
          <w:rFonts w:ascii="Segoe UI" w:hAnsi="Segoe UI" w:cs="Segoe UI"/>
          <w:sz w:val="22"/>
          <w:szCs w:val="22"/>
        </w:rPr>
        <w:fldChar w:fldCharType="begin">
          <w:fldData xml:space="preserve">PEVuZE5vdGU+PENpdGU+PEF1dGhvcj5HZWlzdGVyPC9BdXRob3I+PFllYXI+MjAxNDwvWWVhcj48
UmVjTnVtPjE2PC9SZWNOdW0+PERpc3BsYXlUZXh0PigxMy0xNSk8L0Rpc3BsYXlUZXh0PjxyZWNv
cmQ+PHJlYy1udW1iZXI+MTY8L3JlYy1udW1iZXI+PGZvcmVpZ24ta2V5cz48a2V5IGFwcD0iRU4i
IGRiLWlkPSJyd3hwZWF6MHI1MmR0OGV3YWV4NWRyNXp6dnhkd2FhMmR3NXIiIHRpbWVzdGFtcD0i
MTc0Mjc3NzExMSI+MTY8L2tleT48L2ZvcmVpZ24ta2V5cz48cmVmLXR5cGUgbmFtZT0iSm91cm5h
bCBBcnRpY2xlIj4xNzwvcmVmLXR5cGU+PGNvbnRyaWJ1dG9ycz48YXV0aG9ycz48YXV0aG9yPkdl
aXN0ZXIsIFQuIEwuPC9hdXRob3I+PGF1dGhvcj5RdWludGFuYXItU29sYXJlcywgTS48L2F1dGhv
cj48YXV0aG9yPk1hcnRpbiwgTS48L2F1dGhvcj48YXV0aG9yPkF1ZmhhbW1lciwgUy48L2F1dGhv
cj48YXV0aG9yPkFzbXVzLCBGLjwvYXV0aG9yPjwvYXV0aG9ycz48L2NvbnRyaWJ1dG9ycz48YXV0
aC1hZGRyZXNzPk1lcnogUGhhcm1hY2V1dGljYWxzIEdtYkgsIEVja2VuaGVpbWVyIExhbmRzdHJh
w59lIDEwMCwgNjAzMTgsIEZyYW5rZnVydCBhbSBNYWluLCBHZXJtYW55LCBUaG9yaW4uR2Vpc3Rl
ckBtZXJ6LmRlLjwvYXV0aC1hZGRyZXNzPjx0aXRsZXM+PHRpdGxlPlF1YWxpdGF0aXZlIGRldmVs
b3BtZW50IG9mIHRoZSAmYXBvcztRdWVzdGlvbm5haXJlIG9uIFBhaW4gY2F1c2VkIGJ5IFNwYXN0
aWNpdHkgKFFQUyksJmFwb3M7IGEgcGVkaWF0cmljIHBhdGllbnQtcmVwb3J0ZWQgb3V0Y29tZSBm
b3Igc3Bhc3RpY2l0eS1yZWxhdGVkIHBhaW4gaW4gY2VyZWJyYWwgcGFsc3k8L3RpdGxlPjxzZWNv
bmRhcnktdGl0bGU+UXVhbCBMaWZlIFJlczwvc2Vjb25kYXJ5LXRpdGxlPjxhbHQtdGl0bGU+UXVh
bGl0eSBvZiBsaWZlIHJlc2VhcmNoIDogYW4gaW50ZXJuYXRpb25hbCBqb3VybmFsIG9mIHF1YWxp
dHkgb2YgbGlmZSBhc3BlY3RzIG9mIHRyZWF0bWVudCwgY2FyZSBhbmQgcmVoYWJpbGl0YXRpb248
L2FsdC10aXRsZT48L3RpdGxlcz48cGFnZXM+ODg3LTk2PC9wYWdlcz48dm9sdW1lPjIzPC92b2x1
bWU+PG51bWJlcj4zPC9udW1iZXI+PGVkaXRpb24+MjAxMy8wOS8yNjwvZWRpdGlvbj48a2V5d29y
ZHM+PGtleXdvcmQ+QWRvbGVzY2VudDwva2V5d29yZD48a2V5d29yZD5BZHVsdDwva2V5d29yZD48
a2V5d29yZD5DYXJlZ2l2ZXJzL3BzeWNob2xvZ3k8L2tleXdvcmQ+PGtleXdvcmQ+Q2VyZWJyYWwg
UGFsc3kvY29tcGxpY2F0aW9ucy8qcHN5Y2hvbG9neTwva2V5d29yZD48a2V5d29yZD5DaGlsZDwv
a2V5d29yZD48a2V5d29yZD5DaGlsZCwgUHJlc2Nob29sPC9rZXl3b3JkPjxrZXl3b3JkPkZlbWFs
ZTwva2V5d29yZD48a2V5d29yZD5IdW1hbnM8L2tleXdvcmQ+PGtleXdvcmQ+SW50ZXJ2aWV3cyBh
cyBUb3BpYzwva2V5d29yZD48a2V5d29yZD5NYWxlPC9rZXl3b3JkPjxrZXl3b3JkPk1pZGRsZSBB
Z2VkPC9rZXl3b3JkPjxrZXl3b3JkPk11c2NsZSBTcGFzdGljaXR5Lypjb21wbGljYXRpb25zL3Bz
eWNob2xvZ3k8L2tleXdvcmQ+PGtleXdvcmQ+UGFpbi9ldGlvbG9neS8qcHN5Y2hvbG9neTwva2V5
d29yZD48a2V5d29yZD5QYWluIE1lYXN1cmVtZW50L21ldGhvZHM8L2tleXdvcmQ+PGtleXdvcmQ+
KlBhdGllbnQgT3V0Y29tZSBBc3Nlc3NtZW50PC9rZXl3b3JkPjxrZXl3b3JkPlBlZGlhdHJpY3Mv
c3RhdGlzdGljcyAmYW1wOyBudW1lcmljYWwgZGF0YTwva2V5d29yZD48a2V5d29yZD5RdWFsaXRh
dGl2ZSBSZXNlYXJjaDwva2V5d29yZD48a2V5d29yZD5RdWFsaXR5IG9mIExpZmU8L2tleXdvcmQ+
PGtleXdvcmQ+KlN1cnZleXMgYW5kIFF1ZXN0aW9ubmFpcmVzPC9rZXl3b3JkPjxrZXl3b3JkPlVu
aXRlZCBTdGF0ZXM8L2tleXdvcmQ+PGtleXdvcmQ+WW91bmcgQWR1bHQ8L2tleXdvcmQ+PC9rZXl3
b3Jkcz48ZGF0ZXM+PHllYXI+MjAxNDwveWVhcj48cHViLWRhdGVzPjxkYXRlPkFwcjwvZGF0ZT48
L3B1Yi1kYXRlcz48L2RhdGVzPjxpc2JuPjA5NjItOTM0MyAoUHJpbnQpJiN4RDswOTYyLTkzNDM8
L2lzYm4+PGFjY2Vzc2lvbi1udW0+MjQwNjIyNDE8L2FjY2Vzc2lvbi1udW0+PHVybHM+PC91cmxz
PjxjdXN0b20yPlBNQzM5NTM1NDg8L2N1c3RvbTI+PGVsZWN0cm9uaWMtcmVzb3VyY2UtbnVtPjEw
LjEwMDcvczExMTM2LTAxMy0wNTI2LTI8L2VsZWN0cm9uaWMtcmVzb3VyY2UtbnVtPjxyZW1vdGUt
ZGF0YWJhc2UtcHJvdmlkZXI+TkxNPC9yZW1vdGUtZGF0YWJhc2UtcHJvdmlkZXI+PGxhbmd1YWdl
PmVuZzwvbGFuZ3VhZ2U+PC9yZWNvcmQ+PC9DaXRlPjxDaXRlPjxBdXRob3I+UG9pcm90PC9BdXRo
b3I+PFllYXI+MjAxNzwvWWVhcj48UmVjTnVtPjE3PC9SZWNOdW0+PHJlY29yZD48cmVjLW51bWJl
cj4xNzwvcmVjLW51bWJlcj48Zm9yZWlnbi1rZXlzPjxrZXkgYXBwPSJFTiIgZGItaWQ9InJ3eHBl
YXowcjUyZHQ4ZXdhZXg1ZHI1enp2eGR3YWEyZHc1ciIgdGltZXN0YW1wPSIxNzQyNzc3MTEyIj4x
Nzwva2V5PjwvZm9yZWlnbi1rZXlzPjxyZWYtdHlwZSBuYW1lPSJKb3VybmFsIEFydGljbGUiPjE3
PC9yZWYtdHlwZT48Y29udHJpYnV0b3JzPjxhdXRob3JzPjxhdXRob3I+UG9pcm90LCBJLjwvYXV0
aG9yPjxhdXRob3I+TGF1ZHksIFYuPC9hdXRob3I+PGF1dGhvcj5SYWJpbGxvdWQsIE0uPC9hdXRo
b3I+PGF1dGhvcj5Sb2NoZSwgUy48L2F1dGhvcj48YXV0aG9yPkdpbmhvdXgsIFQuPC9hdXRob3I+
PGF1dGhvcj5LYXNzYcOvLCBCLjwvYXV0aG9yPjxhdXRob3I+VnVpbGxlcm90LCBDLjwvYXV0aG9y
PjwvYXV0aG9ycz48L2NvbnRyaWJ1dG9ycz48YXV0aC1hZGRyZXNzPlNlcnZpY2UgZGUgbcOpZGVj
aW5lIHBoeXNpcXVlIGV0IHLDqWFkYXB0YXRpb24gcMOpZGlhdHJpcXVlLCBob3NwaWNlcyBjaXZp
bHMgZGUgTHlvbiwgNjk2NzcgQnJvbiwgRnJhbmNlLiYjeEQ7RVBJQ0lNRS1DSUMgMTQwNyBkZSBM
eW9uLCBJbnNlcm0sIGhvc3BpY2VzIGNpdmlscyBkZSBMeW9uLCBzZXJ2aWNlIGRlIHBoYXJtYWNv
bG9naWUgY2xpbmlxdWUsIDY5Njc3IEJyb24sIEZyYW5jZS4gRWxlY3Ryb25pYyBhZGRyZXNzOiB2
YWxlcmllLmxhdWR5QGNodS5seW9uLmZyLiYjeEQ7U2VydmljZSBkZSBiaW9zdGF0aXN0aXF1ZSwg
aG9zcGljZXMgY2l2aWxzIGRlIEx5b24sIDY5NDI0IEx5b24sIEZyYW5jZS4mI3hEO0VQSUNJTUUt
Q0lDIDE0MDcgZGUgTHlvbiwgSW5zZXJtLCBob3NwaWNlcyBjaXZpbHMgZGUgTHlvbiwgc2Vydmlj
ZSBkZSBwaGFybWFjb2xvZ2llIGNsaW5pcXVlLCA2OTY3NyBCcm9uLCBGcmFuY2UuJiN4RDtFUElD
SU1FLUNJQyAxNDA3IGRlIEx5b24sIEluc2VybSwgaG9zcGljZXMgY2l2aWxzIGRlIEx5b24sIHNl
cnZpY2UgZGUgcGhhcm1hY29sb2dpZSBjbGluaXF1ZSwgNjk2NzcgQnJvbiwgRnJhbmNlOyBMYWJv
cmF0b2lyZSBkZSBiaW9tw6l0cmllIGV0IGJpb2xvZ2llIMOpdm9sdXRpdmUsIFVNUiA1NTU4LCBD
TlJTLCB1bml2ZXJzaXTDqSBMeW9uIDEsIDY5NjIyIFZpbGxldXJiYW5uZSwgRnJhbmNlLjwvYXV0
aC1hZGRyZXNzPjx0aXRsZXM+PHRpdGxlPlByZXZhbGVuY2Ugb2YgcGFpbiBpbiAyNDAgbm9uLWFt
YnVsYXRvcnkgY2hpbGRyZW4gd2l0aCBzZXZlcmUgY2VyZWJyYWwgcGFsc3k8L3RpdGxlPjxzZWNv
bmRhcnktdGl0bGU+QW5uIFBoeXMgUmVoYWJpbCBNZWQ8L3NlY29uZGFyeS10aXRsZT48YWx0LXRp
dGxlPkFubmFscyBvZiBwaHlzaWNhbCBhbmQgcmVoYWJpbGl0YXRpb24gbWVkaWNpbmU8L2FsdC10
aXRsZT48L3RpdGxlcz48cGFnZXM+MzcxLTM3NTwvcGFnZXM+PHZvbHVtZT42MDwvdm9sdW1lPjxu
dW1iZXI+NjwvbnVtYmVyPjxlZGl0aW9uPjIwMTcvMDcvMTI8L2VkaXRpb24+PGtleXdvcmRzPjxr
ZXl3b3JkPkNlcmVicmFsIFBhbHN5Lypjb21wbGljYXRpb25zPC9rZXl3b3JkPjxrZXl3b3JkPkNo
aWxkPC9rZXl3b3JkPjxrZXl3b3JkPkNoaWxkLCBQcmVzY2hvb2w8L2tleXdvcmQ+PGtleXdvcmQ+
Q29ob3J0IFN0dWRpZXM8L2tleXdvcmQ+PGtleXdvcmQ+RmVtYWxlPC9rZXl3b3JkPjxrZXl3b3Jk
PkhpcCBKb2ludDwva2V5d29yZD48a2V5d29yZD5IdW1hbnM8L2tleXdvcmQ+PGtleXdvcmQ+Sm9p
bnQgRGlzZWFzZXMvKmVwaWRlbWlvbG9neS9ldGlvbG9neTwva2V5d29yZD48a2V5d29yZD5Mb25n
aXR1ZGluYWwgU3R1ZGllczwva2V5d29yZD48a2V5d29yZD5NYWxlPC9rZXl3b3JkPjxrZXl3b3Jk
Pk11c2NsZSBTcGFzdGljaXR5LyplcGlkZW1pb2xvZ3kvZXRpb2xvZ3k8L2tleXdvcmQ+PGtleXdv
cmQ+UGFpbi8qZXBpZGVtaW9sb2d5L2V0aW9sb2d5PC9rZXl3b3JkPjxrZXl3b3JkPlBhaW4gTWVh
c3VyZW1lbnQ8L2tleXdvcmQ+PGtleXdvcmQ+UHJldmFsZW5jZTwva2V5d29yZD48a2V5d29yZD5Q
cm9zcGVjdGl2ZSBTdHVkaWVzPC9rZXl3b3JkPjxrZXl3b3JkPlNjb2xpb3Npcy8qZXBpZGVtaW9s
b2d5L2V0aW9sb2d5PC9rZXl3b3JkPjxrZXl3b3JkPkNlcmVicmFsIHBhbHN5PC9rZXl3b3JkPjxr
ZXl3b3JkPkNoaWxkcmVuPC9rZXl3b3JkPjxrZXl3b3JkPlBhaW48L2tleXdvcmQ+PC9rZXl3b3Jk
cz48ZGF0ZXM+PHllYXI+MjAxNzwveWVhcj48cHViLWRhdGVzPjxkYXRlPk5vdjwvZGF0ZT48L3B1
Yi1kYXRlcz48L2RhdGVzPjxpc2JuPjE4NzctMDY1NzwvaXNibj48YWNjZXNzaW9uLW51bT4yODY5
MDAzMTwvYWNjZXNzaW9uLW51bT48dXJscz48L3VybHM+PGVsZWN0cm9uaWMtcmVzb3VyY2UtbnVt
PjEwLjEwMTYvai5yZWhhYi4yMDE3LjAzLjAxMTwvZWxlY3Ryb25pYy1yZXNvdXJjZS1udW0+PHJl
bW90ZS1kYXRhYmFzZS1wcm92aWRlcj5OTE08L3JlbW90ZS1kYXRhYmFzZS1wcm92aWRlcj48bGFu
Z3VhZ2U+ZW5nPC9sYW5ndWFnZT48L3JlY29yZD48L0NpdGU+PENpdGU+PEF1dGhvcj5QZW5uZXI8
L0F1dGhvcj48WWVhcj4yMDEzPC9ZZWFyPjxSZWNOdW0+MTg8L1JlY051bT48cmVjb3JkPjxyZWMt
bnVtYmVyPjE4PC9yZWMtbnVtYmVyPjxmb3JlaWduLWtleXM+PGtleSBhcHA9IkVOIiBkYi1pZD0i
cnd4cGVhejByNTJkdDhld2FleDVkcjV6enZ4ZHdhYTJkdzVyIiB0aW1lc3RhbXA9IjE3NDI3Nzcx
MTIiPjE4PC9rZXk+PC9mb3JlaWduLWtleXM+PHJlZi10eXBlIG5hbWU9IkpvdXJuYWwgQXJ0aWNs
ZSI+MTc8L3JlZi10eXBlPjxjb250cmlidXRvcnM+PGF1dGhvcnM+PGF1dGhvcj5QZW5uZXIsIE0u
PC9hdXRob3I+PGF1dGhvcj5YaWUsIFcuIFkuPC9hdXRob3I+PGF1dGhvcj5CaW5lcGFsLCBOLjwv
YXV0aG9yPjxhdXRob3I+U3dpdHplciwgTC48L2F1dGhvcj48YXV0aG9yPkZlaGxpbmdzLCBELjwv
YXV0aG9yPjwvYXV0aG9ycz48L2NvbnRyaWJ1dG9ycz48YXV0aC1hZGRyZXNzPkRlcGFydG1lbnQg
b2YgUGFlZGlhdHJpY3MsIFVuaXZlcnNpdHkgb2YgVG9yb250bywgVG9yb250bywgT250YXJpbywg
Q2FuYWRhLjwvYXV0aC1hZGRyZXNzPjx0aXRsZXM+PHRpdGxlPkNoYXJhY3RlcmlzdGljcyBvZiBw
YWluIGluIGNoaWxkcmVuIGFuZCB5b3V0aCB3aXRoIGNlcmVicmFsIHBhbHN5PC90aXRsZT48c2Vj
b25kYXJ5LXRpdGxlPlBlZGlhdHJpY3M8L3NlY29uZGFyeS10aXRsZT48YWx0LXRpdGxlPlBlZGlh
dHJpY3M8L2FsdC10aXRsZT48L3RpdGxlcz48cGFnZXM+ZTQwNy0xMzwvcGFnZXM+PHZvbHVtZT4x
MzI8L3ZvbHVtZT48bnVtYmVyPjI8L251bWJlcj48ZWRpdGlvbj4yMDEzLzA3LzE3PC9lZGl0aW9u
PjxrZXl3b3Jkcz48a2V5d29yZD5BZG9sZXNjZW50PC9rZXl3b3JkPjxrZXl3b3JkPkNlcmVicmFs
IFBhbHN5LyplcGlkZW1pb2xvZ3kvKnBzeWNob2xvZ3kvcmVoYWJpbGl0YXRpb248L2tleXdvcmQ+
PGtleXdvcmQ+Q2hpbGQ8L2tleXdvcmQ+PGtleXdvcmQ+Q2hpbGQsIFByZXNjaG9vbDwva2V5d29y
ZD48a2V5d29yZD5DaHJvbmljIFBhaW4vKmVwaWRlbWlvbG9neS9ldGlvbG9neS8qcHN5Y2hvbG9n
eS9yZWhhYmlsaXRhdGlvbjwva2V5d29yZD48a2V5d29yZD5Dcm9zcy1TZWN0aW9uYWwgU3R1ZGll
czwva2V5d29yZD48a2V5d29yZD5EeXN0b25pYS9lcGlkZW1pb2xvZ3kvcHN5Y2hvbG9neS9yZWhh
YmlsaXRhdGlvbjwva2V5d29yZD48a2V5d29yZD5GZW1hbGU8L2tleXdvcmQ+PGtleXdvcmQ+SGlw
IERpc2xvY2F0aW9uL2VwaWRlbWlvbG9neS9wc3ljaG9sb2d5L3JlaGFiaWxpdGF0aW9uPC9rZXl3
b3JkPjxrZXl3b3JkPkh1bWFuczwva2V5d29yZD48a2V5d29yZD5NYWxlPC9rZXl3b3JkPjxrZXl3
b3JkPk9udGFyaW88L2tleXdvcmQ+PGtleXdvcmQ+UGFpbiBNZWFzdXJlbWVudC8qcHN5Y2hvbG9n
eTwva2V5d29yZD48a2V5d29yZD5RdWFsaXR5IG9mIExpZmUvKnBzeWNob2xvZ3k8L2tleXdvcmQ+
PGtleXdvcmQ+UmVoYWJpbGl0YXRpb24gQ2VudGVyczwva2V5d29yZD48a2V5d29yZD5TdXJ2ZXlz
IGFuZCBRdWVzdGlvbm5haXJlczwva2V5d29yZD48a2V5d29yZD5jZXJlYnJhbCBwYWxzeTwva2V5
d29yZD48a2V5d29yZD5wYWluPC9rZXl3b3JkPjxrZXl3b3JkPnBlZGlhdHJpY3M8L2tleXdvcmQ+
PC9rZXl3b3Jkcz48ZGF0ZXM+PHllYXI+MjAxMzwveWVhcj48cHViLWRhdGVzPjxkYXRlPkF1Zzwv
ZGF0ZT48L3B1Yi1kYXRlcz48L2RhdGVzPjxpc2JuPjAwMzEtNDAwNTwvaXNibj48YWNjZXNzaW9u
LW51bT4yMzg1ODQyMDwvYWNjZXNzaW9uLW51bT48dXJscz48L3VybHM+PGVsZWN0cm9uaWMtcmVz
b3VyY2UtbnVtPjEwLjE1NDIvcGVkcy4yMDEzLTAyMjQ8L2VsZWN0cm9uaWMtcmVzb3VyY2UtbnVt
PjxyZW1vdGUtZGF0YWJhc2UtcHJvdmlkZXI+TkxNPC9yZW1vdGUtZGF0YWJhc2UtcHJvdmlkZXI+
PGxhbmd1YWdlPmVuZzwvbGFuZ3VhZ2U+PC9yZWNvcmQ+PC9DaXRlPjwvRW5kTm90ZT4A
</w:fldData>
        </w:fldChar>
      </w:r>
      <w:r w:rsidR="00B25188" w:rsidRPr="007F671F">
        <w:rPr>
          <w:rFonts w:ascii="Segoe UI" w:hAnsi="Segoe UI" w:cs="Segoe UI"/>
          <w:sz w:val="22"/>
          <w:szCs w:val="22"/>
        </w:rPr>
        <w:instrText xml:space="preserve"> ADDIN EN.CITE </w:instrText>
      </w:r>
      <w:r w:rsidR="00B25188" w:rsidRPr="007F671F">
        <w:rPr>
          <w:rFonts w:ascii="Segoe UI" w:hAnsi="Segoe UI" w:cs="Segoe UI"/>
          <w:sz w:val="22"/>
          <w:szCs w:val="22"/>
        </w:rPr>
        <w:fldChar w:fldCharType="begin">
          <w:fldData xml:space="preserve">PEVuZE5vdGU+PENpdGU+PEF1dGhvcj5HZWlzdGVyPC9BdXRob3I+PFllYXI+MjAxNDwvWWVhcj48
UmVjTnVtPjE2PC9SZWNOdW0+PERpc3BsYXlUZXh0PigxMy0xNSk8L0Rpc3BsYXlUZXh0PjxyZWNv
cmQ+PHJlYy1udW1iZXI+MTY8L3JlYy1udW1iZXI+PGZvcmVpZ24ta2V5cz48a2V5IGFwcD0iRU4i
IGRiLWlkPSJyd3hwZWF6MHI1MmR0OGV3YWV4NWRyNXp6dnhkd2FhMmR3NXIiIHRpbWVzdGFtcD0i
MTc0Mjc3NzExMSI+MTY8L2tleT48L2ZvcmVpZ24ta2V5cz48cmVmLXR5cGUgbmFtZT0iSm91cm5h
bCBBcnRpY2xlIj4xNzwvcmVmLXR5cGU+PGNvbnRyaWJ1dG9ycz48YXV0aG9ycz48YXV0aG9yPkdl
aXN0ZXIsIFQuIEwuPC9hdXRob3I+PGF1dGhvcj5RdWludGFuYXItU29sYXJlcywgTS48L2F1dGhv
cj48YXV0aG9yPk1hcnRpbiwgTS48L2F1dGhvcj48YXV0aG9yPkF1ZmhhbW1lciwgUy48L2F1dGhv
cj48YXV0aG9yPkFzbXVzLCBGLjwvYXV0aG9yPjwvYXV0aG9ycz48L2NvbnRyaWJ1dG9ycz48YXV0
aC1hZGRyZXNzPk1lcnogUGhhcm1hY2V1dGljYWxzIEdtYkgsIEVja2VuaGVpbWVyIExhbmRzdHJh
w59lIDEwMCwgNjAzMTgsIEZyYW5rZnVydCBhbSBNYWluLCBHZXJtYW55LCBUaG9yaW4uR2Vpc3Rl
ckBtZXJ6LmRlLjwvYXV0aC1hZGRyZXNzPjx0aXRsZXM+PHRpdGxlPlF1YWxpdGF0aXZlIGRldmVs
b3BtZW50IG9mIHRoZSAmYXBvcztRdWVzdGlvbm5haXJlIG9uIFBhaW4gY2F1c2VkIGJ5IFNwYXN0
aWNpdHkgKFFQUyksJmFwb3M7IGEgcGVkaWF0cmljIHBhdGllbnQtcmVwb3J0ZWQgb3V0Y29tZSBm
b3Igc3Bhc3RpY2l0eS1yZWxhdGVkIHBhaW4gaW4gY2VyZWJyYWwgcGFsc3k8L3RpdGxlPjxzZWNv
bmRhcnktdGl0bGU+UXVhbCBMaWZlIFJlczwvc2Vjb25kYXJ5LXRpdGxlPjxhbHQtdGl0bGU+UXVh
bGl0eSBvZiBsaWZlIHJlc2VhcmNoIDogYW4gaW50ZXJuYXRpb25hbCBqb3VybmFsIG9mIHF1YWxp
dHkgb2YgbGlmZSBhc3BlY3RzIG9mIHRyZWF0bWVudCwgY2FyZSBhbmQgcmVoYWJpbGl0YXRpb248
L2FsdC10aXRsZT48L3RpdGxlcz48cGFnZXM+ODg3LTk2PC9wYWdlcz48dm9sdW1lPjIzPC92b2x1
bWU+PG51bWJlcj4zPC9udW1iZXI+PGVkaXRpb24+MjAxMy8wOS8yNjwvZWRpdGlvbj48a2V5d29y
ZHM+PGtleXdvcmQ+QWRvbGVzY2VudDwva2V5d29yZD48a2V5d29yZD5BZHVsdDwva2V5d29yZD48
a2V5d29yZD5DYXJlZ2l2ZXJzL3BzeWNob2xvZ3k8L2tleXdvcmQ+PGtleXdvcmQ+Q2VyZWJyYWwg
UGFsc3kvY29tcGxpY2F0aW9ucy8qcHN5Y2hvbG9neTwva2V5d29yZD48a2V5d29yZD5DaGlsZDwv
a2V5d29yZD48a2V5d29yZD5DaGlsZCwgUHJlc2Nob29sPC9rZXl3b3JkPjxrZXl3b3JkPkZlbWFs
ZTwva2V5d29yZD48a2V5d29yZD5IdW1hbnM8L2tleXdvcmQ+PGtleXdvcmQ+SW50ZXJ2aWV3cyBh
cyBUb3BpYzwva2V5d29yZD48a2V5d29yZD5NYWxlPC9rZXl3b3JkPjxrZXl3b3JkPk1pZGRsZSBB
Z2VkPC9rZXl3b3JkPjxrZXl3b3JkPk11c2NsZSBTcGFzdGljaXR5Lypjb21wbGljYXRpb25zL3Bz
eWNob2xvZ3k8L2tleXdvcmQ+PGtleXdvcmQ+UGFpbi9ldGlvbG9neS8qcHN5Y2hvbG9neTwva2V5
d29yZD48a2V5d29yZD5QYWluIE1lYXN1cmVtZW50L21ldGhvZHM8L2tleXdvcmQ+PGtleXdvcmQ+
KlBhdGllbnQgT3V0Y29tZSBBc3Nlc3NtZW50PC9rZXl3b3JkPjxrZXl3b3JkPlBlZGlhdHJpY3Mv
c3RhdGlzdGljcyAmYW1wOyBudW1lcmljYWwgZGF0YTwva2V5d29yZD48a2V5d29yZD5RdWFsaXRh
dGl2ZSBSZXNlYXJjaDwva2V5d29yZD48a2V5d29yZD5RdWFsaXR5IG9mIExpZmU8L2tleXdvcmQ+
PGtleXdvcmQ+KlN1cnZleXMgYW5kIFF1ZXN0aW9ubmFpcmVzPC9rZXl3b3JkPjxrZXl3b3JkPlVu
aXRlZCBTdGF0ZXM8L2tleXdvcmQ+PGtleXdvcmQ+WW91bmcgQWR1bHQ8L2tleXdvcmQ+PC9rZXl3
b3Jkcz48ZGF0ZXM+PHllYXI+MjAxNDwveWVhcj48cHViLWRhdGVzPjxkYXRlPkFwcjwvZGF0ZT48
L3B1Yi1kYXRlcz48L2RhdGVzPjxpc2JuPjA5NjItOTM0MyAoUHJpbnQpJiN4RDswOTYyLTkzNDM8
L2lzYm4+PGFjY2Vzc2lvbi1udW0+MjQwNjIyNDE8L2FjY2Vzc2lvbi1udW0+PHVybHM+PC91cmxz
PjxjdXN0b20yPlBNQzM5NTM1NDg8L2N1c3RvbTI+PGVsZWN0cm9uaWMtcmVzb3VyY2UtbnVtPjEw
LjEwMDcvczExMTM2LTAxMy0wNTI2LTI8L2VsZWN0cm9uaWMtcmVzb3VyY2UtbnVtPjxyZW1vdGUt
ZGF0YWJhc2UtcHJvdmlkZXI+TkxNPC9yZW1vdGUtZGF0YWJhc2UtcHJvdmlkZXI+PGxhbmd1YWdl
PmVuZzwvbGFuZ3VhZ2U+PC9yZWNvcmQ+PC9DaXRlPjxDaXRlPjxBdXRob3I+UG9pcm90PC9BdXRo
b3I+PFllYXI+MjAxNzwvWWVhcj48UmVjTnVtPjE3PC9SZWNOdW0+PHJlY29yZD48cmVjLW51bWJl
cj4xNzwvcmVjLW51bWJlcj48Zm9yZWlnbi1rZXlzPjxrZXkgYXBwPSJFTiIgZGItaWQ9InJ3eHBl
YXowcjUyZHQ4ZXdhZXg1ZHI1enp2eGR3YWEyZHc1ciIgdGltZXN0YW1wPSIxNzQyNzc3MTEyIj4x
Nzwva2V5PjwvZm9yZWlnbi1rZXlzPjxyZWYtdHlwZSBuYW1lPSJKb3VybmFsIEFydGljbGUiPjE3
PC9yZWYtdHlwZT48Y29udHJpYnV0b3JzPjxhdXRob3JzPjxhdXRob3I+UG9pcm90LCBJLjwvYXV0
aG9yPjxhdXRob3I+TGF1ZHksIFYuPC9hdXRob3I+PGF1dGhvcj5SYWJpbGxvdWQsIE0uPC9hdXRo
b3I+PGF1dGhvcj5Sb2NoZSwgUy48L2F1dGhvcj48YXV0aG9yPkdpbmhvdXgsIFQuPC9hdXRob3I+
PGF1dGhvcj5LYXNzYcOvLCBCLjwvYXV0aG9yPjxhdXRob3I+VnVpbGxlcm90LCBDLjwvYXV0aG9y
PjwvYXV0aG9ycz48L2NvbnRyaWJ1dG9ycz48YXV0aC1hZGRyZXNzPlNlcnZpY2UgZGUgbcOpZGVj
aW5lIHBoeXNpcXVlIGV0IHLDqWFkYXB0YXRpb24gcMOpZGlhdHJpcXVlLCBob3NwaWNlcyBjaXZp
bHMgZGUgTHlvbiwgNjk2NzcgQnJvbiwgRnJhbmNlLiYjeEQ7RVBJQ0lNRS1DSUMgMTQwNyBkZSBM
eW9uLCBJbnNlcm0sIGhvc3BpY2VzIGNpdmlscyBkZSBMeW9uLCBzZXJ2aWNlIGRlIHBoYXJtYWNv
bG9naWUgY2xpbmlxdWUsIDY5Njc3IEJyb24sIEZyYW5jZS4gRWxlY3Ryb25pYyBhZGRyZXNzOiB2
YWxlcmllLmxhdWR5QGNodS5seW9uLmZyLiYjeEQ7U2VydmljZSBkZSBiaW9zdGF0aXN0aXF1ZSwg
aG9zcGljZXMgY2l2aWxzIGRlIEx5b24sIDY5NDI0IEx5b24sIEZyYW5jZS4mI3hEO0VQSUNJTUUt
Q0lDIDE0MDcgZGUgTHlvbiwgSW5zZXJtLCBob3NwaWNlcyBjaXZpbHMgZGUgTHlvbiwgc2Vydmlj
ZSBkZSBwaGFybWFjb2xvZ2llIGNsaW5pcXVlLCA2OTY3NyBCcm9uLCBGcmFuY2UuJiN4RDtFUElD
SU1FLUNJQyAxNDA3IGRlIEx5b24sIEluc2VybSwgaG9zcGljZXMgY2l2aWxzIGRlIEx5b24sIHNl
cnZpY2UgZGUgcGhhcm1hY29sb2dpZSBjbGluaXF1ZSwgNjk2NzcgQnJvbiwgRnJhbmNlOyBMYWJv
cmF0b2lyZSBkZSBiaW9tw6l0cmllIGV0IGJpb2xvZ2llIMOpdm9sdXRpdmUsIFVNUiA1NTU4LCBD
TlJTLCB1bml2ZXJzaXTDqSBMeW9uIDEsIDY5NjIyIFZpbGxldXJiYW5uZSwgRnJhbmNlLjwvYXV0
aC1hZGRyZXNzPjx0aXRsZXM+PHRpdGxlPlByZXZhbGVuY2Ugb2YgcGFpbiBpbiAyNDAgbm9uLWFt
YnVsYXRvcnkgY2hpbGRyZW4gd2l0aCBzZXZlcmUgY2VyZWJyYWwgcGFsc3k8L3RpdGxlPjxzZWNv
bmRhcnktdGl0bGU+QW5uIFBoeXMgUmVoYWJpbCBNZWQ8L3NlY29uZGFyeS10aXRsZT48YWx0LXRp
dGxlPkFubmFscyBvZiBwaHlzaWNhbCBhbmQgcmVoYWJpbGl0YXRpb24gbWVkaWNpbmU8L2FsdC10
aXRsZT48L3RpdGxlcz48cGFnZXM+MzcxLTM3NTwvcGFnZXM+PHZvbHVtZT42MDwvdm9sdW1lPjxu
dW1iZXI+NjwvbnVtYmVyPjxlZGl0aW9uPjIwMTcvMDcvMTI8L2VkaXRpb24+PGtleXdvcmRzPjxr
ZXl3b3JkPkNlcmVicmFsIFBhbHN5Lypjb21wbGljYXRpb25zPC9rZXl3b3JkPjxrZXl3b3JkPkNo
aWxkPC9rZXl3b3JkPjxrZXl3b3JkPkNoaWxkLCBQcmVzY2hvb2w8L2tleXdvcmQ+PGtleXdvcmQ+
Q29ob3J0IFN0dWRpZXM8L2tleXdvcmQ+PGtleXdvcmQ+RmVtYWxlPC9rZXl3b3JkPjxrZXl3b3Jk
PkhpcCBKb2ludDwva2V5d29yZD48a2V5d29yZD5IdW1hbnM8L2tleXdvcmQ+PGtleXdvcmQ+Sm9p
bnQgRGlzZWFzZXMvKmVwaWRlbWlvbG9neS9ldGlvbG9neTwva2V5d29yZD48a2V5d29yZD5Mb25n
aXR1ZGluYWwgU3R1ZGllczwva2V5d29yZD48a2V5d29yZD5NYWxlPC9rZXl3b3JkPjxrZXl3b3Jk
Pk11c2NsZSBTcGFzdGljaXR5LyplcGlkZW1pb2xvZ3kvZXRpb2xvZ3k8L2tleXdvcmQ+PGtleXdv
cmQ+UGFpbi8qZXBpZGVtaW9sb2d5L2V0aW9sb2d5PC9rZXl3b3JkPjxrZXl3b3JkPlBhaW4gTWVh
c3VyZW1lbnQ8L2tleXdvcmQ+PGtleXdvcmQ+UHJldmFsZW5jZTwva2V5d29yZD48a2V5d29yZD5Q
cm9zcGVjdGl2ZSBTdHVkaWVzPC9rZXl3b3JkPjxrZXl3b3JkPlNjb2xpb3Npcy8qZXBpZGVtaW9s
b2d5L2V0aW9sb2d5PC9rZXl3b3JkPjxrZXl3b3JkPkNlcmVicmFsIHBhbHN5PC9rZXl3b3JkPjxr
ZXl3b3JkPkNoaWxkcmVuPC9rZXl3b3JkPjxrZXl3b3JkPlBhaW48L2tleXdvcmQ+PC9rZXl3b3Jk
cz48ZGF0ZXM+PHllYXI+MjAxNzwveWVhcj48cHViLWRhdGVzPjxkYXRlPk5vdjwvZGF0ZT48L3B1
Yi1kYXRlcz48L2RhdGVzPjxpc2JuPjE4NzctMDY1NzwvaXNibj48YWNjZXNzaW9uLW51bT4yODY5
MDAzMTwvYWNjZXNzaW9uLW51bT48dXJscz48L3VybHM+PGVsZWN0cm9uaWMtcmVzb3VyY2UtbnVt
PjEwLjEwMTYvai5yZWhhYi4yMDE3LjAzLjAxMTwvZWxlY3Ryb25pYy1yZXNvdXJjZS1udW0+PHJl
bW90ZS1kYXRhYmFzZS1wcm92aWRlcj5OTE08L3JlbW90ZS1kYXRhYmFzZS1wcm92aWRlcj48bGFu
Z3VhZ2U+ZW5nPC9sYW5ndWFnZT48L3JlY29yZD48L0NpdGU+PENpdGU+PEF1dGhvcj5QZW5uZXI8
L0F1dGhvcj48WWVhcj4yMDEzPC9ZZWFyPjxSZWNOdW0+MTg8L1JlY051bT48cmVjb3JkPjxyZWMt
bnVtYmVyPjE4PC9yZWMtbnVtYmVyPjxmb3JlaWduLWtleXM+PGtleSBhcHA9IkVOIiBkYi1pZD0i
cnd4cGVhejByNTJkdDhld2FleDVkcjV6enZ4ZHdhYTJkdzVyIiB0aW1lc3RhbXA9IjE3NDI3Nzcx
MTIiPjE4PC9rZXk+PC9mb3JlaWduLWtleXM+PHJlZi10eXBlIG5hbWU9IkpvdXJuYWwgQXJ0aWNs
ZSI+MTc8L3JlZi10eXBlPjxjb250cmlidXRvcnM+PGF1dGhvcnM+PGF1dGhvcj5QZW5uZXIsIE0u
PC9hdXRob3I+PGF1dGhvcj5YaWUsIFcuIFkuPC9hdXRob3I+PGF1dGhvcj5CaW5lcGFsLCBOLjwv
YXV0aG9yPjxhdXRob3I+U3dpdHplciwgTC48L2F1dGhvcj48YXV0aG9yPkZlaGxpbmdzLCBELjwv
YXV0aG9yPjwvYXV0aG9ycz48L2NvbnRyaWJ1dG9ycz48YXV0aC1hZGRyZXNzPkRlcGFydG1lbnQg
b2YgUGFlZGlhdHJpY3MsIFVuaXZlcnNpdHkgb2YgVG9yb250bywgVG9yb250bywgT250YXJpbywg
Q2FuYWRhLjwvYXV0aC1hZGRyZXNzPjx0aXRsZXM+PHRpdGxlPkNoYXJhY3RlcmlzdGljcyBvZiBw
YWluIGluIGNoaWxkcmVuIGFuZCB5b3V0aCB3aXRoIGNlcmVicmFsIHBhbHN5PC90aXRsZT48c2Vj
b25kYXJ5LXRpdGxlPlBlZGlhdHJpY3M8L3NlY29uZGFyeS10aXRsZT48YWx0LXRpdGxlPlBlZGlh
dHJpY3M8L2FsdC10aXRsZT48L3RpdGxlcz48cGFnZXM+ZTQwNy0xMzwvcGFnZXM+PHZvbHVtZT4x
MzI8L3ZvbHVtZT48bnVtYmVyPjI8L251bWJlcj48ZWRpdGlvbj4yMDEzLzA3LzE3PC9lZGl0aW9u
PjxrZXl3b3Jkcz48a2V5d29yZD5BZG9sZXNjZW50PC9rZXl3b3JkPjxrZXl3b3JkPkNlcmVicmFs
IFBhbHN5LyplcGlkZW1pb2xvZ3kvKnBzeWNob2xvZ3kvcmVoYWJpbGl0YXRpb248L2tleXdvcmQ+
PGtleXdvcmQ+Q2hpbGQ8L2tleXdvcmQ+PGtleXdvcmQ+Q2hpbGQsIFByZXNjaG9vbDwva2V5d29y
ZD48a2V5d29yZD5DaHJvbmljIFBhaW4vKmVwaWRlbWlvbG9neS9ldGlvbG9neS8qcHN5Y2hvbG9n
eS9yZWhhYmlsaXRhdGlvbjwva2V5d29yZD48a2V5d29yZD5Dcm9zcy1TZWN0aW9uYWwgU3R1ZGll
czwva2V5d29yZD48a2V5d29yZD5EeXN0b25pYS9lcGlkZW1pb2xvZ3kvcHN5Y2hvbG9neS9yZWhh
YmlsaXRhdGlvbjwva2V5d29yZD48a2V5d29yZD5GZW1hbGU8L2tleXdvcmQ+PGtleXdvcmQ+SGlw
IERpc2xvY2F0aW9uL2VwaWRlbWlvbG9neS9wc3ljaG9sb2d5L3JlaGFiaWxpdGF0aW9uPC9rZXl3
b3JkPjxrZXl3b3JkPkh1bWFuczwva2V5d29yZD48a2V5d29yZD5NYWxlPC9rZXl3b3JkPjxrZXl3
b3JkPk9udGFyaW88L2tleXdvcmQ+PGtleXdvcmQ+UGFpbiBNZWFzdXJlbWVudC8qcHN5Y2hvbG9n
eTwva2V5d29yZD48a2V5d29yZD5RdWFsaXR5IG9mIExpZmUvKnBzeWNob2xvZ3k8L2tleXdvcmQ+
PGtleXdvcmQ+UmVoYWJpbGl0YXRpb24gQ2VudGVyczwva2V5d29yZD48a2V5d29yZD5TdXJ2ZXlz
IGFuZCBRdWVzdGlvbm5haXJlczwva2V5d29yZD48a2V5d29yZD5jZXJlYnJhbCBwYWxzeTwva2V5
d29yZD48a2V5d29yZD5wYWluPC9rZXl3b3JkPjxrZXl3b3JkPnBlZGlhdHJpY3M8L2tleXdvcmQ+
PC9rZXl3b3Jkcz48ZGF0ZXM+PHllYXI+MjAxMzwveWVhcj48cHViLWRhdGVzPjxkYXRlPkF1Zzwv
ZGF0ZT48L3B1Yi1kYXRlcz48L2RhdGVzPjxpc2JuPjAwMzEtNDAwNTwvaXNibj48YWNjZXNzaW9u
LW51bT4yMzg1ODQyMDwvYWNjZXNzaW9uLW51bT48dXJscz48L3VybHM+PGVsZWN0cm9uaWMtcmVz
b3VyY2UtbnVtPjEwLjE1NDIvcGVkcy4yMDEzLTAyMjQ8L2VsZWN0cm9uaWMtcmVzb3VyY2UtbnVt
PjxyZW1vdGUtZGF0YWJhc2UtcHJvdmlkZXI+TkxNPC9yZW1vdGUtZGF0YWJhc2UtcHJvdmlkZXI+
PGxhbmd1YWdlPmVuZzwvbGFuZ3VhZ2U+PC9yZWNvcmQ+PC9DaXRlPjwvRW5kTm90ZT4A
</w:fldData>
        </w:fldChar>
      </w:r>
      <w:r w:rsidR="00B25188" w:rsidRPr="007F671F">
        <w:rPr>
          <w:rFonts w:ascii="Segoe UI" w:hAnsi="Segoe UI" w:cs="Segoe UI"/>
          <w:sz w:val="22"/>
          <w:szCs w:val="22"/>
        </w:rPr>
        <w:instrText xml:space="preserve"> ADDIN EN.CITE.DATA </w:instrText>
      </w:r>
      <w:r w:rsidR="00B25188" w:rsidRPr="007F671F">
        <w:rPr>
          <w:rFonts w:ascii="Segoe UI" w:hAnsi="Segoe UI" w:cs="Segoe UI"/>
          <w:sz w:val="22"/>
          <w:szCs w:val="22"/>
        </w:rPr>
      </w:r>
      <w:r w:rsidR="00B25188" w:rsidRPr="007F671F">
        <w:rPr>
          <w:rFonts w:ascii="Segoe UI" w:hAnsi="Segoe UI" w:cs="Segoe UI"/>
          <w:sz w:val="22"/>
          <w:szCs w:val="22"/>
        </w:rPr>
        <w:fldChar w:fldCharType="end"/>
      </w:r>
      <w:r w:rsidR="00080F21" w:rsidRPr="007F671F">
        <w:rPr>
          <w:rFonts w:ascii="Segoe UI" w:hAnsi="Segoe UI" w:cs="Segoe UI"/>
          <w:sz w:val="22"/>
          <w:szCs w:val="22"/>
        </w:rPr>
      </w:r>
      <w:r w:rsidR="00080F21" w:rsidRPr="007F671F">
        <w:rPr>
          <w:rFonts w:ascii="Segoe UI" w:hAnsi="Segoe UI" w:cs="Segoe UI"/>
          <w:sz w:val="22"/>
          <w:szCs w:val="22"/>
        </w:rPr>
        <w:fldChar w:fldCharType="separate"/>
      </w:r>
      <w:r w:rsidR="00B25188" w:rsidRPr="007F671F">
        <w:rPr>
          <w:rFonts w:ascii="Segoe UI" w:hAnsi="Segoe UI" w:cs="Segoe UI"/>
          <w:noProof/>
          <w:sz w:val="22"/>
          <w:szCs w:val="22"/>
        </w:rPr>
        <w:t>(13-15)</w:t>
      </w:r>
      <w:r w:rsidR="00080F21" w:rsidRPr="007F671F">
        <w:rPr>
          <w:rFonts w:ascii="Segoe UI" w:hAnsi="Segoe UI" w:cs="Segoe UI"/>
          <w:sz w:val="22"/>
          <w:szCs w:val="22"/>
        </w:rPr>
        <w:fldChar w:fldCharType="end"/>
      </w:r>
      <w:r w:rsidR="00CA3524" w:rsidRPr="007F671F">
        <w:rPr>
          <w:rFonts w:ascii="Segoe UI" w:hAnsi="Segoe UI" w:cs="Segoe UI"/>
          <w:sz w:val="22"/>
          <w:szCs w:val="22"/>
        </w:rPr>
        <w:t>. Goals of spasticity treatments include reducing muscle spasms, facilitating mobility and dexterity, improving patient ease of care as well as hygiene/selfcare</w:t>
      </w:r>
      <w:r w:rsidR="00AC33D8" w:rsidRPr="007F671F">
        <w:rPr>
          <w:rFonts w:ascii="Segoe UI" w:hAnsi="Segoe UI" w:cs="Segoe UI"/>
          <w:sz w:val="22"/>
          <w:szCs w:val="22"/>
        </w:rPr>
        <w:t>,</w:t>
      </w:r>
      <w:r w:rsidR="00CA3524" w:rsidRPr="007F671F">
        <w:rPr>
          <w:rFonts w:ascii="Segoe UI" w:hAnsi="Segoe UI" w:cs="Segoe UI"/>
          <w:sz w:val="22"/>
          <w:szCs w:val="22"/>
        </w:rPr>
        <w:t xml:space="preserve"> facilitating brace use, improving posture, minimizing contractures and deformity as well as reducing pain.</w:t>
      </w:r>
    </w:p>
    <w:p w14:paraId="46374661" w14:textId="55847833" w:rsidR="00A671E1" w:rsidRPr="007F671F" w:rsidRDefault="00DB0927" w:rsidP="00DF35B1">
      <w:pPr>
        <w:spacing w:line="276" w:lineRule="auto"/>
        <w:jc w:val="both"/>
        <w:rPr>
          <w:rFonts w:ascii="Segoe UI" w:eastAsia="Segoe UI" w:hAnsi="Segoe UI" w:cs="Segoe UI"/>
          <w:color w:val="000000"/>
          <w:sz w:val="22"/>
          <w:szCs w:val="22"/>
        </w:rPr>
      </w:pPr>
      <w:r w:rsidRPr="00131739">
        <w:rPr>
          <w:rFonts w:ascii="Segoe UI" w:eastAsia="Segoe UI" w:hAnsi="Segoe UI" w:cs="Segoe UI"/>
          <w:color w:val="000000"/>
          <w:sz w:val="22"/>
          <w:szCs w:val="22"/>
        </w:rPr>
        <w:t xml:space="preserve">The evidence base for the safety and efficacy of </w:t>
      </w:r>
      <w:proofErr w:type="spellStart"/>
      <w:r w:rsidR="001700F8" w:rsidRPr="00131739">
        <w:rPr>
          <w:rStyle w:val="fontstyle01"/>
          <w:rFonts w:ascii="Segoe UI" w:hAnsi="Segoe UI" w:cs="Segoe UI"/>
          <w:sz w:val="22"/>
          <w:szCs w:val="22"/>
        </w:rPr>
        <w:t>incobotulinumtoxinA</w:t>
      </w:r>
      <w:proofErr w:type="spellEnd"/>
      <w:r w:rsidR="001700F8" w:rsidRPr="00131739">
        <w:rPr>
          <w:rStyle w:val="fontstyle01"/>
          <w:rFonts w:ascii="Segoe UI" w:hAnsi="Segoe UI" w:cs="Segoe UI"/>
          <w:sz w:val="22"/>
          <w:szCs w:val="22"/>
        </w:rPr>
        <w:t xml:space="preserve"> has been established in paediatric populations with CP</w:t>
      </w:r>
      <w:r w:rsidR="00664925" w:rsidRPr="00131739">
        <w:rPr>
          <w:rStyle w:val="fontstyle01"/>
          <w:rFonts w:ascii="Segoe UI" w:hAnsi="Segoe UI" w:cs="Segoe UI"/>
          <w:sz w:val="22"/>
          <w:szCs w:val="22"/>
        </w:rPr>
        <w:t>, however, CP does not stop at adulthood.</w:t>
      </w:r>
      <w:r w:rsidR="00664925" w:rsidRPr="007F671F">
        <w:rPr>
          <w:rStyle w:val="fontstyle01"/>
          <w:rFonts w:ascii="Segoe UI" w:hAnsi="Segoe UI" w:cs="Segoe UI"/>
          <w:sz w:val="22"/>
          <w:szCs w:val="22"/>
        </w:rPr>
        <w:t xml:space="preserve"> </w:t>
      </w:r>
      <w:r w:rsidR="00131739">
        <w:rPr>
          <w:rStyle w:val="fontstyle01"/>
          <w:rFonts w:ascii="Segoe UI" w:hAnsi="Segoe UI" w:cs="Segoe UI"/>
          <w:sz w:val="22"/>
          <w:szCs w:val="22"/>
        </w:rPr>
        <w:t>Knowing this, t</w:t>
      </w:r>
      <w:r w:rsidR="00A4643F">
        <w:rPr>
          <w:rStyle w:val="fontstyle01"/>
          <w:rFonts w:ascii="Segoe UI" w:hAnsi="Segoe UI" w:cs="Segoe UI"/>
          <w:sz w:val="22"/>
          <w:szCs w:val="22"/>
        </w:rPr>
        <w:t xml:space="preserve">he PBAC has previously </w:t>
      </w:r>
      <w:r w:rsidR="00131739">
        <w:rPr>
          <w:rStyle w:val="fontstyle01"/>
          <w:rFonts w:ascii="Segoe UI" w:hAnsi="Segoe UI" w:cs="Segoe UI"/>
          <w:sz w:val="22"/>
          <w:szCs w:val="22"/>
        </w:rPr>
        <w:t xml:space="preserve">shown pragmatism by </w:t>
      </w:r>
      <w:r w:rsidR="00A4643F">
        <w:rPr>
          <w:rStyle w:val="fontstyle01"/>
          <w:rFonts w:ascii="Segoe UI" w:hAnsi="Segoe UI" w:cs="Segoe UI"/>
          <w:sz w:val="22"/>
          <w:szCs w:val="22"/>
        </w:rPr>
        <w:t>recommend</w:t>
      </w:r>
      <w:r w:rsidR="00131739">
        <w:rPr>
          <w:rStyle w:val="fontstyle01"/>
          <w:rFonts w:ascii="Segoe UI" w:hAnsi="Segoe UI" w:cs="Segoe UI"/>
          <w:sz w:val="22"/>
          <w:szCs w:val="22"/>
        </w:rPr>
        <w:t>ing</w:t>
      </w:r>
      <w:r w:rsidR="00A4643F">
        <w:rPr>
          <w:rStyle w:val="fontstyle01"/>
          <w:rFonts w:ascii="Segoe UI" w:hAnsi="Segoe UI" w:cs="Segoe UI"/>
          <w:sz w:val="22"/>
          <w:szCs w:val="22"/>
        </w:rPr>
        <w:t xml:space="preserve"> Botox and Dysport </w:t>
      </w:r>
      <w:r w:rsidR="00131739">
        <w:rPr>
          <w:rStyle w:val="fontstyle01"/>
          <w:rFonts w:ascii="Segoe UI" w:hAnsi="Segoe UI" w:cs="Segoe UI"/>
          <w:sz w:val="22"/>
          <w:szCs w:val="22"/>
        </w:rPr>
        <w:t xml:space="preserve">for treatment in adult </w:t>
      </w:r>
      <w:r w:rsidR="00DF35B1">
        <w:rPr>
          <w:rStyle w:val="fontstyle01"/>
          <w:rFonts w:ascii="Segoe UI" w:hAnsi="Segoe UI" w:cs="Segoe UI"/>
          <w:sz w:val="22"/>
          <w:szCs w:val="22"/>
        </w:rPr>
        <w:t>CP</w:t>
      </w:r>
      <w:r w:rsidR="00131739">
        <w:rPr>
          <w:rStyle w:val="fontstyle01"/>
          <w:rFonts w:ascii="Segoe UI" w:hAnsi="Segoe UI" w:cs="Segoe UI"/>
          <w:sz w:val="22"/>
          <w:szCs w:val="22"/>
        </w:rPr>
        <w:t xml:space="preserve"> patients </w:t>
      </w:r>
      <w:r w:rsidR="00DF35B1">
        <w:rPr>
          <w:rStyle w:val="fontstyle01"/>
          <w:rFonts w:ascii="Segoe UI" w:hAnsi="Segoe UI" w:cs="Segoe UI"/>
          <w:sz w:val="22"/>
          <w:szCs w:val="22"/>
        </w:rPr>
        <w:t xml:space="preserve">as well, </w:t>
      </w:r>
      <w:r w:rsidR="00131739">
        <w:rPr>
          <w:rStyle w:val="fontstyle01"/>
          <w:rFonts w:ascii="Segoe UI" w:hAnsi="Segoe UI" w:cs="Segoe UI"/>
          <w:sz w:val="22"/>
          <w:szCs w:val="22"/>
        </w:rPr>
        <w:t xml:space="preserve">despite their respective </w:t>
      </w:r>
      <w:r w:rsidR="00DF35B1">
        <w:rPr>
          <w:rStyle w:val="fontstyle01"/>
          <w:rFonts w:ascii="Segoe UI" w:hAnsi="Segoe UI" w:cs="Segoe UI"/>
          <w:sz w:val="22"/>
          <w:szCs w:val="22"/>
        </w:rPr>
        <w:t>trials being conducted exclusively in paediatric populations.</w:t>
      </w:r>
      <w:r w:rsidR="00131739">
        <w:rPr>
          <w:rStyle w:val="fontstyle01"/>
          <w:rFonts w:ascii="Segoe UI" w:hAnsi="Segoe UI" w:cs="Segoe UI"/>
          <w:sz w:val="22"/>
          <w:szCs w:val="22"/>
        </w:rPr>
        <w:t xml:space="preserve"> </w:t>
      </w:r>
    </w:p>
    <w:p w14:paraId="79C2E950" w14:textId="77777777" w:rsidR="00816340" w:rsidRPr="0046649F" w:rsidRDefault="00816340" w:rsidP="00B57BAD">
      <w:pPr>
        <w:pStyle w:val="Heading2"/>
        <w:spacing w:after="120" w:line="276" w:lineRule="auto"/>
      </w:pPr>
      <w:r w:rsidRPr="0046649F">
        <w:t xml:space="preserve">Are there any prerequisite tests? </w:t>
      </w:r>
    </w:p>
    <w:p w14:paraId="457D94B4" w14:textId="030F9FE3" w:rsidR="00816340" w:rsidRPr="0046649F" w:rsidRDefault="001D1830" w:rsidP="00B57BAD">
      <w:pPr>
        <w:spacing w:line="276" w:lineRule="auto"/>
        <w:rPr>
          <w:rFonts w:ascii="Segoe UI" w:hAnsi="Segoe UI" w:cs="Segoe UI"/>
          <w:sz w:val="22"/>
          <w:szCs w:val="22"/>
        </w:rPr>
      </w:pPr>
      <w:r>
        <w:rPr>
          <w:rFonts w:ascii="Segoe UI" w:hAnsi="Segoe UI" w:cs="Segoe UI"/>
          <w:sz w:val="22"/>
          <w:szCs w:val="22"/>
        </w:rPr>
        <w:t>No</w:t>
      </w:r>
    </w:p>
    <w:p w14:paraId="7DBE93EE" w14:textId="77777777" w:rsidR="00816340" w:rsidRPr="0046649F" w:rsidRDefault="00816340" w:rsidP="00B57BAD">
      <w:pPr>
        <w:pStyle w:val="Heading2"/>
        <w:spacing w:after="120" w:line="276" w:lineRule="auto"/>
      </w:pPr>
      <w:r w:rsidRPr="0046649F">
        <w:t>Are the prerequisite tests MBS funded?</w:t>
      </w:r>
    </w:p>
    <w:p w14:paraId="133E09CD" w14:textId="4D3B8894" w:rsidR="00816340" w:rsidRPr="0046649F" w:rsidRDefault="00D93096" w:rsidP="00B57BAD">
      <w:pPr>
        <w:spacing w:line="276" w:lineRule="auto"/>
        <w:rPr>
          <w:rFonts w:ascii="Segoe UI" w:hAnsi="Segoe UI" w:cs="Segoe UI"/>
          <w:sz w:val="22"/>
          <w:szCs w:val="22"/>
        </w:rPr>
      </w:pPr>
      <w:r>
        <w:rPr>
          <w:rFonts w:ascii="Segoe UI" w:hAnsi="Segoe UI" w:cs="Segoe UI"/>
          <w:sz w:val="22"/>
          <w:szCs w:val="22"/>
        </w:rPr>
        <w:t>N/A</w:t>
      </w:r>
    </w:p>
    <w:p w14:paraId="4E0AA628" w14:textId="77777777" w:rsidR="00816340" w:rsidRPr="0046649F" w:rsidRDefault="00816340" w:rsidP="00B57BAD">
      <w:pPr>
        <w:pStyle w:val="Heading2"/>
        <w:spacing w:after="120" w:line="276" w:lineRule="auto"/>
      </w:pPr>
      <w:r w:rsidRPr="0046649F">
        <w:t>Provide details to fund the prerequisite tests:</w:t>
      </w:r>
    </w:p>
    <w:p w14:paraId="09953E93" w14:textId="5CF992EB" w:rsidR="00816340" w:rsidRPr="0046649F" w:rsidRDefault="00D93096" w:rsidP="00B57BAD">
      <w:pPr>
        <w:spacing w:line="276" w:lineRule="auto"/>
        <w:rPr>
          <w:rFonts w:ascii="Segoe UI" w:eastAsia="Segoe UI" w:hAnsi="Segoe UI" w:cs="Segoe UI"/>
          <w:color w:val="000000"/>
          <w:sz w:val="22"/>
          <w:szCs w:val="22"/>
        </w:rPr>
      </w:pPr>
      <w:r>
        <w:rPr>
          <w:rFonts w:ascii="Segoe UI" w:hAnsi="Segoe UI" w:cs="Segoe UI"/>
          <w:sz w:val="22"/>
          <w:szCs w:val="22"/>
        </w:rPr>
        <w:t>N/A</w:t>
      </w:r>
    </w:p>
    <w:p w14:paraId="086C8F92" w14:textId="77777777" w:rsidR="007F671F" w:rsidRDefault="007F671F">
      <w:pPr>
        <w:rPr>
          <w:rFonts w:ascii="Segoe UI" w:hAnsi="Segoe UI" w:cs="Segoe UI"/>
          <w:b/>
          <w:bCs/>
          <w:color w:val="0070C0"/>
          <w:sz w:val="32"/>
          <w:szCs w:val="32"/>
        </w:rPr>
      </w:pPr>
      <w:r>
        <w:br w:type="page"/>
      </w:r>
    </w:p>
    <w:p w14:paraId="3D8E5269" w14:textId="7A5E22DE" w:rsidR="00816340" w:rsidRPr="004205F6" w:rsidRDefault="00816340" w:rsidP="00B57BAD">
      <w:pPr>
        <w:pStyle w:val="Heading1"/>
        <w:spacing w:line="276" w:lineRule="auto"/>
      </w:pPr>
      <w:r w:rsidRPr="004205F6">
        <w:lastRenderedPageBreak/>
        <w:t>Intervention</w:t>
      </w:r>
    </w:p>
    <w:p w14:paraId="17FC6B27" w14:textId="77777777" w:rsidR="00816340" w:rsidRPr="004205F6" w:rsidRDefault="00816340" w:rsidP="00B57BAD">
      <w:pPr>
        <w:pStyle w:val="Heading2"/>
        <w:spacing w:after="120" w:line="276" w:lineRule="auto"/>
      </w:pPr>
      <w:r w:rsidRPr="004205F6">
        <w:t>Name of the proposed health technology:</w:t>
      </w:r>
    </w:p>
    <w:p w14:paraId="408434EF" w14:textId="77777777" w:rsidR="00326FAB" w:rsidRPr="004205F6" w:rsidRDefault="00326FAB" w:rsidP="00B57BAD">
      <w:pPr>
        <w:spacing w:line="276" w:lineRule="auto"/>
        <w:rPr>
          <w:rFonts w:ascii="Segoe UI" w:eastAsia="Segoe UI" w:hAnsi="Segoe UI" w:cs="Segoe UI"/>
          <w:color w:val="000000"/>
          <w:sz w:val="22"/>
          <w:szCs w:val="22"/>
        </w:rPr>
      </w:pPr>
      <w:proofErr w:type="spellStart"/>
      <w:r w:rsidRPr="004205F6">
        <w:rPr>
          <w:rFonts w:ascii="Segoe UI" w:hAnsi="Segoe UI" w:cs="Segoe UI"/>
          <w:sz w:val="22"/>
          <w:szCs w:val="22"/>
        </w:rPr>
        <w:t>IncobotulinumtoxinA</w:t>
      </w:r>
      <w:proofErr w:type="spellEnd"/>
      <w:r w:rsidRPr="004205F6">
        <w:rPr>
          <w:rFonts w:ascii="Segoe UI" w:hAnsi="Segoe UI" w:cs="Segoe UI"/>
          <w:sz w:val="22"/>
          <w:szCs w:val="22"/>
        </w:rPr>
        <w:t xml:space="preserve"> (brand name: </w:t>
      </w:r>
      <w:proofErr w:type="spellStart"/>
      <w:r w:rsidRPr="004205F6">
        <w:rPr>
          <w:rFonts w:ascii="Segoe UI" w:hAnsi="Segoe UI" w:cs="Segoe UI"/>
          <w:sz w:val="22"/>
          <w:szCs w:val="22"/>
        </w:rPr>
        <w:t>Xeomin</w:t>
      </w:r>
      <w:proofErr w:type="spellEnd"/>
      <w:r w:rsidRPr="004205F6">
        <w:rPr>
          <w:rFonts w:ascii="Segoe UI" w:hAnsi="Segoe UI" w:cs="Segoe UI"/>
          <w:sz w:val="22"/>
          <w:szCs w:val="22"/>
        </w:rPr>
        <w:t>®)</w:t>
      </w:r>
    </w:p>
    <w:p w14:paraId="35D89771" w14:textId="77777777" w:rsidR="00816340" w:rsidRPr="004205F6" w:rsidRDefault="00816340" w:rsidP="00B57BAD">
      <w:pPr>
        <w:pStyle w:val="Heading2"/>
        <w:spacing w:after="120" w:line="276" w:lineRule="auto"/>
      </w:pPr>
      <w:r w:rsidRPr="004205F6">
        <w:t>Describe the key components and clinical steps involved in delivering the proposed health technology:</w:t>
      </w:r>
    </w:p>
    <w:p w14:paraId="5136A9BC" w14:textId="25177428" w:rsidR="00816340" w:rsidRDefault="00241D3D" w:rsidP="00B57BAD">
      <w:pPr>
        <w:spacing w:line="276" w:lineRule="auto"/>
        <w:rPr>
          <w:rFonts w:ascii="Segoe UI" w:hAnsi="Segoe UI" w:cs="Segoe UI"/>
          <w:sz w:val="22"/>
          <w:szCs w:val="22"/>
        </w:rPr>
      </w:pPr>
      <w:r w:rsidRPr="004205F6">
        <w:rPr>
          <w:rFonts w:ascii="Segoe UI" w:hAnsi="Segoe UI" w:cs="Segoe UI"/>
          <w:sz w:val="22"/>
          <w:szCs w:val="22"/>
        </w:rPr>
        <w:t xml:space="preserve">XEOMIN® consists of a white to off-white powder for solution for injection. Each vial of </w:t>
      </w:r>
      <w:proofErr w:type="spellStart"/>
      <w:r w:rsidRPr="004205F6">
        <w:rPr>
          <w:rFonts w:ascii="Segoe UI" w:hAnsi="Segoe UI" w:cs="Segoe UI"/>
          <w:sz w:val="22"/>
          <w:szCs w:val="22"/>
        </w:rPr>
        <w:t>Xeomin</w:t>
      </w:r>
      <w:proofErr w:type="spellEnd"/>
      <w:r w:rsidRPr="004205F6">
        <w:rPr>
          <w:rFonts w:ascii="Segoe UI" w:hAnsi="Segoe UI" w:cs="Segoe UI"/>
          <w:sz w:val="22"/>
          <w:szCs w:val="22"/>
        </w:rPr>
        <w:t xml:space="preserve"> powder for solution for injection contains 50 or 100 units of </w:t>
      </w:r>
      <w:proofErr w:type="spellStart"/>
      <w:r w:rsidRPr="004205F6">
        <w:rPr>
          <w:rFonts w:ascii="Segoe UI" w:hAnsi="Segoe UI" w:cs="Segoe UI"/>
          <w:sz w:val="22"/>
          <w:szCs w:val="22"/>
        </w:rPr>
        <w:t>incobotulinumtoxinA</w:t>
      </w:r>
      <w:proofErr w:type="spellEnd"/>
      <w:r w:rsidRPr="004205F6">
        <w:rPr>
          <w:rFonts w:ascii="Segoe UI" w:hAnsi="Segoe UI" w:cs="Segoe UI"/>
          <w:sz w:val="22"/>
          <w:szCs w:val="22"/>
        </w:rPr>
        <w:t xml:space="preserve">. </w:t>
      </w:r>
      <w:proofErr w:type="spellStart"/>
      <w:r w:rsidRPr="004205F6">
        <w:rPr>
          <w:rFonts w:ascii="Segoe UI" w:hAnsi="Segoe UI" w:cs="Segoe UI"/>
          <w:sz w:val="22"/>
          <w:szCs w:val="22"/>
        </w:rPr>
        <w:t>Xeomin</w:t>
      </w:r>
      <w:proofErr w:type="spellEnd"/>
      <w:r w:rsidRPr="004205F6">
        <w:rPr>
          <w:rFonts w:ascii="Segoe UI" w:hAnsi="Segoe UI" w:cs="Segoe UI"/>
          <w:sz w:val="22"/>
          <w:szCs w:val="22"/>
        </w:rPr>
        <w:t xml:space="preserve"> is reconstituted prior to use with sodium chloride 9 mg/mL (0.9%) solution for injection. A suitable sterile needle should be used for administration.</w:t>
      </w:r>
    </w:p>
    <w:p w14:paraId="180FE9F1" w14:textId="77777777" w:rsidR="00203D27" w:rsidRPr="00203D27" w:rsidRDefault="00203D27" w:rsidP="00B57BAD">
      <w:pPr>
        <w:spacing w:line="276" w:lineRule="auto"/>
        <w:rPr>
          <w:rFonts w:ascii="Segoe UI" w:hAnsi="Segoe UI" w:cs="Segoe UI"/>
          <w:sz w:val="22"/>
          <w:szCs w:val="22"/>
        </w:rPr>
      </w:pPr>
      <w:r w:rsidRPr="00203D27">
        <w:rPr>
          <w:rFonts w:ascii="Segoe UI" w:hAnsi="Segoe UI" w:cs="Segoe UI"/>
          <w:sz w:val="22"/>
          <w:szCs w:val="22"/>
        </w:rPr>
        <w:t xml:space="preserve">For the treatment of spasticity of the upper and lower limbs in children and adolescents aged 2-17 years reconstituted </w:t>
      </w:r>
      <w:proofErr w:type="spellStart"/>
      <w:r w:rsidRPr="00203D27">
        <w:rPr>
          <w:rFonts w:ascii="Segoe UI" w:hAnsi="Segoe UI" w:cs="Segoe UI"/>
          <w:sz w:val="22"/>
          <w:szCs w:val="22"/>
        </w:rPr>
        <w:t>Xeomin</w:t>
      </w:r>
      <w:proofErr w:type="spellEnd"/>
      <w:r w:rsidRPr="00203D27">
        <w:rPr>
          <w:rFonts w:ascii="Segoe UI" w:hAnsi="Segoe UI" w:cs="Segoe UI"/>
          <w:sz w:val="22"/>
          <w:szCs w:val="22"/>
        </w:rPr>
        <w:t xml:space="preserve"> at a concentration between 1.25 units/0.1 mL and 5 units/0.1 mL is recommended. The exact dosage, frequency and number of injection sites should be tailored to the individual patient based on size, number and localisation of involved muscles, the severity of spasticity, and the presence of local muscle weakness.</w:t>
      </w:r>
    </w:p>
    <w:p w14:paraId="358E8F5A" w14:textId="77777777" w:rsidR="00203D27" w:rsidRPr="00203D27" w:rsidRDefault="00203D27" w:rsidP="00B57BAD">
      <w:pPr>
        <w:spacing w:line="276" w:lineRule="auto"/>
        <w:rPr>
          <w:rFonts w:ascii="Segoe UI" w:hAnsi="Segoe UI" w:cs="Segoe UI"/>
          <w:sz w:val="22"/>
          <w:szCs w:val="22"/>
        </w:rPr>
      </w:pPr>
      <w:r w:rsidRPr="00203D27">
        <w:rPr>
          <w:rFonts w:ascii="Segoe UI" w:hAnsi="Segoe UI" w:cs="Segoe UI"/>
          <w:sz w:val="22"/>
          <w:szCs w:val="22"/>
        </w:rPr>
        <w:t>For children and adolescents with a body weight of less than 25 kg, dose ranges for muscles and injection site numbers per clinical pattern are subject to body weight-adjusted ranges and need to be calculated. A maximum dose of 25 units and a maximum volume of 0.5 mL per injection site should not be exceeded.</w:t>
      </w:r>
    </w:p>
    <w:p w14:paraId="391E5081" w14:textId="77777777" w:rsidR="00203D27" w:rsidRPr="00203D27" w:rsidRDefault="00203D27" w:rsidP="00B57BAD">
      <w:pPr>
        <w:spacing w:line="276" w:lineRule="auto"/>
        <w:rPr>
          <w:rFonts w:ascii="Segoe UI" w:hAnsi="Segoe UI" w:cs="Segoe UI"/>
          <w:sz w:val="22"/>
          <w:szCs w:val="22"/>
        </w:rPr>
      </w:pPr>
      <w:r w:rsidRPr="00203D27">
        <w:rPr>
          <w:rFonts w:ascii="Segoe UI" w:hAnsi="Segoe UI" w:cs="Segoe UI"/>
          <w:sz w:val="22"/>
          <w:szCs w:val="22"/>
        </w:rPr>
        <w:t>For children and adolescents with a body weight equal to or greater than 25 kg, a maximum dose of 50 units and a maximum volume of 1 mL per injection site should not be exceeded.</w:t>
      </w:r>
    </w:p>
    <w:p w14:paraId="225EBA95" w14:textId="17F616B5" w:rsidR="00203D27" w:rsidRPr="004205F6" w:rsidRDefault="00203D27" w:rsidP="00B57BAD">
      <w:pPr>
        <w:spacing w:line="276" w:lineRule="auto"/>
        <w:rPr>
          <w:rFonts w:ascii="Segoe UI" w:hAnsi="Segoe UI" w:cs="Segoe UI"/>
          <w:sz w:val="22"/>
          <w:szCs w:val="22"/>
        </w:rPr>
      </w:pPr>
      <w:r w:rsidRPr="00203D27">
        <w:rPr>
          <w:rFonts w:ascii="Segoe UI" w:hAnsi="Segoe UI" w:cs="Segoe UI"/>
          <w:sz w:val="22"/>
          <w:szCs w:val="22"/>
        </w:rPr>
        <w:t>Maximum effect is usually reached within 4 weeks. The duration of effect is usually up to 14 weeks</w:t>
      </w:r>
      <w:r w:rsidR="00225690">
        <w:rPr>
          <w:rFonts w:ascii="Segoe UI" w:hAnsi="Segoe UI" w:cs="Segoe UI"/>
          <w:sz w:val="22"/>
          <w:szCs w:val="22"/>
        </w:rPr>
        <w:t>.</w:t>
      </w:r>
      <w:r w:rsidR="00845B98">
        <w:rPr>
          <w:rFonts w:ascii="Segoe UI" w:hAnsi="Segoe UI" w:cs="Segoe UI"/>
          <w:sz w:val="22"/>
          <w:szCs w:val="22"/>
        </w:rPr>
        <w:t xml:space="preserve"> </w:t>
      </w:r>
      <w:r w:rsidR="00845B98" w:rsidRPr="00845B98">
        <w:rPr>
          <w:rFonts w:ascii="Segoe UI" w:hAnsi="Segoe UI" w:cs="Segoe UI"/>
          <w:sz w:val="22"/>
          <w:szCs w:val="22"/>
        </w:rPr>
        <w:t>Repeat treatment should generally be no more frequent than every 12 weeks. Treatment intervals should be determined based on the actual clinical need of the individual patient.</w:t>
      </w:r>
    </w:p>
    <w:p w14:paraId="4B0720C6" w14:textId="01F888B9" w:rsidR="003C61CE" w:rsidRPr="004205F6" w:rsidRDefault="003C61CE" w:rsidP="00B57BAD">
      <w:pPr>
        <w:spacing w:line="276" w:lineRule="auto"/>
        <w:rPr>
          <w:rFonts w:ascii="Segoe UI" w:eastAsia="Segoe UI" w:hAnsi="Segoe UI" w:cs="Segoe UI"/>
          <w:color w:val="000000"/>
          <w:sz w:val="22"/>
          <w:szCs w:val="22"/>
          <w:u w:val="single"/>
        </w:rPr>
      </w:pPr>
      <w:r w:rsidRPr="004205F6">
        <w:rPr>
          <w:rFonts w:ascii="Segoe UI" w:eastAsia="Segoe UI" w:hAnsi="Segoe UI" w:cs="Segoe UI"/>
          <w:color w:val="000000"/>
          <w:sz w:val="22"/>
          <w:szCs w:val="22"/>
          <w:u w:val="single"/>
        </w:rPr>
        <w:t>Upper limb</w:t>
      </w:r>
    </w:p>
    <w:p w14:paraId="68B70077" w14:textId="4504CA54" w:rsidR="00F765F9" w:rsidRPr="004205F6" w:rsidRDefault="003C61CE" w:rsidP="00B57BAD">
      <w:pPr>
        <w:spacing w:line="276" w:lineRule="auto"/>
        <w:rPr>
          <w:rFonts w:ascii="Segoe UI" w:eastAsia="Segoe UI" w:hAnsi="Segoe UI" w:cs="Segoe UI"/>
          <w:color w:val="000000"/>
          <w:sz w:val="22"/>
          <w:szCs w:val="22"/>
        </w:rPr>
      </w:pPr>
      <w:r w:rsidRPr="004205F6">
        <w:rPr>
          <w:rFonts w:ascii="Segoe UI" w:eastAsia="Segoe UI" w:hAnsi="Segoe UI" w:cs="Segoe UI"/>
          <w:color w:val="000000"/>
          <w:sz w:val="22"/>
          <w:szCs w:val="22"/>
        </w:rPr>
        <w:t xml:space="preserve">For </w:t>
      </w:r>
      <w:proofErr w:type="spellStart"/>
      <w:r w:rsidRPr="004205F6">
        <w:rPr>
          <w:rFonts w:ascii="Segoe UI" w:eastAsia="Segoe UI" w:hAnsi="Segoe UI" w:cs="Segoe UI"/>
          <w:color w:val="000000"/>
          <w:sz w:val="22"/>
          <w:szCs w:val="22"/>
        </w:rPr>
        <w:t>uni</w:t>
      </w:r>
      <w:proofErr w:type="spellEnd"/>
      <w:r w:rsidRPr="004205F6">
        <w:rPr>
          <w:rFonts w:ascii="Segoe UI" w:eastAsia="Segoe UI" w:hAnsi="Segoe UI" w:cs="Segoe UI"/>
          <w:color w:val="000000"/>
          <w:sz w:val="22"/>
          <w:szCs w:val="22"/>
        </w:rPr>
        <w:t xml:space="preserve">- or bilateral treatment in patients not previously treated with a botulinum toxin the recommended initial dose is 2 units per kg </w:t>
      </w:r>
      <w:r w:rsidR="00A03118" w:rsidRPr="004205F6">
        <w:rPr>
          <w:rFonts w:ascii="Segoe UI" w:eastAsia="Segoe UI" w:hAnsi="Segoe UI" w:cs="Segoe UI"/>
          <w:color w:val="000000"/>
          <w:sz w:val="22"/>
          <w:szCs w:val="22"/>
        </w:rPr>
        <w:t>body weight (</w:t>
      </w:r>
      <w:r w:rsidRPr="004205F6">
        <w:rPr>
          <w:rFonts w:ascii="Segoe UI" w:eastAsia="Segoe UI" w:hAnsi="Segoe UI" w:cs="Segoe UI"/>
          <w:color w:val="000000"/>
          <w:sz w:val="22"/>
          <w:szCs w:val="22"/>
        </w:rPr>
        <w:t>BW</w:t>
      </w:r>
      <w:r w:rsidR="00A03118" w:rsidRPr="004205F6">
        <w:rPr>
          <w:rFonts w:ascii="Segoe UI" w:eastAsia="Segoe UI" w:hAnsi="Segoe UI" w:cs="Segoe UI"/>
          <w:color w:val="000000"/>
          <w:sz w:val="22"/>
          <w:szCs w:val="22"/>
        </w:rPr>
        <w:t>)</w:t>
      </w:r>
      <w:r w:rsidRPr="004205F6">
        <w:rPr>
          <w:rFonts w:ascii="Segoe UI" w:eastAsia="Segoe UI" w:hAnsi="Segoe UI" w:cs="Segoe UI"/>
          <w:color w:val="000000"/>
          <w:sz w:val="22"/>
          <w:szCs w:val="22"/>
        </w:rPr>
        <w:t xml:space="preserve"> with a maximum dose of 50 units per single upper limb.</w:t>
      </w:r>
      <w:r w:rsidR="00A3302D" w:rsidRPr="004205F6">
        <w:rPr>
          <w:rFonts w:ascii="Segoe UI" w:eastAsia="Segoe UI" w:hAnsi="Segoe UI" w:cs="Segoe UI"/>
          <w:color w:val="000000"/>
          <w:sz w:val="22"/>
          <w:szCs w:val="22"/>
        </w:rPr>
        <w:t xml:space="preserve"> With repeated treatments, doses for </w:t>
      </w:r>
      <w:proofErr w:type="spellStart"/>
      <w:r w:rsidR="00A3302D" w:rsidRPr="004205F6">
        <w:rPr>
          <w:rFonts w:ascii="Segoe UI" w:eastAsia="Segoe UI" w:hAnsi="Segoe UI" w:cs="Segoe UI"/>
          <w:color w:val="000000"/>
          <w:sz w:val="22"/>
          <w:szCs w:val="22"/>
        </w:rPr>
        <w:t>uni</w:t>
      </w:r>
      <w:proofErr w:type="spellEnd"/>
      <w:r w:rsidR="00A3302D" w:rsidRPr="004205F6">
        <w:rPr>
          <w:rFonts w:ascii="Segoe UI" w:eastAsia="Segoe UI" w:hAnsi="Segoe UI" w:cs="Segoe UI"/>
          <w:color w:val="000000"/>
          <w:sz w:val="22"/>
          <w:szCs w:val="22"/>
        </w:rPr>
        <w:t>- or bilateral treatment may be increased if required by the individual needs of the patient. Doses of 2-8 units per kg BW up to a maximum dose of 200 units should be injected per single upper limb at repeat treatment sessions.</w:t>
      </w:r>
      <w:r w:rsidR="00104C79" w:rsidRPr="004205F6">
        <w:rPr>
          <w:rFonts w:ascii="Segoe UI" w:eastAsia="Segoe UI" w:hAnsi="Segoe UI" w:cs="Segoe UI"/>
          <w:color w:val="000000"/>
          <w:sz w:val="22"/>
          <w:szCs w:val="22"/>
        </w:rPr>
        <w:t xml:space="preserve"> Dosing </w:t>
      </w:r>
      <w:r w:rsidR="00870504" w:rsidRPr="004205F6">
        <w:rPr>
          <w:rFonts w:ascii="Segoe UI" w:eastAsia="Segoe UI" w:hAnsi="Segoe UI" w:cs="Segoe UI"/>
          <w:color w:val="000000"/>
          <w:sz w:val="22"/>
          <w:szCs w:val="22"/>
        </w:rPr>
        <w:t xml:space="preserve">recommendations </w:t>
      </w:r>
      <w:r w:rsidR="00104C79" w:rsidRPr="004205F6">
        <w:rPr>
          <w:rFonts w:ascii="Segoe UI" w:eastAsia="Segoe UI" w:hAnsi="Segoe UI" w:cs="Segoe UI"/>
          <w:color w:val="000000"/>
          <w:sz w:val="22"/>
          <w:szCs w:val="22"/>
        </w:rPr>
        <w:t xml:space="preserve">per clinical pattern (muscle) </w:t>
      </w:r>
      <w:r w:rsidR="00870504" w:rsidRPr="004205F6">
        <w:rPr>
          <w:rFonts w:ascii="Segoe UI" w:eastAsia="Segoe UI" w:hAnsi="Segoe UI" w:cs="Segoe UI"/>
          <w:color w:val="000000"/>
          <w:sz w:val="22"/>
          <w:szCs w:val="22"/>
        </w:rPr>
        <w:t>are</w:t>
      </w:r>
      <w:r w:rsidR="00104C79" w:rsidRPr="004205F6">
        <w:rPr>
          <w:rFonts w:ascii="Segoe UI" w:eastAsia="Segoe UI" w:hAnsi="Segoe UI" w:cs="Segoe UI"/>
          <w:color w:val="000000"/>
          <w:sz w:val="22"/>
          <w:szCs w:val="22"/>
        </w:rPr>
        <w:t xml:space="preserve"> detailed in </w:t>
      </w:r>
      <w:r w:rsidR="00104C79" w:rsidRPr="004205F6">
        <w:rPr>
          <w:rFonts w:ascii="Segoe UI" w:eastAsia="Segoe UI" w:hAnsi="Segoe UI" w:cs="Segoe UI"/>
          <w:color w:val="000000"/>
          <w:sz w:val="22"/>
          <w:szCs w:val="22"/>
        </w:rPr>
        <w:fldChar w:fldCharType="begin"/>
      </w:r>
      <w:r w:rsidR="00104C79" w:rsidRPr="004205F6">
        <w:rPr>
          <w:rFonts w:ascii="Segoe UI" w:eastAsia="Segoe UI" w:hAnsi="Segoe UI" w:cs="Segoe UI"/>
          <w:color w:val="000000"/>
          <w:sz w:val="22"/>
          <w:szCs w:val="22"/>
        </w:rPr>
        <w:instrText xml:space="preserve"> REF _Ref193716030 \h </w:instrText>
      </w:r>
      <w:r w:rsidR="00870504" w:rsidRPr="004205F6">
        <w:rPr>
          <w:rFonts w:ascii="Segoe UI" w:eastAsia="Segoe UI" w:hAnsi="Segoe UI" w:cs="Segoe UI"/>
          <w:color w:val="000000"/>
          <w:sz w:val="22"/>
          <w:szCs w:val="22"/>
        </w:rPr>
        <w:instrText xml:space="preserve"> \* MERGEFORMAT </w:instrText>
      </w:r>
      <w:r w:rsidR="00104C79" w:rsidRPr="004205F6">
        <w:rPr>
          <w:rFonts w:ascii="Segoe UI" w:eastAsia="Segoe UI" w:hAnsi="Segoe UI" w:cs="Segoe UI"/>
          <w:color w:val="000000"/>
          <w:sz w:val="22"/>
          <w:szCs w:val="22"/>
        </w:rPr>
      </w:r>
      <w:r w:rsidR="00104C79" w:rsidRPr="004205F6">
        <w:rPr>
          <w:rFonts w:ascii="Segoe UI" w:eastAsia="Segoe UI" w:hAnsi="Segoe UI" w:cs="Segoe UI"/>
          <w:color w:val="000000"/>
          <w:sz w:val="22"/>
          <w:szCs w:val="22"/>
        </w:rPr>
        <w:fldChar w:fldCharType="separate"/>
      </w:r>
      <w:r w:rsidR="00104C79" w:rsidRPr="004205F6">
        <w:rPr>
          <w:rFonts w:ascii="Segoe UI" w:hAnsi="Segoe UI" w:cs="Segoe UI"/>
          <w:sz w:val="22"/>
          <w:szCs w:val="22"/>
        </w:rPr>
        <w:t xml:space="preserve">Table </w:t>
      </w:r>
      <w:r w:rsidR="00104C79" w:rsidRPr="004205F6">
        <w:rPr>
          <w:rFonts w:ascii="Segoe UI" w:hAnsi="Segoe UI" w:cs="Segoe UI"/>
          <w:noProof/>
          <w:sz w:val="22"/>
          <w:szCs w:val="22"/>
        </w:rPr>
        <w:t>2</w:t>
      </w:r>
      <w:r w:rsidR="00104C79" w:rsidRPr="004205F6">
        <w:rPr>
          <w:rFonts w:ascii="Segoe UI" w:eastAsia="Segoe UI" w:hAnsi="Segoe UI" w:cs="Segoe UI"/>
          <w:color w:val="000000"/>
          <w:sz w:val="22"/>
          <w:szCs w:val="22"/>
        </w:rPr>
        <w:fldChar w:fldCharType="end"/>
      </w:r>
      <w:r w:rsidR="00104C79" w:rsidRPr="004205F6">
        <w:rPr>
          <w:rFonts w:ascii="Segoe UI" w:eastAsia="Segoe UI" w:hAnsi="Segoe UI" w:cs="Segoe UI"/>
          <w:color w:val="000000"/>
          <w:sz w:val="22"/>
          <w:szCs w:val="22"/>
        </w:rPr>
        <w:t xml:space="preserve">. </w:t>
      </w:r>
    </w:p>
    <w:p w14:paraId="2C4CD4D4" w14:textId="06B56106" w:rsidR="00F6095B" w:rsidRPr="004205F6" w:rsidRDefault="00F6095B" w:rsidP="00B57BAD">
      <w:pPr>
        <w:pStyle w:val="Caption"/>
        <w:keepNext/>
        <w:spacing w:line="276" w:lineRule="auto"/>
        <w:rPr>
          <w:rFonts w:cs="Segoe UI"/>
        </w:rPr>
      </w:pPr>
      <w:bookmarkStart w:id="1" w:name="_Ref193716030"/>
      <w:r w:rsidRPr="004205F6">
        <w:rPr>
          <w:rFonts w:cs="Segoe UI"/>
        </w:rPr>
        <w:t xml:space="preserve">Table </w:t>
      </w:r>
      <w:r w:rsidRPr="004205F6">
        <w:rPr>
          <w:rFonts w:cs="Segoe UI"/>
        </w:rPr>
        <w:fldChar w:fldCharType="begin"/>
      </w:r>
      <w:r w:rsidRPr="004205F6">
        <w:rPr>
          <w:rFonts w:cs="Segoe UI"/>
        </w:rPr>
        <w:instrText xml:space="preserve"> SEQ Table \* ARABIC </w:instrText>
      </w:r>
      <w:r w:rsidRPr="004205F6">
        <w:rPr>
          <w:rFonts w:cs="Segoe UI"/>
        </w:rPr>
        <w:fldChar w:fldCharType="separate"/>
      </w:r>
      <w:r w:rsidR="001C20D4">
        <w:rPr>
          <w:rFonts w:cs="Segoe UI"/>
          <w:noProof/>
        </w:rPr>
        <w:t>2</w:t>
      </w:r>
      <w:r w:rsidRPr="004205F6">
        <w:rPr>
          <w:rFonts w:cs="Segoe UI"/>
        </w:rPr>
        <w:fldChar w:fldCharType="end"/>
      </w:r>
      <w:bookmarkEnd w:id="1"/>
      <w:r w:rsidRPr="004205F6">
        <w:rPr>
          <w:rFonts w:cs="Segoe UI"/>
        </w:rPr>
        <w:t xml:space="preserve"> Initial</w:t>
      </w:r>
      <w:r w:rsidR="00570445" w:rsidRPr="004205F6">
        <w:rPr>
          <w:rFonts w:cs="Segoe UI"/>
        </w:rPr>
        <w:t xml:space="preserve"> and </w:t>
      </w:r>
      <w:r w:rsidR="001C20D4">
        <w:rPr>
          <w:rFonts w:cs="Segoe UI"/>
        </w:rPr>
        <w:t>R</w:t>
      </w:r>
      <w:r w:rsidR="00570445" w:rsidRPr="004205F6">
        <w:rPr>
          <w:rFonts w:cs="Segoe UI"/>
        </w:rPr>
        <w:t>epeat</w:t>
      </w:r>
      <w:r w:rsidRPr="004205F6">
        <w:rPr>
          <w:rFonts w:cs="Segoe UI"/>
        </w:rPr>
        <w:t xml:space="preserve"> Dosing by Muscle for Treatment of Upper Limb Spasticity (children/adolescents)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65"/>
        <w:gridCol w:w="1125"/>
        <w:gridCol w:w="1158"/>
        <w:gridCol w:w="1156"/>
        <w:gridCol w:w="1158"/>
        <w:gridCol w:w="2275"/>
      </w:tblGrid>
      <w:tr w:rsidR="00570445" w:rsidRPr="004205F6" w14:paraId="4872A289" w14:textId="77777777" w:rsidTr="00FE628F">
        <w:trPr>
          <w:tblHeader/>
        </w:trPr>
        <w:tc>
          <w:tcPr>
            <w:tcW w:w="2465" w:type="dxa"/>
            <w:vMerge w:val="restart"/>
            <w:tcBorders>
              <w:top w:val="single" w:sz="4" w:space="0" w:color="auto"/>
              <w:left w:val="single" w:sz="4" w:space="0" w:color="auto"/>
              <w:right w:val="single" w:sz="4" w:space="0" w:color="auto"/>
            </w:tcBorders>
            <w:shd w:val="clear" w:color="auto" w:fill="D9D9D9"/>
            <w:vAlign w:val="center"/>
            <w:hideMark/>
          </w:tcPr>
          <w:p w14:paraId="1527B1EA" w14:textId="77777777" w:rsidR="00570445" w:rsidRPr="006E31B7" w:rsidRDefault="00570445"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b/>
                <w:bCs/>
                <w:color w:val="000000"/>
                <w:sz w:val="18"/>
                <w:szCs w:val="18"/>
                <w:lang w:eastAsia="en-AU"/>
              </w:rPr>
              <w:t>Clinical Pattern</w:t>
            </w:r>
            <w:r w:rsidRPr="006E31B7">
              <w:rPr>
                <w:rFonts w:ascii="Segoe UI" w:eastAsia="Times New Roman" w:hAnsi="Segoe UI" w:cs="Segoe UI"/>
                <w:b/>
                <w:bCs/>
                <w:color w:val="000000"/>
                <w:sz w:val="18"/>
                <w:szCs w:val="18"/>
                <w:lang w:eastAsia="en-AU"/>
              </w:rPr>
              <w:br/>
            </w:r>
            <w:r w:rsidRPr="006E31B7">
              <w:rPr>
                <w:rFonts w:ascii="Segoe UI" w:eastAsia="Times New Roman" w:hAnsi="Segoe UI" w:cs="Segoe UI"/>
                <w:i/>
                <w:iCs/>
                <w:color w:val="000000"/>
                <w:sz w:val="18"/>
                <w:szCs w:val="18"/>
                <w:lang w:eastAsia="en-AU"/>
              </w:rPr>
              <w:t>Muscle</w:t>
            </w:r>
          </w:p>
        </w:tc>
        <w:tc>
          <w:tcPr>
            <w:tcW w:w="228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EE11E73" w14:textId="77777777" w:rsidR="00570445" w:rsidRPr="006E31B7" w:rsidRDefault="00570445"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b/>
                <w:bCs/>
                <w:color w:val="000000"/>
                <w:sz w:val="18"/>
                <w:szCs w:val="18"/>
                <w:lang w:eastAsia="en-AU"/>
              </w:rPr>
              <w:t>Units</w:t>
            </w:r>
            <w:r w:rsidRPr="006E31B7">
              <w:rPr>
                <w:rFonts w:ascii="Segoe UI" w:eastAsia="Times New Roman" w:hAnsi="Segoe UI" w:cs="Segoe UI"/>
                <w:b/>
                <w:bCs/>
                <w:color w:val="000000"/>
                <w:sz w:val="18"/>
                <w:szCs w:val="18"/>
                <w:lang w:eastAsia="en-AU"/>
              </w:rPr>
              <w:br/>
              <w:t>per kg BW</w:t>
            </w:r>
          </w:p>
        </w:tc>
        <w:tc>
          <w:tcPr>
            <w:tcW w:w="231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59F45A" w14:textId="77777777" w:rsidR="00570445" w:rsidRPr="006E31B7" w:rsidRDefault="00570445"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b/>
                <w:bCs/>
                <w:color w:val="000000"/>
                <w:sz w:val="18"/>
                <w:szCs w:val="18"/>
                <w:lang w:eastAsia="en-AU"/>
              </w:rPr>
              <w:t>Maximum Dose</w:t>
            </w:r>
            <w:r w:rsidRPr="006E31B7">
              <w:rPr>
                <w:rFonts w:ascii="Segoe UI" w:eastAsia="Times New Roman" w:hAnsi="Segoe UI" w:cs="Segoe UI"/>
                <w:b/>
                <w:bCs/>
                <w:color w:val="000000"/>
                <w:sz w:val="18"/>
                <w:szCs w:val="18"/>
                <w:lang w:eastAsia="en-AU"/>
              </w:rPr>
              <w:br/>
              <w:t>(Units)</w:t>
            </w:r>
          </w:p>
        </w:tc>
        <w:tc>
          <w:tcPr>
            <w:tcW w:w="2275" w:type="dxa"/>
            <w:vMerge w:val="restart"/>
            <w:tcBorders>
              <w:top w:val="single" w:sz="4" w:space="0" w:color="auto"/>
              <w:left w:val="single" w:sz="4" w:space="0" w:color="auto"/>
              <w:right w:val="single" w:sz="4" w:space="0" w:color="auto"/>
            </w:tcBorders>
            <w:shd w:val="clear" w:color="auto" w:fill="D9D9D9"/>
            <w:vAlign w:val="center"/>
            <w:hideMark/>
          </w:tcPr>
          <w:p w14:paraId="4EFFDA9D" w14:textId="77777777" w:rsidR="00570445" w:rsidRPr="006E31B7" w:rsidRDefault="00570445"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b/>
                <w:bCs/>
                <w:color w:val="000000"/>
                <w:sz w:val="18"/>
                <w:szCs w:val="18"/>
                <w:lang w:eastAsia="en-AU"/>
              </w:rPr>
              <w:t>Number of Injection Sites per Muscle</w:t>
            </w:r>
          </w:p>
        </w:tc>
      </w:tr>
      <w:tr w:rsidR="00570445" w:rsidRPr="004205F6" w14:paraId="33782F01" w14:textId="77777777" w:rsidTr="005762FB">
        <w:tc>
          <w:tcPr>
            <w:tcW w:w="2465" w:type="dxa"/>
            <w:vMerge/>
            <w:tcBorders>
              <w:left w:val="single" w:sz="4" w:space="0" w:color="auto"/>
              <w:bottom w:val="single" w:sz="4" w:space="0" w:color="auto"/>
              <w:right w:val="single" w:sz="4" w:space="0" w:color="auto"/>
            </w:tcBorders>
            <w:vAlign w:val="center"/>
          </w:tcPr>
          <w:p w14:paraId="384221E8" w14:textId="77777777" w:rsidR="00570445" w:rsidRPr="004205F6" w:rsidRDefault="00570445" w:rsidP="001A6466">
            <w:pPr>
              <w:spacing w:before="40" w:after="0" w:line="240" w:lineRule="auto"/>
              <w:rPr>
                <w:rFonts w:ascii="Segoe UI" w:eastAsia="Times New Roman" w:hAnsi="Segoe UI" w:cs="Segoe UI"/>
                <w:color w:val="000000"/>
                <w:sz w:val="18"/>
                <w:szCs w:val="18"/>
                <w:lang w:eastAsia="en-AU"/>
              </w:rPr>
            </w:pPr>
          </w:p>
        </w:tc>
        <w:tc>
          <w:tcPr>
            <w:tcW w:w="1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493696" w14:textId="12326045" w:rsidR="00570445" w:rsidRPr="004205F6" w:rsidRDefault="00570445" w:rsidP="001A6466">
            <w:pPr>
              <w:spacing w:before="40" w:after="0" w:line="240" w:lineRule="auto"/>
              <w:rPr>
                <w:rFonts w:ascii="Segoe UI" w:eastAsia="Times New Roman" w:hAnsi="Segoe UI" w:cs="Segoe UI"/>
                <w:b/>
                <w:bCs/>
                <w:color w:val="000000"/>
                <w:sz w:val="18"/>
                <w:szCs w:val="18"/>
                <w:lang w:eastAsia="en-AU"/>
              </w:rPr>
            </w:pPr>
            <w:r w:rsidRPr="004205F6">
              <w:rPr>
                <w:rFonts w:ascii="Segoe UI" w:eastAsia="Times New Roman" w:hAnsi="Segoe UI" w:cs="Segoe UI"/>
                <w:b/>
                <w:bCs/>
                <w:color w:val="000000"/>
                <w:sz w:val="18"/>
                <w:szCs w:val="18"/>
                <w:lang w:eastAsia="en-AU"/>
              </w:rPr>
              <w:t>Initial</w:t>
            </w:r>
          </w:p>
        </w:tc>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1B8AC9" w14:textId="7F0BFD74" w:rsidR="00570445" w:rsidRPr="004205F6" w:rsidRDefault="00570445" w:rsidP="001A6466">
            <w:pPr>
              <w:spacing w:before="40" w:after="0" w:line="240" w:lineRule="auto"/>
              <w:rPr>
                <w:rFonts w:ascii="Segoe UI" w:eastAsia="Times New Roman" w:hAnsi="Segoe UI" w:cs="Segoe UI"/>
                <w:b/>
                <w:bCs/>
                <w:color w:val="000000"/>
                <w:sz w:val="18"/>
                <w:szCs w:val="18"/>
                <w:lang w:eastAsia="en-AU"/>
              </w:rPr>
            </w:pPr>
            <w:r w:rsidRPr="004205F6">
              <w:rPr>
                <w:rFonts w:ascii="Segoe UI" w:eastAsia="Times New Roman" w:hAnsi="Segoe UI" w:cs="Segoe UI"/>
                <w:b/>
                <w:bCs/>
                <w:color w:val="000000"/>
                <w:sz w:val="18"/>
                <w:szCs w:val="18"/>
                <w:lang w:eastAsia="en-AU"/>
              </w:rPr>
              <w:t>Repeat</w:t>
            </w:r>
          </w:p>
        </w:tc>
        <w:tc>
          <w:tcPr>
            <w:tcW w:w="1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B3A765" w14:textId="5CD50E86" w:rsidR="00570445" w:rsidRPr="004205F6" w:rsidRDefault="00570445" w:rsidP="001A6466">
            <w:pPr>
              <w:spacing w:before="40" w:after="0" w:line="240" w:lineRule="auto"/>
              <w:rPr>
                <w:rFonts w:ascii="Segoe UI" w:eastAsia="Times New Roman" w:hAnsi="Segoe UI" w:cs="Segoe UI"/>
                <w:color w:val="000000"/>
                <w:sz w:val="18"/>
                <w:szCs w:val="18"/>
                <w:lang w:eastAsia="en-AU"/>
              </w:rPr>
            </w:pPr>
            <w:r w:rsidRPr="004205F6">
              <w:rPr>
                <w:rFonts w:ascii="Segoe UI" w:eastAsia="Times New Roman" w:hAnsi="Segoe UI" w:cs="Segoe UI"/>
                <w:b/>
                <w:bCs/>
                <w:color w:val="000000"/>
                <w:sz w:val="18"/>
                <w:szCs w:val="18"/>
                <w:lang w:eastAsia="en-AU"/>
              </w:rPr>
              <w:t>Initial</w:t>
            </w:r>
          </w:p>
        </w:tc>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A82221" w14:textId="051808EB" w:rsidR="00570445" w:rsidRPr="004205F6" w:rsidRDefault="00570445" w:rsidP="001A6466">
            <w:pPr>
              <w:spacing w:before="40" w:after="0" w:line="240" w:lineRule="auto"/>
              <w:rPr>
                <w:rFonts w:ascii="Segoe UI" w:eastAsia="Times New Roman" w:hAnsi="Segoe UI" w:cs="Segoe UI"/>
                <w:color w:val="000000"/>
                <w:sz w:val="18"/>
                <w:szCs w:val="18"/>
                <w:lang w:eastAsia="en-AU"/>
              </w:rPr>
            </w:pPr>
            <w:r w:rsidRPr="004205F6">
              <w:rPr>
                <w:rFonts w:ascii="Segoe UI" w:eastAsia="Times New Roman" w:hAnsi="Segoe UI" w:cs="Segoe UI"/>
                <w:b/>
                <w:bCs/>
                <w:color w:val="000000"/>
                <w:sz w:val="18"/>
                <w:szCs w:val="18"/>
                <w:lang w:eastAsia="en-AU"/>
              </w:rPr>
              <w:t>Repeat</w:t>
            </w:r>
          </w:p>
        </w:tc>
        <w:tc>
          <w:tcPr>
            <w:tcW w:w="0" w:type="auto"/>
            <w:vMerge/>
            <w:tcBorders>
              <w:left w:val="single" w:sz="4" w:space="0" w:color="auto"/>
              <w:right w:val="single" w:sz="4" w:space="0" w:color="auto"/>
            </w:tcBorders>
            <w:vAlign w:val="center"/>
          </w:tcPr>
          <w:p w14:paraId="78320F0C" w14:textId="77777777" w:rsidR="00570445" w:rsidRPr="004205F6" w:rsidRDefault="00570445" w:rsidP="001A6466">
            <w:pPr>
              <w:spacing w:before="40" w:after="0" w:line="240" w:lineRule="auto"/>
              <w:rPr>
                <w:rFonts w:ascii="Segoe UI" w:eastAsia="Times New Roman" w:hAnsi="Segoe UI" w:cs="Segoe UI"/>
                <w:sz w:val="18"/>
                <w:szCs w:val="18"/>
                <w:lang w:eastAsia="en-AU"/>
              </w:rPr>
            </w:pPr>
          </w:p>
        </w:tc>
      </w:tr>
      <w:tr w:rsidR="001D348D" w:rsidRPr="004205F6" w14:paraId="3F93E19C" w14:textId="77777777" w:rsidTr="005762FB">
        <w:tc>
          <w:tcPr>
            <w:tcW w:w="2465" w:type="dxa"/>
            <w:tcBorders>
              <w:top w:val="single" w:sz="4" w:space="0" w:color="auto"/>
              <w:left w:val="single" w:sz="4" w:space="0" w:color="auto"/>
              <w:bottom w:val="single" w:sz="4" w:space="0" w:color="auto"/>
              <w:right w:val="single" w:sz="4" w:space="0" w:color="auto"/>
            </w:tcBorders>
            <w:vAlign w:val="center"/>
            <w:hideMark/>
          </w:tcPr>
          <w:p w14:paraId="70D23204" w14:textId="77777777" w:rsidR="001D348D" w:rsidRPr="006E31B7"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color w:val="000000"/>
                <w:sz w:val="18"/>
                <w:szCs w:val="18"/>
                <w:lang w:eastAsia="en-AU"/>
              </w:rPr>
              <w:t xml:space="preserve">Total Dose for Upper Limb </w:t>
            </w:r>
          </w:p>
        </w:tc>
        <w:tc>
          <w:tcPr>
            <w:tcW w:w="1125" w:type="dxa"/>
            <w:tcBorders>
              <w:top w:val="single" w:sz="4" w:space="0" w:color="auto"/>
              <w:left w:val="single" w:sz="4" w:space="0" w:color="auto"/>
              <w:bottom w:val="single" w:sz="4" w:space="0" w:color="auto"/>
              <w:right w:val="single" w:sz="4" w:space="0" w:color="auto"/>
            </w:tcBorders>
            <w:vAlign w:val="center"/>
            <w:hideMark/>
          </w:tcPr>
          <w:p w14:paraId="240C9EC1" w14:textId="77777777" w:rsidR="001D348D" w:rsidRPr="004205F6"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color w:val="000000"/>
                <w:sz w:val="18"/>
                <w:szCs w:val="18"/>
                <w:lang w:eastAsia="en-AU"/>
              </w:rPr>
              <w:t xml:space="preserve">4 </w:t>
            </w:r>
          </w:p>
        </w:tc>
        <w:tc>
          <w:tcPr>
            <w:tcW w:w="1158" w:type="dxa"/>
            <w:tcBorders>
              <w:top w:val="single" w:sz="4" w:space="0" w:color="auto"/>
              <w:left w:val="single" w:sz="4" w:space="0" w:color="auto"/>
              <w:bottom w:val="single" w:sz="4" w:space="0" w:color="auto"/>
              <w:right w:val="single" w:sz="4" w:space="0" w:color="auto"/>
            </w:tcBorders>
            <w:vAlign w:val="center"/>
          </w:tcPr>
          <w:p w14:paraId="4AD5B1E6" w14:textId="6025CA38" w:rsidR="001D348D" w:rsidRPr="006E31B7" w:rsidRDefault="001D348D" w:rsidP="001A6466">
            <w:pPr>
              <w:spacing w:before="40" w:after="0" w:line="240" w:lineRule="auto"/>
              <w:rPr>
                <w:rFonts w:ascii="Segoe UI" w:eastAsia="Times New Roman" w:hAnsi="Segoe UI" w:cs="Segoe UI"/>
                <w:sz w:val="18"/>
                <w:szCs w:val="18"/>
                <w:lang w:eastAsia="en-AU"/>
              </w:rPr>
            </w:pPr>
            <w:r w:rsidRPr="004205F6">
              <w:rPr>
                <w:rFonts w:ascii="Segoe UI" w:eastAsia="Times New Roman" w:hAnsi="Segoe UI" w:cs="Segoe UI"/>
                <w:color w:val="000000"/>
                <w:sz w:val="18"/>
                <w:szCs w:val="18"/>
                <w:lang w:eastAsia="en-AU"/>
              </w:rPr>
              <w:t xml:space="preserve">4-16 </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5DD06BB" w14:textId="77777777" w:rsidR="001D348D" w:rsidRPr="004205F6"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color w:val="000000"/>
                <w:sz w:val="18"/>
                <w:szCs w:val="18"/>
                <w:lang w:eastAsia="en-AU"/>
              </w:rPr>
              <w:t>100</w:t>
            </w:r>
          </w:p>
        </w:tc>
        <w:tc>
          <w:tcPr>
            <w:tcW w:w="1158" w:type="dxa"/>
            <w:tcBorders>
              <w:top w:val="single" w:sz="4" w:space="0" w:color="auto"/>
              <w:left w:val="single" w:sz="4" w:space="0" w:color="auto"/>
              <w:bottom w:val="single" w:sz="4" w:space="0" w:color="auto"/>
              <w:right w:val="single" w:sz="4" w:space="0" w:color="auto"/>
            </w:tcBorders>
            <w:vAlign w:val="center"/>
          </w:tcPr>
          <w:p w14:paraId="03169482" w14:textId="1B06C305" w:rsidR="001D348D" w:rsidRPr="006E31B7" w:rsidRDefault="001D348D" w:rsidP="001A6466">
            <w:pPr>
              <w:spacing w:before="40" w:after="0" w:line="240" w:lineRule="auto"/>
              <w:rPr>
                <w:rFonts w:ascii="Segoe UI" w:eastAsia="Times New Roman" w:hAnsi="Segoe UI" w:cs="Segoe UI"/>
                <w:sz w:val="18"/>
                <w:szCs w:val="18"/>
                <w:lang w:eastAsia="en-AU"/>
              </w:rPr>
            </w:pPr>
            <w:r w:rsidRPr="004205F6">
              <w:rPr>
                <w:rFonts w:ascii="Segoe UI" w:eastAsia="Times New Roman" w:hAnsi="Segoe UI" w:cs="Segoe UI"/>
                <w:color w:val="000000"/>
                <w:sz w:val="18"/>
                <w:szCs w:val="18"/>
                <w:lang w:eastAsia="en-AU"/>
              </w:rPr>
              <w:t>400</w:t>
            </w:r>
          </w:p>
        </w:tc>
        <w:tc>
          <w:tcPr>
            <w:tcW w:w="0" w:type="auto"/>
            <w:vAlign w:val="center"/>
            <w:hideMark/>
          </w:tcPr>
          <w:p w14:paraId="144BEB70" w14:textId="77777777" w:rsidR="001D348D" w:rsidRPr="006E31B7" w:rsidRDefault="001D348D" w:rsidP="001A6466">
            <w:pPr>
              <w:spacing w:before="40" w:after="0" w:line="240" w:lineRule="auto"/>
              <w:rPr>
                <w:rFonts w:ascii="Segoe UI" w:eastAsia="Times New Roman" w:hAnsi="Segoe UI" w:cs="Segoe UI"/>
                <w:sz w:val="18"/>
                <w:szCs w:val="18"/>
                <w:lang w:eastAsia="en-AU"/>
              </w:rPr>
            </w:pPr>
          </w:p>
        </w:tc>
      </w:tr>
      <w:tr w:rsidR="001D348D" w:rsidRPr="004205F6" w14:paraId="33F97320" w14:textId="77777777" w:rsidTr="005762FB">
        <w:tc>
          <w:tcPr>
            <w:tcW w:w="2465" w:type="dxa"/>
            <w:tcBorders>
              <w:top w:val="single" w:sz="4" w:space="0" w:color="auto"/>
              <w:left w:val="single" w:sz="4" w:space="0" w:color="auto"/>
              <w:bottom w:val="single" w:sz="4" w:space="0" w:color="auto"/>
              <w:right w:val="single" w:sz="4" w:space="0" w:color="auto"/>
            </w:tcBorders>
            <w:vAlign w:val="center"/>
            <w:hideMark/>
          </w:tcPr>
          <w:p w14:paraId="2742F7D0" w14:textId="77777777" w:rsidR="001D348D" w:rsidRPr="006E31B7"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color w:val="000000"/>
                <w:sz w:val="18"/>
                <w:szCs w:val="18"/>
                <w:lang w:eastAsia="en-AU"/>
              </w:rPr>
              <w:t xml:space="preserve">Total Dose per Single Upper Limb </w:t>
            </w:r>
          </w:p>
        </w:tc>
        <w:tc>
          <w:tcPr>
            <w:tcW w:w="1125" w:type="dxa"/>
            <w:tcBorders>
              <w:top w:val="single" w:sz="4" w:space="0" w:color="auto"/>
              <w:left w:val="single" w:sz="4" w:space="0" w:color="auto"/>
              <w:bottom w:val="single" w:sz="4" w:space="0" w:color="auto"/>
              <w:right w:val="single" w:sz="4" w:space="0" w:color="auto"/>
            </w:tcBorders>
            <w:vAlign w:val="center"/>
            <w:hideMark/>
          </w:tcPr>
          <w:p w14:paraId="0669EF33" w14:textId="77777777" w:rsidR="001D348D" w:rsidRPr="004205F6"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color w:val="000000"/>
                <w:sz w:val="18"/>
                <w:szCs w:val="18"/>
                <w:lang w:eastAsia="en-AU"/>
              </w:rPr>
              <w:t xml:space="preserve">2 </w:t>
            </w:r>
          </w:p>
        </w:tc>
        <w:tc>
          <w:tcPr>
            <w:tcW w:w="1158" w:type="dxa"/>
            <w:tcBorders>
              <w:top w:val="single" w:sz="4" w:space="0" w:color="auto"/>
              <w:left w:val="single" w:sz="4" w:space="0" w:color="auto"/>
              <w:bottom w:val="single" w:sz="4" w:space="0" w:color="auto"/>
              <w:right w:val="single" w:sz="4" w:space="0" w:color="auto"/>
            </w:tcBorders>
            <w:vAlign w:val="center"/>
          </w:tcPr>
          <w:p w14:paraId="4F29ADBE" w14:textId="24CBB949" w:rsidR="001D348D" w:rsidRPr="006E31B7" w:rsidRDefault="001D348D" w:rsidP="001A6466">
            <w:pPr>
              <w:spacing w:before="40" w:after="0" w:line="240" w:lineRule="auto"/>
              <w:rPr>
                <w:rFonts w:ascii="Segoe UI" w:eastAsia="Times New Roman" w:hAnsi="Segoe UI" w:cs="Segoe UI"/>
                <w:sz w:val="18"/>
                <w:szCs w:val="18"/>
                <w:lang w:eastAsia="en-AU"/>
              </w:rPr>
            </w:pPr>
            <w:r w:rsidRPr="004205F6">
              <w:rPr>
                <w:rFonts w:ascii="Segoe UI" w:eastAsia="Times New Roman" w:hAnsi="Segoe UI" w:cs="Segoe UI"/>
                <w:color w:val="000000"/>
                <w:sz w:val="18"/>
                <w:szCs w:val="18"/>
                <w:lang w:eastAsia="en-AU"/>
              </w:rPr>
              <w:t xml:space="preserve">2-8 </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B7A93F6" w14:textId="77777777" w:rsidR="001D348D" w:rsidRPr="004205F6"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color w:val="000000"/>
                <w:sz w:val="18"/>
                <w:szCs w:val="18"/>
                <w:lang w:eastAsia="en-AU"/>
              </w:rPr>
              <w:t>50</w:t>
            </w:r>
          </w:p>
        </w:tc>
        <w:tc>
          <w:tcPr>
            <w:tcW w:w="1158" w:type="dxa"/>
            <w:tcBorders>
              <w:top w:val="single" w:sz="4" w:space="0" w:color="auto"/>
              <w:left w:val="single" w:sz="4" w:space="0" w:color="auto"/>
              <w:bottom w:val="single" w:sz="4" w:space="0" w:color="auto"/>
              <w:right w:val="single" w:sz="4" w:space="0" w:color="auto"/>
            </w:tcBorders>
            <w:vAlign w:val="center"/>
          </w:tcPr>
          <w:p w14:paraId="0CFB414C" w14:textId="6D74450B" w:rsidR="001D348D" w:rsidRPr="006E31B7" w:rsidRDefault="001D348D" w:rsidP="001A6466">
            <w:pPr>
              <w:spacing w:before="40" w:after="0" w:line="240" w:lineRule="auto"/>
              <w:rPr>
                <w:rFonts w:ascii="Segoe UI" w:eastAsia="Times New Roman" w:hAnsi="Segoe UI" w:cs="Segoe UI"/>
                <w:sz w:val="18"/>
                <w:szCs w:val="18"/>
                <w:lang w:eastAsia="en-AU"/>
              </w:rPr>
            </w:pPr>
            <w:r w:rsidRPr="004205F6">
              <w:rPr>
                <w:rFonts w:ascii="Segoe UI" w:eastAsia="Times New Roman" w:hAnsi="Segoe UI" w:cs="Segoe UI"/>
                <w:color w:val="000000"/>
                <w:sz w:val="18"/>
                <w:szCs w:val="18"/>
                <w:lang w:eastAsia="en-AU"/>
              </w:rPr>
              <w:t>200</w:t>
            </w:r>
          </w:p>
        </w:tc>
        <w:tc>
          <w:tcPr>
            <w:tcW w:w="0" w:type="auto"/>
            <w:vAlign w:val="center"/>
            <w:hideMark/>
          </w:tcPr>
          <w:p w14:paraId="1E04A9F9" w14:textId="77777777" w:rsidR="001D348D" w:rsidRPr="006E31B7" w:rsidRDefault="001D348D" w:rsidP="001A6466">
            <w:pPr>
              <w:spacing w:before="40" w:after="0" w:line="240" w:lineRule="auto"/>
              <w:rPr>
                <w:rFonts w:ascii="Segoe UI" w:eastAsia="Times New Roman" w:hAnsi="Segoe UI" w:cs="Segoe UI"/>
                <w:sz w:val="18"/>
                <w:szCs w:val="18"/>
                <w:lang w:eastAsia="en-AU"/>
              </w:rPr>
            </w:pPr>
          </w:p>
        </w:tc>
      </w:tr>
      <w:tr w:rsidR="001D348D" w:rsidRPr="004205F6" w14:paraId="1C17298B" w14:textId="77777777" w:rsidTr="00570445">
        <w:tc>
          <w:tcPr>
            <w:tcW w:w="2465" w:type="dxa"/>
            <w:tcBorders>
              <w:top w:val="single" w:sz="4" w:space="0" w:color="auto"/>
              <w:left w:val="single" w:sz="4" w:space="0" w:color="auto"/>
              <w:bottom w:val="single" w:sz="4" w:space="0" w:color="auto"/>
              <w:right w:val="single" w:sz="4" w:space="0" w:color="auto"/>
            </w:tcBorders>
            <w:vAlign w:val="center"/>
            <w:hideMark/>
          </w:tcPr>
          <w:p w14:paraId="03C258E9" w14:textId="77777777" w:rsidR="001D348D" w:rsidRPr="006E31B7"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b/>
                <w:bCs/>
                <w:color w:val="000000"/>
                <w:sz w:val="18"/>
                <w:szCs w:val="18"/>
                <w:lang w:eastAsia="en-AU"/>
              </w:rPr>
              <w:lastRenderedPageBreak/>
              <w:t>Flexed Elbow:</w:t>
            </w:r>
          </w:p>
        </w:tc>
        <w:tc>
          <w:tcPr>
            <w:tcW w:w="1125" w:type="dxa"/>
            <w:vAlign w:val="center"/>
            <w:hideMark/>
          </w:tcPr>
          <w:p w14:paraId="67CA0222" w14:textId="77777777" w:rsidR="001D348D" w:rsidRPr="004205F6" w:rsidRDefault="001D348D" w:rsidP="001A6466">
            <w:pPr>
              <w:spacing w:before="40" w:after="0" w:line="240" w:lineRule="auto"/>
              <w:rPr>
                <w:rFonts w:ascii="Segoe UI" w:eastAsia="Times New Roman" w:hAnsi="Segoe UI" w:cs="Segoe UI"/>
                <w:sz w:val="18"/>
                <w:szCs w:val="18"/>
                <w:lang w:eastAsia="en-AU"/>
              </w:rPr>
            </w:pPr>
          </w:p>
        </w:tc>
        <w:tc>
          <w:tcPr>
            <w:tcW w:w="1158" w:type="dxa"/>
            <w:vAlign w:val="center"/>
          </w:tcPr>
          <w:p w14:paraId="51D9A4A8" w14:textId="08455B3E" w:rsidR="001D348D" w:rsidRPr="006E31B7" w:rsidRDefault="001D348D" w:rsidP="001A6466">
            <w:pPr>
              <w:spacing w:before="40" w:after="0" w:line="240" w:lineRule="auto"/>
              <w:rPr>
                <w:rFonts w:ascii="Segoe UI" w:eastAsia="Times New Roman" w:hAnsi="Segoe UI" w:cs="Segoe UI"/>
                <w:sz w:val="18"/>
                <w:szCs w:val="18"/>
                <w:lang w:eastAsia="en-AU"/>
              </w:rPr>
            </w:pPr>
          </w:p>
        </w:tc>
        <w:tc>
          <w:tcPr>
            <w:tcW w:w="0" w:type="auto"/>
            <w:vAlign w:val="center"/>
            <w:hideMark/>
          </w:tcPr>
          <w:p w14:paraId="49627F10" w14:textId="77777777" w:rsidR="001D348D" w:rsidRPr="004205F6" w:rsidRDefault="001D348D" w:rsidP="001A6466">
            <w:pPr>
              <w:spacing w:before="40" w:after="0" w:line="240" w:lineRule="auto"/>
              <w:rPr>
                <w:rFonts w:ascii="Segoe UI" w:eastAsia="Times New Roman" w:hAnsi="Segoe UI" w:cs="Segoe UI"/>
                <w:sz w:val="18"/>
                <w:szCs w:val="18"/>
                <w:lang w:eastAsia="en-AU"/>
              </w:rPr>
            </w:pPr>
          </w:p>
        </w:tc>
        <w:tc>
          <w:tcPr>
            <w:tcW w:w="0" w:type="auto"/>
            <w:vAlign w:val="center"/>
          </w:tcPr>
          <w:p w14:paraId="258E9BD9" w14:textId="6CAD249D" w:rsidR="001D348D" w:rsidRPr="006E31B7" w:rsidRDefault="001D348D" w:rsidP="001A6466">
            <w:pPr>
              <w:spacing w:before="40" w:after="0" w:line="240" w:lineRule="auto"/>
              <w:rPr>
                <w:rFonts w:ascii="Segoe UI" w:eastAsia="Times New Roman" w:hAnsi="Segoe UI" w:cs="Segoe UI"/>
                <w:sz w:val="18"/>
                <w:szCs w:val="18"/>
                <w:lang w:eastAsia="en-AU"/>
              </w:rPr>
            </w:pPr>
          </w:p>
        </w:tc>
        <w:tc>
          <w:tcPr>
            <w:tcW w:w="0" w:type="auto"/>
            <w:vAlign w:val="center"/>
            <w:hideMark/>
          </w:tcPr>
          <w:p w14:paraId="6AFD8D00" w14:textId="77777777" w:rsidR="001D348D" w:rsidRPr="006E31B7" w:rsidRDefault="001D348D" w:rsidP="001A6466">
            <w:pPr>
              <w:spacing w:before="40" w:after="0" w:line="240" w:lineRule="auto"/>
              <w:rPr>
                <w:rFonts w:ascii="Segoe UI" w:eastAsia="Times New Roman" w:hAnsi="Segoe UI" w:cs="Segoe UI"/>
                <w:sz w:val="18"/>
                <w:szCs w:val="18"/>
                <w:lang w:eastAsia="en-AU"/>
              </w:rPr>
            </w:pPr>
          </w:p>
        </w:tc>
      </w:tr>
      <w:tr w:rsidR="001D348D" w:rsidRPr="004205F6" w14:paraId="73FB296F" w14:textId="77777777" w:rsidTr="005762FB">
        <w:tc>
          <w:tcPr>
            <w:tcW w:w="2465" w:type="dxa"/>
            <w:tcBorders>
              <w:top w:val="single" w:sz="4" w:space="0" w:color="auto"/>
              <w:left w:val="single" w:sz="4" w:space="0" w:color="auto"/>
              <w:bottom w:val="single" w:sz="4" w:space="0" w:color="auto"/>
              <w:right w:val="single" w:sz="4" w:space="0" w:color="auto"/>
            </w:tcBorders>
            <w:vAlign w:val="center"/>
            <w:hideMark/>
          </w:tcPr>
          <w:p w14:paraId="3FA18CBE" w14:textId="77777777" w:rsidR="001D348D" w:rsidRPr="006E31B7"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i/>
                <w:iCs/>
                <w:color w:val="000000"/>
                <w:sz w:val="18"/>
                <w:szCs w:val="18"/>
                <w:lang w:eastAsia="en-AU"/>
              </w:rPr>
              <w:t xml:space="preserve">Brachioradialis </w:t>
            </w:r>
          </w:p>
        </w:tc>
        <w:tc>
          <w:tcPr>
            <w:tcW w:w="1125" w:type="dxa"/>
            <w:tcBorders>
              <w:top w:val="single" w:sz="4" w:space="0" w:color="auto"/>
              <w:left w:val="single" w:sz="4" w:space="0" w:color="auto"/>
              <w:bottom w:val="single" w:sz="4" w:space="0" w:color="auto"/>
              <w:right w:val="single" w:sz="4" w:space="0" w:color="auto"/>
            </w:tcBorders>
            <w:vAlign w:val="center"/>
            <w:hideMark/>
          </w:tcPr>
          <w:p w14:paraId="58ECA78E" w14:textId="77777777" w:rsidR="001D348D" w:rsidRPr="004205F6"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color w:val="000000"/>
                <w:sz w:val="18"/>
                <w:szCs w:val="18"/>
                <w:lang w:eastAsia="en-AU"/>
              </w:rPr>
              <w:t xml:space="preserve">0.3-0.5 </w:t>
            </w:r>
          </w:p>
        </w:tc>
        <w:tc>
          <w:tcPr>
            <w:tcW w:w="1158" w:type="dxa"/>
            <w:tcBorders>
              <w:top w:val="single" w:sz="4" w:space="0" w:color="auto"/>
              <w:left w:val="single" w:sz="4" w:space="0" w:color="auto"/>
              <w:bottom w:val="single" w:sz="4" w:space="0" w:color="auto"/>
              <w:right w:val="single" w:sz="4" w:space="0" w:color="auto"/>
            </w:tcBorders>
            <w:vAlign w:val="center"/>
          </w:tcPr>
          <w:p w14:paraId="33A1274C" w14:textId="368FF16C" w:rsidR="001D348D" w:rsidRPr="006E31B7" w:rsidRDefault="001D348D" w:rsidP="001A6466">
            <w:pPr>
              <w:spacing w:before="40" w:after="0" w:line="240" w:lineRule="auto"/>
              <w:rPr>
                <w:rFonts w:ascii="Segoe UI" w:eastAsia="Times New Roman" w:hAnsi="Segoe UI" w:cs="Segoe UI"/>
                <w:sz w:val="18"/>
                <w:szCs w:val="18"/>
                <w:lang w:eastAsia="en-AU"/>
              </w:rPr>
            </w:pPr>
            <w:r w:rsidRPr="004205F6">
              <w:rPr>
                <w:rFonts w:ascii="Segoe UI" w:eastAsia="Times New Roman" w:hAnsi="Segoe UI" w:cs="Segoe UI"/>
                <w:color w:val="000000"/>
                <w:sz w:val="18"/>
                <w:szCs w:val="18"/>
                <w:lang w:eastAsia="en-AU"/>
              </w:rPr>
              <w:t xml:space="preserve">0.3-2 </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ECE9101" w14:textId="77777777" w:rsidR="001D348D" w:rsidRPr="004205F6"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color w:val="000000"/>
                <w:sz w:val="18"/>
                <w:szCs w:val="18"/>
                <w:lang w:eastAsia="en-AU"/>
              </w:rPr>
              <w:t xml:space="preserve">12.5 </w:t>
            </w:r>
          </w:p>
        </w:tc>
        <w:tc>
          <w:tcPr>
            <w:tcW w:w="1158" w:type="dxa"/>
            <w:tcBorders>
              <w:top w:val="single" w:sz="4" w:space="0" w:color="auto"/>
              <w:left w:val="single" w:sz="4" w:space="0" w:color="auto"/>
              <w:bottom w:val="single" w:sz="4" w:space="0" w:color="auto"/>
              <w:right w:val="single" w:sz="4" w:space="0" w:color="auto"/>
            </w:tcBorders>
            <w:vAlign w:val="center"/>
          </w:tcPr>
          <w:p w14:paraId="486D5305" w14:textId="2089B9F9" w:rsidR="001D348D" w:rsidRPr="006E31B7" w:rsidRDefault="001D348D" w:rsidP="001A6466">
            <w:pPr>
              <w:spacing w:before="40" w:after="0" w:line="240" w:lineRule="auto"/>
              <w:rPr>
                <w:rFonts w:ascii="Segoe UI" w:eastAsia="Times New Roman" w:hAnsi="Segoe UI" w:cs="Segoe UI"/>
                <w:sz w:val="18"/>
                <w:szCs w:val="18"/>
                <w:lang w:eastAsia="en-AU"/>
              </w:rPr>
            </w:pPr>
            <w:r w:rsidRPr="004205F6">
              <w:rPr>
                <w:rFonts w:ascii="Segoe UI" w:eastAsia="Times New Roman" w:hAnsi="Segoe UI" w:cs="Segoe UI"/>
                <w:color w:val="000000"/>
                <w:sz w:val="18"/>
                <w:szCs w:val="18"/>
                <w:lang w:eastAsia="en-AU"/>
              </w:rPr>
              <w:t xml:space="preserve">50 </w:t>
            </w:r>
          </w:p>
        </w:tc>
        <w:tc>
          <w:tcPr>
            <w:tcW w:w="2275" w:type="dxa"/>
            <w:tcBorders>
              <w:top w:val="single" w:sz="4" w:space="0" w:color="auto"/>
              <w:left w:val="single" w:sz="4" w:space="0" w:color="auto"/>
              <w:bottom w:val="single" w:sz="4" w:space="0" w:color="auto"/>
              <w:right w:val="single" w:sz="4" w:space="0" w:color="auto"/>
            </w:tcBorders>
            <w:vAlign w:val="center"/>
            <w:hideMark/>
          </w:tcPr>
          <w:p w14:paraId="2516BA70" w14:textId="77777777" w:rsidR="001D348D" w:rsidRPr="006E31B7"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color w:val="000000"/>
                <w:sz w:val="18"/>
                <w:szCs w:val="18"/>
                <w:lang w:eastAsia="en-AU"/>
              </w:rPr>
              <w:t>1-2</w:t>
            </w:r>
          </w:p>
        </w:tc>
      </w:tr>
      <w:tr w:rsidR="001D348D" w:rsidRPr="004205F6" w14:paraId="5DC06BFA" w14:textId="77777777" w:rsidTr="005762FB">
        <w:tc>
          <w:tcPr>
            <w:tcW w:w="2465" w:type="dxa"/>
            <w:tcBorders>
              <w:top w:val="single" w:sz="4" w:space="0" w:color="auto"/>
              <w:left w:val="single" w:sz="4" w:space="0" w:color="auto"/>
              <w:bottom w:val="single" w:sz="4" w:space="0" w:color="auto"/>
              <w:right w:val="single" w:sz="4" w:space="0" w:color="auto"/>
            </w:tcBorders>
            <w:vAlign w:val="center"/>
            <w:hideMark/>
          </w:tcPr>
          <w:p w14:paraId="057183DC" w14:textId="77777777" w:rsidR="001D348D" w:rsidRPr="006E31B7"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i/>
                <w:iCs/>
                <w:color w:val="000000"/>
                <w:sz w:val="18"/>
                <w:szCs w:val="18"/>
                <w:lang w:eastAsia="en-AU"/>
              </w:rPr>
              <w:t xml:space="preserve">Biceps </w:t>
            </w:r>
          </w:p>
        </w:tc>
        <w:tc>
          <w:tcPr>
            <w:tcW w:w="1125" w:type="dxa"/>
            <w:tcBorders>
              <w:top w:val="single" w:sz="4" w:space="0" w:color="auto"/>
              <w:left w:val="single" w:sz="4" w:space="0" w:color="auto"/>
              <w:bottom w:val="single" w:sz="4" w:space="0" w:color="auto"/>
              <w:right w:val="single" w:sz="4" w:space="0" w:color="auto"/>
            </w:tcBorders>
            <w:vAlign w:val="center"/>
            <w:hideMark/>
          </w:tcPr>
          <w:p w14:paraId="30B60313" w14:textId="77777777" w:rsidR="001D348D" w:rsidRPr="004205F6"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color w:val="000000"/>
                <w:sz w:val="18"/>
                <w:szCs w:val="18"/>
                <w:lang w:eastAsia="en-AU"/>
              </w:rPr>
              <w:t xml:space="preserve">0.5-0.8 </w:t>
            </w:r>
          </w:p>
        </w:tc>
        <w:tc>
          <w:tcPr>
            <w:tcW w:w="1158" w:type="dxa"/>
            <w:tcBorders>
              <w:top w:val="single" w:sz="4" w:space="0" w:color="auto"/>
              <w:left w:val="single" w:sz="4" w:space="0" w:color="auto"/>
              <w:bottom w:val="single" w:sz="4" w:space="0" w:color="auto"/>
              <w:right w:val="single" w:sz="4" w:space="0" w:color="auto"/>
            </w:tcBorders>
            <w:vAlign w:val="center"/>
          </w:tcPr>
          <w:p w14:paraId="6EDC3E33" w14:textId="4B2D9626" w:rsidR="001D348D" w:rsidRPr="006E31B7" w:rsidRDefault="001D348D" w:rsidP="001A6466">
            <w:pPr>
              <w:spacing w:before="40" w:after="0" w:line="240" w:lineRule="auto"/>
              <w:rPr>
                <w:rFonts w:ascii="Segoe UI" w:eastAsia="Times New Roman" w:hAnsi="Segoe UI" w:cs="Segoe UI"/>
                <w:sz w:val="18"/>
                <w:szCs w:val="18"/>
                <w:lang w:eastAsia="en-AU"/>
              </w:rPr>
            </w:pPr>
            <w:r w:rsidRPr="004205F6">
              <w:rPr>
                <w:rFonts w:ascii="Segoe UI" w:eastAsia="Times New Roman" w:hAnsi="Segoe UI" w:cs="Segoe UI"/>
                <w:color w:val="000000"/>
                <w:sz w:val="18"/>
                <w:szCs w:val="18"/>
                <w:lang w:eastAsia="en-AU"/>
              </w:rPr>
              <w:t xml:space="preserve">0.5-3 </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94535AC" w14:textId="77777777" w:rsidR="001D348D" w:rsidRPr="004205F6"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color w:val="000000"/>
                <w:sz w:val="18"/>
                <w:szCs w:val="18"/>
                <w:lang w:eastAsia="en-AU"/>
              </w:rPr>
              <w:t xml:space="preserve">20.0 </w:t>
            </w:r>
          </w:p>
        </w:tc>
        <w:tc>
          <w:tcPr>
            <w:tcW w:w="1158" w:type="dxa"/>
            <w:tcBorders>
              <w:top w:val="single" w:sz="4" w:space="0" w:color="auto"/>
              <w:left w:val="single" w:sz="4" w:space="0" w:color="auto"/>
              <w:bottom w:val="single" w:sz="4" w:space="0" w:color="auto"/>
              <w:right w:val="single" w:sz="4" w:space="0" w:color="auto"/>
            </w:tcBorders>
            <w:vAlign w:val="center"/>
          </w:tcPr>
          <w:p w14:paraId="124B1BF9" w14:textId="5EB04C6A" w:rsidR="001D348D" w:rsidRPr="006E31B7" w:rsidRDefault="001D348D" w:rsidP="001A6466">
            <w:pPr>
              <w:spacing w:before="40" w:after="0" w:line="240" w:lineRule="auto"/>
              <w:rPr>
                <w:rFonts w:ascii="Segoe UI" w:eastAsia="Times New Roman" w:hAnsi="Segoe UI" w:cs="Segoe UI"/>
                <w:sz w:val="18"/>
                <w:szCs w:val="18"/>
                <w:lang w:eastAsia="en-AU"/>
              </w:rPr>
            </w:pPr>
            <w:r w:rsidRPr="004205F6">
              <w:rPr>
                <w:rFonts w:ascii="Segoe UI" w:eastAsia="Times New Roman" w:hAnsi="Segoe UI" w:cs="Segoe UI"/>
                <w:color w:val="000000"/>
                <w:sz w:val="18"/>
                <w:szCs w:val="18"/>
                <w:lang w:eastAsia="en-AU"/>
              </w:rPr>
              <w:t xml:space="preserve">75 </w:t>
            </w:r>
          </w:p>
        </w:tc>
        <w:tc>
          <w:tcPr>
            <w:tcW w:w="2275" w:type="dxa"/>
            <w:tcBorders>
              <w:top w:val="single" w:sz="4" w:space="0" w:color="auto"/>
              <w:left w:val="single" w:sz="4" w:space="0" w:color="auto"/>
              <w:bottom w:val="single" w:sz="4" w:space="0" w:color="auto"/>
              <w:right w:val="single" w:sz="4" w:space="0" w:color="auto"/>
            </w:tcBorders>
            <w:vAlign w:val="center"/>
            <w:hideMark/>
          </w:tcPr>
          <w:p w14:paraId="667CD33B" w14:textId="77777777" w:rsidR="001D348D" w:rsidRPr="006E31B7"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color w:val="000000"/>
                <w:sz w:val="18"/>
                <w:szCs w:val="18"/>
                <w:lang w:eastAsia="en-AU"/>
              </w:rPr>
              <w:t>1-3</w:t>
            </w:r>
          </w:p>
        </w:tc>
      </w:tr>
      <w:tr w:rsidR="001D348D" w:rsidRPr="004205F6" w14:paraId="0FE6B214" w14:textId="77777777" w:rsidTr="005762FB">
        <w:tc>
          <w:tcPr>
            <w:tcW w:w="2465" w:type="dxa"/>
            <w:tcBorders>
              <w:top w:val="single" w:sz="4" w:space="0" w:color="auto"/>
              <w:left w:val="single" w:sz="4" w:space="0" w:color="auto"/>
              <w:bottom w:val="single" w:sz="4" w:space="0" w:color="auto"/>
              <w:right w:val="single" w:sz="4" w:space="0" w:color="auto"/>
            </w:tcBorders>
            <w:vAlign w:val="center"/>
            <w:hideMark/>
          </w:tcPr>
          <w:p w14:paraId="39FB4517" w14:textId="77777777" w:rsidR="001D348D" w:rsidRPr="006E31B7"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i/>
                <w:iCs/>
                <w:color w:val="000000"/>
                <w:sz w:val="18"/>
                <w:szCs w:val="18"/>
                <w:lang w:eastAsia="en-AU"/>
              </w:rPr>
              <w:t xml:space="preserve">Brachialis </w:t>
            </w:r>
          </w:p>
        </w:tc>
        <w:tc>
          <w:tcPr>
            <w:tcW w:w="1125" w:type="dxa"/>
            <w:tcBorders>
              <w:top w:val="single" w:sz="4" w:space="0" w:color="auto"/>
              <w:left w:val="single" w:sz="4" w:space="0" w:color="auto"/>
              <w:bottom w:val="single" w:sz="4" w:space="0" w:color="auto"/>
              <w:right w:val="single" w:sz="4" w:space="0" w:color="auto"/>
            </w:tcBorders>
            <w:vAlign w:val="center"/>
            <w:hideMark/>
          </w:tcPr>
          <w:p w14:paraId="1828C901" w14:textId="77777777" w:rsidR="001D348D" w:rsidRPr="004205F6"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color w:val="000000"/>
                <w:sz w:val="18"/>
                <w:szCs w:val="18"/>
                <w:lang w:eastAsia="en-AU"/>
              </w:rPr>
              <w:t xml:space="preserve">0.3-0.5 </w:t>
            </w:r>
          </w:p>
        </w:tc>
        <w:tc>
          <w:tcPr>
            <w:tcW w:w="1158" w:type="dxa"/>
            <w:tcBorders>
              <w:top w:val="single" w:sz="4" w:space="0" w:color="auto"/>
              <w:left w:val="single" w:sz="4" w:space="0" w:color="auto"/>
              <w:bottom w:val="single" w:sz="4" w:space="0" w:color="auto"/>
              <w:right w:val="single" w:sz="4" w:space="0" w:color="auto"/>
            </w:tcBorders>
            <w:vAlign w:val="center"/>
          </w:tcPr>
          <w:p w14:paraId="77965313" w14:textId="2EE60872" w:rsidR="001D348D" w:rsidRPr="006E31B7" w:rsidRDefault="001D348D" w:rsidP="001A6466">
            <w:pPr>
              <w:spacing w:before="40" w:after="0" w:line="240" w:lineRule="auto"/>
              <w:rPr>
                <w:rFonts w:ascii="Segoe UI" w:eastAsia="Times New Roman" w:hAnsi="Segoe UI" w:cs="Segoe UI"/>
                <w:sz w:val="18"/>
                <w:szCs w:val="18"/>
                <w:lang w:eastAsia="en-AU"/>
              </w:rPr>
            </w:pPr>
            <w:r w:rsidRPr="004205F6">
              <w:rPr>
                <w:rFonts w:ascii="Segoe UI" w:eastAsia="Times New Roman" w:hAnsi="Segoe UI" w:cs="Segoe UI"/>
                <w:color w:val="000000"/>
                <w:sz w:val="18"/>
                <w:szCs w:val="18"/>
                <w:lang w:eastAsia="en-AU"/>
              </w:rPr>
              <w:t xml:space="preserve">0.3-2 </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E326B42" w14:textId="77777777" w:rsidR="001D348D" w:rsidRPr="004205F6"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color w:val="000000"/>
                <w:sz w:val="18"/>
                <w:szCs w:val="18"/>
                <w:lang w:eastAsia="en-AU"/>
              </w:rPr>
              <w:t xml:space="preserve">12.5 </w:t>
            </w:r>
          </w:p>
        </w:tc>
        <w:tc>
          <w:tcPr>
            <w:tcW w:w="1158" w:type="dxa"/>
            <w:tcBorders>
              <w:top w:val="single" w:sz="4" w:space="0" w:color="auto"/>
              <w:left w:val="single" w:sz="4" w:space="0" w:color="auto"/>
              <w:bottom w:val="single" w:sz="4" w:space="0" w:color="auto"/>
              <w:right w:val="single" w:sz="4" w:space="0" w:color="auto"/>
            </w:tcBorders>
            <w:vAlign w:val="center"/>
          </w:tcPr>
          <w:p w14:paraId="5CFE0A4B" w14:textId="2C7058DF" w:rsidR="001D348D" w:rsidRPr="006E31B7" w:rsidRDefault="001D348D" w:rsidP="001A6466">
            <w:pPr>
              <w:spacing w:before="40" w:after="0" w:line="240" w:lineRule="auto"/>
              <w:rPr>
                <w:rFonts w:ascii="Segoe UI" w:eastAsia="Times New Roman" w:hAnsi="Segoe UI" w:cs="Segoe UI"/>
                <w:sz w:val="18"/>
                <w:szCs w:val="18"/>
                <w:lang w:eastAsia="en-AU"/>
              </w:rPr>
            </w:pPr>
            <w:r w:rsidRPr="004205F6">
              <w:rPr>
                <w:rFonts w:ascii="Segoe UI" w:eastAsia="Times New Roman" w:hAnsi="Segoe UI" w:cs="Segoe UI"/>
                <w:color w:val="000000"/>
                <w:sz w:val="18"/>
                <w:szCs w:val="18"/>
                <w:lang w:eastAsia="en-AU"/>
              </w:rPr>
              <w:t xml:space="preserve">50 </w:t>
            </w:r>
          </w:p>
        </w:tc>
        <w:tc>
          <w:tcPr>
            <w:tcW w:w="2275" w:type="dxa"/>
            <w:tcBorders>
              <w:top w:val="single" w:sz="4" w:space="0" w:color="auto"/>
              <w:left w:val="single" w:sz="4" w:space="0" w:color="auto"/>
              <w:bottom w:val="single" w:sz="4" w:space="0" w:color="auto"/>
              <w:right w:val="single" w:sz="4" w:space="0" w:color="auto"/>
            </w:tcBorders>
            <w:vAlign w:val="center"/>
            <w:hideMark/>
          </w:tcPr>
          <w:p w14:paraId="18DDCBF8" w14:textId="77777777" w:rsidR="001D348D" w:rsidRPr="006E31B7"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color w:val="000000"/>
                <w:sz w:val="18"/>
                <w:szCs w:val="18"/>
                <w:lang w:eastAsia="en-AU"/>
              </w:rPr>
              <w:t>1-2</w:t>
            </w:r>
          </w:p>
        </w:tc>
      </w:tr>
      <w:tr w:rsidR="001D348D" w:rsidRPr="004205F6" w14:paraId="18B72252" w14:textId="77777777" w:rsidTr="00570445">
        <w:tc>
          <w:tcPr>
            <w:tcW w:w="2465" w:type="dxa"/>
            <w:tcBorders>
              <w:top w:val="single" w:sz="4" w:space="0" w:color="auto"/>
              <w:left w:val="single" w:sz="4" w:space="0" w:color="auto"/>
              <w:bottom w:val="single" w:sz="4" w:space="0" w:color="auto"/>
              <w:right w:val="single" w:sz="4" w:space="0" w:color="auto"/>
            </w:tcBorders>
            <w:vAlign w:val="center"/>
            <w:hideMark/>
          </w:tcPr>
          <w:p w14:paraId="204A5999" w14:textId="77777777" w:rsidR="001D348D" w:rsidRPr="006E31B7"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b/>
                <w:bCs/>
                <w:color w:val="000000"/>
                <w:sz w:val="18"/>
                <w:szCs w:val="18"/>
                <w:lang w:eastAsia="en-AU"/>
              </w:rPr>
              <w:t>Flexed Wrist:</w:t>
            </w:r>
          </w:p>
        </w:tc>
        <w:tc>
          <w:tcPr>
            <w:tcW w:w="1125" w:type="dxa"/>
            <w:vAlign w:val="center"/>
            <w:hideMark/>
          </w:tcPr>
          <w:p w14:paraId="4727ACC8" w14:textId="77777777" w:rsidR="001D348D" w:rsidRPr="004205F6" w:rsidRDefault="001D348D" w:rsidP="001A6466">
            <w:pPr>
              <w:spacing w:before="40" w:after="0" w:line="240" w:lineRule="auto"/>
              <w:rPr>
                <w:rFonts w:ascii="Segoe UI" w:eastAsia="Times New Roman" w:hAnsi="Segoe UI" w:cs="Segoe UI"/>
                <w:sz w:val="18"/>
                <w:szCs w:val="18"/>
                <w:lang w:eastAsia="en-AU"/>
              </w:rPr>
            </w:pPr>
          </w:p>
        </w:tc>
        <w:tc>
          <w:tcPr>
            <w:tcW w:w="1158" w:type="dxa"/>
            <w:vAlign w:val="center"/>
          </w:tcPr>
          <w:p w14:paraId="5F5BFC20" w14:textId="1C1AB1E7" w:rsidR="001D348D" w:rsidRPr="006E31B7" w:rsidRDefault="001D348D" w:rsidP="001A6466">
            <w:pPr>
              <w:spacing w:before="40" w:after="0" w:line="240" w:lineRule="auto"/>
              <w:rPr>
                <w:rFonts w:ascii="Segoe UI" w:eastAsia="Times New Roman" w:hAnsi="Segoe UI" w:cs="Segoe UI"/>
                <w:sz w:val="18"/>
                <w:szCs w:val="18"/>
                <w:lang w:eastAsia="en-AU"/>
              </w:rPr>
            </w:pPr>
          </w:p>
        </w:tc>
        <w:tc>
          <w:tcPr>
            <w:tcW w:w="0" w:type="auto"/>
            <w:vAlign w:val="center"/>
            <w:hideMark/>
          </w:tcPr>
          <w:p w14:paraId="38CB706C" w14:textId="77777777" w:rsidR="001D348D" w:rsidRPr="004205F6" w:rsidRDefault="001D348D" w:rsidP="001A6466">
            <w:pPr>
              <w:spacing w:before="40" w:after="0" w:line="240" w:lineRule="auto"/>
              <w:rPr>
                <w:rFonts w:ascii="Segoe UI" w:eastAsia="Times New Roman" w:hAnsi="Segoe UI" w:cs="Segoe UI"/>
                <w:sz w:val="18"/>
                <w:szCs w:val="18"/>
                <w:lang w:eastAsia="en-AU"/>
              </w:rPr>
            </w:pPr>
          </w:p>
        </w:tc>
        <w:tc>
          <w:tcPr>
            <w:tcW w:w="0" w:type="auto"/>
            <w:vAlign w:val="center"/>
          </w:tcPr>
          <w:p w14:paraId="66E444A5" w14:textId="13BC45B8" w:rsidR="001D348D" w:rsidRPr="006E31B7" w:rsidRDefault="001D348D" w:rsidP="001A6466">
            <w:pPr>
              <w:spacing w:before="40" w:after="0" w:line="240" w:lineRule="auto"/>
              <w:rPr>
                <w:rFonts w:ascii="Segoe UI" w:eastAsia="Times New Roman" w:hAnsi="Segoe UI" w:cs="Segoe UI"/>
                <w:sz w:val="18"/>
                <w:szCs w:val="18"/>
                <w:lang w:eastAsia="en-AU"/>
              </w:rPr>
            </w:pPr>
          </w:p>
        </w:tc>
        <w:tc>
          <w:tcPr>
            <w:tcW w:w="0" w:type="auto"/>
            <w:vAlign w:val="center"/>
            <w:hideMark/>
          </w:tcPr>
          <w:p w14:paraId="5E2A52CB" w14:textId="77777777" w:rsidR="001D348D" w:rsidRPr="006E31B7" w:rsidRDefault="001D348D" w:rsidP="001A6466">
            <w:pPr>
              <w:spacing w:before="40" w:after="0" w:line="240" w:lineRule="auto"/>
              <w:rPr>
                <w:rFonts w:ascii="Segoe UI" w:eastAsia="Times New Roman" w:hAnsi="Segoe UI" w:cs="Segoe UI"/>
                <w:sz w:val="18"/>
                <w:szCs w:val="18"/>
                <w:lang w:eastAsia="en-AU"/>
              </w:rPr>
            </w:pPr>
          </w:p>
        </w:tc>
      </w:tr>
      <w:tr w:rsidR="001D348D" w:rsidRPr="004205F6" w14:paraId="1018E18F" w14:textId="77777777" w:rsidTr="005762FB">
        <w:tc>
          <w:tcPr>
            <w:tcW w:w="2465" w:type="dxa"/>
            <w:tcBorders>
              <w:top w:val="single" w:sz="4" w:space="0" w:color="auto"/>
              <w:left w:val="single" w:sz="4" w:space="0" w:color="auto"/>
              <w:bottom w:val="single" w:sz="4" w:space="0" w:color="auto"/>
              <w:right w:val="single" w:sz="4" w:space="0" w:color="auto"/>
            </w:tcBorders>
            <w:vAlign w:val="center"/>
            <w:hideMark/>
          </w:tcPr>
          <w:p w14:paraId="44AC5ED5" w14:textId="77777777" w:rsidR="001D348D" w:rsidRPr="006E31B7"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i/>
                <w:iCs/>
                <w:color w:val="000000"/>
                <w:sz w:val="18"/>
                <w:szCs w:val="18"/>
                <w:lang w:eastAsia="en-AU"/>
              </w:rPr>
              <w:t xml:space="preserve">Flexor carpi radialis </w:t>
            </w:r>
          </w:p>
        </w:tc>
        <w:tc>
          <w:tcPr>
            <w:tcW w:w="1125" w:type="dxa"/>
            <w:tcBorders>
              <w:top w:val="single" w:sz="4" w:space="0" w:color="auto"/>
              <w:left w:val="single" w:sz="4" w:space="0" w:color="auto"/>
              <w:bottom w:val="single" w:sz="4" w:space="0" w:color="auto"/>
              <w:right w:val="single" w:sz="4" w:space="0" w:color="auto"/>
            </w:tcBorders>
            <w:vAlign w:val="center"/>
            <w:hideMark/>
          </w:tcPr>
          <w:p w14:paraId="147EBAED" w14:textId="77777777" w:rsidR="001D348D" w:rsidRPr="004205F6"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color w:val="000000"/>
                <w:sz w:val="18"/>
                <w:szCs w:val="18"/>
                <w:lang w:eastAsia="en-AU"/>
              </w:rPr>
              <w:t xml:space="preserve">0.3 </w:t>
            </w:r>
          </w:p>
        </w:tc>
        <w:tc>
          <w:tcPr>
            <w:tcW w:w="1158" w:type="dxa"/>
            <w:tcBorders>
              <w:top w:val="single" w:sz="4" w:space="0" w:color="auto"/>
              <w:left w:val="single" w:sz="4" w:space="0" w:color="auto"/>
              <w:bottom w:val="single" w:sz="4" w:space="0" w:color="auto"/>
              <w:right w:val="single" w:sz="4" w:space="0" w:color="auto"/>
            </w:tcBorders>
            <w:vAlign w:val="center"/>
          </w:tcPr>
          <w:p w14:paraId="23BEF051" w14:textId="49DED2AF" w:rsidR="001D348D" w:rsidRPr="006E31B7" w:rsidRDefault="001D348D" w:rsidP="001A6466">
            <w:pPr>
              <w:spacing w:before="40" w:after="0" w:line="240" w:lineRule="auto"/>
              <w:rPr>
                <w:rFonts w:ascii="Segoe UI" w:eastAsia="Times New Roman" w:hAnsi="Segoe UI" w:cs="Segoe UI"/>
                <w:sz w:val="18"/>
                <w:szCs w:val="18"/>
                <w:lang w:eastAsia="en-AU"/>
              </w:rPr>
            </w:pPr>
            <w:r w:rsidRPr="004205F6">
              <w:rPr>
                <w:rFonts w:ascii="Segoe UI" w:eastAsia="Times New Roman" w:hAnsi="Segoe UI" w:cs="Segoe UI"/>
                <w:color w:val="000000"/>
                <w:sz w:val="18"/>
                <w:szCs w:val="18"/>
                <w:lang w:eastAsia="en-AU"/>
              </w:rPr>
              <w:t xml:space="preserve">0.3-1 </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2237BC1" w14:textId="77777777" w:rsidR="001D348D" w:rsidRPr="004205F6"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color w:val="000000"/>
                <w:sz w:val="18"/>
                <w:szCs w:val="18"/>
                <w:lang w:eastAsia="en-AU"/>
              </w:rPr>
              <w:t xml:space="preserve">7.5 </w:t>
            </w:r>
          </w:p>
        </w:tc>
        <w:tc>
          <w:tcPr>
            <w:tcW w:w="1158" w:type="dxa"/>
            <w:tcBorders>
              <w:top w:val="single" w:sz="4" w:space="0" w:color="auto"/>
              <w:left w:val="single" w:sz="4" w:space="0" w:color="auto"/>
              <w:bottom w:val="single" w:sz="4" w:space="0" w:color="auto"/>
              <w:right w:val="single" w:sz="4" w:space="0" w:color="auto"/>
            </w:tcBorders>
            <w:vAlign w:val="center"/>
          </w:tcPr>
          <w:p w14:paraId="6F160C38" w14:textId="6D0E3F19" w:rsidR="001D348D" w:rsidRPr="006E31B7" w:rsidRDefault="001D348D" w:rsidP="001A6466">
            <w:pPr>
              <w:spacing w:before="40" w:after="0" w:line="240" w:lineRule="auto"/>
              <w:rPr>
                <w:rFonts w:ascii="Segoe UI" w:eastAsia="Times New Roman" w:hAnsi="Segoe UI" w:cs="Segoe UI"/>
                <w:sz w:val="18"/>
                <w:szCs w:val="18"/>
                <w:lang w:eastAsia="en-AU"/>
              </w:rPr>
            </w:pPr>
            <w:r w:rsidRPr="004205F6">
              <w:rPr>
                <w:rFonts w:ascii="Segoe UI" w:eastAsia="Times New Roman" w:hAnsi="Segoe UI" w:cs="Segoe UI"/>
                <w:color w:val="000000"/>
                <w:sz w:val="18"/>
                <w:szCs w:val="18"/>
                <w:lang w:eastAsia="en-AU"/>
              </w:rPr>
              <w:t xml:space="preserve">25 </w:t>
            </w:r>
          </w:p>
        </w:tc>
        <w:tc>
          <w:tcPr>
            <w:tcW w:w="2275" w:type="dxa"/>
            <w:tcBorders>
              <w:top w:val="single" w:sz="4" w:space="0" w:color="auto"/>
              <w:left w:val="single" w:sz="4" w:space="0" w:color="auto"/>
              <w:bottom w:val="single" w:sz="4" w:space="0" w:color="auto"/>
              <w:right w:val="single" w:sz="4" w:space="0" w:color="auto"/>
            </w:tcBorders>
            <w:vAlign w:val="center"/>
            <w:hideMark/>
          </w:tcPr>
          <w:p w14:paraId="3BDFB469" w14:textId="77777777" w:rsidR="001D348D" w:rsidRPr="006E31B7"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color w:val="000000"/>
                <w:sz w:val="18"/>
                <w:szCs w:val="18"/>
                <w:lang w:eastAsia="en-AU"/>
              </w:rPr>
              <w:t>1</w:t>
            </w:r>
          </w:p>
        </w:tc>
      </w:tr>
      <w:tr w:rsidR="001D348D" w:rsidRPr="004205F6" w14:paraId="4F24FF8B" w14:textId="77777777" w:rsidTr="005762FB">
        <w:tc>
          <w:tcPr>
            <w:tcW w:w="2465" w:type="dxa"/>
            <w:tcBorders>
              <w:top w:val="single" w:sz="4" w:space="0" w:color="auto"/>
              <w:left w:val="single" w:sz="4" w:space="0" w:color="auto"/>
              <w:bottom w:val="single" w:sz="4" w:space="0" w:color="auto"/>
              <w:right w:val="single" w:sz="4" w:space="0" w:color="auto"/>
            </w:tcBorders>
            <w:vAlign w:val="center"/>
            <w:hideMark/>
          </w:tcPr>
          <w:p w14:paraId="2591F462" w14:textId="77777777" w:rsidR="001D348D" w:rsidRPr="006E31B7"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i/>
                <w:iCs/>
                <w:color w:val="000000"/>
                <w:sz w:val="18"/>
                <w:szCs w:val="18"/>
                <w:lang w:eastAsia="en-AU"/>
              </w:rPr>
              <w:t xml:space="preserve">Flexor carpi </w:t>
            </w:r>
            <w:proofErr w:type="spellStart"/>
            <w:r w:rsidRPr="006E31B7">
              <w:rPr>
                <w:rFonts w:ascii="Segoe UI" w:eastAsia="Times New Roman" w:hAnsi="Segoe UI" w:cs="Segoe UI"/>
                <w:i/>
                <w:iCs/>
                <w:color w:val="000000"/>
                <w:sz w:val="18"/>
                <w:szCs w:val="18"/>
                <w:lang w:eastAsia="en-AU"/>
              </w:rPr>
              <w:t>ulnaris</w:t>
            </w:r>
            <w:proofErr w:type="spellEnd"/>
            <w:r w:rsidRPr="006E31B7">
              <w:rPr>
                <w:rFonts w:ascii="Segoe UI" w:eastAsia="Times New Roman" w:hAnsi="Segoe UI" w:cs="Segoe UI"/>
                <w:i/>
                <w:iCs/>
                <w:color w:val="000000"/>
                <w:sz w:val="18"/>
                <w:szCs w:val="18"/>
                <w:lang w:eastAsia="en-AU"/>
              </w:rPr>
              <w:t xml:space="preserve"> </w:t>
            </w:r>
          </w:p>
        </w:tc>
        <w:tc>
          <w:tcPr>
            <w:tcW w:w="1125" w:type="dxa"/>
            <w:tcBorders>
              <w:top w:val="single" w:sz="4" w:space="0" w:color="auto"/>
              <w:left w:val="single" w:sz="4" w:space="0" w:color="auto"/>
              <w:bottom w:val="single" w:sz="4" w:space="0" w:color="auto"/>
              <w:right w:val="single" w:sz="4" w:space="0" w:color="auto"/>
            </w:tcBorders>
            <w:vAlign w:val="center"/>
            <w:hideMark/>
          </w:tcPr>
          <w:p w14:paraId="00E70F78" w14:textId="77777777" w:rsidR="001D348D" w:rsidRPr="004205F6"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color w:val="000000"/>
                <w:sz w:val="18"/>
                <w:szCs w:val="18"/>
                <w:lang w:eastAsia="en-AU"/>
              </w:rPr>
              <w:t xml:space="preserve">0.3 </w:t>
            </w:r>
          </w:p>
        </w:tc>
        <w:tc>
          <w:tcPr>
            <w:tcW w:w="1158" w:type="dxa"/>
            <w:tcBorders>
              <w:top w:val="single" w:sz="4" w:space="0" w:color="auto"/>
              <w:left w:val="single" w:sz="4" w:space="0" w:color="auto"/>
              <w:bottom w:val="single" w:sz="4" w:space="0" w:color="auto"/>
              <w:right w:val="single" w:sz="4" w:space="0" w:color="auto"/>
            </w:tcBorders>
            <w:vAlign w:val="center"/>
          </w:tcPr>
          <w:p w14:paraId="6B590760" w14:textId="0445522E" w:rsidR="001D348D" w:rsidRPr="006E31B7" w:rsidRDefault="001D348D" w:rsidP="001A6466">
            <w:pPr>
              <w:spacing w:before="40" w:after="0" w:line="240" w:lineRule="auto"/>
              <w:rPr>
                <w:rFonts w:ascii="Segoe UI" w:eastAsia="Times New Roman" w:hAnsi="Segoe UI" w:cs="Segoe UI"/>
                <w:sz w:val="18"/>
                <w:szCs w:val="18"/>
                <w:lang w:eastAsia="en-AU"/>
              </w:rPr>
            </w:pPr>
            <w:r w:rsidRPr="004205F6">
              <w:rPr>
                <w:rFonts w:ascii="Segoe UI" w:eastAsia="Times New Roman" w:hAnsi="Segoe UI" w:cs="Segoe UI"/>
                <w:color w:val="000000"/>
                <w:sz w:val="18"/>
                <w:szCs w:val="18"/>
                <w:lang w:eastAsia="en-AU"/>
              </w:rPr>
              <w:t xml:space="preserve">0.3-1 </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0D32347" w14:textId="77777777" w:rsidR="001D348D" w:rsidRPr="004205F6"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color w:val="000000"/>
                <w:sz w:val="18"/>
                <w:szCs w:val="18"/>
                <w:lang w:eastAsia="en-AU"/>
              </w:rPr>
              <w:t xml:space="preserve">7.5 </w:t>
            </w:r>
          </w:p>
        </w:tc>
        <w:tc>
          <w:tcPr>
            <w:tcW w:w="1158" w:type="dxa"/>
            <w:tcBorders>
              <w:top w:val="single" w:sz="4" w:space="0" w:color="auto"/>
              <w:left w:val="single" w:sz="4" w:space="0" w:color="auto"/>
              <w:bottom w:val="single" w:sz="4" w:space="0" w:color="auto"/>
              <w:right w:val="single" w:sz="4" w:space="0" w:color="auto"/>
            </w:tcBorders>
            <w:vAlign w:val="center"/>
          </w:tcPr>
          <w:p w14:paraId="517CDB6B" w14:textId="569784FC" w:rsidR="001D348D" w:rsidRPr="006E31B7" w:rsidRDefault="001D348D" w:rsidP="001A6466">
            <w:pPr>
              <w:spacing w:before="40" w:after="0" w:line="240" w:lineRule="auto"/>
              <w:rPr>
                <w:rFonts w:ascii="Segoe UI" w:eastAsia="Times New Roman" w:hAnsi="Segoe UI" w:cs="Segoe UI"/>
                <w:sz w:val="18"/>
                <w:szCs w:val="18"/>
                <w:lang w:eastAsia="en-AU"/>
              </w:rPr>
            </w:pPr>
            <w:r w:rsidRPr="004205F6">
              <w:rPr>
                <w:rFonts w:ascii="Segoe UI" w:eastAsia="Times New Roman" w:hAnsi="Segoe UI" w:cs="Segoe UI"/>
                <w:color w:val="000000"/>
                <w:sz w:val="18"/>
                <w:szCs w:val="18"/>
                <w:lang w:eastAsia="en-AU"/>
              </w:rPr>
              <w:t xml:space="preserve">25 </w:t>
            </w:r>
          </w:p>
        </w:tc>
        <w:tc>
          <w:tcPr>
            <w:tcW w:w="2275" w:type="dxa"/>
            <w:tcBorders>
              <w:top w:val="single" w:sz="4" w:space="0" w:color="auto"/>
              <w:left w:val="single" w:sz="4" w:space="0" w:color="auto"/>
              <w:bottom w:val="single" w:sz="4" w:space="0" w:color="auto"/>
              <w:right w:val="single" w:sz="4" w:space="0" w:color="auto"/>
            </w:tcBorders>
            <w:vAlign w:val="center"/>
            <w:hideMark/>
          </w:tcPr>
          <w:p w14:paraId="3DFA874A" w14:textId="77777777" w:rsidR="001D348D" w:rsidRPr="006E31B7"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color w:val="000000"/>
                <w:sz w:val="18"/>
                <w:szCs w:val="18"/>
                <w:lang w:eastAsia="en-AU"/>
              </w:rPr>
              <w:t>1</w:t>
            </w:r>
          </w:p>
        </w:tc>
      </w:tr>
      <w:tr w:rsidR="001D348D" w:rsidRPr="004205F6" w14:paraId="48922F81" w14:textId="77777777" w:rsidTr="00570445">
        <w:tc>
          <w:tcPr>
            <w:tcW w:w="2465" w:type="dxa"/>
            <w:tcBorders>
              <w:top w:val="single" w:sz="4" w:space="0" w:color="auto"/>
              <w:left w:val="single" w:sz="4" w:space="0" w:color="auto"/>
              <w:bottom w:val="single" w:sz="4" w:space="0" w:color="auto"/>
              <w:right w:val="single" w:sz="4" w:space="0" w:color="auto"/>
            </w:tcBorders>
            <w:vAlign w:val="center"/>
            <w:hideMark/>
          </w:tcPr>
          <w:p w14:paraId="596C5348" w14:textId="77777777" w:rsidR="001D348D" w:rsidRPr="006E31B7"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b/>
                <w:bCs/>
                <w:color w:val="000000"/>
                <w:sz w:val="18"/>
                <w:szCs w:val="18"/>
                <w:lang w:eastAsia="en-AU"/>
              </w:rPr>
              <w:t>Pronated Forearm:</w:t>
            </w:r>
          </w:p>
        </w:tc>
        <w:tc>
          <w:tcPr>
            <w:tcW w:w="1125" w:type="dxa"/>
            <w:vAlign w:val="center"/>
            <w:hideMark/>
          </w:tcPr>
          <w:p w14:paraId="1C845D9E" w14:textId="77777777" w:rsidR="001D348D" w:rsidRPr="004205F6" w:rsidRDefault="001D348D" w:rsidP="001A6466">
            <w:pPr>
              <w:spacing w:before="40" w:after="0" w:line="240" w:lineRule="auto"/>
              <w:rPr>
                <w:rFonts w:ascii="Segoe UI" w:eastAsia="Times New Roman" w:hAnsi="Segoe UI" w:cs="Segoe UI"/>
                <w:sz w:val="18"/>
                <w:szCs w:val="18"/>
                <w:lang w:eastAsia="en-AU"/>
              </w:rPr>
            </w:pPr>
          </w:p>
        </w:tc>
        <w:tc>
          <w:tcPr>
            <w:tcW w:w="1158" w:type="dxa"/>
            <w:vAlign w:val="center"/>
          </w:tcPr>
          <w:p w14:paraId="2BC3DE8E" w14:textId="43CFF8B0" w:rsidR="001D348D" w:rsidRPr="006E31B7" w:rsidRDefault="001D348D" w:rsidP="001A6466">
            <w:pPr>
              <w:spacing w:before="40" w:after="0" w:line="240" w:lineRule="auto"/>
              <w:rPr>
                <w:rFonts w:ascii="Segoe UI" w:eastAsia="Times New Roman" w:hAnsi="Segoe UI" w:cs="Segoe UI"/>
                <w:sz w:val="18"/>
                <w:szCs w:val="18"/>
                <w:lang w:eastAsia="en-AU"/>
              </w:rPr>
            </w:pPr>
          </w:p>
        </w:tc>
        <w:tc>
          <w:tcPr>
            <w:tcW w:w="0" w:type="auto"/>
            <w:vAlign w:val="center"/>
            <w:hideMark/>
          </w:tcPr>
          <w:p w14:paraId="0F9A9AF9" w14:textId="77777777" w:rsidR="001D348D" w:rsidRPr="004205F6" w:rsidRDefault="001D348D" w:rsidP="001A6466">
            <w:pPr>
              <w:spacing w:before="40" w:after="0" w:line="240" w:lineRule="auto"/>
              <w:rPr>
                <w:rFonts w:ascii="Segoe UI" w:eastAsia="Times New Roman" w:hAnsi="Segoe UI" w:cs="Segoe UI"/>
                <w:sz w:val="18"/>
                <w:szCs w:val="18"/>
                <w:lang w:eastAsia="en-AU"/>
              </w:rPr>
            </w:pPr>
          </w:p>
        </w:tc>
        <w:tc>
          <w:tcPr>
            <w:tcW w:w="0" w:type="auto"/>
            <w:vAlign w:val="center"/>
          </w:tcPr>
          <w:p w14:paraId="143DA88F" w14:textId="5AF1F6EC" w:rsidR="001D348D" w:rsidRPr="006E31B7" w:rsidRDefault="001D348D" w:rsidP="001A6466">
            <w:pPr>
              <w:spacing w:before="40" w:after="0" w:line="240" w:lineRule="auto"/>
              <w:rPr>
                <w:rFonts w:ascii="Segoe UI" w:eastAsia="Times New Roman" w:hAnsi="Segoe UI" w:cs="Segoe UI"/>
                <w:sz w:val="18"/>
                <w:szCs w:val="18"/>
                <w:lang w:eastAsia="en-AU"/>
              </w:rPr>
            </w:pPr>
          </w:p>
        </w:tc>
        <w:tc>
          <w:tcPr>
            <w:tcW w:w="0" w:type="auto"/>
            <w:vAlign w:val="center"/>
            <w:hideMark/>
          </w:tcPr>
          <w:p w14:paraId="1C78278E" w14:textId="77777777" w:rsidR="001D348D" w:rsidRPr="006E31B7" w:rsidRDefault="001D348D" w:rsidP="001A6466">
            <w:pPr>
              <w:spacing w:before="40" w:after="0" w:line="240" w:lineRule="auto"/>
              <w:rPr>
                <w:rFonts w:ascii="Segoe UI" w:eastAsia="Times New Roman" w:hAnsi="Segoe UI" w:cs="Segoe UI"/>
                <w:sz w:val="18"/>
                <w:szCs w:val="18"/>
                <w:lang w:eastAsia="en-AU"/>
              </w:rPr>
            </w:pPr>
          </w:p>
        </w:tc>
      </w:tr>
      <w:tr w:rsidR="001D348D" w:rsidRPr="004205F6" w14:paraId="71D1E007" w14:textId="77777777" w:rsidTr="005762FB">
        <w:tc>
          <w:tcPr>
            <w:tcW w:w="2465" w:type="dxa"/>
            <w:tcBorders>
              <w:top w:val="single" w:sz="4" w:space="0" w:color="auto"/>
              <w:left w:val="single" w:sz="4" w:space="0" w:color="auto"/>
              <w:bottom w:val="single" w:sz="4" w:space="0" w:color="auto"/>
              <w:right w:val="single" w:sz="4" w:space="0" w:color="auto"/>
            </w:tcBorders>
            <w:vAlign w:val="center"/>
            <w:hideMark/>
          </w:tcPr>
          <w:p w14:paraId="2B353531" w14:textId="77777777" w:rsidR="001D348D" w:rsidRPr="006E31B7"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i/>
                <w:iCs/>
                <w:color w:val="000000"/>
                <w:sz w:val="18"/>
                <w:szCs w:val="18"/>
                <w:lang w:eastAsia="en-AU"/>
              </w:rPr>
              <w:t xml:space="preserve">Pronator quadratus </w:t>
            </w:r>
          </w:p>
        </w:tc>
        <w:tc>
          <w:tcPr>
            <w:tcW w:w="1125" w:type="dxa"/>
            <w:tcBorders>
              <w:top w:val="single" w:sz="4" w:space="0" w:color="auto"/>
              <w:left w:val="single" w:sz="4" w:space="0" w:color="auto"/>
              <w:bottom w:val="single" w:sz="4" w:space="0" w:color="auto"/>
              <w:right w:val="single" w:sz="4" w:space="0" w:color="auto"/>
            </w:tcBorders>
            <w:vAlign w:val="center"/>
            <w:hideMark/>
          </w:tcPr>
          <w:p w14:paraId="049693BB" w14:textId="77777777" w:rsidR="001D348D" w:rsidRPr="004205F6"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color w:val="000000"/>
                <w:sz w:val="18"/>
                <w:szCs w:val="18"/>
                <w:lang w:eastAsia="en-AU"/>
              </w:rPr>
              <w:t xml:space="preserve">0.1 </w:t>
            </w:r>
          </w:p>
        </w:tc>
        <w:tc>
          <w:tcPr>
            <w:tcW w:w="1158" w:type="dxa"/>
            <w:tcBorders>
              <w:top w:val="single" w:sz="4" w:space="0" w:color="auto"/>
              <w:left w:val="single" w:sz="4" w:space="0" w:color="auto"/>
              <w:bottom w:val="single" w:sz="4" w:space="0" w:color="auto"/>
              <w:right w:val="single" w:sz="4" w:space="0" w:color="auto"/>
            </w:tcBorders>
            <w:vAlign w:val="center"/>
          </w:tcPr>
          <w:p w14:paraId="33465DA9" w14:textId="726E5093" w:rsidR="001D348D" w:rsidRPr="006E31B7" w:rsidRDefault="001D348D" w:rsidP="001A6466">
            <w:pPr>
              <w:spacing w:before="40" w:after="0" w:line="240" w:lineRule="auto"/>
              <w:rPr>
                <w:rFonts w:ascii="Segoe UI" w:eastAsia="Times New Roman" w:hAnsi="Segoe UI" w:cs="Segoe UI"/>
                <w:sz w:val="18"/>
                <w:szCs w:val="18"/>
                <w:lang w:eastAsia="en-AU"/>
              </w:rPr>
            </w:pPr>
            <w:r w:rsidRPr="004205F6">
              <w:rPr>
                <w:rFonts w:ascii="Segoe UI" w:eastAsia="Times New Roman" w:hAnsi="Segoe UI" w:cs="Segoe UI"/>
                <w:color w:val="000000"/>
                <w:sz w:val="18"/>
                <w:szCs w:val="18"/>
                <w:lang w:eastAsia="en-AU"/>
              </w:rPr>
              <w:t xml:space="preserve">0.1-0.5 </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EA02E99" w14:textId="77777777" w:rsidR="001D348D" w:rsidRPr="004205F6"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color w:val="000000"/>
                <w:sz w:val="18"/>
                <w:szCs w:val="18"/>
                <w:lang w:eastAsia="en-AU"/>
              </w:rPr>
              <w:t xml:space="preserve">2.5 </w:t>
            </w:r>
          </w:p>
        </w:tc>
        <w:tc>
          <w:tcPr>
            <w:tcW w:w="1158" w:type="dxa"/>
            <w:tcBorders>
              <w:top w:val="single" w:sz="4" w:space="0" w:color="auto"/>
              <w:left w:val="single" w:sz="4" w:space="0" w:color="auto"/>
              <w:bottom w:val="single" w:sz="4" w:space="0" w:color="auto"/>
              <w:right w:val="single" w:sz="4" w:space="0" w:color="auto"/>
            </w:tcBorders>
            <w:vAlign w:val="center"/>
          </w:tcPr>
          <w:p w14:paraId="2D83F376" w14:textId="0DD5AEC3" w:rsidR="001D348D" w:rsidRPr="006E31B7" w:rsidRDefault="001D348D" w:rsidP="001A6466">
            <w:pPr>
              <w:spacing w:before="40" w:after="0" w:line="240" w:lineRule="auto"/>
              <w:rPr>
                <w:rFonts w:ascii="Segoe UI" w:eastAsia="Times New Roman" w:hAnsi="Segoe UI" w:cs="Segoe UI"/>
                <w:sz w:val="18"/>
                <w:szCs w:val="18"/>
                <w:lang w:eastAsia="en-AU"/>
              </w:rPr>
            </w:pPr>
            <w:r w:rsidRPr="004205F6">
              <w:rPr>
                <w:rFonts w:ascii="Segoe UI" w:eastAsia="Times New Roman" w:hAnsi="Segoe UI" w:cs="Segoe UI"/>
                <w:color w:val="000000"/>
                <w:sz w:val="18"/>
                <w:szCs w:val="18"/>
                <w:lang w:eastAsia="en-AU"/>
              </w:rPr>
              <w:t xml:space="preserve">12.5 </w:t>
            </w:r>
          </w:p>
        </w:tc>
        <w:tc>
          <w:tcPr>
            <w:tcW w:w="2275" w:type="dxa"/>
            <w:tcBorders>
              <w:top w:val="single" w:sz="4" w:space="0" w:color="auto"/>
              <w:left w:val="single" w:sz="4" w:space="0" w:color="auto"/>
              <w:bottom w:val="single" w:sz="4" w:space="0" w:color="auto"/>
              <w:right w:val="single" w:sz="4" w:space="0" w:color="auto"/>
            </w:tcBorders>
            <w:vAlign w:val="center"/>
            <w:hideMark/>
          </w:tcPr>
          <w:p w14:paraId="3A1FD241" w14:textId="77777777" w:rsidR="001D348D" w:rsidRPr="006E31B7"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color w:val="000000"/>
                <w:sz w:val="18"/>
                <w:szCs w:val="18"/>
                <w:lang w:eastAsia="en-AU"/>
              </w:rPr>
              <w:t>1</w:t>
            </w:r>
          </w:p>
        </w:tc>
      </w:tr>
      <w:tr w:rsidR="001D348D" w:rsidRPr="004205F6" w14:paraId="32CDF61E" w14:textId="77777777" w:rsidTr="005762FB">
        <w:tc>
          <w:tcPr>
            <w:tcW w:w="2465" w:type="dxa"/>
            <w:tcBorders>
              <w:top w:val="single" w:sz="4" w:space="0" w:color="auto"/>
              <w:left w:val="single" w:sz="4" w:space="0" w:color="auto"/>
              <w:bottom w:val="single" w:sz="4" w:space="0" w:color="auto"/>
              <w:right w:val="single" w:sz="4" w:space="0" w:color="auto"/>
            </w:tcBorders>
            <w:vAlign w:val="center"/>
            <w:hideMark/>
          </w:tcPr>
          <w:p w14:paraId="1B8C5346" w14:textId="77777777" w:rsidR="001D348D" w:rsidRPr="006E31B7"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i/>
                <w:iCs/>
                <w:color w:val="000000"/>
                <w:sz w:val="18"/>
                <w:szCs w:val="18"/>
                <w:lang w:eastAsia="en-AU"/>
              </w:rPr>
              <w:t xml:space="preserve">Pronator teres </w:t>
            </w:r>
          </w:p>
        </w:tc>
        <w:tc>
          <w:tcPr>
            <w:tcW w:w="1125" w:type="dxa"/>
            <w:tcBorders>
              <w:top w:val="single" w:sz="4" w:space="0" w:color="auto"/>
              <w:left w:val="single" w:sz="4" w:space="0" w:color="auto"/>
              <w:bottom w:val="single" w:sz="4" w:space="0" w:color="auto"/>
              <w:right w:val="single" w:sz="4" w:space="0" w:color="auto"/>
            </w:tcBorders>
            <w:vAlign w:val="center"/>
            <w:hideMark/>
          </w:tcPr>
          <w:p w14:paraId="1A976013" w14:textId="77777777" w:rsidR="001D348D" w:rsidRPr="004205F6"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color w:val="000000"/>
                <w:sz w:val="18"/>
                <w:szCs w:val="18"/>
                <w:lang w:eastAsia="en-AU"/>
              </w:rPr>
              <w:t xml:space="preserve">0.3-0.5 </w:t>
            </w:r>
          </w:p>
        </w:tc>
        <w:tc>
          <w:tcPr>
            <w:tcW w:w="1158" w:type="dxa"/>
            <w:tcBorders>
              <w:top w:val="single" w:sz="4" w:space="0" w:color="auto"/>
              <w:left w:val="single" w:sz="4" w:space="0" w:color="auto"/>
              <w:bottom w:val="single" w:sz="4" w:space="0" w:color="auto"/>
              <w:right w:val="single" w:sz="4" w:space="0" w:color="auto"/>
            </w:tcBorders>
            <w:vAlign w:val="center"/>
          </w:tcPr>
          <w:p w14:paraId="7163591A" w14:textId="0D161B81" w:rsidR="001D348D" w:rsidRPr="006E31B7" w:rsidRDefault="001D348D" w:rsidP="001A6466">
            <w:pPr>
              <w:spacing w:before="40" w:after="0" w:line="240" w:lineRule="auto"/>
              <w:rPr>
                <w:rFonts w:ascii="Segoe UI" w:eastAsia="Times New Roman" w:hAnsi="Segoe UI" w:cs="Segoe UI"/>
                <w:sz w:val="18"/>
                <w:szCs w:val="18"/>
                <w:lang w:eastAsia="en-AU"/>
              </w:rPr>
            </w:pPr>
            <w:r w:rsidRPr="004205F6">
              <w:rPr>
                <w:rFonts w:ascii="Segoe UI" w:eastAsia="Times New Roman" w:hAnsi="Segoe UI" w:cs="Segoe UI"/>
                <w:color w:val="000000"/>
                <w:sz w:val="18"/>
                <w:szCs w:val="18"/>
                <w:lang w:eastAsia="en-AU"/>
              </w:rPr>
              <w:t xml:space="preserve">0.3-2 </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323A2E0" w14:textId="77777777" w:rsidR="001D348D" w:rsidRPr="004205F6"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color w:val="000000"/>
                <w:sz w:val="18"/>
                <w:szCs w:val="18"/>
                <w:lang w:eastAsia="en-AU"/>
              </w:rPr>
              <w:t xml:space="preserve">12.5 </w:t>
            </w:r>
          </w:p>
        </w:tc>
        <w:tc>
          <w:tcPr>
            <w:tcW w:w="1158" w:type="dxa"/>
            <w:tcBorders>
              <w:top w:val="single" w:sz="4" w:space="0" w:color="auto"/>
              <w:left w:val="single" w:sz="4" w:space="0" w:color="auto"/>
              <w:bottom w:val="single" w:sz="4" w:space="0" w:color="auto"/>
              <w:right w:val="single" w:sz="4" w:space="0" w:color="auto"/>
            </w:tcBorders>
            <w:vAlign w:val="center"/>
          </w:tcPr>
          <w:p w14:paraId="0B5E2EE3" w14:textId="599E21F1" w:rsidR="001D348D" w:rsidRPr="006E31B7" w:rsidRDefault="001D348D" w:rsidP="001A6466">
            <w:pPr>
              <w:spacing w:before="40" w:after="0" w:line="240" w:lineRule="auto"/>
              <w:rPr>
                <w:rFonts w:ascii="Segoe UI" w:eastAsia="Times New Roman" w:hAnsi="Segoe UI" w:cs="Segoe UI"/>
                <w:sz w:val="18"/>
                <w:szCs w:val="18"/>
                <w:lang w:eastAsia="en-AU"/>
              </w:rPr>
            </w:pPr>
            <w:r w:rsidRPr="004205F6">
              <w:rPr>
                <w:rFonts w:ascii="Segoe UI" w:eastAsia="Times New Roman" w:hAnsi="Segoe UI" w:cs="Segoe UI"/>
                <w:color w:val="000000"/>
                <w:sz w:val="18"/>
                <w:szCs w:val="18"/>
                <w:lang w:eastAsia="en-AU"/>
              </w:rPr>
              <w:t xml:space="preserve">50 </w:t>
            </w:r>
          </w:p>
        </w:tc>
        <w:tc>
          <w:tcPr>
            <w:tcW w:w="2275" w:type="dxa"/>
            <w:tcBorders>
              <w:top w:val="single" w:sz="4" w:space="0" w:color="auto"/>
              <w:left w:val="single" w:sz="4" w:space="0" w:color="auto"/>
              <w:bottom w:val="single" w:sz="4" w:space="0" w:color="auto"/>
              <w:right w:val="single" w:sz="4" w:space="0" w:color="auto"/>
            </w:tcBorders>
            <w:vAlign w:val="center"/>
            <w:hideMark/>
          </w:tcPr>
          <w:p w14:paraId="3739786E" w14:textId="77777777" w:rsidR="001D348D" w:rsidRPr="006E31B7"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color w:val="000000"/>
                <w:sz w:val="18"/>
                <w:szCs w:val="18"/>
                <w:lang w:eastAsia="en-AU"/>
              </w:rPr>
              <w:t>1-2</w:t>
            </w:r>
          </w:p>
        </w:tc>
      </w:tr>
      <w:tr w:rsidR="001D348D" w:rsidRPr="004205F6" w14:paraId="33538A47" w14:textId="77777777" w:rsidTr="00570445">
        <w:tc>
          <w:tcPr>
            <w:tcW w:w="2465" w:type="dxa"/>
            <w:tcBorders>
              <w:top w:val="single" w:sz="4" w:space="0" w:color="auto"/>
              <w:left w:val="single" w:sz="4" w:space="0" w:color="auto"/>
              <w:bottom w:val="single" w:sz="4" w:space="0" w:color="auto"/>
              <w:right w:val="single" w:sz="4" w:space="0" w:color="auto"/>
            </w:tcBorders>
            <w:vAlign w:val="center"/>
            <w:hideMark/>
          </w:tcPr>
          <w:p w14:paraId="2267B4CB" w14:textId="77777777" w:rsidR="001D348D" w:rsidRPr="006E31B7"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b/>
                <w:bCs/>
                <w:color w:val="000000"/>
                <w:sz w:val="18"/>
                <w:szCs w:val="18"/>
                <w:lang w:eastAsia="en-AU"/>
              </w:rPr>
              <w:t>Clenched Fist:</w:t>
            </w:r>
          </w:p>
        </w:tc>
        <w:tc>
          <w:tcPr>
            <w:tcW w:w="1125" w:type="dxa"/>
            <w:vAlign w:val="center"/>
            <w:hideMark/>
          </w:tcPr>
          <w:p w14:paraId="44D5A744" w14:textId="77777777" w:rsidR="001D348D" w:rsidRPr="004205F6" w:rsidRDefault="001D348D" w:rsidP="001A6466">
            <w:pPr>
              <w:spacing w:before="40" w:after="0" w:line="240" w:lineRule="auto"/>
              <w:rPr>
                <w:rFonts w:ascii="Segoe UI" w:eastAsia="Times New Roman" w:hAnsi="Segoe UI" w:cs="Segoe UI"/>
                <w:sz w:val="18"/>
                <w:szCs w:val="18"/>
                <w:lang w:eastAsia="en-AU"/>
              </w:rPr>
            </w:pPr>
          </w:p>
        </w:tc>
        <w:tc>
          <w:tcPr>
            <w:tcW w:w="1158" w:type="dxa"/>
            <w:vAlign w:val="center"/>
          </w:tcPr>
          <w:p w14:paraId="7F8F85B1" w14:textId="31FFFE90" w:rsidR="001D348D" w:rsidRPr="006E31B7" w:rsidRDefault="001D348D" w:rsidP="001A6466">
            <w:pPr>
              <w:spacing w:before="40" w:after="0" w:line="240" w:lineRule="auto"/>
              <w:rPr>
                <w:rFonts w:ascii="Segoe UI" w:eastAsia="Times New Roman" w:hAnsi="Segoe UI" w:cs="Segoe UI"/>
                <w:sz w:val="18"/>
                <w:szCs w:val="18"/>
                <w:lang w:eastAsia="en-AU"/>
              </w:rPr>
            </w:pPr>
          </w:p>
        </w:tc>
        <w:tc>
          <w:tcPr>
            <w:tcW w:w="0" w:type="auto"/>
            <w:vAlign w:val="center"/>
            <w:hideMark/>
          </w:tcPr>
          <w:p w14:paraId="7E5488B0" w14:textId="77777777" w:rsidR="001D348D" w:rsidRPr="004205F6" w:rsidRDefault="001D348D" w:rsidP="001A6466">
            <w:pPr>
              <w:spacing w:before="40" w:after="0" w:line="240" w:lineRule="auto"/>
              <w:rPr>
                <w:rFonts w:ascii="Segoe UI" w:eastAsia="Times New Roman" w:hAnsi="Segoe UI" w:cs="Segoe UI"/>
                <w:sz w:val="18"/>
                <w:szCs w:val="18"/>
                <w:lang w:eastAsia="en-AU"/>
              </w:rPr>
            </w:pPr>
          </w:p>
        </w:tc>
        <w:tc>
          <w:tcPr>
            <w:tcW w:w="0" w:type="auto"/>
            <w:vAlign w:val="center"/>
          </w:tcPr>
          <w:p w14:paraId="4008CF1D" w14:textId="3CB81D9B" w:rsidR="001D348D" w:rsidRPr="006E31B7" w:rsidRDefault="001D348D" w:rsidP="001A6466">
            <w:pPr>
              <w:spacing w:before="40" w:after="0" w:line="240" w:lineRule="auto"/>
              <w:rPr>
                <w:rFonts w:ascii="Segoe UI" w:eastAsia="Times New Roman" w:hAnsi="Segoe UI" w:cs="Segoe UI"/>
                <w:sz w:val="18"/>
                <w:szCs w:val="18"/>
                <w:lang w:eastAsia="en-AU"/>
              </w:rPr>
            </w:pPr>
          </w:p>
        </w:tc>
        <w:tc>
          <w:tcPr>
            <w:tcW w:w="0" w:type="auto"/>
            <w:vAlign w:val="center"/>
            <w:hideMark/>
          </w:tcPr>
          <w:p w14:paraId="2CFE5019" w14:textId="77777777" w:rsidR="001D348D" w:rsidRPr="006E31B7" w:rsidRDefault="001D348D" w:rsidP="001A6466">
            <w:pPr>
              <w:spacing w:before="40" w:after="0" w:line="240" w:lineRule="auto"/>
              <w:rPr>
                <w:rFonts w:ascii="Segoe UI" w:eastAsia="Times New Roman" w:hAnsi="Segoe UI" w:cs="Segoe UI"/>
                <w:sz w:val="18"/>
                <w:szCs w:val="18"/>
                <w:lang w:eastAsia="en-AU"/>
              </w:rPr>
            </w:pPr>
          </w:p>
        </w:tc>
      </w:tr>
      <w:tr w:rsidR="001D348D" w:rsidRPr="004205F6" w14:paraId="62E3C2C1" w14:textId="77777777" w:rsidTr="005762FB">
        <w:tc>
          <w:tcPr>
            <w:tcW w:w="2465" w:type="dxa"/>
            <w:tcBorders>
              <w:top w:val="single" w:sz="4" w:space="0" w:color="auto"/>
              <w:left w:val="single" w:sz="4" w:space="0" w:color="auto"/>
              <w:bottom w:val="single" w:sz="4" w:space="0" w:color="auto"/>
              <w:right w:val="single" w:sz="4" w:space="0" w:color="auto"/>
            </w:tcBorders>
            <w:vAlign w:val="center"/>
            <w:hideMark/>
          </w:tcPr>
          <w:p w14:paraId="26EC8C4D" w14:textId="77777777" w:rsidR="001D348D" w:rsidRPr="006E31B7"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i/>
                <w:iCs/>
                <w:color w:val="000000"/>
                <w:sz w:val="18"/>
                <w:szCs w:val="18"/>
                <w:lang w:eastAsia="en-AU"/>
              </w:rPr>
              <w:t xml:space="preserve">Flexor digitorum superficialis </w:t>
            </w:r>
          </w:p>
        </w:tc>
        <w:tc>
          <w:tcPr>
            <w:tcW w:w="1125" w:type="dxa"/>
            <w:tcBorders>
              <w:top w:val="single" w:sz="4" w:space="0" w:color="auto"/>
              <w:left w:val="single" w:sz="4" w:space="0" w:color="auto"/>
              <w:bottom w:val="single" w:sz="4" w:space="0" w:color="auto"/>
              <w:right w:val="single" w:sz="4" w:space="0" w:color="auto"/>
            </w:tcBorders>
            <w:vAlign w:val="center"/>
            <w:hideMark/>
          </w:tcPr>
          <w:p w14:paraId="2C628525" w14:textId="77777777" w:rsidR="001D348D" w:rsidRPr="004205F6"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color w:val="000000"/>
                <w:sz w:val="18"/>
                <w:szCs w:val="18"/>
                <w:lang w:eastAsia="en-AU"/>
              </w:rPr>
              <w:t xml:space="preserve">0.3 </w:t>
            </w:r>
          </w:p>
        </w:tc>
        <w:tc>
          <w:tcPr>
            <w:tcW w:w="1158" w:type="dxa"/>
            <w:tcBorders>
              <w:top w:val="single" w:sz="4" w:space="0" w:color="auto"/>
              <w:left w:val="single" w:sz="4" w:space="0" w:color="auto"/>
              <w:bottom w:val="single" w:sz="4" w:space="0" w:color="auto"/>
              <w:right w:val="single" w:sz="4" w:space="0" w:color="auto"/>
            </w:tcBorders>
            <w:vAlign w:val="center"/>
          </w:tcPr>
          <w:p w14:paraId="5BCF3CE3" w14:textId="2429E055" w:rsidR="001D348D" w:rsidRPr="006E31B7" w:rsidRDefault="001D348D" w:rsidP="001A6466">
            <w:pPr>
              <w:spacing w:before="40" w:after="0" w:line="240" w:lineRule="auto"/>
              <w:rPr>
                <w:rFonts w:ascii="Segoe UI" w:eastAsia="Times New Roman" w:hAnsi="Segoe UI" w:cs="Segoe UI"/>
                <w:sz w:val="18"/>
                <w:szCs w:val="18"/>
                <w:lang w:eastAsia="en-AU"/>
              </w:rPr>
            </w:pPr>
            <w:r w:rsidRPr="004205F6">
              <w:rPr>
                <w:rFonts w:ascii="Segoe UI" w:eastAsia="Times New Roman" w:hAnsi="Segoe UI" w:cs="Segoe UI"/>
                <w:color w:val="000000"/>
                <w:sz w:val="18"/>
                <w:szCs w:val="18"/>
                <w:lang w:eastAsia="en-AU"/>
              </w:rPr>
              <w:t xml:space="preserve">0.3-1 </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FA8B8B5" w14:textId="77777777" w:rsidR="001D348D" w:rsidRPr="004205F6"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color w:val="000000"/>
                <w:sz w:val="18"/>
                <w:szCs w:val="18"/>
                <w:lang w:eastAsia="en-AU"/>
              </w:rPr>
              <w:t xml:space="preserve">7.5 </w:t>
            </w:r>
          </w:p>
        </w:tc>
        <w:tc>
          <w:tcPr>
            <w:tcW w:w="1158" w:type="dxa"/>
            <w:tcBorders>
              <w:top w:val="single" w:sz="4" w:space="0" w:color="auto"/>
              <w:left w:val="single" w:sz="4" w:space="0" w:color="auto"/>
              <w:bottom w:val="single" w:sz="4" w:space="0" w:color="auto"/>
              <w:right w:val="single" w:sz="4" w:space="0" w:color="auto"/>
            </w:tcBorders>
            <w:vAlign w:val="center"/>
          </w:tcPr>
          <w:p w14:paraId="385FC547" w14:textId="2288EFBF" w:rsidR="001D348D" w:rsidRPr="006E31B7" w:rsidRDefault="001D348D" w:rsidP="001A6466">
            <w:pPr>
              <w:spacing w:before="40" w:after="0" w:line="240" w:lineRule="auto"/>
              <w:rPr>
                <w:rFonts w:ascii="Segoe UI" w:eastAsia="Times New Roman" w:hAnsi="Segoe UI" w:cs="Segoe UI"/>
                <w:sz w:val="18"/>
                <w:szCs w:val="18"/>
                <w:lang w:eastAsia="en-AU"/>
              </w:rPr>
            </w:pPr>
            <w:r w:rsidRPr="004205F6">
              <w:rPr>
                <w:rFonts w:ascii="Segoe UI" w:eastAsia="Times New Roman" w:hAnsi="Segoe UI" w:cs="Segoe UI"/>
                <w:color w:val="000000"/>
                <w:sz w:val="18"/>
                <w:szCs w:val="18"/>
                <w:lang w:eastAsia="en-AU"/>
              </w:rPr>
              <w:t xml:space="preserve">25 </w:t>
            </w:r>
          </w:p>
        </w:tc>
        <w:tc>
          <w:tcPr>
            <w:tcW w:w="2275" w:type="dxa"/>
            <w:tcBorders>
              <w:top w:val="single" w:sz="4" w:space="0" w:color="auto"/>
              <w:left w:val="single" w:sz="4" w:space="0" w:color="auto"/>
              <w:bottom w:val="single" w:sz="4" w:space="0" w:color="auto"/>
              <w:right w:val="single" w:sz="4" w:space="0" w:color="auto"/>
            </w:tcBorders>
            <w:vAlign w:val="center"/>
            <w:hideMark/>
          </w:tcPr>
          <w:p w14:paraId="4D201573" w14:textId="77777777" w:rsidR="001D348D" w:rsidRPr="006E31B7"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color w:val="000000"/>
                <w:sz w:val="18"/>
                <w:szCs w:val="18"/>
                <w:lang w:eastAsia="en-AU"/>
              </w:rPr>
              <w:t>1</w:t>
            </w:r>
          </w:p>
        </w:tc>
      </w:tr>
      <w:tr w:rsidR="001D348D" w:rsidRPr="004205F6" w14:paraId="3262641F" w14:textId="77777777" w:rsidTr="005762FB">
        <w:tc>
          <w:tcPr>
            <w:tcW w:w="2465" w:type="dxa"/>
            <w:tcBorders>
              <w:top w:val="single" w:sz="4" w:space="0" w:color="auto"/>
              <w:left w:val="single" w:sz="4" w:space="0" w:color="auto"/>
              <w:bottom w:val="single" w:sz="4" w:space="0" w:color="auto"/>
              <w:right w:val="single" w:sz="4" w:space="0" w:color="auto"/>
            </w:tcBorders>
            <w:vAlign w:val="center"/>
            <w:hideMark/>
          </w:tcPr>
          <w:p w14:paraId="56B3481E" w14:textId="77777777" w:rsidR="001D348D" w:rsidRPr="006E31B7"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i/>
                <w:iCs/>
                <w:color w:val="000000"/>
                <w:sz w:val="18"/>
                <w:szCs w:val="18"/>
                <w:lang w:eastAsia="en-AU"/>
              </w:rPr>
              <w:t xml:space="preserve">Flexor digitorum </w:t>
            </w:r>
            <w:proofErr w:type="spellStart"/>
            <w:r w:rsidRPr="006E31B7">
              <w:rPr>
                <w:rFonts w:ascii="Segoe UI" w:eastAsia="Times New Roman" w:hAnsi="Segoe UI" w:cs="Segoe UI"/>
                <w:i/>
                <w:iCs/>
                <w:color w:val="000000"/>
                <w:sz w:val="18"/>
                <w:szCs w:val="18"/>
                <w:lang w:eastAsia="en-AU"/>
              </w:rPr>
              <w:t>profundus</w:t>
            </w:r>
            <w:proofErr w:type="spellEnd"/>
            <w:r w:rsidRPr="006E31B7">
              <w:rPr>
                <w:rFonts w:ascii="Segoe UI" w:eastAsia="Times New Roman" w:hAnsi="Segoe UI" w:cs="Segoe UI"/>
                <w:i/>
                <w:iCs/>
                <w:color w:val="000000"/>
                <w:sz w:val="18"/>
                <w:szCs w:val="18"/>
                <w:lang w:eastAsia="en-AU"/>
              </w:rPr>
              <w:t xml:space="preserve"> </w:t>
            </w:r>
          </w:p>
        </w:tc>
        <w:tc>
          <w:tcPr>
            <w:tcW w:w="1125" w:type="dxa"/>
            <w:tcBorders>
              <w:top w:val="single" w:sz="4" w:space="0" w:color="auto"/>
              <w:left w:val="single" w:sz="4" w:space="0" w:color="auto"/>
              <w:bottom w:val="single" w:sz="4" w:space="0" w:color="auto"/>
              <w:right w:val="single" w:sz="4" w:space="0" w:color="auto"/>
            </w:tcBorders>
            <w:vAlign w:val="center"/>
            <w:hideMark/>
          </w:tcPr>
          <w:p w14:paraId="40D503AA" w14:textId="77777777" w:rsidR="001D348D" w:rsidRPr="004205F6"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color w:val="000000"/>
                <w:sz w:val="18"/>
                <w:szCs w:val="18"/>
                <w:lang w:eastAsia="en-AU"/>
              </w:rPr>
              <w:t xml:space="preserve">0.3 </w:t>
            </w:r>
          </w:p>
        </w:tc>
        <w:tc>
          <w:tcPr>
            <w:tcW w:w="1158" w:type="dxa"/>
            <w:tcBorders>
              <w:top w:val="single" w:sz="4" w:space="0" w:color="auto"/>
              <w:left w:val="single" w:sz="4" w:space="0" w:color="auto"/>
              <w:bottom w:val="single" w:sz="4" w:space="0" w:color="auto"/>
              <w:right w:val="single" w:sz="4" w:space="0" w:color="auto"/>
            </w:tcBorders>
            <w:vAlign w:val="center"/>
          </w:tcPr>
          <w:p w14:paraId="36E29738" w14:textId="758FE6C1" w:rsidR="001D348D" w:rsidRPr="006E31B7" w:rsidRDefault="001D348D" w:rsidP="001A6466">
            <w:pPr>
              <w:spacing w:before="40" w:after="0" w:line="240" w:lineRule="auto"/>
              <w:rPr>
                <w:rFonts w:ascii="Segoe UI" w:eastAsia="Times New Roman" w:hAnsi="Segoe UI" w:cs="Segoe UI"/>
                <w:sz w:val="18"/>
                <w:szCs w:val="18"/>
                <w:lang w:eastAsia="en-AU"/>
              </w:rPr>
            </w:pPr>
            <w:r w:rsidRPr="004205F6">
              <w:rPr>
                <w:rFonts w:ascii="Segoe UI" w:eastAsia="Times New Roman" w:hAnsi="Segoe UI" w:cs="Segoe UI"/>
                <w:color w:val="000000"/>
                <w:sz w:val="18"/>
                <w:szCs w:val="18"/>
                <w:lang w:eastAsia="en-AU"/>
              </w:rPr>
              <w:t xml:space="preserve">0.3-1 </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85BBB34" w14:textId="77777777" w:rsidR="001D348D" w:rsidRPr="004205F6"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color w:val="000000"/>
                <w:sz w:val="18"/>
                <w:szCs w:val="18"/>
                <w:lang w:eastAsia="en-AU"/>
              </w:rPr>
              <w:t xml:space="preserve">7.5 </w:t>
            </w:r>
          </w:p>
        </w:tc>
        <w:tc>
          <w:tcPr>
            <w:tcW w:w="1158" w:type="dxa"/>
            <w:tcBorders>
              <w:top w:val="single" w:sz="4" w:space="0" w:color="auto"/>
              <w:left w:val="single" w:sz="4" w:space="0" w:color="auto"/>
              <w:bottom w:val="single" w:sz="4" w:space="0" w:color="auto"/>
              <w:right w:val="single" w:sz="4" w:space="0" w:color="auto"/>
            </w:tcBorders>
            <w:vAlign w:val="center"/>
          </w:tcPr>
          <w:p w14:paraId="2DCFFD89" w14:textId="7A623A04" w:rsidR="001D348D" w:rsidRPr="006E31B7" w:rsidRDefault="001D348D" w:rsidP="001A6466">
            <w:pPr>
              <w:spacing w:before="40" w:after="0" w:line="240" w:lineRule="auto"/>
              <w:rPr>
                <w:rFonts w:ascii="Segoe UI" w:eastAsia="Times New Roman" w:hAnsi="Segoe UI" w:cs="Segoe UI"/>
                <w:sz w:val="18"/>
                <w:szCs w:val="18"/>
                <w:lang w:eastAsia="en-AU"/>
              </w:rPr>
            </w:pPr>
            <w:r w:rsidRPr="004205F6">
              <w:rPr>
                <w:rFonts w:ascii="Segoe UI" w:eastAsia="Times New Roman" w:hAnsi="Segoe UI" w:cs="Segoe UI"/>
                <w:color w:val="000000"/>
                <w:sz w:val="18"/>
                <w:szCs w:val="18"/>
                <w:lang w:eastAsia="en-AU"/>
              </w:rPr>
              <w:t xml:space="preserve">25 </w:t>
            </w:r>
          </w:p>
        </w:tc>
        <w:tc>
          <w:tcPr>
            <w:tcW w:w="2275" w:type="dxa"/>
            <w:tcBorders>
              <w:top w:val="single" w:sz="4" w:space="0" w:color="auto"/>
              <w:left w:val="single" w:sz="4" w:space="0" w:color="auto"/>
              <w:bottom w:val="single" w:sz="4" w:space="0" w:color="auto"/>
              <w:right w:val="single" w:sz="4" w:space="0" w:color="auto"/>
            </w:tcBorders>
            <w:vAlign w:val="center"/>
            <w:hideMark/>
          </w:tcPr>
          <w:p w14:paraId="1F3E4178" w14:textId="77777777" w:rsidR="001D348D" w:rsidRPr="006E31B7"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color w:val="000000"/>
                <w:sz w:val="18"/>
                <w:szCs w:val="18"/>
                <w:lang w:eastAsia="en-AU"/>
              </w:rPr>
              <w:t>1</w:t>
            </w:r>
          </w:p>
        </w:tc>
      </w:tr>
      <w:tr w:rsidR="001D348D" w:rsidRPr="004205F6" w14:paraId="40AF7EA3" w14:textId="77777777" w:rsidTr="00570445">
        <w:tc>
          <w:tcPr>
            <w:tcW w:w="2465" w:type="dxa"/>
            <w:tcBorders>
              <w:top w:val="single" w:sz="4" w:space="0" w:color="auto"/>
              <w:left w:val="single" w:sz="4" w:space="0" w:color="auto"/>
              <w:bottom w:val="single" w:sz="4" w:space="0" w:color="auto"/>
              <w:right w:val="single" w:sz="4" w:space="0" w:color="auto"/>
            </w:tcBorders>
            <w:vAlign w:val="center"/>
            <w:hideMark/>
          </w:tcPr>
          <w:p w14:paraId="03A7D6B4" w14:textId="77777777" w:rsidR="001D348D" w:rsidRPr="006E31B7"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b/>
                <w:bCs/>
                <w:color w:val="000000"/>
                <w:sz w:val="18"/>
                <w:szCs w:val="18"/>
                <w:lang w:eastAsia="en-AU"/>
              </w:rPr>
              <w:t>Thumb-in-Palm:</w:t>
            </w:r>
          </w:p>
        </w:tc>
        <w:tc>
          <w:tcPr>
            <w:tcW w:w="1125" w:type="dxa"/>
            <w:vAlign w:val="center"/>
            <w:hideMark/>
          </w:tcPr>
          <w:p w14:paraId="79EEBD47" w14:textId="77777777" w:rsidR="001D348D" w:rsidRPr="004205F6" w:rsidRDefault="001D348D" w:rsidP="001A6466">
            <w:pPr>
              <w:spacing w:before="40" w:after="0" w:line="240" w:lineRule="auto"/>
              <w:rPr>
                <w:rFonts w:ascii="Segoe UI" w:eastAsia="Times New Roman" w:hAnsi="Segoe UI" w:cs="Segoe UI"/>
                <w:sz w:val="18"/>
                <w:szCs w:val="18"/>
                <w:lang w:eastAsia="en-AU"/>
              </w:rPr>
            </w:pPr>
          </w:p>
        </w:tc>
        <w:tc>
          <w:tcPr>
            <w:tcW w:w="1158" w:type="dxa"/>
            <w:vAlign w:val="center"/>
          </w:tcPr>
          <w:p w14:paraId="58E457E9" w14:textId="5FB6913D" w:rsidR="001D348D" w:rsidRPr="006E31B7" w:rsidRDefault="001D348D" w:rsidP="001A6466">
            <w:pPr>
              <w:spacing w:before="40" w:after="0" w:line="240" w:lineRule="auto"/>
              <w:rPr>
                <w:rFonts w:ascii="Segoe UI" w:eastAsia="Times New Roman" w:hAnsi="Segoe UI" w:cs="Segoe UI"/>
                <w:sz w:val="18"/>
                <w:szCs w:val="18"/>
                <w:lang w:eastAsia="en-AU"/>
              </w:rPr>
            </w:pPr>
          </w:p>
        </w:tc>
        <w:tc>
          <w:tcPr>
            <w:tcW w:w="0" w:type="auto"/>
            <w:vAlign w:val="center"/>
            <w:hideMark/>
          </w:tcPr>
          <w:p w14:paraId="63CF5F75" w14:textId="77777777" w:rsidR="001D348D" w:rsidRPr="004205F6" w:rsidRDefault="001D348D" w:rsidP="001A6466">
            <w:pPr>
              <w:spacing w:before="40" w:after="0" w:line="240" w:lineRule="auto"/>
              <w:rPr>
                <w:rFonts w:ascii="Segoe UI" w:eastAsia="Times New Roman" w:hAnsi="Segoe UI" w:cs="Segoe UI"/>
                <w:sz w:val="18"/>
                <w:szCs w:val="18"/>
                <w:lang w:eastAsia="en-AU"/>
              </w:rPr>
            </w:pPr>
          </w:p>
        </w:tc>
        <w:tc>
          <w:tcPr>
            <w:tcW w:w="0" w:type="auto"/>
            <w:vAlign w:val="center"/>
          </w:tcPr>
          <w:p w14:paraId="4B0D590A" w14:textId="581CCC1D" w:rsidR="001D348D" w:rsidRPr="006E31B7" w:rsidRDefault="001D348D" w:rsidP="001A6466">
            <w:pPr>
              <w:spacing w:before="40" w:after="0" w:line="240" w:lineRule="auto"/>
              <w:rPr>
                <w:rFonts w:ascii="Segoe UI" w:eastAsia="Times New Roman" w:hAnsi="Segoe UI" w:cs="Segoe UI"/>
                <w:sz w:val="18"/>
                <w:szCs w:val="18"/>
                <w:lang w:eastAsia="en-AU"/>
              </w:rPr>
            </w:pPr>
          </w:p>
        </w:tc>
        <w:tc>
          <w:tcPr>
            <w:tcW w:w="0" w:type="auto"/>
            <w:vAlign w:val="center"/>
            <w:hideMark/>
          </w:tcPr>
          <w:p w14:paraId="5A1DB4D7" w14:textId="77777777" w:rsidR="001D348D" w:rsidRPr="006E31B7" w:rsidRDefault="001D348D" w:rsidP="001A6466">
            <w:pPr>
              <w:spacing w:before="40" w:after="0" w:line="240" w:lineRule="auto"/>
              <w:rPr>
                <w:rFonts w:ascii="Segoe UI" w:eastAsia="Times New Roman" w:hAnsi="Segoe UI" w:cs="Segoe UI"/>
                <w:sz w:val="18"/>
                <w:szCs w:val="18"/>
                <w:lang w:eastAsia="en-AU"/>
              </w:rPr>
            </w:pPr>
          </w:p>
        </w:tc>
      </w:tr>
      <w:tr w:rsidR="001D348D" w:rsidRPr="004205F6" w14:paraId="053C2F32" w14:textId="77777777" w:rsidTr="005762FB">
        <w:tc>
          <w:tcPr>
            <w:tcW w:w="2465" w:type="dxa"/>
            <w:tcBorders>
              <w:top w:val="single" w:sz="4" w:space="0" w:color="auto"/>
              <w:left w:val="single" w:sz="4" w:space="0" w:color="auto"/>
              <w:bottom w:val="single" w:sz="4" w:space="0" w:color="auto"/>
              <w:right w:val="single" w:sz="4" w:space="0" w:color="auto"/>
            </w:tcBorders>
            <w:vAlign w:val="center"/>
            <w:hideMark/>
          </w:tcPr>
          <w:p w14:paraId="279A0796" w14:textId="77777777" w:rsidR="001D348D" w:rsidRPr="006E31B7"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i/>
                <w:iCs/>
                <w:color w:val="000000"/>
                <w:sz w:val="18"/>
                <w:szCs w:val="18"/>
                <w:lang w:eastAsia="en-AU"/>
              </w:rPr>
              <w:t xml:space="preserve">Flexor pollicis longus </w:t>
            </w:r>
          </w:p>
        </w:tc>
        <w:tc>
          <w:tcPr>
            <w:tcW w:w="1125" w:type="dxa"/>
            <w:tcBorders>
              <w:top w:val="single" w:sz="4" w:space="0" w:color="auto"/>
              <w:left w:val="single" w:sz="4" w:space="0" w:color="auto"/>
              <w:bottom w:val="single" w:sz="4" w:space="0" w:color="auto"/>
              <w:right w:val="single" w:sz="4" w:space="0" w:color="auto"/>
            </w:tcBorders>
            <w:vAlign w:val="center"/>
            <w:hideMark/>
          </w:tcPr>
          <w:p w14:paraId="799AECA4" w14:textId="77777777" w:rsidR="001D348D" w:rsidRPr="004205F6"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color w:val="000000"/>
                <w:sz w:val="18"/>
                <w:szCs w:val="18"/>
                <w:lang w:eastAsia="en-AU"/>
              </w:rPr>
              <w:t xml:space="preserve">0.3 </w:t>
            </w:r>
          </w:p>
        </w:tc>
        <w:tc>
          <w:tcPr>
            <w:tcW w:w="1158" w:type="dxa"/>
            <w:tcBorders>
              <w:top w:val="single" w:sz="4" w:space="0" w:color="auto"/>
              <w:left w:val="single" w:sz="4" w:space="0" w:color="auto"/>
              <w:bottom w:val="single" w:sz="4" w:space="0" w:color="auto"/>
              <w:right w:val="single" w:sz="4" w:space="0" w:color="auto"/>
            </w:tcBorders>
            <w:vAlign w:val="center"/>
          </w:tcPr>
          <w:p w14:paraId="5B21CD32" w14:textId="2C947E10" w:rsidR="001D348D" w:rsidRPr="006E31B7" w:rsidRDefault="001D348D" w:rsidP="001A6466">
            <w:pPr>
              <w:spacing w:before="40" w:after="0" w:line="240" w:lineRule="auto"/>
              <w:rPr>
                <w:rFonts w:ascii="Segoe UI" w:eastAsia="Times New Roman" w:hAnsi="Segoe UI" w:cs="Segoe UI"/>
                <w:sz w:val="18"/>
                <w:szCs w:val="18"/>
                <w:lang w:eastAsia="en-AU"/>
              </w:rPr>
            </w:pPr>
            <w:r w:rsidRPr="004205F6">
              <w:rPr>
                <w:rFonts w:ascii="Segoe UI" w:eastAsia="Times New Roman" w:hAnsi="Segoe UI" w:cs="Segoe UI"/>
                <w:color w:val="000000"/>
                <w:sz w:val="18"/>
                <w:szCs w:val="18"/>
                <w:lang w:eastAsia="en-AU"/>
              </w:rPr>
              <w:t xml:space="preserve">0.3-1 </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1C553EB" w14:textId="77777777" w:rsidR="001D348D" w:rsidRPr="004205F6"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color w:val="000000"/>
                <w:sz w:val="18"/>
                <w:szCs w:val="18"/>
                <w:lang w:eastAsia="en-AU"/>
              </w:rPr>
              <w:t xml:space="preserve">7.5 </w:t>
            </w:r>
          </w:p>
        </w:tc>
        <w:tc>
          <w:tcPr>
            <w:tcW w:w="1158" w:type="dxa"/>
            <w:tcBorders>
              <w:top w:val="single" w:sz="4" w:space="0" w:color="auto"/>
              <w:left w:val="single" w:sz="4" w:space="0" w:color="auto"/>
              <w:bottom w:val="single" w:sz="4" w:space="0" w:color="auto"/>
              <w:right w:val="single" w:sz="4" w:space="0" w:color="auto"/>
            </w:tcBorders>
            <w:vAlign w:val="center"/>
          </w:tcPr>
          <w:p w14:paraId="3AC9F0D9" w14:textId="25589E2C" w:rsidR="001D348D" w:rsidRPr="006E31B7" w:rsidRDefault="001D348D" w:rsidP="001A6466">
            <w:pPr>
              <w:spacing w:before="40" w:after="0" w:line="240" w:lineRule="auto"/>
              <w:rPr>
                <w:rFonts w:ascii="Segoe UI" w:eastAsia="Times New Roman" w:hAnsi="Segoe UI" w:cs="Segoe UI"/>
                <w:sz w:val="18"/>
                <w:szCs w:val="18"/>
                <w:lang w:eastAsia="en-AU"/>
              </w:rPr>
            </w:pPr>
            <w:r w:rsidRPr="004205F6">
              <w:rPr>
                <w:rFonts w:ascii="Segoe UI" w:eastAsia="Times New Roman" w:hAnsi="Segoe UI" w:cs="Segoe UI"/>
                <w:color w:val="000000"/>
                <w:sz w:val="18"/>
                <w:szCs w:val="18"/>
                <w:lang w:eastAsia="en-AU"/>
              </w:rPr>
              <w:t xml:space="preserve">25 </w:t>
            </w:r>
          </w:p>
        </w:tc>
        <w:tc>
          <w:tcPr>
            <w:tcW w:w="2275" w:type="dxa"/>
            <w:tcBorders>
              <w:top w:val="single" w:sz="4" w:space="0" w:color="auto"/>
              <w:left w:val="single" w:sz="4" w:space="0" w:color="auto"/>
              <w:bottom w:val="single" w:sz="4" w:space="0" w:color="auto"/>
              <w:right w:val="single" w:sz="4" w:space="0" w:color="auto"/>
            </w:tcBorders>
            <w:vAlign w:val="center"/>
            <w:hideMark/>
          </w:tcPr>
          <w:p w14:paraId="70298E12" w14:textId="77777777" w:rsidR="001D348D" w:rsidRPr="006E31B7"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color w:val="000000"/>
                <w:sz w:val="18"/>
                <w:szCs w:val="18"/>
                <w:lang w:eastAsia="en-AU"/>
              </w:rPr>
              <w:t>1</w:t>
            </w:r>
          </w:p>
        </w:tc>
      </w:tr>
      <w:tr w:rsidR="001D348D" w:rsidRPr="004205F6" w14:paraId="24523854" w14:textId="77777777" w:rsidTr="005762FB">
        <w:tc>
          <w:tcPr>
            <w:tcW w:w="2465" w:type="dxa"/>
            <w:tcBorders>
              <w:top w:val="single" w:sz="4" w:space="0" w:color="auto"/>
              <w:left w:val="single" w:sz="4" w:space="0" w:color="auto"/>
              <w:bottom w:val="single" w:sz="4" w:space="0" w:color="auto"/>
              <w:right w:val="single" w:sz="4" w:space="0" w:color="auto"/>
            </w:tcBorders>
            <w:vAlign w:val="center"/>
            <w:hideMark/>
          </w:tcPr>
          <w:p w14:paraId="70EB3EF1" w14:textId="77777777" w:rsidR="001D348D" w:rsidRPr="006E31B7"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i/>
                <w:iCs/>
                <w:color w:val="000000"/>
                <w:sz w:val="18"/>
                <w:szCs w:val="18"/>
                <w:lang w:eastAsia="en-AU"/>
              </w:rPr>
              <w:t>Adductor pollicis/flexor pollicis brevis/</w:t>
            </w:r>
            <w:proofErr w:type="spellStart"/>
            <w:r w:rsidRPr="006E31B7">
              <w:rPr>
                <w:rFonts w:ascii="Segoe UI" w:eastAsia="Times New Roman" w:hAnsi="Segoe UI" w:cs="Segoe UI"/>
                <w:i/>
                <w:iCs/>
                <w:color w:val="000000"/>
                <w:sz w:val="18"/>
                <w:szCs w:val="18"/>
                <w:lang w:eastAsia="en-AU"/>
              </w:rPr>
              <w:t>opponens</w:t>
            </w:r>
            <w:proofErr w:type="spellEnd"/>
            <w:r w:rsidRPr="006E31B7">
              <w:rPr>
                <w:rFonts w:ascii="Segoe UI" w:eastAsia="Times New Roman" w:hAnsi="Segoe UI" w:cs="Segoe UI"/>
                <w:i/>
                <w:iCs/>
                <w:color w:val="000000"/>
                <w:sz w:val="18"/>
                <w:szCs w:val="18"/>
                <w:lang w:eastAsia="en-AU"/>
              </w:rPr>
              <w:t xml:space="preserve"> </w:t>
            </w:r>
          </w:p>
        </w:tc>
        <w:tc>
          <w:tcPr>
            <w:tcW w:w="1125" w:type="dxa"/>
            <w:tcBorders>
              <w:top w:val="single" w:sz="4" w:space="0" w:color="auto"/>
              <w:left w:val="single" w:sz="4" w:space="0" w:color="auto"/>
              <w:bottom w:val="single" w:sz="4" w:space="0" w:color="auto"/>
              <w:right w:val="single" w:sz="4" w:space="0" w:color="auto"/>
            </w:tcBorders>
            <w:vAlign w:val="center"/>
            <w:hideMark/>
          </w:tcPr>
          <w:p w14:paraId="51F7C314" w14:textId="77777777" w:rsidR="001D348D" w:rsidRPr="004205F6"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color w:val="000000"/>
                <w:sz w:val="18"/>
                <w:szCs w:val="18"/>
                <w:lang w:eastAsia="en-AU"/>
              </w:rPr>
              <w:t xml:space="preserve">0.1 </w:t>
            </w:r>
          </w:p>
        </w:tc>
        <w:tc>
          <w:tcPr>
            <w:tcW w:w="1158" w:type="dxa"/>
            <w:tcBorders>
              <w:top w:val="single" w:sz="4" w:space="0" w:color="auto"/>
              <w:left w:val="single" w:sz="4" w:space="0" w:color="auto"/>
              <w:bottom w:val="single" w:sz="4" w:space="0" w:color="auto"/>
              <w:right w:val="single" w:sz="4" w:space="0" w:color="auto"/>
            </w:tcBorders>
            <w:vAlign w:val="center"/>
          </w:tcPr>
          <w:p w14:paraId="0BDAA315" w14:textId="57B500B5" w:rsidR="001D348D" w:rsidRPr="006E31B7" w:rsidRDefault="001D348D" w:rsidP="001A6466">
            <w:pPr>
              <w:spacing w:before="40" w:after="0" w:line="240" w:lineRule="auto"/>
              <w:rPr>
                <w:rFonts w:ascii="Segoe UI" w:eastAsia="Times New Roman" w:hAnsi="Segoe UI" w:cs="Segoe UI"/>
                <w:sz w:val="18"/>
                <w:szCs w:val="18"/>
                <w:lang w:eastAsia="en-AU"/>
              </w:rPr>
            </w:pPr>
            <w:r w:rsidRPr="004205F6">
              <w:rPr>
                <w:rFonts w:ascii="Segoe UI" w:eastAsia="Times New Roman" w:hAnsi="Segoe UI" w:cs="Segoe UI"/>
                <w:color w:val="000000"/>
                <w:sz w:val="18"/>
                <w:szCs w:val="18"/>
                <w:lang w:eastAsia="en-AU"/>
              </w:rPr>
              <w:t xml:space="preserve">0.1-0.5 </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3FA2482" w14:textId="77777777" w:rsidR="001D348D" w:rsidRPr="004205F6"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color w:val="000000"/>
                <w:sz w:val="18"/>
                <w:szCs w:val="18"/>
                <w:lang w:eastAsia="en-AU"/>
              </w:rPr>
              <w:t xml:space="preserve">2.5 </w:t>
            </w:r>
          </w:p>
        </w:tc>
        <w:tc>
          <w:tcPr>
            <w:tcW w:w="1158" w:type="dxa"/>
            <w:tcBorders>
              <w:top w:val="single" w:sz="4" w:space="0" w:color="auto"/>
              <w:left w:val="single" w:sz="4" w:space="0" w:color="auto"/>
              <w:bottom w:val="single" w:sz="4" w:space="0" w:color="auto"/>
              <w:right w:val="single" w:sz="4" w:space="0" w:color="auto"/>
            </w:tcBorders>
            <w:vAlign w:val="center"/>
          </w:tcPr>
          <w:p w14:paraId="5DAF1619" w14:textId="53B8B50E" w:rsidR="001D348D" w:rsidRPr="006E31B7" w:rsidRDefault="001D348D" w:rsidP="001A6466">
            <w:pPr>
              <w:spacing w:before="40" w:after="0" w:line="240" w:lineRule="auto"/>
              <w:rPr>
                <w:rFonts w:ascii="Segoe UI" w:eastAsia="Times New Roman" w:hAnsi="Segoe UI" w:cs="Segoe UI"/>
                <w:sz w:val="18"/>
                <w:szCs w:val="18"/>
                <w:lang w:eastAsia="en-AU"/>
              </w:rPr>
            </w:pPr>
            <w:r w:rsidRPr="004205F6">
              <w:rPr>
                <w:rFonts w:ascii="Segoe UI" w:eastAsia="Times New Roman" w:hAnsi="Segoe UI" w:cs="Segoe UI"/>
                <w:color w:val="000000"/>
                <w:sz w:val="18"/>
                <w:szCs w:val="18"/>
                <w:lang w:eastAsia="en-AU"/>
              </w:rPr>
              <w:t xml:space="preserve">12.5 </w:t>
            </w:r>
          </w:p>
        </w:tc>
        <w:tc>
          <w:tcPr>
            <w:tcW w:w="2275" w:type="dxa"/>
            <w:tcBorders>
              <w:top w:val="single" w:sz="4" w:space="0" w:color="auto"/>
              <w:left w:val="single" w:sz="4" w:space="0" w:color="auto"/>
              <w:bottom w:val="single" w:sz="4" w:space="0" w:color="auto"/>
              <w:right w:val="single" w:sz="4" w:space="0" w:color="auto"/>
            </w:tcBorders>
            <w:vAlign w:val="center"/>
            <w:hideMark/>
          </w:tcPr>
          <w:p w14:paraId="20EFA323" w14:textId="77777777" w:rsidR="001D348D" w:rsidRPr="006E31B7" w:rsidRDefault="001D348D" w:rsidP="001A6466">
            <w:pPr>
              <w:spacing w:before="40" w:after="0" w:line="240" w:lineRule="auto"/>
              <w:rPr>
                <w:rFonts w:ascii="Segoe UI" w:eastAsia="Times New Roman" w:hAnsi="Segoe UI" w:cs="Segoe UI"/>
                <w:sz w:val="18"/>
                <w:szCs w:val="18"/>
                <w:lang w:eastAsia="en-AU"/>
              </w:rPr>
            </w:pPr>
            <w:r w:rsidRPr="006E31B7">
              <w:rPr>
                <w:rFonts w:ascii="Segoe UI" w:eastAsia="Times New Roman" w:hAnsi="Segoe UI" w:cs="Segoe UI"/>
                <w:color w:val="000000"/>
                <w:sz w:val="18"/>
                <w:szCs w:val="18"/>
                <w:lang w:eastAsia="en-AU"/>
              </w:rPr>
              <w:t>1</w:t>
            </w:r>
          </w:p>
        </w:tc>
      </w:tr>
    </w:tbl>
    <w:p w14:paraId="1649A966" w14:textId="77777777" w:rsidR="00016E07" w:rsidRPr="004205F6" w:rsidRDefault="00016E07" w:rsidP="00B57BAD">
      <w:pPr>
        <w:spacing w:after="0" w:line="276" w:lineRule="auto"/>
        <w:rPr>
          <w:rFonts w:ascii="Segoe UI" w:eastAsia="Segoe UI" w:hAnsi="Segoe UI" w:cs="Segoe UI"/>
          <w:color w:val="000000"/>
          <w:sz w:val="22"/>
          <w:szCs w:val="22"/>
          <w:u w:val="single"/>
        </w:rPr>
      </w:pPr>
    </w:p>
    <w:p w14:paraId="0A3D6356" w14:textId="6D0C91FE" w:rsidR="00A73B21" w:rsidRPr="004205F6" w:rsidRDefault="00A73B21" w:rsidP="00B57BAD">
      <w:pPr>
        <w:spacing w:line="276" w:lineRule="auto"/>
        <w:rPr>
          <w:rFonts w:ascii="Segoe UI" w:eastAsia="Segoe UI" w:hAnsi="Segoe UI" w:cs="Segoe UI"/>
          <w:color w:val="000000"/>
          <w:sz w:val="22"/>
          <w:szCs w:val="22"/>
          <w:u w:val="single"/>
        </w:rPr>
      </w:pPr>
      <w:r w:rsidRPr="004205F6">
        <w:rPr>
          <w:rFonts w:ascii="Segoe UI" w:eastAsia="Segoe UI" w:hAnsi="Segoe UI" w:cs="Segoe UI"/>
          <w:color w:val="000000"/>
          <w:sz w:val="22"/>
          <w:szCs w:val="22"/>
          <w:u w:val="single"/>
        </w:rPr>
        <w:t>Lower limb</w:t>
      </w:r>
    </w:p>
    <w:p w14:paraId="1FB02737" w14:textId="6F5307C9" w:rsidR="00E04AAD" w:rsidRPr="00732A42" w:rsidRDefault="004205F6" w:rsidP="00B57BAD">
      <w:pPr>
        <w:pStyle w:val="BodyText"/>
        <w:widowControl w:val="0"/>
        <w:spacing w:after="240" w:line="276" w:lineRule="auto"/>
        <w:rPr>
          <w:rFonts w:ascii="Segoe UI" w:hAnsi="Segoe UI" w:cs="Segoe UI"/>
          <w:sz w:val="22"/>
        </w:rPr>
      </w:pPr>
      <w:r w:rsidRPr="004205F6">
        <w:rPr>
          <w:rFonts w:ascii="Segoe UI" w:hAnsi="Segoe UI" w:cs="Segoe UI"/>
          <w:sz w:val="22"/>
        </w:rPr>
        <w:t xml:space="preserve">For </w:t>
      </w:r>
      <w:proofErr w:type="spellStart"/>
      <w:r w:rsidRPr="004205F6">
        <w:rPr>
          <w:rFonts w:ascii="Segoe UI" w:hAnsi="Segoe UI" w:cs="Segoe UI"/>
          <w:sz w:val="22"/>
        </w:rPr>
        <w:t>uni</w:t>
      </w:r>
      <w:proofErr w:type="spellEnd"/>
      <w:r w:rsidRPr="004205F6">
        <w:rPr>
          <w:rFonts w:ascii="Segoe UI" w:hAnsi="Segoe UI" w:cs="Segoe UI"/>
          <w:sz w:val="22"/>
        </w:rPr>
        <w:t xml:space="preserve">- or bilateral treatment in patients not previously treated with a botulinum toxin the recommended initial dose is 2 units per kg body weight with a maximum of 50 units per clinical </w:t>
      </w:r>
      <w:r w:rsidRPr="003E563E">
        <w:rPr>
          <w:rFonts w:ascii="Segoe UI" w:hAnsi="Segoe UI" w:cs="Segoe UI"/>
          <w:sz w:val="22"/>
        </w:rPr>
        <w:t xml:space="preserve">pattern. In clinical studies up to two clinical patterns have been treated simultaneously in the lower limbs. </w:t>
      </w:r>
      <w:r w:rsidR="003E563E" w:rsidRPr="003E563E">
        <w:rPr>
          <w:rFonts w:ascii="Segoe UI" w:hAnsi="Segoe UI" w:cs="Segoe UI"/>
          <w:sz w:val="22"/>
        </w:rPr>
        <w:t xml:space="preserve">With repeated treatments, doses for </w:t>
      </w:r>
      <w:proofErr w:type="spellStart"/>
      <w:r w:rsidR="003E563E" w:rsidRPr="003E563E">
        <w:rPr>
          <w:rFonts w:ascii="Segoe UI" w:hAnsi="Segoe UI" w:cs="Segoe UI"/>
          <w:sz w:val="22"/>
        </w:rPr>
        <w:t>uni</w:t>
      </w:r>
      <w:proofErr w:type="spellEnd"/>
      <w:r w:rsidR="003E563E" w:rsidRPr="003E563E">
        <w:rPr>
          <w:rFonts w:ascii="Segoe UI" w:hAnsi="Segoe UI" w:cs="Segoe UI"/>
          <w:sz w:val="22"/>
        </w:rPr>
        <w:t>- or bilateral treatment may be increased if required by the individual needs of the patient. Doses of 2-8 units per kg BW and a maximum dose of 200 units should be injected per lower limb clinical pattern at repeat treatment sessions.</w:t>
      </w:r>
      <w:r w:rsidR="009144BE">
        <w:rPr>
          <w:rFonts w:ascii="Segoe UI" w:hAnsi="Segoe UI" w:cs="Segoe UI"/>
          <w:sz w:val="22"/>
        </w:rPr>
        <w:t xml:space="preserve"> </w:t>
      </w:r>
      <w:r w:rsidR="009144BE" w:rsidRPr="004205F6">
        <w:rPr>
          <w:rFonts w:ascii="Segoe UI" w:eastAsia="Segoe UI" w:hAnsi="Segoe UI" w:cs="Segoe UI"/>
          <w:color w:val="000000"/>
          <w:sz w:val="22"/>
          <w:szCs w:val="22"/>
        </w:rPr>
        <w:t xml:space="preserve">Dosing recommendations per clinical pattern (muscle) are </w:t>
      </w:r>
      <w:r w:rsidR="009144BE" w:rsidRPr="006375FE">
        <w:rPr>
          <w:rFonts w:ascii="Segoe UI" w:eastAsia="Segoe UI" w:hAnsi="Segoe UI" w:cs="Segoe UI"/>
          <w:color w:val="000000"/>
          <w:sz w:val="22"/>
          <w:szCs w:val="22"/>
        </w:rPr>
        <w:t>detailed in</w:t>
      </w:r>
      <w:r w:rsidR="006375FE" w:rsidRPr="006375FE">
        <w:rPr>
          <w:rFonts w:ascii="Segoe UI" w:eastAsia="Segoe UI" w:hAnsi="Segoe UI" w:cs="Segoe UI"/>
          <w:color w:val="000000"/>
          <w:sz w:val="22"/>
          <w:szCs w:val="22"/>
        </w:rPr>
        <w:t xml:space="preserve"> </w:t>
      </w:r>
      <w:r w:rsidR="006375FE" w:rsidRPr="006375FE">
        <w:rPr>
          <w:rFonts w:ascii="Segoe UI" w:eastAsia="Segoe UI" w:hAnsi="Segoe UI" w:cs="Segoe UI"/>
          <w:color w:val="000000"/>
          <w:sz w:val="22"/>
          <w:szCs w:val="22"/>
        </w:rPr>
        <w:fldChar w:fldCharType="begin"/>
      </w:r>
      <w:r w:rsidR="006375FE" w:rsidRPr="006375FE">
        <w:rPr>
          <w:rFonts w:ascii="Segoe UI" w:eastAsia="Segoe UI" w:hAnsi="Segoe UI" w:cs="Segoe UI"/>
          <w:color w:val="000000"/>
          <w:sz w:val="22"/>
          <w:szCs w:val="22"/>
        </w:rPr>
        <w:instrText xml:space="preserve"> REF _Ref193716657 \h  \* MERGEFORMAT </w:instrText>
      </w:r>
      <w:r w:rsidR="006375FE" w:rsidRPr="006375FE">
        <w:rPr>
          <w:rFonts w:ascii="Segoe UI" w:eastAsia="Segoe UI" w:hAnsi="Segoe UI" w:cs="Segoe UI"/>
          <w:color w:val="000000"/>
          <w:sz w:val="22"/>
          <w:szCs w:val="22"/>
        </w:rPr>
      </w:r>
      <w:r w:rsidR="006375FE" w:rsidRPr="006375FE">
        <w:rPr>
          <w:rFonts w:ascii="Segoe UI" w:eastAsia="Segoe UI" w:hAnsi="Segoe UI" w:cs="Segoe UI"/>
          <w:color w:val="000000"/>
          <w:sz w:val="22"/>
          <w:szCs w:val="22"/>
        </w:rPr>
        <w:fldChar w:fldCharType="separate"/>
      </w:r>
      <w:r w:rsidR="006375FE" w:rsidRPr="006375FE">
        <w:rPr>
          <w:rFonts w:ascii="Segoe UI" w:hAnsi="Segoe UI" w:cs="Segoe UI"/>
          <w:sz w:val="22"/>
          <w:szCs w:val="22"/>
        </w:rPr>
        <w:t xml:space="preserve">Table </w:t>
      </w:r>
      <w:r w:rsidR="006375FE" w:rsidRPr="006375FE">
        <w:rPr>
          <w:rFonts w:ascii="Segoe UI" w:hAnsi="Segoe UI" w:cs="Segoe UI"/>
          <w:noProof/>
          <w:sz w:val="22"/>
          <w:szCs w:val="22"/>
        </w:rPr>
        <w:t>3</w:t>
      </w:r>
      <w:r w:rsidR="006375FE" w:rsidRPr="006375FE">
        <w:rPr>
          <w:rFonts w:ascii="Segoe UI" w:eastAsia="Segoe UI" w:hAnsi="Segoe UI" w:cs="Segoe UI"/>
          <w:color w:val="000000"/>
          <w:sz w:val="22"/>
          <w:szCs w:val="22"/>
        </w:rPr>
        <w:fldChar w:fldCharType="end"/>
      </w:r>
      <w:r w:rsidR="006375FE" w:rsidRPr="006375FE">
        <w:rPr>
          <w:rFonts w:ascii="Segoe UI" w:eastAsia="Segoe UI" w:hAnsi="Segoe UI" w:cs="Segoe UI"/>
          <w:color w:val="000000"/>
          <w:sz w:val="22"/>
          <w:szCs w:val="22"/>
        </w:rPr>
        <w:t>.</w:t>
      </w:r>
      <w:r w:rsidR="006375FE">
        <w:rPr>
          <w:rFonts w:ascii="Segoe UI" w:eastAsia="Segoe UI" w:hAnsi="Segoe UI" w:cs="Segoe UI"/>
          <w:color w:val="000000"/>
          <w:sz w:val="22"/>
          <w:szCs w:val="22"/>
        </w:rPr>
        <w:t xml:space="preserve"> </w:t>
      </w:r>
    </w:p>
    <w:p w14:paraId="05319620" w14:textId="0F50D23B" w:rsidR="001C20D4" w:rsidRDefault="001C20D4" w:rsidP="00B57BAD">
      <w:pPr>
        <w:pStyle w:val="Caption"/>
        <w:keepNext/>
        <w:spacing w:line="276" w:lineRule="auto"/>
      </w:pPr>
      <w:bookmarkStart w:id="2" w:name="_Ref193716657"/>
      <w:r>
        <w:t xml:space="preserve">Table </w:t>
      </w:r>
      <w:r>
        <w:fldChar w:fldCharType="begin"/>
      </w:r>
      <w:r>
        <w:instrText xml:space="preserve"> SEQ Table \* ARABIC </w:instrText>
      </w:r>
      <w:r>
        <w:fldChar w:fldCharType="separate"/>
      </w:r>
      <w:r>
        <w:rPr>
          <w:noProof/>
        </w:rPr>
        <w:t>3</w:t>
      </w:r>
      <w:r>
        <w:rPr>
          <w:noProof/>
        </w:rPr>
        <w:fldChar w:fldCharType="end"/>
      </w:r>
      <w:bookmarkEnd w:id="2"/>
      <w:r>
        <w:t xml:space="preserve"> </w:t>
      </w:r>
      <w:r w:rsidRPr="00D26921">
        <w:t>Initial</w:t>
      </w:r>
      <w:r>
        <w:t xml:space="preserve"> and Repeat</w:t>
      </w:r>
      <w:r w:rsidRPr="00D26921">
        <w:t xml:space="preserve"> Dosing by Muscle for Treatment of Lower Limb Spasticity (children/adolescents)</w:t>
      </w:r>
    </w:p>
    <w:tbl>
      <w:tblPr>
        <w:tblW w:w="491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94"/>
        <w:gridCol w:w="1125"/>
        <w:gridCol w:w="1125"/>
        <w:gridCol w:w="1188"/>
        <w:gridCol w:w="1190"/>
        <w:gridCol w:w="2175"/>
      </w:tblGrid>
      <w:tr w:rsidR="007E76B6" w:rsidRPr="00D028A5" w14:paraId="5764FF7D" w14:textId="77777777" w:rsidTr="008A38BB">
        <w:trPr>
          <w:tblHeader/>
        </w:trPr>
        <w:tc>
          <w:tcPr>
            <w:tcW w:w="1341" w:type="pct"/>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7317494E" w14:textId="77777777" w:rsidR="007E76B6" w:rsidRPr="00D028A5" w:rsidRDefault="007E76B6" w:rsidP="001A6466">
            <w:pPr>
              <w:spacing w:line="240" w:lineRule="auto"/>
              <w:rPr>
                <w:rFonts w:ascii="Segoe UI" w:eastAsia="Times New Roman" w:hAnsi="Segoe UI" w:cs="Segoe UI"/>
                <w:sz w:val="18"/>
                <w:szCs w:val="18"/>
                <w:lang w:eastAsia="en-AU"/>
              </w:rPr>
            </w:pPr>
            <w:r w:rsidRPr="00D028A5">
              <w:rPr>
                <w:rFonts w:ascii="Segoe UI" w:eastAsia="Times New Roman" w:hAnsi="Segoe UI" w:cs="Segoe UI"/>
                <w:b/>
                <w:bCs/>
                <w:color w:val="000000"/>
                <w:sz w:val="18"/>
                <w:szCs w:val="18"/>
                <w:lang w:eastAsia="en-AU"/>
              </w:rPr>
              <w:t>Clinical Pattern</w:t>
            </w:r>
            <w:r w:rsidRPr="00D028A5">
              <w:rPr>
                <w:rFonts w:ascii="Segoe UI" w:eastAsia="Times New Roman" w:hAnsi="Segoe UI" w:cs="Segoe UI"/>
                <w:b/>
                <w:bCs/>
                <w:color w:val="000000"/>
                <w:sz w:val="18"/>
                <w:szCs w:val="18"/>
                <w:lang w:eastAsia="en-AU"/>
              </w:rPr>
              <w:br/>
            </w:r>
            <w:r w:rsidRPr="00D028A5">
              <w:rPr>
                <w:rFonts w:ascii="Segoe UI" w:eastAsia="Times New Roman" w:hAnsi="Segoe UI" w:cs="Segoe UI"/>
                <w:i/>
                <w:iCs/>
                <w:color w:val="000000"/>
                <w:sz w:val="18"/>
                <w:szCs w:val="18"/>
                <w:lang w:eastAsia="en-AU"/>
              </w:rPr>
              <w:t>Muscle</w:t>
            </w:r>
          </w:p>
        </w:tc>
        <w:tc>
          <w:tcPr>
            <w:tcW w:w="121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641D43" w14:textId="77777777" w:rsidR="007E76B6" w:rsidRPr="00D028A5" w:rsidRDefault="007E76B6" w:rsidP="001A6466">
            <w:pPr>
              <w:spacing w:line="240" w:lineRule="auto"/>
              <w:rPr>
                <w:rFonts w:ascii="Segoe UI" w:eastAsia="Times New Roman" w:hAnsi="Segoe UI" w:cs="Segoe UI"/>
                <w:sz w:val="18"/>
                <w:szCs w:val="18"/>
                <w:lang w:eastAsia="en-AU"/>
              </w:rPr>
            </w:pPr>
            <w:r w:rsidRPr="00D028A5">
              <w:rPr>
                <w:rFonts w:ascii="Segoe UI" w:eastAsia="Times New Roman" w:hAnsi="Segoe UI" w:cs="Segoe UI"/>
                <w:b/>
                <w:bCs/>
                <w:color w:val="000000"/>
                <w:sz w:val="18"/>
                <w:szCs w:val="18"/>
                <w:lang w:eastAsia="en-AU"/>
              </w:rPr>
              <w:t>Units</w:t>
            </w:r>
            <w:r w:rsidRPr="00D028A5">
              <w:rPr>
                <w:rFonts w:ascii="Segoe UI" w:eastAsia="Times New Roman" w:hAnsi="Segoe UI" w:cs="Segoe UI"/>
                <w:b/>
                <w:bCs/>
                <w:color w:val="000000"/>
                <w:sz w:val="18"/>
                <w:szCs w:val="18"/>
                <w:lang w:eastAsia="en-AU"/>
              </w:rPr>
              <w:br/>
              <w:t>per kg BW</w:t>
            </w:r>
          </w:p>
        </w:tc>
        <w:tc>
          <w:tcPr>
            <w:tcW w:w="127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C36AC9" w14:textId="77777777" w:rsidR="007E76B6" w:rsidRPr="00D028A5" w:rsidRDefault="007E76B6" w:rsidP="001A6466">
            <w:pPr>
              <w:spacing w:line="240" w:lineRule="auto"/>
              <w:rPr>
                <w:rFonts w:ascii="Segoe UI" w:eastAsia="Times New Roman" w:hAnsi="Segoe UI" w:cs="Segoe UI"/>
                <w:sz w:val="18"/>
                <w:szCs w:val="18"/>
                <w:lang w:eastAsia="en-AU"/>
              </w:rPr>
            </w:pPr>
            <w:r w:rsidRPr="00D028A5">
              <w:rPr>
                <w:rFonts w:ascii="Segoe UI" w:eastAsia="Times New Roman" w:hAnsi="Segoe UI" w:cs="Segoe UI"/>
                <w:b/>
                <w:bCs/>
                <w:color w:val="000000"/>
                <w:sz w:val="18"/>
                <w:szCs w:val="18"/>
                <w:lang w:eastAsia="en-AU"/>
              </w:rPr>
              <w:t>Maximum Dose</w:t>
            </w:r>
            <w:r w:rsidRPr="00D028A5">
              <w:rPr>
                <w:rFonts w:ascii="Segoe UI" w:eastAsia="Times New Roman" w:hAnsi="Segoe UI" w:cs="Segoe UI"/>
                <w:b/>
                <w:bCs/>
                <w:color w:val="000000"/>
                <w:sz w:val="18"/>
                <w:szCs w:val="18"/>
                <w:lang w:eastAsia="en-AU"/>
              </w:rPr>
              <w:br/>
              <w:t>(Units)</w:t>
            </w:r>
          </w:p>
        </w:tc>
        <w:tc>
          <w:tcPr>
            <w:tcW w:w="1170" w:type="pct"/>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49E45385" w14:textId="77777777" w:rsidR="007E76B6" w:rsidRPr="00D028A5" w:rsidRDefault="007E76B6" w:rsidP="001A6466">
            <w:pPr>
              <w:spacing w:line="240" w:lineRule="auto"/>
              <w:rPr>
                <w:rFonts w:ascii="Segoe UI" w:eastAsia="Times New Roman" w:hAnsi="Segoe UI" w:cs="Segoe UI"/>
                <w:sz w:val="18"/>
                <w:szCs w:val="18"/>
                <w:lang w:eastAsia="en-AU"/>
              </w:rPr>
            </w:pPr>
            <w:r w:rsidRPr="00D028A5">
              <w:rPr>
                <w:rFonts w:ascii="Segoe UI" w:eastAsia="Times New Roman" w:hAnsi="Segoe UI" w:cs="Segoe UI"/>
                <w:b/>
                <w:bCs/>
                <w:color w:val="000000"/>
                <w:sz w:val="18"/>
                <w:szCs w:val="18"/>
                <w:lang w:eastAsia="en-AU"/>
              </w:rPr>
              <w:t>Number of Injection Sites per Muscle</w:t>
            </w:r>
          </w:p>
        </w:tc>
      </w:tr>
      <w:tr w:rsidR="007E76B6" w:rsidRPr="00D028A5" w14:paraId="430AE1BB" w14:textId="77777777" w:rsidTr="007E76B6">
        <w:tc>
          <w:tcPr>
            <w:tcW w:w="1341"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46D9C24D" w14:textId="77777777" w:rsidR="007E76B6" w:rsidRPr="00D028A5" w:rsidRDefault="007E76B6" w:rsidP="001A6466">
            <w:pPr>
              <w:spacing w:line="240" w:lineRule="auto"/>
              <w:rPr>
                <w:rFonts w:ascii="Segoe UI" w:eastAsia="Times New Roman" w:hAnsi="Segoe UI" w:cs="Segoe UI"/>
                <w:b/>
                <w:bCs/>
                <w:color w:val="000000"/>
                <w:sz w:val="18"/>
                <w:szCs w:val="18"/>
                <w:lang w:eastAsia="en-AU"/>
              </w:rPr>
            </w:pPr>
          </w:p>
        </w:tc>
        <w:tc>
          <w:tcPr>
            <w:tcW w:w="6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6817E0" w14:textId="55236261" w:rsidR="007E76B6" w:rsidRPr="00D028A5" w:rsidRDefault="007E76B6" w:rsidP="001A6466">
            <w:pPr>
              <w:spacing w:line="240" w:lineRule="auto"/>
              <w:rPr>
                <w:rFonts w:ascii="Segoe UI" w:eastAsia="Times New Roman" w:hAnsi="Segoe UI" w:cs="Segoe UI"/>
                <w:b/>
                <w:bCs/>
                <w:color w:val="000000"/>
                <w:sz w:val="18"/>
                <w:szCs w:val="18"/>
                <w:lang w:eastAsia="en-AU"/>
              </w:rPr>
            </w:pPr>
            <w:r w:rsidRPr="00D028A5">
              <w:rPr>
                <w:rFonts w:ascii="Segoe UI" w:eastAsia="Times New Roman" w:hAnsi="Segoe UI" w:cs="Segoe UI"/>
                <w:b/>
                <w:bCs/>
                <w:color w:val="000000"/>
                <w:sz w:val="18"/>
                <w:szCs w:val="18"/>
                <w:lang w:eastAsia="en-AU"/>
              </w:rPr>
              <w:t>Initial</w:t>
            </w:r>
          </w:p>
        </w:tc>
        <w:tc>
          <w:tcPr>
            <w:tcW w:w="6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FFEFF2" w14:textId="6EC15532" w:rsidR="007E76B6" w:rsidRPr="00D028A5" w:rsidRDefault="007E76B6" w:rsidP="001A6466">
            <w:pPr>
              <w:spacing w:line="240" w:lineRule="auto"/>
              <w:rPr>
                <w:rFonts w:ascii="Segoe UI" w:eastAsia="Times New Roman" w:hAnsi="Segoe UI" w:cs="Segoe UI"/>
                <w:b/>
                <w:bCs/>
                <w:color w:val="000000"/>
                <w:sz w:val="18"/>
                <w:szCs w:val="18"/>
                <w:lang w:eastAsia="en-AU"/>
              </w:rPr>
            </w:pPr>
            <w:r w:rsidRPr="00D028A5">
              <w:rPr>
                <w:rFonts w:ascii="Segoe UI" w:eastAsia="Times New Roman" w:hAnsi="Segoe UI" w:cs="Segoe UI"/>
                <w:b/>
                <w:bCs/>
                <w:color w:val="000000"/>
                <w:sz w:val="18"/>
                <w:szCs w:val="18"/>
                <w:lang w:eastAsia="en-AU"/>
              </w:rPr>
              <w:t>Repeat</w:t>
            </w:r>
          </w:p>
        </w:tc>
        <w:tc>
          <w:tcPr>
            <w:tcW w:w="6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066AD9" w14:textId="2D12AF91" w:rsidR="007E76B6" w:rsidRPr="00D028A5" w:rsidRDefault="007E76B6" w:rsidP="001A6466">
            <w:pPr>
              <w:spacing w:line="240" w:lineRule="auto"/>
              <w:rPr>
                <w:rFonts w:ascii="Segoe UI" w:eastAsia="Times New Roman" w:hAnsi="Segoe UI" w:cs="Segoe UI"/>
                <w:b/>
                <w:bCs/>
                <w:color w:val="000000"/>
                <w:sz w:val="18"/>
                <w:szCs w:val="18"/>
                <w:lang w:eastAsia="en-AU"/>
              </w:rPr>
            </w:pPr>
            <w:r w:rsidRPr="00D028A5">
              <w:rPr>
                <w:rFonts w:ascii="Segoe UI" w:eastAsia="Times New Roman" w:hAnsi="Segoe UI" w:cs="Segoe UI"/>
                <w:b/>
                <w:bCs/>
                <w:color w:val="000000"/>
                <w:sz w:val="18"/>
                <w:szCs w:val="18"/>
                <w:lang w:eastAsia="en-AU"/>
              </w:rPr>
              <w:t>Initial</w:t>
            </w:r>
          </w:p>
        </w:tc>
        <w:tc>
          <w:tcPr>
            <w:tcW w:w="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A4E6F0" w14:textId="40E60B1E" w:rsidR="007E76B6" w:rsidRPr="00D028A5" w:rsidRDefault="007E76B6" w:rsidP="001A6466">
            <w:pPr>
              <w:spacing w:line="240" w:lineRule="auto"/>
              <w:rPr>
                <w:rFonts w:ascii="Segoe UI" w:eastAsia="Times New Roman" w:hAnsi="Segoe UI" w:cs="Segoe UI"/>
                <w:b/>
                <w:bCs/>
                <w:color w:val="000000"/>
                <w:sz w:val="18"/>
                <w:szCs w:val="18"/>
                <w:lang w:eastAsia="en-AU"/>
              </w:rPr>
            </w:pPr>
            <w:r w:rsidRPr="00D028A5">
              <w:rPr>
                <w:rFonts w:ascii="Segoe UI" w:eastAsia="Times New Roman" w:hAnsi="Segoe UI" w:cs="Segoe UI"/>
                <w:b/>
                <w:bCs/>
                <w:color w:val="000000"/>
                <w:sz w:val="18"/>
                <w:szCs w:val="18"/>
                <w:lang w:eastAsia="en-AU"/>
              </w:rPr>
              <w:t>Repeat</w:t>
            </w:r>
          </w:p>
        </w:tc>
        <w:tc>
          <w:tcPr>
            <w:tcW w:w="1170"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4C3C5EBA" w14:textId="77777777" w:rsidR="007E76B6" w:rsidRPr="00D028A5" w:rsidRDefault="007E76B6" w:rsidP="001A6466">
            <w:pPr>
              <w:spacing w:line="240" w:lineRule="auto"/>
              <w:rPr>
                <w:rFonts w:ascii="Segoe UI" w:eastAsia="Times New Roman" w:hAnsi="Segoe UI" w:cs="Segoe UI"/>
                <w:b/>
                <w:bCs/>
                <w:color w:val="000000"/>
                <w:sz w:val="18"/>
                <w:szCs w:val="18"/>
                <w:lang w:eastAsia="en-AU"/>
              </w:rPr>
            </w:pPr>
          </w:p>
        </w:tc>
      </w:tr>
      <w:tr w:rsidR="00D028A5" w:rsidRPr="00D028A5" w14:paraId="41B3B6A4" w14:textId="77777777" w:rsidTr="007E76B6">
        <w:tc>
          <w:tcPr>
            <w:tcW w:w="1341" w:type="pct"/>
            <w:tcBorders>
              <w:top w:val="single" w:sz="4" w:space="0" w:color="auto"/>
              <w:left w:val="single" w:sz="4" w:space="0" w:color="auto"/>
              <w:bottom w:val="single" w:sz="4" w:space="0" w:color="auto"/>
              <w:right w:val="single" w:sz="4" w:space="0" w:color="auto"/>
            </w:tcBorders>
            <w:vAlign w:val="center"/>
            <w:hideMark/>
          </w:tcPr>
          <w:p w14:paraId="58AA4702" w14:textId="77777777" w:rsidR="00D028A5" w:rsidRPr="00D028A5" w:rsidRDefault="00D028A5" w:rsidP="001A6466">
            <w:pPr>
              <w:spacing w:line="240" w:lineRule="auto"/>
              <w:rPr>
                <w:rFonts w:ascii="Segoe UI" w:eastAsia="Times New Roman" w:hAnsi="Segoe UI" w:cs="Segoe UI"/>
                <w:sz w:val="18"/>
                <w:szCs w:val="18"/>
                <w:lang w:eastAsia="en-AU"/>
              </w:rPr>
            </w:pPr>
            <w:r w:rsidRPr="00D028A5">
              <w:rPr>
                <w:rFonts w:ascii="Segoe UI" w:eastAsia="Times New Roman" w:hAnsi="Segoe UI" w:cs="Segoe UI"/>
                <w:color w:val="000000"/>
                <w:sz w:val="18"/>
                <w:szCs w:val="18"/>
                <w:lang w:eastAsia="en-AU"/>
              </w:rPr>
              <w:t xml:space="preserve">Total Dose for Lower Limb </w:t>
            </w:r>
          </w:p>
        </w:tc>
        <w:tc>
          <w:tcPr>
            <w:tcW w:w="605" w:type="pct"/>
            <w:tcBorders>
              <w:top w:val="single" w:sz="4" w:space="0" w:color="auto"/>
              <w:left w:val="single" w:sz="4" w:space="0" w:color="auto"/>
              <w:bottom w:val="single" w:sz="4" w:space="0" w:color="auto"/>
              <w:right w:val="single" w:sz="4" w:space="0" w:color="auto"/>
            </w:tcBorders>
            <w:vAlign w:val="center"/>
            <w:hideMark/>
          </w:tcPr>
          <w:p w14:paraId="41541018" w14:textId="77777777" w:rsidR="00D028A5" w:rsidRPr="00D028A5" w:rsidRDefault="00D028A5" w:rsidP="001A6466">
            <w:pPr>
              <w:spacing w:line="240" w:lineRule="auto"/>
              <w:rPr>
                <w:rFonts w:ascii="Segoe UI" w:eastAsia="Times New Roman" w:hAnsi="Segoe UI" w:cs="Segoe UI"/>
                <w:sz w:val="18"/>
                <w:szCs w:val="18"/>
                <w:lang w:eastAsia="en-AU"/>
              </w:rPr>
            </w:pPr>
            <w:r w:rsidRPr="00D028A5">
              <w:rPr>
                <w:rFonts w:ascii="Segoe UI" w:eastAsia="Times New Roman" w:hAnsi="Segoe UI" w:cs="Segoe UI"/>
                <w:color w:val="000000"/>
                <w:sz w:val="18"/>
                <w:szCs w:val="18"/>
                <w:lang w:eastAsia="en-AU"/>
              </w:rPr>
              <w:t xml:space="preserve">4 </w:t>
            </w:r>
          </w:p>
        </w:tc>
        <w:tc>
          <w:tcPr>
            <w:tcW w:w="605" w:type="pct"/>
            <w:tcBorders>
              <w:top w:val="single" w:sz="4" w:space="0" w:color="auto"/>
              <w:left w:val="single" w:sz="4" w:space="0" w:color="auto"/>
              <w:bottom w:val="single" w:sz="4" w:space="0" w:color="auto"/>
              <w:right w:val="single" w:sz="4" w:space="0" w:color="auto"/>
            </w:tcBorders>
            <w:vAlign w:val="center"/>
          </w:tcPr>
          <w:p w14:paraId="17730773" w14:textId="005C7245" w:rsidR="00D028A5" w:rsidRPr="00D028A5" w:rsidRDefault="00D028A5" w:rsidP="001A6466">
            <w:pPr>
              <w:spacing w:line="240" w:lineRule="auto"/>
              <w:rPr>
                <w:rFonts w:ascii="Segoe UI" w:eastAsia="Times New Roman" w:hAnsi="Segoe UI" w:cs="Segoe UI"/>
                <w:sz w:val="18"/>
                <w:szCs w:val="18"/>
                <w:lang w:eastAsia="en-AU"/>
              </w:rPr>
            </w:pPr>
            <w:r w:rsidRPr="00D028A5">
              <w:rPr>
                <w:rFonts w:ascii="Segoe UI" w:eastAsia="Times New Roman" w:hAnsi="Segoe UI" w:cs="Segoe UI"/>
                <w:color w:val="000000"/>
                <w:sz w:val="18"/>
                <w:szCs w:val="18"/>
                <w:lang w:eastAsia="en-AU"/>
              </w:rPr>
              <w:t xml:space="preserve">4-16 </w:t>
            </w:r>
          </w:p>
        </w:tc>
        <w:tc>
          <w:tcPr>
            <w:tcW w:w="639" w:type="pct"/>
            <w:tcBorders>
              <w:top w:val="single" w:sz="4" w:space="0" w:color="auto"/>
              <w:left w:val="single" w:sz="4" w:space="0" w:color="auto"/>
              <w:bottom w:val="single" w:sz="4" w:space="0" w:color="auto"/>
              <w:right w:val="single" w:sz="4" w:space="0" w:color="auto"/>
            </w:tcBorders>
            <w:vAlign w:val="center"/>
            <w:hideMark/>
          </w:tcPr>
          <w:p w14:paraId="3DCB7714" w14:textId="77777777" w:rsidR="00D028A5" w:rsidRPr="00D028A5" w:rsidRDefault="00D028A5" w:rsidP="001A6466">
            <w:pPr>
              <w:spacing w:line="240" w:lineRule="auto"/>
              <w:rPr>
                <w:rFonts w:ascii="Segoe UI" w:eastAsia="Times New Roman" w:hAnsi="Segoe UI" w:cs="Segoe UI"/>
                <w:sz w:val="18"/>
                <w:szCs w:val="18"/>
                <w:lang w:eastAsia="en-AU"/>
              </w:rPr>
            </w:pPr>
            <w:r w:rsidRPr="00D028A5">
              <w:rPr>
                <w:rFonts w:ascii="Segoe UI" w:eastAsia="Times New Roman" w:hAnsi="Segoe UI" w:cs="Segoe UI"/>
                <w:color w:val="000000"/>
                <w:sz w:val="18"/>
                <w:szCs w:val="18"/>
                <w:lang w:eastAsia="en-AU"/>
              </w:rPr>
              <w:t>100</w:t>
            </w:r>
          </w:p>
        </w:tc>
        <w:tc>
          <w:tcPr>
            <w:tcW w:w="640" w:type="pct"/>
            <w:tcBorders>
              <w:top w:val="single" w:sz="4" w:space="0" w:color="auto"/>
              <w:left w:val="single" w:sz="4" w:space="0" w:color="auto"/>
              <w:bottom w:val="single" w:sz="4" w:space="0" w:color="auto"/>
              <w:right w:val="single" w:sz="4" w:space="0" w:color="auto"/>
            </w:tcBorders>
            <w:vAlign w:val="center"/>
          </w:tcPr>
          <w:p w14:paraId="32F17396" w14:textId="13DD8ABD" w:rsidR="00D028A5" w:rsidRPr="00D028A5" w:rsidRDefault="00D028A5" w:rsidP="001A6466">
            <w:pPr>
              <w:spacing w:line="240" w:lineRule="auto"/>
              <w:rPr>
                <w:rFonts w:ascii="Segoe UI" w:eastAsia="Times New Roman" w:hAnsi="Segoe UI" w:cs="Segoe UI"/>
                <w:sz w:val="18"/>
                <w:szCs w:val="18"/>
                <w:lang w:eastAsia="en-AU"/>
              </w:rPr>
            </w:pPr>
            <w:r w:rsidRPr="00D028A5">
              <w:rPr>
                <w:rFonts w:ascii="Segoe UI" w:eastAsia="Times New Roman" w:hAnsi="Segoe UI" w:cs="Segoe UI"/>
                <w:color w:val="000000"/>
                <w:sz w:val="18"/>
                <w:szCs w:val="18"/>
                <w:lang w:eastAsia="en-AU"/>
              </w:rPr>
              <w:t>400</w:t>
            </w:r>
          </w:p>
        </w:tc>
        <w:tc>
          <w:tcPr>
            <w:tcW w:w="1170" w:type="pct"/>
            <w:vAlign w:val="center"/>
            <w:hideMark/>
          </w:tcPr>
          <w:p w14:paraId="73EC0CCB" w14:textId="77777777" w:rsidR="00D028A5" w:rsidRPr="00D028A5" w:rsidRDefault="00D028A5" w:rsidP="001A6466">
            <w:pPr>
              <w:spacing w:line="240" w:lineRule="auto"/>
              <w:rPr>
                <w:rFonts w:ascii="Segoe UI" w:eastAsia="Times New Roman" w:hAnsi="Segoe UI" w:cs="Segoe UI"/>
                <w:sz w:val="18"/>
                <w:szCs w:val="18"/>
                <w:lang w:eastAsia="en-AU"/>
              </w:rPr>
            </w:pPr>
          </w:p>
        </w:tc>
      </w:tr>
      <w:tr w:rsidR="00D028A5" w:rsidRPr="00D028A5" w14:paraId="7D862594" w14:textId="77777777" w:rsidTr="007E76B6">
        <w:tc>
          <w:tcPr>
            <w:tcW w:w="1341" w:type="pct"/>
            <w:tcBorders>
              <w:top w:val="single" w:sz="4" w:space="0" w:color="auto"/>
              <w:left w:val="single" w:sz="4" w:space="0" w:color="auto"/>
              <w:bottom w:val="single" w:sz="4" w:space="0" w:color="auto"/>
              <w:right w:val="single" w:sz="4" w:space="0" w:color="auto"/>
            </w:tcBorders>
            <w:vAlign w:val="center"/>
            <w:hideMark/>
          </w:tcPr>
          <w:p w14:paraId="267284D3" w14:textId="77777777" w:rsidR="00D028A5" w:rsidRPr="00D028A5" w:rsidRDefault="00D028A5" w:rsidP="001A6466">
            <w:pPr>
              <w:spacing w:line="240" w:lineRule="auto"/>
              <w:rPr>
                <w:rFonts w:ascii="Segoe UI" w:eastAsia="Times New Roman" w:hAnsi="Segoe UI" w:cs="Segoe UI"/>
                <w:sz w:val="18"/>
                <w:szCs w:val="18"/>
                <w:lang w:eastAsia="en-AU"/>
              </w:rPr>
            </w:pPr>
            <w:r w:rsidRPr="00D028A5">
              <w:rPr>
                <w:rFonts w:ascii="Segoe UI" w:eastAsia="Times New Roman" w:hAnsi="Segoe UI" w:cs="Segoe UI"/>
                <w:b/>
                <w:bCs/>
                <w:color w:val="000000"/>
                <w:sz w:val="18"/>
                <w:szCs w:val="18"/>
                <w:lang w:eastAsia="en-AU"/>
              </w:rPr>
              <w:t xml:space="preserve">Pes </w:t>
            </w:r>
            <w:proofErr w:type="spellStart"/>
            <w:r w:rsidRPr="00D028A5">
              <w:rPr>
                <w:rFonts w:ascii="Segoe UI" w:eastAsia="Times New Roman" w:hAnsi="Segoe UI" w:cs="Segoe UI"/>
                <w:b/>
                <w:bCs/>
                <w:color w:val="000000"/>
                <w:sz w:val="18"/>
                <w:szCs w:val="18"/>
                <w:lang w:eastAsia="en-AU"/>
              </w:rPr>
              <w:t>Equinus</w:t>
            </w:r>
            <w:proofErr w:type="spellEnd"/>
            <w:r w:rsidRPr="00D028A5">
              <w:rPr>
                <w:rFonts w:ascii="Segoe UI" w:eastAsia="Times New Roman" w:hAnsi="Segoe UI" w:cs="Segoe UI"/>
                <w:b/>
                <w:bCs/>
                <w:color w:val="000000"/>
                <w:sz w:val="18"/>
                <w:szCs w:val="18"/>
                <w:lang w:eastAsia="en-AU"/>
              </w:rPr>
              <w:t xml:space="preserve">: </w:t>
            </w:r>
          </w:p>
        </w:tc>
        <w:tc>
          <w:tcPr>
            <w:tcW w:w="605" w:type="pct"/>
            <w:tcBorders>
              <w:top w:val="single" w:sz="4" w:space="0" w:color="auto"/>
              <w:left w:val="single" w:sz="4" w:space="0" w:color="auto"/>
              <w:bottom w:val="single" w:sz="4" w:space="0" w:color="auto"/>
              <w:right w:val="single" w:sz="4" w:space="0" w:color="auto"/>
            </w:tcBorders>
            <w:vAlign w:val="center"/>
            <w:hideMark/>
          </w:tcPr>
          <w:p w14:paraId="159BE4DA" w14:textId="77777777" w:rsidR="00D028A5" w:rsidRPr="00D028A5" w:rsidRDefault="00D028A5" w:rsidP="001A6466">
            <w:pPr>
              <w:spacing w:line="240" w:lineRule="auto"/>
              <w:rPr>
                <w:rFonts w:ascii="Segoe UI" w:eastAsia="Times New Roman" w:hAnsi="Segoe UI" w:cs="Segoe UI"/>
                <w:sz w:val="18"/>
                <w:szCs w:val="18"/>
                <w:lang w:eastAsia="en-AU"/>
              </w:rPr>
            </w:pPr>
            <w:r w:rsidRPr="00D028A5">
              <w:rPr>
                <w:rFonts w:ascii="Segoe UI" w:eastAsia="Times New Roman" w:hAnsi="Segoe UI" w:cs="Segoe UI"/>
                <w:color w:val="000000"/>
                <w:sz w:val="18"/>
                <w:szCs w:val="18"/>
                <w:lang w:eastAsia="en-AU"/>
              </w:rPr>
              <w:t xml:space="preserve">2 </w:t>
            </w:r>
          </w:p>
        </w:tc>
        <w:tc>
          <w:tcPr>
            <w:tcW w:w="605" w:type="pct"/>
            <w:tcBorders>
              <w:top w:val="single" w:sz="4" w:space="0" w:color="auto"/>
              <w:left w:val="single" w:sz="4" w:space="0" w:color="auto"/>
              <w:bottom w:val="single" w:sz="4" w:space="0" w:color="auto"/>
              <w:right w:val="single" w:sz="4" w:space="0" w:color="auto"/>
            </w:tcBorders>
            <w:vAlign w:val="center"/>
          </w:tcPr>
          <w:p w14:paraId="125E64ED" w14:textId="7598760A" w:rsidR="00D028A5" w:rsidRPr="00D028A5" w:rsidRDefault="00D028A5" w:rsidP="001A6466">
            <w:pPr>
              <w:spacing w:line="240" w:lineRule="auto"/>
              <w:rPr>
                <w:rFonts w:ascii="Segoe UI" w:eastAsia="Times New Roman" w:hAnsi="Segoe UI" w:cs="Segoe UI"/>
                <w:sz w:val="18"/>
                <w:szCs w:val="18"/>
                <w:lang w:eastAsia="en-AU"/>
              </w:rPr>
            </w:pPr>
            <w:r w:rsidRPr="00D028A5">
              <w:rPr>
                <w:rFonts w:ascii="Segoe UI" w:eastAsia="Times New Roman" w:hAnsi="Segoe UI" w:cs="Segoe UI"/>
                <w:color w:val="000000"/>
                <w:sz w:val="18"/>
                <w:szCs w:val="18"/>
                <w:lang w:eastAsia="en-AU"/>
              </w:rPr>
              <w:t xml:space="preserve">2-8 </w:t>
            </w:r>
          </w:p>
        </w:tc>
        <w:tc>
          <w:tcPr>
            <w:tcW w:w="639" w:type="pct"/>
            <w:tcBorders>
              <w:top w:val="single" w:sz="4" w:space="0" w:color="auto"/>
              <w:left w:val="single" w:sz="4" w:space="0" w:color="auto"/>
              <w:bottom w:val="single" w:sz="4" w:space="0" w:color="auto"/>
              <w:right w:val="single" w:sz="4" w:space="0" w:color="auto"/>
            </w:tcBorders>
            <w:vAlign w:val="center"/>
            <w:hideMark/>
          </w:tcPr>
          <w:p w14:paraId="3E25D1D2" w14:textId="77777777" w:rsidR="00D028A5" w:rsidRPr="00D028A5" w:rsidRDefault="00D028A5" w:rsidP="001A6466">
            <w:pPr>
              <w:spacing w:line="240" w:lineRule="auto"/>
              <w:rPr>
                <w:rFonts w:ascii="Segoe UI" w:eastAsia="Times New Roman" w:hAnsi="Segoe UI" w:cs="Segoe UI"/>
                <w:sz w:val="18"/>
                <w:szCs w:val="18"/>
                <w:lang w:eastAsia="en-AU"/>
              </w:rPr>
            </w:pPr>
            <w:r w:rsidRPr="00D028A5">
              <w:rPr>
                <w:rFonts w:ascii="Segoe UI" w:eastAsia="Times New Roman" w:hAnsi="Segoe UI" w:cs="Segoe UI"/>
                <w:color w:val="000000"/>
                <w:sz w:val="18"/>
                <w:szCs w:val="18"/>
                <w:lang w:eastAsia="en-AU"/>
              </w:rPr>
              <w:t>50</w:t>
            </w:r>
          </w:p>
        </w:tc>
        <w:tc>
          <w:tcPr>
            <w:tcW w:w="640" w:type="pct"/>
            <w:tcBorders>
              <w:top w:val="single" w:sz="4" w:space="0" w:color="auto"/>
              <w:left w:val="single" w:sz="4" w:space="0" w:color="auto"/>
              <w:bottom w:val="single" w:sz="4" w:space="0" w:color="auto"/>
              <w:right w:val="single" w:sz="4" w:space="0" w:color="auto"/>
            </w:tcBorders>
            <w:vAlign w:val="center"/>
          </w:tcPr>
          <w:p w14:paraId="4A529C82" w14:textId="3520376C" w:rsidR="00D028A5" w:rsidRPr="00D028A5" w:rsidRDefault="00D028A5" w:rsidP="001A6466">
            <w:pPr>
              <w:spacing w:line="240" w:lineRule="auto"/>
              <w:rPr>
                <w:rFonts w:ascii="Segoe UI" w:eastAsia="Times New Roman" w:hAnsi="Segoe UI" w:cs="Segoe UI"/>
                <w:sz w:val="18"/>
                <w:szCs w:val="18"/>
                <w:lang w:eastAsia="en-AU"/>
              </w:rPr>
            </w:pPr>
            <w:r w:rsidRPr="00D028A5">
              <w:rPr>
                <w:rFonts w:ascii="Segoe UI" w:eastAsia="Times New Roman" w:hAnsi="Segoe UI" w:cs="Segoe UI"/>
                <w:color w:val="000000"/>
                <w:sz w:val="18"/>
                <w:szCs w:val="18"/>
                <w:lang w:eastAsia="en-AU"/>
              </w:rPr>
              <w:t>200</w:t>
            </w:r>
          </w:p>
        </w:tc>
        <w:tc>
          <w:tcPr>
            <w:tcW w:w="1170" w:type="pct"/>
            <w:vAlign w:val="center"/>
            <w:hideMark/>
          </w:tcPr>
          <w:p w14:paraId="5E4AFAD8" w14:textId="77777777" w:rsidR="00D028A5" w:rsidRPr="00D028A5" w:rsidRDefault="00D028A5" w:rsidP="001A6466">
            <w:pPr>
              <w:spacing w:line="240" w:lineRule="auto"/>
              <w:rPr>
                <w:rFonts w:ascii="Segoe UI" w:eastAsia="Times New Roman" w:hAnsi="Segoe UI" w:cs="Segoe UI"/>
                <w:sz w:val="18"/>
                <w:szCs w:val="18"/>
                <w:lang w:eastAsia="en-AU"/>
              </w:rPr>
            </w:pPr>
          </w:p>
        </w:tc>
      </w:tr>
      <w:tr w:rsidR="00D028A5" w:rsidRPr="00D028A5" w14:paraId="0AB7467F" w14:textId="77777777" w:rsidTr="007E76B6">
        <w:tc>
          <w:tcPr>
            <w:tcW w:w="1341" w:type="pct"/>
            <w:tcBorders>
              <w:top w:val="single" w:sz="4" w:space="0" w:color="auto"/>
              <w:left w:val="single" w:sz="4" w:space="0" w:color="auto"/>
              <w:bottom w:val="single" w:sz="4" w:space="0" w:color="auto"/>
              <w:right w:val="single" w:sz="4" w:space="0" w:color="auto"/>
            </w:tcBorders>
            <w:vAlign w:val="center"/>
          </w:tcPr>
          <w:p w14:paraId="1E5C9B4D" w14:textId="77777777" w:rsidR="00D028A5" w:rsidRPr="00D028A5" w:rsidRDefault="00D028A5" w:rsidP="001A6466">
            <w:pPr>
              <w:spacing w:line="240" w:lineRule="auto"/>
              <w:rPr>
                <w:rFonts w:ascii="Segoe UI" w:eastAsia="Times New Roman" w:hAnsi="Segoe UI" w:cs="Segoe UI"/>
                <w:b/>
                <w:bCs/>
                <w:color w:val="000000"/>
                <w:sz w:val="18"/>
                <w:szCs w:val="18"/>
                <w:lang w:eastAsia="en-AU"/>
              </w:rPr>
            </w:pPr>
            <w:r w:rsidRPr="00D028A5">
              <w:rPr>
                <w:rFonts w:ascii="Segoe UI" w:eastAsia="Times New Roman" w:hAnsi="Segoe UI" w:cs="Segoe UI"/>
                <w:i/>
                <w:iCs/>
                <w:color w:val="000000"/>
                <w:sz w:val="18"/>
                <w:szCs w:val="18"/>
                <w:lang w:eastAsia="en-AU"/>
              </w:rPr>
              <w:t xml:space="preserve">Gastrocnemius (medial and lateral) </w:t>
            </w:r>
          </w:p>
        </w:tc>
        <w:tc>
          <w:tcPr>
            <w:tcW w:w="605" w:type="pct"/>
            <w:tcBorders>
              <w:top w:val="single" w:sz="4" w:space="0" w:color="auto"/>
              <w:left w:val="single" w:sz="4" w:space="0" w:color="auto"/>
              <w:bottom w:val="single" w:sz="4" w:space="0" w:color="auto"/>
              <w:right w:val="single" w:sz="4" w:space="0" w:color="auto"/>
            </w:tcBorders>
            <w:vAlign w:val="center"/>
          </w:tcPr>
          <w:p w14:paraId="71135458" w14:textId="77777777"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0.75-1.5 </w:t>
            </w:r>
          </w:p>
        </w:tc>
        <w:tc>
          <w:tcPr>
            <w:tcW w:w="605" w:type="pct"/>
            <w:tcBorders>
              <w:top w:val="single" w:sz="4" w:space="0" w:color="auto"/>
              <w:left w:val="single" w:sz="4" w:space="0" w:color="auto"/>
              <w:bottom w:val="single" w:sz="4" w:space="0" w:color="auto"/>
              <w:right w:val="single" w:sz="4" w:space="0" w:color="auto"/>
            </w:tcBorders>
            <w:vAlign w:val="center"/>
          </w:tcPr>
          <w:p w14:paraId="61BE8840" w14:textId="74F54794"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0.75-6 </w:t>
            </w:r>
          </w:p>
        </w:tc>
        <w:tc>
          <w:tcPr>
            <w:tcW w:w="639" w:type="pct"/>
            <w:tcBorders>
              <w:top w:val="single" w:sz="4" w:space="0" w:color="auto"/>
              <w:left w:val="single" w:sz="4" w:space="0" w:color="auto"/>
              <w:bottom w:val="single" w:sz="4" w:space="0" w:color="auto"/>
              <w:right w:val="single" w:sz="4" w:space="0" w:color="auto"/>
            </w:tcBorders>
            <w:vAlign w:val="center"/>
          </w:tcPr>
          <w:p w14:paraId="2DE90D94" w14:textId="77777777"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37.5 </w:t>
            </w:r>
          </w:p>
        </w:tc>
        <w:tc>
          <w:tcPr>
            <w:tcW w:w="640" w:type="pct"/>
            <w:tcBorders>
              <w:top w:val="single" w:sz="4" w:space="0" w:color="auto"/>
              <w:left w:val="single" w:sz="4" w:space="0" w:color="auto"/>
              <w:bottom w:val="single" w:sz="4" w:space="0" w:color="auto"/>
              <w:right w:val="single" w:sz="4" w:space="0" w:color="auto"/>
            </w:tcBorders>
            <w:vAlign w:val="center"/>
          </w:tcPr>
          <w:p w14:paraId="657DF0B1" w14:textId="2FFAFE01"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150 </w:t>
            </w:r>
          </w:p>
        </w:tc>
        <w:tc>
          <w:tcPr>
            <w:tcW w:w="1170" w:type="pct"/>
            <w:vAlign w:val="center"/>
          </w:tcPr>
          <w:p w14:paraId="2B87904B" w14:textId="77777777" w:rsidR="00D028A5" w:rsidRPr="00D028A5" w:rsidRDefault="00D028A5" w:rsidP="001A6466">
            <w:pPr>
              <w:spacing w:line="240" w:lineRule="auto"/>
              <w:rPr>
                <w:rFonts w:ascii="Segoe UI" w:eastAsia="Times New Roman" w:hAnsi="Segoe UI" w:cs="Segoe UI"/>
                <w:sz w:val="18"/>
                <w:szCs w:val="18"/>
                <w:lang w:eastAsia="en-AU"/>
              </w:rPr>
            </w:pPr>
            <w:r w:rsidRPr="00D028A5">
              <w:rPr>
                <w:rFonts w:ascii="Segoe UI" w:eastAsia="Times New Roman" w:hAnsi="Segoe UI" w:cs="Segoe UI"/>
                <w:color w:val="000000"/>
                <w:sz w:val="18"/>
                <w:szCs w:val="18"/>
                <w:lang w:eastAsia="en-AU"/>
              </w:rPr>
              <w:t>2-6</w:t>
            </w:r>
          </w:p>
        </w:tc>
      </w:tr>
      <w:tr w:rsidR="00D028A5" w:rsidRPr="00D028A5" w14:paraId="1A0ADC13" w14:textId="77777777" w:rsidTr="007E76B6">
        <w:tc>
          <w:tcPr>
            <w:tcW w:w="1341" w:type="pct"/>
            <w:tcBorders>
              <w:top w:val="single" w:sz="4" w:space="0" w:color="auto"/>
              <w:left w:val="single" w:sz="4" w:space="0" w:color="auto"/>
              <w:bottom w:val="single" w:sz="4" w:space="0" w:color="auto"/>
              <w:right w:val="single" w:sz="4" w:space="0" w:color="auto"/>
            </w:tcBorders>
            <w:vAlign w:val="center"/>
          </w:tcPr>
          <w:p w14:paraId="341820EC" w14:textId="77777777" w:rsidR="00D028A5" w:rsidRPr="00D028A5" w:rsidRDefault="00D028A5" w:rsidP="001A6466">
            <w:pPr>
              <w:spacing w:line="240" w:lineRule="auto"/>
              <w:rPr>
                <w:rFonts w:ascii="Segoe UI" w:eastAsia="Times New Roman" w:hAnsi="Segoe UI" w:cs="Segoe UI"/>
                <w:sz w:val="18"/>
                <w:szCs w:val="18"/>
                <w:lang w:eastAsia="en-AU"/>
              </w:rPr>
            </w:pPr>
            <w:r w:rsidRPr="00D028A5">
              <w:rPr>
                <w:rFonts w:ascii="Segoe UI" w:eastAsia="Times New Roman" w:hAnsi="Segoe UI" w:cs="Segoe UI"/>
                <w:i/>
                <w:iCs/>
                <w:color w:val="000000"/>
                <w:sz w:val="18"/>
                <w:szCs w:val="18"/>
                <w:lang w:eastAsia="en-AU"/>
              </w:rPr>
              <w:t xml:space="preserve">Soleus </w:t>
            </w:r>
          </w:p>
        </w:tc>
        <w:tc>
          <w:tcPr>
            <w:tcW w:w="605" w:type="pct"/>
            <w:tcBorders>
              <w:top w:val="single" w:sz="4" w:space="0" w:color="auto"/>
              <w:left w:val="single" w:sz="4" w:space="0" w:color="auto"/>
              <w:bottom w:val="single" w:sz="4" w:space="0" w:color="auto"/>
              <w:right w:val="single" w:sz="4" w:space="0" w:color="auto"/>
            </w:tcBorders>
            <w:vAlign w:val="center"/>
          </w:tcPr>
          <w:p w14:paraId="4CBCB1B3" w14:textId="77777777" w:rsidR="00D028A5" w:rsidRPr="00D028A5" w:rsidRDefault="00D028A5" w:rsidP="001A6466">
            <w:pPr>
              <w:spacing w:line="240" w:lineRule="auto"/>
              <w:rPr>
                <w:rFonts w:ascii="Segoe UI" w:eastAsia="Times New Roman" w:hAnsi="Segoe UI" w:cs="Segoe UI"/>
                <w:sz w:val="18"/>
                <w:szCs w:val="18"/>
                <w:lang w:eastAsia="en-AU"/>
              </w:rPr>
            </w:pPr>
            <w:r w:rsidRPr="00D028A5">
              <w:rPr>
                <w:rFonts w:ascii="Segoe UI" w:eastAsia="Times New Roman" w:hAnsi="Segoe UI" w:cs="Segoe UI"/>
                <w:color w:val="000000"/>
                <w:sz w:val="18"/>
                <w:szCs w:val="18"/>
                <w:lang w:eastAsia="en-AU"/>
              </w:rPr>
              <w:t xml:space="preserve">0.5-1 </w:t>
            </w:r>
          </w:p>
        </w:tc>
        <w:tc>
          <w:tcPr>
            <w:tcW w:w="605" w:type="pct"/>
            <w:tcBorders>
              <w:top w:val="single" w:sz="4" w:space="0" w:color="auto"/>
              <w:left w:val="single" w:sz="4" w:space="0" w:color="auto"/>
              <w:bottom w:val="single" w:sz="4" w:space="0" w:color="auto"/>
              <w:right w:val="single" w:sz="4" w:space="0" w:color="auto"/>
            </w:tcBorders>
            <w:vAlign w:val="center"/>
          </w:tcPr>
          <w:p w14:paraId="1CB3CCB6" w14:textId="00C80137" w:rsidR="00D028A5" w:rsidRPr="00D028A5" w:rsidRDefault="00D028A5" w:rsidP="001A6466">
            <w:pPr>
              <w:spacing w:line="240" w:lineRule="auto"/>
              <w:rPr>
                <w:rFonts w:ascii="Segoe UI" w:eastAsia="Times New Roman" w:hAnsi="Segoe UI" w:cs="Segoe UI"/>
                <w:sz w:val="18"/>
                <w:szCs w:val="18"/>
                <w:lang w:eastAsia="en-AU"/>
              </w:rPr>
            </w:pPr>
            <w:r w:rsidRPr="00D028A5">
              <w:rPr>
                <w:rFonts w:ascii="Segoe UI" w:eastAsia="Times New Roman" w:hAnsi="Segoe UI" w:cs="Segoe UI"/>
                <w:color w:val="000000"/>
                <w:sz w:val="18"/>
                <w:szCs w:val="18"/>
                <w:lang w:eastAsia="en-AU"/>
              </w:rPr>
              <w:t xml:space="preserve">0.5-4 </w:t>
            </w:r>
          </w:p>
        </w:tc>
        <w:tc>
          <w:tcPr>
            <w:tcW w:w="639" w:type="pct"/>
            <w:tcBorders>
              <w:top w:val="single" w:sz="4" w:space="0" w:color="auto"/>
              <w:left w:val="single" w:sz="4" w:space="0" w:color="auto"/>
              <w:bottom w:val="single" w:sz="4" w:space="0" w:color="auto"/>
              <w:right w:val="single" w:sz="4" w:space="0" w:color="auto"/>
            </w:tcBorders>
            <w:vAlign w:val="center"/>
          </w:tcPr>
          <w:p w14:paraId="1A0A35F6" w14:textId="77777777" w:rsidR="00D028A5" w:rsidRPr="00D028A5" w:rsidRDefault="00D028A5" w:rsidP="001A6466">
            <w:pPr>
              <w:spacing w:line="240" w:lineRule="auto"/>
              <w:rPr>
                <w:rFonts w:ascii="Segoe UI" w:eastAsia="Times New Roman" w:hAnsi="Segoe UI" w:cs="Segoe UI"/>
                <w:sz w:val="18"/>
                <w:szCs w:val="18"/>
                <w:lang w:eastAsia="en-AU"/>
              </w:rPr>
            </w:pPr>
            <w:r w:rsidRPr="00D028A5">
              <w:rPr>
                <w:rFonts w:ascii="Segoe UI" w:eastAsia="Times New Roman" w:hAnsi="Segoe UI" w:cs="Segoe UI"/>
                <w:color w:val="000000"/>
                <w:sz w:val="18"/>
                <w:szCs w:val="18"/>
                <w:lang w:eastAsia="en-AU"/>
              </w:rPr>
              <w:t xml:space="preserve">25 </w:t>
            </w:r>
          </w:p>
        </w:tc>
        <w:tc>
          <w:tcPr>
            <w:tcW w:w="640" w:type="pct"/>
            <w:tcBorders>
              <w:top w:val="single" w:sz="4" w:space="0" w:color="auto"/>
              <w:left w:val="single" w:sz="4" w:space="0" w:color="auto"/>
              <w:bottom w:val="single" w:sz="4" w:space="0" w:color="auto"/>
              <w:right w:val="single" w:sz="4" w:space="0" w:color="auto"/>
            </w:tcBorders>
            <w:vAlign w:val="center"/>
          </w:tcPr>
          <w:p w14:paraId="38C126D4" w14:textId="4AEF490D" w:rsidR="00D028A5" w:rsidRPr="00D028A5" w:rsidRDefault="00D028A5" w:rsidP="001A6466">
            <w:pPr>
              <w:spacing w:line="240" w:lineRule="auto"/>
              <w:rPr>
                <w:rFonts w:ascii="Segoe UI" w:eastAsia="Times New Roman" w:hAnsi="Segoe UI" w:cs="Segoe UI"/>
                <w:sz w:val="18"/>
                <w:szCs w:val="18"/>
                <w:lang w:eastAsia="en-AU"/>
              </w:rPr>
            </w:pPr>
            <w:r w:rsidRPr="00D028A5">
              <w:rPr>
                <w:rFonts w:ascii="Segoe UI" w:eastAsia="Times New Roman" w:hAnsi="Segoe UI" w:cs="Segoe UI"/>
                <w:color w:val="000000"/>
                <w:sz w:val="18"/>
                <w:szCs w:val="18"/>
                <w:lang w:eastAsia="en-AU"/>
              </w:rPr>
              <w:t xml:space="preserve">100 </w:t>
            </w:r>
          </w:p>
        </w:tc>
        <w:tc>
          <w:tcPr>
            <w:tcW w:w="1170" w:type="pct"/>
            <w:tcBorders>
              <w:top w:val="single" w:sz="4" w:space="0" w:color="auto"/>
              <w:left w:val="single" w:sz="4" w:space="0" w:color="auto"/>
              <w:bottom w:val="single" w:sz="4" w:space="0" w:color="auto"/>
              <w:right w:val="single" w:sz="4" w:space="0" w:color="auto"/>
            </w:tcBorders>
            <w:vAlign w:val="center"/>
          </w:tcPr>
          <w:p w14:paraId="64FB5C25" w14:textId="77777777" w:rsidR="00D028A5" w:rsidRPr="00D028A5" w:rsidRDefault="00D028A5" w:rsidP="001A6466">
            <w:pPr>
              <w:spacing w:line="240" w:lineRule="auto"/>
              <w:rPr>
                <w:rFonts w:ascii="Segoe UI" w:eastAsia="Times New Roman" w:hAnsi="Segoe UI" w:cs="Segoe UI"/>
                <w:sz w:val="18"/>
                <w:szCs w:val="18"/>
                <w:lang w:eastAsia="en-AU"/>
              </w:rPr>
            </w:pPr>
            <w:r w:rsidRPr="00D028A5">
              <w:rPr>
                <w:rFonts w:ascii="Segoe UI" w:eastAsia="Times New Roman" w:hAnsi="Segoe UI" w:cs="Segoe UI"/>
                <w:color w:val="000000"/>
                <w:sz w:val="18"/>
                <w:szCs w:val="18"/>
                <w:lang w:eastAsia="en-AU"/>
              </w:rPr>
              <w:t>1-4</w:t>
            </w:r>
          </w:p>
        </w:tc>
      </w:tr>
      <w:tr w:rsidR="00D028A5" w:rsidRPr="00D028A5" w14:paraId="2B863731" w14:textId="77777777" w:rsidTr="007E76B6">
        <w:tc>
          <w:tcPr>
            <w:tcW w:w="1341" w:type="pct"/>
            <w:tcBorders>
              <w:top w:val="single" w:sz="4" w:space="0" w:color="auto"/>
              <w:left w:val="single" w:sz="4" w:space="0" w:color="auto"/>
              <w:bottom w:val="single" w:sz="4" w:space="0" w:color="auto"/>
              <w:right w:val="single" w:sz="4" w:space="0" w:color="auto"/>
            </w:tcBorders>
            <w:vAlign w:val="center"/>
          </w:tcPr>
          <w:p w14:paraId="2DA97635" w14:textId="77777777" w:rsidR="00D028A5" w:rsidRPr="00D028A5" w:rsidRDefault="00D028A5" w:rsidP="001A6466">
            <w:pPr>
              <w:spacing w:line="240" w:lineRule="auto"/>
              <w:rPr>
                <w:rFonts w:ascii="Segoe UI" w:eastAsia="Times New Roman" w:hAnsi="Segoe UI" w:cs="Segoe UI"/>
                <w:i/>
                <w:iCs/>
                <w:color w:val="000000"/>
                <w:sz w:val="18"/>
                <w:szCs w:val="18"/>
                <w:lang w:eastAsia="en-AU"/>
              </w:rPr>
            </w:pPr>
            <w:r w:rsidRPr="00D028A5">
              <w:rPr>
                <w:rFonts w:ascii="Segoe UI" w:eastAsia="Times New Roman" w:hAnsi="Segoe UI" w:cs="Segoe UI"/>
                <w:i/>
                <w:iCs/>
                <w:color w:val="000000"/>
                <w:sz w:val="18"/>
                <w:szCs w:val="18"/>
                <w:lang w:eastAsia="en-AU"/>
              </w:rPr>
              <w:t xml:space="preserve">Tibialis posterior </w:t>
            </w:r>
          </w:p>
        </w:tc>
        <w:tc>
          <w:tcPr>
            <w:tcW w:w="605" w:type="pct"/>
            <w:tcBorders>
              <w:top w:val="single" w:sz="4" w:space="0" w:color="auto"/>
              <w:left w:val="single" w:sz="4" w:space="0" w:color="auto"/>
              <w:bottom w:val="single" w:sz="4" w:space="0" w:color="auto"/>
              <w:right w:val="single" w:sz="4" w:space="0" w:color="auto"/>
            </w:tcBorders>
            <w:vAlign w:val="center"/>
          </w:tcPr>
          <w:p w14:paraId="528DE799" w14:textId="77777777"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0.5-0.75 </w:t>
            </w:r>
          </w:p>
        </w:tc>
        <w:tc>
          <w:tcPr>
            <w:tcW w:w="605" w:type="pct"/>
            <w:tcBorders>
              <w:top w:val="single" w:sz="4" w:space="0" w:color="auto"/>
              <w:left w:val="single" w:sz="4" w:space="0" w:color="auto"/>
              <w:bottom w:val="single" w:sz="4" w:space="0" w:color="auto"/>
              <w:right w:val="single" w:sz="4" w:space="0" w:color="auto"/>
            </w:tcBorders>
            <w:vAlign w:val="center"/>
          </w:tcPr>
          <w:p w14:paraId="592896A9" w14:textId="13E3459E"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0.5-3 </w:t>
            </w:r>
          </w:p>
        </w:tc>
        <w:tc>
          <w:tcPr>
            <w:tcW w:w="639" w:type="pct"/>
            <w:tcBorders>
              <w:top w:val="single" w:sz="4" w:space="0" w:color="auto"/>
              <w:left w:val="single" w:sz="4" w:space="0" w:color="auto"/>
              <w:bottom w:val="single" w:sz="4" w:space="0" w:color="auto"/>
              <w:right w:val="single" w:sz="4" w:space="0" w:color="auto"/>
            </w:tcBorders>
            <w:vAlign w:val="center"/>
          </w:tcPr>
          <w:p w14:paraId="5534F77F" w14:textId="77777777"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18.75 </w:t>
            </w:r>
          </w:p>
        </w:tc>
        <w:tc>
          <w:tcPr>
            <w:tcW w:w="640" w:type="pct"/>
            <w:tcBorders>
              <w:top w:val="single" w:sz="4" w:space="0" w:color="auto"/>
              <w:left w:val="single" w:sz="4" w:space="0" w:color="auto"/>
              <w:bottom w:val="single" w:sz="4" w:space="0" w:color="auto"/>
              <w:right w:val="single" w:sz="4" w:space="0" w:color="auto"/>
            </w:tcBorders>
            <w:vAlign w:val="center"/>
          </w:tcPr>
          <w:p w14:paraId="0528AF35" w14:textId="58D245A6"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75 </w:t>
            </w:r>
          </w:p>
        </w:tc>
        <w:tc>
          <w:tcPr>
            <w:tcW w:w="1170" w:type="pct"/>
            <w:tcBorders>
              <w:top w:val="single" w:sz="4" w:space="0" w:color="auto"/>
              <w:left w:val="single" w:sz="4" w:space="0" w:color="auto"/>
              <w:bottom w:val="single" w:sz="4" w:space="0" w:color="auto"/>
              <w:right w:val="single" w:sz="4" w:space="0" w:color="auto"/>
            </w:tcBorders>
            <w:vAlign w:val="center"/>
          </w:tcPr>
          <w:p w14:paraId="04D6479E" w14:textId="77777777"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1-3</w:t>
            </w:r>
          </w:p>
        </w:tc>
      </w:tr>
      <w:tr w:rsidR="00D028A5" w:rsidRPr="00D028A5" w14:paraId="175C8A41" w14:textId="77777777" w:rsidTr="007E76B6">
        <w:tc>
          <w:tcPr>
            <w:tcW w:w="1341" w:type="pct"/>
            <w:tcBorders>
              <w:top w:val="single" w:sz="4" w:space="0" w:color="auto"/>
              <w:left w:val="single" w:sz="4" w:space="0" w:color="auto"/>
              <w:bottom w:val="single" w:sz="4" w:space="0" w:color="auto"/>
              <w:right w:val="single" w:sz="4" w:space="0" w:color="auto"/>
            </w:tcBorders>
            <w:vAlign w:val="center"/>
          </w:tcPr>
          <w:p w14:paraId="57000E84" w14:textId="77777777" w:rsidR="00D028A5" w:rsidRPr="00D028A5" w:rsidRDefault="00D028A5" w:rsidP="001A6466">
            <w:pPr>
              <w:spacing w:line="240" w:lineRule="auto"/>
              <w:rPr>
                <w:rFonts w:ascii="Segoe UI" w:eastAsia="Times New Roman" w:hAnsi="Segoe UI" w:cs="Segoe UI"/>
                <w:i/>
                <w:color w:val="000000"/>
                <w:sz w:val="18"/>
                <w:szCs w:val="18"/>
                <w:lang w:val="pt-BR" w:eastAsia="en-AU"/>
              </w:rPr>
            </w:pPr>
            <w:r w:rsidRPr="00D028A5">
              <w:rPr>
                <w:rFonts w:ascii="Segoe UI" w:eastAsia="Times New Roman" w:hAnsi="Segoe UI" w:cs="Segoe UI"/>
                <w:i/>
                <w:color w:val="000000"/>
                <w:sz w:val="18"/>
                <w:szCs w:val="18"/>
                <w:lang w:val="pt-BR" w:eastAsia="en-AU"/>
              </w:rPr>
              <w:t xml:space="preserve">Flexor digitorum longus/flexor hallucis longus </w:t>
            </w:r>
          </w:p>
        </w:tc>
        <w:tc>
          <w:tcPr>
            <w:tcW w:w="605" w:type="pct"/>
            <w:tcBorders>
              <w:top w:val="single" w:sz="4" w:space="0" w:color="auto"/>
              <w:left w:val="single" w:sz="4" w:space="0" w:color="auto"/>
              <w:bottom w:val="single" w:sz="4" w:space="0" w:color="auto"/>
              <w:right w:val="single" w:sz="4" w:space="0" w:color="auto"/>
            </w:tcBorders>
            <w:vAlign w:val="center"/>
          </w:tcPr>
          <w:p w14:paraId="0F2409C1" w14:textId="77777777"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0.25-0.75 </w:t>
            </w:r>
          </w:p>
        </w:tc>
        <w:tc>
          <w:tcPr>
            <w:tcW w:w="605" w:type="pct"/>
            <w:tcBorders>
              <w:top w:val="single" w:sz="4" w:space="0" w:color="auto"/>
              <w:left w:val="single" w:sz="4" w:space="0" w:color="auto"/>
              <w:bottom w:val="single" w:sz="4" w:space="0" w:color="auto"/>
              <w:right w:val="single" w:sz="4" w:space="0" w:color="auto"/>
            </w:tcBorders>
            <w:vAlign w:val="center"/>
          </w:tcPr>
          <w:p w14:paraId="3839D53D" w14:textId="10F27F71"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0.25-3 </w:t>
            </w:r>
          </w:p>
        </w:tc>
        <w:tc>
          <w:tcPr>
            <w:tcW w:w="639" w:type="pct"/>
            <w:tcBorders>
              <w:top w:val="single" w:sz="4" w:space="0" w:color="auto"/>
              <w:left w:val="single" w:sz="4" w:space="0" w:color="auto"/>
              <w:bottom w:val="single" w:sz="4" w:space="0" w:color="auto"/>
              <w:right w:val="single" w:sz="4" w:space="0" w:color="auto"/>
            </w:tcBorders>
            <w:vAlign w:val="center"/>
          </w:tcPr>
          <w:p w14:paraId="3126DEA7" w14:textId="77777777"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18.75 </w:t>
            </w:r>
          </w:p>
        </w:tc>
        <w:tc>
          <w:tcPr>
            <w:tcW w:w="640" w:type="pct"/>
            <w:tcBorders>
              <w:top w:val="single" w:sz="4" w:space="0" w:color="auto"/>
              <w:left w:val="single" w:sz="4" w:space="0" w:color="auto"/>
              <w:bottom w:val="single" w:sz="4" w:space="0" w:color="auto"/>
              <w:right w:val="single" w:sz="4" w:space="0" w:color="auto"/>
            </w:tcBorders>
            <w:vAlign w:val="center"/>
          </w:tcPr>
          <w:p w14:paraId="1DB66598" w14:textId="15C6C78D"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75 </w:t>
            </w:r>
          </w:p>
        </w:tc>
        <w:tc>
          <w:tcPr>
            <w:tcW w:w="1170" w:type="pct"/>
            <w:tcBorders>
              <w:top w:val="single" w:sz="4" w:space="0" w:color="auto"/>
              <w:left w:val="single" w:sz="4" w:space="0" w:color="auto"/>
              <w:bottom w:val="single" w:sz="4" w:space="0" w:color="auto"/>
              <w:right w:val="single" w:sz="4" w:space="0" w:color="auto"/>
            </w:tcBorders>
            <w:vAlign w:val="center"/>
          </w:tcPr>
          <w:p w14:paraId="7964494A" w14:textId="77777777"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1-3</w:t>
            </w:r>
          </w:p>
        </w:tc>
      </w:tr>
      <w:tr w:rsidR="00D028A5" w:rsidRPr="00D028A5" w14:paraId="653B4102" w14:textId="77777777" w:rsidTr="007E76B6">
        <w:tc>
          <w:tcPr>
            <w:tcW w:w="1341" w:type="pct"/>
            <w:tcBorders>
              <w:top w:val="single" w:sz="4" w:space="0" w:color="auto"/>
              <w:left w:val="single" w:sz="4" w:space="0" w:color="auto"/>
              <w:bottom w:val="single" w:sz="4" w:space="0" w:color="auto"/>
              <w:right w:val="single" w:sz="4" w:space="0" w:color="auto"/>
            </w:tcBorders>
            <w:vAlign w:val="center"/>
          </w:tcPr>
          <w:p w14:paraId="5430A885" w14:textId="77777777" w:rsidR="00D028A5" w:rsidRPr="00D028A5" w:rsidRDefault="00D028A5" w:rsidP="001A6466">
            <w:pPr>
              <w:spacing w:line="240" w:lineRule="auto"/>
              <w:rPr>
                <w:rFonts w:ascii="Segoe UI" w:eastAsia="Times New Roman" w:hAnsi="Segoe UI" w:cs="Segoe UI"/>
                <w:i/>
                <w:iCs/>
                <w:color w:val="000000"/>
                <w:sz w:val="18"/>
                <w:szCs w:val="18"/>
                <w:lang w:eastAsia="en-AU"/>
              </w:rPr>
            </w:pPr>
            <w:r w:rsidRPr="00D028A5">
              <w:rPr>
                <w:rFonts w:ascii="Segoe UI" w:eastAsia="Times New Roman" w:hAnsi="Segoe UI" w:cs="Segoe UI"/>
                <w:b/>
                <w:bCs/>
                <w:color w:val="000000"/>
                <w:sz w:val="18"/>
                <w:szCs w:val="18"/>
                <w:lang w:eastAsia="en-AU"/>
              </w:rPr>
              <w:t xml:space="preserve">Flexed Knee: </w:t>
            </w:r>
          </w:p>
        </w:tc>
        <w:tc>
          <w:tcPr>
            <w:tcW w:w="605" w:type="pct"/>
            <w:tcBorders>
              <w:top w:val="single" w:sz="4" w:space="0" w:color="auto"/>
              <w:left w:val="single" w:sz="4" w:space="0" w:color="auto"/>
              <w:bottom w:val="single" w:sz="4" w:space="0" w:color="auto"/>
              <w:right w:val="single" w:sz="4" w:space="0" w:color="auto"/>
            </w:tcBorders>
            <w:vAlign w:val="center"/>
          </w:tcPr>
          <w:p w14:paraId="23978922" w14:textId="77777777"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2 </w:t>
            </w:r>
          </w:p>
        </w:tc>
        <w:tc>
          <w:tcPr>
            <w:tcW w:w="605" w:type="pct"/>
            <w:tcBorders>
              <w:top w:val="single" w:sz="4" w:space="0" w:color="auto"/>
              <w:left w:val="single" w:sz="4" w:space="0" w:color="auto"/>
              <w:bottom w:val="single" w:sz="4" w:space="0" w:color="auto"/>
              <w:right w:val="single" w:sz="4" w:space="0" w:color="auto"/>
            </w:tcBorders>
            <w:vAlign w:val="center"/>
          </w:tcPr>
          <w:p w14:paraId="69BDC60A" w14:textId="420FC424"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2-8 </w:t>
            </w:r>
          </w:p>
        </w:tc>
        <w:tc>
          <w:tcPr>
            <w:tcW w:w="639" w:type="pct"/>
            <w:tcBorders>
              <w:top w:val="single" w:sz="4" w:space="0" w:color="auto"/>
              <w:left w:val="single" w:sz="4" w:space="0" w:color="auto"/>
              <w:bottom w:val="single" w:sz="4" w:space="0" w:color="auto"/>
              <w:right w:val="single" w:sz="4" w:space="0" w:color="auto"/>
            </w:tcBorders>
            <w:vAlign w:val="center"/>
          </w:tcPr>
          <w:p w14:paraId="084C43F6" w14:textId="77777777"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50</w:t>
            </w:r>
          </w:p>
        </w:tc>
        <w:tc>
          <w:tcPr>
            <w:tcW w:w="640" w:type="pct"/>
            <w:tcBorders>
              <w:top w:val="single" w:sz="4" w:space="0" w:color="auto"/>
              <w:left w:val="single" w:sz="4" w:space="0" w:color="auto"/>
              <w:bottom w:val="single" w:sz="4" w:space="0" w:color="auto"/>
              <w:right w:val="single" w:sz="4" w:space="0" w:color="auto"/>
            </w:tcBorders>
            <w:vAlign w:val="center"/>
          </w:tcPr>
          <w:p w14:paraId="306351AA" w14:textId="05E22253"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200</w:t>
            </w:r>
          </w:p>
        </w:tc>
        <w:tc>
          <w:tcPr>
            <w:tcW w:w="1170" w:type="pct"/>
            <w:tcBorders>
              <w:top w:val="single" w:sz="4" w:space="0" w:color="auto"/>
              <w:left w:val="single" w:sz="4" w:space="0" w:color="auto"/>
              <w:bottom w:val="single" w:sz="4" w:space="0" w:color="auto"/>
              <w:right w:val="single" w:sz="4" w:space="0" w:color="auto"/>
            </w:tcBorders>
            <w:vAlign w:val="center"/>
          </w:tcPr>
          <w:p w14:paraId="6D40AD0A" w14:textId="77777777" w:rsidR="00D028A5" w:rsidRPr="00D028A5" w:rsidRDefault="00D028A5" w:rsidP="001A6466">
            <w:pPr>
              <w:spacing w:line="240" w:lineRule="auto"/>
              <w:rPr>
                <w:rFonts w:ascii="Segoe UI" w:eastAsia="Times New Roman" w:hAnsi="Segoe UI" w:cs="Segoe UI"/>
                <w:color w:val="000000"/>
                <w:sz w:val="18"/>
                <w:szCs w:val="18"/>
                <w:lang w:eastAsia="en-AU"/>
              </w:rPr>
            </w:pPr>
          </w:p>
        </w:tc>
      </w:tr>
      <w:tr w:rsidR="00D028A5" w:rsidRPr="00D028A5" w14:paraId="7998163D" w14:textId="77777777" w:rsidTr="007E76B6">
        <w:tc>
          <w:tcPr>
            <w:tcW w:w="1341" w:type="pct"/>
            <w:tcBorders>
              <w:top w:val="single" w:sz="4" w:space="0" w:color="auto"/>
              <w:left w:val="single" w:sz="4" w:space="0" w:color="auto"/>
              <w:bottom w:val="single" w:sz="4" w:space="0" w:color="auto"/>
              <w:right w:val="single" w:sz="4" w:space="0" w:color="auto"/>
            </w:tcBorders>
            <w:vAlign w:val="center"/>
          </w:tcPr>
          <w:p w14:paraId="2D39C49E" w14:textId="77777777" w:rsidR="00D028A5" w:rsidRPr="00D028A5" w:rsidRDefault="00D028A5" w:rsidP="001A6466">
            <w:pPr>
              <w:spacing w:line="240" w:lineRule="auto"/>
              <w:rPr>
                <w:rFonts w:ascii="Segoe UI" w:eastAsia="Times New Roman" w:hAnsi="Segoe UI" w:cs="Segoe UI"/>
                <w:b/>
                <w:bCs/>
                <w:color w:val="000000"/>
                <w:sz w:val="18"/>
                <w:szCs w:val="18"/>
                <w:lang w:eastAsia="en-AU"/>
              </w:rPr>
            </w:pPr>
            <w:r w:rsidRPr="00D028A5">
              <w:rPr>
                <w:rFonts w:ascii="Segoe UI" w:eastAsia="Times New Roman" w:hAnsi="Segoe UI" w:cs="Segoe UI"/>
                <w:i/>
                <w:iCs/>
                <w:color w:val="000000"/>
                <w:sz w:val="18"/>
                <w:szCs w:val="18"/>
                <w:lang w:eastAsia="en-AU"/>
              </w:rPr>
              <w:lastRenderedPageBreak/>
              <w:t xml:space="preserve">Semitendinosus </w:t>
            </w:r>
          </w:p>
        </w:tc>
        <w:tc>
          <w:tcPr>
            <w:tcW w:w="605" w:type="pct"/>
            <w:tcBorders>
              <w:top w:val="single" w:sz="4" w:space="0" w:color="auto"/>
              <w:left w:val="single" w:sz="4" w:space="0" w:color="auto"/>
              <w:bottom w:val="single" w:sz="4" w:space="0" w:color="auto"/>
              <w:right w:val="single" w:sz="4" w:space="0" w:color="auto"/>
            </w:tcBorders>
            <w:vAlign w:val="center"/>
          </w:tcPr>
          <w:p w14:paraId="7B919C56" w14:textId="77777777"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0.5-1 </w:t>
            </w:r>
          </w:p>
        </w:tc>
        <w:tc>
          <w:tcPr>
            <w:tcW w:w="605" w:type="pct"/>
            <w:tcBorders>
              <w:top w:val="single" w:sz="4" w:space="0" w:color="auto"/>
              <w:left w:val="single" w:sz="4" w:space="0" w:color="auto"/>
              <w:bottom w:val="single" w:sz="4" w:space="0" w:color="auto"/>
              <w:right w:val="single" w:sz="4" w:space="0" w:color="auto"/>
            </w:tcBorders>
            <w:vAlign w:val="center"/>
          </w:tcPr>
          <w:p w14:paraId="1C38A18A" w14:textId="71E4701B"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0.5-4 </w:t>
            </w:r>
          </w:p>
        </w:tc>
        <w:tc>
          <w:tcPr>
            <w:tcW w:w="639" w:type="pct"/>
            <w:tcBorders>
              <w:top w:val="single" w:sz="4" w:space="0" w:color="auto"/>
              <w:left w:val="single" w:sz="4" w:space="0" w:color="auto"/>
              <w:bottom w:val="single" w:sz="4" w:space="0" w:color="auto"/>
              <w:right w:val="single" w:sz="4" w:space="0" w:color="auto"/>
            </w:tcBorders>
            <w:vAlign w:val="center"/>
          </w:tcPr>
          <w:p w14:paraId="67516853" w14:textId="77777777"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25 </w:t>
            </w:r>
          </w:p>
        </w:tc>
        <w:tc>
          <w:tcPr>
            <w:tcW w:w="640" w:type="pct"/>
            <w:tcBorders>
              <w:top w:val="single" w:sz="4" w:space="0" w:color="auto"/>
              <w:left w:val="single" w:sz="4" w:space="0" w:color="auto"/>
              <w:bottom w:val="single" w:sz="4" w:space="0" w:color="auto"/>
              <w:right w:val="single" w:sz="4" w:space="0" w:color="auto"/>
            </w:tcBorders>
            <w:vAlign w:val="center"/>
          </w:tcPr>
          <w:p w14:paraId="4399F131" w14:textId="4F4B832C"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100 </w:t>
            </w:r>
          </w:p>
        </w:tc>
        <w:tc>
          <w:tcPr>
            <w:tcW w:w="1170" w:type="pct"/>
            <w:tcBorders>
              <w:top w:val="single" w:sz="4" w:space="0" w:color="auto"/>
              <w:left w:val="single" w:sz="4" w:space="0" w:color="auto"/>
              <w:bottom w:val="single" w:sz="4" w:space="0" w:color="auto"/>
              <w:right w:val="single" w:sz="4" w:space="0" w:color="auto"/>
            </w:tcBorders>
            <w:vAlign w:val="center"/>
          </w:tcPr>
          <w:p w14:paraId="03C6B846" w14:textId="77777777"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1-4</w:t>
            </w:r>
          </w:p>
        </w:tc>
      </w:tr>
      <w:tr w:rsidR="00D028A5" w:rsidRPr="00D028A5" w14:paraId="62711935" w14:textId="77777777" w:rsidTr="007E76B6">
        <w:tc>
          <w:tcPr>
            <w:tcW w:w="1341" w:type="pct"/>
            <w:tcBorders>
              <w:top w:val="single" w:sz="4" w:space="0" w:color="auto"/>
              <w:left w:val="single" w:sz="4" w:space="0" w:color="auto"/>
              <w:bottom w:val="single" w:sz="4" w:space="0" w:color="auto"/>
              <w:right w:val="single" w:sz="4" w:space="0" w:color="auto"/>
            </w:tcBorders>
            <w:vAlign w:val="center"/>
          </w:tcPr>
          <w:p w14:paraId="5A9A26EF" w14:textId="77777777" w:rsidR="00D028A5" w:rsidRPr="00D028A5" w:rsidRDefault="00D028A5" w:rsidP="001A6466">
            <w:pPr>
              <w:spacing w:line="240" w:lineRule="auto"/>
              <w:rPr>
                <w:rFonts w:ascii="Segoe UI" w:eastAsia="Times New Roman" w:hAnsi="Segoe UI" w:cs="Segoe UI"/>
                <w:i/>
                <w:iCs/>
                <w:color w:val="000000"/>
                <w:sz w:val="18"/>
                <w:szCs w:val="18"/>
                <w:lang w:eastAsia="en-AU"/>
              </w:rPr>
            </w:pPr>
            <w:r w:rsidRPr="00D028A5">
              <w:rPr>
                <w:rFonts w:ascii="Segoe UI" w:eastAsia="Times New Roman" w:hAnsi="Segoe UI" w:cs="Segoe UI"/>
                <w:i/>
                <w:iCs/>
                <w:color w:val="000000"/>
                <w:sz w:val="18"/>
                <w:szCs w:val="18"/>
                <w:lang w:eastAsia="en-AU"/>
              </w:rPr>
              <w:t xml:space="preserve">Semimembranosus </w:t>
            </w:r>
          </w:p>
        </w:tc>
        <w:tc>
          <w:tcPr>
            <w:tcW w:w="605" w:type="pct"/>
            <w:tcBorders>
              <w:top w:val="single" w:sz="4" w:space="0" w:color="auto"/>
              <w:left w:val="single" w:sz="4" w:space="0" w:color="auto"/>
              <w:bottom w:val="single" w:sz="4" w:space="0" w:color="auto"/>
              <w:right w:val="single" w:sz="4" w:space="0" w:color="auto"/>
            </w:tcBorders>
            <w:vAlign w:val="center"/>
          </w:tcPr>
          <w:p w14:paraId="5B230EBA" w14:textId="77777777"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0.5-1 </w:t>
            </w:r>
          </w:p>
        </w:tc>
        <w:tc>
          <w:tcPr>
            <w:tcW w:w="605" w:type="pct"/>
            <w:tcBorders>
              <w:top w:val="single" w:sz="4" w:space="0" w:color="auto"/>
              <w:left w:val="single" w:sz="4" w:space="0" w:color="auto"/>
              <w:bottom w:val="single" w:sz="4" w:space="0" w:color="auto"/>
              <w:right w:val="single" w:sz="4" w:space="0" w:color="auto"/>
            </w:tcBorders>
            <w:vAlign w:val="center"/>
          </w:tcPr>
          <w:p w14:paraId="66D47391" w14:textId="63ADA7DA"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0.5-4 </w:t>
            </w:r>
          </w:p>
        </w:tc>
        <w:tc>
          <w:tcPr>
            <w:tcW w:w="639" w:type="pct"/>
            <w:tcBorders>
              <w:top w:val="single" w:sz="4" w:space="0" w:color="auto"/>
              <w:left w:val="single" w:sz="4" w:space="0" w:color="auto"/>
              <w:bottom w:val="single" w:sz="4" w:space="0" w:color="auto"/>
              <w:right w:val="single" w:sz="4" w:space="0" w:color="auto"/>
            </w:tcBorders>
            <w:vAlign w:val="center"/>
          </w:tcPr>
          <w:p w14:paraId="75C53F49" w14:textId="77777777"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25 </w:t>
            </w:r>
          </w:p>
        </w:tc>
        <w:tc>
          <w:tcPr>
            <w:tcW w:w="640" w:type="pct"/>
            <w:tcBorders>
              <w:top w:val="single" w:sz="4" w:space="0" w:color="auto"/>
              <w:left w:val="single" w:sz="4" w:space="0" w:color="auto"/>
              <w:bottom w:val="single" w:sz="4" w:space="0" w:color="auto"/>
              <w:right w:val="single" w:sz="4" w:space="0" w:color="auto"/>
            </w:tcBorders>
            <w:vAlign w:val="center"/>
          </w:tcPr>
          <w:p w14:paraId="7F626C38" w14:textId="1EF41198"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100 </w:t>
            </w:r>
          </w:p>
        </w:tc>
        <w:tc>
          <w:tcPr>
            <w:tcW w:w="1170" w:type="pct"/>
            <w:tcBorders>
              <w:top w:val="single" w:sz="4" w:space="0" w:color="auto"/>
              <w:left w:val="single" w:sz="4" w:space="0" w:color="auto"/>
              <w:bottom w:val="single" w:sz="4" w:space="0" w:color="auto"/>
              <w:right w:val="single" w:sz="4" w:space="0" w:color="auto"/>
            </w:tcBorders>
            <w:vAlign w:val="center"/>
          </w:tcPr>
          <w:p w14:paraId="7DDEABC8" w14:textId="77777777"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1-4</w:t>
            </w:r>
          </w:p>
        </w:tc>
      </w:tr>
      <w:tr w:rsidR="00D028A5" w:rsidRPr="00D028A5" w14:paraId="3EF1073C" w14:textId="77777777" w:rsidTr="007E76B6">
        <w:tc>
          <w:tcPr>
            <w:tcW w:w="1341" w:type="pct"/>
            <w:tcBorders>
              <w:top w:val="single" w:sz="4" w:space="0" w:color="auto"/>
              <w:left w:val="single" w:sz="4" w:space="0" w:color="auto"/>
              <w:bottom w:val="single" w:sz="4" w:space="0" w:color="auto"/>
              <w:right w:val="single" w:sz="4" w:space="0" w:color="auto"/>
            </w:tcBorders>
            <w:vAlign w:val="center"/>
          </w:tcPr>
          <w:p w14:paraId="27E0E258" w14:textId="77777777" w:rsidR="00D028A5" w:rsidRPr="00D028A5" w:rsidRDefault="00D028A5" w:rsidP="001A6466">
            <w:pPr>
              <w:spacing w:line="240" w:lineRule="auto"/>
              <w:rPr>
                <w:rFonts w:ascii="Segoe UI" w:eastAsia="Times New Roman" w:hAnsi="Segoe UI" w:cs="Segoe UI"/>
                <w:i/>
                <w:iCs/>
                <w:color w:val="000000"/>
                <w:sz w:val="18"/>
                <w:szCs w:val="18"/>
                <w:lang w:eastAsia="en-AU"/>
              </w:rPr>
            </w:pPr>
            <w:r w:rsidRPr="00D028A5">
              <w:rPr>
                <w:rFonts w:ascii="Segoe UI" w:eastAsia="Times New Roman" w:hAnsi="Segoe UI" w:cs="Segoe UI"/>
                <w:i/>
                <w:iCs/>
                <w:color w:val="000000"/>
                <w:sz w:val="18"/>
                <w:szCs w:val="18"/>
                <w:lang w:eastAsia="en-AU"/>
              </w:rPr>
              <w:t xml:space="preserve">Biceps femoris </w:t>
            </w:r>
          </w:p>
        </w:tc>
        <w:tc>
          <w:tcPr>
            <w:tcW w:w="605" w:type="pct"/>
            <w:tcBorders>
              <w:top w:val="single" w:sz="4" w:space="0" w:color="auto"/>
              <w:left w:val="single" w:sz="4" w:space="0" w:color="auto"/>
              <w:bottom w:val="single" w:sz="4" w:space="0" w:color="auto"/>
              <w:right w:val="single" w:sz="4" w:space="0" w:color="auto"/>
            </w:tcBorders>
            <w:vAlign w:val="center"/>
          </w:tcPr>
          <w:p w14:paraId="645D1474" w14:textId="77777777"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0.5-1 </w:t>
            </w:r>
          </w:p>
        </w:tc>
        <w:tc>
          <w:tcPr>
            <w:tcW w:w="605" w:type="pct"/>
            <w:tcBorders>
              <w:top w:val="single" w:sz="4" w:space="0" w:color="auto"/>
              <w:left w:val="single" w:sz="4" w:space="0" w:color="auto"/>
              <w:bottom w:val="single" w:sz="4" w:space="0" w:color="auto"/>
              <w:right w:val="single" w:sz="4" w:space="0" w:color="auto"/>
            </w:tcBorders>
            <w:vAlign w:val="center"/>
          </w:tcPr>
          <w:p w14:paraId="79580682" w14:textId="180D53B4"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0.5-4 </w:t>
            </w:r>
          </w:p>
        </w:tc>
        <w:tc>
          <w:tcPr>
            <w:tcW w:w="639" w:type="pct"/>
            <w:tcBorders>
              <w:top w:val="single" w:sz="4" w:space="0" w:color="auto"/>
              <w:left w:val="single" w:sz="4" w:space="0" w:color="auto"/>
              <w:bottom w:val="single" w:sz="4" w:space="0" w:color="auto"/>
              <w:right w:val="single" w:sz="4" w:space="0" w:color="auto"/>
            </w:tcBorders>
            <w:vAlign w:val="center"/>
          </w:tcPr>
          <w:p w14:paraId="2DE620AE" w14:textId="77777777"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25 </w:t>
            </w:r>
          </w:p>
        </w:tc>
        <w:tc>
          <w:tcPr>
            <w:tcW w:w="640" w:type="pct"/>
            <w:tcBorders>
              <w:top w:val="single" w:sz="4" w:space="0" w:color="auto"/>
              <w:left w:val="single" w:sz="4" w:space="0" w:color="auto"/>
              <w:bottom w:val="single" w:sz="4" w:space="0" w:color="auto"/>
              <w:right w:val="single" w:sz="4" w:space="0" w:color="auto"/>
            </w:tcBorders>
            <w:vAlign w:val="center"/>
          </w:tcPr>
          <w:p w14:paraId="40FEA070" w14:textId="1453A932"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100 </w:t>
            </w:r>
          </w:p>
        </w:tc>
        <w:tc>
          <w:tcPr>
            <w:tcW w:w="1170" w:type="pct"/>
            <w:tcBorders>
              <w:top w:val="single" w:sz="4" w:space="0" w:color="auto"/>
              <w:left w:val="single" w:sz="4" w:space="0" w:color="auto"/>
              <w:bottom w:val="single" w:sz="4" w:space="0" w:color="auto"/>
              <w:right w:val="single" w:sz="4" w:space="0" w:color="auto"/>
            </w:tcBorders>
            <w:vAlign w:val="center"/>
          </w:tcPr>
          <w:p w14:paraId="035DC23B" w14:textId="77777777"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1-4</w:t>
            </w:r>
          </w:p>
        </w:tc>
      </w:tr>
      <w:tr w:rsidR="00D028A5" w:rsidRPr="00D028A5" w14:paraId="65D8B6CF" w14:textId="77777777" w:rsidTr="007E76B6">
        <w:tc>
          <w:tcPr>
            <w:tcW w:w="1341" w:type="pct"/>
            <w:tcBorders>
              <w:top w:val="single" w:sz="4" w:space="0" w:color="auto"/>
              <w:left w:val="single" w:sz="4" w:space="0" w:color="auto"/>
              <w:bottom w:val="single" w:sz="4" w:space="0" w:color="auto"/>
              <w:right w:val="single" w:sz="4" w:space="0" w:color="auto"/>
            </w:tcBorders>
            <w:vAlign w:val="center"/>
          </w:tcPr>
          <w:p w14:paraId="3FAF4C4F" w14:textId="77777777" w:rsidR="00D028A5" w:rsidRPr="00D028A5" w:rsidRDefault="00D028A5" w:rsidP="001A6466">
            <w:pPr>
              <w:spacing w:line="240" w:lineRule="auto"/>
              <w:rPr>
                <w:rFonts w:ascii="Segoe UI" w:eastAsia="Times New Roman" w:hAnsi="Segoe UI" w:cs="Segoe UI"/>
                <w:i/>
                <w:iCs/>
                <w:color w:val="000000"/>
                <w:sz w:val="18"/>
                <w:szCs w:val="18"/>
                <w:lang w:eastAsia="en-AU"/>
              </w:rPr>
            </w:pPr>
            <w:r w:rsidRPr="00D028A5">
              <w:rPr>
                <w:rFonts w:ascii="Segoe UI" w:eastAsia="Times New Roman" w:hAnsi="Segoe UI" w:cs="Segoe UI"/>
                <w:i/>
                <w:iCs/>
                <w:color w:val="000000"/>
                <w:sz w:val="18"/>
                <w:szCs w:val="18"/>
                <w:lang w:eastAsia="en-AU"/>
              </w:rPr>
              <w:t xml:space="preserve">Gracilis </w:t>
            </w:r>
          </w:p>
        </w:tc>
        <w:tc>
          <w:tcPr>
            <w:tcW w:w="605" w:type="pct"/>
            <w:tcBorders>
              <w:top w:val="single" w:sz="4" w:space="0" w:color="auto"/>
              <w:left w:val="single" w:sz="4" w:space="0" w:color="auto"/>
              <w:bottom w:val="single" w:sz="4" w:space="0" w:color="auto"/>
              <w:right w:val="single" w:sz="4" w:space="0" w:color="auto"/>
            </w:tcBorders>
            <w:vAlign w:val="center"/>
          </w:tcPr>
          <w:p w14:paraId="059C851D" w14:textId="77777777"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0.5-0.75 </w:t>
            </w:r>
          </w:p>
        </w:tc>
        <w:tc>
          <w:tcPr>
            <w:tcW w:w="605" w:type="pct"/>
            <w:tcBorders>
              <w:top w:val="single" w:sz="4" w:space="0" w:color="auto"/>
              <w:left w:val="single" w:sz="4" w:space="0" w:color="auto"/>
              <w:bottom w:val="single" w:sz="4" w:space="0" w:color="auto"/>
              <w:right w:val="single" w:sz="4" w:space="0" w:color="auto"/>
            </w:tcBorders>
            <w:vAlign w:val="center"/>
          </w:tcPr>
          <w:p w14:paraId="430F3F6D" w14:textId="5250DD62"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0.5-3 </w:t>
            </w:r>
          </w:p>
        </w:tc>
        <w:tc>
          <w:tcPr>
            <w:tcW w:w="639" w:type="pct"/>
            <w:tcBorders>
              <w:top w:val="single" w:sz="4" w:space="0" w:color="auto"/>
              <w:left w:val="single" w:sz="4" w:space="0" w:color="auto"/>
              <w:bottom w:val="single" w:sz="4" w:space="0" w:color="auto"/>
              <w:right w:val="single" w:sz="4" w:space="0" w:color="auto"/>
            </w:tcBorders>
            <w:vAlign w:val="center"/>
          </w:tcPr>
          <w:p w14:paraId="19CB1DB4" w14:textId="77777777"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18.75 </w:t>
            </w:r>
          </w:p>
        </w:tc>
        <w:tc>
          <w:tcPr>
            <w:tcW w:w="640" w:type="pct"/>
            <w:tcBorders>
              <w:top w:val="single" w:sz="4" w:space="0" w:color="auto"/>
              <w:left w:val="single" w:sz="4" w:space="0" w:color="auto"/>
              <w:bottom w:val="single" w:sz="4" w:space="0" w:color="auto"/>
              <w:right w:val="single" w:sz="4" w:space="0" w:color="auto"/>
            </w:tcBorders>
            <w:vAlign w:val="center"/>
          </w:tcPr>
          <w:p w14:paraId="3B011270" w14:textId="688EA6BF"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75 </w:t>
            </w:r>
          </w:p>
        </w:tc>
        <w:tc>
          <w:tcPr>
            <w:tcW w:w="1170" w:type="pct"/>
            <w:tcBorders>
              <w:top w:val="single" w:sz="4" w:space="0" w:color="auto"/>
              <w:left w:val="single" w:sz="4" w:space="0" w:color="auto"/>
              <w:bottom w:val="single" w:sz="4" w:space="0" w:color="auto"/>
              <w:right w:val="single" w:sz="4" w:space="0" w:color="auto"/>
            </w:tcBorders>
            <w:vAlign w:val="center"/>
          </w:tcPr>
          <w:p w14:paraId="332D245C" w14:textId="77777777"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1-3</w:t>
            </w:r>
          </w:p>
        </w:tc>
      </w:tr>
      <w:tr w:rsidR="00D028A5" w:rsidRPr="00D028A5" w14:paraId="2DB74098" w14:textId="77777777" w:rsidTr="007E76B6">
        <w:tc>
          <w:tcPr>
            <w:tcW w:w="1341" w:type="pct"/>
            <w:tcBorders>
              <w:top w:val="single" w:sz="4" w:space="0" w:color="auto"/>
              <w:left w:val="single" w:sz="4" w:space="0" w:color="auto"/>
              <w:bottom w:val="single" w:sz="4" w:space="0" w:color="auto"/>
              <w:right w:val="single" w:sz="4" w:space="0" w:color="auto"/>
            </w:tcBorders>
            <w:vAlign w:val="center"/>
          </w:tcPr>
          <w:p w14:paraId="45EA17CA" w14:textId="77777777" w:rsidR="00D028A5" w:rsidRPr="00D028A5" w:rsidRDefault="00D028A5" w:rsidP="001A6466">
            <w:pPr>
              <w:spacing w:line="240" w:lineRule="auto"/>
              <w:rPr>
                <w:rFonts w:ascii="Segoe UI" w:eastAsia="Times New Roman" w:hAnsi="Segoe UI" w:cs="Segoe UI"/>
                <w:i/>
                <w:iCs/>
                <w:color w:val="000000"/>
                <w:sz w:val="18"/>
                <w:szCs w:val="18"/>
                <w:lang w:eastAsia="en-AU"/>
              </w:rPr>
            </w:pPr>
            <w:r w:rsidRPr="00D028A5">
              <w:rPr>
                <w:rFonts w:ascii="Segoe UI" w:eastAsia="Times New Roman" w:hAnsi="Segoe UI" w:cs="Segoe UI"/>
                <w:b/>
                <w:bCs/>
                <w:color w:val="000000"/>
                <w:sz w:val="18"/>
                <w:szCs w:val="18"/>
                <w:lang w:eastAsia="en-AU"/>
              </w:rPr>
              <w:t xml:space="preserve">Adducted Thigh: </w:t>
            </w:r>
          </w:p>
        </w:tc>
        <w:tc>
          <w:tcPr>
            <w:tcW w:w="605" w:type="pct"/>
            <w:tcBorders>
              <w:top w:val="single" w:sz="4" w:space="0" w:color="auto"/>
              <w:left w:val="single" w:sz="4" w:space="0" w:color="auto"/>
              <w:bottom w:val="single" w:sz="4" w:space="0" w:color="auto"/>
              <w:right w:val="single" w:sz="4" w:space="0" w:color="auto"/>
            </w:tcBorders>
            <w:vAlign w:val="center"/>
          </w:tcPr>
          <w:p w14:paraId="44A1D446" w14:textId="77777777"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2 </w:t>
            </w:r>
          </w:p>
        </w:tc>
        <w:tc>
          <w:tcPr>
            <w:tcW w:w="605" w:type="pct"/>
            <w:tcBorders>
              <w:top w:val="single" w:sz="4" w:space="0" w:color="auto"/>
              <w:left w:val="single" w:sz="4" w:space="0" w:color="auto"/>
              <w:bottom w:val="single" w:sz="4" w:space="0" w:color="auto"/>
              <w:right w:val="single" w:sz="4" w:space="0" w:color="auto"/>
            </w:tcBorders>
            <w:vAlign w:val="center"/>
          </w:tcPr>
          <w:p w14:paraId="409F6C23" w14:textId="0349CCE6"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2-8 </w:t>
            </w:r>
          </w:p>
        </w:tc>
        <w:tc>
          <w:tcPr>
            <w:tcW w:w="639" w:type="pct"/>
            <w:tcBorders>
              <w:top w:val="single" w:sz="4" w:space="0" w:color="auto"/>
              <w:left w:val="single" w:sz="4" w:space="0" w:color="auto"/>
              <w:bottom w:val="single" w:sz="4" w:space="0" w:color="auto"/>
              <w:right w:val="single" w:sz="4" w:space="0" w:color="auto"/>
            </w:tcBorders>
            <w:vAlign w:val="center"/>
          </w:tcPr>
          <w:p w14:paraId="3F7D96EB" w14:textId="77777777"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50</w:t>
            </w:r>
          </w:p>
        </w:tc>
        <w:tc>
          <w:tcPr>
            <w:tcW w:w="640" w:type="pct"/>
            <w:tcBorders>
              <w:top w:val="single" w:sz="4" w:space="0" w:color="auto"/>
              <w:left w:val="single" w:sz="4" w:space="0" w:color="auto"/>
              <w:bottom w:val="single" w:sz="4" w:space="0" w:color="auto"/>
              <w:right w:val="single" w:sz="4" w:space="0" w:color="auto"/>
            </w:tcBorders>
            <w:vAlign w:val="center"/>
          </w:tcPr>
          <w:p w14:paraId="3F0446B1" w14:textId="439FE772"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200</w:t>
            </w:r>
          </w:p>
        </w:tc>
        <w:tc>
          <w:tcPr>
            <w:tcW w:w="1170" w:type="pct"/>
            <w:tcBorders>
              <w:top w:val="single" w:sz="4" w:space="0" w:color="auto"/>
              <w:left w:val="single" w:sz="4" w:space="0" w:color="auto"/>
              <w:bottom w:val="single" w:sz="4" w:space="0" w:color="auto"/>
              <w:right w:val="single" w:sz="4" w:space="0" w:color="auto"/>
            </w:tcBorders>
            <w:vAlign w:val="center"/>
          </w:tcPr>
          <w:p w14:paraId="2218D52F" w14:textId="77777777" w:rsidR="00D028A5" w:rsidRPr="00D028A5" w:rsidRDefault="00D028A5" w:rsidP="001A6466">
            <w:pPr>
              <w:spacing w:line="240" w:lineRule="auto"/>
              <w:rPr>
                <w:rFonts w:ascii="Segoe UI" w:eastAsia="Times New Roman" w:hAnsi="Segoe UI" w:cs="Segoe UI"/>
                <w:color w:val="000000"/>
                <w:sz w:val="18"/>
                <w:szCs w:val="18"/>
                <w:lang w:eastAsia="en-AU"/>
              </w:rPr>
            </w:pPr>
          </w:p>
        </w:tc>
      </w:tr>
      <w:tr w:rsidR="00D028A5" w:rsidRPr="00D028A5" w14:paraId="220EF848" w14:textId="77777777" w:rsidTr="007E76B6">
        <w:tc>
          <w:tcPr>
            <w:tcW w:w="1341" w:type="pct"/>
            <w:tcBorders>
              <w:top w:val="single" w:sz="4" w:space="0" w:color="auto"/>
              <w:left w:val="single" w:sz="4" w:space="0" w:color="auto"/>
              <w:bottom w:val="single" w:sz="4" w:space="0" w:color="auto"/>
              <w:right w:val="single" w:sz="4" w:space="0" w:color="auto"/>
            </w:tcBorders>
            <w:vAlign w:val="center"/>
          </w:tcPr>
          <w:p w14:paraId="6A35DCDC" w14:textId="77777777" w:rsidR="00D028A5" w:rsidRPr="00D028A5" w:rsidRDefault="00D028A5" w:rsidP="001A6466">
            <w:pPr>
              <w:spacing w:line="240" w:lineRule="auto"/>
              <w:rPr>
                <w:rFonts w:ascii="Segoe UI" w:eastAsia="Times New Roman" w:hAnsi="Segoe UI" w:cs="Segoe UI"/>
                <w:b/>
                <w:bCs/>
                <w:color w:val="000000"/>
                <w:sz w:val="18"/>
                <w:szCs w:val="18"/>
                <w:lang w:eastAsia="en-AU"/>
              </w:rPr>
            </w:pPr>
            <w:r w:rsidRPr="00D028A5">
              <w:rPr>
                <w:rFonts w:ascii="Segoe UI" w:eastAsia="Times New Roman" w:hAnsi="Segoe UI" w:cs="Segoe UI"/>
                <w:i/>
                <w:iCs/>
                <w:color w:val="000000"/>
                <w:sz w:val="18"/>
                <w:szCs w:val="18"/>
                <w:lang w:eastAsia="en-AU"/>
              </w:rPr>
              <w:t xml:space="preserve">Gracilis </w:t>
            </w:r>
          </w:p>
        </w:tc>
        <w:tc>
          <w:tcPr>
            <w:tcW w:w="605" w:type="pct"/>
            <w:tcBorders>
              <w:top w:val="single" w:sz="4" w:space="0" w:color="auto"/>
              <w:left w:val="single" w:sz="4" w:space="0" w:color="auto"/>
              <w:bottom w:val="single" w:sz="4" w:space="0" w:color="auto"/>
              <w:right w:val="single" w:sz="4" w:space="0" w:color="auto"/>
            </w:tcBorders>
            <w:vAlign w:val="center"/>
          </w:tcPr>
          <w:p w14:paraId="6D6DA6BA" w14:textId="77777777"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0.5-0.75 </w:t>
            </w:r>
          </w:p>
        </w:tc>
        <w:tc>
          <w:tcPr>
            <w:tcW w:w="605" w:type="pct"/>
            <w:tcBorders>
              <w:top w:val="single" w:sz="4" w:space="0" w:color="auto"/>
              <w:left w:val="single" w:sz="4" w:space="0" w:color="auto"/>
              <w:bottom w:val="single" w:sz="4" w:space="0" w:color="auto"/>
              <w:right w:val="single" w:sz="4" w:space="0" w:color="auto"/>
            </w:tcBorders>
            <w:vAlign w:val="center"/>
          </w:tcPr>
          <w:p w14:paraId="2F66D55D" w14:textId="4146544B"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0.5-3 </w:t>
            </w:r>
          </w:p>
        </w:tc>
        <w:tc>
          <w:tcPr>
            <w:tcW w:w="639" w:type="pct"/>
            <w:tcBorders>
              <w:top w:val="single" w:sz="4" w:space="0" w:color="auto"/>
              <w:left w:val="single" w:sz="4" w:space="0" w:color="auto"/>
              <w:bottom w:val="single" w:sz="4" w:space="0" w:color="auto"/>
              <w:right w:val="single" w:sz="4" w:space="0" w:color="auto"/>
            </w:tcBorders>
            <w:vAlign w:val="center"/>
          </w:tcPr>
          <w:p w14:paraId="670465F0" w14:textId="77777777"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18.75 </w:t>
            </w:r>
          </w:p>
        </w:tc>
        <w:tc>
          <w:tcPr>
            <w:tcW w:w="640" w:type="pct"/>
            <w:tcBorders>
              <w:top w:val="single" w:sz="4" w:space="0" w:color="auto"/>
              <w:left w:val="single" w:sz="4" w:space="0" w:color="auto"/>
              <w:bottom w:val="single" w:sz="4" w:space="0" w:color="auto"/>
              <w:right w:val="single" w:sz="4" w:space="0" w:color="auto"/>
            </w:tcBorders>
            <w:vAlign w:val="center"/>
          </w:tcPr>
          <w:p w14:paraId="17142AC7" w14:textId="687ED621"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75 </w:t>
            </w:r>
          </w:p>
        </w:tc>
        <w:tc>
          <w:tcPr>
            <w:tcW w:w="1170" w:type="pct"/>
            <w:tcBorders>
              <w:top w:val="single" w:sz="4" w:space="0" w:color="auto"/>
              <w:left w:val="single" w:sz="4" w:space="0" w:color="auto"/>
              <w:bottom w:val="single" w:sz="4" w:space="0" w:color="auto"/>
              <w:right w:val="single" w:sz="4" w:space="0" w:color="auto"/>
            </w:tcBorders>
            <w:vAlign w:val="center"/>
          </w:tcPr>
          <w:p w14:paraId="7BB9CD89" w14:textId="77777777"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1-3</w:t>
            </w:r>
          </w:p>
        </w:tc>
      </w:tr>
      <w:tr w:rsidR="00D028A5" w:rsidRPr="00D028A5" w14:paraId="047F3DC0" w14:textId="77777777" w:rsidTr="007E76B6">
        <w:tc>
          <w:tcPr>
            <w:tcW w:w="1341" w:type="pct"/>
            <w:tcBorders>
              <w:top w:val="single" w:sz="4" w:space="0" w:color="auto"/>
              <w:left w:val="single" w:sz="4" w:space="0" w:color="auto"/>
              <w:bottom w:val="single" w:sz="4" w:space="0" w:color="auto"/>
              <w:right w:val="single" w:sz="4" w:space="0" w:color="auto"/>
            </w:tcBorders>
            <w:vAlign w:val="center"/>
          </w:tcPr>
          <w:p w14:paraId="3357B135" w14:textId="77777777" w:rsidR="00D028A5" w:rsidRPr="00D028A5" w:rsidRDefault="00D028A5" w:rsidP="001A6466">
            <w:pPr>
              <w:spacing w:line="240" w:lineRule="auto"/>
              <w:rPr>
                <w:rFonts w:ascii="Segoe UI" w:eastAsia="Times New Roman" w:hAnsi="Segoe UI" w:cs="Segoe UI"/>
                <w:i/>
                <w:iCs/>
                <w:color w:val="000000"/>
                <w:sz w:val="18"/>
                <w:szCs w:val="18"/>
                <w:lang w:eastAsia="en-AU"/>
              </w:rPr>
            </w:pPr>
            <w:r w:rsidRPr="00D028A5">
              <w:rPr>
                <w:rFonts w:ascii="Segoe UI" w:eastAsia="Times New Roman" w:hAnsi="Segoe UI" w:cs="Segoe UI"/>
                <w:i/>
                <w:iCs/>
                <w:color w:val="000000"/>
                <w:sz w:val="18"/>
                <w:szCs w:val="18"/>
                <w:lang w:eastAsia="en-AU"/>
              </w:rPr>
              <w:t xml:space="preserve">Adductor longus/brevis </w:t>
            </w:r>
          </w:p>
        </w:tc>
        <w:tc>
          <w:tcPr>
            <w:tcW w:w="605" w:type="pct"/>
            <w:tcBorders>
              <w:top w:val="single" w:sz="4" w:space="0" w:color="auto"/>
              <w:left w:val="single" w:sz="4" w:space="0" w:color="auto"/>
              <w:bottom w:val="single" w:sz="4" w:space="0" w:color="auto"/>
              <w:right w:val="single" w:sz="4" w:space="0" w:color="auto"/>
            </w:tcBorders>
            <w:vAlign w:val="center"/>
          </w:tcPr>
          <w:p w14:paraId="089AE29D" w14:textId="77777777"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1-1.5 </w:t>
            </w:r>
          </w:p>
        </w:tc>
        <w:tc>
          <w:tcPr>
            <w:tcW w:w="605" w:type="pct"/>
            <w:tcBorders>
              <w:top w:val="single" w:sz="4" w:space="0" w:color="auto"/>
              <w:left w:val="single" w:sz="4" w:space="0" w:color="auto"/>
              <w:bottom w:val="single" w:sz="4" w:space="0" w:color="auto"/>
              <w:right w:val="single" w:sz="4" w:space="0" w:color="auto"/>
            </w:tcBorders>
            <w:vAlign w:val="center"/>
          </w:tcPr>
          <w:p w14:paraId="463609EE" w14:textId="421C98B1"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1-6 </w:t>
            </w:r>
          </w:p>
        </w:tc>
        <w:tc>
          <w:tcPr>
            <w:tcW w:w="639" w:type="pct"/>
            <w:tcBorders>
              <w:top w:val="single" w:sz="4" w:space="0" w:color="auto"/>
              <w:left w:val="single" w:sz="4" w:space="0" w:color="auto"/>
              <w:bottom w:val="single" w:sz="4" w:space="0" w:color="auto"/>
              <w:right w:val="single" w:sz="4" w:space="0" w:color="auto"/>
            </w:tcBorders>
            <w:vAlign w:val="center"/>
          </w:tcPr>
          <w:p w14:paraId="74A4C7D5" w14:textId="77777777"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37.5 </w:t>
            </w:r>
          </w:p>
        </w:tc>
        <w:tc>
          <w:tcPr>
            <w:tcW w:w="640" w:type="pct"/>
            <w:tcBorders>
              <w:top w:val="single" w:sz="4" w:space="0" w:color="auto"/>
              <w:left w:val="single" w:sz="4" w:space="0" w:color="auto"/>
              <w:bottom w:val="single" w:sz="4" w:space="0" w:color="auto"/>
              <w:right w:val="single" w:sz="4" w:space="0" w:color="auto"/>
            </w:tcBorders>
            <w:vAlign w:val="center"/>
          </w:tcPr>
          <w:p w14:paraId="2227DAD6" w14:textId="64E9A865"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150 </w:t>
            </w:r>
          </w:p>
        </w:tc>
        <w:tc>
          <w:tcPr>
            <w:tcW w:w="1170" w:type="pct"/>
            <w:tcBorders>
              <w:top w:val="single" w:sz="4" w:space="0" w:color="auto"/>
              <w:left w:val="single" w:sz="4" w:space="0" w:color="auto"/>
              <w:bottom w:val="single" w:sz="4" w:space="0" w:color="auto"/>
              <w:right w:val="single" w:sz="4" w:space="0" w:color="auto"/>
            </w:tcBorders>
            <w:vAlign w:val="center"/>
          </w:tcPr>
          <w:p w14:paraId="6E030261" w14:textId="77777777"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2-6</w:t>
            </w:r>
          </w:p>
        </w:tc>
      </w:tr>
      <w:tr w:rsidR="00D028A5" w:rsidRPr="00D028A5" w14:paraId="0CC75B1A" w14:textId="77777777" w:rsidTr="007E76B6">
        <w:tc>
          <w:tcPr>
            <w:tcW w:w="1341" w:type="pct"/>
            <w:tcBorders>
              <w:top w:val="single" w:sz="4" w:space="0" w:color="auto"/>
              <w:left w:val="single" w:sz="4" w:space="0" w:color="auto"/>
              <w:bottom w:val="single" w:sz="4" w:space="0" w:color="auto"/>
              <w:right w:val="single" w:sz="4" w:space="0" w:color="auto"/>
            </w:tcBorders>
            <w:vAlign w:val="center"/>
          </w:tcPr>
          <w:p w14:paraId="2070A1A1" w14:textId="77777777" w:rsidR="00D028A5" w:rsidRPr="00D028A5" w:rsidRDefault="00D028A5" w:rsidP="001A6466">
            <w:pPr>
              <w:spacing w:line="240" w:lineRule="auto"/>
              <w:rPr>
                <w:rFonts w:ascii="Segoe UI" w:eastAsia="Times New Roman" w:hAnsi="Segoe UI" w:cs="Segoe UI"/>
                <w:i/>
                <w:iCs/>
                <w:color w:val="000000"/>
                <w:sz w:val="18"/>
                <w:szCs w:val="18"/>
                <w:lang w:eastAsia="en-AU"/>
              </w:rPr>
            </w:pPr>
            <w:r w:rsidRPr="00D028A5">
              <w:rPr>
                <w:rFonts w:ascii="Segoe UI" w:eastAsia="Times New Roman" w:hAnsi="Segoe UI" w:cs="Segoe UI"/>
                <w:i/>
                <w:iCs/>
                <w:color w:val="000000"/>
                <w:sz w:val="18"/>
                <w:szCs w:val="18"/>
                <w:lang w:eastAsia="en-AU"/>
              </w:rPr>
              <w:t xml:space="preserve">Adductor magnus </w:t>
            </w:r>
          </w:p>
        </w:tc>
        <w:tc>
          <w:tcPr>
            <w:tcW w:w="605" w:type="pct"/>
            <w:tcBorders>
              <w:top w:val="single" w:sz="4" w:space="0" w:color="auto"/>
              <w:left w:val="single" w:sz="4" w:space="0" w:color="auto"/>
              <w:bottom w:val="single" w:sz="4" w:space="0" w:color="auto"/>
              <w:right w:val="single" w:sz="4" w:space="0" w:color="auto"/>
            </w:tcBorders>
            <w:vAlign w:val="center"/>
          </w:tcPr>
          <w:p w14:paraId="1F072245" w14:textId="77777777"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0.5-1 </w:t>
            </w:r>
          </w:p>
        </w:tc>
        <w:tc>
          <w:tcPr>
            <w:tcW w:w="605" w:type="pct"/>
            <w:tcBorders>
              <w:top w:val="single" w:sz="4" w:space="0" w:color="auto"/>
              <w:left w:val="single" w:sz="4" w:space="0" w:color="auto"/>
              <w:bottom w:val="single" w:sz="4" w:space="0" w:color="auto"/>
              <w:right w:val="single" w:sz="4" w:space="0" w:color="auto"/>
            </w:tcBorders>
            <w:vAlign w:val="center"/>
          </w:tcPr>
          <w:p w14:paraId="1BF55DC7" w14:textId="5E1A87CE"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0.5-4 </w:t>
            </w:r>
          </w:p>
        </w:tc>
        <w:tc>
          <w:tcPr>
            <w:tcW w:w="639" w:type="pct"/>
            <w:tcBorders>
              <w:top w:val="single" w:sz="4" w:space="0" w:color="auto"/>
              <w:left w:val="single" w:sz="4" w:space="0" w:color="auto"/>
              <w:bottom w:val="single" w:sz="4" w:space="0" w:color="auto"/>
              <w:right w:val="single" w:sz="4" w:space="0" w:color="auto"/>
            </w:tcBorders>
            <w:vAlign w:val="center"/>
          </w:tcPr>
          <w:p w14:paraId="34C52E82" w14:textId="77777777"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25 </w:t>
            </w:r>
          </w:p>
        </w:tc>
        <w:tc>
          <w:tcPr>
            <w:tcW w:w="640" w:type="pct"/>
            <w:tcBorders>
              <w:top w:val="single" w:sz="4" w:space="0" w:color="auto"/>
              <w:left w:val="single" w:sz="4" w:space="0" w:color="auto"/>
              <w:bottom w:val="single" w:sz="4" w:space="0" w:color="auto"/>
              <w:right w:val="single" w:sz="4" w:space="0" w:color="auto"/>
            </w:tcBorders>
            <w:vAlign w:val="center"/>
          </w:tcPr>
          <w:p w14:paraId="2F1B6F4A" w14:textId="72EE26EB"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 xml:space="preserve">100 </w:t>
            </w:r>
          </w:p>
        </w:tc>
        <w:tc>
          <w:tcPr>
            <w:tcW w:w="1170" w:type="pct"/>
            <w:tcBorders>
              <w:top w:val="single" w:sz="4" w:space="0" w:color="auto"/>
              <w:left w:val="single" w:sz="4" w:space="0" w:color="auto"/>
              <w:bottom w:val="single" w:sz="4" w:space="0" w:color="auto"/>
              <w:right w:val="single" w:sz="4" w:space="0" w:color="auto"/>
            </w:tcBorders>
            <w:vAlign w:val="center"/>
          </w:tcPr>
          <w:p w14:paraId="4A89351C" w14:textId="77777777" w:rsidR="00D028A5" w:rsidRPr="00D028A5" w:rsidRDefault="00D028A5" w:rsidP="001A6466">
            <w:pPr>
              <w:spacing w:line="240" w:lineRule="auto"/>
              <w:rPr>
                <w:rFonts w:ascii="Segoe UI" w:eastAsia="Times New Roman" w:hAnsi="Segoe UI" w:cs="Segoe UI"/>
                <w:color w:val="000000"/>
                <w:sz w:val="18"/>
                <w:szCs w:val="18"/>
                <w:lang w:eastAsia="en-AU"/>
              </w:rPr>
            </w:pPr>
            <w:r w:rsidRPr="00D028A5">
              <w:rPr>
                <w:rFonts w:ascii="Segoe UI" w:eastAsia="Times New Roman" w:hAnsi="Segoe UI" w:cs="Segoe UI"/>
                <w:color w:val="000000"/>
                <w:sz w:val="18"/>
                <w:szCs w:val="18"/>
                <w:lang w:eastAsia="en-AU"/>
              </w:rPr>
              <w:t>1-4</w:t>
            </w:r>
          </w:p>
        </w:tc>
      </w:tr>
    </w:tbl>
    <w:p w14:paraId="14EF68D7" w14:textId="21951AA7" w:rsidR="00016E07" w:rsidRPr="004205F6" w:rsidRDefault="00016E07" w:rsidP="00B57BAD">
      <w:pPr>
        <w:spacing w:after="0" w:line="276" w:lineRule="auto"/>
        <w:rPr>
          <w:rFonts w:ascii="Segoe UI" w:eastAsia="Segoe UI" w:hAnsi="Segoe UI" w:cs="Segoe UI"/>
          <w:color w:val="000000"/>
          <w:sz w:val="22"/>
          <w:szCs w:val="22"/>
          <w:u w:val="single"/>
        </w:rPr>
      </w:pPr>
    </w:p>
    <w:p w14:paraId="47D8D50A" w14:textId="0E10CB18" w:rsidR="007B7CFC" w:rsidRPr="00641E9E" w:rsidRDefault="007B7CFC" w:rsidP="00B57BAD">
      <w:pPr>
        <w:pStyle w:val="BodyText"/>
        <w:widowControl w:val="0"/>
        <w:spacing w:line="276" w:lineRule="auto"/>
        <w:rPr>
          <w:rFonts w:ascii="Segoe UI" w:hAnsi="Segoe UI" w:cs="Segoe UI"/>
          <w:sz w:val="22"/>
          <w:u w:val="single"/>
        </w:rPr>
      </w:pPr>
      <w:r w:rsidRPr="00641E9E">
        <w:rPr>
          <w:rFonts w:ascii="Segoe UI" w:hAnsi="Segoe UI" w:cs="Segoe UI"/>
          <w:sz w:val="22"/>
          <w:u w:val="single"/>
        </w:rPr>
        <w:t>Combined spasticity of the lower and upper limb</w:t>
      </w:r>
    </w:p>
    <w:p w14:paraId="6471BED1" w14:textId="77777777" w:rsidR="007B7CFC" w:rsidRPr="00316A7D" w:rsidRDefault="007B7CFC" w:rsidP="00D70C2E">
      <w:pPr>
        <w:pStyle w:val="BodyText"/>
        <w:widowControl w:val="0"/>
        <w:spacing w:before="120" w:line="276" w:lineRule="auto"/>
        <w:rPr>
          <w:rFonts w:ascii="Segoe UI" w:hAnsi="Segoe UI" w:cs="Segoe UI"/>
          <w:sz w:val="22"/>
        </w:rPr>
      </w:pPr>
      <w:r w:rsidRPr="00641E9E">
        <w:rPr>
          <w:rFonts w:ascii="Segoe UI" w:hAnsi="Segoe UI" w:cs="Segoe UI"/>
          <w:sz w:val="22"/>
        </w:rPr>
        <w:t xml:space="preserve">Multi-pattern/multi-level spasticity treatment of the lower in combination with the upper limb </w:t>
      </w:r>
      <w:r w:rsidRPr="00316A7D">
        <w:rPr>
          <w:rFonts w:ascii="Segoe UI" w:hAnsi="Segoe UI" w:cs="Segoe UI"/>
          <w:sz w:val="22"/>
        </w:rPr>
        <w:t>should be performed based on the above doses and recommendations for initial and repeated treatment.</w:t>
      </w:r>
    </w:p>
    <w:p w14:paraId="6BCBE613" w14:textId="4452EC6F" w:rsidR="00316A7D" w:rsidRDefault="00316A7D" w:rsidP="00D70C2E">
      <w:pPr>
        <w:widowControl w:val="0"/>
        <w:spacing w:before="40" w:after="120" w:line="276" w:lineRule="auto"/>
        <w:rPr>
          <w:rFonts w:ascii="Segoe UI" w:eastAsia="Calibri" w:hAnsi="Segoe UI" w:cs="Segoe UI"/>
          <w:sz w:val="22"/>
          <w:szCs w:val="22"/>
        </w:rPr>
      </w:pPr>
      <w:r w:rsidRPr="00316A7D">
        <w:rPr>
          <w:rFonts w:ascii="Segoe UI" w:eastAsia="Calibri" w:hAnsi="Segoe UI" w:cs="Segoe UI"/>
          <w:sz w:val="22"/>
          <w:szCs w:val="22"/>
        </w:rPr>
        <w:t>The recommended total dose for the initial combined treatment in patients not previously treated with a botulinum toxin of</w:t>
      </w:r>
      <w:r w:rsidRPr="00316A7D">
        <w:rPr>
          <w:rFonts w:ascii="Segoe UI" w:eastAsia="Calibri" w:hAnsi="Segoe UI" w:cs="Segoe UI"/>
          <w:b/>
          <w:bCs/>
          <w:sz w:val="22"/>
          <w:szCs w:val="22"/>
        </w:rPr>
        <w:t xml:space="preserve"> </w:t>
      </w:r>
      <w:r w:rsidRPr="00316A7D">
        <w:rPr>
          <w:rFonts w:ascii="Segoe UI" w:eastAsia="Calibri" w:hAnsi="Segoe UI" w:cs="Segoe UI"/>
          <w:sz w:val="22"/>
          <w:szCs w:val="22"/>
        </w:rPr>
        <w:t>the lower and upper limb is 8 units per kg BW (maximum total dose of 200 units). This initial total dose is to be divided</w:t>
      </w:r>
      <w:r w:rsidRPr="00316A7D">
        <w:rPr>
          <w:rFonts w:ascii="Segoe UI" w:eastAsia="Calibri" w:hAnsi="Segoe UI" w:cs="Segoe UI"/>
          <w:b/>
          <w:bCs/>
          <w:sz w:val="22"/>
          <w:szCs w:val="22"/>
        </w:rPr>
        <w:t xml:space="preserve"> </w:t>
      </w:r>
      <w:r w:rsidRPr="00316A7D">
        <w:rPr>
          <w:rFonts w:ascii="Segoe UI" w:eastAsia="Calibri" w:hAnsi="Segoe UI" w:cs="Segoe UI"/>
          <w:sz w:val="22"/>
          <w:szCs w:val="22"/>
        </w:rPr>
        <w:t>between lower limb (4 units per kg BW,</w:t>
      </w:r>
      <w:r w:rsidR="007B6490">
        <w:rPr>
          <w:rFonts w:ascii="Segoe UI" w:eastAsia="Calibri" w:hAnsi="Segoe UI" w:cs="Segoe UI"/>
          <w:sz w:val="22"/>
          <w:szCs w:val="22"/>
        </w:rPr>
        <w:t xml:space="preserve"> </w:t>
      </w:r>
      <w:r w:rsidRPr="00316A7D">
        <w:rPr>
          <w:rFonts w:ascii="Segoe UI" w:eastAsia="Calibri" w:hAnsi="Segoe UI" w:cs="Segoe UI"/>
          <w:sz w:val="22"/>
          <w:szCs w:val="22"/>
        </w:rPr>
        <w:t>maximum 100 units) and upper limb (4 units per kg BW, maximum 100 units).</w:t>
      </w:r>
    </w:p>
    <w:p w14:paraId="0C79E377" w14:textId="1A10AF80" w:rsidR="00316A7D" w:rsidRPr="00316A7D" w:rsidRDefault="00316A7D" w:rsidP="00B57BAD">
      <w:pPr>
        <w:widowControl w:val="0"/>
        <w:spacing w:before="40" w:after="0" w:line="276" w:lineRule="auto"/>
        <w:rPr>
          <w:rFonts w:ascii="Segoe UI" w:eastAsia="Calibri" w:hAnsi="Segoe UI" w:cs="Segoe UI"/>
          <w:sz w:val="22"/>
          <w:szCs w:val="22"/>
        </w:rPr>
      </w:pPr>
      <w:r w:rsidRPr="00316A7D">
        <w:rPr>
          <w:rFonts w:ascii="Segoe UI" w:eastAsia="Calibri" w:hAnsi="Segoe UI" w:cs="Segoe UI"/>
          <w:sz w:val="22"/>
          <w:szCs w:val="22"/>
        </w:rPr>
        <w:t>If required by the individual needs of the patient maximum total doses can be increased at repeated sessions for combined treatment of the lower and upper limb:</w:t>
      </w:r>
    </w:p>
    <w:p w14:paraId="3B17F3CB" w14:textId="77777777" w:rsidR="00316A7D" w:rsidRPr="00316A7D" w:rsidRDefault="00316A7D" w:rsidP="00D70C2E">
      <w:pPr>
        <w:widowControl w:val="0"/>
        <w:numPr>
          <w:ilvl w:val="0"/>
          <w:numId w:val="4"/>
        </w:numPr>
        <w:spacing w:before="120" w:after="0" w:line="276" w:lineRule="auto"/>
        <w:rPr>
          <w:rFonts w:ascii="Segoe UI" w:eastAsia="Calibri" w:hAnsi="Segoe UI" w:cs="Segoe UI"/>
          <w:sz w:val="22"/>
          <w:szCs w:val="22"/>
        </w:rPr>
      </w:pPr>
      <w:r w:rsidRPr="00316A7D">
        <w:rPr>
          <w:rFonts w:ascii="Segoe UI" w:eastAsia="Calibri" w:hAnsi="Segoe UI" w:cs="Segoe UI"/>
          <w:sz w:val="22"/>
          <w:szCs w:val="22"/>
        </w:rPr>
        <w:t>In case of ambulatory patients with Gross Motor Function Classification System (GMFCS) levels I-III, doses of 8-20 units per kg BW up to a maximum dose of 500 units should be administered. No more than 16 units per kg BW (maximum 400 units) should be applied for lower limb or upper limb spasticity treatment.</w:t>
      </w:r>
    </w:p>
    <w:p w14:paraId="68B24F8B" w14:textId="05523071" w:rsidR="00A73B21" w:rsidRPr="00216D86" w:rsidRDefault="00316A7D" w:rsidP="00B57BAD">
      <w:pPr>
        <w:widowControl w:val="0"/>
        <w:numPr>
          <w:ilvl w:val="0"/>
          <w:numId w:val="4"/>
        </w:numPr>
        <w:spacing w:before="40" w:after="240" w:line="276" w:lineRule="auto"/>
        <w:rPr>
          <w:rFonts w:ascii="Segoe UI" w:eastAsia="Calibri" w:hAnsi="Segoe UI" w:cs="Segoe UI"/>
          <w:sz w:val="22"/>
          <w:szCs w:val="22"/>
        </w:rPr>
      </w:pPr>
      <w:r w:rsidRPr="00316A7D">
        <w:rPr>
          <w:rFonts w:ascii="Segoe UI" w:eastAsia="Calibri" w:hAnsi="Segoe UI" w:cs="Segoe UI"/>
          <w:sz w:val="22"/>
          <w:szCs w:val="22"/>
        </w:rPr>
        <w:t xml:space="preserve">In cases of non-ambulatory patients with GMFCS </w:t>
      </w:r>
      <w:proofErr w:type="gramStart"/>
      <w:r w:rsidRPr="00316A7D">
        <w:rPr>
          <w:rFonts w:ascii="Segoe UI" w:eastAsia="Calibri" w:hAnsi="Segoe UI" w:cs="Segoe UI"/>
          <w:sz w:val="22"/>
          <w:szCs w:val="22"/>
        </w:rPr>
        <w:t>levels IV-V</w:t>
      </w:r>
      <w:proofErr w:type="gramEnd"/>
      <w:r w:rsidRPr="00316A7D">
        <w:rPr>
          <w:rFonts w:ascii="Segoe UI" w:eastAsia="Calibri" w:hAnsi="Segoe UI" w:cs="Segoe UI"/>
          <w:sz w:val="22"/>
          <w:szCs w:val="22"/>
        </w:rPr>
        <w:t>, doses of 8-16 units per kg BW up to a maximum dose of 400 units should be given.</w:t>
      </w:r>
    </w:p>
    <w:p w14:paraId="391A696A" w14:textId="77777777" w:rsidR="00816340" w:rsidRPr="0046649F" w:rsidRDefault="00816340" w:rsidP="00B57BAD">
      <w:pPr>
        <w:pStyle w:val="Heading2"/>
        <w:spacing w:line="276" w:lineRule="auto"/>
      </w:pPr>
      <w:r w:rsidRPr="0046649F">
        <w:rPr>
          <w:rStyle w:val="Heading2Char"/>
          <w:b/>
          <w:bCs/>
        </w:rPr>
        <w:t>Identify how the proposed technology achieves the intended patient outcomes</w:t>
      </w:r>
      <w:r w:rsidRPr="0046649F">
        <w:t>:</w:t>
      </w:r>
    </w:p>
    <w:p w14:paraId="042DCC64" w14:textId="77777777" w:rsidR="00A60965" w:rsidRPr="00A60965" w:rsidRDefault="00A60965" w:rsidP="00D70C2E">
      <w:pPr>
        <w:pStyle w:val="BodyText"/>
        <w:spacing w:before="120" w:line="276" w:lineRule="auto"/>
        <w:rPr>
          <w:rFonts w:ascii="Segoe UI" w:hAnsi="Segoe UI" w:cs="Segoe UI"/>
          <w:sz w:val="22"/>
          <w:lang w:val="en-GB"/>
        </w:rPr>
      </w:pPr>
      <w:r w:rsidRPr="00A60965">
        <w:rPr>
          <w:rFonts w:ascii="Segoe UI" w:hAnsi="Segoe UI" w:cs="Segoe UI"/>
          <w:sz w:val="22"/>
        </w:rPr>
        <w:t xml:space="preserve">XEOMIN® </w:t>
      </w:r>
      <w:r w:rsidRPr="00A60965">
        <w:rPr>
          <w:rFonts w:ascii="Segoe UI" w:hAnsi="Segoe UI" w:cs="Segoe UI"/>
          <w:sz w:val="22"/>
          <w:lang w:val="en-GB"/>
        </w:rPr>
        <w:t>blocks cholinergic transmission at the neuromuscular junction by inhibiting the release of acetylcholine from peripheral cholinergic nerve terminals. This inhibition occurs according to the following sequence:</w:t>
      </w:r>
    </w:p>
    <w:p w14:paraId="6C06D877" w14:textId="77777777" w:rsidR="00A60965" w:rsidRPr="00A60965" w:rsidRDefault="00A60965" w:rsidP="00B57BAD">
      <w:pPr>
        <w:pStyle w:val="BodyText"/>
        <w:numPr>
          <w:ilvl w:val="0"/>
          <w:numId w:val="4"/>
        </w:numPr>
        <w:spacing w:before="40" w:after="0" w:line="276" w:lineRule="auto"/>
        <w:jc w:val="both"/>
        <w:rPr>
          <w:rFonts w:ascii="Segoe UI" w:hAnsi="Segoe UI" w:cs="Segoe UI"/>
          <w:sz w:val="22"/>
          <w:lang w:val="en-GB"/>
        </w:rPr>
      </w:pPr>
      <w:r w:rsidRPr="00A60965">
        <w:rPr>
          <w:rFonts w:ascii="Segoe UI" w:hAnsi="Segoe UI" w:cs="Segoe UI"/>
          <w:sz w:val="22"/>
          <w:lang w:val="en-GB"/>
        </w:rPr>
        <w:t>Heavy chain of toxin binding to cholinergic nerve terminals</w:t>
      </w:r>
    </w:p>
    <w:p w14:paraId="5DAB39A6" w14:textId="77777777" w:rsidR="00A60965" w:rsidRPr="00A60965" w:rsidRDefault="00A60965" w:rsidP="00B57BAD">
      <w:pPr>
        <w:pStyle w:val="BodyText"/>
        <w:numPr>
          <w:ilvl w:val="0"/>
          <w:numId w:val="4"/>
        </w:numPr>
        <w:spacing w:before="40" w:after="0" w:line="276" w:lineRule="auto"/>
        <w:jc w:val="both"/>
        <w:rPr>
          <w:rFonts w:ascii="Segoe UI" w:hAnsi="Segoe UI" w:cs="Segoe UI"/>
          <w:sz w:val="22"/>
          <w:lang w:val="en-GB"/>
        </w:rPr>
      </w:pPr>
      <w:r w:rsidRPr="00A60965">
        <w:rPr>
          <w:rFonts w:ascii="Segoe UI" w:hAnsi="Segoe UI" w:cs="Segoe UI"/>
          <w:sz w:val="22"/>
          <w:lang w:val="en-GB"/>
        </w:rPr>
        <w:t>Internalization of the toxin within vesicles into the nerve terminal</w:t>
      </w:r>
    </w:p>
    <w:p w14:paraId="0CCF8F37" w14:textId="77777777" w:rsidR="00A60965" w:rsidRPr="00A60965" w:rsidRDefault="00A60965" w:rsidP="00B57BAD">
      <w:pPr>
        <w:pStyle w:val="BodyText"/>
        <w:numPr>
          <w:ilvl w:val="0"/>
          <w:numId w:val="4"/>
        </w:numPr>
        <w:spacing w:before="40" w:after="0" w:line="276" w:lineRule="auto"/>
        <w:jc w:val="both"/>
        <w:rPr>
          <w:rFonts w:ascii="Segoe UI" w:hAnsi="Segoe UI" w:cs="Segoe UI"/>
          <w:sz w:val="22"/>
          <w:lang w:val="en-GB"/>
        </w:rPr>
      </w:pPr>
      <w:r w:rsidRPr="00A60965">
        <w:rPr>
          <w:rFonts w:ascii="Segoe UI" w:hAnsi="Segoe UI" w:cs="Segoe UI"/>
          <w:sz w:val="22"/>
          <w:lang w:val="en-GB"/>
        </w:rPr>
        <w:t>Translocation of the light-chain of the toxin molecule into the cytosol of the nerve terminal</w:t>
      </w:r>
    </w:p>
    <w:p w14:paraId="11B5F8C4" w14:textId="77777777" w:rsidR="00A60965" w:rsidRPr="00A60965" w:rsidRDefault="00A60965" w:rsidP="00B57BAD">
      <w:pPr>
        <w:pStyle w:val="BodyText"/>
        <w:numPr>
          <w:ilvl w:val="0"/>
          <w:numId w:val="4"/>
        </w:numPr>
        <w:spacing w:before="40" w:after="0" w:line="276" w:lineRule="auto"/>
        <w:jc w:val="both"/>
        <w:rPr>
          <w:rFonts w:ascii="Segoe UI" w:hAnsi="Segoe UI" w:cs="Segoe UI"/>
          <w:sz w:val="22"/>
          <w:lang w:val="en-GB"/>
        </w:rPr>
      </w:pPr>
      <w:r w:rsidRPr="00A60965">
        <w:rPr>
          <w:rFonts w:ascii="Segoe UI" w:hAnsi="Segoe UI" w:cs="Segoe UI"/>
          <w:sz w:val="22"/>
          <w:lang w:val="en-GB"/>
        </w:rPr>
        <w:t>Enzymatic cleavage of SNAP25, the presynaptic target protein essential for the release of acetylcholine.</w:t>
      </w:r>
    </w:p>
    <w:p w14:paraId="454AD25C" w14:textId="40676B7A" w:rsidR="00816340" w:rsidRPr="00A60965" w:rsidRDefault="00A60965" w:rsidP="00B57BAD">
      <w:pPr>
        <w:pStyle w:val="BodyText"/>
        <w:spacing w:before="240" w:after="240" w:line="276" w:lineRule="auto"/>
        <w:rPr>
          <w:rFonts w:ascii="Segoe UI" w:hAnsi="Segoe UI" w:cs="Segoe UI"/>
          <w:sz w:val="22"/>
          <w:lang w:val="en-GB"/>
        </w:rPr>
      </w:pPr>
      <w:r w:rsidRPr="00A60965">
        <w:rPr>
          <w:rFonts w:ascii="Segoe UI" w:hAnsi="Segoe UI" w:cs="Segoe UI"/>
          <w:sz w:val="22"/>
          <w:lang w:val="en-GB"/>
        </w:rPr>
        <w:lastRenderedPageBreak/>
        <w:t>Complete recovery of endplate function/impulse transmission after intramuscular injection normally occurs within 3-4 months as nerve terminals sprout and reconnect with the muscle endplate and the presynaptic neurotransmitter release mechanism becomes functional again.</w:t>
      </w:r>
    </w:p>
    <w:p w14:paraId="6274FEDE" w14:textId="77777777" w:rsidR="00816340" w:rsidRPr="0046649F" w:rsidRDefault="00816340" w:rsidP="00B57BAD">
      <w:pPr>
        <w:pStyle w:val="Heading2"/>
        <w:spacing w:line="276" w:lineRule="auto"/>
      </w:pPr>
      <w:r w:rsidRPr="0046649F">
        <w:t xml:space="preserve">Does the proposed health technology include a registered trademark component with characteristics that distinguishes it from other similar health components? </w:t>
      </w:r>
    </w:p>
    <w:p w14:paraId="3D62769F" w14:textId="388BCBAD" w:rsidR="00816340" w:rsidRPr="0046649F" w:rsidRDefault="00816340" w:rsidP="00B57BAD">
      <w:pPr>
        <w:spacing w:line="276" w:lineRule="auto"/>
        <w:rPr>
          <w:rFonts w:ascii="Segoe UI" w:hAnsi="Segoe UI" w:cs="Segoe UI"/>
          <w:sz w:val="22"/>
          <w:szCs w:val="22"/>
        </w:rPr>
      </w:pPr>
      <w:r w:rsidRPr="00B62F99">
        <w:rPr>
          <w:rFonts w:ascii="Segoe UI" w:hAnsi="Segoe UI" w:cs="Segoe UI"/>
          <w:sz w:val="22"/>
          <w:szCs w:val="22"/>
        </w:rPr>
        <w:t>No</w:t>
      </w:r>
      <w:r w:rsidR="00B62F99" w:rsidRPr="00B62F99">
        <w:rPr>
          <w:rFonts w:ascii="Segoe UI" w:hAnsi="Segoe UI" w:cs="Segoe UI"/>
          <w:sz w:val="22"/>
          <w:szCs w:val="22"/>
        </w:rPr>
        <w:t xml:space="preserve"> – in this indica</w:t>
      </w:r>
      <w:r w:rsidR="00B62F99">
        <w:rPr>
          <w:rFonts w:ascii="Segoe UI" w:hAnsi="Segoe UI" w:cs="Segoe UI"/>
          <w:sz w:val="22"/>
          <w:szCs w:val="22"/>
        </w:rPr>
        <w:t xml:space="preserve">tion </w:t>
      </w:r>
      <w:proofErr w:type="spellStart"/>
      <w:r w:rsidR="00B62F99">
        <w:rPr>
          <w:rFonts w:ascii="Segoe UI" w:hAnsi="Segoe UI" w:cs="Segoe UI"/>
          <w:sz w:val="22"/>
          <w:szCs w:val="22"/>
        </w:rPr>
        <w:t>Xeomin</w:t>
      </w:r>
      <w:proofErr w:type="spellEnd"/>
      <w:r w:rsidR="00B62F99">
        <w:rPr>
          <w:rFonts w:ascii="Segoe UI" w:hAnsi="Segoe UI" w:cs="Segoe UI"/>
          <w:sz w:val="22"/>
          <w:szCs w:val="22"/>
        </w:rPr>
        <w:t xml:space="preserve"> can be used interchangeably with Botox.</w:t>
      </w:r>
    </w:p>
    <w:p w14:paraId="056D81CA" w14:textId="77777777" w:rsidR="00816340" w:rsidRPr="0046649F" w:rsidRDefault="00816340" w:rsidP="00B57BAD">
      <w:pPr>
        <w:pStyle w:val="Heading2"/>
        <w:spacing w:line="276" w:lineRule="auto"/>
      </w:pPr>
      <w:r w:rsidRPr="0046649F">
        <w:t>Explain whether it is essential to have this trademark component or whether there would be other components that would be suitable:</w:t>
      </w:r>
    </w:p>
    <w:p w14:paraId="5518D58F" w14:textId="47C13231" w:rsidR="00816340" w:rsidRPr="0046649F" w:rsidRDefault="00B62F99" w:rsidP="00B57BAD">
      <w:pPr>
        <w:spacing w:line="276" w:lineRule="auto"/>
        <w:rPr>
          <w:rFonts w:ascii="Segoe UI" w:eastAsia="Segoe UI" w:hAnsi="Segoe UI" w:cs="Segoe UI"/>
          <w:color w:val="000000"/>
          <w:sz w:val="22"/>
          <w:szCs w:val="22"/>
        </w:rPr>
      </w:pPr>
      <w:r>
        <w:rPr>
          <w:rFonts w:ascii="Segoe UI" w:hAnsi="Segoe UI" w:cs="Segoe UI"/>
          <w:sz w:val="22"/>
          <w:szCs w:val="22"/>
        </w:rPr>
        <w:t>N/A.</w:t>
      </w:r>
    </w:p>
    <w:p w14:paraId="34C5AB1D" w14:textId="77777777" w:rsidR="00816340" w:rsidRPr="0046649F" w:rsidRDefault="00816340" w:rsidP="00B57BAD">
      <w:pPr>
        <w:pStyle w:val="Heading2"/>
        <w:spacing w:after="120" w:line="276" w:lineRule="auto"/>
      </w:pPr>
      <w:r w:rsidRPr="0046649F">
        <w:t xml:space="preserve">Are there any proposed limitations on the provision of the proposed health technology delivered to the patient (For example: accessibility, dosage, quantity, duration or frequency): </w:t>
      </w:r>
    </w:p>
    <w:p w14:paraId="1E423B0C" w14:textId="45316FA2" w:rsidR="00816340" w:rsidRPr="0046649F" w:rsidRDefault="00845B98" w:rsidP="00B57BAD">
      <w:pPr>
        <w:spacing w:line="276" w:lineRule="auto"/>
        <w:rPr>
          <w:rFonts w:ascii="Segoe UI" w:hAnsi="Segoe UI" w:cs="Segoe UI"/>
          <w:sz w:val="22"/>
          <w:szCs w:val="22"/>
        </w:rPr>
      </w:pPr>
      <w:r>
        <w:rPr>
          <w:rFonts w:ascii="Segoe UI" w:hAnsi="Segoe UI" w:cs="Segoe UI"/>
          <w:sz w:val="22"/>
          <w:szCs w:val="22"/>
        </w:rPr>
        <w:t xml:space="preserve">Yes – the service can only be delivered </w:t>
      </w:r>
      <w:r w:rsidR="00C66FDB">
        <w:rPr>
          <w:rFonts w:ascii="Segoe UI" w:hAnsi="Segoe UI" w:cs="Segoe UI"/>
          <w:sz w:val="22"/>
          <w:szCs w:val="22"/>
        </w:rPr>
        <w:t>once every 12 weeks.</w:t>
      </w:r>
    </w:p>
    <w:p w14:paraId="6DE00815" w14:textId="77777777" w:rsidR="00816340" w:rsidRPr="0046649F" w:rsidRDefault="00816340" w:rsidP="00B57BAD">
      <w:pPr>
        <w:pStyle w:val="Heading2"/>
        <w:spacing w:line="276" w:lineRule="auto"/>
      </w:pPr>
      <w:r w:rsidRPr="0046649F">
        <w:t>Provide details and explain:</w:t>
      </w:r>
    </w:p>
    <w:p w14:paraId="46A30DD5" w14:textId="4C2CD082" w:rsidR="00816340" w:rsidRPr="0046649F" w:rsidRDefault="007D6054" w:rsidP="00B57BAD">
      <w:pPr>
        <w:spacing w:line="276" w:lineRule="auto"/>
        <w:rPr>
          <w:rFonts w:ascii="Segoe UI" w:eastAsia="Segoe UI" w:hAnsi="Segoe UI" w:cs="Segoe UI"/>
          <w:color w:val="000000"/>
          <w:sz w:val="22"/>
          <w:szCs w:val="22"/>
        </w:rPr>
      </w:pPr>
      <w:r>
        <w:rPr>
          <w:rFonts w:ascii="Segoe UI" w:hAnsi="Segoe UI" w:cs="Segoe UI"/>
          <w:sz w:val="22"/>
          <w:szCs w:val="22"/>
        </w:rPr>
        <w:t>N/A</w:t>
      </w:r>
    </w:p>
    <w:p w14:paraId="7856761F" w14:textId="77777777" w:rsidR="00816340" w:rsidRPr="0046649F" w:rsidRDefault="00816340" w:rsidP="00B57BAD">
      <w:pPr>
        <w:pStyle w:val="Heading2"/>
        <w:spacing w:after="120" w:line="276" w:lineRule="auto"/>
      </w:pPr>
      <w:r w:rsidRPr="0046649F">
        <w:t>If applicable, advise which health professionals will be needed to provide the proposed health technology:</w:t>
      </w:r>
    </w:p>
    <w:p w14:paraId="2CFB394A" w14:textId="109EFC85" w:rsidR="00C87109" w:rsidRPr="00A65C35" w:rsidRDefault="00054481" w:rsidP="00B57BAD">
      <w:pPr>
        <w:spacing w:line="276" w:lineRule="auto"/>
        <w:rPr>
          <w:rFonts w:ascii="Segoe UI" w:eastAsia="Segoe UI" w:hAnsi="Segoe UI" w:cs="Segoe UI"/>
          <w:color w:val="000000"/>
          <w:sz w:val="22"/>
          <w:szCs w:val="22"/>
        </w:rPr>
      </w:pPr>
      <w:r w:rsidRPr="00A65C35">
        <w:rPr>
          <w:rFonts w:ascii="Segoe UI" w:hAnsi="Segoe UI" w:cs="Segoe UI"/>
          <w:sz w:val="22"/>
          <w:szCs w:val="22"/>
        </w:rPr>
        <w:t xml:space="preserve">Neurologists, orthopaedic </w:t>
      </w:r>
      <w:r w:rsidR="00A65C35" w:rsidRPr="00A65C35">
        <w:rPr>
          <w:rFonts w:ascii="Segoe UI" w:hAnsi="Segoe UI" w:cs="Segoe UI"/>
          <w:sz w:val="22"/>
          <w:szCs w:val="22"/>
        </w:rPr>
        <w:t>surgeons</w:t>
      </w:r>
      <w:r w:rsidRPr="00A65C35">
        <w:rPr>
          <w:rFonts w:ascii="Segoe UI" w:hAnsi="Segoe UI" w:cs="Segoe UI"/>
          <w:sz w:val="22"/>
          <w:szCs w:val="22"/>
        </w:rPr>
        <w:t xml:space="preserve">, paediatricians and rehabilitation specialists can provide the service to </w:t>
      </w:r>
      <w:r w:rsidR="007B1D9E">
        <w:rPr>
          <w:rFonts w:ascii="Segoe UI" w:hAnsi="Segoe UI" w:cs="Segoe UI"/>
          <w:sz w:val="22"/>
          <w:szCs w:val="22"/>
        </w:rPr>
        <w:t xml:space="preserve">patients with </w:t>
      </w:r>
      <w:r w:rsidR="00EF0BFC">
        <w:rPr>
          <w:rFonts w:ascii="Segoe UI" w:hAnsi="Segoe UI" w:cs="Segoe UI"/>
          <w:sz w:val="22"/>
          <w:szCs w:val="22"/>
        </w:rPr>
        <w:t xml:space="preserve">either </w:t>
      </w:r>
      <w:r w:rsidR="007B1D9E">
        <w:rPr>
          <w:rFonts w:ascii="Segoe UI" w:hAnsi="Segoe UI" w:cs="Segoe UI"/>
          <w:sz w:val="22"/>
          <w:szCs w:val="22"/>
        </w:rPr>
        <w:t xml:space="preserve">upper or lower limb spasticity, in addition to plastic surgeons </w:t>
      </w:r>
      <w:r w:rsidR="008B5334">
        <w:rPr>
          <w:rFonts w:ascii="Segoe UI" w:hAnsi="Segoe UI" w:cs="Segoe UI"/>
          <w:sz w:val="22"/>
          <w:szCs w:val="22"/>
        </w:rPr>
        <w:t xml:space="preserve">in patients with upper limb spasticity. </w:t>
      </w:r>
    </w:p>
    <w:p w14:paraId="6B0052CC" w14:textId="77777777" w:rsidR="00816340" w:rsidRPr="0046649F" w:rsidRDefault="00816340" w:rsidP="00B57BAD">
      <w:pPr>
        <w:pStyle w:val="Heading2"/>
        <w:spacing w:after="120" w:line="276" w:lineRule="auto"/>
      </w:pPr>
      <w:r w:rsidRPr="0046649F">
        <w:t>If applicable, advise whether delivery of the proposed health technology can be delegated to another health professional:</w:t>
      </w:r>
    </w:p>
    <w:p w14:paraId="06755C8A" w14:textId="659EAF17" w:rsidR="00816340" w:rsidRPr="0046649F" w:rsidRDefault="00607609" w:rsidP="00B57BAD">
      <w:pPr>
        <w:spacing w:line="276" w:lineRule="auto"/>
        <w:rPr>
          <w:rFonts w:ascii="Segoe UI" w:eastAsia="Segoe UI" w:hAnsi="Segoe UI" w:cs="Segoe UI"/>
          <w:color w:val="000000"/>
          <w:sz w:val="22"/>
          <w:szCs w:val="22"/>
        </w:rPr>
      </w:pPr>
      <w:r>
        <w:rPr>
          <w:rFonts w:ascii="Segoe UI" w:hAnsi="Segoe UI" w:cs="Segoe UI"/>
          <w:sz w:val="22"/>
          <w:szCs w:val="22"/>
        </w:rPr>
        <w:t>N/A</w:t>
      </w:r>
    </w:p>
    <w:p w14:paraId="5F6BDA7F" w14:textId="77777777" w:rsidR="00816340" w:rsidRPr="0046649F" w:rsidRDefault="00816340" w:rsidP="00B57BAD">
      <w:pPr>
        <w:pStyle w:val="Heading2"/>
        <w:spacing w:after="120" w:line="276" w:lineRule="auto"/>
      </w:pPr>
      <w:r w:rsidRPr="0046649F">
        <w:t>If applicable, advise if there are any limitations on which health professionals might provide a referral for the proposed health technology:</w:t>
      </w:r>
    </w:p>
    <w:p w14:paraId="7B9B25AE" w14:textId="77777777" w:rsidR="006263B0" w:rsidRPr="0046649F" w:rsidRDefault="006263B0" w:rsidP="00B57BAD">
      <w:pPr>
        <w:spacing w:line="276" w:lineRule="auto"/>
        <w:rPr>
          <w:rFonts w:ascii="Segoe UI" w:eastAsia="Segoe UI" w:hAnsi="Segoe UI" w:cs="Segoe UI"/>
          <w:color w:val="000000"/>
          <w:sz w:val="22"/>
          <w:szCs w:val="22"/>
        </w:rPr>
      </w:pPr>
      <w:r>
        <w:rPr>
          <w:rFonts w:ascii="Segoe UI" w:hAnsi="Segoe UI" w:cs="Segoe UI"/>
          <w:sz w:val="22"/>
          <w:szCs w:val="22"/>
        </w:rPr>
        <w:t xml:space="preserve">The service providers will be the service referrers. </w:t>
      </w:r>
    </w:p>
    <w:p w14:paraId="62F84D8D" w14:textId="77777777" w:rsidR="00816340" w:rsidRPr="0046649F" w:rsidRDefault="00816340" w:rsidP="00B57BAD">
      <w:pPr>
        <w:pStyle w:val="Heading2"/>
        <w:spacing w:line="276" w:lineRule="auto"/>
      </w:pPr>
      <w:r w:rsidRPr="0046649F">
        <w:t xml:space="preserve">Is there specific training or qualifications required to provide or deliver the proposed service, and/or any accreditation requirements to support delivery of the health technology? </w:t>
      </w:r>
    </w:p>
    <w:p w14:paraId="6AC40285" w14:textId="20AED92F" w:rsidR="00816340" w:rsidRDefault="00816340" w:rsidP="00B57BAD">
      <w:pPr>
        <w:spacing w:line="276" w:lineRule="auto"/>
        <w:rPr>
          <w:rFonts w:ascii="Segoe UI" w:hAnsi="Segoe UI" w:cs="Segoe UI"/>
          <w:sz w:val="22"/>
          <w:szCs w:val="22"/>
        </w:rPr>
      </w:pPr>
      <w:r w:rsidRPr="006B34EE">
        <w:rPr>
          <w:rFonts w:ascii="Segoe UI" w:hAnsi="Segoe UI" w:cs="Segoe UI"/>
          <w:sz w:val="22"/>
          <w:szCs w:val="22"/>
        </w:rPr>
        <w:t>Yes</w:t>
      </w:r>
    </w:p>
    <w:p w14:paraId="7CA1A285" w14:textId="77777777" w:rsidR="00816340" w:rsidRPr="0046649F" w:rsidRDefault="00816340" w:rsidP="00B57BAD">
      <w:pPr>
        <w:pStyle w:val="Heading2"/>
        <w:spacing w:line="276" w:lineRule="auto"/>
      </w:pPr>
      <w:r w:rsidRPr="0046649F">
        <w:t>Provide details and explain:</w:t>
      </w:r>
    </w:p>
    <w:p w14:paraId="5FE4D255" w14:textId="46F784CF" w:rsidR="00816340" w:rsidRPr="0046649F" w:rsidRDefault="006B34EE" w:rsidP="00B57BAD">
      <w:pPr>
        <w:spacing w:line="276" w:lineRule="auto"/>
        <w:rPr>
          <w:rFonts w:ascii="Segoe UI" w:eastAsia="Segoe UI" w:hAnsi="Segoe UI" w:cs="Segoe UI"/>
          <w:color w:val="000000"/>
          <w:sz w:val="22"/>
          <w:szCs w:val="22"/>
        </w:rPr>
      </w:pPr>
      <w:r>
        <w:rPr>
          <w:rFonts w:ascii="Segoe UI" w:hAnsi="Segoe UI" w:cs="Segoe UI"/>
          <w:sz w:val="22"/>
          <w:szCs w:val="22"/>
        </w:rPr>
        <w:t>Merz Australia provide training workshops throughout the year in injections and ultrasound use with the aid of a sonographer.</w:t>
      </w:r>
    </w:p>
    <w:p w14:paraId="6865F732" w14:textId="77777777" w:rsidR="00816340" w:rsidRPr="0046649F" w:rsidRDefault="00816340" w:rsidP="00B57BAD">
      <w:pPr>
        <w:pStyle w:val="Heading2"/>
        <w:spacing w:line="276" w:lineRule="auto"/>
        <w:rPr>
          <w:rStyle w:val="InstructionsChar"/>
        </w:rPr>
      </w:pPr>
      <w:r w:rsidRPr="0046649F">
        <w:lastRenderedPageBreak/>
        <w:t xml:space="preserve">Indicate the proposed setting(s) in which the proposed health technology will be delivered: </w:t>
      </w:r>
    </w:p>
    <w:p w14:paraId="0085EC8C" w14:textId="2CA5B7BD" w:rsidR="00816340" w:rsidRPr="0046649F" w:rsidRDefault="00153DF1" w:rsidP="00B57BAD">
      <w:pPr>
        <w:pStyle w:val="Tickboxes"/>
        <w:spacing w:line="276" w:lineRule="auto"/>
        <w:ind w:left="0"/>
        <w:rPr>
          <w:rFonts w:ascii="Segoe UI" w:hAnsi="Segoe UI" w:cs="Segoe UI"/>
          <w:sz w:val="21"/>
          <w:szCs w:val="21"/>
        </w:rPr>
      </w:pPr>
      <w:r>
        <w:rPr>
          <w:rFonts w:ascii="Segoe UI" w:hAnsi="Segoe UI" w:cs="Segoe UI"/>
          <w:sz w:val="21"/>
          <w:szCs w:val="21"/>
        </w:rPr>
        <w:fldChar w:fldCharType="begin">
          <w:ffData>
            <w:name w:val="Check1"/>
            <w:enabled/>
            <w:calcOnExit w:val="0"/>
            <w:checkBox>
              <w:sizeAuto/>
              <w:default w:val="1"/>
            </w:checkBox>
          </w:ffData>
        </w:fldChar>
      </w:r>
      <w:bookmarkStart w:id="3" w:name="Check1"/>
      <w:r>
        <w:rPr>
          <w:rFonts w:ascii="Segoe UI" w:hAnsi="Segoe UI" w:cs="Segoe UI"/>
          <w:sz w:val="21"/>
          <w:szCs w:val="21"/>
        </w:rPr>
        <w:instrText xml:space="preserve"> FORMCHECKBOX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sz w:val="21"/>
          <w:szCs w:val="21"/>
        </w:rPr>
        <w:fldChar w:fldCharType="end"/>
      </w:r>
      <w:bookmarkEnd w:id="3"/>
      <w:r w:rsidR="00816340" w:rsidRPr="0046649F">
        <w:rPr>
          <w:rFonts w:ascii="Segoe UI" w:hAnsi="Segoe UI" w:cs="Segoe UI"/>
          <w:sz w:val="21"/>
          <w:szCs w:val="21"/>
        </w:rPr>
        <w:t xml:space="preserve"> Consulting rooms </w:t>
      </w:r>
    </w:p>
    <w:p w14:paraId="2CD05C06" w14:textId="77777777" w:rsidR="00816340" w:rsidRPr="0046649F" w:rsidRDefault="00816340" w:rsidP="00B57BAD">
      <w:pPr>
        <w:pStyle w:val="Tickboxes"/>
        <w:spacing w:line="276" w:lineRule="auto"/>
        <w:ind w:left="0"/>
        <w:rPr>
          <w:rFonts w:ascii="Segoe UI" w:hAnsi="Segoe UI" w:cs="Segoe UI"/>
          <w:sz w:val="21"/>
          <w:szCs w:val="21"/>
        </w:rPr>
      </w:pPr>
      <w:r w:rsidRPr="0046649F">
        <w:rPr>
          <w:rFonts w:ascii="Segoe UI" w:hAnsi="Segoe UI" w:cs="Segoe UI"/>
          <w:sz w:val="21"/>
          <w:szCs w:val="21"/>
        </w:rPr>
        <w:fldChar w:fldCharType="begin">
          <w:ffData>
            <w:name w:val="Check2"/>
            <w:enabled/>
            <w:calcOnExit w:val="0"/>
            <w:checkBox>
              <w:sizeAuto/>
              <w:default w:val="0"/>
            </w:checkBox>
          </w:ffData>
        </w:fldChar>
      </w:r>
      <w:r w:rsidRPr="0046649F">
        <w:rPr>
          <w:rFonts w:ascii="Segoe UI" w:hAnsi="Segoe UI" w:cs="Segoe UI"/>
          <w:sz w:val="21"/>
          <w:szCs w:val="21"/>
        </w:rPr>
        <w:instrText xml:space="preserve"> FORMCHECKBOX </w:instrText>
      </w:r>
      <w:r w:rsidRPr="0046649F">
        <w:rPr>
          <w:rFonts w:ascii="Segoe UI" w:hAnsi="Segoe UI" w:cs="Segoe UI"/>
          <w:sz w:val="21"/>
          <w:szCs w:val="21"/>
        </w:rPr>
      </w:r>
      <w:r w:rsidRPr="0046649F">
        <w:rPr>
          <w:rFonts w:ascii="Segoe UI" w:hAnsi="Segoe UI" w:cs="Segoe UI"/>
          <w:sz w:val="21"/>
          <w:szCs w:val="21"/>
        </w:rPr>
        <w:fldChar w:fldCharType="separate"/>
      </w:r>
      <w:r w:rsidRPr="0046649F">
        <w:rPr>
          <w:rFonts w:ascii="Segoe UI" w:hAnsi="Segoe UI" w:cs="Segoe UI"/>
          <w:sz w:val="21"/>
          <w:szCs w:val="21"/>
        </w:rPr>
        <w:fldChar w:fldCharType="end"/>
      </w:r>
      <w:r w:rsidRPr="0046649F">
        <w:rPr>
          <w:rFonts w:ascii="Segoe UI" w:hAnsi="Segoe UI" w:cs="Segoe UI"/>
          <w:sz w:val="21"/>
          <w:szCs w:val="21"/>
        </w:rPr>
        <w:t xml:space="preserve"> Day surgery centre</w:t>
      </w:r>
    </w:p>
    <w:p w14:paraId="50672F9E" w14:textId="77777777" w:rsidR="00816340" w:rsidRPr="0046649F" w:rsidRDefault="00816340" w:rsidP="00B57BAD">
      <w:pPr>
        <w:pStyle w:val="Tickboxes"/>
        <w:spacing w:line="276" w:lineRule="auto"/>
        <w:ind w:left="0"/>
        <w:rPr>
          <w:rFonts w:ascii="Segoe UI" w:hAnsi="Segoe UI" w:cs="Segoe UI"/>
          <w:sz w:val="21"/>
          <w:szCs w:val="21"/>
        </w:rPr>
      </w:pPr>
      <w:r w:rsidRPr="0046649F">
        <w:rPr>
          <w:rFonts w:ascii="Segoe UI" w:hAnsi="Segoe UI" w:cs="Segoe UI"/>
          <w:sz w:val="21"/>
          <w:szCs w:val="21"/>
        </w:rPr>
        <w:fldChar w:fldCharType="begin">
          <w:ffData>
            <w:name w:val="Check1"/>
            <w:enabled/>
            <w:calcOnExit w:val="0"/>
            <w:checkBox>
              <w:sizeAuto/>
              <w:default w:val="0"/>
            </w:checkBox>
          </w:ffData>
        </w:fldChar>
      </w:r>
      <w:r w:rsidRPr="0046649F">
        <w:rPr>
          <w:rFonts w:ascii="Segoe UI" w:hAnsi="Segoe UI" w:cs="Segoe UI"/>
          <w:sz w:val="21"/>
          <w:szCs w:val="21"/>
        </w:rPr>
        <w:instrText xml:space="preserve"> FORMCHECKBOX </w:instrText>
      </w:r>
      <w:r w:rsidRPr="0046649F">
        <w:rPr>
          <w:rFonts w:ascii="Segoe UI" w:hAnsi="Segoe UI" w:cs="Segoe UI"/>
          <w:sz w:val="21"/>
          <w:szCs w:val="21"/>
        </w:rPr>
      </w:r>
      <w:r w:rsidRPr="0046649F">
        <w:rPr>
          <w:rFonts w:ascii="Segoe UI" w:hAnsi="Segoe UI" w:cs="Segoe UI"/>
          <w:sz w:val="21"/>
          <w:szCs w:val="21"/>
        </w:rPr>
        <w:fldChar w:fldCharType="separate"/>
      </w:r>
      <w:r w:rsidRPr="0046649F">
        <w:rPr>
          <w:rFonts w:ascii="Segoe UI" w:hAnsi="Segoe UI" w:cs="Segoe UI"/>
          <w:sz w:val="21"/>
          <w:szCs w:val="21"/>
        </w:rPr>
        <w:fldChar w:fldCharType="end"/>
      </w:r>
      <w:r w:rsidRPr="0046649F">
        <w:rPr>
          <w:rFonts w:ascii="Segoe UI" w:hAnsi="Segoe UI" w:cs="Segoe UI"/>
          <w:sz w:val="21"/>
          <w:szCs w:val="21"/>
        </w:rPr>
        <w:t xml:space="preserve"> Emergency Department </w:t>
      </w:r>
    </w:p>
    <w:p w14:paraId="219A92C9" w14:textId="341DFC31" w:rsidR="00816340" w:rsidRPr="0046649F" w:rsidRDefault="00153DF1" w:rsidP="00B57BAD">
      <w:pPr>
        <w:pStyle w:val="Tickboxes"/>
        <w:spacing w:line="276" w:lineRule="auto"/>
        <w:ind w:left="0"/>
        <w:rPr>
          <w:rFonts w:ascii="Segoe UI" w:hAnsi="Segoe UI" w:cs="Segoe UI"/>
          <w:sz w:val="21"/>
          <w:szCs w:val="21"/>
        </w:rPr>
      </w:pPr>
      <w:r>
        <w:rPr>
          <w:rFonts w:ascii="Segoe UI" w:hAnsi="Segoe UI" w:cs="Segoe UI"/>
          <w:sz w:val="21"/>
          <w:szCs w:val="21"/>
        </w:rPr>
        <w:fldChar w:fldCharType="begin">
          <w:ffData>
            <w:name w:val="Check2"/>
            <w:enabled/>
            <w:calcOnExit w:val="0"/>
            <w:checkBox>
              <w:sizeAuto/>
              <w:default w:val="1"/>
            </w:checkBox>
          </w:ffData>
        </w:fldChar>
      </w:r>
      <w:bookmarkStart w:id="4" w:name="Check2"/>
      <w:r>
        <w:rPr>
          <w:rFonts w:ascii="Segoe UI" w:hAnsi="Segoe UI" w:cs="Segoe UI"/>
          <w:sz w:val="21"/>
          <w:szCs w:val="21"/>
        </w:rPr>
        <w:instrText xml:space="preserve"> FORMCHECKBOX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sz w:val="21"/>
          <w:szCs w:val="21"/>
        </w:rPr>
        <w:fldChar w:fldCharType="end"/>
      </w:r>
      <w:bookmarkEnd w:id="4"/>
      <w:r w:rsidR="00816340" w:rsidRPr="0046649F">
        <w:rPr>
          <w:rFonts w:ascii="Segoe UI" w:hAnsi="Segoe UI" w:cs="Segoe UI"/>
          <w:sz w:val="21"/>
          <w:szCs w:val="21"/>
        </w:rPr>
        <w:t xml:space="preserve"> Inpatient private hospital</w:t>
      </w:r>
    </w:p>
    <w:p w14:paraId="41FDE4AA" w14:textId="0FFA8B84" w:rsidR="00816340" w:rsidRPr="0046649F" w:rsidRDefault="00153DF1" w:rsidP="00B57BAD">
      <w:pPr>
        <w:pStyle w:val="Tickboxes"/>
        <w:spacing w:line="276" w:lineRule="auto"/>
        <w:ind w:left="0"/>
        <w:rPr>
          <w:rFonts w:ascii="Segoe UI" w:hAnsi="Segoe UI" w:cs="Segoe UI"/>
          <w:sz w:val="21"/>
          <w:szCs w:val="21"/>
        </w:rPr>
      </w:pPr>
      <w:r>
        <w:rPr>
          <w:rFonts w:ascii="Segoe UI" w:hAnsi="Segoe UI" w:cs="Segoe UI"/>
          <w:sz w:val="21"/>
          <w:szCs w:val="21"/>
        </w:rPr>
        <w:fldChar w:fldCharType="begin">
          <w:ffData>
            <w:name w:val=""/>
            <w:enabled/>
            <w:calcOnExit w:val="0"/>
            <w:checkBox>
              <w:sizeAuto/>
              <w:default w:val="1"/>
            </w:checkBox>
          </w:ffData>
        </w:fldChar>
      </w:r>
      <w:r>
        <w:rPr>
          <w:rFonts w:ascii="Segoe UI" w:hAnsi="Segoe UI" w:cs="Segoe UI"/>
          <w:sz w:val="21"/>
          <w:szCs w:val="21"/>
        </w:rPr>
        <w:instrText xml:space="preserve"> FORMCHECKBOX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sz w:val="21"/>
          <w:szCs w:val="21"/>
        </w:rPr>
        <w:fldChar w:fldCharType="end"/>
      </w:r>
      <w:r w:rsidR="00816340" w:rsidRPr="0046649F">
        <w:rPr>
          <w:rFonts w:ascii="Segoe UI" w:hAnsi="Segoe UI" w:cs="Segoe UI"/>
          <w:sz w:val="21"/>
          <w:szCs w:val="21"/>
        </w:rPr>
        <w:t xml:space="preserve"> Inpatient public hospital</w:t>
      </w:r>
    </w:p>
    <w:p w14:paraId="443A17B6" w14:textId="77777777" w:rsidR="00816340" w:rsidRPr="0046649F" w:rsidRDefault="00816340" w:rsidP="00B57BAD">
      <w:pPr>
        <w:pStyle w:val="Tickboxes"/>
        <w:spacing w:line="276" w:lineRule="auto"/>
        <w:ind w:left="0"/>
        <w:rPr>
          <w:rFonts w:ascii="Segoe UI" w:hAnsi="Segoe UI" w:cs="Segoe UI"/>
          <w:sz w:val="21"/>
          <w:szCs w:val="21"/>
        </w:rPr>
      </w:pPr>
      <w:r w:rsidRPr="0046649F">
        <w:rPr>
          <w:rFonts w:ascii="Segoe UI" w:hAnsi="Segoe UI" w:cs="Segoe UI"/>
          <w:sz w:val="21"/>
          <w:szCs w:val="21"/>
        </w:rPr>
        <w:fldChar w:fldCharType="begin">
          <w:ffData>
            <w:name w:val="Check2"/>
            <w:enabled/>
            <w:calcOnExit w:val="0"/>
            <w:checkBox>
              <w:sizeAuto/>
              <w:default w:val="0"/>
            </w:checkBox>
          </w:ffData>
        </w:fldChar>
      </w:r>
      <w:r w:rsidRPr="0046649F">
        <w:rPr>
          <w:rFonts w:ascii="Segoe UI" w:hAnsi="Segoe UI" w:cs="Segoe UI"/>
          <w:sz w:val="21"/>
          <w:szCs w:val="21"/>
        </w:rPr>
        <w:instrText xml:space="preserve"> FORMCHECKBOX </w:instrText>
      </w:r>
      <w:r w:rsidRPr="0046649F">
        <w:rPr>
          <w:rFonts w:ascii="Segoe UI" w:hAnsi="Segoe UI" w:cs="Segoe UI"/>
          <w:sz w:val="21"/>
          <w:szCs w:val="21"/>
        </w:rPr>
      </w:r>
      <w:r w:rsidRPr="0046649F">
        <w:rPr>
          <w:rFonts w:ascii="Segoe UI" w:hAnsi="Segoe UI" w:cs="Segoe UI"/>
          <w:sz w:val="21"/>
          <w:szCs w:val="21"/>
        </w:rPr>
        <w:fldChar w:fldCharType="separate"/>
      </w:r>
      <w:r w:rsidRPr="0046649F">
        <w:rPr>
          <w:rFonts w:ascii="Segoe UI" w:hAnsi="Segoe UI" w:cs="Segoe UI"/>
          <w:sz w:val="21"/>
          <w:szCs w:val="21"/>
        </w:rPr>
        <w:fldChar w:fldCharType="end"/>
      </w:r>
      <w:r w:rsidRPr="0046649F">
        <w:rPr>
          <w:rFonts w:ascii="Segoe UI" w:hAnsi="Segoe UI" w:cs="Segoe UI"/>
          <w:sz w:val="21"/>
          <w:szCs w:val="21"/>
        </w:rPr>
        <w:t xml:space="preserve"> Laboratory</w:t>
      </w:r>
    </w:p>
    <w:p w14:paraId="03AC85AD" w14:textId="77A2F6CA" w:rsidR="00816340" w:rsidRPr="0046649F" w:rsidRDefault="00153DF1" w:rsidP="00B57BAD">
      <w:pPr>
        <w:pStyle w:val="Tickboxes"/>
        <w:spacing w:line="276" w:lineRule="auto"/>
        <w:ind w:left="0"/>
        <w:rPr>
          <w:rFonts w:ascii="Segoe UI" w:hAnsi="Segoe UI" w:cs="Segoe UI"/>
          <w:sz w:val="21"/>
          <w:szCs w:val="21"/>
        </w:rPr>
      </w:pPr>
      <w:r>
        <w:rPr>
          <w:rFonts w:ascii="Segoe UI" w:hAnsi="Segoe UI" w:cs="Segoe UI"/>
          <w:sz w:val="21"/>
          <w:szCs w:val="21"/>
        </w:rPr>
        <w:fldChar w:fldCharType="begin">
          <w:ffData>
            <w:name w:val=""/>
            <w:enabled/>
            <w:calcOnExit w:val="0"/>
            <w:checkBox>
              <w:sizeAuto/>
              <w:default w:val="1"/>
            </w:checkBox>
          </w:ffData>
        </w:fldChar>
      </w:r>
      <w:r>
        <w:rPr>
          <w:rFonts w:ascii="Segoe UI" w:hAnsi="Segoe UI" w:cs="Segoe UI"/>
          <w:sz w:val="21"/>
          <w:szCs w:val="21"/>
        </w:rPr>
        <w:instrText xml:space="preserve"> FORMCHECKBOX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sz w:val="21"/>
          <w:szCs w:val="21"/>
        </w:rPr>
        <w:fldChar w:fldCharType="end"/>
      </w:r>
      <w:r w:rsidR="00816340" w:rsidRPr="0046649F">
        <w:rPr>
          <w:rFonts w:ascii="Segoe UI" w:hAnsi="Segoe UI" w:cs="Segoe UI"/>
          <w:sz w:val="21"/>
          <w:szCs w:val="21"/>
        </w:rPr>
        <w:t xml:space="preserve"> Outpatient clinic </w:t>
      </w:r>
    </w:p>
    <w:p w14:paraId="0C90E830" w14:textId="21094057" w:rsidR="00816340" w:rsidRPr="0046649F" w:rsidRDefault="00153DF1" w:rsidP="00B57BAD">
      <w:pPr>
        <w:pStyle w:val="Tickboxes"/>
        <w:spacing w:line="276" w:lineRule="auto"/>
        <w:ind w:left="0"/>
        <w:rPr>
          <w:rFonts w:ascii="Segoe UI" w:hAnsi="Segoe UI" w:cs="Segoe UI"/>
          <w:sz w:val="21"/>
          <w:szCs w:val="21"/>
        </w:rPr>
      </w:pPr>
      <w:r>
        <w:rPr>
          <w:rFonts w:ascii="Segoe UI" w:hAnsi="Segoe UI" w:cs="Segoe UI"/>
          <w:sz w:val="21"/>
          <w:szCs w:val="21"/>
        </w:rPr>
        <w:fldChar w:fldCharType="begin">
          <w:ffData>
            <w:name w:val=""/>
            <w:enabled/>
            <w:calcOnExit w:val="0"/>
            <w:checkBox>
              <w:sizeAuto/>
              <w:default w:val="1"/>
            </w:checkBox>
          </w:ffData>
        </w:fldChar>
      </w:r>
      <w:r>
        <w:rPr>
          <w:rFonts w:ascii="Segoe UI" w:hAnsi="Segoe UI" w:cs="Segoe UI"/>
          <w:sz w:val="21"/>
          <w:szCs w:val="21"/>
        </w:rPr>
        <w:instrText xml:space="preserve"> FORMCHECKBOX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sz w:val="21"/>
          <w:szCs w:val="21"/>
        </w:rPr>
        <w:fldChar w:fldCharType="end"/>
      </w:r>
      <w:r w:rsidR="00816340" w:rsidRPr="0046649F">
        <w:rPr>
          <w:rFonts w:ascii="Segoe UI" w:hAnsi="Segoe UI" w:cs="Segoe UI"/>
          <w:sz w:val="21"/>
          <w:szCs w:val="21"/>
        </w:rPr>
        <w:t xml:space="preserve"> Patient’s home</w:t>
      </w:r>
    </w:p>
    <w:p w14:paraId="2E281E9A" w14:textId="77777777" w:rsidR="00816340" w:rsidRPr="0046649F" w:rsidRDefault="00816340" w:rsidP="00B57BAD">
      <w:pPr>
        <w:pStyle w:val="Tickboxes"/>
        <w:spacing w:line="276" w:lineRule="auto"/>
        <w:ind w:left="0"/>
        <w:rPr>
          <w:rFonts w:ascii="Segoe UI" w:hAnsi="Segoe UI" w:cs="Segoe UI"/>
          <w:sz w:val="21"/>
          <w:szCs w:val="21"/>
        </w:rPr>
      </w:pPr>
      <w:r w:rsidRPr="0046649F">
        <w:rPr>
          <w:rFonts w:ascii="Segoe UI" w:hAnsi="Segoe UI" w:cs="Segoe UI"/>
          <w:sz w:val="21"/>
          <w:szCs w:val="21"/>
        </w:rPr>
        <w:fldChar w:fldCharType="begin">
          <w:ffData>
            <w:name w:val="Check1"/>
            <w:enabled/>
            <w:calcOnExit w:val="0"/>
            <w:checkBox>
              <w:sizeAuto/>
              <w:default w:val="0"/>
            </w:checkBox>
          </w:ffData>
        </w:fldChar>
      </w:r>
      <w:r w:rsidRPr="0046649F">
        <w:rPr>
          <w:rFonts w:ascii="Segoe UI" w:hAnsi="Segoe UI" w:cs="Segoe UI"/>
          <w:sz w:val="21"/>
          <w:szCs w:val="21"/>
        </w:rPr>
        <w:instrText xml:space="preserve"> FORMCHECKBOX </w:instrText>
      </w:r>
      <w:r w:rsidRPr="0046649F">
        <w:rPr>
          <w:rFonts w:ascii="Segoe UI" w:hAnsi="Segoe UI" w:cs="Segoe UI"/>
          <w:sz w:val="21"/>
          <w:szCs w:val="21"/>
        </w:rPr>
      </w:r>
      <w:r w:rsidRPr="0046649F">
        <w:rPr>
          <w:rFonts w:ascii="Segoe UI" w:hAnsi="Segoe UI" w:cs="Segoe UI"/>
          <w:sz w:val="21"/>
          <w:szCs w:val="21"/>
        </w:rPr>
        <w:fldChar w:fldCharType="separate"/>
      </w:r>
      <w:r w:rsidRPr="0046649F">
        <w:rPr>
          <w:rFonts w:ascii="Segoe UI" w:hAnsi="Segoe UI" w:cs="Segoe UI"/>
          <w:sz w:val="21"/>
          <w:szCs w:val="21"/>
        </w:rPr>
        <w:fldChar w:fldCharType="end"/>
      </w:r>
      <w:r w:rsidRPr="0046649F">
        <w:rPr>
          <w:rFonts w:ascii="Segoe UI" w:hAnsi="Segoe UI" w:cs="Segoe UI"/>
          <w:sz w:val="21"/>
          <w:szCs w:val="21"/>
        </w:rPr>
        <w:t xml:space="preserve"> Point of care testing </w:t>
      </w:r>
    </w:p>
    <w:p w14:paraId="542AD761" w14:textId="77777777" w:rsidR="00816340" w:rsidRPr="0046649F" w:rsidRDefault="00816340" w:rsidP="00B57BAD">
      <w:pPr>
        <w:pStyle w:val="Tickboxes"/>
        <w:spacing w:line="276" w:lineRule="auto"/>
        <w:ind w:left="0"/>
        <w:rPr>
          <w:rFonts w:ascii="Segoe UI" w:hAnsi="Segoe UI" w:cs="Segoe UI"/>
          <w:sz w:val="21"/>
          <w:szCs w:val="21"/>
        </w:rPr>
      </w:pPr>
      <w:r w:rsidRPr="0046649F">
        <w:rPr>
          <w:rFonts w:ascii="Segoe UI" w:hAnsi="Segoe UI" w:cs="Segoe UI"/>
          <w:sz w:val="21"/>
          <w:szCs w:val="21"/>
        </w:rPr>
        <w:fldChar w:fldCharType="begin">
          <w:ffData>
            <w:name w:val="Check2"/>
            <w:enabled/>
            <w:calcOnExit w:val="0"/>
            <w:checkBox>
              <w:sizeAuto/>
              <w:default w:val="0"/>
            </w:checkBox>
          </w:ffData>
        </w:fldChar>
      </w:r>
      <w:r w:rsidRPr="0046649F">
        <w:rPr>
          <w:rFonts w:ascii="Segoe UI" w:hAnsi="Segoe UI" w:cs="Segoe UI"/>
          <w:sz w:val="21"/>
          <w:szCs w:val="21"/>
        </w:rPr>
        <w:instrText xml:space="preserve"> FORMCHECKBOX </w:instrText>
      </w:r>
      <w:r w:rsidRPr="0046649F">
        <w:rPr>
          <w:rFonts w:ascii="Segoe UI" w:hAnsi="Segoe UI" w:cs="Segoe UI"/>
          <w:sz w:val="21"/>
          <w:szCs w:val="21"/>
        </w:rPr>
      </w:r>
      <w:r w:rsidRPr="0046649F">
        <w:rPr>
          <w:rFonts w:ascii="Segoe UI" w:hAnsi="Segoe UI" w:cs="Segoe UI"/>
          <w:sz w:val="21"/>
          <w:szCs w:val="21"/>
        </w:rPr>
        <w:fldChar w:fldCharType="separate"/>
      </w:r>
      <w:r w:rsidRPr="0046649F">
        <w:rPr>
          <w:rFonts w:ascii="Segoe UI" w:hAnsi="Segoe UI" w:cs="Segoe UI"/>
          <w:sz w:val="21"/>
          <w:szCs w:val="21"/>
        </w:rPr>
        <w:fldChar w:fldCharType="end"/>
      </w:r>
      <w:r w:rsidRPr="0046649F">
        <w:rPr>
          <w:rFonts w:ascii="Segoe UI" w:hAnsi="Segoe UI" w:cs="Segoe UI"/>
          <w:sz w:val="21"/>
          <w:szCs w:val="21"/>
        </w:rPr>
        <w:t xml:space="preserve"> </w:t>
      </w:r>
      <w:r w:rsidRPr="000F37DD">
        <w:rPr>
          <w:rFonts w:ascii="Segoe UI" w:hAnsi="Segoe UI" w:cs="Segoe UI"/>
          <w:sz w:val="21"/>
          <w:szCs w:val="21"/>
        </w:rPr>
        <w:t>Residential aged care facility</w:t>
      </w:r>
    </w:p>
    <w:p w14:paraId="3968FC7C" w14:textId="5AF4E760" w:rsidR="004B3EDF" w:rsidRPr="00A166BF" w:rsidRDefault="00816340" w:rsidP="00A166BF">
      <w:pPr>
        <w:pStyle w:val="Tickboxes"/>
        <w:spacing w:line="276" w:lineRule="auto"/>
        <w:ind w:left="0"/>
        <w:rPr>
          <w:rFonts w:ascii="Segoe UI" w:hAnsi="Segoe UI" w:cs="Segoe UI"/>
          <w:sz w:val="21"/>
          <w:szCs w:val="21"/>
        </w:rPr>
      </w:pPr>
      <w:r w:rsidRPr="0046649F">
        <w:rPr>
          <w:rFonts w:ascii="Segoe UI" w:hAnsi="Segoe UI" w:cs="Segoe UI"/>
          <w:sz w:val="21"/>
          <w:szCs w:val="21"/>
        </w:rPr>
        <w:fldChar w:fldCharType="begin">
          <w:ffData>
            <w:name w:val="Check1"/>
            <w:enabled/>
            <w:calcOnExit w:val="0"/>
            <w:checkBox>
              <w:sizeAuto/>
              <w:default w:val="0"/>
            </w:checkBox>
          </w:ffData>
        </w:fldChar>
      </w:r>
      <w:r w:rsidRPr="0046649F">
        <w:rPr>
          <w:rFonts w:ascii="Segoe UI" w:hAnsi="Segoe UI" w:cs="Segoe UI"/>
          <w:sz w:val="21"/>
          <w:szCs w:val="21"/>
        </w:rPr>
        <w:instrText xml:space="preserve"> FORMCHECKBOX </w:instrText>
      </w:r>
      <w:r w:rsidRPr="0046649F">
        <w:rPr>
          <w:rFonts w:ascii="Segoe UI" w:hAnsi="Segoe UI" w:cs="Segoe UI"/>
          <w:sz w:val="21"/>
          <w:szCs w:val="21"/>
        </w:rPr>
      </w:r>
      <w:r w:rsidRPr="0046649F">
        <w:rPr>
          <w:rFonts w:ascii="Segoe UI" w:hAnsi="Segoe UI" w:cs="Segoe UI"/>
          <w:sz w:val="21"/>
          <w:szCs w:val="21"/>
        </w:rPr>
        <w:fldChar w:fldCharType="separate"/>
      </w:r>
      <w:r w:rsidRPr="0046649F">
        <w:rPr>
          <w:rFonts w:ascii="Segoe UI" w:hAnsi="Segoe UI" w:cs="Segoe UI"/>
          <w:sz w:val="21"/>
          <w:szCs w:val="21"/>
        </w:rPr>
        <w:fldChar w:fldCharType="end"/>
      </w:r>
      <w:r w:rsidRPr="0046649F">
        <w:rPr>
          <w:rFonts w:ascii="Segoe UI" w:hAnsi="Segoe UI" w:cs="Segoe UI"/>
          <w:sz w:val="21"/>
          <w:szCs w:val="21"/>
        </w:rPr>
        <w:t xml:space="preserve"> Other (please specify) </w:t>
      </w:r>
    </w:p>
    <w:p w14:paraId="09727043" w14:textId="77777777" w:rsidR="00816340" w:rsidRPr="0046649F" w:rsidRDefault="00816340" w:rsidP="00B57BAD">
      <w:pPr>
        <w:pStyle w:val="Heading2"/>
        <w:spacing w:after="120" w:line="276" w:lineRule="auto"/>
      </w:pPr>
      <w:r w:rsidRPr="0046649F">
        <w:t xml:space="preserve">Is the proposed health technology intended to be entirely rendered inside Australia? </w:t>
      </w:r>
    </w:p>
    <w:p w14:paraId="06497683" w14:textId="61F3E8C2" w:rsidR="00816340" w:rsidRPr="0046649F" w:rsidRDefault="00092B7E" w:rsidP="00B57BAD">
      <w:pPr>
        <w:spacing w:line="276" w:lineRule="auto"/>
        <w:rPr>
          <w:rFonts w:ascii="Segoe UI" w:hAnsi="Segoe UI" w:cs="Segoe UI"/>
          <w:sz w:val="22"/>
          <w:szCs w:val="22"/>
        </w:rPr>
      </w:pPr>
      <w:r>
        <w:rPr>
          <w:rFonts w:ascii="Segoe UI" w:hAnsi="Segoe UI" w:cs="Segoe UI"/>
          <w:sz w:val="22"/>
          <w:szCs w:val="22"/>
        </w:rPr>
        <w:t>Yes.</w:t>
      </w:r>
    </w:p>
    <w:p w14:paraId="4B542D98" w14:textId="77777777" w:rsidR="00816340" w:rsidRPr="0046649F" w:rsidRDefault="00816340" w:rsidP="00B57BAD">
      <w:pPr>
        <w:pStyle w:val="Heading2"/>
        <w:spacing w:after="120" w:line="276" w:lineRule="auto"/>
      </w:pPr>
      <w:r w:rsidRPr="0046649F">
        <w:t>Provide additional details on the proposed health technology to be rendered outside of Australia:</w:t>
      </w:r>
    </w:p>
    <w:p w14:paraId="0AF0B638" w14:textId="63832AD2" w:rsidR="007F671F" w:rsidRDefault="000F37DD" w:rsidP="00A166BF">
      <w:pPr>
        <w:spacing w:line="276" w:lineRule="auto"/>
        <w:rPr>
          <w:rFonts w:ascii="Segoe UI" w:hAnsi="Segoe UI" w:cs="Segoe UI"/>
          <w:b/>
          <w:bCs/>
          <w:color w:val="0070C0"/>
          <w:sz w:val="32"/>
          <w:szCs w:val="32"/>
        </w:rPr>
      </w:pPr>
      <w:r>
        <w:rPr>
          <w:rFonts w:ascii="Segoe UI" w:hAnsi="Segoe UI" w:cs="Segoe UI"/>
          <w:sz w:val="22"/>
          <w:szCs w:val="22"/>
        </w:rPr>
        <w:t>N/A</w:t>
      </w:r>
    </w:p>
    <w:p w14:paraId="213F0035" w14:textId="47CC7D53" w:rsidR="00816340" w:rsidRPr="00EA0AA0" w:rsidRDefault="00816340" w:rsidP="00B57BAD">
      <w:pPr>
        <w:pStyle w:val="Heading1"/>
        <w:spacing w:line="276" w:lineRule="auto"/>
      </w:pPr>
      <w:r w:rsidRPr="00EA0AA0">
        <w:t>Comparator</w:t>
      </w:r>
    </w:p>
    <w:p w14:paraId="08F7A422" w14:textId="77777777" w:rsidR="00816340" w:rsidRPr="0046649F" w:rsidRDefault="00816340" w:rsidP="00B57BAD">
      <w:pPr>
        <w:pStyle w:val="Heading2"/>
        <w:spacing w:after="120" w:line="276" w:lineRule="auto"/>
      </w:pPr>
      <w:r w:rsidRPr="0046649F">
        <w:t xml:space="preserve">Nominate the appropriate comparator(s) for the proposed medical service (i.e., how is the proposed population currently managed in the absence of the proposed medical service being available in the </w:t>
      </w:r>
      <w:r w:rsidRPr="0046649F">
        <w:rPr>
          <w:u w:val="single"/>
        </w:rPr>
        <w:t>Australian healthcare system)</w:t>
      </w:r>
      <w:r w:rsidRPr="0046649F">
        <w:t>. This includes identifying healthcare resources that are needed to be delivered at the same time as the comparator service:</w:t>
      </w:r>
    </w:p>
    <w:p w14:paraId="5134A392" w14:textId="789E4EB3" w:rsidR="00816340" w:rsidRPr="00B90B77" w:rsidRDefault="00BC49F6" w:rsidP="00B57BAD">
      <w:pPr>
        <w:pStyle w:val="TableText"/>
        <w:spacing w:before="0" w:after="240" w:line="276" w:lineRule="auto"/>
        <w:jc w:val="both"/>
        <w:rPr>
          <w:rFonts w:ascii="Segoe UI" w:hAnsi="Segoe UI" w:cs="Segoe UI"/>
          <w:sz w:val="22"/>
          <w:szCs w:val="22"/>
        </w:rPr>
      </w:pPr>
      <w:r w:rsidRPr="00B90B77">
        <w:rPr>
          <w:rFonts w:ascii="Segoe UI" w:hAnsi="Segoe UI" w:cs="Segoe UI"/>
          <w:sz w:val="22"/>
          <w:szCs w:val="22"/>
        </w:rPr>
        <w:t>Botulinum toxin type A (BOTOX®)</w:t>
      </w:r>
    </w:p>
    <w:p w14:paraId="6B7409A1" w14:textId="77777777" w:rsidR="00816340" w:rsidRPr="0046649F" w:rsidRDefault="00816340" w:rsidP="00BD6686">
      <w:pPr>
        <w:pStyle w:val="Heading2"/>
        <w:spacing w:after="120" w:line="276" w:lineRule="auto"/>
      </w:pPr>
      <w:r w:rsidRPr="0046649F">
        <w:t xml:space="preserve">List any existing MBS item numbers that are relevant for the nominated comparators: </w:t>
      </w:r>
    </w:p>
    <w:p w14:paraId="5DA24D6A" w14:textId="40C2F1AD" w:rsidR="00816340" w:rsidRPr="0046649F" w:rsidRDefault="006B3B4A" w:rsidP="00B57BAD">
      <w:pPr>
        <w:spacing w:line="276" w:lineRule="auto"/>
        <w:rPr>
          <w:rFonts w:ascii="Segoe UI" w:eastAsia="Segoe UI" w:hAnsi="Segoe UI" w:cs="Segoe UI"/>
          <w:color w:val="000000"/>
          <w:sz w:val="22"/>
          <w:szCs w:val="22"/>
        </w:rPr>
      </w:pPr>
      <w:r>
        <w:rPr>
          <w:rFonts w:ascii="Segoe UI" w:hAnsi="Segoe UI" w:cs="Segoe UI"/>
          <w:sz w:val="22"/>
          <w:szCs w:val="22"/>
        </w:rPr>
        <w:t>18354 &amp; 18361</w:t>
      </w:r>
      <w:r w:rsidR="00A40823">
        <w:rPr>
          <w:rFonts w:ascii="Segoe UI" w:hAnsi="Segoe UI" w:cs="Segoe UI"/>
          <w:sz w:val="22"/>
          <w:szCs w:val="22"/>
        </w:rPr>
        <w:t xml:space="preserve">   </w:t>
      </w:r>
    </w:p>
    <w:p w14:paraId="3680B2F3" w14:textId="77777777" w:rsidR="00816340" w:rsidRPr="00B57BAD" w:rsidRDefault="00816340" w:rsidP="00B57BAD">
      <w:pPr>
        <w:pStyle w:val="Heading2"/>
        <w:spacing w:after="120" w:line="276" w:lineRule="auto"/>
      </w:pPr>
      <w:r w:rsidRPr="00B57BAD">
        <w:t>Provide a rationale for why this is a comparator:</w:t>
      </w:r>
    </w:p>
    <w:p w14:paraId="669743F1" w14:textId="487D9C19" w:rsidR="00876A7C" w:rsidRPr="00B57BAD" w:rsidRDefault="00876A7C" w:rsidP="00B57BAD">
      <w:pPr>
        <w:pStyle w:val="TableText"/>
        <w:spacing w:before="0" w:after="240" w:line="276" w:lineRule="auto"/>
        <w:jc w:val="both"/>
        <w:rPr>
          <w:rFonts w:ascii="Segoe UI" w:hAnsi="Segoe UI" w:cs="Segoe UI"/>
          <w:sz w:val="22"/>
          <w:szCs w:val="22"/>
        </w:rPr>
      </w:pPr>
      <w:r w:rsidRPr="00B57BAD">
        <w:rPr>
          <w:rFonts w:ascii="Segoe UI" w:hAnsi="Segoe UI" w:cs="Segoe UI"/>
          <w:sz w:val="22"/>
          <w:szCs w:val="22"/>
        </w:rPr>
        <w:t xml:space="preserve">Botox is the </w:t>
      </w:r>
      <w:r w:rsidR="00B57BAD" w:rsidRPr="00B57BAD">
        <w:rPr>
          <w:rFonts w:ascii="Segoe UI" w:hAnsi="Segoe UI" w:cs="Segoe UI"/>
          <w:sz w:val="22"/>
          <w:szCs w:val="22"/>
        </w:rPr>
        <w:t xml:space="preserve">nominated </w:t>
      </w:r>
      <w:r w:rsidRPr="00B57BAD">
        <w:rPr>
          <w:rFonts w:ascii="Segoe UI" w:hAnsi="Segoe UI" w:cs="Segoe UI"/>
          <w:sz w:val="22"/>
          <w:szCs w:val="22"/>
        </w:rPr>
        <w:t xml:space="preserve">comparator as it is the market leading injectable toxin for the indication/s sought and has a 1:1 dose equivalence with </w:t>
      </w:r>
      <w:proofErr w:type="spellStart"/>
      <w:r w:rsidRPr="00B57BAD">
        <w:rPr>
          <w:rFonts w:ascii="Segoe UI" w:hAnsi="Segoe UI" w:cs="Segoe UI"/>
          <w:sz w:val="22"/>
          <w:szCs w:val="22"/>
        </w:rPr>
        <w:t>incobotulinumtoxinA</w:t>
      </w:r>
      <w:proofErr w:type="spellEnd"/>
      <w:r w:rsidRPr="00B57BAD">
        <w:rPr>
          <w:rFonts w:ascii="Segoe UI" w:hAnsi="Segoe UI" w:cs="Segoe UI"/>
          <w:sz w:val="22"/>
          <w:szCs w:val="22"/>
        </w:rPr>
        <w:t xml:space="preserve"> (XEOMIN®). </w:t>
      </w:r>
    </w:p>
    <w:p w14:paraId="685F6840" w14:textId="77777777" w:rsidR="00816340" w:rsidRPr="0046649F" w:rsidRDefault="00816340" w:rsidP="008A38BB">
      <w:pPr>
        <w:pStyle w:val="Heading2"/>
        <w:spacing w:after="240" w:line="276" w:lineRule="auto"/>
      </w:pPr>
      <w:r w:rsidRPr="0046649F">
        <w:t xml:space="preserve">Pattern of substitution – Will the proposed health technology wholly </w:t>
      </w:r>
      <w:proofErr w:type="gramStart"/>
      <w:r w:rsidRPr="0046649F">
        <w:t>replace</w:t>
      </w:r>
      <w:proofErr w:type="gramEnd"/>
      <w:r w:rsidRPr="0046649F">
        <w:t xml:space="preserve"> the proposed comparator, partially replace the proposed comparator, displace the proposed comparator or be used in combination with the proposed comparator? </w:t>
      </w:r>
    </w:p>
    <w:p w14:paraId="43E4568E" w14:textId="77777777" w:rsidR="00816340" w:rsidRPr="00816340" w:rsidRDefault="00816340" w:rsidP="00B57BAD">
      <w:pPr>
        <w:pStyle w:val="Tickboxes"/>
        <w:spacing w:line="276" w:lineRule="auto"/>
        <w:ind w:left="0"/>
        <w:rPr>
          <w:rFonts w:ascii="Segoe UI" w:hAnsi="Segoe UI" w:cs="Segoe UI"/>
          <w:sz w:val="21"/>
          <w:szCs w:val="21"/>
        </w:rPr>
      </w:pPr>
      <w:r w:rsidRPr="00816340">
        <w:rPr>
          <w:rFonts w:ascii="Segoe UI" w:hAnsi="Segoe UI" w:cs="Segoe UI"/>
          <w:sz w:val="21"/>
          <w:szCs w:val="21"/>
        </w:rPr>
        <w:fldChar w:fldCharType="begin">
          <w:ffData>
            <w:name w:val="Check2"/>
            <w:enabled/>
            <w:calcOnExit w:val="0"/>
            <w:checkBox>
              <w:sizeAuto/>
              <w:default w:val="0"/>
            </w:checkBox>
          </w:ffData>
        </w:fldChar>
      </w:r>
      <w:r w:rsidRPr="00816340">
        <w:rPr>
          <w:rFonts w:ascii="Segoe UI" w:hAnsi="Segoe UI" w:cs="Segoe UI"/>
          <w:sz w:val="21"/>
          <w:szCs w:val="21"/>
        </w:rPr>
        <w:instrText xml:space="preserve"> FORMCHECKBOX </w:instrText>
      </w:r>
      <w:r w:rsidRPr="00816340">
        <w:rPr>
          <w:rFonts w:ascii="Segoe UI" w:hAnsi="Segoe UI" w:cs="Segoe UI"/>
          <w:sz w:val="21"/>
          <w:szCs w:val="21"/>
        </w:rPr>
      </w:r>
      <w:r w:rsidRPr="00816340">
        <w:rPr>
          <w:rFonts w:ascii="Segoe UI" w:hAnsi="Segoe UI" w:cs="Segoe UI"/>
          <w:sz w:val="21"/>
          <w:szCs w:val="21"/>
        </w:rPr>
        <w:fldChar w:fldCharType="separate"/>
      </w:r>
      <w:r w:rsidRPr="00816340">
        <w:rPr>
          <w:rFonts w:ascii="Segoe UI" w:hAnsi="Segoe UI" w:cs="Segoe UI"/>
          <w:sz w:val="21"/>
          <w:szCs w:val="21"/>
        </w:rPr>
        <w:fldChar w:fldCharType="end"/>
      </w:r>
      <w:r w:rsidRPr="00816340">
        <w:rPr>
          <w:rFonts w:ascii="Segoe UI" w:hAnsi="Segoe UI" w:cs="Segoe UI"/>
          <w:sz w:val="21"/>
          <w:szCs w:val="21"/>
        </w:rPr>
        <w:t xml:space="preserve"> None (used with the comparator) </w:t>
      </w:r>
    </w:p>
    <w:p w14:paraId="29D94FB1" w14:textId="77777777" w:rsidR="00816340" w:rsidRPr="00816340" w:rsidRDefault="00816340" w:rsidP="00B57BAD">
      <w:pPr>
        <w:pStyle w:val="Tickboxes"/>
        <w:spacing w:line="276" w:lineRule="auto"/>
        <w:ind w:left="0"/>
        <w:rPr>
          <w:rFonts w:ascii="Segoe UI" w:hAnsi="Segoe UI" w:cs="Segoe UI"/>
          <w:sz w:val="21"/>
          <w:szCs w:val="21"/>
        </w:rPr>
      </w:pPr>
      <w:r w:rsidRPr="00816340">
        <w:rPr>
          <w:rFonts w:ascii="Segoe UI" w:hAnsi="Segoe UI" w:cs="Segoe UI"/>
          <w:sz w:val="21"/>
          <w:szCs w:val="21"/>
        </w:rPr>
        <w:fldChar w:fldCharType="begin">
          <w:ffData>
            <w:name w:val="Check2"/>
            <w:enabled/>
            <w:calcOnExit w:val="0"/>
            <w:checkBox>
              <w:sizeAuto/>
              <w:default w:val="0"/>
            </w:checkBox>
          </w:ffData>
        </w:fldChar>
      </w:r>
      <w:r w:rsidRPr="00816340">
        <w:rPr>
          <w:rFonts w:ascii="Segoe UI" w:hAnsi="Segoe UI" w:cs="Segoe UI"/>
          <w:sz w:val="21"/>
          <w:szCs w:val="21"/>
        </w:rPr>
        <w:instrText xml:space="preserve"> FORMCHECKBOX </w:instrText>
      </w:r>
      <w:r w:rsidRPr="00816340">
        <w:rPr>
          <w:rFonts w:ascii="Segoe UI" w:hAnsi="Segoe UI" w:cs="Segoe UI"/>
          <w:sz w:val="21"/>
          <w:szCs w:val="21"/>
        </w:rPr>
      </w:r>
      <w:r w:rsidRPr="00816340">
        <w:rPr>
          <w:rFonts w:ascii="Segoe UI" w:hAnsi="Segoe UI" w:cs="Segoe UI"/>
          <w:sz w:val="21"/>
          <w:szCs w:val="21"/>
        </w:rPr>
        <w:fldChar w:fldCharType="separate"/>
      </w:r>
      <w:r w:rsidRPr="00816340">
        <w:rPr>
          <w:rFonts w:ascii="Segoe UI" w:hAnsi="Segoe UI" w:cs="Segoe UI"/>
          <w:sz w:val="21"/>
          <w:szCs w:val="21"/>
        </w:rPr>
        <w:fldChar w:fldCharType="end"/>
      </w:r>
      <w:r w:rsidRPr="00816340">
        <w:rPr>
          <w:rFonts w:ascii="Segoe UI" w:hAnsi="Segoe UI" w:cs="Segoe UI"/>
          <w:sz w:val="21"/>
          <w:szCs w:val="21"/>
        </w:rPr>
        <w:t xml:space="preserve"> Displaced (comparator will likely be used following the proposed technology in some patients)</w:t>
      </w:r>
    </w:p>
    <w:p w14:paraId="10D3056E" w14:textId="4406BE24" w:rsidR="00816340" w:rsidRPr="00816340" w:rsidRDefault="009C555E" w:rsidP="00B57BAD">
      <w:pPr>
        <w:pStyle w:val="Tickboxes"/>
        <w:spacing w:line="276" w:lineRule="auto"/>
        <w:ind w:left="0"/>
        <w:rPr>
          <w:rFonts w:ascii="Segoe UI" w:hAnsi="Segoe UI" w:cs="Segoe UI"/>
          <w:sz w:val="21"/>
          <w:szCs w:val="21"/>
        </w:rPr>
      </w:pPr>
      <w:r>
        <w:rPr>
          <w:rFonts w:ascii="Segoe UI" w:hAnsi="Segoe UI" w:cs="Segoe UI"/>
          <w:sz w:val="21"/>
          <w:szCs w:val="21"/>
        </w:rPr>
        <w:fldChar w:fldCharType="begin">
          <w:ffData>
            <w:name w:val=""/>
            <w:enabled/>
            <w:calcOnExit w:val="0"/>
            <w:checkBox>
              <w:sizeAuto/>
              <w:default w:val="1"/>
            </w:checkBox>
          </w:ffData>
        </w:fldChar>
      </w:r>
      <w:r>
        <w:rPr>
          <w:rFonts w:ascii="Segoe UI" w:hAnsi="Segoe UI" w:cs="Segoe UI"/>
          <w:sz w:val="21"/>
          <w:szCs w:val="21"/>
        </w:rPr>
        <w:instrText xml:space="preserve"> FORMCHECKBOX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sz w:val="21"/>
          <w:szCs w:val="21"/>
        </w:rPr>
        <w:fldChar w:fldCharType="end"/>
      </w:r>
      <w:r w:rsidR="00816340" w:rsidRPr="00816340">
        <w:rPr>
          <w:rFonts w:ascii="Segoe UI" w:hAnsi="Segoe UI" w:cs="Segoe UI"/>
          <w:sz w:val="21"/>
          <w:szCs w:val="21"/>
        </w:rPr>
        <w:t xml:space="preserve"> Partial (in some cases, the proposed technology will replace the use of the comparator, but not all) </w:t>
      </w:r>
    </w:p>
    <w:p w14:paraId="0A84156C" w14:textId="77777777" w:rsidR="00816340" w:rsidRPr="00816340" w:rsidRDefault="00816340" w:rsidP="00B57BAD">
      <w:pPr>
        <w:pStyle w:val="Tickboxes"/>
        <w:spacing w:line="276" w:lineRule="auto"/>
        <w:ind w:left="0"/>
        <w:rPr>
          <w:rFonts w:ascii="Segoe UI" w:hAnsi="Segoe UI" w:cs="Segoe UI"/>
          <w:sz w:val="21"/>
          <w:szCs w:val="21"/>
        </w:rPr>
      </w:pPr>
      <w:r w:rsidRPr="00816340">
        <w:rPr>
          <w:rFonts w:ascii="Segoe UI" w:hAnsi="Segoe UI" w:cs="Segoe UI"/>
          <w:sz w:val="21"/>
          <w:szCs w:val="21"/>
        </w:rPr>
        <w:fldChar w:fldCharType="begin">
          <w:ffData>
            <w:name w:val="Check2"/>
            <w:enabled/>
            <w:calcOnExit w:val="0"/>
            <w:checkBox>
              <w:sizeAuto/>
              <w:default w:val="0"/>
            </w:checkBox>
          </w:ffData>
        </w:fldChar>
      </w:r>
      <w:r w:rsidRPr="00816340">
        <w:rPr>
          <w:rFonts w:ascii="Segoe UI" w:hAnsi="Segoe UI" w:cs="Segoe UI"/>
          <w:sz w:val="21"/>
          <w:szCs w:val="21"/>
        </w:rPr>
        <w:instrText xml:space="preserve"> FORMCHECKBOX </w:instrText>
      </w:r>
      <w:r w:rsidRPr="00816340">
        <w:rPr>
          <w:rFonts w:ascii="Segoe UI" w:hAnsi="Segoe UI" w:cs="Segoe UI"/>
          <w:sz w:val="21"/>
          <w:szCs w:val="21"/>
        </w:rPr>
      </w:r>
      <w:r w:rsidRPr="00816340">
        <w:rPr>
          <w:rFonts w:ascii="Segoe UI" w:hAnsi="Segoe UI" w:cs="Segoe UI"/>
          <w:sz w:val="21"/>
          <w:szCs w:val="21"/>
        </w:rPr>
        <w:fldChar w:fldCharType="separate"/>
      </w:r>
      <w:r w:rsidRPr="00816340">
        <w:rPr>
          <w:rFonts w:ascii="Segoe UI" w:hAnsi="Segoe UI" w:cs="Segoe UI"/>
          <w:sz w:val="21"/>
          <w:szCs w:val="21"/>
        </w:rPr>
        <w:fldChar w:fldCharType="end"/>
      </w:r>
      <w:r w:rsidRPr="00816340">
        <w:rPr>
          <w:rFonts w:ascii="Segoe UI" w:hAnsi="Segoe UI" w:cs="Segoe UI"/>
          <w:sz w:val="21"/>
          <w:szCs w:val="21"/>
        </w:rPr>
        <w:t xml:space="preserve"> Full (subjects who receive the proposed intervention will not receive the comparator)</w:t>
      </w:r>
    </w:p>
    <w:p w14:paraId="08367627" w14:textId="77777777" w:rsidR="00816340" w:rsidRPr="0046649F" w:rsidRDefault="00816340" w:rsidP="00BD6686">
      <w:pPr>
        <w:pStyle w:val="Heading2"/>
        <w:spacing w:after="120" w:line="276" w:lineRule="auto"/>
      </w:pPr>
      <w:r w:rsidRPr="0046649F">
        <w:lastRenderedPageBreak/>
        <w:t>Outline and explain the extent to which the current comparator is expected to be substituted:</w:t>
      </w:r>
    </w:p>
    <w:p w14:paraId="284C659B" w14:textId="5EA2CD26" w:rsidR="007F671F" w:rsidRDefault="005221FC" w:rsidP="00A166BF">
      <w:pPr>
        <w:spacing w:line="276" w:lineRule="auto"/>
        <w:rPr>
          <w:rFonts w:ascii="Segoe UI" w:hAnsi="Segoe UI" w:cs="Segoe UI"/>
          <w:b/>
          <w:bCs/>
          <w:color w:val="0070C0"/>
          <w:sz w:val="32"/>
          <w:szCs w:val="32"/>
        </w:rPr>
      </w:pPr>
      <w:r>
        <w:rPr>
          <w:rFonts w:ascii="Segoe UI" w:hAnsi="Segoe UI" w:cs="Segoe UI"/>
          <w:sz w:val="22"/>
          <w:szCs w:val="22"/>
        </w:rPr>
        <w:t xml:space="preserve">The </w:t>
      </w:r>
      <w:r w:rsidR="003E274A">
        <w:rPr>
          <w:rFonts w:ascii="Segoe UI" w:hAnsi="Segoe UI" w:cs="Segoe UI"/>
          <w:sz w:val="22"/>
          <w:szCs w:val="22"/>
        </w:rPr>
        <w:t xml:space="preserve">comparator will be substituted at the uptake rate for </w:t>
      </w:r>
      <w:proofErr w:type="spellStart"/>
      <w:r w:rsidR="003E274A">
        <w:rPr>
          <w:rFonts w:ascii="Segoe UI" w:hAnsi="Segoe UI" w:cs="Segoe UI"/>
          <w:sz w:val="22"/>
          <w:szCs w:val="22"/>
        </w:rPr>
        <w:t>Xeomin</w:t>
      </w:r>
      <w:proofErr w:type="spellEnd"/>
      <w:r w:rsidR="003E274A">
        <w:rPr>
          <w:rFonts w:ascii="Segoe UI" w:hAnsi="Segoe UI" w:cs="Segoe UI"/>
          <w:sz w:val="22"/>
          <w:szCs w:val="22"/>
        </w:rPr>
        <w:t>, which is 2.5% in year 1</w:t>
      </w:r>
      <w:r w:rsidR="00360A05">
        <w:rPr>
          <w:rFonts w:ascii="Segoe UI" w:hAnsi="Segoe UI" w:cs="Segoe UI"/>
          <w:sz w:val="22"/>
          <w:szCs w:val="22"/>
        </w:rPr>
        <w:t xml:space="preserve">, 5% in year 2, </w:t>
      </w:r>
      <w:r w:rsidR="003E274A">
        <w:rPr>
          <w:rFonts w:ascii="Segoe UI" w:hAnsi="Segoe UI" w:cs="Segoe UI"/>
          <w:sz w:val="22"/>
          <w:szCs w:val="22"/>
        </w:rPr>
        <w:t>and 10% in year</w:t>
      </w:r>
      <w:r w:rsidR="00360A05">
        <w:rPr>
          <w:rFonts w:ascii="Segoe UI" w:hAnsi="Segoe UI" w:cs="Segoe UI"/>
          <w:sz w:val="22"/>
          <w:szCs w:val="22"/>
        </w:rPr>
        <w:t xml:space="preserve">s 3 and </w:t>
      </w:r>
      <w:r w:rsidR="003E274A">
        <w:rPr>
          <w:rFonts w:ascii="Segoe UI" w:hAnsi="Segoe UI" w:cs="Segoe UI"/>
          <w:sz w:val="22"/>
          <w:szCs w:val="22"/>
        </w:rPr>
        <w:t>4.</w:t>
      </w:r>
      <w:r w:rsidR="00360A05">
        <w:rPr>
          <w:rFonts w:ascii="Segoe UI" w:hAnsi="Segoe UI" w:cs="Segoe UI"/>
          <w:sz w:val="22"/>
          <w:szCs w:val="22"/>
        </w:rPr>
        <w:t xml:space="preserve"> </w:t>
      </w:r>
      <w:proofErr w:type="gramStart"/>
      <w:r w:rsidR="00360A05">
        <w:rPr>
          <w:rFonts w:ascii="Segoe UI" w:hAnsi="Segoe UI" w:cs="Segoe UI"/>
          <w:sz w:val="22"/>
          <w:szCs w:val="22"/>
        </w:rPr>
        <w:t>The vast majority of</w:t>
      </w:r>
      <w:proofErr w:type="gramEnd"/>
      <w:r w:rsidR="00360A05">
        <w:rPr>
          <w:rFonts w:ascii="Segoe UI" w:hAnsi="Segoe UI" w:cs="Segoe UI"/>
          <w:sz w:val="22"/>
          <w:szCs w:val="22"/>
        </w:rPr>
        <w:t xml:space="preserve"> the substitution will be of Botox, but a small fraction of Dysport may also be substituted.</w:t>
      </w:r>
    </w:p>
    <w:p w14:paraId="62E0768F" w14:textId="4F8B2662" w:rsidR="00816340" w:rsidRPr="00EA0AA0" w:rsidRDefault="00816340" w:rsidP="00B57BAD">
      <w:pPr>
        <w:pStyle w:val="Heading1"/>
        <w:spacing w:line="276" w:lineRule="auto"/>
      </w:pPr>
      <w:r w:rsidRPr="00EA0AA0">
        <w:t>Outcomes</w:t>
      </w:r>
    </w:p>
    <w:p w14:paraId="75DBCA7E" w14:textId="77777777" w:rsidR="00816340" w:rsidRPr="0046649F" w:rsidRDefault="00816340" w:rsidP="00B57BAD">
      <w:pPr>
        <w:pStyle w:val="Heading2"/>
        <w:spacing w:after="120" w:line="276" w:lineRule="auto"/>
      </w:pPr>
      <w:r w:rsidRPr="0046649F">
        <w:t xml:space="preserve">List the key health outcomes (major and minor – prioritising major key health outcomes first) that will need to be measured in assessing the clinical claim for the proposed medical service/technology (versus the comparator): </w:t>
      </w:r>
    </w:p>
    <w:p w14:paraId="340BE923" w14:textId="67294862" w:rsidR="00816340" w:rsidRPr="00816340" w:rsidRDefault="0092437A" w:rsidP="00B57BAD">
      <w:pPr>
        <w:pStyle w:val="Tickboxes"/>
        <w:spacing w:line="276" w:lineRule="auto"/>
        <w:ind w:left="0"/>
        <w:rPr>
          <w:rFonts w:ascii="Segoe UI" w:hAnsi="Segoe UI" w:cs="Segoe UI"/>
          <w:sz w:val="21"/>
          <w:szCs w:val="21"/>
        </w:rPr>
      </w:pPr>
      <w:r>
        <w:rPr>
          <w:rFonts w:ascii="Segoe UI" w:hAnsi="Segoe UI" w:cs="Segoe UI"/>
          <w:sz w:val="21"/>
          <w:szCs w:val="21"/>
        </w:rPr>
        <w:fldChar w:fldCharType="begin">
          <w:ffData>
            <w:name w:val=""/>
            <w:enabled/>
            <w:calcOnExit w:val="0"/>
            <w:checkBox>
              <w:sizeAuto/>
              <w:default w:val="1"/>
            </w:checkBox>
          </w:ffData>
        </w:fldChar>
      </w:r>
      <w:r>
        <w:rPr>
          <w:rFonts w:ascii="Segoe UI" w:hAnsi="Segoe UI" w:cs="Segoe UI"/>
          <w:sz w:val="21"/>
          <w:szCs w:val="21"/>
        </w:rPr>
        <w:instrText xml:space="preserve"> FORMCHECKBOX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sz w:val="21"/>
          <w:szCs w:val="21"/>
        </w:rPr>
        <w:fldChar w:fldCharType="end"/>
      </w:r>
      <w:r w:rsidR="00816340" w:rsidRPr="00816340">
        <w:rPr>
          <w:rFonts w:ascii="Segoe UI" w:hAnsi="Segoe UI" w:cs="Segoe UI"/>
          <w:sz w:val="21"/>
          <w:szCs w:val="21"/>
        </w:rPr>
        <w:t xml:space="preserve"> Health benefits </w:t>
      </w:r>
    </w:p>
    <w:p w14:paraId="47FBC220" w14:textId="4ED4FF31" w:rsidR="00816340" w:rsidRPr="00816340" w:rsidRDefault="0092437A" w:rsidP="00B57BAD">
      <w:pPr>
        <w:pStyle w:val="Tickboxes"/>
        <w:spacing w:line="276" w:lineRule="auto"/>
        <w:ind w:left="0"/>
        <w:rPr>
          <w:rFonts w:ascii="Segoe UI" w:hAnsi="Segoe UI" w:cs="Segoe UI"/>
          <w:sz w:val="21"/>
          <w:szCs w:val="21"/>
        </w:rPr>
      </w:pPr>
      <w:r>
        <w:rPr>
          <w:rFonts w:ascii="Segoe UI" w:hAnsi="Segoe UI" w:cs="Segoe UI"/>
          <w:sz w:val="21"/>
          <w:szCs w:val="21"/>
        </w:rPr>
        <w:fldChar w:fldCharType="begin">
          <w:ffData>
            <w:name w:val=""/>
            <w:enabled/>
            <w:calcOnExit w:val="0"/>
            <w:checkBox>
              <w:sizeAuto/>
              <w:default w:val="1"/>
            </w:checkBox>
          </w:ffData>
        </w:fldChar>
      </w:r>
      <w:r>
        <w:rPr>
          <w:rFonts w:ascii="Segoe UI" w:hAnsi="Segoe UI" w:cs="Segoe UI"/>
          <w:sz w:val="21"/>
          <w:szCs w:val="21"/>
        </w:rPr>
        <w:instrText xml:space="preserve"> FORMCHECKBOX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sz w:val="21"/>
          <w:szCs w:val="21"/>
        </w:rPr>
        <w:fldChar w:fldCharType="end"/>
      </w:r>
      <w:r w:rsidR="00816340" w:rsidRPr="00816340">
        <w:rPr>
          <w:rFonts w:ascii="Segoe UI" w:hAnsi="Segoe UI" w:cs="Segoe UI"/>
          <w:sz w:val="21"/>
          <w:szCs w:val="21"/>
        </w:rPr>
        <w:t xml:space="preserve"> Health harms</w:t>
      </w:r>
    </w:p>
    <w:p w14:paraId="20531A5F" w14:textId="77777777" w:rsidR="00816340" w:rsidRPr="00816340" w:rsidRDefault="00816340" w:rsidP="00B57BAD">
      <w:pPr>
        <w:pStyle w:val="Tickboxes"/>
        <w:spacing w:line="276" w:lineRule="auto"/>
        <w:ind w:left="0"/>
        <w:rPr>
          <w:rFonts w:ascii="Segoe UI" w:hAnsi="Segoe UI" w:cs="Segoe UI"/>
          <w:sz w:val="21"/>
          <w:szCs w:val="21"/>
        </w:rPr>
      </w:pPr>
      <w:r w:rsidRPr="00816340">
        <w:rPr>
          <w:rFonts w:ascii="Segoe UI" w:hAnsi="Segoe UI" w:cs="Segoe UI"/>
          <w:sz w:val="21"/>
          <w:szCs w:val="21"/>
        </w:rPr>
        <w:fldChar w:fldCharType="begin">
          <w:ffData>
            <w:name w:val="Check1"/>
            <w:enabled/>
            <w:calcOnExit w:val="0"/>
            <w:checkBox>
              <w:sizeAuto/>
              <w:default w:val="0"/>
            </w:checkBox>
          </w:ffData>
        </w:fldChar>
      </w:r>
      <w:r w:rsidRPr="00816340">
        <w:rPr>
          <w:rFonts w:ascii="Segoe UI" w:hAnsi="Segoe UI" w:cs="Segoe UI"/>
          <w:sz w:val="21"/>
          <w:szCs w:val="21"/>
        </w:rPr>
        <w:instrText xml:space="preserve"> FORMCHECKBOX </w:instrText>
      </w:r>
      <w:r w:rsidRPr="00816340">
        <w:rPr>
          <w:rFonts w:ascii="Segoe UI" w:hAnsi="Segoe UI" w:cs="Segoe UI"/>
          <w:sz w:val="21"/>
          <w:szCs w:val="21"/>
        </w:rPr>
      </w:r>
      <w:r w:rsidRPr="00816340">
        <w:rPr>
          <w:rFonts w:ascii="Segoe UI" w:hAnsi="Segoe UI" w:cs="Segoe UI"/>
          <w:sz w:val="21"/>
          <w:szCs w:val="21"/>
        </w:rPr>
        <w:fldChar w:fldCharType="separate"/>
      </w:r>
      <w:r w:rsidRPr="00816340">
        <w:rPr>
          <w:rFonts w:ascii="Segoe UI" w:hAnsi="Segoe UI" w:cs="Segoe UI"/>
          <w:sz w:val="21"/>
          <w:szCs w:val="21"/>
        </w:rPr>
        <w:fldChar w:fldCharType="end"/>
      </w:r>
      <w:r w:rsidRPr="00816340">
        <w:rPr>
          <w:rFonts w:ascii="Segoe UI" w:hAnsi="Segoe UI" w:cs="Segoe UI"/>
          <w:sz w:val="21"/>
          <w:szCs w:val="21"/>
        </w:rPr>
        <w:t xml:space="preserve"> Resources </w:t>
      </w:r>
    </w:p>
    <w:p w14:paraId="2F2772B3" w14:textId="77777777" w:rsidR="00816340" w:rsidRPr="00816340" w:rsidRDefault="00816340" w:rsidP="00B57BAD">
      <w:pPr>
        <w:pStyle w:val="Tickboxes"/>
        <w:spacing w:line="276" w:lineRule="auto"/>
        <w:ind w:left="0"/>
        <w:rPr>
          <w:rFonts w:ascii="Segoe UI" w:hAnsi="Segoe UI" w:cs="Segoe UI"/>
          <w:b/>
          <w:sz w:val="21"/>
          <w:szCs w:val="21"/>
        </w:rPr>
      </w:pPr>
      <w:r w:rsidRPr="00816340">
        <w:rPr>
          <w:rFonts w:ascii="Segoe UI" w:hAnsi="Segoe UI" w:cs="Segoe UI"/>
          <w:sz w:val="21"/>
          <w:szCs w:val="21"/>
        </w:rPr>
        <w:fldChar w:fldCharType="begin">
          <w:ffData>
            <w:name w:val="Check2"/>
            <w:enabled/>
            <w:calcOnExit w:val="0"/>
            <w:checkBox>
              <w:sizeAuto/>
              <w:default w:val="0"/>
            </w:checkBox>
          </w:ffData>
        </w:fldChar>
      </w:r>
      <w:r w:rsidRPr="00816340">
        <w:rPr>
          <w:rFonts w:ascii="Segoe UI" w:hAnsi="Segoe UI" w:cs="Segoe UI"/>
          <w:sz w:val="21"/>
          <w:szCs w:val="21"/>
        </w:rPr>
        <w:instrText xml:space="preserve"> FORMCHECKBOX </w:instrText>
      </w:r>
      <w:r w:rsidRPr="00816340">
        <w:rPr>
          <w:rFonts w:ascii="Segoe UI" w:hAnsi="Segoe UI" w:cs="Segoe UI"/>
          <w:sz w:val="21"/>
          <w:szCs w:val="21"/>
        </w:rPr>
      </w:r>
      <w:r w:rsidRPr="00816340">
        <w:rPr>
          <w:rFonts w:ascii="Segoe UI" w:hAnsi="Segoe UI" w:cs="Segoe UI"/>
          <w:sz w:val="21"/>
          <w:szCs w:val="21"/>
        </w:rPr>
        <w:fldChar w:fldCharType="separate"/>
      </w:r>
      <w:r w:rsidRPr="00816340">
        <w:rPr>
          <w:rFonts w:ascii="Segoe UI" w:hAnsi="Segoe UI" w:cs="Segoe UI"/>
          <w:sz w:val="21"/>
          <w:szCs w:val="21"/>
        </w:rPr>
        <w:fldChar w:fldCharType="end"/>
      </w:r>
      <w:r w:rsidRPr="00816340">
        <w:rPr>
          <w:rFonts w:ascii="Segoe UI" w:hAnsi="Segoe UI" w:cs="Segoe UI"/>
          <w:sz w:val="21"/>
          <w:szCs w:val="21"/>
        </w:rPr>
        <w:t xml:space="preserve"> Value of knowing</w:t>
      </w:r>
    </w:p>
    <w:p w14:paraId="1767FBBF" w14:textId="77777777" w:rsidR="00816340" w:rsidRPr="0046649F" w:rsidRDefault="00816340" w:rsidP="00757C36">
      <w:pPr>
        <w:pStyle w:val="Heading2"/>
        <w:spacing w:after="120" w:line="276" w:lineRule="auto"/>
      </w:pPr>
      <w:r w:rsidRPr="0046649F">
        <w:t xml:space="preserve">Outcome description – include information about whether a change in patient management, or prognosis, occurs </w:t>
      </w:r>
      <w:proofErr w:type="gramStart"/>
      <w:r w:rsidRPr="0046649F">
        <w:t>as a result of</w:t>
      </w:r>
      <w:proofErr w:type="gramEnd"/>
      <w:r w:rsidRPr="0046649F">
        <w:t xml:space="preserve"> the test information:</w:t>
      </w:r>
    </w:p>
    <w:p w14:paraId="0B318324" w14:textId="5C62C656" w:rsidR="00816340" w:rsidRDefault="009B00B1" w:rsidP="00757C36">
      <w:pPr>
        <w:spacing w:line="276" w:lineRule="auto"/>
        <w:rPr>
          <w:rFonts w:ascii="Segoe UI" w:hAnsi="Segoe UI" w:cs="Segoe UI"/>
          <w:sz w:val="22"/>
          <w:szCs w:val="22"/>
        </w:rPr>
      </w:pPr>
      <w:r>
        <w:rPr>
          <w:rFonts w:ascii="Segoe UI" w:hAnsi="Segoe UI" w:cs="Segoe UI"/>
          <w:sz w:val="22"/>
          <w:szCs w:val="22"/>
        </w:rPr>
        <w:t xml:space="preserve">Treatment with </w:t>
      </w:r>
      <w:proofErr w:type="spellStart"/>
      <w:r w:rsidR="00802117">
        <w:rPr>
          <w:rFonts w:ascii="Segoe UI" w:hAnsi="Segoe UI" w:cs="Segoe UI"/>
          <w:sz w:val="22"/>
          <w:szCs w:val="22"/>
        </w:rPr>
        <w:t>incobotulinumtoxinA</w:t>
      </w:r>
      <w:proofErr w:type="spellEnd"/>
      <w:r w:rsidR="00802117">
        <w:rPr>
          <w:rFonts w:ascii="Segoe UI" w:hAnsi="Segoe UI" w:cs="Segoe UI"/>
          <w:sz w:val="22"/>
          <w:szCs w:val="22"/>
        </w:rPr>
        <w:t xml:space="preserve"> (</w:t>
      </w:r>
      <w:proofErr w:type="spellStart"/>
      <w:r w:rsidR="00802117">
        <w:rPr>
          <w:rFonts w:ascii="Segoe UI" w:hAnsi="Segoe UI" w:cs="Segoe UI"/>
          <w:sz w:val="22"/>
          <w:szCs w:val="22"/>
        </w:rPr>
        <w:t>Xeomin</w:t>
      </w:r>
      <w:proofErr w:type="spellEnd"/>
      <w:r w:rsidR="00802117">
        <w:rPr>
          <w:rFonts w:ascii="Segoe UI" w:hAnsi="Segoe UI" w:cs="Segoe UI"/>
          <w:sz w:val="22"/>
          <w:szCs w:val="22"/>
        </w:rPr>
        <w:t xml:space="preserve">) results in non-inferior </w:t>
      </w:r>
      <w:r w:rsidR="002069F7">
        <w:rPr>
          <w:rFonts w:ascii="Segoe UI" w:hAnsi="Segoe UI" w:cs="Segoe UI"/>
          <w:sz w:val="22"/>
          <w:szCs w:val="22"/>
        </w:rPr>
        <w:t xml:space="preserve">health </w:t>
      </w:r>
      <w:r w:rsidR="00802117">
        <w:rPr>
          <w:rFonts w:ascii="Segoe UI" w:hAnsi="Segoe UI" w:cs="Segoe UI"/>
          <w:sz w:val="22"/>
          <w:szCs w:val="22"/>
        </w:rPr>
        <w:t xml:space="preserve">outcomes </w:t>
      </w:r>
      <w:r w:rsidR="00D22EE3">
        <w:rPr>
          <w:rFonts w:ascii="Segoe UI" w:hAnsi="Segoe UI" w:cs="Segoe UI"/>
          <w:sz w:val="22"/>
          <w:szCs w:val="22"/>
        </w:rPr>
        <w:t xml:space="preserve">when compared </w:t>
      </w:r>
      <w:r w:rsidR="00802117">
        <w:rPr>
          <w:rFonts w:ascii="Segoe UI" w:hAnsi="Segoe UI" w:cs="Segoe UI"/>
          <w:sz w:val="22"/>
          <w:szCs w:val="22"/>
        </w:rPr>
        <w:t>to Botox</w:t>
      </w:r>
      <w:r w:rsidR="009E4FE4">
        <w:rPr>
          <w:rFonts w:ascii="Segoe UI" w:hAnsi="Segoe UI" w:cs="Segoe UI"/>
          <w:sz w:val="22"/>
          <w:szCs w:val="22"/>
        </w:rPr>
        <w:t>.</w:t>
      </w:r>
      <w:r w:rsidR="001556E7">
        <w:rPr>
          <w:rFonts w:ascii="Segoe UI" w:hAnsi="Segoe UI" w:cs="Segoe UI"/>
          <w:sz w:val="22"/>
          <w:szCs w:val="22"/>
        </w:rPr>
        <w:t xml:space="preserve"> </w:t>
      </w:r>
    </w:p>
    <w:p w14:paraId="6F5D4929" w14:textId="6D590A48" w:rsidR="00762DAA" w:rsidRDefault="00762DAA" w:rsidP="00757C36">
      <w:pPr>
        <w:spacing w:line="276" w:lineRule="auto"/>
        <w:rPr>
          <w:rFonts w:ascii="Segoe UI" w:hAnsi="Segoe UI" w:cs="Segoe UI"/>
          <w:sz w:val="22"/>
          <w:szCs w:val="22"/>
        </w:rPr>
      </w:pPr>
      <w:r>
        <w:rPr>
          <w:rFonts w:ascii="Segoe UI" w:hAnsi="Segoe UI" w:cs="Segoe UI"/>
          <w:sz w:val="22"/>
          <w:szCs w:val="22"/>
        </w:rPr>
        <w:t xml:space="preserve">Health </w:t>
      </w:r>
      <w:r w:rsidR="00A824F6">
        <w:rPr>
          <w:rFonts w:ascii="Segoe UI" w:hAnsi="Segoe UI" w:cs="Segoe UI"/>
          <w:sz w:val="22"/>
          <w:szCs w:val="22"/>
        </w:rPr>
        <w:t xml:space="preserve">benefits evaluated in the clinical trial evidence for </w:t>
      </w:r>
      <w:r w:rsidR="00AD4F96">
        <w:rPr>
          <w:rFonts w:ascii="Segoe UI" w:hAnsi="Segoe UI" w:cs="Segoe UI"/>
          <w:sz w:val="22"/>
          <w:szCs w:val="22"/>
        </w:rPr>
        <w:t>upper and lower limb spasticity include:</w:t>
      </w:r>
    </w:p>
    <w:p w14:paraId="03658C74" w14:textId="22ABBCA5" w:rsidR="00AD4F96" w:rsidRDefault="003F0FCD" w:rsidP="00757C36">
      <w:pPr>
        <w:pStyle w:val="ListParagraph"/>
        <w:numPr>
          <w:ilvl w:val="0"/>
          <w:numId w:val="5"/>
        </w:numPr>
        <w:spacing w:line="276" w:lineRule="auto"/>
        <w:rPr>
          <w:rFonts w:ascii="Segoe UI" w:eastAsia="Segoe UI" w:hAnsi="Segoe UI" w:cs="Segoe UI"/>
          <w:color w:val="000000"/>
          <w:sz w:val="22"/>
          <w:szCs w:val="22"/>
        </w:rPr>
      </w:pPr>
      <w:r>
        <w:rPr>
          <w:rFonts w:ascii="Segoe UI" w:eastAsia="Segoe UI" w:hAnsi="Segoe UI" w:cs="Segoe UI"/>
          <w:color w:val="000000"/>
          <w:sz w:val="22"/>
          <w:szCs w:val="22"/>
        </w:rPr>
        <w:t xml:space="preserve">Qualitative measure of </w:t>
      </w:r>
      <w:r w:rsidR="002912DE">
        <w:rPr>
          <w:rFonts w:ascii="Segoe UI" w:eastAsia="Segoe UI" w:hAnsi="Segoe UI" w:cs="Segoe UI"/>
          <w:color w:val="000000"/>
          <w:sz w:val="22"/>
          <w:szCs w:val="22"/>
        </w:rPr>
        <w:t>spasticity</w:t>
      </w:r>
      <w:r>
        <w:rPr>
          <w:rFonts w:ascii="Segoe UI" w:eastAsia="Segoe UI" w:hAnsi="Segoe UI" w:cs="Segoe UI"/>
          <w:color w:val="000000"/>
          <w:sz w:val="22"/>
          <w:szCs w:val="22"/>
        </w:rPr>
        <w:t xml:space="preserve"> using the Ash</w:t>
      </w:r>
      <w:r w:rsidR="00062F87">
        <w:rPr>
          <w:rFonts w:ascii="Segoe UI" w:eastAsia="Segoe UI" w:hAnsi="Segoe UI" w:cs="Segoe UI"/>
          <w:color w:val="000000"/>
          <w:sz w:val="22"/>
          <w:szCs w:val="22"/>
        </w:rPr>
        <w:t>wo</w:t>
      </w:r>
      <w:r w:rsidR="002912DE">
        <w:rPr>
          <w:rFonts w:ascii="Segoe UI" w:eastAsia="Segoe UI" w:hAnsi="Segoe UI" w:cs="Segoe UI"/>
          <w:color w:val="000000"/>
          <w:sz w:val="22"/>
          <w:szCs w:val="22"/>
        </w:rPr>
        <w:t>r</w:t>
      </w:r>
      <w:r w:rsidR="00062F87">
        <w:rPr>
          <w:rFonts w:ascii="Segoe UI" w:eastAsia="Segoe UI" w:hAnsi="Segoe UI" w:cs="Segoe UI"/>
          <w:color w:val="000000"/>
          <w:sz w:val="22"/>
          <w:szCs w:val="22"/>
        </w:rPr>
        <w:t xml:space="preserve">th scale </w:t>
      </w:r>
    </w:p>
    <w:p w14:paraId="3EE8C89F" w14:textId="62438AB7" w:rsidR="00062F87" w:rsidRDefault="00062F87" w:rsidP="00757C36">
      <w:pPr>
        <w:pStyle w:val="ListParagraph"/>
        <w:numPr>
          <w:ilvl w:val="0"/>
          <w:numId w:val="5"/>
        </w:numPr>
        <w:spacing w:line="276" w:lineRule="auto"/>
        <w:rPr>
          <w:rFonts w:ascii="Segoe UI" w:eastAsia="Segoe UI" w:hAnsi="Segoe UI" w:cs="Segoe UI"/>
          <w:color w:val="000000"/>
          <w:sz w:val="22"/>
          <w:szCs w:val="22"/>
        </w:rPr>
      </w:pPr>
      <w:r>
        <w:rPr>
          <w:rFonts w:ascii="Segoe UI" w:eastAsia="Segoe UI" w:hAnsi="Segoe UI" w:cs="Segoe UI"/>
          <w:color w:val="000000"/>
          <w:sz w:val="22"/>
          <w:szCs w:val="22"/>
        </w:rPr>
        <w:t>Global impression of change scale (GICS)</w:t>
      </w:r>
    </w:p>
    <w:p w14:paraId="5B406016" w14:textId="490762B1" w:rsidR="00E544B4" w:rsidRDefault="00C62AE7">
      <w:pPr>
        <w:pStyle w:val="ListParagraph"/>
        <w:numPr>
          <w:ilvl w:val="0"/>
          <w:numId w:val="5"/>
        </w:numPr>
        <w:spacing w:line="276" w:lineRule="auto"/>
        <w:rPr>
          <w:rFonts w:ascii="Segoe UI" w:eastAsia="Segoe UI" w:hAnsi="Segoe UI" w:cs="Segoe UI"/>
          <w:color w:val="000000"/>
          <w:sz w:val="22"/>
          <w:szCs w:val="22"/>
        </w:rPr>
      </w:pPr>
      <w:r w:rsidRPr="00E544B4">
        <w:rPr>
          <w:rFonts w:ascii="Segoe UI" w:eastAsia="Segoe UI" w:hAnsi="Segoe UI" w:cs="Segoe UI"/>
          <w:color w:val="000000"/>
          <w:sz w:val="22"/>
          <w:szCs w:val="22"/>
        </w:rPr>
        <w:t xml:space="preserve">Other measures of </w:t>
      </w:r>
      <w:r w:rsidR="007D3F8A" w:rsidRPr="00E544B4">
        <w:rPr>
          <w:rFonts w:ascii="Segoe UI" w:eastAsia="Segoe UI" w:hAnsi="Segoe UI" w:cs="Segoe UI"/>
          <w:color w:val="000000"/>
          <w:sz w:val="22"/>
          <w:szCs w:val="22"/>
        </w:rPr>
        <w:t xml:space="preserve">motor function including </w:t>
      </w:r>
      <w:r w:rsidR="00CC0B08" w:rsidRPr="00E544B4">
        <w:rPr>
          <w:rFonts w:ascii="Segoe UI" w:eastAsia="Segoe UI" w:hAnsi="Segoe UI" w:cs="Segoe UI"/>
          <w:color w:val="000000"/>
          <w:sz w:val="22"/>
          <w:szCs w:val="22"/>
        </w:rPr>
        <w:t xml:space="preserve">modified Tardieu Scale </w:t>
      </w:r>
      <w:r w:rsidR="00E544B4">
        <w:rPr>
          <w:rFonts w:ascii="Segoe UI" w:eastAsia="Segoe UI" w:hAnsi="Segoe UI" w:cs="Segoe UI"/>
          <w:color w:val="000000"/>
          <w:sz w:val="22"/>
          <w:szCs w:val="22"/>
        </w:rPr>
        <w:t>(</w:t>
      </w:r>
      <w:r w:rsidR="00CC0B08" w:rsidRPr="00E544B4">
        <w:rPr>
          <w:rFonts w:ascii="Segoe UI" w:eastAsia="Segoe UI" w:hAnsi="Segoe UI" w:cs="Segoe UI"/>
          <w:color w:val="000000"/>
          <w:sz w:val="22"/>
          <w:szCs w:val="22"/>
        </w:rPr>
        <w:t>MTS</w:t>
      </w:r>
      <w:r w:rsidR="00E544B4">
        <w:rPr>
          <w:rFonts w:ascii="Segoe UI" w:eastAsia="Segoe UI" w:hAnsi="Segoe UI" w:cs="Segoe UI"/>
          <w:color w:val="000000"/>
          <w:sz w:val="22"/>
          <w:szCs w:val="22"/>
        </w:rPr>
        <w:t>)</w:t>
      </w:r>
      <w:r w:rsidR="00B5789E">
        <w:rPr>
          <w:rFonts w:ascii="Segoe UI" w:eastAsia="Segoe UI" w:hAnsi="Segoe UI" w:cs="Segoe UI"/>
          <w:color w:val="000000"/>
          <w:sz w:val="22"/>
          <w:szCs w:val="22"/>
        </w:rPr>
        <w:t xml:space="preserve"> and</w:t>
      </w:r>
      <w:r w:rsidR="002839AA" w:rsidRPr="00E544B4">
        <w:rPr>
          <w:rFonts w:ascii="Segoe UI" w:eastAsia="Segoe UI" w:hAnsi="Segoe UI" w:cs="Segoe UI"/>
          <w:color w:val="000000"/>
          <w:sz w:val="22"/>
          <w:szCs w:val="22"/>
        </w:rPr>
        <w:t xml:space="preserve"> </w:t>
      </w:r>
      <w:r w:rsidR="00E544B4" w:rsidRPr="00E544B4">
        <w:rPr>
          <w:rFonts w:ascii="Segoe UI" w:eastAsia="Segoe UI" w:hAnsi="Segoe UI" w:cs="Segoe UI"/>
          <w:color w:val="000000"/>
          <w:sz w:val="22"/>
          <w:szCs w:val="22"/>
        </w:rPr>
        <w:t xml:space="preserve">Gross Motor Function Measure </w:t>
      </w:r>
      <w:r w:rsidR="00E544B4">
        <w:rPr>
          <w:rFonts w:ascii="Segoe UI" w:eastAsia="Segoe UI" w:hAnsi="Segoe UI" w:cs="Segoe UI"/>
          <w:color w:val="000000"/>
          <w:sz w:val="22"/>
          <w:szCs w:val="22"/>
        </w:rPr>
        <w:t>(</w:t>
      </w:r>
      <w:r w:rsidR="00E544B4" w:rsidRPr="00E544B4">
        <w:rPr>
          <w:rFonts w:ascii="Segoe UI" w:eastAsia="Segoe UI" w:hAnsi="Segoe UI" w:cs="Segoe UI"/>
          <w:color w:val="000000"/>
          <w:sz w:val="22"/>
          <w:szCs w:val="22"/>
        </w:rPr>
        <w:t>GMFM</w:t>
      </w:r>
      <w:r w:rsidR="00E544B4">
        <w:rPr>
          <w:rFonts w:ascii="Segoe UI" w:eastAsia="Segoe UI" w:hAnsi="Segoe UI" w:cs="Segoe UI"/>
          <w:color w:val="000000"/>
          <w:sz w:val="22"/>
          <w:szCs w:val="22"/>
        </w:rPr>
        <w:t>)</w:t>
      </w:r>
    </w:p>
    <w:p w14:paraId="368FC23A" w14:textId="4F3E6667" w:rsidR="00B5789E" w:rsidRDefault="007F33A9">
      <w:pPr>
        <w:pStyle w:val="ListParagraph"/>
        <w:numPr>
          <w:ilvl w:val="0"/>
          <w:numId w:val="5"/>
        </w:numPr>
        <w:spacing w:line="276" w:lineRule="auto"/>
        <w:rPr>
          <w:rFonts w:ascii="Segoe UI" w:eastAsia="Segoe UI" w:hAnsi="Segoe UI" w:cs="Segoe UI"/>
          <w:color w:val="000000"/>
          <w:sz w:val="22"/>
          <w:szCs w:val="22"/>
        </w:rPr>
      </w:pPr>
      <w:r>
        <w:rPr>
          <w:rFonts w:ascii="Segoe UI" w:eastAsia="Segoe UI" w:hAnsi="Segoe UI" w:cs="Segoe UI"/>
          <w:color w:val="000000"/>
          <w:sz w:val="22"/>
          <w:szCs w:val="22"/>
        </w:rPr>
        <w:t xml:space="preserve">Questionnaire on </w:t>
      </w:r>
      <w:r w:rsidR="00FD37E7">
        <w:rPr>
          <w:rFonts w:ascii="Segoe UI" w:eastAsia="Segoe UI" w:hAnsi="Segoe UI" w:cs="Segoe UI"/>
          <w:color w:val="000000"/>
          <w:sz w:val="22"/>
          <w:szCs w:val="22"/>
        </w:rPr>
        <w:t>pain caused by spasticity (QPS)</w:t>
      </w:r>
    </w:p>
    <w:p w14:paraId="67856BA6" w14:textId="4FB320E1" w:rsidR="00E20DF6" w:rsidRPr="00E544B4" w:rsidRDefault="00E20DF6" w:rsidP="00E544B4">
      <w:pPr>
        <w:spacing w:line="276" w:lineRule="auto"/>
        <w:rPr>
          <w:rFonts w:ascii="Segoe UI" w:eastAsia="Segoe UI" w:hAnsi="Segoe UI" w:cs="Segoe UI"/>
          <w:color w:val="000000"/>
          <w:sz w:val="22"/>
          <w:szCs w:val="22"/>
        </w:rPr>
      </w:pPr>
      <w:r w:rsidRPr="00E544B4">
        <w:rPr>
          <w:rFonts w:ascii="Segoe UI" w:eastAsia="Segoe UI" w:hAnsi="Segoe UI" w:cs="Segoe UI"/>
          <w:color w:val="000000"/>
          <w:sz w:val="22"/>
          <w:szCs w:val="22"/>
        </w:rPr>
        <w:t>Health harms evaluate</w:t>
      </w:r>
      <w:r w:rsidR="00374290" w:rsidRPr="00E544B4">
        <w:rPr>
          <w:rFonts w:ascii="Segoe UI" w:eastAsia="Segoe UI" w:hAnsi="Segoe UI" w:cs="Segoe UI"/>
          <w:color w:val="000000"/>
          <w:sz w:val="22"/>
          <w:szCs w:val="22"/>
        </w:rPr>
        <w:t>d include:</w:t>
      </w:r>
    </w:p>
    <w:p w14:paraId="664F2134" w14:textId="47D74FA5" w:rsidR="00374290" w:rsidRDefault="00374290" w:rsidP="00374290">
      <w:pPr>
        <w:pStyle w:val="ListParagraph"/>
        <w:numPr>
          <w:ilvl w:val="0"/>
          <w:numId w:val="6"/>
        </w:numPr>
        <w:spacing w:line="276" w:lineRule="auto"/>
        <w:rPr>
          <w:rFonts w:ascii="Segoe UI" w:eastAsia="Segoe UI" w:hAnsi="Segoe UI" w:cs="Segoe UI"/>
          <w:color w:val="000000"/>
          <w:sz w:val="22"/>
          <w:szCs w:val="22"/>
        </w:rPr>
      </w:pPr>
      <w:r>
        <w:rPr>
          <w:rFonts w:ascii="Segoe UI" w:eastAsia="Segoe UI" w:hAnsi="Segoe UI" w:cs="Segoe UI"/>
          <w:color w:val="000000"/>
          <w:sz w:val="22"/>
          <w:szCs w:val="22"/>
        </w:rPr>
        <w:t>Incidence of adverse events</w:t>
      </w:r>
    </w:p>
    <w:p w14:paraId="033FA261" w14:textId="31DFEB87" w:rsidR="00F155AE" w:rsidRPr="00D01B8F" w:rsidRDefault="00F155AE" w:rsidP="00D01B8F">
      <w:pPr>
        <w:pStyle w:val="ListParagraph"/>
        <w:numPr>
          <w:ilvl w:val="0"/>
          <w:numId w:val="6"/>
        </w:numPr>
        <w:spacing w:line="276" w:lineRule="auto"/>
        <w:rPr>
          <w:rFonts w:ascii="Segoe UI" w:eastAsia="Segoe UI" w:hAnsi="Segoe UI" w:cs="Segoe UI"/>
          <w:color w:val="000000"/>
          <w:sz w:val="22"/>
          <w:szCs w:val="22"/>
        </w:rPr>
      </w:pPr>
      <w:r>
        <w:rPr>
          <w:rFonts w:ascii="Segoe UI" w:eastAsia="Segoe UI" w:hAnsi="Segoe UI" w:cs="Segoe UI"/>
          <w:color w:val="000000"/>
          <w:sz w:val="22"/>
          <w:szCs w:val="22"/>
        </w:rPr>
        <w:t>Evidence of toxin spread</w:t>
      </w:r>
    </w:p>
    <w:p w14:paraId="329ECEEF" w14:textId="77777777" w:rsidR="007F671F" w:rsidRDefault="007F671F">
      <w:pPr>
        <w:rPr>
          <w:rFonts w:ascii="Segoe UI" w:hAnsi="Segoe UI" w:cs="Segoe UI"/>
          <w:b/>
          <w:bCs/>
          <w:color w:val="0070C0"/>
          <w:sz w:val="32"/>
          <w:szCs w:val="32"/>
        </w:rPr>
      </w:pPr>
      <w:r>
        <w:br w:type="page"/>
      </w:r>
    </w:p>
    <w:p w14:paraId="0580AAC3" w14:textId="15E2A348" w:rsidR="00816340" w:rsidRPr="00EA0AA0" w:rsidRDefault="00816340" w:rsidP="00B57BAD">
      <w:pPr>
        <w:pStyle w:val="Heading1"/>
        <w:spacing w:line="276" w:lineRule="auto"/>
      </w:pPr>
      <w:r w:rsidRPr="00EA0AA0">
        <w:lastRenderedPageBreak/>
        <w:t>Proposed MBS items</w:t>
      </w:r>
    </w:p>
    <w:p w14:paraId="3423B489" w14:textId="77777777" w:rsidR="00816340" w:rsidRPr="0046649F" w:rsidRDefault="00816340" w:rsidP="00B57BAD">
      <w:pPr>
        <w:pStyle w:val="Heading2"/>
        <w:spacing w:line="276" w:lineRule="auto"/>
      </w:pPr>
      <w:r w:rsidRPr="0046649F">
        <w:t xml:space="preserve">How is the technology/service funded at present? (e.g., research funding; State-based funding; self-funded by patients; no funding or payments): </w:t>
      </w:r>
    </w:p>
    <w:p w14:paraId="43E5B2AB" w14:textId="77777777" w:rsidR="00676EAA" w:rsidRDefault="00676EAA" w:rsidP="00676EAA">
      <w:pPr>
        <w:spacing w:before="120" w:line="276" w:lineRule="auto"/>
        <w:rPr>
          <w:rFonts w:ascii="Segoe UI" w:hAnsi="Segoe UI" w:cs="Segoe UI"/>
          <w:sz w:val="22"/>
          <w:szCs w:val="22"/>
        </w:rPr>
      </w:pPr>
      <w:r>
        <w:rPr>
          <w:rFonts w:ascii="Segoe UI" w:hAnsi="Segoe UI" w:cs="Segoe UI"/>
          <w:sz w:val="22"/>
          <w:szCs w:val="22"/>
        </w:rPr>
        <w:t xml:space="preserve">Self-funded by patients. </w:t>
      </w:r>
    </w:p>
    <w:p w14:paraId="01CD8C67" w14:textId="77777777" w:rsidR="00816340" w:rsidRPr="0046649F" w:rsidRDefault="00816340" w:rsidP="00B57BAD">
      <w:pPr>
        <w:pStyle w:val="Heading2"/>
        <w:spacing w:line="276" w:lineRule="auto"/>
      </w:pPr>
      <w:r w:rsidRPr="0046649F">
        <w:t xml:space="preserve">Provide at least one proposed item with their descriptor and associated costs, for each Population/Intervention: </w:t>
      </w:r>
    </w:p>
    <w:p w14:paraId="458FEC03" w14:textId="4C4D906C" w:rsidR="00816340" w:rsidRPr="0046649F" w:rsidRDefault="00816340" w:rsidP="00B57BAD">
      <w:pPr>
        <w:pStyle w:val="Heading2"/>
        <w:spacing w:before="120" w:after="120" w:line="276" w:lineRule="auto"/>
        <w:rPr>
          <w:b w:val="0"/>
          <w:bCs w:val="0"/>
          <w:i/>
          <w:iCs/>
          <w:color w:val="538135" w:themeColor="accent6" w:themeShade="BF"/>
        </w:rPr>
      </w:pPr>
    </w:p>
    <w:tbl>
      <w:tblPr>
        <w:tblStyle w:val="TableGrid"/>
        <w:tblW w:w="0" w:type="auto"/>
        <w:tblLook w:val="04A0" w:firstRow="1" w:lastRow="0" w:firstColumn="1" w:lastColumn="0" w:noHBand="0" w:noVBand="1"/>
      </w:tblPr>
      <w:tblGrid>
        <w:gridCol w:w="3256"/>
        <w:gridCol w:w="6209"/>
      </w:tblGrid>
      <w:tr w:rsidR="00816340" w:rsidRPr="00816340" w14:paraId="4832A346" w14:textId="77777777">
        <w:tc>
          <w:tcPr>
            <w:tcW w:w="3256" w:type="dxa"/>
          </w:tcPr>
          <w:p w14:paraId="3D5E0975" w14:textId="77777777" w:rsidR="00816340" w:rsidRPr="00816340" w:rsidRDefault="00816340" w:rsidP="003E4765">
            <w:pPr>
              <w:spacing w:line="276" w:lineRule="auto"/>
              <w:rPr>
                <w:rFonts w:ascii="Segoe UI" w:hAnsi="Segoe UI" w:cs="Segoe UI"/>
                <w:sz w:val="21"/>
                <w:szCs w:val="21"/>
              </w:rPr>
            </w:pPr>
            <w:r w:rsidRPr="00816340">
              <w:rPr>
                <w:rFonts w:ascii="Segoe UI" w:hAnsi="Segoe UI" w:cs="Segoe UI"/>
                <w:sz w:val="21"/>
                <w:szCs w:val="21"/>
              </w:rPr>
              <w:t xml:space="preserve">MBS item number </w:t>
            </w:r>
            <w:r w:rsidRPr="00816340">
              <w:rPr>
                <w:rFonts w:ascii="Segoe UI" w:hAnsi="Segoe UI" w:cs="Segoe UI"/>
                <w:sz w:val="21"/>
                <w:szCs w:val="21"/>
              </w:rPr>
              <w:br/>
              <w:t>(where used as a template for the proposed item)</w:t>
            </w:r>
          </w:p>
        </w:tc>
        <w:tc>
          <w:tcPr>
            <w:tcW w:w="6209" w:type="dxa"/>
          </w:tcPr>
          <w:p w14:paraId="5B9D9A3B" w14:textId="56AA4C42" w:rsidR="00816340" w:rsidRPr="00816340" w:rsidRDefault="008F52FE" w:rsidP="003E4765">
            <w:pPr>
              <w:spacing w:line="276" w:lineRule="auto"/>
              <w:rPr>
                <w:rFonts w:ascii="Segoe UI" w:hAnsi="Segoe UI" w:cs="Segoe UI"/>
                <w:sz w:val="21"/>
                <w:szCs w:val="21"/>
              </w:rPr>
            </w:pPr>
            <w:r>
              <w:rPr>
                <w:rFonts w:ascii="Segoe UI" w:hAnsi="Segoe UI" w:cs="Segoe UI"/>
                <w:sz w:val="21"/>
                <w:szCs w:val="21"/>
              </w:rPr>
              <w:t>18354</w:t>
            </w:r>
          </w:p>
        </w:tc>
      </w:tr>
      <w:tr w:rsidR="00816340" w:rsidRPr="00816340" w14:paraId="296B1BF8" w14:textId="77777777">
        <w:tc>
          <w:tcPr>
            <w:tcW w:w="3256" w:type="dxa"/>
          </w:tcPr>
          <w:p w14:paraId="59AE861A" w14:textId="77777777" w:rsidR="00816340" w:rsidRPr="00816340" w:rsidRDefault="00816340" w:rsidP="003E4765">
            <w:pPr>
              <w:spacing w:line="276" w:lineRule="auto"/>
              <w:rPr>
                <w:rFonts w:ascii="Segoe UI" w:hAnsi="Segoe UI" w:cs="Segoe UI"/>
                <w:sz w:val="21"/>
                <w:szCs w:val="21"/>
              </w:rPr>
            </w:pPr>
            <w:r w:rsidRPr="00816340">
              <w:rPr>
                <w:rFonts w:ascii="Segoe UI" w:hAnsi="Segoe UI" w:cs="Segoe UI"/>
                <w:sz w:val="21"/>
                <w:szCs w:val="21"/>
              </w:rPr>
              <w:t>Category number</w:t>
            </w:r>
          </w:p>
        </w:tc>
        <w:tc>
          <w:tcPr>
            <w:tcW w:w="6209" w:type="dxa"/>
          </w:tcPr>
          <w:p w14:paraId="175B6CD6" w14:textId="5E3C75B0" w:rsidR="00816340" w:rsidRPr="00816340" w:rsidRDefault="006E11E6" w:rsidP="003E4765">
            <w:pPr>
              <w:spacing w:line="276" w:lineRule="auto"/>
              <w:rPr>
                <w:rFonts w:ascii="Segoe UI" w:hAnsi="Segoe UI" w:cs="Segoe UI"/>
                <w:sz w:val="21"/>
                <w:szCs w:val="21"/>
              </w:rPr>
            </w:pPr>
            <w:r>
              <w:rPr>
                <w:rFonts w:ascii="Segoe UI" w:hAnsi="Segoe UI" w:cs="Segoe UI"/>
                <w:sz w:val="21"/>
                <w:szCs w:val="21"/>
              </w:rPr>
              <w:t>Category 3</w:t>
            </w:r>
          </w:p>
        </w:tc>
      </w:tr>
      <w:tr w:rsidR="00816340" w:rsidRPr="00816340" w14:paraId="78CBDA14" w14:textId="77777777">
        <w:tc>
          <w:tcPr>
            <w:tcW w:w="3256" w:type="dxa"/>
          </w:tcPr>
          <w:p w14:paraId="0D1CC4DA" w14:textId="77777777" w:rsidR="00816340" w:rsidRPr="00816340" w:rsidRDefault="00816340" w:rsidP="003E4765">
            <w:pPr>
              <w:spacing w:line="276" w:lineRule="auto"/>
              <w:rPr>
                <w:rFonts w:ascii="Segoe UI" w:hAnsi="Segoe UI" w:cs="Segoe UI"/>
                <w:sz w:val="21"/>
                <w:szCs w:val="21"/>
              </w:rPr>
            </w:pPr>
            <w:r w:rsidRPr="00816340">
              <w:rPr>
                <w:rFonts w:ascii="Segoe UI" w:hAnsi="Segoe UI" w:cs="Segoe UI"/>
                <w:sz w:val="21"/>
                <w:szCs w:val="21"/>
              </w:rPr>
              <w:t>Category description</w:t>
            </w:r>
          </w:p>
        </w:tc>
        <w:tc>
          <w:tcPr>
            <w:tcW w:w="6209" w:type="dxa"/>
          </w:tcPr>
          <w:p w14:paraId="23B884D0" w14:textId="507BC87D" w:rsidR="00816340" w:rsidRPr="00816340" w:rsidRDefault="006E11E6" w:rsidP="003E4765">
            <w:pPr>
              <w:spacing w:line="276" w:lineRule="auto"/>
              <w:rPr>
                <w:rFonts w:ascii="Segoe UI" w:hAnsi="Segoe UI" w:cs="Segoe UI"/>
                <w:sz w:val="21"/>
                <w:szCs w:val="21"/>
              </w:rPr>
            </w:pPr>
            <w:r>
              <w:rPr>
                <w:rFonts w:ascii="Segoe UI" w:hAnsi="Segoe UI" w:cs="Segoe UI"/>
                <w:sz w:val="21"/>
                <w:szCs w:val="21"/>
              </w:rPr>
              <w:t>Therapeutic Procedures</w:t>
            </w:r>
          </w:p>
        </w:tc>
      </w:tr>
      <w:tr w:rsidR="00816340" w:rsidRPr="00816340" w14:paraId="0E4B9DDC" w14:textId="77777777">
        <w:tc>
          <w:tcPr>
            <w:tcW w:w="3256" w:type="dxa"/>
          </w:tcPr>
          <w:p w14:paraId="3F7A2C26" w14:textId="77777777" w:rsidR="00816340" w:rsidRPr="00816340" w:rsidRDefault="00816340" w:rsidP="003E4765">
            <w:pPr>
              <w:spacing w:line="276" w:lineRule="auto"/>
              <w:rPr>
                <w:rFonts w:ascii="Segoe UI" w:hAnsi="Segoe UI" w:cs="Segoe UI"/>
                <w:sz w:val="21"/>
                <w:szCs w:val="21"/>
              </w:rPr>
            </w:pPr>
            <w:r w:rsidRPr="00816340">
              <w:rPr>
                <w:rFonts w:ascii="Segoe UI" w:hAnsi="Segoe UI" w:cs="Segoe UI"/>
                <w:sz w:val="21"/>
                <w:szCs w:val="21"/>
              </w:rPr>
              <w:t>Proposed item descriptor</w:t>
            </w:r>
          </w:p>
        </w:tc>
        <w:tc>
          <w:tcPr>
            <w:tcW w:w="6209" w:type="dxa"/>
          </w:tcPr>
          <w:p w14:paraId="26AA4DE4" w14:textId="07DA47A8" w:rsidR="003E662E" w:rsidRPr="003E662E" w:rsidRDefault="003E662E" w:rsidP="003E4765">
            <w:pPr>
              <w:spacing w:line="276" w:lineRule="auto"/>
              <w:rPr>
                <w:rFonts w:ascii="Segoe UI" w:hAnsi="Segoe UI" w:cs="Segoe UI"/>
                <w:sz w:val="21"/>
                <w:szCs w:val="21"/>
              </w:rPr>
            </w:pPr>
            <w:r w:rsidRPr="003E662E">
              <w:rPr>
                <w:rFonts w:ascii="Segoe UI" w:hAnsi="Segoe UI" w:cs="Segoe UI"/>
                <w:sz w:val="21"/>
                <w:szCs w:val="21"/>
              </w:rPr>
              <w:t xml:space="preserve">Botulinum Toxin Type A Purified </w:t>
            </w:r>
            <w:proofErr w:type="spellStart"/>
            <w:r w:rsidRPr="003E662E">
              <w:rPr>
                <w:rFonts w:ascii="Segoe UI" w:hAnsi="Segoe UI" w:cs="Segoe UI"/>
                <w:sz w:val="21"/>
                <w:szCs w:val="21"/>
              </w:rPr>
              <w:t>Neurotixin</w:t>
            </w:r>
            <w:proofErr w:type="spellEnd"/>
            <w:r w:rsidRPr="003E662E">
              <w:rPr>
                <w:rFonts w:ascii="Segoe UI" w:hAnsi="Segoe UI" w:cs="Segoe UI"/>
                <w:sz w:val="21"/>
                <w:szCs w:val="21"/>
              </w:rPr>
              <w:t xml:space="preserve"> Complex (Botox)</w:t>
            </w:r>
            <w:r>
              <w:rPr>
                <w:rFonts w:ascii="Segoe UI" w:hAnsi="Segoe UI" w:cs="Segoe UI"/>
                <w:sz w:val="21"/>
                <w:szCs w:val="21"/>
              </w:rPr>
              <w:t xml:space="preserve">, </w:t>
            </w:r>
            <w:r w:rsidRPr="003E662E">
              <w:rPr>
                <w:rFonts w:ascii="Segoe UI" w:hAnsi="Segoe UI" w:cs="Segoe UI"/>
                <w:sz w:val="21"/>
                <w:szCs w:val="21"/>
              </w:rPr>
              <w:t>Clostridium Botulinum Type A Toxin-Haemagglutinin Complex (Dysport)</w:t>
            </w:r>
            <w:r>
              <w:rPr>
                <w:rFonts w:ascii="Segoe UI" w:hAnsi="Segoe UI" w:cs="Segoe UI"/>
                <w:sz w:val="21"/>
                <w:szCs w:val="21"/>
              </w:rPr>
              <w:t xml:space="preserve"> </w:t>
            </w:r>
            <w:r w:rsidRPr="003E4765">
              <w:rPr>
                <w:rFonts w:ascii="Segoe UI" w:hAnsi="Segoe UI" w:cs="Segoe UI"/>
                <w:b/>
                <w:bCs/>
                <w:sz w:val="21"/>
                <w:szCs w:val="21"/>
              </w:rPr>
              <w:t xml:space="preserve">or </w:t>
            </w:r>
            <w:proofErr w:type="spellStart"/>
            <w:r w:rsidR="004107BB" w:rsidRPr="003E4765">
              <w:rPr>
                <w:rFonts w:ascii="Segoe UI" w:hAnsi="Segoe UI" w:cs="Segoe UI"/>
                <w:b/>
                <w:bCs/>
                <w:sz w:val="21"/>
                <w:szCs w:val="21"/>
              </w:rPr>
              <w:t>IncobotulinumtoxinA</w:t>
            </w:r>
            <w:proofErr w:type="spellEnd"/>
            <w:r w:rsidR="004107BB" w:rsidRPr="003E4765">
              <w:rPr>
                <w:rFonts w:ascii="Segoe UI" w:hAnsi="Segoe UI" w:cs="Segoe UI"/>
                <w:b/>
                <w:bCs/>
                <w:sz w:val="21"/>
                <w:szCs w:val="21"/>
              </w:rPr>
              <w:t xml:space="preserve"> (</w:t>
            </w:r>
            <w:proofErr w:type="spellStart"/>
            <w:r w:rsidR="004107BB" w:rsidRPr="003E4765">
              <w:rPr>
                <w:rFonts w:ascii="Segoe UI" w:hAnsi="Segoe UI" w:cs="Segoe UI"/>
                <w:b/>
                <w:bCs/>
                <w:sz w:val="21"/>
                <w:szCs w:val="21"/>
              </w:rPr>
              <w:t>Xeomin</w:t>
            </w:r>
            <w:proofErr w:type="spellEnd"/>
            <w:r w:rsidR="004107BB" w:rsidRPr="003E4765">
              <w:rPr>
                <w:rFonts w:ascii="Segoe UI" w:hAnsi="Segoe UI" w:cs="Segoe UI"/>
                <w:b/>
                <w:bCs/>
                <w:sz w:val="21"/>
                <w:szCs w:val="21"/>
              </w:rPr>
              <w:t>)</w:t>
            </w:r>
            <w:r w:rsidRPr="003E4765">
              <w:rPr>
                <w:rFonts w:ascii="Segoe UI" w:hAnsi="Segoe UI" w:cs="Segoe UI"/>
                <w:b/>
                <w:bCs/>
                <w:sz w:val="21"/>
                <w:szCs w:val="21"/>
              </w:rPr>
              <w:t>,</w:t>
            </w:r>
            <w:r w:rsidRPr="003E662E">
              <w:rPr>
                <w:rFonts w:ascii="Segoe UI" w:hAnsi="Segoe UI" w:cs="Segoe UI"/>
                <w:sz w:val="21"/>
                <w:szCs w:val="21"/>
              </w:rPr>
              <w:t xml:space="preserve"> injection of, for the treatment of dynamic </w:t>
            </w:r>
            <w:proofErr w:type="spellStart"/>
            <w:r w:rsidRPr="003E662E">
              <w:rPr>
                <w:rFonts w:ascii="Segoe UI" w:hAnsi="Segoe UI" w:cs="Segoe UI"/>
                <w:sz w:val="21"/>
                <w:szCs w:val="21"/>
              </w:rPr>
              <w:t>equinus</w:t>
            </w:r>
            <w:proofErr w:type="spellEnd"/>
            <w:r w:rsidRPr="003E662E">
              <w:rPr>
                <w:rFonts w:ascii="Segoe UI" w:hAnsi="Segoe UI" w:cs="Segoe UI"/>
                <w:sz w:val="21"/>
                <w:szCs w:val="21"/>
              </w:rPr>
              <w:t xml:space="preserve"> foot deformity (including equinovarus and </w:t>
            </w:r>
            <w:proofErr w:type="spellStart"/>
            <w:r w:rsidRPr="003E662E">
              <w:rPr>
                <w:rFonts w:ascii="Segoe UI" w:hAnsi="Segoe UI" w:cs="Segoe UI"/>
                <w:sz w:val="21"/>
                <w:szCs w:val="21"/>
              </w:rPr>
              <w:t>equinovalgus</w:t>
            </w:r>
            <w:proofErr w:type="spellEnd"/>
            <w:r w:rsidRPr="003E662E">
              <w:rPr>
                <w:rFonts w:ascii="Segoe UI" w:hAnsi="Segoe UI" w:cs="Segoe UI"/>
                <w:sz w:val="21"/>
                <w:szCs w:val="21"/>
              </w:rPr>
              <w:t>) due to spasticity in an ambulant cerebral palsy patient, if:</w:t>
            </w:r>
          </w:p>
          <w:p w14:paraId="6E7AE084" w14:textId="77777777" w:rsidR="003E662E" w:rsidRPr="003E662E" w:rsidRDefault="003E662E" w:rsidP="003E4765">
            <w:pPr>
              <w:spacing w:line="276" w:lineRule="auto"/>
              <w:rPr>
                <w:rFonts w:ascii="Segoe UI" w:hAnsi="Segoe UI" w:cs="Segoe UI"/>
                <w:sz w:val="21"/>
                <w:szCs w:val="21"/>
              </w:rPr>
            </w:pPr>
          </w:p>
          <w:p w14:paraId="7B042D19" w14:textId="77777777" w:rsidR="003E662E" w:rsidRPr="003E662E" w:rsidRDefault="003E662E" w:rsidP="003E4765">
            <w:pPr>
              <w:spacing w:line="276" w:lineRule="auto"/>
              <w:rPr>
                <w:rFonts w:ascii="Segoe UI" w:hAnsi="Segoe UI" w:cs="Segoe UI"/>
                <w:sz w:val="21"/>
                <w:szCs w:val="21"/>
              </w:rPr>
            </w:pPr>
            <w:r w:rsidRPr="003E662E">
              <w:rPr>
                <w:rFonts w:ascii="Segoe UI" w:hAnsi="Segoe UI" w:cs="Segoe UI"/>
                <w:sz w:val="21"/>
                <w:szCs w:val="21"/>
              </w:rPr>
              <w:t>(a)    the patient is at least 2 years of age; and</w:t>
            </w:r>
          </w:p>
          <w:p w14:paraId="6A430FBE" w14:textId="77777777" w:rsidR="003E662E" w:rsidRPr="003E662E" w:rsidRDefault="003E662E" w:rsidP="003E4765">
            <w:pPr>
              <w:spacing w:line="276" w:lineRule="auto"/>
              <w:rPr>
                <w:rFonts w:ascii="Segoe UI" w:hAnsi="Segoe UI" w:cs="Segoe UI"/>
                <w:sz w:val="21"/>
                <w:szCs w:val="21"/>
              </w:rPr>
            </w:pPr>
          </w:p>
          <w:p w14:paraId="29BFC903" w14:textId="65B5C6A9" w:rsidR="003E662E" w:rsidRPr="003E662E" w:rsidRDefault="003E662E" w:rsidP="003E4765">
            <w:pPr>
              <w:spacing w:line="276" w:lineRule="auto"/>
              <w:rPr>
                <w:rFonts w:ascii="Segoe UI" w:hAnsi="Segoe UI" w:cs="Segoe UI"/>
                <w:sz w:val="21"/>
                <w:szCs w:val="21"/>
              </w:rPr>
            </w:pPr>
            <w:r w:rsidRPr="003E662E">
              <w:rPr>
                <w:rFonts w:ascii="Segoe UI" w:hAnsi="Segoe UI" w:cs="Segoe UI"/>
                <w:sz w:val="21"/>
                <w:szCs w:val="21"/>
              </w:rPr>
              <w:t xml:space="preserve">(b)    the treatment is for all or any of the muscles subserving one functional activity and supplied by one motor </w:t>
            </w:r>
            <w:r w:rsidR="004107BB" w:rsidRPr="003E662E">
              <w:rPr>
                <w:rFonts w:ascii="Segoe UI" w:hAnsi="Segoe UI" w:cs="Segoe UI"/>
                <w:sz w:val="21"/>
                <w:szCs w:val="21"/>
              </w:rPr>
              <w:t>nerve,</w:t>
            </w:r>
            <w:r w:rsidR="004107BB">
              <w:rPr>
                <w:rFonts w:ascii="Segoe UI" w:hAnsi="Segoe UI" w:cs="Segoe UI"/>
                <w:sz w:val="21"/>
                <w:szCs w:val="21"/>
              </w:rPr>
              <w:t xml:space="preserve"> </w:t>
            </w:r>
            <w:r w:rsidRPr="003E662E">
              <w:rPr>
                <w:rFonts w:ascii="Segoe UI" w:hAnsi="Segoe UI" w:cs="Segoe UI"/>
                <w:sz w:val="21"/>
                <w:szCs w:val="21"/>
              </w:rPr>
              <w:t xml:space="preserve">with a maximum of 4 sets of injections for the patient on any one day (with a maximum </w:t>
            </w:r>
            <w:r w:rsidR="00C10579" w:rsidRPr="003E662E">
              <w:rPr>
                <w:rFonts w:ascii="Segoe UI" w:hAnsi="Segoe UI" w:cs="Segoe UI"/>
                <w:sz w:val="21"/>
                <w:szCs w:val="21"/>
              </w:rPr>
              <w:t>of 2</w:t>
            </w:r>
            <w:r w:rsidRPr="003E662E">
              <w:rPr>
                <w:rFonts w:ascii="Segoe UI" w:hAnsi="Segoe UI" w:cs="Segoe UI"/>
                <w:sz w:val="21"/>
                <w:szCs w:val="21"/>
              </w:rPr>
              <w:t xml:space="preserve"> sets of injections for</w:t>
            </w:r>
            <w:r w:rsidR="00C10579">
              <w:rPr>
                <w:rFonts w:ascii="Segoe UI" w:hAnsi="Segoe UI" w:cs="Segoe UI"/>
                <w:sz w:val="21"/>
                <w:szCs w:val="21"/>
              </w:rPr>
              <w:t xml:space="preserve"> </w:t>
            </w:r>
            <w:r w:rsidRPr="003E662E">
              <w:rPr>
                <w:rFonts w:ascii="Segoe UI" w:hAnsi="Segoe UI" w:cs="Segoe UI"/>
                <w:sz w:val="21"/>
                <w:szCs w:val="21"/>
              </w:rPr>
              <w:t>each lower limb), including all injections per set</w:t>
            </w:r>
          </w:p>
          <w:p w14:paraId="3D8F3B87" w14:textId="77777777" w:rsidR="003E662E" w:rsidRPr="003E662E" w:rsidRDefault="003E662E" w:rsidP="003E4765">
            <w:pPr>
              <w:spacing w:line="276" w:lineRule="auto"/>
              <w:rPr>
                <w:rFonts w:ascii="Segoe UI" w:hAnsi="Segoe UI" w:cs="Segoe UI"/>
                <w:sz w:val="21"/>
                <w:szCs w:val="21"/>
              </w:rPr>
            </w:pPr>
          </w:p>
          <w:p w14:paraId="4CFC8372" w14:textId="3AEB6FCD" w:rsidR="003E662E" w:rsidRPr="00816340" w:rsidRDefault="003E662E" w:rsidP="003E4765">
            <w:pPr>
              <w:spacing w:line="276" w:lineRule="auto"/>
              <w:rPr>
                <w:rFonts w:ascii="Segoe UI" w:hAnsi="Segoe UI" w:cs="Segoe UI"/>
                <w:sz w:val="21"/>
                <w:szCs w:val="21"/>
              </w:rPr>
            </w:pPr>
            <w:r w:rsidRPr="003E662E">
              <w:rPr>
                <w:rFonts w:ascii="Segoe UI" w:hAnsi="Segoe UI" w:cs="Segoe UI"/>
                <w:sz w:val="21"/>
                <w:szCs w:val="21"/>
              </w:rPr>
              <w:t>(Anaes.)</w:t>
            </w:r>
          </w:p>
        </w:tc>
      </w:tr>
      <w:tr w:rsidR="00816340" w:rsidRPr="00816340" w14:paraId="610352BD" w14:textId="77777777">
        <w:tc>
          <w:tcPr>
            <w:tcW w:w="3256" w:type="dxa"/>
          </w:tcPr>
          <w:p w14:paraId="05F3B48D" w14:textId="77777777" w:rsidR="00816340" w:rsidRPr="00816340" w:rsidRDefault="00816340" w:rsidP="003E4765">
            <w:pPr>
              <w:spacing w:line="276" w:lineRule="auto"/>
              <w:rPr>
                <w:rFonts w:ascii="Segoe UI" w:hAnsi="Segoe UI" w:cs="Segoe UI"/>
                <w:sz w:val="21"/>
                <w:szCs w:val="21"/>
              </w:rPr>
            </w:pPr>
            <w:r w:rsidRPr="00816340">
              <w:rPr>
                <w:rFonts w:ascii="Segoe UI" w:hAnsi="Segoe UI" w:cs="Segoe UI"/>
                <w:sz w:val="21"/>
                <w:szCs w:val="21"/>
              </w:rPr>
              <w:t>Proposed MBS fee</w:t>
            </w:r>
          </w:p>
        </w:tc>
        <w:tc>
          <w:tcPr>
            <w:tcW w:w="6209" w:type="dxa"/>
          </w:tcPr>
          <w:p w14:paraId="71623E77" w14:textId="566613B6" w:rsidR="00816340" w:rsidRPr="00816340" w:rsidRDefault="006E11E6" w:rsidP="003E4765">
            <w:pPr>
              <w:spacing w:line="276" w:lineRule="auto"/>
              <w:rPr>
                <w:rFonts w:ascii="Segoe UI" w:hAnsi="Segoe UI" w:cs="Segoe UI"/>
                <w:sz w:val="21"/>
                <w:szCs w:val="21"/>
              </w:rPr>
            </w:pPr>
            <w:r>
              <w:rPr>
                <w:rFonts w:ascii="Segoe UI" w:hAnsi="Segoe UI" w:cs="Segoe UI"/>
                <w:sz w:val="21"/>
                <w:szCs w:val="21"/>
              </w:rPr>
              <w:t>$142.25</w:t>
            </w:r>
            <w:r w:rsidR="00A44660">
              <w:rPr>
                <w:rFonts w:ascii="Segoe UI" w:hAnsi="Segoe UI" w:cs="Segoe UI"/>
                <w:sz w:val="21"/>
                <w:szCs w:val="21"/>
              </w:rPr>
              <w:t xml:space="preserve"> </w:t>
            </w:r>
            <w:r w:rsidR="00A44660" w:rsidRPr="00A44660">
              <w:rPr>
                <w:rFonts w:ascii="Segoe UI" w:hAnsi="Segoe UI" w:cs="Segoe UI"/>
                <w:sz w:val="21"/>
                <w:szCs w:val="21"/>
              </w:rPr>
              <w:t>Benefit: 75% = $106.70 85% = $120.95</w:t>
            </w:r>
          </w:p>
        </w:tc>
      </w:tr>
      <w:tr w:rsidR="00816340" w:rsidRPr="00816340" w14:paraId="5ADBCF23" w14:textId="77777777">
        <w:tc>
          <w:tcPr>
            <w:tcW w:w="3256" w:type="dxa"/>
          </w:tcPr>
          <w:p w14:paraId="578A1212" w14:textId="77777777" w:rsidR="00816340" w:rsidRPr="00816340" w:rsidRDefault="00816340" w:rsidP="003E4765">
            <w:pPr>
              <w:spacing w:line="276" w:lineRule="auto"/>
              <w:rPr>
                <w:rFonts w:ascii="Segoe UI" w:hAnsi="Segoe UI" w:cs="Segoe UI"/>
                <w:sz w:val="21"/>
                <w:szCs w:val="21"/>
              </w:rPr>
            </w:pPr>
            <w:r w:rsidRPr="00816340">
              <w:rPr>
                <w:rFonts w:ascii="Segoe UI" w:hAnsi="Segoe UI" w:cs="Segoe UI"/>
                <w:sz w:val="21"/>
                <w:szCs w:val="21"/>
              </w:rPr>
              <w:t>Indicate the overall cost per patient of providing the proposed health technology</w:t>
            </w:r>
          </w:p>
        </w:tc>
        <w:tc>
          <w:tcPr>
            <w:tcW w:w="6209" w:type="dxa"/>
          </w:tcPr>
          <w:p w14:paraId="66E42E94" w14:textId="613567A1" w:rsidR="00816340" w:rsidRPr="00816340" w:rsidRDefault="00F30137" w:rsidP="003E4765">
            <w:pPr>
              <w:spacing w:line="276" w:lineRule="auto"/>
              <w:rPr>
                <w:rFonts w:ascii="Segoe UI" w:hAnsi="Segoe UI" w:cs="Segoe UI"/>
                <w:sz w:val="21"/>
                <w:szCs w:val="21"/>
              </w:rPr>
            </w:pPr>
            <w:r>
              <w:rPr>
                <w:rFonts w:ascii="Segoe UI" w:hAnsi="Segoe UI" w:cs="Segoe UI"/>
                <w:sz w:val="21"/>
                <w:szCs w:val="21"/>
              </w:rPr>
              <w:t>$142.25</w:t>
            </w:r>
          </w:p>
        </w:tc>
      </w:tr>
      <w:tr w:rsidR="00816340" w:rsidRPr="00816340" w14:paraId="571B5713" w14:textId="77777777">
        <w:tc>
          <w:tcPr>
            <w:tcW w:w="3256" w:type="dxa"/>
          </w:tcPr>
          <w:p w14:paraId="3DA656B8" w14:textId="77777777" w:rsidR="00816340" w:rsidRPr="00816340" w:rsidRDefault="00816340" w:rsidP="003E4765">
            <w:pPr>
              <w:spacing w:line="276" w:lineRule="auto"/>
              <w:rPr>
                <w:rFonts w:ascii="Segoe UI" w:hAnsi="Segoe UI" w:cs="Segoe UI"/>
                <w:sz w:val="21"/>
                <w:szCs w:val="21"/>
              </w:rPr>
            </w:pPr>
            <w:r w:rsidRPr="00816340">
              <w:rPr>
                <w:rFonts w:ascii="Segoe UI" w:hAnsi="Segoe UI" w:cs="Segoe UI"/>
                <w:sz w:val="21"/>
                <w:szCs w:val="21"/>
              </w:rPr>
              <w:t>Please specify any anticipated out of pocket expenses</w:t>
            </w:r>
          </w:p>
        </w:tc>
        <w:tc>
          <w:tcPr>
            <w:tcW w:w="6209" w:type="dxa"/>
          </w:tcPr>
          <w:p w14:paraId="3159A4FD" w14:textId="515910DD" w:rsidR="00816340" w:rsidRPr="00816340" w:rsidRDefault="006E11E6" w:rsidP="003E4765">
            <w:pPr>
              <w:spacing w:line="276" w:lineRule="auto"/>
              <w:rPr>
                <w:rFonts w:ascii="Segoe UI" w:eastAsia="Segoe UI" w:hAnsi="Segoe UI" w:cs="Segoe UI"/>
                <w:bCs/>
                <w:color w:val="000000"/>
                <w:sz w:val="21"/>
                <w:szCs w:val="21"/>
              </w:rPr>
            </w:pPr>
            <w:r>
              <w:rPr>
                <w:rFonts w:ascii="Segoe UI" w:hAnsi="Segoe UI" w:cs="Segoe UI"/>
                <w:sz w:val="21"/>
                <w:szCs w:val="21"/>
              </w:rPr>
              <w:t>N/A</w:t>
            </w:r>
          </w:p>
        </w:tc>
      </w:tr>
      <w:tr w:rsidR="00816340" w:rsidRPr="00816340" w14:paraId="1BD52087" w14:textId="77777777">
        <w:tc>
          <w:tcPr>
            <w:tcW w:w="3256" w:type="dxa"/>
          </w:tcPr>
          <w:p w14:paraId="4EE85396" w14:textId="77777777" w:rsidR="00816340" w:rsidRPr="00816340" w:rsidRDefault="00816340" w:rsidP="003E4765">
            <w:pPr>
              <w:spacing w:line="276" w:lineRule="auto"/>
              <w:rPr>
                <w:rFonts w:ascii="Segoe UI" w:hAnsi="Segoe UI" w:cs="Segoe UI"/>
                <w:sz w:val="21"/>
                <w:szCs w:val="21"/>
              </w:rPr>
            </w:pPr>
            <w:r w:rsidRPr="00816340">
              <w:rPr>
                <w:rFonts w:ascii="Segoe UI" w:hAnsi="Segoe UI" w:cs="Segoe UI"/>
                <w:sz w:val="21"/>
                <w:szCs w:val="21"/>
              </w:rPr>
              <w:t>Provide any further details and explain</w:t>
            </w:r>
          </w:p>
        </w:tc>
        <w:tc>
          <w:tcPr>
            <w:tcW w:w="6209" w:type="dxa"/>
          </w:tcPr>
          <w:p w14:paraId="41DB799C" w14:textId="60E8D90E" w:rsidR="00816340" w:rsidRPr="00816340" w:rsidRDefault="006E11E6" w:rsidP="003E4765">
            <w:pPr>
              <w:spacing w:line="276" w:lineRule="auto"/>
              <w:rPr>
                <w:rFonts w:ascii="Segoe UI" w:eastAsia="Segoe UI" w:hAnsi="Segoe UI" w:cs="Segoe UI"/>
                <w:bCs/>
                <w:color w:val="000000"/>
                <w:sz w:val="21"/>
                <w:szCs w:val="21"/>
              </w:rPr>
            </w:pPr>
            <w:r>
              <w:rPr>
                <w:rFonts w:ascii="Segoe UI" w:hAnsi="Segoe UI" w:cs="Segoe UI"/>
                <w:sz w:val="21"/>
                <w:szCs w:val="21"/>
              </w:rPr>
              <w:t>N/A</w:t>
            </w:r>
          </w:p>
        </w:tc>
      </w:tr>
    </w:tbl>
    <w:p w14:paraId="5AFE54E6" w14:textId="77777777" w:rsidR="006F1D4F" w:rsidRDefault="006F1D4F" w:rsidP="00B57BAD">
      <w:pPr>
        <w:spacing w:line="276" w:lineRule="auto"/>
      </w:pPr>
    </w:p>
    <w:p w14:paraId="4DA107C0" w14:textId="77777777" w:rsidR="008A38BB" w:rsidRDefault="008A38BB" w:rsidP="00B57BAD">
      <w:pPr>
        <w:spacing w:line="276" w:lineRule="auto"/>
      </w:pPr>
    </w:p>
    <w:p w14:paraId="36F6E333" w14:textId="77777777" w:rsidR="008A38BB" w:rsidRDefault="008A38BB" w:rsidP="00B57BAD">
      <w:pPr>
        <w:spacing w:line="276" w:lineRule="auto"/>
      </w:pPr>
    </w:p>
    <w:p w14:paraId="445A03B8" w14:textId="77777777" w:rsidR="008A38BB" w:rsidRPr="006F1D4F" w:rsidRDefault="008A38BB" w:rsidP="00B57BAD">
      <w:pPr>
        <w:spacing w:line="276" w:lineRule="auto"/>
      </w:pPr>
    </w:p>
    <w:tbl>
      <w:tblPr>
        <w:tblStyle w:val="TableGrid"/>
        <w:tblW w:w="0" w:type="auto"/>
        <w:tblLook w:val="04A0" w:firstRow="1" w:lastRow="0" w:firstColumn="1" w:lastColumn="0" w:noHBand="0" w:noVBand="1"/>
      </w:tblPr>
      <w:tblGrid>
        <w:gridCol w:w="3256"/>
        <w:gridCol w:w="6209"/>
      </w:tblGrid>
      <w:tr w:rsidR="006F1D4F" w:rsidRPr="00816340" w14:paraId="0FE8948B" w14:textId="77777777">
        <w:tc>
          <w:tcPr>
            <w:tcW w:w="3256" w:type="dxa"/>
          </w:tcPr>
          <w:p w14:paraId="04D9AB60" w14:textId="77777777" w:rsidR="006F1D4F" w:rsidRPr="00816340" w:rsidRDefault="006F1D4F" w:rsidP="00B57BAD">
            <w:pPr>
              <w:spacing w:line="276" w:lineRule="auto"/>
              <w:rPr>
                <w:rFonts w:ascii="Segoe UI" w:hAnsi="Segoe UI" w:cs="Segoe UI"/>
                <w:sz w:val="21"/>
                <w:szCs w:val="21"/>
              </w:rPr>
            </w:pPr>
            <w:r w:rsidRPr="00816340">
              <w:rPr>
                <w:rFonts w:ascii="Segoe UI" w:hAnsi="Segoe UI" w:cs="Segoe UI"/>
                <w:sz w:val="21"/>
                <w:szCs w:val="21"/>
              </w:rPr>
              <w:t xml:space="preserve">MBS item number </w:t>
            </w:r>
            <w:r w:rsidRPr="00816340">
              <w:rPr>
                <w:rFonts w:ascii="Segoe UI" w:hAnsi="Segoe UI" w:cs="Segoe UI"/>
                <w:sz w:val="21"/>
                <w:szCs w:val="21"/>
              </w:rPr>
              <w:br/>
              <w:t>(where used as a template for the proposed item)</w:t>
            </w:r>
          </w:p>
        </w:tc>
        <w:tc>
          <w:tcPr>
            <w:tcW w:w="6209" w:type="dxa"/>
          </w:tcPr>
          <w:p w14:paraId="2D90325B" w14:textId="6E6285F5" w:rsidR="006F1D4F" w:rsidRPr="00816340" w:rsidRDefault="006F1D4F" w:rsidP="00B57BAD">
            <w:pPr>
              <w:spacing w:line="276" w:lineRule="auto"/>
              <w:rPr>
                <w:rFonts w:ascii="Segoe UI" w:hAnsi="Segoe UI" w:cs="Segoe UI"/>
                <w:sz w:val="21"/>
                <w:szCs w:val="21"/>
              </w:rPr>
            </w:pPr>
            <w:r>
              <w:rPr>
                <w:rFonts w:ascii="Segoe UI" w:hAnsi="Segoe UI" w:cs="Segoe UI"/>
                <w:sz w:val="21"/>
                <w:szCs w:val="21"/>
              </w:rPr>
              <w:t>183</w:t>
            </w:r>
            <w:r w:rsidR="00C10579">
              <w:rPr>
                <w:rFonts w:ascii="Segoe UI" w:hAnsi="Segoe UI" w:cs="Segoe UI"/>
                <w:sz w:val="21"/>
                <w:szCs w:val="21"/>
              </w:rPr>
              <w:t>61</w:t>
            </w:r>
          </w:p>
        </w:tc>
      </w:tr>
      <w:tr w:rsidR="006F1D4F" w:rsidRPr="00816340" w14:paraId="17A56C6B" w14:textId="77777777">
        <w:tc>
          <w:tcPr>
            <w:tcW w:w="3256" w:type="dxa"/>
          </w:tcPr>
          <w:p w14:paraId="689756E9" w14:textId="77777777" w:rsidR="006F1D4F" w:rsidRPr="00816340" w:rsidRDefault="006F1D4F" w:rsidP="00B57BAD">
            <w:pPr>
              <w:spacing w:line="276" w:lineRule="auto"/>
              <w:rPr>
                <w:rFonts w:ascii="Segoe UI" w:hAnsi="Segoe UI" w:cs="Segoe UI"/>
                <w:sz w:val="21"/>
                <w:szCs w:val="21"/>
              </w:rPr>
            </w:pPr>
            <w:r w:rsidRPr="00816340">
              <w:rPr>
                <w:rFonts w:ascii="Segoe UI" w:hAnsi="Segoe UI" w:cs="Segoe UI"/>
                <w:sz w:val="21"/>
                <w:szCs w:val="21"/>
              </w:rPr>
              <w:t>Category number</w:t>
            </w:r>
          </w:p>
        </w:tc>
        <w:tc>
          <w:tcPr>
            <w:tcW w:w="6209" w:type="dxa"/>
          </w:tcPr>
          <w:p w14:paraId="10EE0E40" w14:textId="54B9ED15" w:rsidR="006F1D4F" w:rsidRPr="00816340" w:rsidRDefault="006F1D4F" w:rsidP="00B57BAD">
            <w:pPr>
              <w:spacing w:line="276" w:lineRule="auto"/>
              <w:rPr>
                <w:rFonts w:ascii="Segoe UI" w:hAnsi="Segoe UI" w:cs="Segoe UI"/>
                <w:sz w:val="21"/>
                <w:szCs w:val="21"/>
              </w:rPr>
            </w:pPr>
            <w:r>
              <w:rPr>
                <w:rFonts w:ascii="Segoe UI" w:hAnsi="Segoe UI" w:cs="Segoe UI"/>
                <w:sz w:val="21"/>
                <w:szCs w:val="21"/>
              </w:rPr>
              <w:t>Category 3</w:t>
            </w:r>
          </w:p>
        </w:tc>
      </w:tr>
      <w:tr w:rsidR="006F1D4F" w:rsidRPr="00816340" w14:paraId="73C84EDD" w14:textId="77777777">
        <w:tc>
          <w:tcPr>
            <w:tcW w:w="3256" w:type="dxa"/>
          </w:tcPr>
          <w:p w14:paraId="403CFD11" w14:textId="77777777" w:rsidR="006F1D4F" w:rsidRPr="00816340" w:rsidRDefault="006F1D4F" w:rsidP="00B57BAD">
            <w:pPr>
              <w:spacing w:line="276" w:lineRule="auto"/>
              <w:rPr>
                <w:rFonts w:ascii="Segoe UI" w:hAnsi="Segoe UI" w:cs="Segoe UI"/>
                <w:sz w:val="21"/>
                <w:szCs w:val="21"/>
              </w:rPr>
            </w:pPr>
            <w:r w:rsidRPr="00816340">
              <w:rPr>
                <w:rFonts w:ascii="Segoe UI" w:hAnsi="Segoe UI" w:cs="Segoe UI"/>
                <w:sz w:val="21"/>
                <w:szCs w:val="21"/>
              </w:rPr>
              <w:t>Category description</w:t>
            </w:r>
          </w:p>
        </w:tc>
        <w:tc>
          <w:tcPr>
            <w:tcW w:w="6209" w:type="dxa"/>
          </w:tcPr>
          <w:p w14:paraId="7EC557DA" w14:textId="7BC919D0" w:rsidR="006F1D4F" w:rsidRPr="00816340" w:rsidRDefault="006F1D4F" w:rsidP="00B57BAD">
            <w:pPr>
              <w:spacing w:line="276" w:lineRule="auto"/>
              <w:rPr>
                <w:rFonts w:ascii="Segoe UI" w:hAnsi="Segoe UI" w:cs="Segoe UI"/>
                <w:sz w:val="21"/>
                <w:szCs w:val="21"/>
              </w:rPr>
            </w:pPr>
            <w:r>
              <w:rPr>
                <w:rFonts w:ascii="Segoe UI" w:hAnsi="Segoe UI" w:cs="Segoe UI"/>
                <w:sz w:val="21"/>
                <w:szCs w:val="21"/>
              </w:rPr>
              <w:t>Therapeutic Procedures</w:t>
            </w:r>
          </w:p>
        </w:tc>
      </w:tr>
      <w:tr w:rsidR="006F1D4F" w:rsidRPr="00816340" w14:paraId="11322C2B" w14:textId="77777777">
        <w:tc>
          <w:tcPr>
            <w:tcW w:w="3256" w:type="dxa"/>
          </w:tcPr>
          <w:p w14:paraId="66865A1C" w14:textId="77777777" w:rsidR="006F1D4F" w:rsidRPr="00816340" w:rsidRDefault="006F1D4F" w:rsidP="00B57BAD">
            <w:pPr>
              <w:spacing w:line="276" w:lineRule="auto"/>
              <w:rPr>
                <w:rFonts w:ascii="Segoe UI" w:hAnsi="Segoe UI" w:cs="Segoe UI"/>
                <w:sz w:val="21"/>
                <w:szCs w:val="21"/>
              </w:rPr>
            </w:pPr>
            <w:r w:rsidRPr="00816340">
              <w:rPr>
                <w:rFonts w:ascii="Segoe UI" w:hAnsi="Segoe UI" w:cs="Segoe UI"/>
                <w:sz w:val="21"/>
                <w:szCs w:val="21"/>
              </w:rPr>
              <w:t>Proposed item descriptor</w:t>
            </w:r>
          </w:p>
        </w:tc>
        <w:tc>
          <w:tcPr>
            <w:tcW w:w="6209" w:type="dxa"/>
          </w:tcPr>
          <w:p w14:paraId="35283E27" w14:textId="77777777" w:rsidR="00C10579" w:rsidRPr="00C10579" w:rsidRDefault="006F1D4F" w:rsidP="00B57BAD">
            <w:pPr>
              <w:spacing w:line="276" w:lineRule="auto"/>
              <w:rPr>
                <w:rFonts w:ascii="Segoe UI" w:hAnsi="Segoe UI" w:cs="Segoe UI"/>
                <w:sz w:val="21"/>
                <w:szCs w:val="21"/>
              </w:rPr>
            </w:pPr>
            <w:r w:rsidRPr="003E662E">
              <w:rPr>
                <w:rFonts w:ascii="Segoe UI" w:hAnsi="Segoe UI" w:cs="Segoe UI"/>
                <w:sz w:val="21"/>
                <w:szCs w:val="21"/>
              </w:rPr>
              <w:t xml:space="preserve">Botulinum Toxin Type A Purified </w:t>
            </w:r>
            <w:proofErr w:type="spellStart"/>
            <w:r w:rsidRPr="003E662E">
              <w:rPr>
                <w:rFonts w:ascii="Segoe UI" w:hAnsi="Segoe UI" w:cs="Segoe UI"/>
                <w:sz w:val="21"/>
                <w:szCs w:val="21"/>
              </w:rPr>
              <w:t>Neurotixin</w:t>
            </w:r>
            <w:proofErr w:type="spellEnd"/>
            <w:r w:rsidRPr="003E662E">
              <w:rPr>
                <w:rFonts w:ascii="Segoe UI" w:hAnsi="Segoe UI" w:cs="Segoe UI"/>
                <w:sz w:val="21"/>
                <w:szCs w:val="21"/>
              </w:rPr>
              <w:t xml:space="preserve"> Complex (Botox)</w:t>
            </w:r>
            <w:r>
              <w:rPr>
                <w:rFonts w:ascii="Segoe UI" w:hAnsi="Segoe UI" w:cs="Segoe UI"/>
                <w:sz w:val="21"/>
                <w:szCs w:val="21"/>
              </w:rPr>
              <w:t xml:space="preserve">, </w:t>
            </w:r>
            <w:r w:rsidRPr="003E662E">
              <w:rPr>
                <w:rFonts w:ascii="Segoe UI" w:hAnsi="Segoe UI" w:cs="Segoe UI"/>
                <w:sz w:val="21"/>
                <w:szCs w:val="21"/>
              </w:rPr>
              <w:t>Clostridium Botulinum Type A Toxin-Haemagglutinin Complex (Dysport)</w:t>
            </w:r>
            <w:r>
              <w:rPr>
                <w:rFonts w:ascii="Segoe UI" w:hAnsi="Segoe UI" w:cs="Segoe UI"/>
                <w:sz w:val="21"/>
                <w:szCs w:val="21"/>
              </w:rPr>
              <w:t xml:space="preserve"> </w:t>
            </w:r>
            <w:r w:rsidRPr="003E4765">
              <w:rPr>
                <w:rFonts w:ascii="Segoe UI" w:hAnsi="Segoe UI" w:cs="Segoe UI"/>
                <w:b/>
                <w:bCs/>
                <w:sz w:val="21"/>
                <w:szCs w:val="21"/>
              </w:rPr>
              <w:t xml:space="preserve">or </w:t>
            </w:r>
            <w:proofErr w:type="spellStart"/>
            <w:r w:rsidRPr="003E4765">
              <w:rPr>
                <w:rFonts w:ascii="Segoe UI" w:hAnsi="Segoe UI" w:cs="Segoe UI"/>
                <w:b/>
                <w:bCs/>
                <w:sz w:val="21"/>
                <w:szCs w:val="21"/>
              </w:rPr>
              <w:t>IncobotulinumtoxinA</w:t>
            </w:r>
            <w:proofErr w:type="spellEnd"/>
            <w:r w:rsidRPr="003E4765">
              <w:rPr>
                <w:rFonts w:ascii="Segoe UI" w:hAnsi="Segoe UI" w:cs="Segoe UI"/>
                <w:b/>
                <w:bCs/>
                <w:sz w:val="21"/>
                <w:szCs w:val="21"/>
              </w:rPr>
              <w:t xml:space="preserve"> (</w:t>
            </w:r>
            <w:proofErr w:type="spellStart"/>
            <w:r w:rsidRPr="003E4765">
              <w:rPr>
                <w:rFonts w:ascii="Segoe UI" w:hAnsi="Segoe UI" w:cs="Segoe UI"/>
                <w:b/>
                <w:bCs/>
                <w:sz w:val="21"/>
                <w:szCs w:val="21"/>
              </w:rPr>
              <w:t>Xeomin</w:t>
            </w:r>
            <w:proofErr w:type="spellEnd"/>
            <w:r w:rsidRPr="003E4765">
              <w:rPr>
                <w:rFonts w:ascii="Segoe UI" w:hAnsi="Segoe UI" w:cs="Segoe UI"/>
                <w:b/>
                <w:bCs/>
                <w:sz w:val="21"/>
                <w:szCs w:val="21"/>
              </w:rPr>
              <w:t>)</w:t>
            </w:r>
            <w:r w:rsidRPr="003E662E">
              <w:rPr>
                <w:rFonts w:ascii="Segoe UI" w:hAnsi="Segoe UI" w:cs="Segoe UI"/>
                <w:sz w:val="21"/>
                <w:szCs w:val="21"/>
              </w:rPr>
              <w:t xml:space="preserve">, </w:t>
            </w:r>
            <w:r w:rsidR="00C10579" w:rsidRPr="00C10579">
              <w:rPr>
                <w:rFonts w:ascii="Segoe UI" w:hAnsi="Segoe UI" w:cs="Segoe UI"/>
                <w:sz w:val="21"/>
                <w:szCs w:val="21"/>
              </w:rPr>
              <w:t>injection of, for the treatment of moderate to severe upper limb spasticity due to cerebral palsy if:</w:t>
            </w:r>
          </w:p>
          <w:p w14:paraId="63E52C2B" w14:textId="77777777" w:rsidR="00C10579" w:rsidRPr="00C10579" w:rsidRDefault="00C10579" w:rsidP="00B57BAD">
            <w:pPr>
              <w:spacing w:line="276" w:lineRule="auto"/>
              <w:rPr>
                <w:rFonts w:ascii="Segoe UI" w:hAnsi="Segoe UI" w:cs="Segoe UI"/>
                <w:sz w:val="21"/>
                <w:szCs w:val="21"/>
              </w:rPr>
            </w:pPr>
          </w:p>
          <w:p w14:paraId="69DC5655" w14:textId="77777777" w:rsidR="00C10579" w:rsidRPr="00C10579" w:rsidRDefault="00C10579" w:rsidP="00B57BAD">
            <w:pPr>
              <w:spacing w:line="276" w:lineRule="auto"/>
              <w:rPr>
                <w:rFonts w:ascii="Segoe UI" w:hAnsi="Segoe UI" w:cs="Segoe UI"/>
                <w:sz w:val="21"/>
                <w:szCs w:val="21"/>
              </w:rPr>
            </w:pPr>
            <w:r w:rsidRPr="00C10579">
              <w:rPr>
                <w:rFonts w:ascii="Segoe UI" w:hAnsi="Segoe UI" w:cs="Segoe UI"/>
                <w:sz w:val="21"/>
                <w:szCs w:val="21"/>
              </w:rPr>
              <w:t>(a) the patient is at least 2 years of age; and</w:t>
            </w:r>
          </w:p>
          <w:p w14:paraId="44E8E1D5" w14:textId="77777777" w:rsidR="00C10579" w:rsidRPr="00C10579" w:rsidRDefault="00C10579" w:rsidP="00B57BAD">
            <w:pPr>
              <w:spacing w:line="276" w:lineRule="auto"/>
              <w:rPr>
                <w:rFonts w:ascii="Segoe UI" w:hAnsi="Segoe UI" w:cs="Segoe UI"/>
                <w:sz w:val="21"/>
                <w:szCs w:val="21"/>
              </w:rPr>
            </w:pPr>
          </w:p>
          <w:p w14:paraId="352C71E2" w14:textId="77777777" w:rsidR="00C10579" w:rsidRPr="00C10579" w:rsidRDefault="00C10579" w:rsidP="00B57BAD">
            <w:pPr>
              <w:spacing w:line="276" w:lineRule="auto"/>
              <w:rPr>
                <w:rFonts w:ascii="Segoe UI" w:hAnsi="Segoe UI" w:cs="Segoe UI"/>
                <w:sz w:val="21"/>
                <w:szCs w:val="21"/>
              </w:rPr>
            </w:pPr>
            <w:r w:rsidRPr="00C10579">
              <w:rPr>
                <w:rFonts w:ascii="Segoe UI" w:hAnsi="Segoe UI" w:cs="Segoe UI"/>
                <w:sz w:val="21"/>
                <w:szCs w:val="21"/>
              </w:rPr>
              <w:t>(b) the treatment is for all or any of the muscles subserving one functional activity and supplied by one motor nerve, with a maximum of 4 sets of injections for the patient on any one day (with a maximum of 2 sets of injections for each upper limb), including all injections per set</w:t>
            </w:r>
          </w:p>
          <w:p w14:paraId="0519CC36" w14:textId="77777777" w:rsidR="00C10579" w:rsidRPr="00C10579" w:rsidRDefault="00C10579" w:rsidP="00B57BAD">
            <w:pPr>
              <w:spacing w:line="276" w:lineRule="auto"/>
              <w:rPr>
                <w:rFonts w:ascii="Segoe UI" w:hAnsi="Segoe UI" w:cs="Segoe UI"/>
                <w:sz w:val="21"/>
                <w:szCs w:val="21"/>
              </w:rPr>
            </w:pPr>
          </w:p>
          <w:p w14:paraId="48AC3320" w14:textId="74615879" w:rsidR="006F1D4F" w:rsidRPr="00816340" w:rsidRDefault="00C10579" w:rsidP="00B57BAD">
            <w:pPr>
              <w:spacing w:line="276" w:lineRule="auto"/>
              <w:rPr>
                <w:rFonts w:ascii="Segoe UI" w:hAnsi="Segoe UI" w:cs="Segoe UI"/>
                <w:sz w:val="21"/>
                <w:szCs w:val="21"/>
              </w:rPr>
            </w:pPr>
            <w:r w:rsidRPr="00C10579">
              <w:rPr>
                <w:rFonts w:ascii="Segoe UI" w:hAnsi="Segoe UI" w:cs="Segoe UI"/>
                <w:sz w:val="21"/>
                <w:szCs w:val="21"/>
              </w:rPr>
              <w:t>(Anaes.)</w:t>
            </w:r>
          </w:p>
        </w:tc>
      </w:tr>
      <w:tr w:rsidR="006F1D4F" w:rsidRPr="00816340" w14:paraId="0BC8D11E" w14:textId="77777777">
        <w:tc>
          <w:tcPr>
            <w:tcW w:w="3256" w:type="dxa"/>
          </w:tcPr>
          <w:p w14:paraId="4CD5236B" w14:textId="77777777" w:rsidR="006F1D4F" w:rsidRPr="00816340" w:rsidRDefault="006F1D4F" w:rsidP="00B57BAD">
            <w:pPr>
              <w:spacing w:line="276" w:lineRule="auto"/>
              <w:rPr>
                <w:rFonts w:ascii="Segoe UI" w:hAnsi="Segoe UI" w:cs="Segoe UI"/>
                <w:sz w:val="21"/>
                <w:szCs w:val="21"/>
              </w:rPr>
            </w:pPr>
            <w:r w:rsidRPr="00816340">
              <w:rPr>
                <w:rFonts w:ascii="Segoe UI" w:hAnsi="Segoe UI" w:cs="Segoe UI"/>
                <w:sz w:val="21"/>
                <w:szCs w:val="21"/>
              </w:rPr>
              <w:t>Proposed MBS fee</w:t>
            </w:r>
          </w:p>
        </w:tc>
        <w:tc>
          <w:tcPr>
            <w:tcW w:w="6209" w:type="dxa"/>
          </w:tcPr>
          <w:p w14:paraId="27BCA9BF" w14:textId="0AD635F3" w:rsidR="006F1D4F" w:rsidRPr="00816340" w:rsidRDefault="006F1D4F" w:rsidP="00B57BAD">
            <w:pPr>
              <w:spacing w:line="276" w:lineRule="auto"/>
              <w:rPr>
                <w:rFonts w:ascii="Segoe UI" w:hAnsi="Segoe UI" w:cs="Segoe UI"/>
                <w:sz w:val="21"/>
                <w:szCs w:val="21"/>
              </w:rPr>
            </w:pPr>
            <w:r>
              <w:rPr>
                <w:rFonts w:ascii="Segoe UI" w:hAnsi="Segoe UI" w:cs="Segoe UI"/>
                <w:sz w:val="21"/>
                <w:szCs w:val="21"/>
              </w:rPr>
              <w:t>$142.25</w:t>
            </w:r>
            <w:r w:rsidR="00192B92">
              <w:rPr>
                <w:rFonts w:ascii="Segoe UI" w:hAnsi="Segoe UI" w:cs="Segoe UI"/>
                <w:sz w:val="21"/>
                <w:szCs w:val="21"/>
              </w:rPr>
              <w:t xml:space="preserve"> </w:t>
            </w:r>
            <w:r w:rsidR="00192B92" w:rsidRPr="00192B92">
              <w:rPr>
                <w:rFonts w:ascii="Segoe UI" w:hAnsi="Segoe UI" w:cs="Segoe UI"/>
                <w:sz w:val="21"/>
                <w:szCs w:val="21"/>
              </w:rPr>
              <w:t>Benefit: 75% = $106.70 85% = $120.95</w:t>
            </w:r>
          </w:p>
        </w:tc>
      </w:tr>
      <w:tr w:rsidR="006F1D4F" w:rsidRPr="00816340" w14:paraId="1F5A0F40" w14:textId="77777777">
        <w:tc>
          <w:tcPr>
            <w:tcW w:w="3256" w:type="dxa"/>
          </w:tcPr>
          <w:p w14:paraId="320B1F60" w14:textId="77777777" w:rsidR="006F1D4F" w:rsidRPr="00816340" w:rsidRDefault="006F1D4F" w:rsidP="00B57BAD">
            <w:pPr>
              <w:spacing w:line="276" w:lineRule="auto"/>
              <w:rPr>
                <w:rFonts w:ascii="Segoe UI" w:hAnsi="Segoe UI" w:cs="Segoe UI"/>
                <w:sz w:val="21"/>
                <w:szCs w:val="21"/>
              </w:rPr>
            </w:pPr>
            <w:r w:rsidRPr="00816340">
              <w:rPr>
                <w:rFonts w:ascii="Segoe UI" w:hAnsi="Segoe UI" w:cs="Segoe UI"/>
                <w:sz w:val="21"/>
                <w:szCs w:val="21"/>
              </w:rPr>
              <w:t>Indicate the overall cost per patient of providing the proposed health technology</w:t>
            </w:r>
          </w:p>
        </w:tc>
        <w:tc>
          <w:tcPr>
            <w:tcW w:w="6209" w:type="dxa"/>
          </w:tcPr>
          <w:p w14:paraId="6FBF778B" w14:textId="177952F7" w:rsidR="00F30137" w:rsidRPr="00816340" w:rsidRDefault="00F30137" w:rsidP="00B57BAD">
            <w:pPr>
              <w:spacing w:line="276" w:lineRule="auto"/>
              <w:rPr>
                <w:rFonts w:ascii="Segoe UI" w:hAnsi="Segoe UI" w:cs="Segoe UI"/>
                <w:sz w:val="21"/>
                <w:szCs w:val="21"/>
              </w:rPr>
            </w:pPr>
            <w:r>
              <w:rPr>
                <w:rFonts w:ascii="Segoe UI" w:hAnsi="Segoe UI" w:cs="Segoe UI"/>
                <w:sz w:val="21"/>
                <w:szCs w:val="21"/>
              </w:rPr>
              <w:t>$142.25</w:t>
            </w:r>
          </w:p>
        </w:tc>
      </w:tr>
      <w:tr w:rsidR="006F1D4F" w:rsidRPr="00816340" w14:paraId="7E38EAC4" w14:textId="77777777">
        <w:tc>
          <w:tcPr>
            <w:tcW w:w="3256" w:type="dxa"/>
          </w:tcPr>
          <w:p w14:paraId="5D07D88C" w14:textId="77777777" w:rsidR="006F1D4F" w:rsidRPr="00816340" w:rsidRDefault="006F1D4F" w:rsidP="00B57BAD">
            <w:pPr>
              <w:spacing w:line="276" w:lineRule="auto"/>
              <w:rPr>
                <w:rFonts w:ascii="Segoe UI" w:hAnsi="Segoe UI" w:cs="Segoe UI"/>
                <w:sz w:val="21"/>
                <w:szCs w:val="21"/>
              </w:rPr>
            </w:pPr>
            <w:r w:rsidRPr="00816340">
              <w:rPr>
                <w:rFonts w:ascii="Segoe UI" w:hAnsi="Segoe UI" w:cs="Segoe UI"/>
                <w:sz w:val="21"/>
                <w:szCs w:val="21"/>
              </w:rPr>
              <w:t>Please specify any anticipated out of pocket expenses</w:t>
            </w:r>
          </w:p>
        </w:tc>
        <w:tc>
          <w:tcPr>
            <w:tcW w:w="6209" w:type="dxa"/>
          </w:tcPr>
          <w:p w14:paraId="110B6BF2" w14:textId="691F3791" w:rsidR="006F1D4F" w:rsidRPr="00816340" w:rsidRDefault="006F1D4F" w:rsidP="00B57BAD">
            <w:pPr>
              <w:spacing w:line="276" w:lineRule="auto"/>
              <w:rPr>
                <w:rFonts w:ascii="Segoe UI" w:eastAsia="Segoe UI" w:hAnsi="Segoe UI" w:cs="Segoe UI"/>
                <w:bCs/>
                <w:color w:val="000000"/>
                <w:sz w:val="21"/>
                <w:szCs w:val="21"/>
              </w:rPr>
            </w:pPr>
            <w:r>
              <w:rPr>
                <w:rFonts w:ascii="Segoe UI" w:hAnsi="Segoe UI" w:cs="Segoe UI"/>
                <w:sz w:val="21"/>
                <w:szCs w:val="21"/>
              </w:rPr>
              <w:t>N/A</w:t>
            </w:r>
          </w:p>
        </w:tc>
      </w:tr>
      <w:tr w:rsidR="006F1D4F" w:rsidRPr="00816340" w14:paraId="1A4E8273" w14:textId="77777777">
        <w:tc>
          <w:tcPr>
            <w:tcW w:w="3256" w:type="dxa"/>
          </w:tcPr>
          <w:p w14:paraId="689368D2" w14:textId="77777777" w:rsidR="006F1D4F" w:rsidRPr="00816340" w:rsidRDefault="006F1D4F" w:rsidP="00B57BAD">
            <w:pPr>
              <w:spacing w:line="276" w:lineRule="auto"/>
              <w:rPr>
                <w:rFonts w:ascii="Segoe UI" w:hAnsi="Segoe UI" w:cs="Segoe UI"/>
                <w:sz w:val="21"/>
                <w:szCs w:val="21"/>
              </w:rPr>
            </w:pPr>
            <w:r w:rsidRPr="00816340">
              <w:rPr>
                <w:rFonts w:ascii="Segoe UI" w:hAnsi="Segoe UI" w:cs="Segoe UI"/>
                <w:sz w:val="21"/>
                <w:szCs w:val="21"/>
              </w:rPr>
              <w:t>Provide any further details and explain</w:t>
            </w:r>
          </w:p>
        </w:tc>
        <w:tc>
          <w:tcPr>
            <w:tcW w:w="6209" w:type="dxa"/>
          </w:tcPr>
          <w:p w14:paraId="7A2937CC" w14:textId="6AD0D8EF" w:rsidR="006F1D4F" w:rsidRPr="00816340" w:rsidRDefault="006F1D4F" w:rsidP="00B57BAD">
            <w:pPr>
              <w:spacing w:line="276" w:lineRule="auto"/>
              <w:rPr>
                <w:rFonts w:ascii="Segoe UI" w:eastAsia="Segoe UI" w:hAnsi="Segoe UI" w:cs="Segoe UI"/>
                <w:bCs/>
                <w:color w:val="000000"/>
                <w:sz w:val="21"/>
                <w:szCs w:val="21"/>
              </w:rPr>
            </w:pPr>
            <w:r>
              <w:rPr>
                <w:rFonts w:ascii="Segoe UI" w:hAnsi="Segoe UI" w:cs="Segoe UI"/>
                <w:sz w:val="21"/>
                <w:szCs w:val="21"/>
              </w:rPr>
              <w:t>N/A</w:t>
            </w:r>
          </w:p>
        </w:tc>
      </w:tr>
    </w:tbl>
    <w:p w14:paraId="4CBCDF91" w14:textId="77777777" w:rsidR="006F1D4F" w:rsidRPr="006F1D4F" w:rsidRDefault="006F1D4F" w:rsidP="00B57BAD">
      <w:pPr>
        <w:spacing w:line="276" w:lineRule="auto"/>
      </w:pPr>
    </w:p>
    <w:p w14:paraId="613529B1" w14:textId="77777777" w:rsidR="007F671F" w:rsidRDefault="007F671F">
      <w:pPr>
        <w:rPr>
          <w:rFonts w:ascii="Segoe UI" w:hAnsi="Segoe UI" w:cs="Segoe UI"/>
          <w:b/>
          <w:bCs/>
          <w:color w:val="0070C0"/>
          <w:sz w:val="32"/>
          <w:szCs w:val="32"/>
        </w:rPr>
      </w:pPr>
      <w:r>
        <w:br w:type="page"/>
      </w:r>
    </w:p>
    <w:p w14:paraId="5A4DA020" w14:textId="11756F22" w:rsidR="00816340" w:rsidRPr="00EA0AA0" w:rsidRDefault="00816340" w:rsidP="00B57BAD">
      <w:pPr>
        <w:pStyle w:val="Heading1"/>
        <w:spacing w:line="276" w:lineRule="auto"/>
      </w:pPr>
      <w:r w:rsidRPr="00EA0AA0">
        <w:lastRenderedPageBreak/>
        <w:t>Algorithms</w:t>
      </w:r>
    </w:p>
    <w:p w14:paraId="6F04D798" w14:textId="77777777" w:rsidR="00816340" w:rsidRPr="0046649F" w:rsidRDefault="00816340" w:rsidP="00B57BAD">
      <w:pPr>
        <w:pStyle w:val="Heading2"/>
        <w:spacing w:line="276" w:lineRule="auto"/>
        <w:rPr>
          <w:u w:val="single"/>
        </w:rPr>
      </w:pPr>
      <w:r w:rsidRPr="0046649F">
        <w:rPr>
          <w:u w:val="single"/>
        </w:rPr>
        <w:t>PREPARATION FOR USING THE HEALTH TECHNOLOGY</w:t>
      </w:r>
    </w:p>
    <w:p w14:paraId="27CFD89B" w14:textId="77777777" w:rsidR="00816340" w:rsidRPr="0046649F" w:rsidRDefault="00816340" w:rsidP="00055A55">
      <w:pPr>
        <w:pStyle w:val="Heading2"/>
        <w:spacing w:after="120" w:line="276" w:lineRule="auto"/>
      </w:pPr>
      <w:r w:rsidRPr="0046649F">
        <w:t xml:space="preserve">Define and summarise the clinical management algorithm, including any required tests or healthcare resources, before patients would be eligible for the </w:t>
      </w:r>
      <w:r w:rsidRPr="0046649F">
        <w:rPr>
          <w:u w:val="single"/>
        </w:rPr>
        <w:t>proposed health technology</w:t>
      </w:r>
      <w:r w:rsidRPr="0046649F">
        <w:t>:</w:t>
      </w:r>
    </w:p>
    <w:p w14:paraId="57476D92" w14:textId="77777777" w:rsidR="00FB76B8" w:rsidRPr="00C87150" w:rsidRDefault="00FB76B8" w:rsidP="00421B30">
      <w:pPr>
        <w:pStyle w:val="-"/>
        <w:spacing w:before="0" w:beforeAutospacing="0" w:after="120" w:afterAutospacing="0" w:line="276" w:lineRule="auto"/>
        <w:jc w:val="both"/>
        <w:rPr>
          <w:rFonts w:ascii="Segoe UI" w:hAnsi="Segoe UI" w:cs="Segoe UI"/>
          <w:sz w:val="22"/>
          <w:szCs w:val="22"/>
        </w:rPr>
      </w:pPr>
      <w:r w:rsidRPr="00C87150">
        <w:rPr>
          <w:rFonts w:ascii="Segoe UI" w:hAnsi="Segoe UI" w:cs="Segoe UI"/>
          <w:sz w:val="22"/>
          <w:szCs w:val="22"/>
        </w:rPr>
        <w:t>According to the Australian therapeutic guidelines</w:t>
      </w:r>
      <w:r w:rsidRPr="00C87150">
        <w:rPr>
          <w:rStyle w:val="FootnoteReference"/>
          <w:rFonts w:ascii="Segoe UI" w:hAnsi="Segoe UI" w:cs="Segoe UI"/>
          <w:sz w:val="22"/>
          <w:szCs w:val="22"/>
        </w:rPr>
        <w:footnoteReference w:id="2"/>
      </w:r>
      <w:r w:rsidRPr="00C87150">
        <w:rPr>
          <w:rFonts w:ascii="Segoe UI" w:hAnsi="Segoe UI" w:cs="Segoe UI"/>
          <w:sz w:val="22"/>
          <w:szCs w:val="22"/>
        </w:rPr>
        <w:t xml:space="preserve"> the objectives of interventions (i.e., therapy, orthotics, splints, surgery) for individuals with cerebral palsy and associated musculoskeletal conditions including spasticity are as follows:</w:t>
      </w:r>
    </w:p>
    <w:p w14:paraId="6A43590C" w14:textId="77777777" w:rsidR="00FB76B8" w:rsidRPr="00C87150" w:rsidRDefault="00FB76B8" w:rsidP="00421B30">
      <w:pPr>
        <w:pStyle w:val="-"/>
        <w:numPr>
          <w:ilvl w:val="0"/>
          <w:numId w:val="7"/>
        </w:numPr>
        <w:shd w:val="clear" w:color="auto" w:fill="FFFFFF"/>
        <w:spacing w:before="0" w:beforeAutospacing="0" w:after="0" w:afterAutospacing="0" w:line="276" w:lineRule="auto"/>
        <w:ind w:left="714" w:hanging="357"/>
        <w:jc w:val="both"/>
        <w:rPr>
          <w:rFonts w:ascii="Segoe UI" w:hAnsi="Segoe UI" w:cs="Segoe UI"/>
          <w:sz w:val="22"/>
          <w:szCs w:val="22"/>
        </w:rPr>
      </w:pPr>
      <w:r w:rsidRPr="00C87150">
        <w:rPr>
          <w:rFonts w:ascii="Segoe UI" w:hAnsi="Segoe UI" w:cs="Segoe UI"/>
          <w:sz w:val="22"/>
          <w:szCs w:val="22"/>
        </w:rPr>
        <w:t>optimise and maintain independence and participation (i.e., communication, mobility, education, employment, recreation)</w:t>
      </w:r>
    </w:p>
    <w:p w14:paraId="34BC077D" w14:textId="77777777" w:rsidR="00FB76B8" w:rsidRPr="00C87150" w:rsidRDefault="00FB76B8" w:rsidP="00421B30">
      <w:pPr>
        <w:pStyle w:val="-"/>
        <w:numPr>
          <w:ilvl w:val="0"/>
          <w:numId w:val="7"/>
        </w:numPr>
        <w:shd w:val="clear" w:color="auto" w:fill="FFFFFF"/>
        <w:spacing w:after="0" w:afterAutospacing="0" w:line="276" w:lineRule="auto"/>
        <w:ind w:left="714" w:hanging="357"/>
        <w:jc w:val="both"/>
        <w:rPr>
          <w:rFonts w:ascii="Segoe UI" w:hAnsi="Segoe UI" w:cs="Segoe UI"/>
          <w:sz w:val="22"/>
          <w:szCs w:val="22"/>
        </w:rPr>
      </w:pPr>
      <w:r w:rsidRPr="00C87150">
        <w:rPr>
          <w:rFonts w:ascii="Segoe UI" w:hAnsi="Segoe UI" w:cs="Segoe UI"/>
          <w:sz w:val="22"/>
          <w:szCs w:val="22"/>
        </w:rPr>
        <w:t>optimise and maintain safe eating, drinking and nutrition</w:t>
      </w:r>
    </w:p>
    <w:p w14:paraId="2C780FFE" w14:textId="77777777" w:rsidR="00FB76B8" w:rsidRPr="00C87150" w:rsidRDefault="00FB76B8" w:rsidP="00421B30">
      <w:pPr>
        <w:pStyle w:val="-"/>
        <w:numPr>
          <w:ilvl w:val="0"/>
          <w:numId w:val="7"/>
        </w:numPr>
        <w:shd w:val="clear" w:color="auto" w:fill="FFFFFF"/>
        <w:spacing w:after="0" w:afterAutospacing="0" w:line="276" w:lineRule="auto"/>
        <w:ind w:left="714" w:hanging="357"/>
        <w:jc w:val="both"/>
        <w:rPr>
          <w:rFonts w:ascii="Segoe UI" w:hAnsi="Segoe UI" w:cs="Segoe UI"/>
          <w:sz w:val="22"/>
          <w:szCs w:val="22"/>
        </w:rPr>
      </w:pPr>
      <w:r w:rsidRPr="00C87150">
        <w:rPr>
          <w:rFonts w:ascii="Segoe UI" w:hAnsi="Segoe UI" w:cs="Segoe UI"/>
          <w:sz w:val="22"/>
          <w:szCs w:val="22"/>
        </w:rPr>
        <w:t>optimise and maintain muscle strength and flexibility</w:t>
      </w:r>
    </w:p>
    <w:p w14:paraId="150A44FD" w14:textId="77777777" w:rsidR="00FB76B8" w:rsidRPr="00C87150" w:rsidRDefault="00FB76B8" w:rsidP="00421B30">
      <w:pPr>
        <w:pStyle w:val="-"/>
        <w:numPr>
          <w:ilvl w:val="0"/>
          <w:numId w:val="7"/>
        </w:numPr>
        <w:shd w:val="clear" w:color="auto" w:fill="FFFFFF"/>
        <w:spacing w:after="0" w:afterAutospacing="0" w:line="276" w:lineRule="auto"/>
        <w:ind w:left="714" w:hanging="357"/>
        <w:jc w:val="both"/>
        <w:rPr>
          <w:rFonts w:ascii="Segoe UI" w:hAnsi="Segoe UI" w:cs="Segoe UI"/>
          <w:sz w:val="22"/>
          <w:szCs w:val="22"/>
        </w:rPr>
      </w:pPr>
      <w:r w:rsidRPr="00C87150">
        <w:rPr>
          <w:rFonts w:ascii="Segoe UI" w:hAnsi="Segoe UI" w:cs="Segoe UI"/>
          <w:sz w:val="22"/>
          <w:szCs w:val="22"/>
        </w:rPr>
        <w:t>prevent, control or treat dynamic tightness or fixed contractures</w:t>
      </w:r>
    </w:p>
    <w:p w14:paraId="46055CDA" w14:textId="77777777" w:rsidR="00FB76B8" w:rsidRPr="00C87150" w:rsidRDefault="00FB76B8" w:rsidP="00421B30">
      <w:pPr>
        <w:pStyle w:val="-"/>
        <w:numPr>
          <w:ilvl w:val="0"/>
          <w:numId w:val="7"/>
        </w:numPr>
        <w:shd w:val="clear" w:color="auto" w:fill="FFFFFF"/>
        <w:spacing w:after="120" w:afterAutospacing="0" w:line="276" w:lineRule="auto"/>
        <w:ind w:left="720"/>
        <w:jc w:val="both"/>
        <w:rPr>
          <w:rFonts w:ascii="Segoe UI" w:hAnsi="Segoe UI" w:cs="Segoe UI"/>
          <w:sz w:val="22"/>
          <w:szCs w:val="22"/>
        </w:rPr>
      </w:pPr>
      <w:r w:rsidRPr="00C87150">
        <w:rPr>
          <w:rFonts w:ascii="Segoe UI" w:hAnsi="Segoe UI" w:cs="Segoe UI"/>
          <w:sz w:val="22"/>
          <w:szCs w:val="22"/>
        </w:rPr>
        <w:t>reduce muscle fatigue and pain.</w:t>
      </w:r>
    </w:p>
    <w:p w14:paraId="09AAB320" w14:textId="77777777" w:rsidR="00DD1BD1" w:rsidRDefault="00A049BB" w:rsidP="00055A55">
      <w:pPr>
        <w:spacing w:line="276" w:lineRule="auto"/>
        <w:rPr>
          <w:rFonts w:ascii="Segoe UI" w:hAnsi="Segoe UI" w:cs="Segoe UI"/>
          <w:sz w:val="22"/>
          <w:szCs w:val="22"/>
        </w:rPr>
      </w:pPr>
      <w:r w:rsidRPr="00C87150">
        <w:rPr>
          <w:rFonts w:ascii="Segoe UI" w:hAnsi="Segoe UI" w:cs="Segoe UI"/>
          <w:sz w:val="22"/>
          <w:szCs w:val="22"/>
        </w:rPr>
        <w:t xml:space="preserve">In clinical practice, </w:t>
      </w:r>
      <w:r w:rsidR="00963A13" w:rsidRPr="00C87150">
        <w:rPr>
          <w:rFonts w:ascii="Segoe UI" w:hAnsi="Segoe UI" w:cs="Segoe UI"/>
          <w:sz w:val="22"/>
          <w:szCs w:val="22"/>
        </w:rPr>
        <w:t xml:space="preserve">clinicians </w:t>
      </w:r>
      <w:r w:rsidR="0003143C" w:rsidRPr="00C87150">
        <w:rPr>
          <w:rFonts w:ascii="Segoe UI" w:hAnsi="Segoe UI" w:cs="Segoe UI"/>
          <w:sz w:val="22"/>
          <w:szCs w:val="22"/>
        </w:rPr>
        <w:t xml:space="preserve">would complete a physical </w:t>
      </w:r>
      <w:r w:rsidR="00967809" w:rsidRPr="00C87150">
        <w:rPr>
          <w:rFonts w:ascii="Segoe UI" w:hAnsi="Segoe UI" w:cs="Segoe UI"/>
          <w:sz w:val="22"/>
          <w:szCs w:val="22"/>
        </w:rPr>
        <w:t>examination</w:t>
      </w:r>
      <w:r w:rsidR="0003143C" w:rsidRPr="00C87150">
        <w:rPr>
          <w:rFonts w:ascii="Segoe UI" w:hAnsi="Segoe UI" w:cs="Segoe UI"/>
          <w:sz w:val="22"/>
          <w:szCs w:val="22"/>
        </w:rPr>
        <w:t xml:space="preserve"> </w:t>
      </w:r>
      <w:r w:rsidR="00967809" w:rsidRPr="00C87150">
        <w:rPr>
          <w:rFonts w:ascii="Segoe UI" w:hAnsi="Segoe UI" w:cs="Segoe UI"/>
          <w:sz w:val="22"/>
          <w:szCs w:val="22"/>
        </w:rPr>
        <w:t xml:space="preserve">including an assessment of motor function, </w:t>
      </w:r>
      <w:r w:rsidR="00394418" w:rsidRPr="00C87150">
        <w:rPr>
          <w:rFonts w:ascii="Segoe UI" w:hAnsi="Segoe UI" w:cs="Segoe UI"/>
          <w:sz w:val="22"/>
          <w:szCs w:val="22"/>
        </w:rPr>
        <w:t>muscle tone</w:t>
      </w:r>
      <w:r w:rsidR="009109A8" w:rsidRPr="00C87150">
        <w:rPr>
          <w:rFonts w:ascii="Segoe UI" w:hAnsi="Segoe UI" w:cs="Segoe UI"/>
          <w:sz w:val="22"/>
          <w:szCs w:val="22"/>
        </w:rPr>
        <w:t>, range of motion</w:t>
      </w:r>
      <w:r w:rsidR="00F65991" w:rsidRPr="00C87150">
        <w:rPr>
          <w:rFonts w:ascii="Segoe UI" w:hAnsi="Segoe UI" w:cs="Segoe UI"/>
          <w:sz w:val="22"/>
          <w:szCs w:val="22"/>
        </w:rPr>
        <w:t xml:space="preserve">, reflexes, </w:t>
      </w:r>
      <w:r w:rsidR="008D2484" w:rsidRPr="00C87150">
        <w:rPr>
          <w:rFonts w:ascii="Segoe UI" w:hAnsi="Segoe UI" w:cs="Segoe UI"/>
          <w:sz w:val="22"/>
          <w:szCs w:val="22"/>
        </w:rPr>
        <w:t>limb deformity and anatomical alignment</w:t>
      </w:r>
      <w:r w:rsidR="00C87150" w:rsidRPr="00C87150">
        <w:rPr>
          <w:rFonts w:ascii="Segoe UI" w:hAnsi="Segoe UI" w:cs="Segoe UI"/>
          <w:sz w:val="22"/>
          <w:szCs w:val="22"/>
        </w:rPr>
        <w:t>.</w:t>
      </w:r>
      <w:r w:rsidR="000560F4">
        <w:rPr>
          <w:rFonts w:ascii="Segoe UI" w:hAnsi="Segoe UI" w:cs="Segoe UI"/>
          <w:sz w:val="22"/>
          <w:szCs w:val="22"/>
        </w:rPr>
        <w:t xml:space="preserve"> </w:t>
      </w:r>
    </w:p>
    <w:p w14:paraId="686719D9" w14:textId="70D26F05" w:rsidR="007973DD" w:rsidRDefault="00E21FB7" w:rsidP="00055A55">
      <w:pPr>
        <w:spacing w:line="276" w:lineRule="auto"/>
        <w:rPr>
          <w:rFonts w:ascii="Segoe UI" w:hAnsi="Segoe UI" w:cs="Segoe UI"/>
          <w:sz w:val="22"/>
          <w:szCs w:val="22"/>
        </w:rPr>
      </w:pPr>
      <w:r>
        <w:rPr>
          <w:rFonts w:ascii="Segoe UI" w:hAnsi="Segoe UI" w:cs="Segoe UI"/>
          <w:sz w:val="22"/>
          <w:szCs w:val="22"/>
        </w:rPr>
        <w:t xml:space="preserve">For prescribing purposes, as </w:t>
      </w:r>
      <w:r w:rsidR="00AC443B">
        <w:rPr>
          <w:rFonts w:ascii="Segoe UI" w:hAnsi="Segoe UI" w:cs="Segoe UI"/>
          <w:sz w:val="22"/>
          <w:szCs w:val="22"/>
        </w:rPr>
        <w:t>recommended</w:t>
      </w:r>
      <w:r>
        <w:rPr>
          <w:rFonts w:ascii="Segoe UI" w:hAnsi="Segoe UI" w:cs="Segoe UI"/>
          <w:sz w:val="22"/>
          <w:szCs w:val="22"/>
        </w:rPr>
        <w:t xml:space="preserve"> by the PBAC, </w:t>
      </w:r>
      <w:r w:rsidR="00AE1F6C">
        <w:rPr>
          <w:rFonts w:ascii="Segoe UI" w:hAnsi="Segoe UI" w:cs="Segoe UI"/>
          <w:sz w:val="22"/>
          <w:szCs w:val="22"/>
        </w:rPr>
        <w:t>a diagnosis of moderate to severe spasticity (</w:t>
      </w:r>
      <w:r w:rsidR="00303850">
        <w:rPr>
          <w:rFonts w:ascii="Segoe UI" w:hAnsi="Segoe UI" w:cs="Segoe UI"/>
          <w:sz w:val="22"/>
          <w:szCs w:val="22"/>
        </w:rPr>
        <w:t>an Ashworth scale score of more than 2</w:t>
      </w:r>
      <w:r w:rsidR="00AE1F6C">
        <w:rPr>
          <w:rFonts w:ascii="Segoe UI" w:hAnsi="Segoe UI" w:cs="Segoe UI"/>
          <w:sz w:val="22"/>
          <w:szCs w:val="22"/>
        </w:rPr>
        <w:t>)</w:t>
      </w:r>
      <w:r w:rsidR="00303850">
        <w:rPr>
          <w:rFonts w:ascii="Segoe UI" w:hAnsi="Segoe UI" w:cs="Segoe UI"/>
          <w:sz w:val="22"/>
          <w:szCs w:val="22"/>
        </w:rPr>
        <w:t xml:space="preserve"> is required for patients to access </w:t>
      </w:r>
      <w:r w:rsidR="00EF14E4">
        <w:rPr>
          <w:rFonts w:ascii="Segoe UI" w:hAnsi="Segoe UI" w:cs="Segoe UI"/>
          <w:sz w:val="22"/>
          <w:szCs w:val="22"/>
        </w:rPr>
        <w:t>b</w:t>
      </w:r>
      <w:r w:rsidR="00AE1F6C">
        <w:rPr>
          <w:rFonts w:ascii="Segoe UI" w:hAnsi="Segoe UI" w:cs="Segoe UI"/>
          <w:sz w:val="22"/>
          <w:szCs w:val="22"/>
        </w:rPr>
        <w:t>otulinum</w:t>
      </w:r>
      <w:r w:rsidR="00303850">
        <w:rPr>
          <w:rFonts w:ascii="Segoe UI" w:hAnsi="Segoe UI" w:cs="Segoe UI"/>
          <w:sz w:val="22"/>
          <w:szCs w:val="22"/>
        </w:rPr>
        <w:t xml:space="preserve"> </w:t>
      </w:r>
      <w:r w:rsidR="00AE1F6C">
        <w:rPr>
          <w:rFonts w:ascii="Segoe UI" w:hAnsi="Segoe UI" w:cs="Segoe UI"/>
          <w:sz w:val="22"/>
          <w:szCs w:val="22"/>
        </w:rPr>
        <w:t>toxin</w:t>
      </w:r>
      <w:r w:rsidR="00303850">
        <w:rPr>
          <w:rFonts w:ascii="Segoe UI" w:hAnsi="Segoe UI" w:cs="Segoe UI"/>
          <w:sz w:val="22"/>
          <w:szCs w:val="22"/>
        </w:rPr>
        <w:t xml:space="preserve"> treatment for upper limb </w:t>
      </w:r>
      <w:r w:rsidR="00AE1F6C">
        <w:rPr>
          <w:rFonts w:ascii="Segoe UI" w:hAnsi="Segoe UI" w:cs="Segoe UI"/>
          <w:sz w:val="22"/>
          <w:szCs w:val="22"/>
        </w:rPr>
        <w:t>spasticity</w:t>
      </w:r>
      <w:r w:rsidR="00303850">
        <w:rPr>
          <w:rFonts w:ascii="Segoe UI" w:hAnsi="Segoe UI" w:cs="Segoe UI"/>
          <w:sz w:val="22"/>
          <w:szCs w:val="22"/>
        </w:rPr>
        <w:t xml:space="preserve">. </w:t>
      </w:r>
    </w:p>
    <w:p w14:paraId="558F6A4F" w14:textId="350CE7B7" w:rsidR="00105A63" w:rsidRPr="00C87150" w:rsidRDefault="00105A63" w:rsidP="00055A55">
      <w:pPr>
        <w:spacing w:line="276" w:lineRule="auto"/>
        <w:rPr>
          <w:rFonts w:ascii="Segoe UI" w:hAnsi="Segoe UI" w:cs="Segoe UI"/>
          <w:sz w:val="22"/>
          <w:szCs w:val="22"/>
        </w:rPr>
      </w:pPr>
      <w:r>
        <w:rPr>
          <w:rFonts w:ascii="Segoe UI" w:hAnsi="Segoe UI" w:cs="Segoe UI"/>
          <w:sz w:val="22"/>
          <w:szCs w:val="22"/>
        </w:rPr>
        <w:t xml:space="preserve">To access </w:t>
      </w:r>
      <w:r w:rsidR="00713059">
        <w:rPr>
          <w:rFonts w:ascii="Segoe UI" w:hAnsi="Segoe UI" w:cs="Segoe UI"/>
          <w:sz w:val="22"/>
          <w:szCs w:val="22"/>
        </w:rPr>
        <w:t xml:space="preserve">botulinum toxin treatment for </w:t>
      </w:r>
      <w:r w:rsidR="009B54B4">
        <w:rPr>
          <w:rFonts w:ascii="Segoe UI" w:hAnsi="Segoe UI" w:cs="Segoe UI"/>
          <w:sz w:val="22"/>
          <w:szCs w:val="22"/>
        </w:rPr>
        <w:t xml:space="preserve">dynamic </w:t>
      </w:r>
      <w:proofErr w:type="spellStart"/>
      <w:r w:rsidR="009B54B4">
        <w:rPr>
          <w:rFonts w:ascii="Segoe UI" w:hAnsi="Segoe UI" w:cs="Segoe UI"/>
          <w:sz w:val="22"/>
          <w:szCs w:val="22"/>
        </w:rPr>
        <w:t>equinus</w:t>
      </w:r>
      <w:proofErr w:type="spellEnd"/>
      <w:r w:rsidR="009B54B4">
        <w:rPr>
          <w:rFonts w:ascii="Segoe UI" w:hAnsi="Segoe UI" w:cs="Segoe UI"/>
          <w:sz w:val="22"/>
          <w:szCs w:val="22"/>
        </w:rPr>
        <w:t xml:space="preserve"> foot deformity, patients </w:t>
      </w:r>
      <w:r w:rsidR="00466A9E">
        <w:rPr>
          <w:rFonts w:ascii="Segoe UI" w:hAnsi="Segoe UI" w:cs="Segoe UI"/>
          <w:sz w:val="22"/>
          <w:szCs w:val="22"/>
        </w:rPr>
        <w:t xml:space="preserve">are required to be ambulant. </w:t>
      </w:r>
    </w:p>
    <w:p w14:paraId="2EC2DFFF" w14:textId="7ED671BA" w:rsidR="00816340" w:rsidRPr="0046649F" w:rsidRDefault="00816340" w:rsidP="00055A55">
      <w:pPr>
        <w:spacing w:line="276" w:lineRule="auto"/>
        <w:rPr>
          <w:rFonts w:ascii="Segoe UI" w:hAnsi="Segoe UI" w:cs="Segoe UI"/>
          <w:bCs/>
          <w:sz w:val="22"/>
          <w:szCs w:val="22"/>
        </w:rPr>
      </w:pPr>
      <w:r w:rsidRPr="0046649F">
        <w:rPr>
          <w:rStyle w:val="Heading2Char"/>
        </w:rPr>
        <w:t xml:space="preserve">Is there any expectation that the clinical management algorithm before the health technology is used will change due to the introduction of the proposed health technology? </w:t>
      </w:r>
    </w:p>
    <w:p w14:paraId="0517FD4D" w14:textId="04D967B6" w:rsidR="00816340" w:rsidRPr="0046649F" w:rsidRDefault="00635AEB" w:rsidP="00B57BAD">
      <w:pPr>
        <w:spacing w:line="276" w:lineRule="auto"/>
        <w:rPr>
          <w:rFonts w:ascii="Segoe UI" w:hAnsi="Segoe UI" w:cs="Segoe UI"/>
          <w:sz w:val="22"/>
          <w:szCs w:val="22"/>
        </w:rPr>
      </w:pPr>
      <w:r>
        <w:rPr>
          <w:rFonts w:ascii="Segoe UI" w:hAnsi="Segoe UI" w:cs="Segoe UI"/>
          <w:sz w:val="22"/>
          <w:szCs w:val="22"/>
        </w:rPr>
        <w:t>No.</w:t>
      </w:r>
    </w:p>
    <w:p w14:paraId="045D2747" w14:textId="77777777" w:rsidR="00816340" w:rsidRPr="0046649F" w:rsidRDefault="00816340" w:rsidP="00963C44">
      <w:pPr>
        <w:pStyle w:val="Heading2"/>
        <w:spacing w:after="120" w:line="276" w:lineRule="auto"/>
      </w:pPr>
      <w:r w:rsidRPr="0046649F">
        <w:t xml:space="preserve">Describe and explain any differences in the clinical management algorithm prior to the use of the </w:t>
      </w:r>
      <w:r w:rsidRPr="0046649F">
        <w:rPr>
          <w:u w:val="single"/>
        </w:rPr>
        <w:t>proposed health technology</w:t>
      </w:r>
      <w:r w:rsidRPr="0046649F">
        <w:t xml:space="preserve"> vs. the </w:t>
      </w:r>
      <w:r w:rsidRPr="0046649F">
        <w:rPr>
          <w:u w:val="single"/>
        </w:rPr>
        <w:t>comparator health technology</w:t>
      </w:r>
      <w:r w:rsidRPr="0046649F">
        <w:t>:</w:t>
      </w:r>
    </w:p>
    <w:p w14:paraId="60271A5E" w14:textId="78ADD82C" w:rsidR="00963C44" w:rsidRPr="00963C44" w:rsidRDefault="00963C44" w:rsidP="00963C44">
      <w:pPr>
        <w:spacing w:line="276" w:lineRule="auto"/>
        <w:rPr>
          <w:rFonts w:ascii="Segoe UI" w:hAnsi="Segoe UI" w:cs="Segoe UI"/>
          <w:sz w:val="22"/>
          <w:szCs w:val="22"/>
        </w:rPr>
      </w:pPr>
      <w:r w:rsidRPr="00963C44">
        <w:rPr>
          <w:rFonts w:ascii="Segoe UI" w:hAnsi="Segoe UI" w:cs="Segoe UI"/>
          <w:sz w:val="22"/>
          <w:szCs w:val="22"/>
        </w:rPr>
        <w:t xml:space="preserve">The listing of </w:t>
      </w:r>
      <w:proofErr w:type="spellStart"/>
      <w:r w:rsidR="00D0003E">
        <w:rPr>
          <w:rFonts w:ascii="Segoe UI" w:hAnsi="Segoe UI" w:cs="Segoe UI"/>
          <w:sz w:val="22"/>
          <w:szCs w:val="22"/>
        </w:rPr>
        <w:t>Xeomin</w:t>
      </w:r>
      <w:proofErr w:type="spellEnd"/>
      <w:r w:rsidRPr="00963C44">
        <w:rPr>
          <w:rFonts w:ascii="Segoe UI" w:hAnsi="Segoe UI" w:cs="Segoe UI"/>
          <w:sz w:val="22"/>
          <w:szCs w:val="22"/>
        </w:rPr>
        <w:t xml:space="preserve"> will not change the current clinical management of patients with upper limb or lower limb spasticity due to cerebral palsy. </w:t>
      </w:r>
    </w:p>
    <w:p w14:paraId="04B87A08" w14:textId="593587B4" w:rsidR="00816340" w:rsidRPr="0046649F" w:rsidRDefault="00D0003E" w:rsidP="00963C44">
      <w:pPr>
        <w:spacing w:line="276" w:lineRule="auto"/>
        <w:rPr>
          <w:rFonts w:ascii="Segoe UI" w:eastAsia="Segoe UI" w:hAnsi="Segoe UI" w:cs="Segoe UI"/>
          <w:color w:val="000000"/>
          <w:sz w:val="22"/>
          <w:szCs w:val="22"/>
        </w:rPr>
      </w:pPr>
      <w:proofErr w:type="spellStart"/>
      <w:r>
        <w:rPr>
          <w:rFonts w:ascii="Segoe UI" w:hAnsi="Segoe UI" w:cs="Segoe UI"/>
          <w:sz w:val="22"/>
          <w:szCs w:val="22"/>
        </w:rPr>
        <w:t>Xeomin</w:t>
      </w:r>
      <w:proofErr w:type="spellEnd"/>
      <w:r w:rsidR="00963C44" w:rsidRPr="00963C44">
        <w:rPr>
          <w:rFonts w:ascii="Segoe UI" w:hAnsi="Segoe UI" w:cs="Segoe UI"/>
          <w:sz w:val="22"/>
          <w:szCs w:val="22"/>
        </w:rPr>
        <w:t xml:space="preserve"> would displace the use of </w:t>
      </w:r>
      <w:r>
        <w:rPr>
          <w:rFonts w:ascii="Segoe UI" w:hAnsi="Segoe UI" w:cs="Segoe UI"/>
          <w:sz w:val="22"/>
          <w:szCs w:val="22"/>
        </w:rPr>
        <w:t>Botox</w:t>
      </w:r>
      <w:r w:rsidR="00963C44" w:rsidRPr="00963C44">
        <w:rPr>
          <w:rFonts w:ascii="Segoe UI" w:hAnsi="Segoe UI" w:cs="Segoe UI"/>
          <w:sz w:val="22"/>
          <w:szCs w:val="22"/>
        </w:rPr>
        <w:t xml:space="preserve"> with a 1:1 </w:t>
      </w:r>
      <w:proofErr w:type="spellStart"/>
      <w:r w:rsidR="00963C44" w:rsidRPr="00963C44">
        <w:rPr>
          <w:rFonts w:ascii="Segoe UI" w:hAnsi="Segoe UI" w:cs="Segoe UI"/>
          <w:sz w:val="22"/>
          <w:szCs w:val="22"/>
        </w:rPr>
        <w:t>equi</w:t>
      </w:r>
      <w:proofErr w:type="spellEnd"/>
      <w:r w:rsidR="00963C44" w:rsidRPr="00963C44">
        <w:rPr>
          <w:rFonts w:ascii="Segoe UI" w:hAnsi="Segoe UI" w:cs="Segoe UI"/>
          <w:sz w:val="22"/>
          <w:szCs w:val="22"/>
        </w:rPr>
        <w:t>-effective dose.</w:t>
      </w:r>
    </w:p>
    <w:p w14:paraId="342E30F7" w14:textId="77777777" w:rsidR="00816340" w:rsidRPr="0046649F" w:rsidRDefault="00816340" w:rsidP="00B57BAD">
      <w:pPr>
        <w:pStyle w:val="Heading2"/>
        <w:spacing w:line="276" w:lineRule="auto"/>
        <w:rPr>
          <w:u w:val="single"/>
        </w:rPr>
      </w:pPr>
      <w:r w:rsidRPr="0046649F">
        <w:rPr>
          <w:u w:val="single"/>
        </w:rPr>
        <w:t>USE OF THE HEALTH TECHNOLOGY</w:t>
      </w:r>
    </w:p>
    <w:p w14:paraId="6B194613" w14:textId="77777777" w:rsidR="00816340" w:rsidRPr="0046649F" w:rsidRDefault="00816340" w:rsidP="007A2A44">
      <w:pPr>
        <w:pStyle w:val="Heading2"/>
        <w:spacing w:after="120" w:line="276" w:lineRule="auto"/>
      </w:pPr>
      <w:r w:rsidRPr="0046649F">
        <w:t xml:space="preserve">Explain what other healthcare resources are used in conjunction with delivering the </w:t>
      </w:r>
      <w:r w:rsidRPr="0046649F">
        <w:rPr>
          <w:u w:val="single"/>
        </w:rPr>
        <w:t>proposed health technology</w:t>
      </w:r>
      <w:r w:rsidRPr="0046649F">
        <w:t>:</w:t>
      </w:r>
    </w:p>
    <w:p w14:paraId="43A238A5" w14:textId="536A894C" w:rsidR="00816340" w:rsidRPr="0046649F" w:rsidRDefault="007A2A44" w:rsidP="00B57BAD">
      <w:pPr>
        <w:spacing w:line="276" w:lineRule="auto"/>
        <w:rPr>
          <w:rFonts w:ascii="Segoe UI" w:eastAsia="Segoe UI" w:hAnsi="Segoe UI" w:cs="Segoe UI"/>
          <w:color w:val="000000"/>
          <w:sz w:val="22"/>
          <w:szCs w:val="22"/>
        </w:rPr>
      </w:pPr>
      <w:r>
        <w:rPr>
          <w:rFonts w:ascii="Segoe UI" w:hAnsi="Segoe UI" w:cs="Segoe UI"/>
          <w:sz w:val="22"/>
          <w:szCs w:val="22"/>
        </w:rPr>
        <w:t>N/A</w:t>
      </w:r>
    </w:p>
    <w:p w14:paraId="4163E197" w14:textId="77777777" w:rsidR="00816340" w:rsidRPr="0046649F" w:rsidRDefault="00816340" w:rsidP="007A2A44">
      <w:pPr>
        <w:pStyle w:val="Heading2"/>
        <w:spacing w:after="120" w:line="276" w:lineRule="auto"/>
      </w:pPr>
      <w:r w:rsidRPr="0046649F">
        <w:lastRenderedPageBreak/>
        <w:t xml:space="preserve">Explain what other healthcare resources are used in conjunction with the </w:t>
      </w:r>
      <w:r w:rsidRPr="0046649F">
        <w:rPr>
          <w:u w:val="single"/>
        </w:rPr>
        <w:t>comparator health technology</w:t>
      </w:r>
      <w:r w:rsidRPr="0046649F">
        <w:t>:</w:t>
      </w:r>
    </w:p>
    <w:p w14:paraId="2FD23AEB" w14:textId="3884ACC9" w:rsidR="00816340" w:rsidRPr="0046649F" w:rsidRDefault="007A2A44" w:rsidP="00B57BAD">
      <w:pPr>
        <w:spacing w:line="276" w:lineRule="auto"/>
        <w:rPr>
          <w:rFonts w:ascii="Segoe UI" w:eastAsia="Segoe UI" w:hAnsi="Segoe UI" w:cs="Segoe UI"/>
          <w:color w:val="000000"/>
          <w:sz w:val="22"/>
          <w:szCs w:val="22"/>
        </w:rPr>
      </w:pPr>
      <w:r>
        <w:rPr>
          <w:rFonts w:ascii="Segoe UI" w:hAnsi="Segoe UI" w:cs="Segoe UI"/>
          <w:sz w:val="22"/>
          <w:szCs w:val="22"/>
        </w:rPr>
        <w:t>N/A</w:t>
      </w:r>
    </w:p>
    <w:p w14:paraId="2F2B13C7" w14:textId="77777777" w:rsidR="00816340" w:rsidRPr="0046649F" w:rsidRDefault="00816340" w:rsidP="009F3497">
      <w:pPr>
        <w:pStyle w:val="Heading2"/>
        <w:spacing w:after="120" w:line="276" w:lineRule="auto"/>
      </w:pPr>
      <w:r w:rsidRPr="0046649F">
        <w:t xml:space="preserve">Describe and explain any differences in the healthcare resources used in conjunction with the </w:t>
      </w:r>
      <w:r w:rsidRPr="0046649F">
        <w:rPr>
          <w:u w:val="single"/>
        </w:rPr>
        <w:t>proposed health technology</w:t>
      </w:r>
      <w:r w:rsidRPr="0046649F">
        <w:t xml:space="preserve"> vs. the </w:t>
      </w:r>
      <w:r w:rsidRPr="0046649F">
        <w:rPr>
          <w:u w:val="single"/>
        </w:rPr>
        <w:t>comparator health technology</w:t>
      </w:r>
      <w:r w:rsidRPr="0046649F">
        <w:t>:</w:t>
      </w:r>
    </w:p>
    <w:p w14:paraId="22A27AEF" w14:textId="5F0FBF3F" w:rsidR="00816340" w:rsidRPr="0046649F" w:rsidRDefault="009F3497" w:rsidP="00B57BAD">
      <w:pPr>
        <w:spacing w:line="276" w:lineRule="auto"/>
        <w:rPr>
          <w:rFonts w:ascii="Segoe UI" w:eastAsia="Segoe UI" w:hAnsi="Segoe UI" w:cs="Segoe UI"/>
          <w:color w:val="000000"/>
          <w:sz w:val="22"/>
          <w:szCs w:val="22"/>
        </w:rPr>
      </w:pPr>
      <w:r>
        <w:rPr>
          <w:rFonts w:ascii="Segoe UI" w:hAnsi="Segoe UI" w:cs="Segoe UI"/>
          <w:sz w:val="22"/>
          <w:szCs w:val="22"/>
        </w:rPr>
        <w:t>N/A</w:t>
      </w:r>
    </w:p>
    <w:p w14:paraId="4E52DACC" w14:textId="77777777" w:rsidR="00816340" w:rsidRPr="0046649F" w:rsidRDefault="00816340" w:rsidP="00B57BAD">
      <w:pPr>
        <w:pStyle w:val="Heading2"/>
        <w:spacing w:line="276" w:lineRule="auto"/>
        <w:rPr>
          <w:u w:val="single"/>
        </w:rPr>
      </w:pPr>
      <w:r w:rsidRPr="0046649F">
        <w:rPr>
          <w:u w:val="single"/>
        </w:rPr>
        <w:t>CLINICAL MANAGEMENT AFTER THE USE OF HEALTH TECHNOLOGY</w:t>
      </w:r>
    </w:p>
    <w:p w14:paraId="5BA091E2" w14:textId="77777777" w:rsidR="00816340" w:rsidRPr="0046649F" w:rsidRDefault="00816340" w:rsidP="0028536A">
      <w:pPr>
        <w:pStyle w:val="Heading2"/>
        <w:spacing w:after="120" w:line="276" w:lineRule="auto"/>
      </w:pPr>
      <w:r w:rsidRPr="0046649F">
        <w:t xml:space="preserve">Define and summarise the clinical management algorithm, including any required tests or healthcare resources, </w:t>
      </w:r>
      <w:r w:rsidRPr="0046649F">
        <w:rPr>
          <w:i/>
          <w:iCs/>
        </w:rPr>
        <w:t>after</w:t>
      </w:r>
      <w:r w:rsidRPr="0046649F">
        <w:t xml:space="preserve"> the use of the </w:t>
      </w:r>
      <w:r w:rsidRPr="0046649F">
        <w:rPr>
          <w:u w:val="single"/>
        </w:rPr>
        <w:t>proposed health technology</w:t>
      </w:r>
      <w:r w:rsidRPr="0046649F">
        <w:t>:</w:t>
      </w:r>
    </w:p>
    <w:p w14:paraId="7725E4D4" w14:textId="3E2307E9" w:rsidR="00377D3E" w:rsidRDefault="00E0428E" w:rsidP="00377D3E">
      <w:pPr>
        <w:spacing w:line="276" w:lineRule="auto"/>
        <w:rPr>
          <w:rFonts w:ascii="Segoe UI" w:hAnsi="Segoe UI" w:cs="Segoe UI"/>
          <w:sz w:val="22"/>
          <w:szCs w:val="22"/>
        </w:rPr>
      </w:pPr>
      <w:r w:rsidRPr="00CA1069">
        <w:rPr>
          <w:rFonts w:ascii="Segoe UI" w:hAnsi="Segoe UI" w:cs="Segoe UI"/>
          <w:sz w:val="22"/>
          <w:szCs w:val="22"/>
        </w:rPr>
        <w:t xml:space="preserve">The </w:t>
      </w:r>
      <w:r>
        <w:rPr>
          <w:rFonts w:ascii="Segoe UI" w:hAnsi="Segoe UI" w:cs="Segoe UI"/>
          <w:sz w:val="22"/>
          <w:szCs w:val="22"/>
        </w:rPr>
        <w:t>sponsor</w:t>
      </w:r>
      <w:r w:rsidRPr="00CA1069">
        <w:rPr>
          <w:rFonts w:ascii="Segoe UI" w:hAnsi="Segoe UI" w:cs="Segoe UI"/>
          <w:sz w:val="22"/>
          <w:szCs w:val="22"/>
        </w:rPr>
        <w:t xml:space="preserve"> does not propose any changes to the current clinical management algorithm for the treatment of upper limb or lower limb spasticity in children and adolescents with cerebral palsy.</w:t>
      </w:r>
      <w:r>
        <w:rPr>
          <w:rFonts w:ascii="Segoe UI" w:hAnsi="Segoe UI" w:cs="Segoe UI"/>
          <w:sz w:val="22"/>
          <w:szCs w:val="22"/>
        </w:rPr>
        <w:t xml:space="preserve"> </w:t>
      </w:r>
      <w:proofErr w:type="spellStart"/>
      <w:r w:rsidR="00377D3E">
        <w:rPr>
          <w:rFonts w:ascii="Segoe UI" w:hAnsi="Segoe UI" w:cs="Segoe UI"/>
          <w:sz w:val="22"/>
          <w:szCs w:val="22"/>
        </w:rPr>
        <w:t>Xeomin</w:t>
      </w:r>
      <w:proofErr w:type="spellEnd"/>
      <w:r w:rsidR="00377D3E" w:rsidRPr="006811E8">
        <w:rPr>
          <w:rFonts w:ascii="Segoe UI" w:hAnsi="Segoe UI" w:cs="Segoe UI"/>
          <w:sz w:val="22"/>
          <w:szCs w:val="22"/>
        </w:rPr>
        <w:t xml:space="preserve"> would provide an alternate option, in addition to current botulinum toxin treatments (</w:t>
      </w:r>
      <w:r w:rsidR="00377D3E">
        <w:rPr>
          <w:rFonts w:ascii="Segoe UI" w:hAnsi="Segoe UI" w:cs="Segoe UI"/>
          <w:sz w:val="22"/>
          <w:szCs w:val="22"/>
        </w:rPr>
        <w:t>Botox</w:t>
      </w:r>
      <w:r w:rsidR="00377D3E" w:rsidRPr="006811E8">
        <w:rPr>
          <w:rFonts w:ascii="Segoe UI" w:hAnsi="Segoe UI" w:cs="Segoe UI"/>
          <w:sz w:val="22"/>
          <w:szCs w:val="22"/>
        </w:rPr>
        <w:t xml:space="preserve"> or </w:t>
      </w:r>
      <w:r w:rsidR="00377D3E">
        <w:rPr>
          <w:rFonts w:ascii="Segoe UI" w:hAnsi="Segoe UI" w:cs="Segoe UI"/>
          <w:sz w:val="22"/>
          <w:szCs w:val="22"/>
        </w:rPr>
        <w:t>Dysport</w:t>
      </w:r>
      <w:r w:rsidR="00377D3E" w:rsidRPr="006811E8">
        <w:rPr>
          <w:rFonts w:ascii="Segoe UI" w:hAnsi="Segoe UI" w:cs="Segoe UI"/>
          <w:sz w:val="22"/>
          <w:szCs w:val="22"/>
        </w:rPr>
        <w:t xml:space="preserve">), for clinicians and patients. </w:t>
      </w:r>
    </w:p>
    <w:p w14:paraId="03C8A07D" w14:textId="3D2BDA4E" w:rsidR="00377D3E" w:rsidRPr="00055A55" w:rsidRDefault="00377D3E" w:rsidP="00377D3E">
      <w:pPr>
        <w:spacing w:line="276" w:lineRule="auto"/>
        <w:rPr>
          <w:rFonts w:ascii="Segoe UI" w:hAnsi="Segoe UI" w:cs="Segoe UI"/>
          <w:sz w:val="22"/>
          <w:szCs w:val="22"/>
        </w:rPr>
      </w:pPr>
      <w:r w:rsidRPr="00055A55">
        <w:rPr>
          <w:rFonts w:ascii="Segoe UI" w:hAnsi="Segoe UI" w:cs="Segoe UI"/>
          <w:sz w:val="22"/>
          <w:szCs w:val="22"/>
        </w:rPr>
        <w:t xml:space="preserve">The current clinical management algorithm for children and adolescents with moderate to severe upper limb spasticity due to cerebral palsy is </w:t>
      </w:r>
      <w:r w:rsidRPr="00B56EB4">
        <w:rPr>
          <w:rFonts w:ascii="Segoe UI" w:hAnsi="Segoe UI" w:cs="Segoe UI"/>
          <w:sz w:val="22"/>
          <w:szCs w:val="22"/>
        </w:rPr>
        <w:t xml:space="preserve">outlined in </w:t>
      </w:r>
      <w:r w:rsidRPr="00B56EB4">
        <w:rPr>
          <w:rFonts w:ascii="Segoe UI" w:hAnsi="Segoe UI" w:cs="Segoe UI"/>
          <w:sz w:val="22"/>
          <w:szCs w:val="22"/>
        </w:rPr>
        <w:fldChar w:fldCharType="begin"/>
      </w:r>
      <w:r w:rsidRPr="00B56EB4">
        <w:rPr>
          <w:rFonts w:ascii="Segoe UI" w:hAnsi="Segoe UI" w:cs="Segoe UI"/>
          <w:sz w:val="22"/>
          <w:szCs w:val="22"/>
        </w:rPr>
        <w:instrText xml:space="preserve"> REF _Ref193880311 \h  \* MERGEFORMAT </w:instrText>
      </w:r>
      <w:r w:rsidRPr="00B56EB4">
        <w:rPr>
          <w:rFonts w:ascii="Segoe UI" w:hAnsi="Segoe UI" w:cs="Segoe UI"/>
          <w:sz w:val="22"/>
          <w:szCs w:val="22"/>
        </w:rPr>
      </w:r>
      <w:r w:rsidRPr="00B56EB4">
        <w:rPr>
          <w:rFonts w:ascii="Segoe UI" w:hAnsi="Segoe UI" w:cs="Segoe UI"/>
          <w:sz w:val="22"/>
          <w:szCs w:val="22"/>
        </w:rPr>
        <w:fldChar w:fldCharType="separate"/>
      </w:r>
      <w:r w:rsidRPr="00B56EB4">
        <w:rPr>
          <w:rFonts w:ascii="Segoe UI" w:hAnsi="Segoe UI" w:cs="Segoe UI"/>
          <w:sz w:val="22"/>
          <w:szCs w:val="22"/>
        </w:rPr>
        <w:t xml:space="preserve">Figure </w:t>
      </w:r>
      <w:r w:rsidRPr="00B56EB4">
        <w:rPr>
          <w:rFonts w:ascii="Segoe UI" w:hAnsi="Segoe UI" w:cs="Segoe UI"/>
          <w:noProof/>
          <w:sz w:val="22"/>
          <w:szCs w:val="22"/>
        </w:rPr>
        <w:t>1</w:t>
      </w:r>
      <w:r w:rsidRPr="00B56EB4">
        <w:rPr>
          <w:rFonts w:ascii="Segoe UI" w:hAnsi="Segoe UI" w:cs="Segoe UI"/>
          <w:sz w:val="22"/>
          <w:szCs w:val="22"/>
        </w:rPr>
        <w:fldChar w:fldCharType="end"/>
      </w:r>
      <w:r w:rsidRPr="00B56EB4">
        <w:rPr>
          <w:rFonts w:ascii="Segoe UI" w:hAnsi="Segoe UI" w:cs="Segoe UI"/>
          <w:sz w:val="22"/>
          <w:szCs w:val="22"/>
        </w:rPr>
        <w:t xml:space="preserve"> and</w:t>
      </w:r>
      <w:r w:rsidRPr="00055A55">
        <w:rPr>
          <w:rFonts w:ascii="Segoe UI" w:hAnsi="Segoe UI" w:cs="Segoe UI"/>
          <w:sz w:val="22"/>
          <w:szCs w:val="22"/>
        </w:rPr>
        <w:t xml:space="preserve"> reflects the diagnostic/prescribing criteria as </w:t>
      </w:r>
      <w:r>
        <w:rPr>
          <w:rFonts w:ascii="Segoe UI" w:hAnsi="Segoe UI" w:cs="Segoe UI"/>
          <w:sz w:val="22"/>
          <w:szCs w:val="22"/>
        </w:rPr>
        <w:t xml:space="preserve">previously </w:t>
      </w:r>
      <w:r w:rsidRPr="00055A55">
        <w:rPr>
          <w:rFonts w:ascii="Segoe UI" w:hAnsi="Segoe UI" w:cs="Segoe UI"/>
          <w:sz w:val="22"/>
          <w:szCs w:val="22"/>
        </w:rPr>
        <w:t xml:space="preserve">accepted for </w:t>
      </w:r>
      <w:r>
        <w:rPr>
          <w:rFonts w:ascii="Segoe UI" w:hAnsi="Segoe UI" w:cs="Segoe UI"/>
          <w:sz w:val="22"/>
          <w:szCs w:val="22"/>
        </w:rPr>
        <w:t>Botox</w:t>
      </w:r>
      <w:r w:rsidRPr="00055A55">
        <w:rPr>
          <w:rFonts w:ascii="Segoe UI" w:hAnsi="Segoe UI" w:cs="Segoe UI"/>
          <w:sz w:val="22"/>
          <w:szCs w:val="22"/>
        </w:rPr>
        <w:t xml:space="preserve"> and </w:t>
      </w:r>
      <w:r>
        <w:rPr>
          <w:rFonts w:ascii="Segoe UI" w:hAnsi="Segoe UI" w:cs="Segoe UI"/>
          <w:sz w:val="22"/>
          <w:szCs w:val="22"/>
        </w:rPr>
        <w:t>Dysport,</w:t>
      </w:r>
      <w:r w:rsidRPr="00055A55">
        <w:rPr>
          <w:rFonts w:ascii="Segoe UI" w:hAnsi="Segoe UI" w:cs="Segoe UI"/>
          <w:sz w:val="22"/>
          <w:szCs w:val="22"/>
        </w:rPr>
        <w:t xml:space="preserve"> as well </w:t>
      </w:r>
      <w:r w:rsidR="0095088C">
        <w:rPr>
          <w:rFonts w:ascii="Segoe UI" w:hAnsi="Segoe UI" w:cs="Segoe UI"/>
          <w:sz w:val="22"/>
          <w:szCs w:val="22"/>
        </w:rPr>
        <w:t xml:space="preserve">as </w:t>
      </w:r>
      <w:r w:rsidRPr="00055A55">
        <w:rPr>
          <w:rFonts w:ascii="Segoe UI" w:hAnsi="Segoe UI" w:cs="Segoe UI"/>
          <w:sz w:val="22"/>
          <w:szCs w:val="22"/>
        </w:rPr>
        <w:t xml:space="preserve">current Australian clinical guidelines. </w:t>
      </w:r>
    </w:p>
    <w:p w14:paraId="3A0979C5" w14:textId="206E636F" w:rsidR="00816340" w:rsidRPr="00E769E5" w:rsidRDefault="00377D3E" w:rsidP="00B57BAD">
      <w:pPr>
        <w:spacing w:line="276" w:lineRule="auto"/>
        <w:rPr>
          <w:rFonts w:ascii="Segoe UI" w:hAnsi="Segoe UI" w:cs="Segoe UI"/>
          <w:sz w:val="22"/>
          <w:szCs w:val="22"/>
        </w:rPr>
      </w:pPr>
      <w:r w:rsidRPr="00055A55">
        <w:rPr>
          <w:rFonts w:ascii="Segoe UI" w:hAnsi="Segoe UI" w:cs="Segoe UI"/>
          <w:sz w:val="22"/>
          <w:szCs w:val="22"/>
        </w:rPr>
        <w:t xml:space="preserve">The current clinical management algorithm for children and adolescents with dynamic </w:t>
      </w:r>
      <w:proofErr w:type="spellStart"/>
      <w:r w:rsidRPr="00055A55">
        <w:rPr>
          <w:rFonts w:ascii="Segoe UI" w:hAnsi="Segoe UI" w:cs="Segoe UI"/>
          <w:sz w:val="22"/>
          <w:szCs w:val="22"/>
        </w:rPr>
        <w:t>equinus</w:t>
      </w:r>
      <w:proofErr w:type="spellEnd"/>
      <w:r w:rsidRPr="00055A55">
        <w:rPr>
          <w:rFonts w:ascii="Segoe UI" w:hAnsi="Segoe UI" w:cs="Segoe UI"/>
          <w:sz w:val="22"/>
          <w:szCs w:val="22"/>
        </w:rPr>
        <w:t xml:space="preserve"> foot deformity is </w:t>
      </w:r>
      <w:r w:rsidRPr="00B56EB4">
        <w:rPr>
          <w:rFonts w:ascii="Segoe UI" w:hAnsi="Segoe UI" w:cs="Segoe UI"/>
          <w:sz w:val="22"/>
          <w:szCs w:val="22"/>
        </w:rPr>
        <w:t xml:space="preserve">outlined in </w:t>
      </w:r>
      <w:r w:rsidRPr="00B56EB4">
        <w:rPr>
          <w:rFonts w:ascii="Segoe UI" w:hAnsi="Segoe UI" w:cs="Segoe UI"/>
          <w:sz w:val="22"/>
          <w:szCs w:val="22"/>
        </w:rPr>
        <w:fldChar w:fldCharType="begin"/>
      </w:r>
      <w:r w:rsidRPr="00B56EB4">
        <w:rPr>
          <w:rFonts w:ascii="Segoe UI" w:hAnsi="Segoe UI" w:cs="Segoe UI"/>
          <w:sz w:val="22"/>
          <w:szCs w:val="22"/>
        </w:rPr>
        <w:instrText xml:space="preserve"> REF _Ref163483184 \h  \* MERGEFORMAT </w:instrText>
      </w:r>
      <w:r w:rsidRPr="00B56EB4">
        <w:rPr>
          <w:rFonts w:ascii="Segoe UI" w:hAnsi="Segoe UI" w:cs="Segoe UI"/>
          <w:sz w:val="22"/>
          <w:szCs w:val="22"/>
        </w:rPr>
      </w:r>
      <w:r w:rsidRPr="00B56EB4">
        <w:rPr>
          <w:rFonts w:ascii="Segoe UI" w:hAnsi="Segoe UI" w:cs="Segoe UI"/>
          <w:sz w:val="22"/>
          <w:szCs w:val="22"/>
        </w:rPr>
        <w:fldChar w:fldCharType="separate"/>
      </w:r>
      <w:r w:rsidRPr="00B56EB4">
        <w:rPr>
          <w:rFonts w:ascii="Segoe UI" w:hAnsi="Segoe UI" w:cs="Segoe UI"/>
          <w:sz w:val="22"/>
          <w:szCs w:val="22"/>
        </w:rPr>
        <w:t xml:space="preserve">Figure </w:t>
      </w:r>
      <w:r w:rsidRPr="00B56EB4">
        <w:rPr>
          <w:rFonts w:ascii="Segoe UI" w:hAnsi="Segoe UI" w:cs="Segoe UI"/>
          <w:noProof/>
          <w:sz w:val="22"/>
          <w:szCs w:val="22"/>
        </w:rPr>
        <w:t>2</w:t>
      </w:r>
      <w:r w:rsidRPr="00B56EB4">
        <w:rPr>
          <w:rFonts w:ascii="Segoe UI" w:hAnsi="Segoe UI" w:cs="Segoe UI"/>
          <w:sz w:val="22"/>
          <w:szCs w:val="22"/>
        </w:rPr>
        <w:fldChar w:fldCharType="end"/>
      </w:r>
      <w:r w:rsidRPr="00B56EB4">
        <w:rPr>
          <w:rFonts w:ascii="Segoe UI" w:hAnsi="Segoe UI" w:cs="Segoe UI"/>
          <w:sz w:val="22"/>
          <w:szCs w:val="22"/>
        </w:rPr>
        <w:t xml:space="preserve"> and</w:t>
      </w:r>
      <w:r w:rsidRPr="00055A55">
        <w:rPr>
          <w:rFonts w:ascii="Segoe UI" w:hAnsi="Segoe UI" w:cs="Segoe UI"/>
          <w:sz w:val="22"/>
          <w:szCs w:val="22"/>
        </w:rPr>
        <w:t xml:space="preserve"> reflects the diagnostic/prescribing criteria as </w:t>
      </w:r>
      <w:r>
        <w:rPr>
          <w:rFonts w:ascii="Segoe UI" w:hAnsi="Segoe UI" w:cs="Segoe UI"/>
          <w:sz w:val="22"/>
          <w:szCs w:val="22"/>
        </w:rPr>
        <w:t xml:space="preserve">previously </w:t>
      </w:r>
      <w:r w:rsidRPr="00055A55">
        <w:rPr>
          <w:rFonts w:ascii="Segoe UI" w:hAnsi="Segoe UI" w:cs="Segoe UI"/>
          <w:sz w:val="22"/>
          <w:szCs w:val="22"/>
        </w:rPr>
        <w:t xml:space="preserve">accepted for </w:t>
      </w:r>
      <w:r>
        <w:rPr>
          <w:rFonts w:ascii="Segoe UI" w:hAnsi="Segoe UI" w:cs="Segoe UI"/>
          <w:sz w:val="22"/>
          <w:szCs w:val="22"/>
        </w:rPr>
        <w:t>Botox</w:t>
      </w:r>
      <w:r w:rsidRPr="00055A55">
        <w:rPr>
          <w:rFonts w:ascii="Segoe UI" w:hAnsi="Segoe UI" w:cs="Segoe UI"/>
          <w:sz w:val="22"/>
          <w:szCs w:val="22"/>
        </w:rPr>
        <w:t xml:space="preserve"> and </w:t>
      </w:r>
      <w:r>
        <w:rPr>
          <w:rFonts w:ascii="Segoe UI" w:hAnsi="Segoe UI" w:cs="Segoe UI"/>
          <w:sz w:val="22"/>
          <w:szCs w:val="22"/>
        </w:rPr>
        <w:t>Dysport,</w:t>
      </w:r>
      <w:r w:rsidRPr="00055A55">
        <w:rPr>
          <w:rFonts w:ascii="Segoe UI" w:hAnsi="Segoe UI" w:cs="Segoe UI"/>
          <w:sz w:val="22"/>
          <w:szCs w:val="22"/>
        </w:rPr>
        <w:t xml:space="preserve"> as well </w:t>
      </w:r>
      <w:r w:rsidR="0095088C">
        <w:rPr>
          <w:rFonts w:ascii="Segoe UI" w:hAnsi="Segoe UI" w:cs="Segoe UI"/>
          <w:sz w:val="22"/>
          <w:szCs w:val="22"/>
        </w:rPr>
        <w:t xml:space="preserve">as </w:t>
      </w:r>
      <w:r w:rsidRPr="00055A55">
        <w:rPr>
          <w:rFonts w:ascii="Segoe UI" w:hAnsi="Segoe UI" w:cs="Segoe UI"/>
          <w:sz w:val="22"/>
          <w:szCs w:val="22"/>
        </w:rPr>
        <w:t>current Australian clinical guidelines.</w:t>
      </w:r>
    </w:p>
    <w:p w14:paraId="18915F46" w14:textId="77777777" w:rsidR="00816340" w:rsidRPr="0046649F" w:rsidRDefault="00816340" w:rsidP="00E8726D">
      <w:pPr>
        <w:pStyle w:val="Heading2"/>
        <w:spacing w:after="120" w:line="276" w:lineRule="auto"/>
      </w:pPr>
      <w:r w:rsidRPr="0046649F">
        <w:t xml:space="preserve">Define and summarise the clinical management algorithm, including any required tests or healthcare resources, </w:t>
      </w:r>
      <w:r w:rsidRPr="0046649F">
        <w:rPr>
          <w:i/>
          <w:iCs/>
        </w:rPr>
        <w:t>after</w:t>
      </w:r>
      <w:r w:rsidRPr="0046649F">
        <w:t xml:space="preserve"> the use of the </w:t>
      </w:r>
      <w:r w:rsidRPr="0046649F">
        <w:rPr>
          <w:u w:val="single"/>
        </w:rPr>
        <w:t>comparator health technology</w:t>
      </w:r>
      <w:r w:rsidRPr="0046649F">
        <w:t>:</w:t>
      </w:r>
    </w:p>
    <w:p w14:paraId="1C00B8B4" w14:textId="24F6DA7E" w:rsidR="00816340" w:rsidRPr="0046649F" w:rsidRDefault="00E8726D" w:rsidP="00B57BAD">
      <w:pPr>
        <w:spacing w:line="276" w:lineRule="auto"/>
        <w:rPr>
          <w:rFonts w:ascii="Segoe UI" w:eastAsia="Segoe UI" w:hAnsi="Segoe UI" w:cs="Segoe UI"/>
          <w:color w:val="000000"/>
          <w:sz w:val="22"/>
          <w:szCs w:val="22"/>
        </w:rPr>
      </w:pPr>
      <w:r>
        <w:rPr>
          <w:rFonts w:ascii="Segoe UI" w:hAnsi="Segoe UI" w:cs="Segoe UI"/>
          <w:sz w:val="22"/>
          <w:szCs w:val="22"/>
        </w:rPr>
        <w:t>As described above.</w:t>
      </w:r>
    </w:p>
    <w:p w14:paraId="62BA94AD" w14:textId="77777777" w:rsidR="00816340" w:rsidRPr="0046649F" w:rsidRDefault="00816340" w:rsidP="00074FF6">
      <w:pPr>
        <w:pStyle w:val="Heading2"/>
        <w:spacing w:after="120" w:line="276" w:lineRule="auto"/>
      </w:pPr>
      <w:r w:rsidRPr="0046649F">
        <w:t xml:space="preserve">Describe and explain any differences in the healthcare resources used </w:t>
      </w:r>
      <w:r w:rsidRPr="0046649F">
        <w:rPr>
          <w:i/>
          <w:iCs/>
        </w:rPr>
        <w:t>after</w:t>
      </w:r>
      <w:r w:rsidRPr="0046649F">
        <w:t xml:space="preserve"> the </w:t>
      </w:r>
      <w:r w:rsidRPr="0046649F">
        <w:rPr>
          <w:u w:val="single"/>
        </w:rPr>
        <w:t>proposed health technology</w:t>
      </w:r>
      <w:r w:rsidRPr="0046649F">
        <w:t xml:space="preserve"> vs. the </w:t>
      </w:r>
      <w:r w:rsidRPr="0046649F">
        <w:rPr>
          <w:u w:val="single"/>
        </w:rPr>
        <w:t>comparator health technology</w:t>
      </w:r>
      <w:r w:rsidRPr="0046649F">
        <w:t>:</w:t>
      </w:r>
    </w:p>
    <w:p w14:paraId="28385EFB" w14:textId="75EF6E89" w:rsidR="00E8726D" w:rsidRPr="00963C44" w:rsidRDefault="00E8726D" w:rsidP="00E8726D">
      <w:pPr>
        <w:spacing w:line="276" w:lineRule="auto"/>
        <w:rPr>
          <w:rFonts w:ascii="Segoe UI" w:hAnsi="Segoe UI" w:cs="Segoe UI"/>
          <w:sz w:val="22"/>
          <w:szCs w:val="22"/>
        </w:rPr>
      </w:pPr>
      <w:r w:rsidRPr="00963C44">
        <w:rPr>
          <w:rFonts w:ascii="Segoe UI" w:hAnsi="Segoe UI" w:cs="Segoe UI"/>
          <w:sz w:val="22"/>
          <w:szCs w:val="22"/>
        </w:rPr>
        <w:t xml:space="preserve">The listing of </w:t>
      </w:r>
      <w:proofErr w:type="spellStart"/>
      <w:r>
        <w:rPr>
          <w:rFonts w:ascii="Segoe UI" w:hAnsi="Segoe UI" w:cs="Segoe UI"/>
          <w:sz w:val="22"/>
          <w:szCs w:val="22"/>
        </w:rPr>
        <w:t>Xeomin</w:t>
      </w:r>
      <w:proofErr w:type="spellEnd"/>
      <w:r w:rsidRPr="00963C44">
        <w:rPr>
          <w:rFonts w:ascii="Segoe UI" w:hAnsi="Segoe UI" w:cs="Segoe UI"/>
          <w:sz w:val="22"/>
          <w:szCs w:val="22"/>
        </w:rPr>
        <w:t xml:space="preserve"> will not change the current clinical management of patients with upper limb or lower limb spasticity due to cerebral palsy. </w:t>
      </w:r>
    </w:p>
    <w:p w14:paraId="15A09A67" w14:textId="77777777" w:rsidR="00E8726D" w:rsidRDefault="00E8726D" w:rsidP="00E8726D">
      <w:pPr>
        <w:spacing w:line="276" w:lineRule="auto"/>
        <w:rPr>
          <w:rFonts w:ascii="Segoe UI" w:hAnsi="Segoe UI" w:cs="Segoe UI"/>
          <w:sz w:val="22"/>
          <w:szCs w:val="22"/>
        </w:rPr>
      </w:pPr>
      <w:proofErr w:type="spellStart"/>
      <w:r>
        <w:rPr>
          <w:rFonts w:ascii="Segoe UI" w:hAnsi="Segoe UI" w:cs="Segoe UI"/>
          <w:sz w:val="22"/>
          <w:szCs w:val="22"/>
        </w:rPr>
        <w:t>Xeomin</w:t>
      </w:r>
      <w:proofErr w:type="spellEnd"/>
      <w:r w:rsidRPr="00963C44">
        <w:rPr>
          <w:rFonts w:ascii="Segoe UI" w:hAnsi="Segoe UI" w:cs="Segoe UI"/>
          <w:sz w:val="22"/>
          <w:szCs w:val="22"/>
        </w:rPr>
        <w:t xml:space="preserve"> would displace the use of </w:t>
      </w:r>
      <w:r>
        <w:rPr>
          <w:rFonts w:ascii="Segoe UI" w:hAnsi="Segoe UI" w:cs="Segoe UI"/>
          <w:sz w:val="22"/>
          <w:szCs w:val="22"/>
        </w:rPr>
        <w:t>Botox</w:t>
      </w:r>
      <w:r w:rsidRPr="00963C44">
        <w:rPr>
          <w:rFonts w:ascii="Segoe UI" w:hAnsi="Segoe UI" w:cs="Segoe UI"/>
          <w:sz w:val="22"/>
          <w:szCs w:val="22"/>
        </w:rPr>
        <w:t xml:space="preserve"> with a 1:1 </w:t>
      </w:r>
      <w:proofErr w:type="spellStart"/>
      <w:r w:rsidRPr="00963C44">
        <w:rPr>
          <w:rFonts w:ascii="Segoe UI" w:hAnsi="Segoe UI" w:cs="Segoe UI"/>
          <w:sz w:val="22"/>
          <w:szCs w:val="22"/>
        </w:rPr>
        <w:t>equi</w:t>
      </w:r>
      <w:proofErr w:type="spellEnd"/>
      <w:r w:rsidRPr="00963C44">
        <w:rPr>
          <w:rFonts w:ascii="Segoe UI" w:hAnsi="Segoe UI" w:cs="Segoe UI"/>
          <w:sz w:val="22"/>
          <w:szCs w:val="22"/>
        </w:rPr>
        <w:t>-effective dose.</w:t>
      </w:r>
    </w:p>
    <w:p w14:paraId="1AAB952F" w14:textId="77777777" w:rsidR="00774A5F" w:rsidRDefault="00774A5F" w:rsidP="00E8726D">
      <w:pPr>
        <w:spacing w:line="276" w:lineRule="auto"/>
        <w:rPr>
          <w:rFonts w:ascii="Segoe UI" w:hAnsi="Segoe UI" w:cs="Segoe UI"/>
          <w:sz w:val="22"/>
          <w:szCs w:val="22"/>
        </w:rPr>
      </w:pPr>
    </w:p>
    <w:p w14:paraId="2771BEF3" w14:textId="77777777" w:rsidR="00774A5F" w:rsidRDefault="00774A5F" w:rsidP="00E8726D">
      <w:pPr>
        <w:spacing w:line="276" w:lineRule="auto"/>
        <w:rPr>
          <w:rFonts w:ascii="Segoe UI" w:hAnsi="Segoe UI" w:cs="Segoe UI"/>
          <w:sz w:val="22"/>
          <w:szCs w:val="22"/>
        </w:rPr>
      </w:pPr>
    </w:p>
    <w:p w14:paraId="7CCED328" w14:textId="77777777" w:rsidR="00774A5F" w:rsidRDefault="00774A5F" w:rsidP="00E8726D">
      <w:pPr>
        <w:spacing w:line="276" w:lineRule="auto"/>
        <w:rPr>
          <w:rFonts w:ascii="Segoe UI" w:hAnsi="Segoe UI" w:cs="Segoe UI"/>
          <w:sz w:val="22"/>
          <w:szCs w:val="22"/>
        </w:rPr>
      </w:pPr>
    </w:p>
    <w:p w14:paraId="60442B2A" w14:textId="77777777" w:rsidR="00774A5F" w:rsidRPr="0046649F" w:rsidRDefault="00774A5F" w:rsidP="00E8726D">
      <w:pPr>
        <w:spacing w:line="276" w:lineRule="auto"/>
        <w:rPr>
          <w:rFonts w:ascii="Segoe UI" w:eastAsia="Segoe UI" w:hAnsi="Segoe UI" w:cs="Segoe UI"/>
          <w:color w:val="000000"/>
          <w:sz w:val="22"/>
          <w:szCs w:val="22"/>
        </w:rPr>
      </w:pPr>
    </w:p>
    <w:p w14:paraId="6A0A0C1B" w14:textId="77777777" w:rsidR="00816340" w:rsidRPr="0046649F" w:rsidRDefault="00816340" w:rsidP="00B57BAD">
      <w:pPr>
        <w:pStyle w:val="Heading2"/>
        <w:spacing w:line="276" w:lineRule="auto"/>
      </w:pPr>
      <w:r w:rsidRPr="0046649F">
        <w:lastRenderedPageBreak/>
        <w:t>Insert diagrams demonstrating the clinical management algorithm with and without the proposed health technology:</w:t>
      </w:r>
    </w:p>
    <w:p w14:paraId="1E7F5EB9" w14:textId="3238C213" w:rsidR="00816340" w:rsidRPr="0046649F" w:rsidRDefault="00816340" w:rsidP="00B57BAD">
      <w:pPr>
        <w:spacing w:before="120" w:line="276" w:lineRule="auto"/>
        <w:rPr>
          <w:rFonts w:ascii="Segoe UI" w:hAnsi="Segoe UI" w:cs="Segoe UI"/>
          <w:i/>
          <w:iCs/>
          <w:sz w:val="22"/>
          <w:szCs w:val="22"/>
        </w:rPr>
      </w:pPr>
    </w:p>
    <w:p w14:paraId="5CF75B07" w14:textId="09249583" w:rsidR="00815B5A" w:rsidRDefault="00815B5A" w:rsidP="00815B5A">
      <w:pPr>
        <w:keepNext/>
        <w:spacing w:after="120" w:line="360" w:lineRule="auto"/>
        <w:jc w:val="both"/>
      </w:pPr>
      <w:r>
        <w:rPr>
          <w:noProof/>
        </w:rPr>
        <w:drawing>
          <wp:inline distT="0" distB="0" distL="0" distR="0" wp14:anchorId="759378A3" wp14:editId="71373003">
            <wp:extent cx="4438015" cy="3249295"/>
            <wp:effectExtent l="0" t="0" r="635" b="8255"/>
            <wp:docPr id="1479422566" name="Picture 1479422566" descr="Figure 1 Clinical management algorithm - upper l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422566" name="Picture 1479422566" descr="Figure 1 Clinical management algorithm - upper li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8015" cy="3249295"/>
                    </a:xfrm>
                    <a:prstGeom prst="rect">
                      <a:avLst/>
                    </a:prstGeom>
                    <a:noFill/>
                  </pic:spPr>
                </pic:pic>
              </a:graphicData>
            </a:graphic>
          </wp:inline>
        </w:drawing>
      </w:r>
    </w:p>
    <w:p w14:paraId="186C0F29" w14:textId="77777777" w:rsidR="00815B5A" w:rsidRDefault="00815B5A" w:rsidP="00815B5A">
      <w:pPr>
        <w:pStyle w:val="Caption"/>
        <w:jc w:val="both"/>
      </w:pPr>
      <w:bookmarkStart w:id="5" w:name="_Ref193880311"/>
      <w:r>
        <w:t xml:space="preserve">Figure </w:t>
      </w:r>
      <w:r>
        <w:fldChar w:fldCharType="begin"/>
      </w:r>
      <w:r>
        <w:instrText xml:space="preserve"> SEQ Figure \* ARABIC </w:instrText>
      </w:r>
      <w:r>
        <w:fldChar w:fldCharType="separate"/>
      </w:r>
      <w:r>
        <w:rPr>
          <w:noProof/>
        </w:rPr>
        <w:t>1</w:t>
      </w:r>
      <w:r>
        <w:rPr>
          <w:noProof/>
        </w:rPr>
        <w:fldChar w:fldCharType="end"/>
      </w:r>
      <w:bookmarkEnd w:id="5"/>
      <w:r>
        <w:t xml:space="preserve"> </w:t>
      </w:r>
      <w:r w:rsidRPr="00553A18">
        <w:t>Clinical management algorithm - upper limb</w:t>
      </w:r>
    </w:p>
    <w:p w14:paraId="048E55CA" w14:textId="77777777" w:rsidR="00815B5A" w:rsidRDefault="00815B5A" w:rsidP="00815B5A">
      <w:pPr>
        <w:spacing w:before="240" w:after="120" w:line="360" w:lineRule="auto"/>
        <w:jc w:val="both"/>
      </w:pPr>
      <w:r>
        <w:rPr>
          <w:noProof/>
        </w:rPr>
        <w:drawing>
          <wp:inline distT="0" distB="0" distL="0" distR="0" wp14:anchorId="3D8CB3E5" wp14:editId="6890E9A9">
            <wp:extent cx="4444365" cy="2468880"/>
            <wp:effectExtent l="0" t="0" r="0" b="7620"/>
            <wp:docPr id="1963619311" name="Picture 30" descr="Figure 2 Clinical management algorithm - lower l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619311" name="Picture 30" descr="Figure 2 Clinical management algorithm - lower lim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4365" cy="2468880"/>
                    </a:xfrm>
                    <a:prstGeom prst="rect">
                      <a:avLst/>
                    </a:prstGeom>
                    <a:noFill/>
                  </pic:spPr>
                </pic:pic>
              </a:graphicData>
            </a:graphic>
          </wp:inline>
        </w:drawing>
      </w:r>
    </w:p>
    <w:p w14:paraId="637DDB35" w14:textId="77777777" w:rsidR="00815B5A" w:rsidRDefault="00815B5A" w:rsidP="00815B5A">
      <w:pPr>
        <w:pStyle w:val="Caption"/>
        <w:widowControl w:val="0"/>
        <w:spacing w:after="240"/>
        <w:jc w:val="both"/>
      </w:pPr>
      <w:bookmarkStart w:id="6" w:name="_Ref163483184"/>
      <w:r>
        <w:t xml:space="preserve">Figure </w:t>
      </w:r>
      <w:r>
        <w:fldChar w:fldCharType="begin"/>
      </w:r>
      <w:r>
        <w:instrText xml:space="preserve"> SEQ Figure \* ARABIC </w:instrText>
      </w:r>
      <w:r>
        <w:fldChar w:fldCharType="separate"/>
      </w:r>
      <w:r>
        <w:rPr>
          <w:noProof/>
        </w:rPr>
        <w:t>2</w:t>
      </w:r>
      <w:r>
        <w:rPr>
          <w:noProof/>
        </w:rPr>
        <w:fldChar w:fldCharType="end"/>
      </w:r>
      <w:bookmarkEnd w:id="6"/>
      <w:r>
        <w:t xml:space="preserve"> Clinical management algorithm - lower limb</w:t>
      </w:r>
    </w:p>
    <w:p w14:paraId="2ECF7DF4" w14:textId="77777777" w:rsidR="006B34EE" w:rsidRPr="006B34EE" w:rsidRDefault="006B34EE" w:rsidP="006B34EE"/>
    <w:p w14:paraId="024F0666" w14:textId="77777777" w:rsidR="006B34EE" w:rsidRDefault="006B34EE">
      <w:pPr>
        <w:rPr>
          <w:rFonts w:ascii="Segoe UI" w:hAnsi="Segoe UI" w:cs="Segoe UI"/>
          <w:b/>
          <w:bCs/>
          <w:color w:val="0070C0"/>
          <w:sz w:val="32"/>
          <w:szCs w:val="32"/>
        </w:rPr>
      </w:pPr>
      <w:r>
        <w:br w:type="page"/>
      </w:r>
    </w:p>
    <w:p w14:paraId="16C923CA" w14:textId="77777777" w:rsidR="00816340" w:rsidRDefault="00816340" w:rsidP="00B57BAD">
      <w:pPr>
        <w:pStyle w:val="Heading1"/>
        <w:spacing w:line="276" w:lineRule="auto"/>
      </w:pPr>
      <w:r>
        <w:lastRenderedPageBreak/>
        <w:t>Claims</w:t>
      </w:r>
    </w:p>
    <w:p w14:paraId="3D6EC284" w14:textId="77777777" w:rsidR="00816340" w:rsidRDefault="00816340" w:rsidP="00B57BAD">
      <w:pPr>
        <w:pStyle w:val="Heading2"/>
        <w:spacing w:line="276" w:lineRule="auto"/>
      </w:pPr>
      <w:r>
        <w:t xml:space="preserve">In terms of health outcomes (comparative benefits and harms), is the proposed technology claimed to be superior, non-inferior or inferior to the comparator(s)? </w:t>
      </w:r>
    </w:p>
    <w:p w14:paraId="2C3BBF26" w14:textId="77777777" w:rsidR="00774A5F" w:rsidRDefault="00774A5F" w:rsidP="00B57BAD">
      <w:pPr>
        <w:pStyle w:val="Tickboxes"/>
        <w:spacing w:line="276" w:lineRule="auto"/>
        <w:ind w:left="0"/>
        <w:rPr>
          <w:rFonts w:ascii="Segoe UI" w:hAnsi="Segoe UI" w:cs="Segoe UI"/>
          <w:sz w:val="21"/>
          <w:szCs w:val="21"/>
        </w:rPr>
      </w:pPr>
    </w:p>
    <w:p w14:paraId="0A9C1274" w14:textId="1E0B229E" w:rsidR="00627DCC" w:rsidRDefault="00816340" w:rsidP="00B57BAD">
      <w:pPr>
        <w:pStyle w:val="Tickboxes"/>
        <w:spacing w:line="276" w:lineRule="auto"/>
        <w:ind w:left="0"/>
        <w:rPr>
          <w:rFonts w:ascii="Segoe UI" w:hAnsi="Segoe UI" w:cs="Segoe UI"/>
          <w:sz w:val="21"/>
          <w:szCs w:val="21"/>
        </w:rPr>
      </w:pPr>
      <w:r w:rsidRPr="00816340">
        <w:rPr>
          <w:rFonts w:ascii="Segoe UI" w:hAnsi="Segoe UI" w:cs="Segoe UI"/>
          <w:sz w:val="21"/>
          <w:szCs w:val="21"/>
        </w:rPr>
        <w:fldChar w:fldCharType="begin">
          <w:ffData>
            <w:name w:val="Check1"/>
            <w:enabled/>
            <w:calcOnExit w:val="0"/>
            <w:checkBox>
              <w:sizeAuto/>
              <w:default w:val="0"/>
            </w:checkBox>
          </w:ffData>
        </w:fldChar>
      </w:r>
      <w:r w:rsidRPr="00816340">
        <w:rPr>
          <w:rFonts w:ascii="Segoe UI" w:hAnsi="Segoe UI" w:cs="Segoe UI"/>
          <w:sz w:val="21"/>
          <w:szCs w:val="21"/>
        </w:rPr>
        <w:instrText xml:space="preserve"> FORMCHECKBOX </w:instrText>
      </w:r>
      <w:r w:rsidRPr="00816340">
        <w:rPr>
          <w:rFonts w:ascii="Segoe UI" w:hAnsi="Segoe UI" w:cs="Segoe UI"/>
          <w:sz w:val="21"/>
          <w:szCs w:val="21"/>
        </w:rPr>
      </w:r>
      <w:r w:rsidRPr="00816340">
        <w:rPr>
          <w:rFonts w:ascii="Segoe UI" w:hAnsi="Segoe UI" w:cs="Segoe UI"/>
          <w:sz w:val="21"/>
          <w:szCs w:val="21"/>
        </w:rPr>
        <w:fldChar w:fldCharType="separate"/>
      </w:r>
      <w:r w:rsidRPr="00816340">
        <w:rPr>
          <w:rFonts w:ascii="Segoe UI" w:hAnsi="Segoe UI" w:cs="Segoe UI"/>
          <w:sz w:val="21"/>
          <w:szCs w:val="21"/>
        </w:rPr>
        <w:fldChar w:fldCharType="end"/>
      </w:r>
      <w:r w:rsidRPr="00816340">
        <w:rPr>
          <w:rFonts w:ascii="Segoe UI" w:hAnsi="Segoe UI" w:cs="Segoe UI"/>
          <w:sz w:val="21"/>
          <w:szCs w:val="21"/>
        </w:rPr>
        <w:t xml:space="preserve"> Superior </w:t>
      </w:r>
    </w:p>
    <w:p w14:paraId="7A488D62" w14:textId="02AEF335" w:rsidR="00816340" w:rsidRPr="00816340" w:rsidRDefault="00627DCC" w:rsidP="00B57BAD">
      <w:pPr>
        <w:pStyle w:val="Tickboxes"/>
        <w:spacing w:line="276" w:lineRule="auto"/>
        <w:ind w:left="0"/>
        <w:rPr>
          <w:rFonts w:ascii="Segoe UI" w:hAnsi="Segoe UI" w:cs="Segoe UI"/>
          <w:sz w:val="21"/>
          <w:szCs w:val="21"/>
        </w:rPr>
      </w:pPr>
      <w:r>
        <w:rPr>
          <w:rFonts w:ascii="Segoe UI" w:hAnsi="Segoe UI" w:cs="Segoe UI"/>
          <w:sz w:val="21"/>
          <w:szCs w:val="21"/>
        </w:rPr>
        <w:fldChar w:fldCharType="begin">
          <w:ffData>
            <w:name w:val=""/>
            <w:enabled/>
            <w:calcOnExit w:val="0"/>
            <w:checkBox>
              <w:sizeAuto/>
              <w:default w:val="1"/>
            </w:checkBox>
          </w:ffData>
        </w:fldChar>
      </w:r>
      <w:r>
        <w:rPr>
          <w:rFonts w:ascii="Segoe UI" w:hAnsi="Segoe UI" w:cs="Segoe UI"/>
          <w:sz w:val="21"/>
          <w:szCs w:val="21"/>
        </w:rPr>
        <w:instrText xml:space="preserve"> FORMCHECKBOX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sz w:val="21"/>
          <w:szCs w:val="21"/>
        </w:rPr>
        <w:fldChar w:fldCharType="end"/>
      </w:r>
      <w:r>
        <w:rPr>
          <w:rFonts w:ascii="Segoe UI" w:hAnsi="Segoe UI" w:cs="Segoe UI"/>
          <w:sz w:val="21"/>
          <w:szCs w:val="21"/>
        </w:rPr>
        <w:t xml:space="preserve"> </w:t>
      </w:r>
      <w:r w:rsidR="00816340" w:rsidRPr="00816340">
        <w:rPr>
          <w:rFonts w:ascii="Segoe UI" w:hAnsi="Segoe UI" w:cs="Segoe UI"/>
          <w:sz w:val="21"/>
          <w:szCs w:val="21"/>
        </w:rPr>
        <w:t>Non-inferior</w:t>
      </w:r>
    </w:p>
    <w:p w14:paraId="4C64E030" w14:textId="77777777" w:rsidR="00816340" w:rsidRPr="00816340" w:rsidRDefault="00816340" w:rsidP="00B57BAD">
      <w:pPr>
        <w:pStyle w:val="Tickboxes"/>
        <w:spacing w:line="276" w:lineRule="auto"/>
        <w:ind w:left="0"/>
        <w:rPr>
          <w:rFonts w:ascii="Segoe UI" w:hAnsi="Segoe UI" w:cs="Segoe UI"/>
          <w:sz w:val="21"/>
          <w:szCs w:val="21"/>
        </w:rPr>
      </w:pPr>
      <w:r w:rsidRPr="00816340">
        <w:rPr>
          <w:rFonts w:ascii="Segoe UI" w:hAnsi="Segoe UI" w:cs="Segoe UI"/>
          <w:sz w:val="21"/>
          <w:szCs w:val="21"/>
        </w:rPr>
        <w:fldChar w:fldCharType="begin">
          <w:ffData>
            <w:name w:val="Check1"/>
            <w:enabled/>
            <w:calcOnExit w:val="0"/>
            <w:checkBox>
              <w:sizeAuto/>
              <w:default w:val="0"/>
            </w:checkBox>
          </w:ffData>
        </w:fldChar>
      </w:r>
      <w:r w:rsidRPr="00816340">
        <w:rPr>
          <w:rFonts w:ascii="Segoe UI" w:hAnsi="Segoe UI" w:cs="Segoe UI"/>
          <w:sz w:val="21"/>
          <w:szCs w:val="21"/>
        </w:rPr>
        <w:instrText xml:space="preserve"> FORMCHECKBOX </w:instrText>
      </w:r>
      <w:r w:rsidRPr="00816340">
        <w:rPr>
          <w:rFonts w:ascii="Segoe UI" w:hAnsi="Segoe UI" w:cs="Segoe UI"/>
          <w:sz w:val="21"/>
          <w:szCs w:val="21"/>
        </w:rPr>
      </w:r>
      <w:r w:rsidRPr="00816340">
        <w:rPr>
          <w:rFonts w:ascii="Segoe UI" w:hAnsi="Segoe UI" w:cs="Segoe UI"/>
          <w:sz w:val="21"/>
          <w:szCs w:val="21"/>
        </w:rPr>
        <w:fldChar w:fldCharType="separate"/>
      </w:r>
      <w:r w:rsidRPr="00816340">
        <w:rPr>
          <w:rFonts w:ascii="Segoe UI" w:hAnsi="Segoe UI" w:cs="Segoe UI"/>
          <w:sz w:val="21"/>
          <w:szCs w:val="21"/>
        </w:rPr>
        <w:fldChar w:fldCharType="end"/>
      </w:r>
      <w:r w:rsidRPr="00816340">
        <w:rPr>
          <w:rFonts w:ascii="Segoe UI" w:hAnsi="Segoe UI" w:cs="Segoe UI"/>
          <w:sz w:val="21"/>
          <w:szCs w:val="21"/>
        </w:rPr>
        <w:t xml:space="preserve"> Inferior </w:t>
      </w:r>
    </w:p>
    <w:p w14:paraId="54F96761" w14:textId="77777777" w:rsidR="00816340" w:rsidRPr="0046649F" w:rsidRDefault="00816340" w:rsidP="00BD6686">
      <w:pPr>
        <w:pStyle w:val="Heading2"/>
        <w:spacing w:after="120" w:line="276" w:lineRule="auto"/>
      </w:pPr>
      <w:r w:rsidRPr="0046649F">
        <w:t>Please state what the overall claim is, and provide a rationale:</w:t>
      </w:r>
    </w:p>
    <w:p w14:paraId="27F595E6" w14:textId="6FE982B7" w:rsidR="00763469" w:rsidRDefault="008E18CC" w:rsidP="00360A05">
      <w:pPr>
        <w:spacing w:line="276" w:lineRule="auto"/>
        <w:jc w:val="both"/>
        <w:rPr>
          <w:rFonts w:ascii="Segoe UI" w:hAnsi="Segoe UI" w:cs="Segoe UI"/>
          <w:sz w:val="22"/>
          <w:szCs w:val="22"/>
        </w:rPr>
      </w:pPr>
      <w:r>
        <w:rPr>
          <w:rFonts w:ascii="Segoe UI" w:hAnsi="Segoe UI" w:cs="Segoe UI"/>
          <w:sz w:val="22"/>
          <w:szCs w:val="22"/>
        </w:rPr>
        <w:t xml:space="preserve">Treatment of upper </w:t>
      </w:r>
      <w:r w:rsidR="002402BF">
        <w:rPr>
          <w:rFonts w:ascii="Segoe UI" w:hAnsi="Segoe UI" w:cs="Segoe UI"/>
          <w:sz w:val="22"/>
          <w:szCs w:val="22"/>
        </w:rPr>
        <w:t>or lower limb spasticity</w:t>
      </w:r>
      <w:r>
        <w:rPr>
          <w:rFonts w:ascii="Segoe UI" w:hAnsi="Segoe UI" w:cs="Segoe UI"/>
          <w:sz w:val="22"/>
          <w:szCs w:val="22"/>
        </w:rPr>
        <w:t xml:space="preserve"> with </w:t>
      </w:r>
      <w:proofErr w:type="spellStart"/>
      <w:r>
        <w:rPr>
          <w:rFonts w:ascii="Segoe UI" w:hAnsi="Segoe UI" w:cs="Segoe UI"/>
          <w:sz w:val="22"/>
          <w:szCs w:val="22"/>
        </w:rPr>
        <w:t>incobotulinumtoxinA</w:t>
      </w:r>
      <w:proofErr w:type="spellEnd"/>
      <w:r>
        <w:rPr>
          <w:rFonts w:ascii="Segoe UI" w:hAnsi="Segoe UI" w:cs="Segoe UI"/>
          <w:sz w:val="22"/>
          <w:szCs w:val="22"/>
        </w:rPr>
        <w:t xml:space="preserve"> (</w:t>
      </w:r>
      <w:proofErr w:type="spellStart"/>
      <w:r>
        <w:rPr>
          <w:rFonts w:ascii="Segoe UI" w:hAnsi="Segoe UI" w:cs="Segoe UI"/>
          <w:sz w:val="22"/>
          <w:szCs w:val="22"/>
        </w:rPr>
        <w:t>Xeomin</w:t>
      </w:r>
      <w:proofErr w:type="spellEnd"/>
      <w:r>
        <w:rPr>
          <w:rFonts w:ascii="Segoe UI" w:hAnsi="Segoe UI" w:cs="Segoe UI"/>
          <w:sz w:val="22"/>
          <w:szCs w:val="22"/>
        </w:rPr>
        <w:t xml:space="preserve">) is </w:t>
      </w:r>
      <w:r w:rsidR="002402BF">
        <w:rPr>
          <w:rFonts w:ascii="Segoe UI" w:hAnsi="Segoe UI" w:cs="Segoe UI"/>
          <w:sz w:val="22"/>
          <w:szCs w:val="22"/>
        </w:rPr>
        <w:t>non-inferior</w:t>
      </w:r>
      <w:r>
        <w:rPr>
          <w:rFonts w:ascii="Segoe UI" w:hAnsi="Segoe UI" w:cs="Segoe UI"/>
          <w:sz w:val="22"/>
          <w:szCs w:val="22"/>
        </w:rPr>
        <w:t xml:space="preserve"> to </w:t>
      </w:r>
      <w:r w:rsidR="002402BF">
        <w:rPr>
          <w:rFonts w:ascii="Segoe UI" w:hAnsi="Segoe UI" w:cs="Segoe UI"/>
          <w:sz w:val="22"/>
          <w:szCs w:val="22"/>
        </w:rPr>
        <w:t>Botox</w:t>
      </w:r>
      <w:r>
        <w:rPr>
          <w:rFonts w:ascii="Segoe UI" w:hAnsi="Segoe UI" w:cs="Segoe UI"/>
          <w:sz w:val="22"/>
          <w:szCs w:val="22"/>
        </w:rPr>
        <w:t xml:space="preserve"> with regards to ef</w:t>
      </w:r>
      <w:r w:rsidR="00BE564D">
        <w:rPr>
          <w:rFonts w:ascii="Segoe UI" w:hAnsi="Segoe UI" w:cs="Segoe UI"/>
          <w:sz w:val="22"/>
          <w:szCs w:val="22"/>
        </w:rPr>
        <w:t>ficacy and</w:t>
      </w:r>
      <w:r>
        <w:rPr>
          <w:rFonts w:ascii="Segoe UI" w:hAnsi="Segoe UI" w:cs="Segoe UI"/>
          <w:sz w:val="22"/>
          <w:szCs w:val="22"/>
        </w:rPr>
        <w:t xml:space="preserve"> safety, in</w:t>
      </w:r>
      <w:r w:rsidR="00526950">
        <w:rPr>
          <w:rFonts w:ascii="Segoe UI" w:hAnsi="Segoe UI" w:cs="Segoe UI"/>
          <w:sz w:val="22"/>
          <w:szCs w:val="22"/>
        </w:rPr>
        <w:t xml:space="preserve"> patients with cerebral palsy age</w:t>
      </w:r>
      <w:r w:rsidR="00BF20E9">
        <w:rPr>
          <w:rFonts w:ascii="Segoe UI" w:hAnsi="Segoe UI" w:cs="Segoe UI"/>
          <w:sz w:val="22"/>
          <w:szCs w:val="22"/>
        </w:rPr>
        <w:t>d</w:t>
      </w:r>
      <w:r w:rsidR="00526950">
        <w:rPr>
          <w:rFonts w:ascii="Segoe UI" w:hAnsi="Segoe UI" w:cs="Segoe UI"/>
          <w:sz w:val="22"/>
          <w:szCs w:val="22"/>
        </w:rPr>
        <w:t xml:space="preserve"> 2</w:t>
      </w:r>
      <w:r w:rsidR="00BF20E9">
        <w:rPr>
          <w:rFonts w:ascii="Segoe UI" w:hAnsi="Segoe UI" w:cs="Segoe UI"/>
          <w:sz w:val="22"/>
          <w:szCs w:val="22"/>
        </w:rPr>
        <w:t xml:space="preserve"> years or older</w:t>
      </w:r>
      <w:r>
        <w:rPr>
          <w:rFonts w:ascii="Segoe UI" w:hAnsi="Segoe UI" w:cs="Segoe UI"/>
          <w:sz w:val="22"/>
          <w:szCs w:val="22"/>
        </w:rPr>
        <w:t xml:space="preserve">. This was demonstrated in two randomised controlled trials – </w:t>
      </w:r>
      <w:r w:rsidR="002F17B8">
        <w:rPr>
          <w:rFonts w:ascii="Segoe UI" w:hAnsi="Segoe UI" w:cs="Segoe UI"/>
          <w:sz w:val="22"/>
          <w:szCs w:val="22"/>
        </w:rPr>
        <w:t>TIM</w:t>
      </w:r>
      <w:r>
        <w:rPr>
          <w:rFonts w:ascii="Segoe UI" w:hAnsi="Segoe UI" w:cs="Segoe UI"/>
          <w:sz w:val="22"/>
          <w:szCs w:val="22"/>
        </w:rPr>
        <w:t xml:space="preserve"> and </w:t>
      </w:r>
      <w:r w:rsidR="002F17B8">
        <w:rPr>
          <w:rFonts w:ascii="Segoe UI" w:hAnsi="Segoe UI" w:cs="Segoe UI"/>
          <w:sz w:val="22"/>
          <w:szCs w:val="22"/>
        </w:rPr>
        <w:t>XARA</w:t>
      </w:r>
      <w:r>
        <w:rPr>
          <w:rFonts w:ascii="Segoe UI" w:hAnsi="Segoe UI" w:cs="Segoe UI"/>
          <w:sz w:val="22"/>
          <w:szCs w:val="22"/>
        </w:rPr>
        <w:t xml:space="preserve">, </w:t>
      </w:r>
      <w:r w:rsidR="002F17B8">
        <w:rPr>
          <w:rFonts w:ascii="Segoe UI" w:hAnsi="Segoe UI" w:cs="Segoe UI"/>
          <w:sz w:val="22"/>
          <w:szCs w:val="22"/>
        </w:rPr>
        <w:t xml:space="preserve">with supporting evidence </w:t>
      </w:r>
      <w:r w:rsidR="002F3593">
        <w:rPr>
          <w:rFonts w:ascii="Segoe UI" w:hAnsi="Segoe UI" w:cs="Segoe UI"/>
          <w:sz w:val="22"/>
          <w:szCs w:val="22"/>
        </w:rPr>
        <w:t xml:space="preserve">from </w:t>
      </w:r>
      <w:r w:rsidR="005525D0">
        <w:rPr>
          <w:rFonts w:ascii="Segoe UI" w:hAnsi="Segoe UI" w:cs="Segoe UI"/>
          <w:sz w:val="22"/>
          <w:szCs w:val="22"/>
        </w:rPr>
        <w:t xml:space="preserve">two other randomised studies </w:t>
      </w:r>
      <w:r w:rsidR="00184575">
        <w:rPr>
          <w:rFonts w:ascii="Segoe UI" w:hAnsi="Segoe UI" w:cs="Segoe UI"/>
          <w:sz w:val="22"/>
          <w:szCs w:val="22"/>
        </w:rPr>
        <w:t>–</w:t>
      </w:r>
      <w:r w:rsidR="005525D0">
        <w:rPr>
          <w:rFonts w:ascii="Segoe UI" w:hAnsi="Segoe UI" w:cs="Segoe UI"/>
          <w:sz w:val="22"/>
          <w:szCs w:val="22"/>
        </w:rPr>
        <w:t xml:space="preserve"> </w:t>
      </w:r>
      <w:r w:rsidR="002F3593">
        <w:rPr>
          <w:rFonts w:ascii="Segoe UI" w:hAnsi="Segoe UI" w:cs="Segoe UI"/>
          <w:sz w:val="22"/>
          <w:szCs w:val="22"/>
        </w:rPr>
        <w:t>TIMO and</w:t>
      </w:r>
      <w:r w:rsidR="00C969AF">
        <w:rPr>
          <w:rFonts w:ascii="Segoe UI" w:hAnsi="Segoe UI" w:cs="Segoe UI"/>
          <w:sz w:val="22"/>
          <w:szCs w:val="22"/>
        </w:rPr>
        <w:t xml:space="preserve"> </w:t>
      </w:r>
      <w:r w:rsidR="00411EA2" w:rsidRPr="00411EA2">
        <w:rPr>
          <w:rFonts w:ascii="Segoe UI" w:hAnsi="Segoe UI" w:cs="Segoe UI"/>
          <w:sz w:val="22"/>
          <w:szCs w:val="22"/>
        </w:rPr>
        <w:t>Study R-201212</w:t>
      </w:r>
      <w:r w:rsidR="00DE39B9">
        <w:rPr>
          <w:rFonts w:ascii="Segoe UI" w:hAnsi="Segoe UI" w:cs="Segoe UI"/>
          <w:sz w:val="22"/>
          <w:szCs w:val="22"/>
        </w:rPr>
        <w:t>.</w:t>
      </w:r>
      <w:r w:rsidR="00CD72E3">
        <w:rPr>
          <w:rFonts w:ascii="Segoe UI" w:hAnsi="Segoe UI" w:cs="Segoe UI"/>
          <w:sz w:val="22"/>
          <w:szCs w:val="22"/>
        </w:rPr>
        <w:t xml:space="preserve"> </w:t>
      </w:r>
    </w:p>
    <w:p w14:paraId="7EFFDB30" w14:textId="33D74F6A" w:rsidR="00816340" w:rsidRDefault="00763469" w:rsidP="00423863">
      <w:pPr>
        <w:rPr>
          <w:rFonts w:ascii="Segoe UI" w:hAnsi="Segoe UI" w:cs="Segoe UI"/>
          <w:sz w:val="22"/>
          <w:szCs w:val="22"/>
        </w:rPr>
      </w:pPr>
      <w:r>
        <w:rPr>
          <w:rFonts w:ascii="Segoe UI" w:hAnsi="Segoe UI" w:cs="Segoe UI"/>
          <w:sz w:val="22"/>
          <w:szCs w:val="22"/>
        </w:rPr>
        <w:t>Trial details are</w:t>
      </w:r>
      <w:r w:rsidR="002F3593">
        <w:rPr>
          <w:rFonts w:ascii="Segoe UI" w:hAnsi="Segoe UI" w:cs="Segoe UI"/>
          <w:sz w:val="22"/>
          <w:szCs w:val="22"/>
        </w:rPr>
        <w:t xml:space="preserve"> </w:t>
      </w:r>
      <w:r w:rsidR="008E18CC">
        <w:rPr>
          <w:rFonts w:ascii="Segoe UI" w:hAnsi="Segoe UI" w:cs="Segoe UI"/>
          <w:sz w:val="22"/>
          <w:szCs w:val="22"/>
        </w:rPr>
        <w:t>tabulated in the Summary of Evidence.</w:t>
      </w:r>
    </w:p>
    <w:p w14:paraId="235456E3" w14:textId="1C7B2670" w:rsidR="00AB394D" w:rsidRDefault="00AB394D" w:rsidP="00AB394D">
      <w:pPr>
        <w:jc w:val="both"/>
        <w:rPr>
          <w:rFonts w:ascii="Segoe UI" w:hAnsi="Segoe UI" w:cs="Segoe UI"/>
          <w:sz w:val="22"/>
          <w:szCs w:val="22"/>
        </w:rPr>
      </w:pPr>
      <w:r w:rsidRPr="00AB394D">
        <w:rPr>
          <w:rFonts w:ascii="Segoe UI" w:hAnsi="Segoe UI" w:cs="Segoe UI"/>
          <w:sz w:val="22"/>
          <w:szCs w:val="22"/>
        </w:rPr>
        <w:t xml:space="preserve">The non-inferiority of </w:t>
      </w:r>
      <w:proofErr w:type="spellStart"/>
      <w:r w:rsidRPr="00AB394D">
        <w:rPr>
          <w:rFonts w:ascii="Segoe UI" w:hAnsi="Segoe UI" w:cs="Segoe UI"/>
          <w:sz w:val="22"/>
          <w:szCs w:val="22"/>
        </w:rPr>
        <w:t>Xeomin</w:t>
      </w:r>
      <w:proofErr w:type="spellEnd"/>
      <w:r w:rsidRPr="00AB394D">
        <w:rPr>
          <w:rFonts w:ascii="Segoe UI" w:hAnsi="Segoe UI" w:cs="Segoe UI"/>
          <w:sz w:val="22"/>
          <w:szCs w:val="22"/>
        </w:rPr>
        <w:t xml:space="preserve"> and Botox has been well-established and accepted by the PBAC, with the products considered equivalent and interchangeable on a patient-level basis. In the public summary document for the most recent consideration of </w:t>
      </w:r>
      <w:proofErr w:type="spellStart"/>
      <w:r w:rsidRPr="00AB394D">
        <w:rPr>
          <w:rFonts w:ascii="Segoe UI" w:hAnsi="Segoe UI" w:cs="Segoe UI"/>
          <w:sz w:val="22"/>
          <w:szCs w:val="22"/>
        </w:rPr>
        <w:t>Xeomin</w:t>
      </w:r>
      <w:proofErr w:type="spellEnd"/>
      <w:r w:rsidRPr="00AB394D">
        <w:rPr>
          <w:rFonts w:ascii="Segoe UI" w:hAnsi="Segoe UI" w:cs="Segoe UI"/>
          <w:sz w:val="22"/>
          <w:szCs w:val="22"/>
        </w:rPr>
        <w:t xml:space="preserve"> in 2019, the PBAC declared that “…BOTOX®, Dysport® and </w:t>
      </w:r>
      <w:proofErr w:type="spellStart"/>
      <w:r w:rsidRPr="00AB394D">
        <w:rPr>
          <w:rFonts w:ascii="Segoe UI" w:hAnsi="Segoe UI" w:cs="Segoe UI"/>
          <w:sz w:val="22"/>
          <w:szCs w:val="22"/>
        </w:rPr>
        <w:t>Xeomin</w:t>
      </w:r>
      <w:proofErr w:type="spellEnd"/>
      <w:r w:rsidRPr="00AB394D">
        <w:rPr>
          <w:rFonts w:ascii="Segoe UI" w:hAnsi="Segoe UI" w:cs="Segoe UI"/>
          <w:sz w:val="22"/>
          <w:szCs w:val="22"/>
        </w:rPr>
        <w:t xml:space="preserve">®, should be treated as interchangeable on an individual patient basis under Section 101(3BA) of the National Health Act 1953.” (6.12 INCOBOTULINUMTOXINA, Public Summary Document, Paragraph 6.16, November 2019 PBAC Meeting). </w:t>
      </w:r>
      <w:r w:rsidR="00CD72E3">
        <w:rPr>
          <w:rFonts w:ascii="Segoe UI" w:hAnsi="Segoe UI" w:cs="Segoe UI"/>
          <w:sz w:val="22"/>
          <w:szCs w:val="22"/>
        </w:rPr>
        <w:t xml:space="preserve">The PBS therapeutic relativity sheets list </w:t>
      </w:r>
      <w:proofErr w:type="spellStart"/>
      <w:r w:rsidR="00CD72E3">
        <w:rPr>
          <w:rFonts w:ascii="Segoe UI" w:hAnsi="Segoe UI" w:cs="Segoe UI"/>
          <w:sz w:val="22"/>
          <w:szCs w:val="22"/>
        </w:rPr>
        <w:t>Xeomin</w:t>
      </w:r>
      <w:proofErr w:type="spellEnd"/>
      <w:r w:rsidR="00CD72E3">
        <w:rPr>
          <w:rFonts w:ascii="Segoe UI" w:hAnsi="Segoe UI" w:cs="Segoe UI"/>
          <w:sz w:val="22"/>
          <w:szCs w:val="22"/>
        </w:rPr>
        <w:t xml:space="preserve"> and Botox as having a 1:1 dose equivalence. </w:t>
      </w:r>
    </w:p>
    <w:p w14:paraId="3888B04E" w14:textId="77777777" w:rsidR="00816340" w:rsidRPr="0046649F" w:rsidRDefault="00816340" w:rsidP="00BD6686">
      <w:pPr>
        <w:pStyle w:val="Heading2"/>
        <w:spacing w:after="120" w:line="276" w:lineRule="auto"/>
      </w:pPr>
      <w:r w:rsidRPr="0046649F">
        <w:t>Why would the requestor seek to use the proposed investigative technology rather than the comparator(s)?</w:t>
      </w:r>
    </w:p>
    <w:p w14:paraId="0630145F" w14:textId="27412712" w:rsidR="00AA4892" w:rsidRPr="0046649F" w:rsidRDefault="00AA4892" w:rsidP="007C03CD">
      <w:pPr>
        <w:spacing w:line="276" w:lineRule="auto"/>
        <w:jc w:val="both"/>
        <w:rPr>
          <w:rFonts w:ascii="Segoe UI" w:eastAsia="Segoe UI" w:hAnsi="Segoe UI" w:cs="Segoe UI"/>
          <w:color w:val="000000"/>
          <w:sz w:val="22"/>
          <w:szCs w:val="22"/>
        </w:rPr>
      </w:pPr>
      <w:proofErr w:type="spellStart"/>
      <w:r w:rsidRPr="00AA4892">
        <w:rPr>
          <w:rFonts w:ascii="Segoe UI" w:eastAsia="Segoe UI" w:hAnsi="Segoe UI" w:cs="Segoe UI"/>
          <w:color w:val="000000"/>
          <w:sz w:val="22"/>
          <w:szCs w:val="22"/>
        </w:rPr>
        <w:t>IncobotulinumtoxinA</w:t>
      </w:r>
      <w:proofErr w:type="spellEnd"/>
      <w:r w:rsidRPr="00AA4892">
        <w:rPr>
          <w:rFonts w:ascii="Segoe UI" w:eastAsia="Segoe UI" w:hAnsi="Segoe UI" w:cs="Segoe UI"/>
          <w:color w:val="000000"/>
          <w:sz w:val="22"/>
          <w:szCs w:val="22"/>
        </w:rPr>
        <w:t xml:space="preserve">, </w:t>
      </w:r>
      <w:r>
        <w:rPr>
          <w:rFonts w:ascii="Segoe UI" w:eastAsia="Segoe UI" w:hAnsi="Segoe UI" w:cs="Segoe UI"/>
          <w:color w:val="000000"/>
          <w:sz w:val="22"/>
          <w:szCs w:val="22"/>
        </w:rPr>
        <w:t xml:space="preserve">is the only botulinum toxin formulation that is </w:t>
      </w:r>
      <w:r w:rsidRPr="00AA4892">
        <w:rPr>
          <w:rFonts w:ascii="Segoe UI" w:eastAsia="Segoe UI" w:hAnsi="Segoe UI" w:cs="Segoe UI"/>
          <w:color w:val="000000"/>
          <w:sz w:val="22"/>
          <w:szCs w:val="22"/>
        </w:rPr>
        <w:t xml:space="preserve">a pure </w:t>
      </w:r>
      <w:proofErr w:type="spellStart"/>
      <w:r w:rsidRPr="00AA4892">
        <w:rPr>
          <w:rFonts w:ascii="Segoe UI" w:eastAsia="Segoe UI" w:hAnsi="Segoe UI" w:cs="Segoe UI"/>
          <w:color w:val="000000"/>
          <w:sz w:val="22"/>
          <w:szCs w:val="22"/>
        </w:rPr>
        <w:t>botulinumtoxinA</w:t>
      </w:r>
      <w:proofErr w:type="spellEnd"/>
      <w:r w:rsidRPr="00AA4892">
        <w:rPr>
          <w:rFonts w:ascii="Segoe UI" w:eastAsia="Segoe UI" w:hAnsi="Segoe UI" w:cs="Segoe UI"/>
          <w:color w:val="000000"/>
          <w:sz w:val="22"/>
          <w:szCs w:val="22"/>
        </w:rPr>
        <w:t xml:space="preserve"> formulation, free of accessory proteins.</w:t>
      </w:r>
    </w:p>
    <w:p w14:paraId="35D59559" w14:textId="77777777" w:rsidR="00816340" w:rsidRPr="0046649F" w:rsidRDefault="00816340" w:rsidP="00D37642">
      <w:pPr>
        <w:pStyle w:val="Heading2"/>
        <w:spacing w:after="120" w:line="276" w:lineRule="auto"/>
      </w:pPr>
      <w:r w:rsidRPr="0046649F">
        <w:t>Identify how the proposed technology achieves the intended patient outcomes:</w:t>
      </w:r>
    </w:p>
    <w:p w14:paraId="48D94AFD" w14:textId="77777777" w:rsidR="00D37642" w:rsidRPr="006A0302" w:rsidRDefault="00D37642" w:rsidP="00D37642">
      <w:pPr>
        <w:pStyle w:val="BodyText"/>
        <w:spacing w:line="276" w:lineRule="auto"/>
        <w:rPr>
          <w:rFonts w:ascii="Segoe UI" w:hAnsi="Segoe UI" w:cs="Segoe UI"/>
          <w:sz w:val="22"/>
          <w:lang w:val="en-GB"/>
        </w:rPr>
      </w:pPr>
      <w:proofErr w:type="spellStart"/>
      <w:r w:rsidRPr="006A0302">
        <w:rPr>
          <w:rFonts w:ascii="Segoe UI" w:hAnsi="Segoe UI" w:cs="Segoe UI"/>
          <w:sz w:val="22"/>
        </w:rPr>
        <w:t>Xeomin</w:t>
      </w:r>
      <w:proofErr w:type="spellEnd"/>
      <w:r w:rsidRPr="006A0302">
        <w:rPr>
          <w:rFonts w:ascii="Segoe UI" w:hAnsi="Segoe UI" w:cs="Segoe UI"/>
          <w:sz w:val="22"/>
        </w:rPr>
        <w:t xml:space="preserve"> </w:t>
      </w:r>
      <w:r w:rsidRPr="006A0302">
        <w:rPr>
          <w:rFonts w:ascii="Segoe UI" w:hAnsi="Segoe UI" w:cs="Segoe UI"/>
          <w:sz w:val="22"/>
          <w:lang w:val="en-GB"/>
        </w:rPr>
        <w:t>blocks cholinergic transmission at the neuromuscular junction by inhibiting the release of acetylcholine from peripheral cholinergic nerve terminals. This inhibition occurs according to the following sequence:</w:t>
      </w:r>
    </w:p>
    <w:p w14:paraId="531EB363" w14:textId="77777777" w:rsidR="00D37642" w:rsidRPr="006A0302" w:rsidRDefault="00D37642" w:rsidP="00D37642">
      <w:pPr>
        <w:pStyle w:val="BodyText"/>
        <w:numPr>
          <w:ilvl w:val="0"/>
          <w:numId w:val="4"/>
        </w:numPr>
        <w:spacing w:after="0" w:line="276" w:lineRule="auto"/>
        <w:jc w:val="both"/>
        <w:rPr>
          <w:rFonts w:ascii="Segoe UI" w:hAnsi="Segoe UI" w:cs="Segoe UI"/>
          <w:sz w:val="22"/>
          <w:lang w:val="en-GB"/>
        </w:rPr>
      </w:pPr>
      <w:r w:rsidRPr="006A0302">
        <w:rPr>
          <w:rFonts w:ascii="Segoe UI" w:hAnsi="Segoe UI" w:cs="Segoe UI"/>
          <w:sz w:val="22"/>
          <w:lang w:val="en-GB"/>
        </w:rPr>
        <w:t>heavy chain of toxin binding to cholinergic nerve terminals</w:t>
      </w:r>
    </w:p>
    <w:p w14:paraId="5BD4B0E2" w14:textId="77777777" w:rsidR="00D37642" w:rsidRPr="006A0302" w:rsidRDefault="00D37642" w:rsidP="00D37642">
      <w:pPr>
        <w:pStyle w:val="BodyText"/>
        <w:numPr>
          <w:ilvl w:val="0"/>
          <w:numId w:val="4"/>
        </w:numPr>
        <w:spacing w:after="0" w:line="276" w:lineRule="auto"/>
        <w:jc w:val="both"/>
        <w:rPr>
          <w:rFonts w:ascii="Segoe UI" w:hAnsi="Segoe UI" w:cs="Segoe UI"/>
          <w:sz w:val="22"/>
          <w:lang w:val="en-GB"/>
        </w:rPr>
      </w:pPr>
      <w:r w:rsidRPr="006A0302">
        <w:rPr>
          <w:rFonts w:ascii="Segoe UI" w:hAnsi="Segoe UI" w:cs="Segoe UI"/>
          <w:sz w:val="22"/>
          <w:lang w:val="en-GB"/>
        </w:rPr>
        <w:t>internalization of the toxin within vesicles into the nerve terminal</w:t>
      </w:r>
    </w:p>
    <w:p w14:paraId="0992B8BA" w14:textId="77777777" w:rsidR="00D37642" w:rsidRPr="006A0302" w:rsidRDefault="00D37642" w:rsidP="00D37642">
      <w:pPr>
        <w:pStyle w:val="BodyText"/>
        <w:numPr>
          <w:ilvl w:val="0"/>
          <w:numId w:val="4"/>
        </w:numPr>
        <w:spacing w:after="0" w:line="276" w:lineRule="auto"/>
        <w:jc w:val="both"/>
        <w:rPr>
          <w:rFonts w:ascii="Segoe UI" w:hAnsi="Segoe UI" w:cs="Segoe UI"/>
          <w:sz w:val="22"/>
          <w:lang w:val="en-GB"/>
        </w:rPr>
      </w:pPr>
      <w:r w:rsidRPr="006A0302">
        <w:rPr>
          <w:rFonts w:ascii="Segoe UI" w:hAnsi="Segoe UI" w:cs="Segoe UI"/>
          <w:sz w:val="22"/>
          <w:lang w:val="en-GB"/>
        </w:rPr>
        <w:t>translocation of the light-chain of the toxin molecule into the cytosol of the nerve terminal</w:t>
      </w:r>
    </w:p>
    <w:p w14:paraId="5CC57D41" w14:textId="77777777" w:rsidR="00D37642" w:rsidRPr="006A0302" w:rsidRDefault="00D37642" w:rsidP="00D37642">
      <w:pPr>
        <w:pStyle w:val="BodyText"/>
        <w:numPr>
          <w:ilvl w:val="0"/>
          <w:numId w:val="4"/>
        </w:numPr>
        <w:spacing w:after="0" w:line="276" w:lineRule="auto"/>
        <w:jc w:val="both"/>
        <w:rPr>
          <w:rFonts w:ascii="Segoe UI" w:hAnsi="Segoe UI" w:cs="Segoe UI"/>
          <w:sz w:val="22"/>
          <w:lang w:val="en-GB"/>
        </w:rPr>
      </w:pPr>
      <w:r w:rsidRPr="006A0302">
        <w:rPr>
          <w:rFonts w:ascii="Segoe UI" w:hAnsi="Segoe UI" w:cs="Segoe UI"/>
          <w:sz w:val="22"/>
          <w:lang w:val="en-GB"/>
        </w:rPr>
        <w:t>enzymatic cleavage of SNAP25, the presynaptic target protein essential for the release of acetylcholine.</w:t>
      </w:r>
    </w:p>
    <w:p w14:paraId="4C3CDD7F" w14:textId="275BC6F1" w:rsidR="00BD6686" w:rsidRPr="00D37642" w:rsidRDefault="00D37642" w:rsidP="00D37642">
      <w:pPr>
        <w:pStyle w:val="BodyText"/>
        <w:spacing w:before="120" w:line="276" w:lineRule="auto"/>
        <w:rPr>
          <w:rFonts w:ascii="Segoe UI" w:hAnsi="Segoe UI" w:cs="Segoe UI"/>
          <w:sz w:val="22"/>
          <w:lang w:val="en-GB"/>
        </w:rPr>
      </w:pPr>
      <w:r w:rsidRPr="006A0302">
        <w:rPr>
          <w:rFonts w:ascii="Segoe UI" w:hAnsi="Segoe UI" w:cs="Segoe UI"/>
          <w:sz w:val="22"/>
          <w:lang w:val="en-GB"/>
        </w:rPr>
        <w:t>Complete recovery of endplate function/impulse transmission after intramuscular injection normally occurs within 3-4 months as nerve terminals sprout and reconnect with the muscle endplate and the presynaptic neurotransmitter release mechanism becomes functional again.</w:t>
      </w:r>
    </w:p>
    <w:p w14:paraId="72507A59" w14:textId="77777777" w:rsidR="00816340" w:rsidRPr="0046649F" w:rsidRDefault="00816340" w:rsidP="00B57BAD">
      <w:pPr>
        <w:pStyle w:val="Heading2"/>
        <w:spacing w:line="276" w:lineRule="auto"/>
      </w:pPr>
      <w:r w:rsidRPr="0046649F">
        <w:lastRenderedPageBreak/>
        <w:t xml:space="preserve">For some people, compared with the comparator(s), does the test information result in: </w:t>
      </w:r>
    </w:p>
    <w:p w14:paraId="0BA1B993" w14:textId="6FFF2265" w:rsidR="00816340" w:rsidRPr="0046649F" w:rsidRDefault="00816340" w:rsidP="00B57BAD">
      <w:pPr>
        <w:spacing w:before="120" w:line="276" w:lineRule="auto"/>
        <w:rPr>
          <w:rFonts w:ascii="Segoe UI" w:hAnsi="Segoe UI" w:cs="Segoe UI"/>
          <w:bCs/>
          <w:sz w:val="22"/>
          <w:szCs w:val="22"/>
        </w:rPr>
      </w:pPr>
      <w:r w:rsidRPr="0046649F">
        <w:rPr>
          <w:rFonts w:ascii="Segoe UI" w:hAnsi="Segoe UI" w:cs="Segoe UI"/>
          <w:b/>
          <w:bCs/>
          <w:sz w:val="22"/>
          <w:szCs w:val="22"/>
        </w:rPr>
        <w:t>A change in clinical management?</w:t>
      </w:r>
      <w:r w:rsidRPr="0046649F">
        <w:rPr>
          <w:rFonts w:ascii="Segoe UI" w:hAnsi="Segoe UI" w:cs="Segoe UI"/>
          <w:bCs/>
          <w:sz w:val="22"/>
          <w:szCs w:val="22"/>
        </w:rPr>
        <w:tab/>
      </w:r>
      <w:r w:rsidRPr="00E00E9C">
        <w:rPr>
          <w:rFonts w:ascii="Segoe UI" w:hAnsi="Segoe UI" w:cs="Segoe UI"/>
          <w:bCs/>
          <w:sz w:val="22"/>
          <w:szCs w:val="22"/>
        </w:rPr>
        <w:t>No</w:t>
      </w:r>
    </w:p>
    <w:p w14:paraId="5658F5A6" w14:textId="7D7EB6BD" w:rsidR="00816340" w:rsidRPr="0046649F" w:rsidRDefault="00816340" w:rsidP="00B57BAD">
      <w:pPr>
        <w:spacing w:line="276" w:lineRule="auto"/>
        <w:rPr>
          <w:rFonts w:ascii="Segoe UI" w:hAnsi="Segoe UI" w:cs="Segoe UI"/>
          <w:bCs/>
          <w:sz w:val="22"/>
          <w:szCs w:val="22"/>
        </w:rPr>
      </w:pPr>
      <w:r w:rsidRPr="0046649F">
        <w:rPr>
          <w:rFonts w:ascii="Segoe UI" w:hAnsi="Segoe UI" w:cs="Segoe UI"/>
          <w:b/>
          <w:bCs/>
          <w:sz w:val="22"/>
          <w:szCs w:val="22"/>
        </w:rPr>
        <w:t>A change in health outcome?</w:t>
      </w:r>
      <w:r w:rsidRPr="0046649F">
        <w:rPr>
          <w:rFonts w:ascii="Segoe UI" w:hAnsi="Segoe UI" w:cs="Segoe UI"/>
          <w:bCs/>
          <w:sz w:val="22"/>
          <w:szCs w:val="22"/>
        </w:rPr>
        <w:tab/>
      </w:r>
      <w:r w:rsidRPr="00E00E9C">
        <w:rPr>
          <w:rFonts w:ascii="Segoe UI" w:hAnsi="Segoe UI" w:cs="Segoe UI"/>
          <w:bCs/>
          <w:sz w:val="22"/>
          <w:szCs w:val="22"/>
        </w:rPr>
        <w:t>No</w:t>
      </w:r>
    </w:p>
    <w:p w14:paraId="2DD4B274" w14:textId="5E8C1562" w:rsidR="00816340" w:rsidRPr="0046649F" w:rsidRDefault="00816340" w:rsidP="00B57BAD">
      <w:pPr>
        <w:spacing w:line="276" w:lineRule="auto"/>
        <w:rPr>
          <w:rFonts w:ascii="Segoe UI" w:hAnsi="Segoe UI" w:cs="Segoe UI"/>
          <w:bCs/>
          <w:sz w:val="22"/>
          <w:szCs w:val="22"/>
        </w:rPr>
      </w:pPr>
      <w:r w:rsidRPr="0046649F">
        <w:rPr>
          <w:rFonts w:ascii="Segoe UI" w:hAnsi="Segoe UI" w:cs="Segoe UI"/>
          <w:b/>
          <w:bCs/>
          <w:sz w:val="22"/>
          <w:szCs w:val="22"/>
        </w:rPr>
        <w:t>Other benefits?</w:t>
      </w:r>
      <w:r w:rsidRPr="0046649F">
        <w:rPr>
          <w:rFonts w:ascii="Segoe UI" w:hAnsi="Segoe UI" w:cs="Segoe UI"/>
          <w:b/>
          <w:bCs/>
          <w:sz w:val="22"/>
          <w:szCs w:val="22"/>
        </w:rPr>
        <w:tab/>
      </w:r>
      <w:r w:rsidRPr="0046649F">
        <w:rPr>
          <w:rFonts w:ascii="Segoe UI" w:hAnsi="Segoe UI" w:cs="Segoe UI"/>
          <w:bCs/>
          <w:sz w:val="22"/>
          <w:szCs w:val="22"/>
        </w:rPr>
        <w:tab/>
      </w:r>
      <w:r w:rsidRPr="0046649F">
        <w:rPr>
          <w:rFonts w:ascii="Segoe UI" w:hAnsi="Segoe UI" w:cs="Segoe UI"/>
          <w:bCs/>
          <w:sz w:val="22"/>
          <w:szCs w:val="22"/>
        </w:rPr>
        <w:tab/>
      </w:r>
      <w:r w:rsidRPr="00E00E9C">
        <w:rPr>
          <w:rFonts w:ascii="Segoe UI" w:hAnsi="Segoe UI" w:cs="Segoe UI"/>
          <w:bCs/>
          <w:sz w:val="22"/>
          <w:szCs w:val="22"/>
        </w:rPr>
        <w:t>No</w:t>
      </w:r>
    </w:p>
    <w:p w14:paraId="53CEDB1D" w14:textId="77777777" w:rsidR="00816340" w:rsidRPr="0046649F" w:rsidRDefault="00816340" w:rsidP="00B57BAD">
      <w:pPr>
        <w:pStyle w:val="Heading2"/>
        <w:spacing w:line="276" w:lineRule="auto"/>
      </w:pPr>
      <w:r w:rsidRPr="0046649F">
        <w:t>Please provide a rationale, and information on other benefits if relevant:</w:t>
      </w:r>
    </w:p>
    <w:p w14:paraId="41B8D29C" w14:textId="4F9682BD" w:rsidR="00816340" w:rsidRPr="0046649F" w:rsidRDefault="00E00E9C" w:rsidP="00B57BAD">
      <w:pPr>
        <w:spacing w:line="276" w:lineRule="auto"/>
        <w:rPr>
          <w:rFonts w:ascii="Segoe UI" w:eastAsia="Segoe UI" w:hAnsi="Segoe UI" w:cs="Segoe UI"/>
          <w:color w:val="000000"/>
          <w:sz w:val="22"/>
          <w:szCs w:val="22"/>
        </w:rPr>
      </w:pPr>
      <w:r>
        <w:rPr>
          <w:rFonts w:ascii="Segoe UI" w:hAnsi="Segoe UI" w:cs="Segoe UI"/>
          <w:sz w:val="22"/>
          <w:szCs w:val="22"/>
        </w:rPr>
        <w:t>N/A</w:t>
      </w:r>
    </w:p>
    <w:p w14:paraId="6A7473CD" w14:textId="77777777" w:rsidR="00816340" w:rsidRPr="0046649F" w:rsidRDefault="00816340" w:rsidP="00B57BAD">
      <w:pPr>
        <w:pStyle w:val="Heading2"/>
        <w:spacing w:line="276" w:lineRule="auto"/>
      </w:pPr>
      <w:r w:rsidRPr="0046649F">
        <w:t xml:space="preserve">In terms of the immediate costs of the proposed technology (and immediate cost consequences, such as procedural costs, testing costs etc.), is the proposed technology claimed to be more costly, the same cost or less costly than the comparator? </w:t>
      </w:r>
    </w:p>
    <w:p w14:paraId="0B17F39C" w14:textId="77777777" w:rsidR="00774A5F" w:rsidRDefault="00774A5F" w:rsidP="00B57BAD">
      <w:pPr>
        <w:pStyle w:val="Tickboxes"/>
        <w:spacing w:line="276" w:lineRule="auto"/>
        <w:ind w:left="0"/>
        <w:rPr>
          <w:rFonts w:ascii="Segoe UI" w:hAnsi="Segoe UI" w:cs="Segoe UI"/>
          <w:sz w:val="21"/>
          <w:szCs w:val="21"/>
        </w:rPr>
      </w:pPr>
    </w:p>
    <w:p w14:paraId="4E8C111C" w14:textId="1FF4BD89" w:rsidR="00816340" w:rsidRPr="00816340" w:rsidRDefault="00816340" w:rsidP="00B57BAD">
      <w:pPr>
        <w:pStyle w:val="Tickboxes"/>
        <w:spacing w:line="276" w:lineRule="auto"/>
        <w:ind w:left="0"/>
        <w:rPr>
          <w:rFonts w:ascii="Segoe UI" w:hAnsi="Segoe UI" w:cs="Segoe UI"/>
          <w:sz w:val="21"/>
          <w:szCs w:val="21"/>
        </w:rPr>
      </w:pPr>
      <w:r w:rsidRPr="00816340">
        <w:rPr>
          <w:rFonts w:ascii="Segoe UI" w:hAnsi="Segoe UI" w:cs="Segoe UI"/>
          <w:sz w:val="21"/>
          <w:szCs w:val="21"/>
        </w:rPr>
        <w:fldChar w:fldCharType="begin">
          <w:ffData>
            <w:name w:val=""/>
            <w:enabled/>
            <w:calcOnExit w:val="0"/>
            <w:checkBox>
              <w:sizeAuto/>
              <w:default w:val="0"/>
            </w:checkBox>
          </w:ffData>
        </w:fldChar>
      </w:r>
      <w:r w:rsidRPr="00816340">
        <w:rPr>
          <w:rFonts w:ascii="Segoe UI" w:hAnsi="Segoe UI" w:cs="Segoe UI"/>
          <w:sz w:val="21"/>
          <w:szCs w:val="21"/>
        </w:rPr>
        <w:instrText xml:space="preserve"> FORMCHECKBOX </w:instrText>
      </w:r>
      <w:r w:rsidRPr="00816340">
        <w:rPr>
          <w:rFonts w:ascii="Segoe UI" w:hAnsi="Segoe UI" w:cs="Segoe UI"/>
          <w:sz w:val="21"/>
          <w:szCs w:val="21"/>
        </w:rPr>
      </w:r>
      <w:r w:rsidRPr="00816340">
        <w:rPr>
          <w:rFonts w:ascii="Segoe UI" w:hAnsi="Segoe UI" w:cs="Segoe UI"/>
          <w:sz w:val="21"/>
          <w:szCs w:val="21"/>
        </w:rPr>
        <w:fldChar w:fldCharType="separate"/>
      </w:r>
      <w:r w:rsidRPr="00816340">
        <w:rPr>
          <w:rFonts w:ascii="Segoe UI" w:hAnsi="Segoe UI" w:cs="Segoe UI"/>
          <w:sz w:val="21"/>
          <w:szCs w:val="21"/>
        </w:rPr>
        <w:fldChar w:fldCharType="end"/>
      </w:r>
      <w:r w:rsidRPr="00816340">
        <w:rPr>
          <w:rFonts w:ascii="Segoe UI" w:hAnsi="Segoe UI" w:cs="Segoe UI"/>
          <w:sz w:val="21"/>
          <w:szCs w:val="21"/>
        </w:rPr>
        <w:t xml:space="preserve"> More costly </w:t>
      </w:r>
    </w:p>
    <w:p w14:paraId="6E794CF0" w14:textId="5314BB8C" w:rsidR="00816340" w:rsidRPr="00816340" w:rsidRDefault="00997381" w:rsidP="00B57BAD">
      <w:pPr>
        <w:pStyle w:val="Tickboxes"/>
        <w:spacing w:line="276" w:lineRule="auto"/>
        <w:ind w:left="0"/>
        <w:rPr>
          <w:rFonts w:ascii="Segoe UI" w:hAnsi="Segoe UI" w:cs="Segoe UI"/>
          <w:sz w:val="21"/>
          <w:szCs w:val="21"/>
        </w:rPr>
      </w:pPr>
      <w:r>
        <w:rPr>
          <w:rFonts w:ascii="Segoe UI" w:hAnsi="Segoe UI" w:cs="Segoe UI"/>
          <w:sz w:val="21"/>
          <w:szCs w:val="21"/>
        </w:rPr>
        <w:fldChar w:fldCharType="begin">
          <w:ffData>
            <w:name w:val=""/>
            <w:enabled/>
            <w:calcOnExit w:val="0"/>
            <w:checkBox>
              <w:sizeAuto/>
              <w:default w:val="1"/>
            </w:checkBox>
          </w:ffData>
        </w:fldChar>
      </w:r>
      <w:r>
        <w:rPr>
          <w:rFonts w:ascii="Segoe UI" w:hAnsi="Segoe UI" w:cs="Segoe UI"/>
          <w:sz w:val="21"/>
          <w:szCs w:val="21"/>
        </w:rPr>
        <w:instrText xml:space="preserve"> FORMCHECKBOX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sz w:val="21"/>
          <w:szCs w:val="21"/>
        </w:rPr>
        <w:fldChar w:fldCharType="end"/>
      </w:r>
      <w:r>
        <w:rPr>
          <w:rFonts w:ascii="Segoe UI" w:hAnsi="Segoe UI" w:cs="Segoe UI"/>
          <w:sz w:val="21"/>
          <w:szCs w:val="21"/>
        </w:rPr>
        <w:t xml:space="preserve"> </w:t>
      </w:r>
      <w:r w:rsidR="00816340" w:rsidRPr="00816340">
        <w:rPr>
          <w:rFonts w:ascii="Segoe UI" w:hAnsi="Segoe UI" w:cs="Segoe UI"/>
          <w:sz w:val="21"/>
          <w:szCs w:val="21"/>
        </w:rPr>
        <w:t>Same cost</w:t>
      </w:r>
    </w:p>
    <w:p w14:paraId="3E89975D" w14:textId="77777777" w:rsidR="00816340" w:rsidRDefault="00816340" w:rsidP="00B57BAD">
      <w:pPr>
        <w:pStyle w:val="Tickboxes"/>
        <w:spacing w:line="276" w:lineRule="auto"/>
        <w:ind w:left="0"/>
        <w:rPr>
          <w:rFonts w:ascii="Segoe UI" w:hAnsi="Segoe UI" w:cs="Segoe UI"/>
          <w:sz w:val="21"/>
          <w:szCs w:val="21"/>
        </w:rPr>
      </w:pPr>
      <w:r w:rsidRPr="00816340">
        <w:rPr>
          <w:rFonts w:ascii="Segoe UI" w:hAnsi="Segoe UI" w:cs="Segoe UI"/>
          <w:sz w:val="21"/>
          <w:szCs w:val="21"/>
        </w:rPr>
        <w:fldChar w:fldCharType="begin">
          <w:ffData>
            <w:name w:val="Check1"/>
            <w:enabled/>
            <w:calcOnExit w:val="0"/>
            <w:checkBox>
              <w:sizeAuto/>
              <w:default w:val="0"/>
            </w:checkBox>
          </w:ffData>
        </w:fldChar>
      </w:r>
      <w:r w:rsidRPr="00816340">
        <w:rPr>
          <w:rFonts w:ascii="Segoe UI" w:hAnsi="Segoe UI" w:cs="Segoe UI"/>
          <w:sz w:val="21"/>
          <w:szCs w:val="21"/>
        </w:rPr>
        <w:instrText xml:space="preserve"> FORMCHECKBOX </w:instrText>
      </w:r>
      <w:r w:rsidRPr="00816340">
        <w:rPr>
          <w:rFonts w:ascii="Segoe UI" w:hAnsi="Segoe UI" w:cs="Segoe UI"/>
          <w:sz w:val="21"/>
          <w:szCs w:val="21"/>
        </w:rPr>
      </w:r>
      <w:r w:rsidRPr="00816340">
        <w:rPr>
          <w:rFonts w:ascii="Segoe UI" w:hAnsi="Segoe UI" w:cs="Segoe UI"/>
          <w:sz w:val="21"/>
          <w:szCs w:val="21"/>
        </w:rPr>
        <w:fldChar w:fldCharType="separate"/>
      </w:r>
      <w:r w:rsidRPr="00816340">
        <w:rPr>
          <w:rFonts w:ascii="Segoe UI" w:hAnsi="Segoe UI" w:cs="Segoe UI"/>
          <w:sz w:val="21"/>
          <w:szCs w:val="21"/>
        </w:rPr>
        <w:fldChar w:fldCharType="end"/>
      </w:r>
      <w:r w:rsidRPr="00816340">
        <w:rPr>
          <w:rFonts w:ascii="Segoe UI" w:hAnsi="Segoe UI" w:cs="Segoe UI"/>
          <w:sz w:val="21"/>
          <w:szCs w:val="21"/>
        </w:rPr>
        <w:t xml:space="preserve"> Less costly </w:t>
      </w:r>
    </w:p>
    <w:p w14:paraId="512CC0C3" w14:textId="77777777" w:rsidR="00EA301C" w:rsidRPr="00816340" w:rsidRDefault="00EA301C" w:rsidP="00B57BAD">
      <w:pPr>
        <w:pStyle w:val="Tickboxes"/>
        <w:spacing w:line="276" w:lineRule="auto"/>
        <w:ind w:left="0"/>
        <w:rPr>
          <w:rFonts w:ascii="Segoe UI" w:hAnsi="Segoe UI" w:cs="Segoe UI"/>
          <w:sz w:val="21"/>
          <w:szCs w:val="21"/>
        </w:rPr>
      </w:pPr>
    </w:p>
    <w:p w14:paraId="3F808E25" w14:textId="77777777" w:rsidR="00816340" w:rsidRPr="0046649F" w:rsidRDefault="00816340" w:rsidP="00997381">
      <w:pPr>
        <w:pStyle w:val="Heading2"/>
        <w:spacing w:after="120" w:line="276" w:lineRule="auto"/>
      </w:pPr>
      <w:r w:rsidRPr="0046649F">
        <w:t>Provide a brief rationale for the claim:</w:t>
      </w:r>
    </w:p>
    <w:p w14:paraId="276983C9" w14:textId="562C2FC3" w:rsidR="005859F7" w:rsidRDefault="005859F7" w:rsidP="00B57BAD">
      <w:pPr>
        <w:spacing w:line="276" w:lineRule="auto"/>
        <w:rPr>
          <w:rFonts w:ascii="Segoe UI" w:hAnsi="Segoe UI" w:cs="Segoe UI"/>
          <w:sz w:val="22"/>
          <w:szCs w:val="22"/>
        </w:rPr>
      </w:pPr>
      <w:r>
        <w:rPr>
          <w:rFonts w:ascii="Segoe UI" w:hAnsi="Segoe UI" w:cs="Segoe UI"/>
          <w:sz w:val="22"/>
          <w:szCs w:val="22"/>
        </w:rPr>
        <w:t xml:space="preserve">The requested PBS listing of </w:t>
      </w:r>
      <w:proofErr w:type="spellStart"/>
      <w:r>
        <w:rPr>
          <w:rFonts w:ascii="Segoe UI" w:hAnsi="Segoe UI" w:cs="Segoe UI"/>
          <w:sz w:val="22"/>
          <w:szCs w:val="22"/>
        </w:rPr>
        <w:t>Xeomin</w:t>
      </w:r>
      <w:proofErr w:type="spellEnd"/>
      <w:r>
        <w:rPr>
          <w:rFonts w:ascii="Segoe UI" w:hAnsi="Segoe UI" w:cs="Segoe UI"/>
          <w:sz w:val="22"/>
          <w:szCs w:val="22"/>
        </w:rPr>
        <w:t xml:space="preserve"> for the symptomatic treatment of paediatric spasticity </w:t>
      </w:r>
      <w:r w:rsidR="00B026EF">
        <w:rPr>
          <w:rFonts w:ascii="Segoe UI" w:hAnsi="Segoe UI" w:cs="Segoe UI"/>
          <w:sz w:val="22"/>
          <w:szCs w:val="22"/>
        </w:rPr>
        <w:t xml:space="preserve">will not change the current clinical management algorithm for </w:t>
      </w:r>
      <w:r w:rsidR="00C532B4" w:rsidRPr="00C532B4">
        <w:rPr>
          <w:rFonts w:ascii="Segoe UI" w:hAnsi="Segoe UI" w:cs="Segoe UI"/>
          <w:sz w:val="22"/>
          <w:szCs w:val="22"/>
        </w:rPr>
        <w:t>treatment of upper limb or lower limb spasticity in children and adolescents with cerebral palsy</w:t>
      </w:r>
      <w:r w:rsidR="00C532B4">
        <w:rPr>
          <w:rFonts w:ascii="Segoe UI" w:hAnsi="Segoe UI" w:cs="Segoe UI"/>
          <w:sz w:val="22"/>
          <w:szCs w:val="22"/>
        </w:rPr>
        <w:t xml:space="preserve">. </w:t>
      </w:r>
      <w:proofErr w:type="spellStart"/>
      <w:r w:rsidR="009B6B0B">
        <w:rPr>
          <w:rFonts w:ascii="Segoe UI" w:hAnsi="Segoe UI" w:cs="Segoe UI"/>
          <w:sz w:val="22"/>
          <w:szCs w:val="22"/>
        </w:rPr>
        <w:t>Xeomin</w:t>
      </w:r>
      <w:proofErr w:type="spellEnd"/>
      <w:r w:rsidR="009B6B0B">
        <w:rPr>
          <w:rFonts w:ascii="Segoe UI" w:hAnsi="Segoe UI" w:cs="Segoe UI"/>
          <w:sz w:val="22"/>
          <w:szCs w:val="22"/>
        </w:rPr>
        <w:t xml:space="preserve"> is not expected to impact the prevalence of the disease, so the market is not expected to grow after listing. </w:t>
      </w:r>
      <w:proofErr w:type="spellStart"/>
      <w:r w:rsidR="00B203E3">
        <w:rPr>
          <w:rFonts w:ascii="Segoe UI" w:hAnsi="Segoe UI" w:cs="Segoe UI"/>
          <w:sz w:val="22"/>
          <w:szCs w:val="22"/>
        </w:rPr>
        <w:t>Xeomin</w:t>
      </w:r>
      <w:proofErr w:type="spellEnd"/>
      <w:r w:rsidR="00B203E3">
        <w:rPr>
          <w:rFonts w:ascii="Segoe UI" w:hAnsi="Segoe UI" w:cs="Segoe UI"/>
          <w:sz w:val="22"/>
          <w:szCs w:val="22"/>
        </w:rPr>
        <w:t xml:space="preserve"> will provide an alternate option for clinicians and patients to the currently listed botulinum toxin treatments. Therefore, </w:t>
      </w:r>
      <w:proofErr w:type="spellStart"/>
      <w:r w:rsidR="00B203E3">
        <w:rPr>
          <w:rFonts w:ascii="Segoe UI" w:hAnsi="Segoe UI" w:cs="Segoe UI"/>
          <w:sz w:val="22"/>
          <w:szCs w:val="22"/>
        </w:rPr>
        <w:t>Xeomin</w:t>
      </w:r>
      <w:proofErr w:type="spellEnd"/>
      <w:r w:rsidR="00B203E3">
        <w:rPr>
          <w:rFonts w:ascii="Segoe UI" w:hAnsi="Segoe UI" w:cs="Segoe UI"/>
          <w:sz w:val="22"/>
          <w:szCs w:val="22"/>
        </w:rPr>
        <w:t xml:space="preserve"> will </w:t>
      </w:r>
      <w:r w:rsidR="00B94712">
        <w:rPr>
          <w:rFonts w:ascii="Segoe UI" w:hAnsi="Segoe UI" w:cs="Segoe UI"/>
          <w:sz w:val="22"/>
          <w:szCs w:val="22"/>
        </w:rPr>
        <w:t>not increase</w:t>
      </w:r>
      <w:r w:rsidR="008F21E8">
        <w:rPr>
          <w:rFonts w:ascii="Segoe UI" w:hAnsi="Segoe UI" w:cs="Segoe UI"/>
          <w:sz w:val="22"/>
          <w:szCs w:val="22"/>
        </w:rPr>
        <w:t xml:space="preserve"> the MBS </w:t>
      </w:r>
      <w:r w:rsidR="003C539A">
        <w:rPr>
          <w:rFonts w:ascii="Segoe UI" w:hAnsi="Segoe UI" w:cs="Segoe UI"/>
          <w:sz w:val="22"/>
          <w:szCs w:val="22"/>
        </w:rPr>
        <w:t xml:space="preserve">utilisation of items </w:t>
      </w:r>
      <w:r w:rsidR="00B94712">
        <w:rPr>
          <w:rFonts w:ascii="Segoe UI" w:hAnsi="Segoe UI" w:cs="Segoe UI"/>
          <w:sz w:val="22"/>
          <w:szCs w:val="22"/>
        </w:rPr>
        <w:t>18354 and 18361</w:t>
      </w:r>
      <w:r w:rsidR="0074486B">
        <w:rPr>
          <w:rFonts w:ascii="Segoe UI" w:hAnsi="Segoe UI" w:cs="Segoe UI"/>
          <w:sz w:val="22"/>
          <w:szCs w:val="22"/>
        </w:rPr>
        <w:t xml:space="preserve">, as these items will still be claimed regardless of the </w:t>
      </w:r>
      <w:r w:rsidR="009B0DA8">
        <w:rPr>
          <w:rFonts w:ascii="Segoe UI" w:hAnsi="Segoe UI" w:cs="Segoe UI"/>
          <w:sz w:val="22"/>
          <w:szCs w:val="22"/>
        </w:rPr>
        <w:t>prescribed PBS treatment</w:t>
      </w:r>
      <w:r w:rsidR="00B94712">
        <w:rPr>
          <w:rFonts w:ascii="Segoe UI" w:hAnsi="Segoe UI" w:cs="Segoe UI"/>
          <w:sz w:val="22"/>
          <w:szCs w:val="22"/>
        </w:rPr>
        <w:t>.</w:t>
      </w:r>
    </w:p>
    <w:p w14:paraId="1037791F" w14:textId="2959D208" w:rsidR="009B0DA8" w:rsidRDefault="00B01335" w:rsidP="00B57BAD">
      <w:pPr>
        <w:spacing w:line="276" w:lineRule="auto"/>
        <w:rPr>
          <w:rFonts w:ascii="Segoe UI" w:hAnsi="Segoe UI" w:cs="Segoe UI"/>
          <w:sz w:val="22"/>
          <w:szCs w:val="22"/>
        </w:rPr>
      </w:pPr>
      <w:r>
        <w:rPr>
          <w:rFonts w:ascii="Segoe UI" w:hAnsi="Segoe UI" w:cs="Segoe UI"/>
          <w:sz w:val="22"/>
          <w:szCs w:val="22"/>
        </w:rPr>
        <w:t xml:space="preserve">In terms of dose relativities, </w:t>
      </w:r>
      <w:proofErr w:type="spellStart"/>
      <w:r w:rsidR="00940B36">
        <w:rPr>
          <w:rFonts w:ascii="Segoe UI" w:hAnsi="Segoe UI" w:cs="Segoe UI"/>
          <w:sz w:val="22"/>
          <w:szCs w:val="22"/>
        </w:rPr>
        <w:t>Xeomin</w:t>
      </w:r>
      <w:proofErr w:type="spellEnd"/>
      <w:r w:rsidR="00940B36">
        <w:rPr>
          <w:rFonts w:ascii="Segoe UI" w:hAnsi="Segoe UI" w:cs="Segoe UI"/>
          <w:sz w:val="22"/>
          <w:szCs w:val="22"/>
        </w:rPr>
        <w:t xml:space="preserve"> is expected to replace Botox in practice at a </w:t>
      </w:r>
      <w:r w:rsidR="006F1B32">
        <w:rPr>
          <w:rFonts w:ascii="Segoe UI" w:hAnsi="Segoe UI" w:cs="Segoe UI"/>
          <w:sz w:val="22"/>
          <w:szCs w:val="22"/>
        </w:rPr>
        <w:t>1</w:t>
      </w:r>
      <w:r w:rsidR="00940B36">
        <w:rPr>
          <w:rFonts w:ascii="Segoe UI" w:hAnsi="Segoe UI" w:cs="Segoe UI"/>
          <w:sz w:val="22"/>
          <w:szCs w:val="22"/>
        </w:rPr>
        <w:t xml:space="preserve">:1 </w:t>
      </w:r>
      <w:proofErr w:type="spellStart"/>
      <w:r w:rsidR="00940B36">
        <w:rPr>
          <w:rFonts w:ascii="Segoe UI" w:hAnsi="Segoe UI" w:cs="Segoe UI"/>
          <w:sz w:val="22"/>
          <w:szCs w:val="22"/>
        </w:rPr>
        <w:t>equi</w:t>
      </w:r>
      <w:proofErr w:type="spellEnd"/>
      <w:r w:rsidR="00940B36">
        <w:rPr>
          <w:rFonts w:ascii="Segoe UI" w:hAnsi="Segoe UI" w:cs="Segoe UI"/>
          <w:sz w:val="22"/>
          <w:szCs w:val="22"/>
        </w:rPr>
        <w:t xml:space="preserve">-effective dose, resulting </w:t>
      </w:r>
      <w:r w:rsidR="006F1B32">
        <w:rPr>
          <w:rFonts w:ascii="Segoe UI" w:hAnsi="Segoe UI" w:cs="Segoe UI"/>
          <w:sz w:val="22"/>
          <w:szCs w:val="22"/>
        </w:rPr>
        <w:t xml:space="preserve">in </w:t>
      </w:r>
      <w:r w:rsidR="00E7184C">
        <w:rPr>
          <w:rFonts w:ascii="Segoe UI" w:hAnsi="Segoe UI" w:cs="Segoe UI"/>
          <w:sz w:val="22"/>
          <w:szCs w:val="22"/>
        </w:rPr>
        <w:t xml:space="preserve">total cost and utilisation neutrality for both the PBS and MBS. However, using </w:t>
      </w:r>
      <w:r w:rsidR="005105B5">
        <w:rPr>
          <w:rFonts w:ascii="Segoe UI" w:hAnsi="Segoe UI" w:cs="Segoe UI"/>
          <w:sz w:val="22"/>
          <w:szCs w:val="22"/>
        </w:rPr>
        <w:t xml:space="preserve">previous TGA and PBAC determinations, the </w:t>
      </w:r>
      <w:proofErr w:type="spellStart"/>
      <w:r w:rsidR="005105B5">
        <w:rPr>
          <w:rFonts w:ascii="Segoe UI" w:hAnsi="Segoe UI" w:cs="Segoe UI"/>
          <w:sz w:val="22"/>
          <w:szCs w:val="22"/>
        </w:rPr>
        <w:t>equi</w:t>
      </w:r>
      <w:proofErr w:type="spellEnd"/>
      <w:r w:rsidR="005105B5">
        <w:rPr>
          <w:rFonts w:ascii="Segoe UI" w:hAnsi="Segoe UI" w:cs="Segoe UI"/>
          <w:sz w:val="22"/>
          <w:szCs w:val="22"/>
        </w:rPr>
        <w:t xml:space="preserve">-effective dose for </w:t>
      </w:r>
      <w:proofErr w:type="spellStart"/>
      <w:r w:rsidR="005105B5">
        <w:rPr>
          <w:rFonts w:ascii="Segoe UI" w:hAnsi="Segoe UI" w:cs="Segoe UI"/>
          <w:sz w:val="22"/>
          <w:szCs w:val="22"/>
        </w:rPr>
        <w:t>Xeomin</w:t>
      </w:r>
      <w:proofErr w:type="spellEnd"/>
      <w:r w:rsidR="005105B5">
        <w:rPr>
          <w:rFonts w:ascii="Segoe UI" w:hAnsi="Segoe UI" w:cs="Segoe UI"/>
          <w:sz w:val="22"/>
          <w:szCs w:val="22"/>
        </w:rPr>
        <w:t xml:space="preserve"> and Dysport is expected to be </w:t>
      </w:r>
      <w:r w:rsidR="002B6AF3">
        <w:rPr>
          <w:rFonts w:ascii="Segoe UI" w:hAnsi="Segoe UI" w:cs="Segoe UI"/>
          <w:sz w:val="22"/>
          <w:szCs w:val="22"/>
        </w:rPr>
        <w:t xml:space="preserve">1:2.5. This means that for </w:t>
      </w:r>
      <w:r w:rsidR="00A26BD5">
        <w:rPr>
          <w:rFonts w:ascii="Segoe UI" w:hAnsi="Segoe UI" w:cs="Segoe UI"/>
          <w:sz w:val="22"/>
          <w:szCs w:val="22"/>
        </w:rPr>
        <w:t xml:space="preserve">every </w:t>
      </w:r>
      <w:r w:rsidR="009736E8">
        <w:rPr>
          <w:rFonts w:ascii="Segoe UI" w:hAnsi="Segoe UI" w:cs="Segoe UI"/>
          <w:sz w:val="22"/>
          <w:szCs w:val="22"/>
        </w:rPr>
        <w:t xml:space="preserve">patient switching from Dysport to </w:t>
      </w:r>
      <w:proofErr w:type="spellStart"/>
      <w:r w:rsidR="009736E8">
        <w:rPr>
          <w:rFonts w:ascii="Segoe UI" w:hAnsi="Segoe UI" w:cs="Segoe UI"/>
          <w:sz w:val="22"/>
          <w:szCs w:val="22"/>
        </w:rPr>
        <w:t>Xeomin</w:t>
      </w:r>
      <w:proofErr w:type="spellEnd"/>
      <w:r w:rsidR="009736E8">
        <w:rPr>
          <w:rFonts w:ascii="Segoe UI" w:hAnsi="Segoe UI" w:cs="Segoe UI"/>
          <w:sz w:val="22"/>
          <w:szCs w:val="22"/>
        </w:rPr>
        <w:t xml:space="preserve">, </w:t>
      </w:r>
      <w:r w:rsidR="00E55C1F">
        <w:rPr>
          <w:rFonts w:ascii="Segoe UI" w:hAnsi="Segoe UI" w:cs="Segoe UI"/>
          <w:sz w:val="22"/>
          <w:szCs w:val="22"/>
        </w:rPr>
        <w:t>the total</w:t>
      </w:r>
      <w:r w:rsidR="00A26BD5">
        <w:rPr>
          <w:rFonts w:ascii="Segoe UI" w:hAnsi="Segoe UI" w:cs="Segoe UI"/>
          <w:sz w:val="22"/>
          <w:szCs w:val="22"/>
        </w:rPr>
        <w:t xml:space="preserve"> PBS se</w:t>
      </w:r>
      <w:r w:rsidR="005118B3">
        <w:rPr>
          <w:rFonts w:ascii="Segoe UI" w:hAnsi="Segoe UI" w:cs="Segoe UI"/>
          <w:sz w:val="22"/>
          <w:szCs w:val="22"/>
        </w:rPr>
        <w:t>rvice</w:t>
      </w:r>
      <w:r w:rsidR="00E55C1F">
        <w:rPr>
          <w:rFonts w:ascii="Segoe UI" w:hAnsi="Segoe UI" w:cs="Segoe UI"/>
          <w:sz w:val="22"/>
          <w:szCs w:val="22"/>
        </w:rPr>
        <w:t>s</w:t>
      </w:r>
      <w:r w:rsidR="005118B3">
        <w:rPr>
          <w:rFonts w:ascii="Segoe UI" w:hAnsi="Segoe UI" w:cs="Segoe UI"/>
          <w:sz w:val="22"/>
          <w:szCs w:val="22"/>
        </w:rPr>
        <w:t xml:space="preserve"> will reduce by a ratio of 2.5</w:t>
      </w:r>
      <w:r w:rsidR="004B2EC6">
        <w:rPr>
          <w:rFonts w:ascii="Segoe UI" w:hAnsi="Segoe UI" w:cs="Segoe UI"/>
          <w:sz w:val="22"/>
          <w:szCs w:val="22"/>
        </w:rPr>
        <w:t xml:space="preserve"> to </w:t>
      </w:r>
      <w:r w:rsidR="005118B3">
        <w:rPr>
          <w:rFonts w:ascii="Segoe UI" w:hAnsi="Segoe UI" w:cs="Segoe UI"/>
          <w:sz w:val="22"/>
          <w:szCs w:val="22"/>
        </w:rPr>
        <w:t xml:space="preserve">1. </w:t>
      </w:r>
      <w:r w:rsidR="00602C2C">
        <w:rPr>
          <w:rFonts w:ascii="Segoe UI" w:hAnsi="Segoe UI" w:cs="Segoe UI"/>
          <w:sz w:val="22"/>
          <w:szCs w:val="22"/>
        </w:rPr>
        <w:t xml:space="preserve">As a result of this, </w:t>
      </w:r>
      <w:r w:rsidR="003256FF">
        <w:rPr>
          <w:rFonts w:ascii="Segoe UI" w:hAnsi="Segoe UI" w:cs="Segoe UI"/>
          <w:sz w:val="22"/>
          <w:szCs w:val="22"/>
        </w:rPr>
        <w:t xml:space="preserve">there will be a reduction of the overall utilisation </w:t>
      </w:r>
      <w:r w:rsidR="00A61F3A">
        <w:rPr>
          <w:rFonts w:ascii="Segoe UI" w:hAnsi="Segoe UI" w:cs="Segoe UI"/>
          <w:sz w:val="22"/>
          <w:szCs w:val="22"/>
        </w:rPr>
        <w:t>of MBS items 18354 and 18361</w:t>
      </w:r>
      <w:r w:rsidR="004F1055">
        <w:rPr>
          <w:rFonts w:ascii="Segoe UI" w:hAnsi="Segoe UI" w:cs="Segoe UI"/>
          <w:sz w:val="22"/>
          <w:szCs w:val="22"/>
        </w:rPr>
        <w:t xml:space="preserve"> </w:t>
      </w:r>
      <w:r w:rsidR="009F54B1">
        <w:rPr>
          <w:rFonts w:ascii="Segoe UI" w:hAnsi="Segoe UI" w:cs="Segoe UI"/>
          <w:sz w:val="22"/>
          <w:szCs w:val="22"/>
        </w:rPr>
        <w:t>if</w:t>
      </w:r>
      <w:r w:rsidR="004F1055">
        <w:rPr>
          <w:rFonts w:ascii="Segoe UI" w:hAnsi="Segoe UI" w:cs="Segoe UI"/>
          <w:sz w:val="22"/>
          <w:szCs w:val="22"/>
        </w:rPr>
        <w:t xml:space="preserve"> patients switch to </w:t>
      </w:r>
      <w:proofErr w:type="spellStart"/>
      <w:r w:rsidR="004F1055">
        <w:rPr>
          <w:rFonts w:ascii="Segoe UI" w:hAnsi="Segoe UI" w:cs="Segoe UI"/>
          <w:sz w:val="22"/>
          <w:szCs w:val="22"/>
        </w:rPr>
        <w:t>Xeomin</w:t>
      </w:r>
      <w:proofErr w:type="spellEnd"/>
      <w:r w:rsidR="004F1055">
        <w:rPr>
          <w:rFonts w:ascii="Segoe UI" w:hAnsi="Segoe UI" w:cs="Segoe UI"/>
          <w:sz w:val="22"/>
          <w:szCs w:val="22"/>
        </w:rPr>
        <w:t xml:space="preserve"> from Dysport</w:t>
      </w:r>
      <w:r w:rsidR="00A61F3A">
        <w:rPr>
          <w:rFonts w:ascii="Segoe UI" w:hAnsi="Segoe UI" w:cs="Segoe UI"/>
          <w:sz w:val="22"/>
          <w:szCs w:val="22"/>
        </w:rPr>
        <w:t xml:space="preserve">, reducing the cost to the MBS. </w:t>
      </w:r>
      <w:r w:rsidR="000910E4">
        <w:rPr>
          <w:rFonts w:ascii="Segoe UI" w:hAnsi="Segoe UI" w:cs="Segoe UI"/>
          <w:sz w:val="22"/>
          <w:szCs w:val="22"/>
        </w:rPr>
        <w:t>Dysport</w:t>
      </w:r>
      <w:r w:rsidR="009D3A2A">
        <w:rPr>
          <w:rFonts w:ascii="Segoe UI" w:hAnsi="Segoe UI" w:cs="Segoe UI"/>
          <w:sz w:val="22"/>
          <w:szCs w:val="22"/>
        </w:rPr>
        <w:t>, however,</w:t>
      </w:r>
      <w:r w:rsidR="000910E4">
        <w:rPr>
          <w:rFonts w:ascii="Segoe UI" w:hAnsi="Segoe UI" w:cs="Segoe UI"/>
          <w:sz w:val="22"/>
          <w:szCs w:val="22"/>
        </w:rPr>
        <w:t xml:space="preserve"> only accounts for </w:t>
      </w:r>
      <w:r w:rsidR="00CA74D6">
        <w:rPr>
          <w:rFonts w:ascii="Segoe UI" w:hAnsi="Segoe UI" w:cs="Segoe UI"/>
          <w:sz w:val="22"/>
          <w:szCs w:val="22"/>
        </w:rPr>
        <w:t xml:space="preserve">7% of the total market for these indications, so </w:t>
      </w:r>
      <w:r w:rsidR="009D3A2A">
        <w:rPr>
          <w:rFonts w:ascii="Segoe UI" w:hAnsi="Segoe UI" w:cs="Segoe UI"/>
          <w:sz w:val="22"/>
          <w:szCs w:val="22"/>
        </w:rPr>
        <w:t>the number of</w:t>
      </w:r>
      <w:r w:rsidR="0096764D">
        <w:rPr>
          <w:rFonts w:ascii="Segoe UI" w:hAnsi="Segoe UI" w:cs="Segoe UI"/>
          <w:sz w:val="22"/>
          <w:szCs w:val="22"/>
        </w:rPr>
        <w:t xml:space="preserve"> patients switching to </w:t>
      </w:r>
      <w:proofErr w:type="spellStart"/>
      <w:r w:rsidR="0096764D">
        <w:rPr>
          <w:rFonts w:ascii="Segoe UI" w:hAnsi="Segoe UI" w:cs="Segoe UI"/>
          <w:sz w:val="22"/>
          <w:szCs w:val="22"/>
        </w:rPr>
        <w:t>Xeomin</w:t>
      </w:r>
      <w:proofErr w:type="spellEnd"/>
      <w:r w:rsidR="0096764D">
        <w:rPr>
          <w:rFonts w:ascii="Segoe UI" w:hAnsi="Segoe UI" w:cs="Segoe UI"/>
          <w:sz w:val="22"/>
          <w:szCs w:val="22"/>
        </w:rPr>
        <w:t xml:space="preserve"> would be low and the resultant cost reduction to the MBS would also be minimal. </w:t>
      </w:r>
    </w:p>
    <w:p w14:paraId="6F28BC97" w14:textId="4986D314" w:rsidR="005859F7" w:rsidRDefault="00046C09" w:rsidP="00B57BAD">
      <w:pPr>
        <w:spacing w:line="276" w:lineRule="auto"/>
        <w:rPr>
          <w:rFonts w:ascii="Segoe UI" w:hAnsi="Segoe UI" w:cs="Segoe UI"/>
          <w:sz w:val="22"/>
          <w:szCs w:val="22"/>
        </w:rPr>
      </w:pPr>
      <w:r>
        <w:rPr>
          <w:rFonts w:ascii="Segoe UI" w:hAnsi="Segoe UI" w:cs="Segoe UI"/>
          <w:sz w:val="22"/>
          <w:szCs w:val="22"/>
        </w:rPr>
        <w:t xml:space="preserve">Therefore, since most patients expected to be treated with </w:t>
      </w:r>
      <w:proofErr w:type="spellStart"/>
      <w:r>
        <w:rPr>
          <w:rFonts w:ascii="Segoe UI" w:hAnsi="Segoe UI" w:cs="Segoe UI"/>
          <w:sz w:val="22"/>
          <w:szCs w:val="22"/>
        </w:rPr>
        <w:t>Xeomin</w:t>
      </w:r>
      <w:proofErr w:type="spellEnd"/>
      <w:r>
        <w:rPr>
          <w:rFonts w:ascii="Segoe UI" w:hAnsi="Segoe UI" w:cs="Segoe UI"/>
          <w:sz w:val="22"/>
          <w:szCs w:val="22"/>
        </w:rPr>
        <w:t xml:space="preserve"> will switch from Botox, the utilisation of MBS item numbers 18354 and 18361 will remain</w:t>
      </w:r>
      <w:r w:rsidR="007E280A">
        <w:rPr>
          <w:rFonts w:ascii="Segoe UI" w:hAnsi="Segoe UI" w:cs="Segoe UI"/>
          <w:sz w:val="22"/>
          <w:szCs w:val="22"/>
        </w:rPr>
        <w:t xml:space="preserve"> largely</w:t>
      </w:r>
      <w:r>
        <w:rPr>
          <w:rFonts w:ascii="Segoe UI" w:hAnsi="Segoe UI" w:cs="Segoe UI"/>
          <w:sz w:val="22"/>
          <w:szCs w:val="22"/>
        </w:rPr>
        <w:t xml:space="preserve"> unchanged and </w:t>
      </w:r>
      <w:r w:rsidR="007A79B0">
        <w:rPr>
          <w:rFonts w:ascii="Segoe UI" w:hAnsi="Segoe UI" w:cs="Segoe UI"/>
          <w:sz w:val="22"/>
          <w:szCs w:val="22"/>
        </w:rPr>
        <w:t>will not generate any further costs to the MBS.</w:t>
      </w:r>
    </w:p>
    <w:p w14:paraId="3F571F5D" w14:textId="77777777" w:rsidR="00EA301C" w:rsidRDefault="00EA301C" w:rsidP="00B57BAD">
      <w:pPr>
        <w:spacing w:line="276" w:lineRule="auto"/>
        <w:rPr>
          <w:rFonts w:ascii="Segoe UI" w:hAnsi="Segoe UI" w:cs="Segoe UI"/>
          <w:sz w:val="22"/>
          <w:szCs w:val="22"/>
        </w:rPr>
      </w:pPr>
    </w:p>
    <w:p w14:paraId="58BDA561" w14:textId="77777777" w:rsidR="00EA301C" w:rsidRPr="00A85F99" w:rsidRDefault="00EA301C" w:rsidP="00B57BAD">
      <w:pPr>
        <w:spacing w:line="276" w:lineRule="auto"/>
        <w:rPr>
          <w:rFonts w:ascii="Segoe UI" w:hAnsi="Segoe UI" w:cs="Segoe UI"/>
          <w:sz w:val="22"/>
          <w:szCs w:val="22"/>
        </w:rPr>
      </w:pPr>
    </w:p>
    <w:p w14:paraId="59DD65D0" w14:textId="28A38564" w:rsidR="00816340" w:rsidRPr="0046649F" w:rsidRDefault="0A5E98E0" w:rsidP="00B57BAD">
      <w:pPr>
        <w:spacing w:line="276" w:lineRule="auto"/>
        <w:rPr>
          <w:rFonts w:ascii="Segoe UI" w:eastAsia="Segoe UI" w:hAnsi="Segoe UI" w:cs="Segoe UI"/>
          <w:b/>
          <w:bCs/>
          <w:noProof/>
          <w:sz w:val="22"/>
          <w:szCs w:val="22"/>
        </w:rPr>
      </w:pPr>
      <w:r w:rsidRPr="6B1C19AE">
        <w:rPr>
          <w:rFonts w:ascii="Segoe UI" w:eastAsia="Segoe UI" w:hAnsi="Segoe UI" w:cs="Segoe UI"/>
          <w:b/>
          <w:bCs/>
          <w:noProof/>
          <w:sz w:val="22"/>
          <w:szCs w:val="22"/>
        </w:rPr>
        <w:lastRenderedPageBreak/>
        <w:t xml:space="preserve">If your application is in relation to a specific radiopharmaceutical(s) or a set of radiopharmaceuticals, identify whether your clinical claim is dependent on the evidence base of the radiopharmaceutical(s) for which MBS funding is being requested. If your clinical claim is dependent on the evidence base of another radiopharmaceutical product(s), a claim of clinical noninferiority between the radiopharmaceutical products is also required. </w:t>
      </w:r>
    </w:p>
    <w:p w14:paraId="4DDFBF05" w14:textId="51D14999" w:rsidR="00816340" w:rsidRPr="0046649F" w:rsidRDefault="00E00E9C" w:rsidP="00421B30">
      <w:pPr>
        <w:spacing w:after="0" w:line="276" w:lineRule="auto"/>
        <w:rPr>
          <w:rFonts w:ascii="Segoe UI" w:eastAsia="Times New Roman" w:hAnsi="Segoe UI" w:cs="Segoe UI"/>
          <w:b/>
          <w:color w:val="000000"/>
          <w:sz w:val="22"/>
          <w:szCs w:val="22"/>
        </w:rPr>
      </w:pPr>
      <w:r>
        <w:rPr>
          <w:rFonts w:ascii="Segoe UI" w:eastAsia="Segoe UI" w:hAnsi="Segoe UI" w:cs="Segoe UI"/>
          <w:noProof/>
          <w:sz w:val="22"/>
          <w:szCs w:val="22"/>
        </w:rPr>
        <w:t>N/A</w:t>
      </w:r>
    </w:p>
    <w:p w14:paraId="48C492FB" w14:textId="77777777" w:rsidR="00816340" w:rsidRDefault="00816340" w:rsidP="00B57BAD">
      <w:pPr>
        <w:spacing w:line="276" w:lineRule="auto"/>
        <w:rPr>
          <w:rFonts w:ascii="Segoe UI" w:eastAsia="Times New Roman" w:hAnsi="Segoe UI"/>
          <w:b/>
          <w:color w:val="000000"/>
          <w:sz w:val="32"/>
        </w:rPr>
      </w:pPr>
    </w:p>
    <w:p w14:paraId="628F89EC" w14:textId="77777777" w:rsidR="00816340" w:rsidRDefault="00816340" w:rsidP="00B57BAD">
      <w:pPr>
        <w:spacing w:line="276" w:lineRule="auto"/>
        <w:rPr>
          <w:rFonts w:ascii="Segoe UI" w:eastAsia="Times New Roman" w:hAnsi="Segoe UI"/>
          <w:b/>
          <w:color w:val="000000"/>
          <w:sz w:val="32"/>
        </w:rPr>
        <w:sectPr w:rsidR="00816340" w:rsidSect="0015031B">
          <w:headerReference w:type="default" r:id="rId10"/>
          <w:footerReference w:type="default" r:id="rId11"/>
          <w:headerReference w:type="first" r:id="rId12"/>
          <w:footerReference w:type="first" r:id="rId13"/>
          <w:pgSz w:w="11906" w:h="16838"/>
          <w:pgMar w:top="1440" w:right="991" w:bottom="1135" w:left="1440" w:header="426" w:footer="283" w:gutter="0"/>
          <w:pgNumType w:start="0"/>
          <w:cols w:space="708"/>
          <w:titlePg/>
          <w:docGrid w:linePitch="360"/>
        </w:sectPr>
      </w:pPr>
      <w:bookmarkStart w:id="7" w:name="_Hlk124437026"/>
      <w:bookmarkStart w:id="8" w:name="_Hlk122532620"/>
    </w:p>
    <w:p w14:paraId="41F40C5A" w14:textId="77777777" w:rsidR="00816340" w:rsidRDefault="00816340" w:rsidP="00B57BAD">
      <w:pPr>
        <w:pStyle w:val="Heading1"/>
        <w:spacing w:line="276" w:lineRule="auto"/>
      </w:pPr>
      <w:r>
        <w:lastRenderedPageBreak/>
        <w:t>Summary of Evidence</w:t>
      </w:r>
    </w:p>
    <w:p w14:paraId="44CDB081" w14:textId="02675544" w:rsidR="00816340" w:rsidRPr="00816340" w:rsidRDefault="00816340" w:rsidP="00575E82">
      <w:pPr>
        <w:pStyle w:val="Heading2"/>
        <w:spacing w:before="0" w:after="120" w:line="276" w:lineRule="auto"/>
        <w:rPr>
          <w:i/>
          <w:iCs/>
          <w:color w:val="538135" w:themeColor="accent6" w:themeShade="BF"/>
        </w:rPr>
      </w:pPr>
      <w:r w:rsidRPr="00816340">
        <w:t xml:space="preserve">Provide one or more recent (published) high quality clinical studies that support use of the proposed health service/technology. </w:t>
      </w:r>
    </w:p>
    <w:tbl>
      <w:tblPr>
        <w:tblStyle w:val="TableGrid"/>
        <w:tblW w:w="5000" w:type="pct"/>
        <w:tblLook w:val="04A0" w:firstRow="1" w:lastRow="0" w:firstColumn="1" w:lastColumn="0" w:noHBand="0" w:noVBand="1"/>
        <w:tblCaption w:val="Summary of Evidence - Published"/>
      </w:tblPr>
      <w:tblGrid>
        <w:gridCol w:w="370"/>
        <w:gridCol w:w="1921"/>
        <w:gridCol w:w="3141"/>
        <w:gridCol w:w="3478"/>
        <w:gridCol w:w="3723"/>
        <w:gridCol w:w="1620"/>
      </w:tblGrid>
      <w:tr w:rsidR="00816340" w:rsidRPr="000B5985" w14:paraId="687B9B69" w14:textId="77777777" w:rsidTr="00F11EBC">
        <w:trPr>
          <w:cantSplit/>
          <w:tblHeader/>
        </w:trPr>
        <w:tc>
          <w:tcPr>
            <w:tcW w:w="132" w:type="pct"/>
          </w:tcPr>
          <w:p w14:paraId="21F9187C" w14:textId="77777777" w:rsidR="00816340" w:rsidRPr="000B5985" w:rsidRDefault="00816340" w:rsidP="00B57BAD">
            <w:pPr>
              <w:spacing w:line="276" w:lineRule="auto"/>
              <w:rPr>
                <w:rFonts w:ascii="Segoe UI" w:hAnsi="Segoe UI" w:cs="Segoe UI"/>
                <w:sz w:val="18"/>
                <w:szCs w:val="18"/>
              </w:rPr>
            </w:pPr>
          </w:p>
        </w:tc>
        <w:tc>
          <w:tcPr>
            <w:tcW w:w="676" w:type="pct"/>
          </w:tcPr>
          <w:p w14:paraId="6C2D1BCB" w14:textId="77777777" w:rsidR="00816340" w:rsidRPr="000B5985" w:rsidRDefault="00816340" w:rsidP="00B57BAD">
            <w:pPr>
              <w:spacing w:line="276" w:lineRule="auto"/>
              <w:rPr>
                <w:rFonts w:ascii="Segoe UI" w:hAnsi="Segoe UI" w:cs="Segoe UI"/>
                <w:b/>
                <w:bCs/>
                <w:sz w:val="18"/>
                <w:szCs w:val="18"/>
              </w:rPr>
            </w:pPr>
            <w:r w:rsidRPr="000B5985">
              <w:rPr>
                <w:rFonts w:ascii="Segoe UI" w:hAnsi="Segoe UI" w:cs="Segoe UI"/>
                <w:b/>
                <w:bCs/>
                <w:sz w:val="18"/>
                <w:szCs w:val="18"/>
              </w:rPr>
              <w:t>Type of study design</w:t>
            </w:r>
            <w:r w:rsidRPr="000B5985">
              <w:rPr>
                <w:rFonts w:ascii="Segoe UI" w:hAnsi="Segoe UI" w:cs="Segoe UI"/>
                <w:b/>
                <w:bCs/>
                <w:color w:val="538135" w:themeColor="accent6" w:themeShade="BF"/>
                <w:sz w:val="18"/>
                <w:szCs w:val="18"/>
              </w:rPr>
              <w:t>*</w:t>
            </w:r>
          </w:p>
        </w:tc>
        <w:tc>
          <w:tcPr>
            <w:tcW w:w="1104" w:type="pct"/>
          </w:tcPr>
          <w:p w14:paraId="19903748" w14:textId="0C1A00DC" w:rsidR="00816340" w:rsidRPr="000B5985" w:rsidRDefault="00816340" w:rsidP="00B57BAD">
            <w:pPr>
              <w:spacing w:line="276" w:lineRule="auto"/>
              <w:rPr>
                <w:rFonts w:ascii="Segoe UI" w:hAnsi="Segoe UI" w:cs="Segoe UI"/>
                <w:b/>
                <w:bCs/>
                <w:sz w:val="18"/>
                <w:szCs w:val="18"/>
              </w:rPr>
            </w:pPr>
            <w:r w:rsidRPr="000B5985">
              <w:rPr>
                <w:rFonts w:ascii="Segoe UI" w:hAnsi="Segoe UI" w:cs="Segoe UI"/>
                <w:b/>
                <w:bCs/>
                <w:sz w:val="18"/>
                <w:szCs w:val="18"/>
              </w:rPr>
              <w:t>Title of journal article or research project</w:t>
            </w:r>
          </w:p>
        </w:tc>
        <w:tc>
          <w:tcPr>
            <w:tcW w:w="1222" w:type="pct"/>
          </w:tcPr>
          <w:p w14:paraId="4CA57470" w14:textId="3991825D" w:rsidR="00816340" w:rsidRPr="000B5985" w:rsidRDefault="00816340" w:rsidP="00B57BAD">
            <w:pPr>
              <w:spacing w:line="276" w:lineRule="auto"/>
              <w:rPr>
                <w:rFonts w:ascii="Segoe UI" w:hAnsi="Segoe UI" w:cs="Segoe UI"/>
                <w:b/>
                <w:bCs/>
                <w:sz w:val="18"/>
                <w:szCs w:val="18"/>
              </w:rPr>
            </w:pPr>
            <w:r w:rsidRPr="000B5985">
              <w:rPr>
                <w:rFonts w:ascii="Segoe UI" w:hAnsi="Segoe UI" w:cs="Segoe UI"/>
                <w:b/>
                <w:bCs/>
                <w:sz w:val="18"/>
                <w:szCs w:val="18"/>
              </w:rPr>
              <w:t xml:space="preserve">Short description of research </w:t>
            </w:r>
          </w:p>
        </w:tc>
        <w:tc>
          <w:tcPr>
            <w:tcW w:w="1296" w:type="pct"/>
          </w:tcPr>
          <w:p w14:paraId="0270B7C5" w14:textId="1E4304C0" w:rsidR="00816340" w:rsidRPr="000B5985" w:rsidRDefault="00816340" w:rsidP="00B57BAD">
            <w:pPr>
              <w:spacing w:line="276" w:lineRule="auto"/>
              <w:rPr>
                <w:rFonts w:ascii="Segoe UI" w:hAnsi="Segoe UI" w:cs="Segoe UI"/>
                <w:b/>
                <w:bCs/>
                <w:sz w:val="18"/>
                <w:szCs w:val="18"/>
              </w:rPr>
            </w:pPr>
            <w:r w:rsidRPr="000B5985">
              <w:rPr>
                <w:rFonts w:ascii="Segoe UI" w:hAnsi="Segoe UI" w:cs="Segoe UI"/>
                <w:b/>
                <w:bCs/>
                <w:sz w:val="18"/>
                <w:szCs w:val="18"/>
              </w:rPr>
              <w:t xml:space="preserve">Website link to journal article or research </w:t>
            </w:r>
          </w:p>
        </w:tc>
        <w:tc>
          <w:tcPr>
            <w:tcW w:w="571" w:type="pct"/>
          </w:tcPr>
          <w:p w14:paraId="3946B431" w14:textId="079E2146" w:rsidR="00816340" w:rsidRPr="000B5985" w:rsidRDefault="00816340" w:rsidP="00B57BAD">
            <w:pPr>
              <w:spacing w:line="276" w:lineRule="auto"/>
              <w:rPr>
                <w:rFonts w:ascii="Segoe UI" w:hAnsi="Segoe UI" w:cs="Segoe UI"/>
                <w:b/>
                <w:bCs/>
                <w:sz w:val="18"/>
                <w:szCs w:val="18"/>
              </w:rPr>
            </w:pPr>
            <w:r w:rsidRPr="000B5985">
              <w:rPr>
                <w:rFonts w:ascii="Segoe UI" w:hAnsi="Segoe UI" w:cs="Segoe UI"/>
                <w:b/>
                <w:bCs/>
                <w:sz w:val="18"/>
                <w:szCs w:val="18"/>
              </w:rPr>
              <w:t>Date of publication</w:t>
            </w:r>
          </w:p>
        </w:tc>
      </w:tr>
      <w:tr w:rsidR="00816340" w:rsidRPr="000B5985" w14:paraId="33D6BD5D" w14:textId="77777777" w:rsidTr="00F11EBC">
        <w:trPr>
          <w:cantSplit/>
        </w:trPr>
        <w:tc>
          <w:tcPr>
            <w:tcW w:w="132" w:type="pct"/>
          </w:tcPr>
          <w:p w14:paraId="0057720C" w14:textId="4362EB62" w:rsidR="00816340" w:rsidRPr="000B5985" w:rsidRDefault="007F425E" w:rsidP="00B57BAD">
            <w:pPr>
              <w:spacing w:line="276" w:lineRule="auto"/>
              <w:rPr>
                <w:rFonts w:ascii="Segoe UI" w:hAnsi="Segoe UI" w:cs="Segoe UI"/>
                <w:sz w:val="18"/>
                <w:szCs w:val="18"/>
              </w:rPr>
            </w:pPr>
            <w:r w:rsidRPr="000B5985">
              <w:rPr>
                <w:rFonts w:ascii="Segoe UI" w:hAnsi="Segoe UI" w:cs="Segoe UI"/>
                <w:sz w:val="18"/>
                <w:szCs w:val="18"/>
              </w:rPr>
              <w:t>1</w:t>
            </w:r>
            <w:r w:rsidR="00816340" w:rsidRPr="000B5985">
              <w:rPr>
                <w:rFonts w:ascii="Segoe UI" w:hAnsi="Segoe UI" w:cs="Segoe UI"/>
                <w:sz w:val="18"/>
                <w:szCs w:val="18"/>
              </w:rPr>
              <w:t>.</w:t>
            </w:r>
          </w:p>
        </w:tc>
        <w:tc>
          <w:tcPr>
            <w:tcW w:w="676" w:type="pct"/>
          </w:tcPr>
          <w:p w14:paraId="35BEE497" w14:textId="74FCAF08" w:rsidR="00816340" w:rsidRPr="000B5985" w:rsidRDefault="007F6AD9" w:rsidP="00B57BAD">
            <w:pPr>
              <w:spacing w:line="276" w:lineRule="auto"/>
              <w:rPr>
                <w:rFonts w:ascii="Segoe UI" w:hAnsi="Segoe UI" w:cs="Segoe UI"/>
                <w:sz w:val="18"/>
                <w:szCs w:val="18"/>
              </w:rPr>
            </w:pPr>
            <w:r w:rsidRPr="000B5985">
              <w:rPr>
                <w:rFonts w:ascii="Segoe UI" w:hAnsi="Segoe UI" w:cs="Segoe UI"/>
                <w:sz w:val="18"/>
                <w:szCs w:val="18"/>
              </w:rPr>
              <w:t>Phase III</w:t>
            </w:r>
            <w:r w:rsidR="004F4087">
              <w:rPr>
                <w:rFonts w:ascii="Segoe UI" w:hAnsi="Segoe UI" w:cs="Segoe UI"/>
                <w:sz w:val="18"/>
                <w:szCs w:val="18"/>
              </w:rPr>
              <w:t xml:space="preserve">, </w:t>
            </w:r>
            <w:r w:rsidR="0045337E" w:rsidRPr="000B5985">
              <w:rPr>
                <w:rFonts w:ascii="Segoe UI" w:hAnsi="Segoe UI" w:cs="Segoe UI"/>
                <w:sz w:val="18"/>
                <w:szCs w:val="18"/>
              </w:rPr>
              <w:t>randomised, double</w:t>
            </w:r>
            <w:r w:rsidR="00FB387F" w:rsidRPr="000B5985">
              <w:rPr>
                <w:rFonts w:ascii="Segoe UI" w:hAnsi="Segoe UI" w:cs="Segoe UI"/>
                <w:sz w:val="18"/>
                <w:szCs w:val="18"/>
              </w:rPr>
              <w:t>-</w:t>
            </w:r>
            <w:r w:rsidR="0045337E" w:rsidRPr="000B5985">
              <w:rPr>
                <w:rFonts w:ascii="Segoe UI" w:hAnsi="Segoe UI" w:cs="Segoe UI"/>
                <w:sz w:val="18"/>
                <w:szCs w:val="18"/>
              </w:rPr>
              <w:t>blind</w:t>
            </w:r>
            <w:r w:rsidR="00FB387F" w:rsidRPr="000B5985">
              <w:rPr>
                <w:rFonts w:ascii="Segoe UI" w:hAnsi="Segoe UI" w:cs="Segoe UI"/>
                <w:sz w:val="18"/>
                <w:szCs w:val="18"/>
              </w:rPr>
              <w:t xml:space="preserve">, </w:t>
            </w:r>
            <w:r w:rsidR="002A3767" w:rsidRPr="000B5985">
              <w:rPr>
                <w:rFonts w:ascii="Segoe UI" w:hAnsi="Segoe UI" w:cs="Segoe UI"/>
                <w:sz w:val="18"/>
                <w:szCs w:val="18"/>
              </w:rPr>
              <w:t>parallel-group, dose-response</w:t>
            </w:r>
            <w:r w:rsidR="00626DC3" w:rsidRPr="000B5985">
              <w:rPr>
                <w:rFonts w:ascii="Segoe UI" w:hAnsi="Segoe UI" w:cs="Segoe UI"/>
                <w:sz w:val="18"/>
                <w:szCs w:val="18"/>
              </w:rPr>
              <w:t xml:space="preserve"> </w:t>
            </w:r>
            <w:r w:rsidR="00DA1093" w:rsidRPr="000B5985">
              <w:rPr>
                <w:rFonts w:ascii="Segoe UI" w:hAnsi="Segoe UI" w:cs="Segoe UI"/>
                <w:sz w:val="18"/>
                <w:szCs w:val="18"/>
              </w:rPr>
              <w:t>trial</w:t>
            </w:r>
          </w:p>
        </w:tc>
        <w:tc>
          <w:tcPr>
            <w:tcW w:w="1104" w:type="pct"/>
          </w:tcPr>
          <w:p w14:paraId="77545177" w14:textId="1B0B8E3F" w:rsidR="00816340" w:rsidRPr="000B5985" w:rsidRDefault="001858C3" w:rsidP="00B57BAD">
            <w:pPr>
              <w:spacing w:line="276" w:lineRule="auto"/>
              <w:rPr>
                <w:rFonts w:ascii="Segoe UI" w:hAnsi="Segoe UI" w:cs="Segoe UI"/>
                <w:sz w:val="18"/>
                <w:szCs w:val="18"/>
              </w:rPr>
            </w:pPr>
            <w:r w:rsidRPr="000B5985">
              <w:rPr>
                <w:rFonts w:ascii="Segoe UI" w:hAnsi="Segoe UI" w:cs="Segoe UI"/>
                <w:sz w:val="18"/>
                <w:szCs w:val="18"/>
              </w:rPr>
              <w:t xml:space="preserve">TIM </w:t>
            </w:r>
            <w:r w:rsidR="002942B5" w:rsidRPr="000B5985">
              <w:rPr>
                <w:rFonts w:ascii="Segoe UI" w:hAnsi="Segoe UI" w:cs="Segoe UI"/>
                <w:sz w:val="18"/>
                <w:szCs w:val="18"/>
              </w:rPr>
              <w:t xml:space="preserve">(Treatment with </w:t>
            </w:r>
            <w:proofErr w:type="spellStart"/>
            <w:r w:rsidR="002942B5" w:rsidRPr="000B5985">
              <w:rPr>
                <w:rFonts w:ascii="Segoe UI" w:hAnsi="Segoe UI" w:cs="Segoe UI"/>
                <w:sz w:val="18"/>
                <w:szCs w:val="18"/>
              </w:rPr>
              <w:t>IncobotulinumtoxinA</w:t>
            </w:r>
            <w:proofErr w:type="spellEnd"/>
            <w:r w:rsidR="002942B5" w:rsidRPr="000B5985">
              <w:rPr>
                <w:rFonts w:ascii="Segoe UI" w:hAnsi="Segoe UI" w:cs="Segoe UI"/>
                <w:sz w:val="18"/>
                <w:szCs w:val="18"/>
              </w:rPr>
              <w:t xml:space="preserve"> in Movement)</w:t>
            </w:r>
          </w:p>
        </w:tc>
        <w:tc>
          <w:tcPr>
            <w:tcW w:w="1222" w:type="pct"/>
          </w:tcPr>
          <w:p w14:paraId="1608B9CE" w14:textId="07B33335" w:rsidR="00FB1630" w:rsidRDefault="001B7F35" w:rsidP="00B57BAD">
            <w:pPr>
              <w:spacing w:line="276" w:lineRule="auto"/>
              <w:rPr>
                <w:rFonts w:ascii="Segoe UI" w:hAnsi="Segoe UI" w:cs="Segoe UI"/>
                <w:sz w:val="18"/>
                <w:szCs w:val="18"/>
              </w:rPr>
            </w:pPr>
            <w:r>
              <w:rPr>
                <w:rFonts w:ascii="Segoe UI" w:hAnsi="Segoe UI" w:cs="Segoe UI"/>
                <w:sz w:val="18"/>
                <w:szCs w:val="18"/>
              </w:rPr>
              <w:t xml:space="preserve">Children and adolescents </w:t>
            </w:r>
            <w:r w:rsidR="009D533D">
              <w:rPr>
                <w:rFonts w:ascii="Segoe UI" w:hAnsi="Segoe UI" w:cs="Segoe UI"/>
                <w:sz w:val="18"/>
                <w:szCs w:val="18"/>
              </w:rPr>
              <w:t xml:space="preserve">(n=311) </w:t>
            </w:r>
            <w:r w:rsidR="00BD16AB">
              <w:rPr>
                <w:rFonts w:ascii="Segoe UI" w:hAnsi="Segoe UI" w:cs="Segoe UI"/>
                <w:sz w:val="18"/>
                <w:szCs w:val="18"/>
              </w:rPr>
              <w:t xml:space="preserve">with </w:t>
            </w:r>
            <w:r w:rsidR="009D533D">
              <w:rPr>
                <w:rFonts w:ascii="Segoe UI" w:hAnsi="Segoe UI" w:cs="Segoe UI"/>
                <w:sz w:val="18"/>
                <w:szCs w:val="18"/>
              </w:rPr>
              <w:t>lower-limb spasticity due to cerebral palsy</w:t>
            </w:r>
            <w:r w:rsidR="001F5B07">
              <w:rPr>
                <w:rFonts w:ascii="Segoe UI" w:hAnsi="Segoe UI" w:cs="Segoe UI"/>
                <w:sz w:val="18"/>
                <w:szCs w:val="18"/>
              </w:rPr>
              <w:t xml:space="preserve"> </w:t>
            </w:r>
            <w:r w:rsidR="009D0076">
              <w:rPr>
                <w:rFonts w:ascii="Segoe UI" w:hAnsi="Segoe UI" w:cs="Segoe UI"/>
                <w:sz w:val="18"/>
                <w:szCs w:val="18"/>
              </w:rPr>
              <w:t>randomised</w:t>
            </w:r>
            <w:r w:rsidR="001F5B07">
              <w:rPr>
                <w:rFonts w:ascii="Segoe UI" w:hAnsi="Segoe UI" w:cs="Segoe UI"/>
                <w:sz w:val="18"/>
                <w:szCs w:val="18"/>
              </w:rPr>
              <w:t xml:space="preserve"> </w:t>
            </w:r>
            <w:r w:rsidR="00FC374B">
              <w:rPr>
                <w:rFonts w:ascii="Segoe UI" w:hAnsi="Segoe UI" w:cs="Segoe UI"/>
                <w:sz w:val="18"/>
                <w:szCs w:val="18"/>
              </w:rPr>
              <w:t>1:1:2</w:t>
            </w:r>
            <w:r w:rsidR="001F5B07">
              <w:rPr>
                <w:rFonts w:ascii="Segoe UI" w:hAnsi="Segoe UI" w:cs="Segoe UI"/>
                <w:sz w:val="18"/>
                <w:szCs w:val="18"/>
              </w:rPr>
              <w:t xml:space="preserve"> </w:t>
            </w:r>
            <w:r w:rsidR="00392583">
              <w:rPr>
                <w:rFonts w:ascii="Segoe UI" w:hAnsi="Segoe UI" w:cs="Segoe UI"/>
                <w:sz w:val="18"/>
                <w:szCs w:val="18"/>
              </w:rPr>
              <w:t>to</w:t>
            </w:r>
            <w:r w:rsidR="001F5B07">
              <w:rPr>
                <w:rFonts w:ascii="Segoe UI" w:hAnsi="Segoe UI" w:cs="Segoe UI"/>
                <w:sz w:val="18"/>
                <w:szCs w:val="18"/>
              </w:rPr>
              <w:t xml:space="preserve"> three</w:t>
            </w:r>
            <w:r w:rsidR="00FB1630">
              <w:rPr>
                <w:rFonts w:ascii="Segoe UI" w:hAnsi="Segoe UI" w:cs="Segoe UI"/>
                <w:sz w:val="18"/>
                <w:szCs w:val="18"/>
              </w:rPr>
              <w:t xml:space="preserve"> </w:t>
            </w:r>
            <w:r w:rsidR="00EA601A">
              <w:rPr>
                <w:rFonts w:ascii="Segoe UI" w:hAnsi="Segoe UI" w:cs="Segoe UI"/>
                <w:sz w:val="18"/>
                <w:szCs w:val="18"/>
              </w:rPr>
              <w:t xml:space="preserve">parallel </w:t>
            </w:r>
            <w:proofErr w:type="spellStart"/>
            <w:r w:rsidR="00FB1630">
              <w:rPr>
                <w:rFonts w:ascii="Segoe UI" w:hAnsi="Segoe UI" w:cs="Segoe UI"/>
                <w:sz w:val="18"/>
                <w:szCs w:val="18"/>
              </w:rPr>
              <w:t>Xeomin</w:t>
            </w:r>
            <w:proofErr w:type="spellEnd"/>
            <w:r w:rsidR="001F5B07">
              <w:rPr>
                <w:rFonts w:ascii="Segoe UI" w:hAnsi="Segoe UI" w:cs="Segoe UI"/>
                <w:sz w:val="18"/>
                <w:szCs w:val="18"/>
              </w:rPr>
              <w:t xml:space="preserve"> dose </w:t>
            </w:r>
            <w:r w:rsidR="00FB1630">
              <w:rPr>
                <w:rFonts w:ascii="Segoe UI" w:hAnsi="Segoe UI" w:cs="Segoe UI"/>
                <w:sz w:val="18"/>
                <w:szCs w:val="18"/>
              </w:rPr>
              <w:t xml:space="preserve">groups </w:t>
            </w:r>
            <w:r w:rsidR="001F5B07">
              <w:rPr>
                <w:rFonts w:ascii="Segoe UI" w:hAnsi="Segoe UI" w:cs="Segoe UI"/>
                <w:sz w:val="18"/>
                <w:szCs w:val="18"/>
              </w:rPr>
              <w:t>(</w:t>
            </w:r>
            <w:r w:rsidR="00294BD9">
              <w:rPr>
                <w:rFonts w:ascii="Segoe UI" w:hAnsi="Segoe UI" w:cs="Segoe UI"/>
                <w:sz w:val="18"/>
                <w:szCs w:val="18"/>
              </w:rPr>
              <w:t>low, mid</w:t>
            </w:r>
            <w:r w:rsidR="003B7402">
              <w:rPr>
                <w:rFonts w:ascii="Segoe UI" w:hAnsi="Segoe UI" w:cs="Segoe UI"/>
                <w:sz w:val="18"/>
                <w:szCs w:val="18"/>
              </w:rPr>
              <w:t xml:space="preserve"> or</w:t>
            </w:r>
            <w:r w:rsidR="00294BD9">
              <w:rPr>
                <w:rFonts w:ascii="Segoe UI" w:hAnsi="Segoe UI" w:cs="Segoe UI"/>
                <w:sz w:val="18"/>
                <w:szCs w:val="18"/>
              </w:rPr>
              <w:t xml:space="preserve"> high)</w:t>
            </w:r>
            <w:r w:rsidR="009D0076">
              <w:rPr>
                <w:rFonts w:ascii="Segoe UI" w:hAnsi="Segoe UI" w:cs="Segoe UI"/>
                <w:sz w:val="18"/>
                <w:szCs w:val="18"/>
              </w:rPr>
              <w:t xml:space="preserve">. </w:t>
            </w:r>
          </w:p>
          <w:p w14:paraId="36A252C0" w14:textId="77777777" w:rsidR="00FB1630" w:rsidRDefault="00FB1630" w:rsidP="00B57BAD">
            <w:pPr>
              <w:spacing w:line="276" w:lineRule="auto"/>
              <w:rPr>
                <w:rFonts w:ascii="Segoe UI" w:hAnsi="Segoe UI" w:cs="Segoe UI"/>
                <w:sz w:val="18"/>
                <w:szCs w:val="18"/>
              </w:rPr>
            </w:pPr>
          </w:p>
          <w:p w14:paraId="78C63DEF" w14:textId="2BE378A3" w:rsidR="00816340" w:rsidRPr="000B5985" w:rsidRDefault="00FB1630" w:rsidP="00B57BAD">
            <w:pPr>
              <w:spacing w:line="276" w:lineRule="auto"/>
              <w:rPr>
                <w:rFonts w:ascii="Segoe UI" w:hAnsi="Segoe UI" w:cs="Segoe UI"/>
                <w:sz w:val="18"/>
                <w:szCs w:val="18"/>
              </w:rPr>
            </w:pPr>
            <w:r>
              <w:rPr>
                <w:rFonts w:ascii="Segoe UI" w:hAnsi="Segoe UI" w:cs="Segoe UI"/>
                <w:sz w:val="18"/>
                <w:szCs w:val="18"/>
              </w:rPr>
              <w:t>Health outcomes</w:t>
            </w:r>
            <w:r w:rsidR="00303C4B">
              <w:rPr>
                <w:rFonts w:ascii="Segoe UI" w:hAnsi="Segoe UI" w:cs="Segoe UI"/>
                <w:sz w:val="18"/>
                <w:szCs w:val="18"/>
              </w:rPr>
              <w:t xml:space="preserve"> and safety </w:t>
            </w:r>
            <w:r w:rsidR="00253E9A">
              <w:rPr>
                <w:rFonts w:ascii="Segoe UI" w:hAnsi="Segoe UI" w:cs="Segoe UI"/>
                <w:sz w:val="18"/>
                <w:szCs w:val="18"/>
              </w:rPr>
              <w:t>evaluated.</w:t>
            </w:r>
            <w:r w:rsidR="009D533D">
              <w:rPr>
                <w:rFonts w:ascii="Segoe UI" w:hAnsi="Segoe UI" w:cs="Segoe UI"/>
                <w:sz w:val="18"/>
                <w:szCs w:val="18"/>
              </w:rPr>
              <w:t xml:space="preserve"> </w:t>
            </w:r>
          </w:p>
        </w:tc>
        <w:tc>
          <w:tcPr>
            <w:tcW w:w="1296" w:type="pct"/>
          </w:tcPr>
          <w:p w14:paraId="2C99C19F" w14:textId="1DE33663" w:rsidR="00816340" w:rsidRDefault="00A203CF" w:rsidP="00B57BAD">
            <w:pPr>
              <w:spacing w:line="276" w:lineRule="auto"/>
              <w:rPr>
                <w:rFonts w:ascii="Segoe UI" w:hAnsi="Segoe UI" w:cs="Segoe UI"/>
                <w:iCs/>
                <w:sz w:val="18"/>
                <w:szCs w:val="18"/>
              </w:rPr>
            </w:pPr>
            <w:hyperlink r:id="rId14" w:history="1">
              <w:r w:rsidRPr="009D36EA">
                <w:rPr>
                  <w:rStyle w:val="Hyperlink"/>
                  <w:rFonts w:ascii="Segoe UI" w:hAnsi="Segoe UI" w:cs="Segoe UI"/>
                  <w:iCs/>
                  <w:sz w:val="18"/>
                  <w:szCs w:val="18"/>
                </w:rPr>
                <w:t>https://pubmed.ncbi.nlm.nih.gov/34092664/</w:t>
              </w:r>
            </w:hyperlink>
          </w:p>
          <w:p w14:paraId="6842F5D4" w14:textId="629F06DF" w:rsidR="00A203CF" w:rsidRPr="00227713" w:rsidRDefault="00A203CF" w:rsidP="00B57BAD">
            <w:pPr>
              <w:spacing w:line="276" w:lineRule="auto"/>
              <w:rPr>
                <w:rFonts w:ascii="Segoe UI" w:hAnsi="Segoe UI" w:cs="Segoe UI"/>
                <w:iCs/>
                <w:sz w:val="18"/>
                <w:szCs w:val="18"/>
              </w:rPr>
            </w:pPr>
          </w:p>
        </w:tc>
        <w:tc>
          <w:tcPr>
            <w:tcW w:w="571" w:type="pct"/>
          </w:tcPr>
          <w:p w14:paraId="6BDDB788" w14:textId="23F5E2A9" w:rsidR="00816340" w:rsidRPr="000B5985" w:rsidRDefault="002E13F3" w:rsidP="00B57BAD">
            <w:pPr>
              <w:spacing w:line="276" w:lineRule="auto"/>
              <w:rPr>
                <w:rFonts w:ascii="Segoe UI" w:hAnsi="Segoe UI" w:cs="Segoe UI"/>
                <w:sz w:val="18"/>
                <w:szCs w:val="18"/>
              </w:rPr>
            </w:pPr>
            <w:r>
              <w:rPr>
                <w:rFonts w:ascii="Segoe UI" w:hAnsi="Segoe UI" w:cs="Segoe UI"/>
                <w:sz w:val="18"/>
                <w:szCs w:val="18"/>
              </w:rPr>
              <w:t>June 2021</w:t>
            </w:r>
          </w:p>
        </w:tc>
      </w:tr>
      <w:tr w:rsidR="00816340" w:rsidRPr="000B5985" w14:paraId="64453D93" w14:textId="77777777" w:rsidTr="00F11EBC">
        <w:trPr>
          <w:cantSplit/>
        </w:trPr>
        <w:tc>
          <w:tcPr>
            <w:tcW w:w="132" w:type="pct"/>
          </w:tcPr>
          <w:p w14:paraId="502B746C" w14:textId="4F676B2E" w:rsidR="00816340" w:rsidRPr="000B5985" w:rsidRDefault="007F425E" w:rsidP="00B57BAD">
            <w:pPr>
              <w:spacing w:line="276" w:lineRule="auto"/>
              <w:rPr>
                <w:rFonts w:ascii="Segoe UI" w:hAnsi="Segoe UI" w:cs="Segoe UI"/>
                <w:sz w:val="18"/>
                <w:szCs w:val="18"/>
              </w:rPr>
            </w:pPr>
            <w:r w:rsidRPr="000B5985">
              <w:rPr>
                <w:rFonts w:ascii="Segoe UI" w:hAnsi="Segoe UI" w:cs="Segoe UI"/>
                <w:sz w:val="18"/>
                <w:szCs w:val="18"/>
              </w:rPr>
              <w:t>2</w:t>
            </w:r>
            <w:r w:rsidR="00816340" w:rsidRPr="000B5985">
              <w:rPr>
                <w:rFonts w:ascii="Segoe UI" w:hAnsi="Segoe UI" w:cs="Segoe UI"/>
                <w:sz w:val="18"/>
                <w:szCs w:val="18"/>
              </w:rPr>
              <w:t>.</w:t>
            </w:r>
          </w:p>
        </w:tc>
        <w:tc>
          <w:tcPr>
            <w:tcW w:w="676" w:type="pct"/>
          </w:tcPr>
          <w:p w14:paraId="2E1E32B2" w14:textId="1CD3CECD" w:rsidR="00816340" w:rsidRPr="000B5985" w:rsidRDefault="00381B75" w:rsidP="00B57BAD">
            <w:pPr>
              <w:spacing w:line="276" w:lineRule="auto"/>
              <w:rPr>
                <w:rFonts w:ascii="Segoe UI" w:hAnsi="Segoe UI" w:cs="Segoe UI"/>
                <w:sz w:val="18"/>
                <w:szCs w:val="18"/>
              </w:rPr>
            </w:pPr>
            <w:r w:rsidRPr="000B5985">
              <w:rPr>
                <w:rFonts w:ascii="Segoe UI" w:hAnsi="Segoe UI" w:cs="Segoe UI"/>
                <w:sz w:val="18"/>
                <w:szCs w:val="18"/>
              </w:rPr>
              <w:t>Phase III</w:t>
            </w:r>
            <w:r w:rsidR="004F4087">
              <w:rPr>
                <w:rFonts w:ascii="Segoe UI" w:hAnsi="Segoe UI" w:cs="Segoe UI"/>
                <w:sz w:val="18"/>
                <w:szCs w:val="18"/>
              </w:rPr>
              <w:t>,</w:t>
            </w:r>
            <w:r w:rsidRPr="000B5985">
              <w:rPr>
                <w:rFonts w:ascii="Segoe UI" w:hAnsi="Segoe UI" w:cs="Segoe UI"/>
                <w:sz w:val="18"/>
                <w:szCs w:val="18"/>
              </w:rPr>
              <w:t xml:space="preserve"> randomised, double-blind, parallel-group, dose-response trial</w:t>
            </w:r>
          </w:p>
        </w:tc>
        <w:tc>
          <w:tcPr>
            <w:tcW w:w="1104" w:type="pct"/>
          </w:tcPr>
          <w:p w14:paraId="578B99E0" w14:textId="1516B1D3" w:rsidR="00816340" w:rsidRPr="000B5985" w:rsidRDefault="00910D95" w:rsidP="00B57BAD">
            <w:pPr>
              <w:spacing w:line="276" w:lineRule="auto"/>
              <w:rPr>
                <w:rFonts w:ascii="Segoe UI" w:hAnsi="Segoe UI" w:cs="Segoe UI"/>
                <w:sz w:val="18"/>
                <w:szCs w:val="18"/>
              </w:rPr>
            </w:pPr>
            <w:r w:rsidRPr="000B5985">
              <w:rPr>
                <w:rFonts w:ascii="Segoe UI" w:hAnsi="Segoe UI" w:cs="Segoe UI"/>
                <w:sz w:val="18"/>
                <w:szCs w:val="18"/>
              </w:rPr>
              <w:t>XARA (</w:t>
            </w:r>
            <w:proofErr w:type="spellStart"/>
            <w:r w:rsidRPr="000B5985">
              <w:rPr>
                <w:rFonts w:ascii="Segoe UI" w:hAnsi="Segoe UI" w:cs="Segoe UI"/>
                <w:sz w:val="18"/>
                <w:szCs w:val="18"/>
              </w:rPr>
              <w:t>Incobotulinumto</w:t>
            </w:r>
            <w:r w:rsidR="002D0D47" w:rsidRPr="000B5985">
              <w:rPr>
                <w:rFonts w:ascii="Segoe UI" w:hAnsi="Segoe UI" w:cs="Segoe UI"/>
                <w:sz w:val="18"/>
                <w:szCs w:val="18"/>
              </w:rPr>
              <w:t>x</w:t>
            </w:r>
            <w:r w:rsidRPr="000B5985">
              <w:rPr>
                <w:rFonts w:ascii="Segoe UI" w:hAnsi="Segoe UI" w:cs="Segoe UI"/>
                <w:sz w:val="18"/>
                <w:szCs w:val="18"/>
              </w:rPr>
              <w:t>inA</w:t>
            </w:r>
            <w:proofErr w:type="spellEnd"/>
            <w:r w:rsidRPr="000B5985">
              <w:rPr>
                <w:rFonts w:ascii="Segoe UI" w:hAnsi="Segoe UI" w:cs="Segoe UI"/>
                <w:sz w:val="18"/>
                <w:szCs w:val="18"/>
              </w:rPr>
              <w:t xml:space="preserve"> in </w:t>
            </w:r>
            <w:r w:rsidR="002D0D47" w:rsidRPr="000B5985">
              <w:rPr>
                <w:rFonts w:ascii="Segoe UI" w:hAnsi="Segoe UI" w:cs="Segoe UI"/>
                <w:sz w:val="18"/>
                <w:szCs w:val="18"/>
              </w:rPr>
              <w:t>Ar</w:t>
            </w:r>
            <w:r w:rsidRPr="000B5985">
              <w:rPr>
                <w:rFonts w:ascii="Segoe UI" w:hAnsi="Segoe UI" w:cs="Segoe UI"/>
                <w:sz w:val="18"/>
                <w:szCs w:val="18"/>
              </w:rPr>
              <w:t>m Treatment in Cerebral Palsy)</w:t>
            </w:r>
          </w:p>
        </w:tc>
        <w:tc>
          <w:tcPr>
            <w:tcW w:w="1222" w:type="pct"/>
          </w:tcPr>
          <w:p w14:paraId="61870A57" w14:textId="7A159743" w:rsidR="00816340" w:rsidRDefault="002E2463" w:rsidP="00B57BAD">
            <w:pPr>
              <w:spacing w:line="276" w:lineRule="auto"/>
              <w:rPr>
                <w:rFonts w:ascii="Segoe UI" w:hAnsi="Segoe UI" w:cs="Segoe UI"/>
                <w:sz w:val="18"/>
                <w:szCs w:val="18"/>
              </w:rPr>
            </w:pPr>
            <w:r>
              <w:rPr>
                <w:rFonts w:ascii="Segoe UI" w:hAnsi="Segoe UI" w:cs="Segoe UI"/>
                <w:sz w:val="18"/>
                <w:szCs w:val="18"/>
              </w:rPr>
              <w:t>Children and adolescents (n</w:t>
            </w:r>
            <w:r w:rsidR="000020BD">
              <w:rPr>
                <w:rFonts w:ascii="Segoe UI" w:hAnsi="Segoe UI" w:cs="Segoe UI"/>
                <w:sz w:val="18"/>
                <w:szCs w:val="18"/>
              </w:rPr>
              <w:t>=</w:t>
            </w:r>
            <w:r w:rsidR="00662DE1">
              <w:rPr>
                <w:rFonts w:ascii="Segoe UI" w:hAnsi="Segoe UI" w:cs="Segoe UI"/>
                <w:sz w:val="18"/>
                <w:szCs w:val="18"/>
              </w:rPr>
              <w:t>35</w:t>
            </w:r>
            <w:r w:rsidR="007D545A">
              <w:rPr>
                <w:rFonts w:ascii="Segoe UI" w:hAnsi="Segoe UI" w:cs="Segoe UI"/>
                <w:sz w:val="18"/>
                <w:szCs w:val="18"/>
              </w:rPr>
              <w:t>1</w:t>
            </w:r>
            <w:r>
              <w:rPr>
                <w:rFonts w:ascii="Segoe UI" w:hAnsi="Segoe UI" w:cs="Segoe UI"/>
                <w:sz w:val="18"/>
                <w:szCs w:val="18"/>
              </w:rPr>
              <w:t xml:space="preserve">) </w:t>
            </w:r>
            <w:r w:rsidR="00E1509E">
              <w:rPr>
                <w:rFonts w:ascii="Segoe UI" w:hAnsi="Segoe UI" w:cs="Segoe UI"/>
                <w:sz w:val="18"/>
                <w:szCs w:val="18"/>
              </w:rPr>
              <w:t xml:space="preserve">with upper </w:t>
            </w:r>
            <w:r w:rsidR="00790493">
              <w:rPr>
                <w:rFonts w:ascii="Segoe UI" w:hAnsi="Segoe UI" w:cs="Segoe UI"/>
                <w:sz w:val="18"/>
                <w:szCs w:val="18"/>
              </w:rPr>
              <w:t xml:space="preserve">and/or lower limb spasticity </w:t>
            </w:r>
            <w:r w:rsidR="00CF36BB">
              <w:rPr>
                <w:rFonts w:ascii="Segoe UI" w:hAnsi="Segoe UI" w:cs="Segoe UI"/>
                <w:sz w:val="18"/>
                <w:szCs w:val="18"/>
              </w:rPr>
              <w:t xml:space="preserve">due to cerebral palsy </w:t>
            </w:r>
            <w:r>
              <w:rPr>
                <w:rFonts w:ascii="Segoe UI" w:hAnsi="Segoe UI" w:cs="Segoe UI"/>
                <w:sz w:val="18"/>
                <w:szCs w:val="18"/>
              </w:rPr>
              <w:t xml:space="preserve">randomised </w:t>
            </w:r>
            <w:r w:rsidR="00317F3A">
              <w:rPr>
                <w:rFonts w:ascii="Segoe UI" w:hAnsi="Segoe UI" w:cs="Segoe UI"/>
                <w:sz w:val="18"/>
                <w:szCs w:val="18"/>
              </w:rPr>
              <w:t>1:1:2</w:t>
            </w:r>
            <w:r w:rsidR="00A6258D">
              <w:rPr>
                <w:rFonts w:ascii="Segoe UI" w:hAnsi="Segoe UI" w:cs="Segoe UI"/>
                <w:sz w:val="18"/>
                <w:szCs w:val="18"/>
              </w:rPr>
              <w:t xml:space="preserve"> to three parallel </w:t>
            </w:r>
            <w:proofErr w:type="spellStart"/>
            <w:r w:rsidR="00A6258D">
              <w:rPr>
                <w:rFonts w:ascii="Segoe UI" w:hAnsi="Segoe UI" w:cs="Segoe UI"/>
                <w:sz w:val="18"/>
                <w:szCs w:val="18"/>
              </w:rPr>
              <w:t>Xeomin</w:t>
            </w:r>
            <w:proofErr w:type="spellEnd"/>
            <w:r w:rsidR="00A6258D">
              <w:rPr>
                <w:rFonts w:ascii="Segoe UI" w:hAnsi="Segoe UI" w:cs="Segoe UI"/>
                <w:sz w:val="18"/>
                <w:szCs w:val="18"/>
              </w:rPr>
              <w:t xml:space="preserve"> dose </w:t>
            </w:r>
            <w:r w:rsidR="006E438F">
              <w:rPr>
                <w:rFonts w:ascii="Segoe UI" w:hAnsi="Segoe UI" w:cs="Segoe UI"/>
                <w:sz w:val="18"/>
                <w:szCs w:val="18"/>
              </w:rPr>
              <w:t>groups</w:t>
            </w:r>
            <w:r w:rsidR="00786462">
              <w:rPr>
                <w:rFonts w:ascii="Segoe UI" w:hAnsi="Segoe UI" w:cs="Segoe UI"/>
                <w:sz w:val="18"/>
                <w:szCs w:val="18"/>
              </w:rPr>
              <w:t xml:space="preserve"> </w:t>
            </w:r>
            <w:r w:rsidR="00A6258D">
              <w:rPr>
                <w:rFonts w:ascii="Segoe UI" w:hAnsi="Segoe UI" w:cs="Segoe UI"/>
                <w:sz w:val="18"/>
                <w:szCs w:val="18"/>
              </w:rPr>
              <w:t>(low, mid or high</w:t>
            </w:r>
            <w:r w:rsidR="00786462">
              <w:rPr>
                <w:rFonts w:ascii="Segoe UI" w:hAnsi="Segoe UI" w:cs="Segoe UI"/>
                <w:sz w:val="18"/>
                <w:szCs w:val="18"/>
              </w:rPr>
              <w:t>)</w:t>
            </w:r>
            <w:r w:rsidR="006E438F">
              <w:rPr>
                <w:rFonts w:ascii="Segoe UI" w:hAnsi="Segoe UI" w:cs="Segoe UI"/>
                <w:sz w:val="18"/>
                <w:szCs w:val="18"/>
              </w:rPr>
              <w:t>.</w:t>
            </w:r>
          </w:p>
          <w:p w14:paraId="07F648B3" w14:textId="77777777" w:rsidR="006E438F" w:rsidRDefault="006E438F" w:rsidP="00B57BAD">
            <w:pPr>
              <w:spacing w:line="276" w:lineRule="auto"/>
              <w:rPr>
                <w:rFonts w:ascii="Segoe UI" w:hAnsi="Segoe UI" w:cs="Segoe UI"/>
                <w:sz w:val="18"/>
                <w:szCs w:val="18"/>
              </w:rPr>
            </w:pPr>
          </w:p>
          <w:p w14:paraId="219AFD98" w14:textId="2661DDF5" w:rsidR="006E438F" w:rsidRPr="000B5985" w:rsidRDefault="006E438F" w:rsidP="00B57BAD">
            <w:pPr>
              <w:spacing w:line="276" w:lineRule="auto"/>
              <w:rPr>
                <w:rFonts w:ascii="Segoe UI" w:hAnsi="Segoe UI" w:cs="Segoe UI"/>
                <w:sz w:val="18"/>
                <w:szCs w:val="18"/>
              </w:rPr>
            </w:pPr>
            <w:r>
              <w:rPr>
                <w:rFonts w:ascii="Segoe UI" w:hAnsi="Segoe UI" w:cs="Segoe UI"/>
                <w:sz w:val="18"/>
                <w:szCs w:val="18"/>
              </w:rPr>
              <w:t xml:space="preserve">Health outcomes and safety evaluated. </w:t>
            </w:r>
          </w:p>
        </w:tc>
        <w:tc>
          <w:tcPr>
            <w:tcW w:w="1296" w:type="pct"/>
          </w:tcPr>
          <w:p w14:paraId="38357DF9" w14:textId="3C40818B" w:rsidR="00816340" w:rsidRDefault="00F40E55" w:rsidP="00B57BAD">
            <w:pPr>
              <w:spacing w:line="276" w:lineRule="auto"/>
              <w:rPr>
                <w:rFonts w:ascii="Segoe UI" w:hAnsi="Segoe UI" w:cs="Segoe UI"/>
                <w:sz w:val="18"/>
                <w:szCs w:val="18"/>
              </w:rPr>
            </w:pPr>
            <w:hyperlink r:id="rId15" w:history="1">
              <w:r w:rsidRPr="009D36EA">
                <w:rPr>
                  <w:rStyle w:val="Hyperlink"/>
                  <w:rFonts w:ascii="Segoe UI" w:hAnsi="Segoe UI" w:cs="Segoe UI"/>
                  <w:sz w:val="18"/>
                  <w:szCs w:val="18"/>
                </w:rPr>
                <w:t>https://pubmed.ncbi.nlm.nih.gov/34339951/</w:t>
              </w:r>
            </w:hyperlink>
          </w:p>
          <w:p w14:paraId="51FF742E" w14:textId="00F42888" w:rsidR="00F40E55" w:rsidRPr="000B5985" w:rsidRDefault="00F40E55" w:rsidP="00B57BAD">
            <w:pPr>
              <w:spacing w:line="276" w:lineRule="auto"/>
              <w:rPr>
                <w:rFonts w:ascii="Segoe UI" w:hAnsi="Segoe UI" w:cs="Segoe UI"/>
                <w:sz w:val="18"/>
                <w:szCs w:val="18"/>
              </w:rPr>
            </w:pPr>
          </w:p>
        </w:tc>
        <w:tc>
          <w:tcPr>
            <w:tcW w:w="571" w:type="pct"/>
          </w:tcPr>
          <w:p w14:paraId="5018D8E2" w14:textId="31080394" w:rsidR="00816340" w:rsidRPr="000B5985" w:rsidRDefault="00E32F88" w:rsidP="00B57BAD">
            <w:pPr>
              <w:spacing w:line="276" w:lineRule="auto"/>
              <w:rPr>
                <w:rFonts w:ascii="Segoe UI" w:hAnsi="Segoe UI" w:cs="Segoe UI"/>
                <w:sz w:val="18"/>
                <w:szCs w:val="18"/>
              </w:rPr>
            </w:pPr>
            <w:r>
              <w:rPr>
                <w:rFonts w:ascii="Segoe UI" w:hAnsi="Segoe UI" w:cs="Segoe UI"/>
                <w:sz w:val="18"/>
                <w:szCs w:val="18"/>
              </w:rPr>
              <w:t>May 2021</w:t>
            </w:r>
          </w:p>
        </w:tc>
      </w:tr>
      <w:tr w:rsidR="007F425E" w:rsidRPr="000B5985" w14:paraId="6F6C8DF3" w14:textId="77777777" w:rsidTr="00F11EBC">
        <w:trPr>
          <w:cantSplit/>
        </w:trPr>
        <w:tc>
          <w:tcPr>
            <w:tcW w:w="132" w:type="pct"/>
          </w:tcPr>
          <w:p w14:paraId="7F1FDDBA" w14:textId="66DF19F4" w:rsidR="007F425E" w:rsidRPr="000B5985" w:rsidRDefault="007F425E" w:rsidP="00B57BAD">
            <w:pPr>
              <w:spacing w:line="276" w:lineRule="auto"/>
              <w:rPr>
                <w:rFonts w:ascii="Segoe UI" w:hAnsi="Segoe UI" w:cs="Segoe UI"/>
                <w:sz w:val="18"/>
                <w:szCs w:val="18"/>
              </w:rPr>
            </w:pPr>
            <w:r w:rsidRPr="000B5985">
              <w:rPr>
                <w:rFonts w:ascii="Segoe UI" w:hAnsi="Segoe UI" w:cs="Segoe UI"/>
                <w:sz w:val="18"/>
                <w:szCs w:val="18"/>
              </w:rPr>
              <w:t>3.</w:t>
            </w:r>
          </w:p>
        </w:tc>
        <w:tc>
          <w:tcPr>
            <w:tcW w:w="676" w:type="pct"/>
          </w:tcPr>
          <w:p w14:paraId="048A2375" w14:textId="02D69880" w:rsidR="007F425E" w:rsidRPr="000B5985" w:rsidRDefault="00A40A8C" w:rsidP="00B57BAD">
            <w:pPr>
              <w:spacing w:line="276" w:lineRule="auto"/>
              <w:rPr>
                <w:rFonts w:ascii="Segoe UI" w:hAnsi="Segoe UI" w:cs="Segoe UI"/>
                <w:sz w:val="18"/>
                <w:szCs w:val="18"/>
              </w:rPr>
            </w:pPr>
            <w:r w:rsidRPr="000B5985">
              <w:rPr>
                <w:rFonts w:ascii="Segoe UI" w:hAnsi="Segoe UI" w:cs="Segoe UI"/>
                <w:sz w:val="18"/>
                <w:szCs w:val="18"/>
              </w:rPr>
              <w:t>Open-label</w:t>
            </w:r>
            <w:r w:rsidR="009335E9" w:rsidRPr="000B5985">
              <w:rPr>
                <w:rFonts w:ascii="Segoe UI" w:hAnsi="Segoe UI" w:cs="Segoe UI"/>
                <w:sz w:val="18"/>
                <w:szCs w:val="18"/>
              </w:rPr>
              <w:t>, non</w:t>
            </w:r>
            <w:r w:rsidR="00DB572E" w:rsidRPr="000B5985">
              <w:rPr>
                <w:rFonts w:ascii="Segoe UI" w:hAnsi="Segoe UI" w:cs="Segoe UI"/>
                <w:sz w:val="18"/>
                <w:szCs w:val="18"/>
              </w:rPr>
              <w:t>-</w:t>
            </w:r>
            <w:r w:rsidR="009335E9" w:rsidRPr="000B5985">
              <w:rPr>
                <w:rFonts w:ascii="Segoe UI" w:hAnsi="Segoe UI" w:cs="Segoe UI"/>
                <w:sz w:val="18"/>
                <w:szCs w:val="18"/>
              </w:rPr>
              <w:t>controlled</w:t>
            </w:r>
            <w:r w:rsidR="00DB572E" w:rsidRPr="000B5985">
              <w:rPr>
                <w:rFonts w:ascii="Segoe UI" w:hAnsi="Segoe UI" w:cs="Segoe UI"/>
                <w:sz w:val="18"/>
                <w:szCs w:val="18"/>
              </w:rPr>
              <w:t>, long-term study</w:t>
            </w:r>
          </w:p>
        </w:tc>
        <w:tc>
          <w:tcPr>
            <w:tcW w:w="1104" w:type="pct"/>
          </w:tcPr>
          <w:p w14:paraId="427EEEC9" w14:textId="453D195C" w:rsidR="007F425E" w:rsidRPr="000B5985" w:rsidRDefault="006D0532" w:rsidP="00B57BAD">
            <w:pPr>
              <w:spacing w:line="276" w:lineRule="auto"/>
              <w:rPr>
                <w:rFonts w:ascii="Segoe UI" w:hAnsi="Segoe UI" w:cs="Segoe UI"/>
                <w:sz w:val="18"/>
                <w:szCs w:val="18"/>
              </w:rPr>
            </w:pPr>
            <w:r w:rsidRPr="000B5985">
              <w:rPr>
                <w:rFonts w:ascii="Segoe UI" w:hAnsi="Segoe UI" w:cs="Segoe UI"/>
                <w:sz w:val="18"/>
                <w:szCs w:val="18"/>
              </w:rPr>
              <w:t>TIMO</w:t>
            </w:r>
            <w:r w:rsidR="00575E99" w:rsidRPr="000B5985">
              <w:rPr>
                <w:rFonts w:ascii="Segoe UI" w:hAnsi="Segoe UI" w:cs="Segoe UI"/>
                <w:sz w:val="18"/>
                <w:szCs w:val="18"/>
              </w:rPr>
              <w:t xml:space="preserve"> (</w:t>
            </w:r>
            <w:r w:rsidR="000B5985" w:rsidRPr="000B5985">
              <w:rPr>
                <w:rFonts w:ascii="Segoe UI" w:hAnsi="Segoe UI" w:cs="Segoe UI"/>
                <w:sz w:val="18"/>
                <w:szCs w:val="18"/>
              </w:rPr>
              <w:t xml:space="preserve">Treatment with </w:t>
            </w:r>
            <w:proofErr w:type="spellStart"/>
            <w:r w:rsidR="000B5985" w:rsidRPr="000B5985">
              <w:rPr>
                <w:rFonts w:ascii="Segoe UI" w:hAnsi="Segoe UI" w:cs="Segoe UI"/>
                <w:sz w:val="18"/>
                <w:szCs w:val="18"/>
              </w:rPr>
              <w:t>IncobotulinumtoxinA</w:t>
            </w:r>
            <w:proofErr w:type="spellEnd"/>
            <w:r w:rsidR="000B5985" w:rsidRPr="000B5985">
              <w:rPr>
                <w:rFonts w:ascii="Segoe UI" w:hAnsi="Segoe UI" w:cs="Segoe UI"/>
                <w:sz w:val="18"/>
                <w:szCs w:val="18"/>
              </w:rPr>
              <w:t xml:space="preserve"> in Movement Open-Label</w:t>
            </w:r>
            <w:r w:rsidR="00926A71">
              <w:rPr>
                <w:rFonts w:ascii="Segoe UI" w:hAnsi="Segoe UI" w:cs="Segoe UI"/>
                <w:sz w:val="18"/>
                <w:szCs w:val="18"/>
              </w:rPr>
              <w:t>)</w:t>
            </w:r>
          </w:p>
        </w:tc>
        <w:tc>
          <w:tcPr>
            <w:tcW w:w="1222" w:type="pct"/>
          </w:tcPr>
          <w:p w14:paraId="259E1FFC" w14:textId="78A05B15" w:rsidR="007F425E" w:rsidRDefault="00ED2877" w:rsidP="00B57BAD">
            <w:pPr>
              <w:spacing w:line="276" w:lineRule="auto"/>
              <w:rPr>
                <w:rFonts w:ascii="Segoe UI" w:hAnsi="Segoe UI" w:cs="Segoe UI"/>
                <w:sz w:val="18"/>
                <w:szCs w:val="18"/>
              </w:rPr>
            </w:pPr>
            <w:r w:rsidRPr="00ED2877">
              <w:rPr>
                <w:rFonts w:ascii="Segoe UI" w:hAnsi="Segoe UI" w:cs="Segoe UI"/>
                <w:sz w:val="18"/>
                <w:szCs w:val="18"/>
              </w:rPr>
              <w:t xml:space="preserve">The study included </w:t>
            </w:r>
            <w:r>
              <w:rPr>
                <w:rFonts w:ascii="Segoe UI" w:hAnsi="Segoe UI" w:cs="Segoe UI"/>
                <w:sz w:val="18"/>
                <w:szCs w:val="18"/>
              </w:rPr>
              <w:t>children and adolescents</w:t>
            </w:r>
            <w:r w:rsidRPr="00ED2877">
              <w:rPr>
                <w:rFonts w:ascii="Segoe UI" w:hAnsi="Segoe UI" w:cs="Segoe UI"/>
                <w:sz w:val="18"/>
                <w:szCs w:val="18"/>
              </w:rPr>
              <w:t xml:space="preserve"> </w:t>
            </w:r>
            <w:r w:rsidR="008A2FEC">
              <w:rPr>
                <w:rFonts w:ascii="Segoe UI" w:hAnsi="Segoe UI" w:cs="Segoe UI"/>
                <w:sz w:val="18"/>
                <w:szCs w:val="18"/>
              </w:rPr>
              <w:t xml:space="preserve">with lower limb spasticity </w:t>
            </w:r>
            <w:r w:rsidRPr="00ED2877">
              <w:rPr>
                <w:rFonts w:ascii="Segoe UI" w:hAnsi="Segoe UI" w:cs="Segoe UI"/>
                <w:sz w:val="18"/>
                <w:szCs w:val="18"/>
              </w:rPr>
              <w:t xml:space="preserve">from the TIM pivotal </w:t>
            </w:r>
            <w:r w:rsidR="008C048B">
              <w:rPr>
                <w:rFonts w:ascii="Segoe UI" w:hAnsi="Segoe UI" w:cs="Segoe UI"/>
                <w:sz w:val="18"/>
                <w:szCs w:val="18"/>
              </w:rPr>
              <w:t>trial</w:t>
            </w:r>
            <w:r w:rsidRPr="00ED2877">
              <w:rPr>
                <w:rFonts w:ascii="Segoe UI" w:hAnsi="Segoe UI" w:cs="Segoe UI"/>
                <w:sz w:val="18"/>
                <w:szCs w:val="18"/>
              </w:rPr>
              <w:t xml:space="preserve"> (n = 124) as well as new recruits</w:t>
            </w:r>
            <w:r w:rsidR="001D2458">
              <w:rPr>
                <w:rFonts w:ascii="Segoe UI" w:hAnsi="Segoe UI" w:cs="Segoe UI"/>
                <w:sz w:val="18"/>
                <w:szCs w:val="18"/>
              </w:rPr>
              <w:t xml:space="preserve"> with upper</w:t>
            </w:r>
            <w:r w:rsidR="00A46FA9">
              <w:rPr>
                <w:rFonts w:ascii="Segoe UI" w:hAnsi="Segoe UI" w:cs="Segoe UI"/>
                <w:sz w:val="18"/>
                <w:szCs w:val="18"/>
              </w:rPr>
              <w:t xml:space="preserve"> and/or lower limb </w:t>
            </w:r>
            <w:r w:rsidR="003815D6">
              <w:rPr>
                <w:rFonts w:ascii="Segoe UI" w:hAnsi="Segoe UI" w:cs="Segoe UI"/>
                <w:sz w:val="18"/>
                <w:szCs w:val="18"/>
              </w:rPr>
              <w:t>spasticity</w:t>
            </w:r>
            <w:r w:rsidR="00676E06">
              <w:rPr>
                <w:rFonts w:ascii="Segoe UI" w:hAnsi="Segoe UI" w:cs="Segoe UI"/>
                <w:sz w:val="18"/>
                <w:szCs w:val="18"/>
              </w:rPr>
              <w:t xml:space="preserve"> due to cerebral palsy</w:t>
            </w:r>
            <w:r w:rsidRPr="00ED2877">
              <w:rPr>
                <w:rFonts w:ascii="Segoe UI" w:hAnsi="Segoe UI" w:cs="Segoe UI"/>
                <w:sz w:val="18"/>
                <w:szCs w:val="18"/>
              </w:rPr>
              <w:t xml:space="preserve"> (n = 246).</w:t>
            </w:r>
            <w:r>
              <w:rPr>
                <w:rFonts w:ascii="Segoe UI" w:hAnsi="Segoe UI" w:cs="Segoe UI"/>
                <w:sz w:val="18"/>
                <w:szCs w:val="18"/>
              </w:rPr>
              <w:t xml:space="preserve"> </w:t>
            </w:r>
          </w:p>
          <w:p w14:paraId="64F31D5D" w14:textId="77777777" w:rsidR="00D06949" w:rsidRDefault="00D06949" w:rsidP="00B57BAD">
            <w:pPr>
              <w:spacing w:line="276" w:lineRule="auto"/>
              <w:rPr>
                <w:rFonts w:ascii="Segoe UI" w:hAnsi="Segoe UI" w:cs="Segoe UI"/>
                <w:sz w:val="18"/>
                <w:szCs w:val="18"/>
              </w:rPr>
            </w:pPr>
          </w:p>
          <w:p w14:paraId="1A9B601A" w14:textId="010398D6" w:rsidR="00D06949" w:rsidRPr="000B5985" w:rsidRDefault="00D54584" w:rsidP="00B57BAD">
            <w:pPr>
              <w:spacing w:line="276" w:lineRule="auto"/>
              <w:rPr>
                <w:rFonts w:ascii="Segoe UI" w:hAnsi="Segoe UI" w:cs="Segoe UI"/>
                <w:sz w:val="18"/>
                <w:szCs w:val="18"/>
              </w:rPr>
            </w:pPr>
            <w:r>
              <w:rPr>
                <w:rFonts w:ascii="Segoe UI" w:hAnsi="Segoe UI" w:cs="Segoe UI"/>
                <w:sz w:val="18"/>
                <w:szCs w:val="18"/>
              </w:rPr>
              <w:t>Long-term h</w:t>
            </w:r>
            <w:r w:rsidR="00D06949">
              <w:rPr>
                <w:rFonts w:ascii="Segoe UI" w:hAnsi="Segoe UI" w:cs="Segoe UI"/>
                <w:sz w:val="18"/>
                <w:szCs w:val="18"/>
              </w:rPr>
              <w:t xml:space="preserve">ealth outcomes and safety evaluated. </w:t>
            </w:r>
          </w:p>
        </w:tc>
        <w:tc>
          <w:tcPr>
            <w:tcW w:w="1296" w:type="pct"/>
          </w:tcPr>
          <w:p w14:paraId="6ED1EA90" w14:textId="45F1F711" w:rsidR="007F425E" w:rsidRDefault="00240D7F" w:rsidP="00B57BAD">
            <w:pPr>
              <w:spacing w:line="276" w:lineRule="auto"/>
              <w:rPr>
                <w:rFonts w:ascii="Segoe UI" w:hAnsi="Segoe UI" w:cs="Segoe UI"/>
                <w:sz w:val="18"/>
                <w:szCs w:val="18"/>
              </w:rPr>
            </w:pPr>
            <w:hyperlink r:id="rId16" w:history="1">
              <w:r w:rsidRPr="009D36EA">
                <w:rPr>
                  <w:rStyle w:val="Hyperlink"/>
                  <w:rFonts w:ascii="Segoe UI" w:hAnsi="Segoe UI" w:cs="Segoe UI"/>
                  <w:sz w:val="18"/>
                  <w:szCs w:val="18"/>
                </w:rPr>
                <w:t>https://pubmed.ncbi.nlm.nih.gov/34957963/</w:t>
              </w:r>
            </w:hyperlink>
          </w:p>
          <w:p w14:paraId="55C27912" w14:textId="77777777" w:rsidR="00240D7F" w:rsidRPr="000B5985" w:rsidRDefault="00240D7F" w:rsidP="00B57BAD">
            <w:pPr>
              <w:spacing w:line="276" w:lineRule="auto"/>
              <w:rPr>
                <w:rFonts w:ascii="Segoe UI" w:hAnsi="Segoe UI" w:cs="Segoe UI"/>
                <w:sz w:val="18"/>
                <w:szCs w:val="18"/>
              </w:rPr>
            </w:pPr>
          </w:p>
        </w:tc>
        <w:tc>
          <w:tcPr>
            <w:tcW w:w="571" w:type="pct"/>
          </w:tcPr>
          <w:p w14:paraId="050CF675" w14:textId="77777777" w:rsidR="007F425E" w:rsidRDefault="003A2E32" w:rsidP="00B57BAD">
            <w:pPr>
              <w:spacing w:line="276" w:lineRule="auto"/>
              <w:rPr>
                <w:rFonts w:ascii="Segoe UI" w:hAnsi="Segoe UI" w:cs="Segoe UI"/>
                <w:sz w:val="18"/>
                <w:szCs w:val="18"/>
              </w:rPr>
            </w:pPr>
            <w:r>
              <w:rPr>
                <w:rFonts w:ascii="Segoe UI" w:hAnsi="Segoe UI" w:cs="Segoe UI"/>
                <w:sz w:val="18"/>
                <w:szCs w:val="18"/>
              </w:rPr>
              <w:t>March 20</w:t>
            </w:r>
            <w:r w:rsidR="00516B28">
              <w:rPr>
                <w:rFonts w:ascii="Segoe UI" w:hAnsi="Segoe UI" w:cs="Segoe UI"/>
                <w:sz w:val="18"/>
                <w:szCs w:val="18"/>
              </w:rPr>
              <w:t>22</w:t>
            </w:r>
          </w:p>
          <w:p w14:paraId="20AB8726" w14:textId="325AA992" w:rsidR="00D037CC" w:rsidRPr="00BA49C0" w:rsidRDefault="00D037CC" w:rsidP="00B57BAD">
            <w:pPr>
              <w:spacing w:line="276" w:lineRule="auto"/>
              <w:rPr>
                <w:rFonts w:ascii="Segoe UI" w:hAnsi="Segoe UI" w:cs="Segoe UI"/>
                <w:i/>
                <w:iCs/>
                <w:sz w:val="18"/>
                <w:szCs w:val="18"/>
              </w:rPr>
            </w:pPr>
            <w:r w:rsidRPr="00BA49C0">
              <w:rPr>
                <w:rFonts w:ascii="Segoe UI" w:hAnsi="Segoe UI" w:cs="Segoe UI"/>
                <w:i/>
                <w:iCs/>
                <w:sz w:val="18"/>
                <w:szCs w:val="18"/>
              </w:rPr>
              <w:t>(</w:t>
            </w:r>
            <w:r w:rsidR="00BA49C0" w:rsidRPr="00BA49C0">
              <w:rPr>
                <w:rFonts w:ascii="Segoe UI" w:hAnsi="Segoe UI" w:cs="Segoe UI"/>
                <w:i/>
                <w:iCs/>
                <w:sz w:val="18"/>
                <w:szCs w:val="18"/>
              </w:rPr>
              <w:t>F</w:t>
            </w:r>
            <w:r w:rsidRPr="00BA49C0">
              <w:rPr>
                <w:rFonts w:ascii="Segoe UI" w:hAnsi="Segoe UI" w:cs="Segoe UI"/>
                <w:i/>
                <w:iCs/>
                <w:sz w:val="18"/>
                <w:szCs w:val="18"/>
              </w:rPr>
              <w:t>ollow up to TIM)</w:t>
            </w:r>
          </w:p>
        </w:tc>
      </w:tr>
      <w:tr w:rsidR="00926A71" w:rsidRPr="000B5985" w14:paraId="32A15561" w14:textId="77777777" w:rsidTr="00F11EBC">
        <w:trPr>
          <w:cantSplit/>
        </w:trPr>
        <w:tc>
          <w:tcPr>
            <w:tcW w:w="132" w:type="pct"/>
          </w:tcPr>
          <w:p w14:paraId="168F63A4" w14:textId="5EF3A7C1" w:rsidR="00926A71" w:rsidRPr="000B5985" w:rsidRDefault="00256370" w:rsidP="00B57BAD">
            <w:pPr>
              <w:spacing w:line="276" w:lineRule="auto"/>
              <w:rPr>
                <w:rFonts w:ascii="Segoe UI" w:hAnsi="Segoe UI" w:cs="Segoe UI"/>
                <w:sz w:val="18"/>
                <w:szCs w:val="18"/>
              </w:rPr>
            </w:pPr>
            <w:r>
              <w:rPr>
                <w:rFonts w:ascii="Segoe UI" w:hAnsi="Segoe UI" w:cs="Segoe UI"/>
                <w:sz w:val="18"/>
                <w:szCs w:val="18"/>
              </w:rPr>
              <w:t>4.</w:t>
            </w:r>
          </w:p>
        </w:tc>
        <w:tc>
          <w:tcPr>
            <w:tcW w:w="676" w:type="pct"/>
          </w:tcPr>
          <w:p w14:paraId="15EE3571" w14:textId="112466D8" w:rsidR="00926A71" w:rsidRPr="000B5985" w:rsidRDefault="00805180" w:rsidP="00B57BAD">
            <w:pPr>
              <w:spacing w:line="276" w:lineRule="auto"/>
              <w:rPr>
                <w:rFonts w:ascii="Segoe UI" w:hAnsi="Segoe UI" w:cs="Segoe UI"/>
                <w:sz w:val="18"/>
                <w:szCs w:val="18"/>
              </w:rPr>
            </w:pPr>
            <w:proofErr w:type="gramStart"/>
            <w:r>
              <w:rPr>
                <w:rFonts w:ascii="Segoe UI" w:hAnsi="Segoe UI" w:cs="Segoe UI"/>
                <w:sz w:val="18"/>
                <w:szCs w:val="18"/>
              </w:rPr>
              <w:t>Open-label</w:t>
            </w:r>
            <w:proofErr w:type="gramEnd"/>
            <w:r>
              <w:rPr>
                <w:rFonts w:ascii="Segoe UI" w:hAnsi="Segoe UI" w:cs="Segoe UI"/>
                <w:sz w:val="18"/>
                <w:szCs w:val="18"/>
              </w:rPr>
              <w:t xml:space="preserve">, </w:t>
            </w:r>
            <w:r w:rsidR="000B367E">
              <w:rPr>
                <w:rFonts w:ascii="Segoe UI" w:hAnsi="Segoe UI" w:cs="Segoe UI"/>
                <w:sz w:val="18"/>
                <w:szCs w:val="18"/>
              </w:rPr>
              <w:t>randomised</w:t>
            </w:r>
            <w:r w:rsidR="004A5F0C">
              <w:rPr>
                <w:rFonts w:ascii="Segoe UI" w:hAnsi="Segoe UI" w:cs="Segoe UI"/>
                <w:sz w:val="18"/>
                <w:szCs w:val="18"/>
              </w:rPr>
              <w:t xml:space="preserve">, comparative </w:t>
            </w:r>
            <w:r w:rsidR="001D572C">
              <w:rPr>
                <w:rFonts w:ascii="Segoe UI" w:hAnsi="Segoe UI" w:cs="Segoe UI"/>
                <w:sz w:val="18"/>
                <w:szCs w:val="18"/>
              </w:rPr>
              <w:t>study</w:t>
            </w:r>
            <w:r w:rsidR="00EC6321">
              <w:rPr>
                <w:rFonts w:ascii="Segoe UI" w:hAnsi="Segoe UI" w:cs="Segoe UI"/>
                <w:sz w:val="18"/>
                <w:szCs w:val="18"/>
              </w:rPr>
              <w:t xml:space="preserve"> </w:t>
            </w:r>
          </w:p>
        </w:tc>
        <w:tc>
          <w:tcPr>
            <w:tcW w:w="1104" w:type="pct"/>
          </w:tcPr>
          <w:p w14:paraId="6E84DFA1" w14:textId="7A247BA3" w:rsidR="00926A71" w:rsidRPr="000B5985" w:rsidRDefault="008B1E77" w:rsidP="00B57BAD">
            <w:pPr>
              <w:spacing w:line="276" w:lineRule="auto"/>
              <w:rPr>
                <w:rFonts w:ascii="Segoe UI" w:hAnsi="Segoe UI" w:cs="Segoe UI"/>
                <w:sz w:val="18"/>
                <w:szCs w:val="18"/>
              </w:rPr>
            </w:pPr>
            <w:r w:rsidRPr="008B1E77">
              <w:rPr>
                <w:rFonts w:ascii="Segoe UI" w:hAnsi="Segoe UI" w:cs="Segoe UI"/>
                <w:sz w:val="18"/>
                <w:szCs w:val="18"/>
              </w:rPr>
              <w:t>MRZ-R-201212_01001_N_2 (Study R-201212)</w:t>
            </w:r>
          </w:p>
        </w:tc>
        <w:tc>
          <w:tcPr>
            <w:tcW w:w="1222" w:type="pct"/>
          </w:tcPr>
          <w:p w14:paraId="3CCB88A3" w14:textId="77777777" w:rsidR="00926A71" w:rsidRDefault="00F72C7D" w:rsidP="00B57BAD">
            <w:pPr>
              <w:spacing w:line="276" w:lineRule="auto"/>
              <w:rPr>
                <w:rFonts w:ascii="Segoe UI" w:hAnsi="Segoe UI" w:cs="Segoe UI"/>
                <w:sz w:val="18"/>
                <w:szCs w:val="18"/>
              </w:rPr>
            </w:pPr>
            <w:r>
              <w:rPr>
                <w:rFonts w:ascii="Segoe UI" w:hAnsi="Segoe UI" w:cs="Segoe UI"/>
                <w:sz w:val="18"/>
                <w:szCs w:val="18"/>
              </w:rPr>
              <w:t xml:space="preserve">Children </w:t>
            </w:r>
            <w:r w:rsidR="00E07C07">
              <w:rPr>
                <w:rFonts w:ascii="Segoe UI" w:hAnsi="Segoe UI" w:cs="Segoe UI"/>
                <w:sz w:val="18"/>
                <w:szCs w:val="18"/>
              </w:rPr>
              <w:t xml:space="preserve">(n=64) with </w:t>
            </w:r>
            <w:r w:rsidR="00E07C07" w:rsidRPr="00E07C07">
              <w:rPr>
                <w:rFonts w:ascii="Segoe UI" w:hAnsi="Segoe UI" w:cs="Segoe UI"/>
                <w:sz w:val="18"/>
                <w:szCs w:val="18"/>
              </w:rPr>
              <w:t xml:space="preserve">spastic </w:t>
            </w:r>
            <w:proofErr w:type="spellStart"/>
            <w:r w:rsidR="00E07C07" w:rsidRPr="00E07C07">
              <w:rPr>
                <w:rFonts w:ascii="Segoe UI" w:hAnsi="Segoe UI" w:cs="Segoe UI"/>
                <w:sz w:val="18"/>
                <w:szCs w:val="18"/>
              </w:rPr>
              <w:t>equinus</w:t>
            </w:r>
            <w:proofErr w:type="spellEnd"/>
            <w:r w:rsidR="00E07C07" w:rsidRPr="00E07C07">
              <w:rPr>
                <w:rFonts w:ascii="Segoe UI" w:hAnsi="Segoe UI" w:cs="Segoe UI"/>
                <w:sz w:val="18"/>
                <w:szCs w:val="18"/>
              </w:rPr>
              <w:t xml:space="preserve"> and equinovarus foot deformity</w:t>
            </w:r>
            <w:r w:rsidR="00E07C07">
              <w:rPr>
                <w:rFonts w:ascii="Segoe UI" w:hAnsi="Segoe UI" w:cs="Segoe UI"/>
                <w:sz w:val="18"/>
                <w:szCs w:val="18"/>
              </w:rPr>
              <w:t xml:space="preserve"> due to cerebral palsy</w:t>
            </w:r>
            <w:r w:rsidR="000C0F6A">
              <w:rPr>
                <w:rFonts w:ascii="Segoe UI" w:hAnsi="Segoe UI" w:cs="Segoe UI"/>
                <w:sz w:val="18"/>
                <w:szCs w:val="18"/>
              </w:rPr>
              <w:t xml:space="preserve"> randomised 1:1 </w:t>
            </w:r>
            <w:r w:rsidR="00B612DA">
              <w:rPr>
                <w:rFonts w:ascii="Segoe UI" w:hAnsi="Segoe UI" w:cs="Segoe UI"/>
                <w:sz w:val="18"/>
                <w:szCs w:val="18"/>
              </w:rPr>
              <w:t xml:space="preserve">to </w:t>
            </w:r>
            <w:proofErr w:type="spellStart"/>
            <w:r w:rsidR="000C482B">
              <w:rPr>
                <w:rFonts w:ascii="Segoe UI" w:hAnsi="Segoe UI" w:cs="Segoe UI"/>
                <w:sz w:val="18"/>
                <w:szCs w:val="18"/>
              </w:rPr>
              <w:t>Xeomin</w:t>
            </w:r>
            <w:proofErr w:type="spellEnd"/>
            <w:r w:rsidR="00C602C6">
              <w:rPr>
                <w:rFonts w:ascii="Segoe UI" w:hAnsi="Segoe UI" w:cs="Segoe UI"/>
                <w:sz w:val="18"/>
                <w:szCs w:val="18"/>
              </w:rPr>
              <w:t xml:space="preserve"> or Botox</w:t>
            </w:r>
            <w:r w:rsidR="00954D05">
              <w:rPr>
                <w:rFonts w:ascii="Segoe UI" w:hAnsi="Segoe UI" w:cs="Segoe UI"/>
                <w:sz w:val="18"/>
                <w:szCs w:val="18"/>
              </w:rPr>
              <w:t>.</w:t>
            </w:r>
          </w:p>
          <w:p w14:paraId="7867B199" w14:textId="77777777" w:rsidR="00954D05" w:rsidRDefault="00954D05" w:rsidP="00B57BAD">
            <w:pPr>
              <w:spacing w:line="276" w:lineRule="auto"/>
              <w:rPr>
                <w:rFonts w:ascii="Segoe UI" w:hAnsi="Segoe UI" w:cs="Segoe UI"/>
                <w:sz w:val="18"/>
                <w:szCs w:val="18"/>
              </w:rPr>
            </w:pPr>
          </w:p>
          <w:p w14:paraId="7A840A70" w14:textId="71A3ED20" w:rsidR="00954D05" w:rsidRPr="000B5985" w:rsidRDefault="00A54CBF" w:rsidP="00B57BAD">
            <w:pPr>
              <w:spacing w:line="276" w:lineRule="auto"/>
              <w:rPr>
                <w:rFonts w:ascii="Segoe UI" w:hAnsi="Segoe UI" w:cs="Segoe UI"/>
                <w:sz w:val="18"/>
                <w:szCs w:val="18"/>
              </w:rPr>
            </w:pPr>
            <w:r>
              <w:rPr>
                <w:rFonts w:ascii="Segoe UI" w:hAnsi="Segoe UI" w:cs="Segoe UI"/>
                <w:sz w:val="18"/>
                <w:szCs w:val="18"/>
              </w:rPr>
              <w:t xml:space="preserve">Health outcomes and safety evaluated. </w:t>
            </w:r>
          </w:p>
        </w:tc>
        <w:tc>
          <w:tcPr>
            <w:tcW w:w="1296" w:type="pct"/>
          </w:tcPr>
          <w:p w14:paraId="00B0607D" w14:textId="56848DCC" w:rsidR="00926A71" w:rsidRDefault="00BE1032" w:rsidP="00B57BAD">
            <w:pPr>
              <w:spacing w:line="276" w:lineRule="auto"/>
              <w:rPr>
                <w:rFonts w:ascii="Segoe UI" w:hAnsi="Segoe UI" w:cs="Segoe UI"/>
                <w:sz w:val="18"/>
                <w:szCs w:val="18"/>
              </w:rPr>
            </w:pPr>
            <w:hyperlink r:id="rId17" w:history="1">
              <w:r w:rsidRPr="009D36EA">
                <w:rPr>
                  <w:rStyle w:val="Hyperlink"/>
                  <w:rFonts w:ascii="Segoe UI" w:hAnsi="Segoe UI" w:cs="Segoe UI"/>
                  <w:sz w:val="18"/>
                  <w:szCs w:val="18"/>
                </w:rPr>
                <w:t>https://pubmed.ncbi.nlm.nih.gov/29265085/</w:t>
              </w:r>
            </w:hyperlink>
          </w:p>
          <w:p w14:paraId="36915AB5" w14:textId="5EB904E6" w:rsidR="00BE1032" w:rsidRPr="00BE1032" w:rsidRDefault="00BE1032" w:rsidP="00B57BAD">
            <w:pPr>
              <w:spacing w:line="276" w:lineRule="auto"/>
              <w:rPr>
                <w:rFonts w:ascii="Segoe UI" w:hAnsi="Segoe UI" w:cs="Segoe UI"/>
                <w:i/>
                <w:iCs/>
                <w:sz w:val="18"/>
                <w:szCs w:val="18"/>
              </w:rPr>
            </w:pPr>
            <w:r w:rsidRPr="00BE1032">
              <w:rPr>
                <w:rFonts w:ascii="Segoe UI" w:hAnsi="Segoe UI" w:cs="Segoe UI"/>
                <w:i/>
                <w:iCs/>
                <w:sz w:val="18"/>
                <w:szCs w:val="18"/>
              </w:rPr>
              <w:t>(</w:t>
            </w:r>
            <w:r>
              <w:rPr>
                <w:rFonts w:ascii="Segoe UI" w:hAnsi="Segoe UI" w:cs="Segoe UI"/>
                <w:i/>
                <w:iCs/>
                <w:sz w:val="18"/>
                <w:szCs w:val="18"/>
              </w:rPr>
              <w:t>P</w:t>
            </w:r>
            <w:r w:rsidRPr="00BE1032">
              <w:rPr>
                <w:rFonts w:ascii="Segoe UI" w:hAnsi="Segoe UI" w:cs="Segoe UI"/>
                <w:i/>
                <w:iCs/>
                <w:sz w:val="18"/>
                <w:szCs w:val="18"/>
              </w:rPr>
              <w:t>ublication in Russian)</w:t>
            </w:r>
          </w:p>
        </w:tc>
        <w:tc>
          <w:tcPr>
            <w:tcW w:w="571" w:type="pct"/>
          </w:tcPr>
          <w:p w14:paraId="01519A83" w14:textId="4BC027AA" w:rsidR="00926A71" w:rsidRPr="000B5985" w:rsidRDefault="0077285A" w:rsidP="00B57BAD">
            <w:pPr>
              <w:spacing w:line="276" w:lineRule="auto"/>
              <w:rPr>
                <w:rFonts w:ascii="Segoe UI" w:hAnsi="Segoe UI" w:cs="Segoe UI"/>
                <w:sz w:val="18"/>
                <w:szCs w:val="18"/>
              </w:rPr>
            </w:pPr>
            <w:r>
              <w:rPr>
                <w:rFonts w:ascii="Segoe UI" w:hAnsi="Segoe UI" w:cs="Segoe UI"/>
                <w:sz w:val="18"/>
                <w:szCs w:val="18"/>
              </w:rPr>
              <w:t>2017</w:t>
            </w:r>
          </w:p>
        </w:tc>
      </w:tr>
      <w:bookmarkEnd w:id="7"/>
      <w:bookmarkEnd w:id="8"/>
    </w:tbl>
    <w:p w14:paraId="55D186B7" w14:textId="77777777" w:rsidR="00475B96" w:rsidRDefault="00475B96" w:rsidP="00B57BAD">
      <w:pPr>
        <w:spacing w:line="276" w:lineRule="auto"/>
        <w:rPr>
          <w:rFonts w:ascii="Segoe UI" w:eastAsia="Times New Roman" w:hAnsi="Segoe UI"/>
          <w:b/>
          <w:color w:val="000000"/>
          <w:sz w:val="32"/>
        </w:rPr>
        <w:sectPr w:rsidR="00475B96" w:rsidSect="0015031B">
          <w:headerReference w:type="first" r:id="rId18"/>
          <w:footerReference w:type="first" r:id="rId19"/>
          <w:pgSz w:w="16838" w:h="11906" w:orient="landscape"/>
          <w:pgMar w:top="1440" w:right="1440" w:bottom="991" w:left="1135" w:header="426" w:footer="252" w:gutter="0"/>
          <w:cols w:space="708"/>
          <w:docGrid w:linePitch="360"/>
        </w:sectPr>
      </w:pPr>
    </w:p>
    <w:p w14:paraId="3643F89C" w14:textId="35A16508" w:rsidR="007F4667" w:rsidRDefault="00B25188" w:rsidP="00B57BAD">
      <w:pPr>
        <w:spacing w:line="276" w:lineRule="auto"/>
        <w:rPr>
          <w:rFonts w:ascii="Segoe UI" w:eastAsia="Times New Roman" w:hAnsi="Segoe UI"/>
          <w:b/>
          <w:color w:val="000000"/>
          <w:sz w:val="32"/>
        </w:rPr>
      </w:pPr>
      <w:r>
        <w:rPr>
          <w:rFonts w:ascii="Segoe UI" w:eastAsia="Times New Roman" w:hAnsi="Segoe UI"/>
          <w:b/>
          <w:color w:val="000000"/>
          <w:sz w:val="32"/>
        </w:rPr>
        <w:lastRenderedPageBreak/>
        <w:t>References</w:t>
      </w:r>
    </w:p>
    <w:p w14:paraId="7E95DE14" w14:textId="77777777" w:rsidR="00B25188" w:rsidRPr="00575E82" w:rsidRDefault="007F4667" w:rsidP="00B25188">
      <w:pPr>
        <w:pStyle w:val="EndNoteBibliography"/>
        <w:spacing w:after="0"/>
        <w:rPr>
          <w:rFonts w:ascii="Segoe UI" w:hAnsi="Segoe UI" w:cs="Segoe UI"/>
          <w:sz w:val="18"/>
          <w:szCs w:val="18"/>
        </w:rPr>
      </w:pPr>
      <w:r w:rsidRPr="00575E82">
        <w:rPr>
          <w:rFonts w:ascii="Segoe UI" w:eastAsia="Times New Roman" w:hAnsi="Segoe UI" w:cs="Segoe UI"/>
          <w:b/>
          <w:color w:val="000000"/>
          <w:sz w:val="18"/>
          <w:szCs w:val="18"/>
        </w:rPr>
        <w:fldChar w:fldCharType="begin"/>
      </w:r>
      <w:r w:rsidRPr="00575E82">
        <w:rPr>
          <w:rFonts w:ascii="Segoe UI" w:eastAsia="Times New Roman" w:hAnsi="Segoe UI" w:cs="Segoe UI"/>
          <w:b/>
          <w:color w:val="000000"/>
          <w:sz w:val="18"/>
          <w:szCs w:val="18"/>
        </w:rPr>
        <w:instrText xml:space="preserve"> ADDIN EN.REFLIST </w:instrText>
      </w:r>
      <w:r w:rsidRPr="00575E82">
        <w:rPr>
          <w:rFonts w:ascii="Segoe UI" w:eastAsia="Times New Roman" w:hAnsi="Segoe UI" w:cs="Segoe UI"/>
          <w:b/>
          <w:color w:val="000000"/>
          <w:sz w:val="18"/>
          <w:szCs w:val="18"/>
        </w:rPr>
        <w:fldChar w:fldCharType="separate"/>
      </w:r>
      <w:r w:rsidR="00B25188" w:rsidRPr="00575E82">
        <w:rPr>
          <w:rFonts w:ascii="Segoe UI" w:hAnsi="Segoe UI" w:cs="Segoe UI"/>
          <w:sz w:val="18"/>
          <w:szCs w:val="18"/>
        </w:rPr>
        <w:t>1.</w:t>
      </w:r>
      <w:r w:rsidR="00B25188" w:rsidRPr="00575E82">
        <w:rPr>
          <w:rFonts w:ascii="Segoe UI" w:hAnsi="Segoe UI" w:cs="Segoe UI"/>
          <w:sz w:val="18"/>
          <w:szCs w:val="18"/>
        </w:rPr>
        <w:tab/>
        <w:t>Hägglund G, Wagner P. Development of spasticity with age in a total population of children with cerebral palsy. BMC Musculoskelet Disord. 2008;9:150.</w:t>
      </w:r>
    </w:p>
    <w:p w14:paraId="18A72014" w14:textId="77777777" w:rsidR="00B25188" w:rsidRPr="00575E82" w:rsidRDefault="00B25188" w:rsidP="00B25188">
      <w:pPr>
        <w:pStyle w:val="EndNoteBibliography"/>
        <w:spacing w:after="0"/>
        <w:rPr>
          <w:rFonts w:ascii="Segoe UI" w:hAnsi="Segoe UI" w:cs="Segoe UI"/>
          <w:sz w:val="18"/>
          <w:szCs w:val="18"/>
        </w:rPr>
      </w:pPr>
      <w:r w:rsidRPr="00575E82">
        <w:rPr>
          <w:rFonts w:ascii="Segoe UI" w:hAnsi="Segoe UI" w:cs="Segoe UI"/>
          <w:sz w:val="18"/>
          <w:szCs w:val="18"/>
        </w:rPr>
        <w:t>2.</w:t>
      </w:r>
      <w:r w:rsidRPr="00575E82">
        <w:rPr>
          <w:rFonts w:ascii="Segoe UI" w:hAnsi="Segoe UI" w:cs="Segoe UI"/>
          <w:sz w:val="18"/>
          <w:szCs w:val="18"/>
        </w:rPr>
        <w:tab/>
        <w:t>Cans C. Surveillance of cerebral palsy in Europe: a collaboration of cerebral palsy surveys and registers. 2000;42(12):816-24.</w:t>
      </w:r>
    </w:p>
    <w:p w14:paraId="6499783E" w14:textId="77777777" w:rsidR="00B25188" w:rsidRPr="00575E82" w:rsidRDefault="00B25188" w:rsidP="00B25188">
      <w:pPr>
        <w:pStyle w:val="EndNoteBibliography"/>
        <w:spacing w:after="0"/>
        <w:rPr>
          <w:rFonts w:ascii="Segoe UI" w:hAnsi="Segoe UI" w:cs="Segoe UI"/>
          <w:sz w:val="18"/>
          <w:szCs w:val="18"/>
        </w:rPr>
      </w:pPr>
      <w:r w:rsidRPr="00575E82">
        <w:rPr>
          <w:rFonts w:ascii="Segoe UI" w:hAnsi="Segoe UI" w:cs="Segoe UI"/>
          <w:sz w:val="18"/>
          <w:szCs w:val="18"/>
        </w:rPr>
        <w:t>3.</w:t>
      </w:r>
      <w:r w:rsidRPr="00575E82">
        <w:rPr>
          <w:rFonts w:ascii="Segoe UI" w:hAnsi="Segoe UI" w:cs="Segoe UI"/>
          <w:sz w:val="18"/>
          <w:szCs w:val="18"/>
        </w:rPr>
        <w:tab/>
        <w:t>Makki D, Duodu J, Nixon M. Prevalence and pattern of upper limb involvement in cerebral palsy. J Child Orthop. 2014;8(3):215-9.</w:t>
      </w:r>
    </w:p>
    <w:p w14:paraId="104162FF" w14:textId="77777777" w:rsidR="00B25188" w:rsidRPr="00575E82" w:rsidRDefault="00B25188" w:rsidP="00B25188">
      <w:pPr>
        <w:pStyle w:val="EndNoteBibliography"/>
        <w:spacing w:after="0"/>
        <w:rPr>
          <w:rFonts w:ascii="Segoe UI" w:hAnsi="Segoe UI" w:cs="Segoe UI"/>
          <w:sz w:val="18"/>
          <w:szCs w:val="18"/>
        </w:rPr>
      </w:pPr>
      <w:r w:rsidRPr="00575E82">
        <w:rPr>
          <w:rFonts w:ascii="Segoe UI" w:hAnsi="Segoe UI" w:cs="Segoe UI"/>
          <w:sz w:val="18"/>
          <w:szCs w:val="18"/>
        </w:rPr>
        <w:t>4.</w:t>
      </w:r>
      <w:r w:rsidRPr="00575E82">
        <w:rPr>
          <w:rFonts w:ascii="Segoe UI" w:hAnsi="Segoe UI" w:cs="Segoe UI"/>
          <w:sz w:val="18"/>
          <w:szCs w:val="18"/>
        </w:rPr>
        <w:tab/>
        <w:t>Horsch A, Götze M, Geisbüsch A, Beckmann N, Tsitlakidis S, Berrsche G, et al. Prevalence and classification of equinus foot in bilateral spastic cerebral palsy. World Journal of Pediatrics. 2019;15:276-80.</w:t>
      </w:r>
    </w:p>
    <w:p w14:paraId="5CF63413" w14:textId="77777777" w:rsidR="00B25188" w:rsidRPr="00575E82" w:rsidRDefault="00B25188" w:rsidP="00B25188">
      <w:pPr>
        <w:pStyle w:val="EndNoteBibliography"/>
        <w:spacing w:after="0"/>
        <w:rPr>
          <w:rFonts w:ascii="Segoe UI" w:hAnsi="Segoe UI" w:cs="Segoe UI"/>
          <w:sz w:val="18"/>
          <w:szCs w:val="18"/>
        </w:rPr>
      </w:pPr>
      <w:r w:rsidRPr="00575E82">
        <w:rPr>
          <w:rFonts w:ascii="Segoe UI" w:hAnsi="Segoe UI" w:cs="Segoe UI"/>
          <w:sz w:val="18"/>
          <w:szCs w:val="18"/>
        </w:rPr>
        <w:t>5.</w:t>
      </w:r>
      <w:r w:rsidRPr="00575E82">
        <w:rPr>
          <w:rFonts w:ascii="Segoe UI" w:hAnsi="Segoe UI" w:cs="Segoe UI"/>
          <w:sz w:val="18"/>
          <w:szCs w:val="18"/>
        </w:rPr>
        <w:tab/>
        <w:t>Lampe R, Mitternacht J. Research on the performance of the spastic calf muscle of young adults with cerebral palsy. Journal of clinical medicine research. 2011;3(1):8.</w:t>
      </w:r>
    </w:p>
    <w:p w14:paraId="45361244" w14:textId="77777777" w:rsidR="00B25188" w:rsidRPr="00575E82" w:rsidRDefault="00B25188" w:rsidP="00B25188">
      <w:pPr>
        <w:pStyle w:val="EndNoteBibliography"/>
        <w:spacing w:after="0"/>
        <w:rPr>
          <w:rFonts w:ascii="Segoe UI" w:hAnsi="Segoe UI" w:cs="Segoe UI"/>
          <w:sz w:val="18"/>
          <w:szCs w:val="18"/>
        </w:rPr>
      </w:pPr>
      <w:r w:rsidRPr="00575E82">
        <w:rPr>
          <w:rFonts w:ascii="Segoe UI" w:hAnsi="Segoe UI" w:cs="Segoe UI"/>
          <w:sz w:val="18"/>
          <w:szCs w:val="18"/>
        </w:rPr>
        <w:t>6.</w:t>
      </w:r>
      <w:r w:rsidRPr="00575E82">
        <w:rPr>
          <w:rFonts w:ascii="Segoe UI" w:hAnsi="Segoe UI" w:cs="Segoe UI"/>
          <w:sz w:val="18"/>
          <w:szCs w:val="18"/>
        </w:rPr>
        <w:tab/>
        <w:t>Rethlefsen SA, Blumstein G, Kay RM, Dorey F, Wren TA. Prevalence of specific gait abnormalities in children with cerebral palsy revisited: influence of age, prior surgery, and Gross Motor Function Classification System level. Developmental Medicine &amp; Child Neurology. 2017;59(1):79-88.</w:t>
      </w:r>
    </w:p>
    <w:p w14:paraId="1118EEE2" w14:textId="77777777" w:rsidR="00B25188" w:rsidRPr="00575E82" w:rsidRDefault="00B25188" w:rsidP="00B25188">
      <w:pPr>
        <w:pStyle w:val="EndNoteBibliography"/>
        <w:spacing w:after="0"/>
        <w:rPr>
          <w:rFonts w:ascii="Segoe UI" w:hAnsi="Segoe UI" w:cs="Segoe UI"/>
          <w:sz w:val="18"/>
          <w:szCs w:val="18"/>
        </w:rPr>
      </w:pPr>
      <w:r w:rsidRPr="00575E82">
        <w:rPr>
          <w:rFonts w:ascii="Segoe UI" w:hAnsi="Segoe UI" w:cs="Segoe UI"/>
          <w:sz w:val="18"/>
          <w:szCs w:val="18"/>
        </w:rPr>
        <w:t>7.</w:t>
      </w:r>
      <w:r w:rsidRPr="00575E82">
        <w:rPr>
          <w:rFonts w:ascii="Segoe UI" w:hAnsi="Segoe UI" w:cs="Segoe UI"/>
          <w:sz w:val="18"/>
          <w:szCs w:val="18"/>
        </w:rPr>
        <w:tab/>
        <w:t>Harb A, Kishner S. Modified Ashworth Scale.  StatPearls. Treasure Island (FL): StatPearls Publishing; 2024.</w:t>
      </w:r>
    </w:p>
    <w:p w14:paraId="1D1A040A" w14:textId="77777777" w:rsidR="00B25188" w:rsidRPr="00575E82" w:rsidRDefault="00B25188" w:rsidP="00B25188">
      <w:pPr>
        <w:pStyle w:val="EndNoteBibliography"/>
        <w:spacing w:after="0"/>
        <w:rPr>
          <w:rFonts w:ascii="Segoe UI" w:hAnsi="Segoe UI" w:cs="Segoe UI"/>
          <w:sz w:val="18"/>
          <w:szCs w:val="18"/>
        </w:rPr>
      </w:pPr>
      <w:r w:rsidRPr="00575E82">
        <w:rPr>
          <w:rFonts w:ascii="Segoe UI" w:hAnsi="Segoe UI" w:cs="Segoe UI"/>
          <w:sz w:val="18"/>
          <w:szCs w:val="18"/>
        </w:rPr>
        <w:t>8.</w:t>
      </w:r>
      <w:r w:rsidRPr="00575E82">
        <w:rPr>
          <w:rFonts w:ascii="Segoe UI" w:hAnsi="Segoe UI" w:cs="Segoe UI"/>
          <w:sz w:val="18"/>
          <w:szCs w:val="18"/>
        </w:rPr>
        <w:tab/>
        <w:t>Ansari NN, Naghdi S, Arab TK, Jalaie S. The interrater and intrarater reliability of the Modified Ashworth Scale in the assessment of muscle spasticity: limb and muscle group effect. NeuroRehabilitation. 2008;23(3):231-7.</w:t>
      </w:r>
    </w:p>
    <w:p w14:paraId="7DB1C894" w14:textId="77777777" w:rsidR="00B25188" w:rsidRPr="00575E82" w:rsidRDefault="00B25188" w:rsidP="00B25188">
      <w:pPr>
        <w:pStyle w:val="EndNoteBibliography"/>
        <w:spacing w:after="0"/>
        <w:rPr>
          <w:rFonts w:ascii="Segoe UI" w:hAnsi="Segoe UI" w:cs="Segoe UI"/>
          <w:sz w:val="18"/>
          <w:szCs w:val="18"/>
        </w:rPr>
      </w:pPr>
      <w:r w:rsidRPr="00575E82">
        <w:rPr>
          <w:rFonts w:ascii="Segoe UI" w:hAnsi="Segoe UI" w:cs="Segoe UI"/>
          <w:sz w:val="18"/>
          <w:szCs w:val="18"/>
        </w:rPr>
        <w:t>9.</w:t>
      </w:r>
      <w:r w:rsidRPr="00575E82">
        <w:rPr>
          <w:rFonts w:ascii="Segoe UI" w:hAnsi="Segoe UI" w:cs="Segoe UI"/>
          <w:sz w:val="18"/>
          <w:szCs w:val="18"/>
        </w:rPr>
        <w:tab/>
        <w:t>Colver A, Rapp M, Eisemann N, Ehlinger V, Thyen U, Dickinson HO, et al. Self-reported quality of life of adolescents with cerebral palsy: a cross-sectional and longitudinal analysis. Lancet. 2015;385(9969):705-16.</w:t>
      </w:r>
    </w:p>
    <w:p w14:paraId="6DFF44E2" w14:textId="77777777" w:rsidR="00B25188" w:rsidRPr="00575E82" w:rsidRDefault="00B25188" w:rsidP="00B25188">
      <w:pPr>
        <w:pStyle w:val="EndNoteBibliography"/>
        <w:spacing w:after="0"/>
        <w:rPr>
          <w:rFonts w:ascii="Segoe UI" w:hAnsi="Segoe UI" w:cs="Segoe UI"/>
          <w:sz w:val="18"/>
          <w:szCs w:val="18"/>
        </w:rPr>
      </w:pPr>
      <w:r w:rsidRPr="00575E82">
        <w:rPr>
          <w:rFonts w:ascii="Segoe UI" w:hAnsi="Segoe UI" w:cs="Segoe UI"/>
          <w:sz w:val="18"/>
          <w:szCs w:val="18"/>
        </w:rPr>
        <w:t>10.</w:t>
      </w:r>
      <w:r w:rsidRPr="00575E82">
        <w:rPr>
          <w:rFonts w:ascii="Segoe UI" w:hAnsi="Segoe UI" w:cs="Segoe UI"/>
          <w:sz w:val="18"/>
          <w:szCs w:val="18"/>
        </w:rPr>
        <w:tab/>
        <w:t>Park EY. Path analysis of strength, spasticity, gross motor function, and health-related quality of life in children with spastic cerebral palsy. Health Qual Life Outcomes. 2018;16(1):70.</w:t>
      </w:r>
    </w:p>
    <w:p w14:paraId="7CE1E108" w14:textId="77777777" w:rsidR="00B25188" w:rsidRPr="00575E82" w:rsidRDefault="00B25188" w:rsidP="00B25188">
      <w:pPr>
        <w:pStyle w:val="EndNoteBibliography"/>
        <w:spacing w:after="0"/>
        <w:rPr>
          <w:rFonts w:ascii="Segoe UI" w:hAnsi="Segoe UI" w:cs="Segoe UI"/>
          <w:sz w:val="18"/>
          <w:szCs w:val="18"/>
        </w:rPr>
      </w:pPr>
      <w:r w:rsidRPr="00575E82">
        <w:rPr>
          <w:rFonts w:ascii="Segoe UI" w:hAnsi="Segoe UI" w:cs="Segoe UI"/>
          <w:sz w:val="18"/>
          <w:szCs w:val="18"/>
        </w:rPr>
        <w:t>11.</w:t>
      </w:r>
      <w:r w:rsidRPr="00575E82">
        <w:rPr>
          <w:rFonts w:ascii="Segoe UI" w:hAnsi="Segoe UI" w:cs="Segoe UI"/>
          <w:sz w:val="18"/>
          <w:szCs w:val="18"/>
        </w:rPr>
        <w:tab/>
        <w:t>Akodu AK, Oluwale OA, Adegoke ZO, Ahmed UA, Akinola TO. Relationship between spasticity and health related quality of life in individuals with cerebral palsy. Nig Q J Hosp Med. 2012;22(2):99-102.</w:t>
      </w:r>
    </w:p>
    <w:p w14:paraId="30D87291" w14:textId="77777777" w:rsidR="00B25188" w:rsidRPr="00575E82" w:rsidRDefault="00B25188" w:rsidP="00B25188">
      <w:pPr>
        <w:pStyle w:val="EndNoteBibliography"/>
        <w:spacing w:after="0"/>
        <w:rPr>
          <w:rFonts w:ascii="Segoe UI" w:hAnsi="Segoe UI" w:cs="Segoe UI"/>
          <w:sz w:val="18"/>
          <w:szCs w:val="18"/>
        </w:rPr>
      </w:pPr>
      <w:r w:rsidRPr="00575E82">
        <w:rPr>
          <w:rFonts w:ascii="Segoe UI" w:hAnsi="Segoe UI" w:cs="Segoe UI"/>
          <w:sz w:val="18"/>
          <w:szCs w:val="18"/>
        </w:rPr>
        <w:t>12.</w:t>
      </w:r>
      <w:r w:rsidRPr="00575E82">
        <w:rPr>
          <w:rFonts w:ascii="Segoe UI" w:hAnsi="Segoe UI" w:cs="Segoe UI"/>
          <w:sz w:val="18"/>
          <w:szCs w:val="18"/>
        </w:rPr>
        <w:tab/>
        <w:t>Öhrvall AM, Eliasson AC, Löwing K, Ödman P, Krumlinde-Sundholm L. Self-care and mobility skills in children with cerebral palsy, related to their manual ability and gross motor function classifications. Dev Med Child Neurol. 2010;52(11):1048-55.</w:t>
      </w:r>
    </w:p>
    <w:p w14:paraId="1591F60A" w14:textId="77777777" w:rsidR="00B25188" w:rsidRPr="00575E82" w:rsidRDefault="00B25188" w:rsidP="00B25188">
      <w:pPr>
        <w:pStyle w:val="EndNoteBibliography"/>
        <w:spacing w:after="0"/>
        <w:rPr>
          <w:rFonts w:ascii="Segoe UI" w:hAnsi="Segoe UI" w:cs="Segoe UI"/>
          <w:sz w:val="18"/>
          <w:szCs w:val="18"/>
        </w:rPr>
      </w:pPr>
      <w:r w:rsidRPr="00575E82">
        <w:rPr>
          <w:rFonts w:ascii="Segoe UI" w:hAnsi="Segoe UI" w:cs="Segoe UI"/>
          <w:sz w:val="18"/>
          <w:szCs w:val="18"/>
        </w:rPr>
        <w:t>13.</w:t>
      </w:r>
      <w:r w:rsidRPr="00575E82">
        <w:rPr>
          <w:rFonts w:ascii="Segoe UI" w:hAnsi="Segoe UI" w:cs="Segoe UI"/>
          <w:sz w:val="18"/>
          <w:szCs w:val="18"/>
        </w:rPr>
        <w:tab/>
        <w:t>Geister TL, Quintanar-Solares M, Martin M, Aufhammer S, Asmus F. Qualitative development of the 'Questionnaire on Pain caused by Spasticity (QPS),' a pediatric patient-reported outcome for spasticity-related pain in cerebral palsy. Qual Life Res. 2014;23(3):887-96.</w:t>
      </w:r>
    </w:p>
    <w:p w14:paraId="6D15AFEA" w14:textId="77777777" w:rsidR="00B25188" w:rsidRPr="00575E82" w:rsidRDefault="00B25188" w:rsidP="00B25188">
      <w:pPr>
        <w:pStyle w:val="EndNoteBibliography"/>
        <w:spacing w:after="0"/>
        <w:rPr>
          <w:rFonts w:ascii="Segoe UI" w:hAnsi="Segoe UI" w:cs="Segoe UI"/>
          <w:sz w:val="18"/>
          <w:szCs w:val="18"/>
        </w:rPr>
      </w:pPr>
      <w:r w:rsidRPr="00575E82">
        <w:rPr>
          <w:rFonts w:ascii="Segoe UI" w:hAnsi="Segoe UI" w:cs="Segoe UI"/>
          <w:sz w:val="18"/>
          <w:szCs w:val="18"/>
        </w:rPr>
        <w:t>14.</w:t>
      </w:r>
      <w:r w:rsidRPr="00575E82">
        <w:rPr>
          <w:rFonts w:ascii="Segoe UI" w:hAnsi="Segoe UI" w:cs="Segoe UI"/>
          <w:sz w:val="18"/>
          <w:szCs w:val="18"/>
        </w:rPr>
        <w:tab/>
        <w:t>Poirot I, Laudy V, Rabilloud M, Roche S, Ginhoux T, Kassaï B, et al. Prevalence of pain in 240 non-ambulatory children with severe cerebral palsy. Ann Phys Rehabil Med. 2017;60(6):371-5.</w:t>
      </w:r>
    </w:p>
    <w:p w14:paraId="53D26C68" w14:textId="77777777" w:rsidR="00B25188" w:rsidRPr="00575E82" w:rsidRDefault="00B25188" w:rsidP="00B25188">
      <w:pPr>
        <w:pStyle w:val="EndNoteBibliography"/>
        <w:rPr>
          <w:rFonts w:ascii="Segoe UI" w:hAnsi="Segoe UI" w:cs="Segoe UI"/>
          <w:sz w:val="18"/>
          <w:szCs w:val="18"/>
        </w:rPr>
      </w:pPr>
      <w:r w:rsidRPr="00575E82">
        <w:rPr>
          <w:rFonts w:ascii="Segoe UI" w:hAnsi="Segoe UI" w:cs="Segoe UI"/>
          <w:sz w:val="18"/>
          <w:szCs w:val="18"/>
        </w:rPr>
        <w:t>15.</w:t>
      </w:r>
      <w:r w:rsidRPr="00575E82">
        <w:rPr>
          <w:rFonts w:ascii="Segoe UI" w:hAnsi="Segoe UI" w:cs="Segoe UI"/>
          <w:sz w:val="18"/>
          <w:szCs w:val="18"/>
        </w:rPr>
        <w:tab/>
        <w:t>Penner M, Xie WY, Binepal N, Switzer L, Fehlings D. Characteristics of pain in children and youth with cerebral palsy. Pediatrics. 2013;132(2):e407-13.</w:t>
      </w:r>
    </w:p>
    <w:p w14:paraId="4950F5D7" w14:textId="57C8F7AC" w:rsidR="00816340" w:rsidRDefault="007F4667" w:rsidP="00B57BAD">
      <w:pPr>
        <w:spacing w:line="276" w:lineRule="auto"/>
        <w:rPr>
          <w:rFonts w:ascii="Segoe UI" w:eastAsia="Times New Roman" w:hAnsi="Segoe UI"/>
          <w:b/>
          <w:color w:val="000000"/>
          <w:sz w:val="32"/>
        </w:rPr>
      </w:pPr>
      <w:r w:rsidRPr="00575E82">
        <w:rPr>
          <w:rFonts w:ascii="Segoe UI" w:eastAsia="Times New Roman" w:hAnsi="Segoe UI" w:cs="Segoe UI"/>
          <w:b/>
          <w:color w:val="000000"/>
          <w:sz w:val="18"/>
          <w:szCs w:val="18"/>
        </w:rPr>
        <w:fldChar w:fldCharType="end"/>
      </w:r>
    </w:p>
    <w:sectPr w:rsidR="00816340" w:rsidSect="00475B96">
      <w:pgSz w:w="11906" w:h="16838"/>
      <w:pgMar w:top="1440" w:right="994" w:bottom="1138" w:left="1440" w:header="432"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4EA76" w14:textId="77777777" w:rsidR="00A40BF4" w:rsidRDefault="00A40BF4" w:rsidP="00BE6B22">
      <w:pPr>
        <w:spacing w:after="0" w:line="240" w:lineRule="auto"/>
      </w:pPr>
      <w:r>
        <w:separator/>
      </w:r>
    </w:p>
  </w:endnote>
  <w:endnote w:type="continuationSeparator" w:id="0">
    <w:p w14:paraId="106837A4" w14:textId="77777777" w:rsidR="00A40BF4" w:rsidRDefault="00A40BF4" w:rsidP="00BE6B22">
      <w:pPr>
        <w:spacing w:after="0" w:line="240" w:lineRule="auto"/>
      </w:pPr>
      <w:r>
        <w:continuationSeparator/>
      </w:r>
    </w:p>
  </w:endnote>
  <w:endnote w:type="continuationNotice" w:id="1">
    <w:p w14:paraId="5BF3A05C" w14:textId="77777777" w:rsidR="00A40BF4" w:rsidRDefault="00A40B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5662684"/>
      <w:docPartObj>
        <w:docPartGallery w:val="Page Numbers (Bottom of Page)"/>
        <w:docPartUnique/>
      </w:docPartObj>
    </w:sdtPr>
    <w:sdtEndPr>
      <w:rPr>
        <w:noProof/>
      </w:rPr>
    </w:sdtEndPr>
    <w:sdtContent>
      <w:p w14:paraId="01FA5159" w14:textId="77E0FC9E" w:rsidR="002915D5" w:rsidRDefault="002915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5A1DA5" w14:textId="40E92E84" w:rsidR="0090168B" w:rsidRPr="00A166BF" w:rsidRDefault="002915D5" w:rsidP="00A166BF">
    <w:pPr>
      <w:pStyle w:val="Footer"/>
      <w:jc w:val="center"/>
      <w:rPr>
        <w:rFonts w:ascii="Segoe UI" w:hAnsi="Segoe UI" w:cs="Segoe UI"/>
        <w:sz w:val="22"/>
        <w:szCs w:val="22"/>
      </w:rPr>
    </w:pPr>
    <w:r w:rsidRPr="00A166BF">
      <w:rPr>
        <w:rFonts w:ascii="Segoe UI" w:hAnsi="Segoe UI" w:cs="Segoe UI"/>
        <w:sz w:val="22"/>
        <w:szCs w:val="22"/>
      </w:rPr>
      <w:t>MSAC 1808 – PICO set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5"/>
      <w:gridCol w:w="3155"/>
      <w:gridCol w:w="3155"/>
    </w:tblGrid>
    <w:tr w:rsidR="4D683F2A" w14:paraId="6D0CF07A" w14:textId="77777777" w:rsidTr="4D683F2A">
      <w:trPr>
        <w:trHeight w:val="300"/>
      </w:trPr>
      <w:tc>
        <w:tcPr>
          <w:tcW w:w="3155" w:type="dxa"/>
        </w:tcPr>
        <w:p w14:paraId="5ECEFDF8" w14:textId="30C4BD06" w:rsidR="4D683F2A" w:rsidRDefault="4D683F2A" w:rsidP="4D683F2A">
          <w:pPr>
            <w:pStyle w:val="Header"/>
            <w:ind w:left="-115"/>
          </w:pPr>
        </w:p>
      </w:tc>
      <w:tc>
        <w:tcPr>
          <w:tcW w:w="3155" w:type="dxa"/>
        </w:tcPr>
        <w:p w14:paraId="62ADB65E" w14:textId="5F550D81" w:rsidR="4D683F2A" w:rsidRDefault="4D683F2A" w:rsidP="4D683F2A">
          <w:pPr>
            <w:pStyle w:val="Header"/>
            <w:jc w:val="center"/>
          </w:pPr>
        </w:p>
      </w:tc>
      <w:tc>
        <w:tcPr>
          <w:tcW w:w="3155" w:type="dxa"/>
        </w:tcPr>
        <w:p w14:paraId="5F852A63" w14:textId="7BD03D2A" w:rsidR="4D683F2A" w:rsidRDefault="4D683F2A" w:rsidP="4D683F2A">
          <w:pPr>
            <w:pStyle w:val="Header"/>
            <w:ind w:right="-115"/>
            <w:jc w:val="right"/>
          </w:pPr>
        </w:p>
      </w:tc>
    </w:tr>
  </w:tbl>
  <w:p w14:paraId="2D159ABA" w14:textId="622B4C8A" w:rsidR="4D683F2A" w:rsidRDefault="4D683F2A" w:rsidP="4D683F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50"/>
      <w:gridCol w:w="4750"/>
      <w:gridCol w:w="4750"/>
    </w:tblGrid>
    <w:tr w:rsidR="4D683F2A" w14:paraId="5BFEB456" w14:textId="77777777" w:rsidTr="4D683F2A">
      <w:trPr>
        <w:trHeight w:val="300"/>
      </w:trPr>
      <w:tc>
        <w:tcPr>
          <w:tcW w:w="4750" w:type="dxa"/>
        </w:tcPr>
        <w:p w14:paraId="28635CA4" w14:textId="032369E2" w:rsidR="4D683F2A" w:rsidRDefault="4D683F2A" w:rsidP="4D683F2A">
          <w:pPr>
            <w:pStyle w:val="Header"/>
            <w:ind w:left="-115"/>
          </w:pPr>
        </w:p>
      </w:tc>
      <w:tc>
        <w:tcPr>
          <w:tcW w:w="4750" w:type="dxa"/>
        </w:tcPr>
        <w:p w14:paraId="4F332236" w14:textId="033BE7B6" w:rsidR="4D683F2A" w:rsidRDefault="4D683F2A" w:rsidP="4D683F2A">
          <w:pPr>
            <w:pStyle w:val="Header"/>
            <w:jc w:val="center"/>
          </w:pPr>
        </w:p>
      </w:tc>
      <w:tc>
        <w:tcPr>
          <w:tcW w:w="4750" w:type="dxa"/>
        </w:tcPr>
        <w:p w14:paraId="378E2A7F" w14:textId="5C8D13C1" w:rsidR="4D683F2A" w:rsidRDefault="4D683F2A" w:rsidP="4D683F2A">
          <w:pPr>
            <w:pStyle w:val="Header"/>
            <w:ind w:right="-115"/>
            <w:jc w:val="right"/>
          </w:pPr>
        </w:p>
      </w:tc>
    </w:tr>
  </w:tbl>
  <w:p w14:paraId="3096550C" w14:textId="677D3C7B" w:rsidR="4D683F2A" w:rsidRDefault="4D683F2A" w:rsidP="4D683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EC399" w14:textId="77777777" w:rsidR="00A40BF4" w:rsidRDefault="00A40BF4" w:rsidP="00BE6B22">
      <w:pPr>
        <w:spacing w:after="0" w:line="240" w:lineRule="auto"/>
      </w:pPr>
      <w:r>
        <w:separator/>
      </w:r>
    </w:p>
  </w:footnote>
  <w:footnote w:type="continuationSeparator" w:id="0">
    <w:p w14:paraId="2C2F65C3" w14:textId="77777777" w:rsidR="00A40BF4" w:rsidRDefault="00A40BF4" w:rsidP="00BE6B22">
      <w:pPr>
        <w:spacing w:after="0" w:line="240" w:lineRule="auto"/>
      </w:pPr>
      <w:r>
        <w:continuationSeparator/>
      </w:r>
    </w:p>
  </w:footnote>
  <w:footnote w:type="continuationNotice" w:id="1">
    <w:p w14:paraId="3D42712A" w14:textId="77777777" w:rsidR="00A40BF4" w:rsidRDefault="00A40BF4">
      <w:pPr>
        <w:spacing w:after="0" w:line="240" w:lineRule="auto"/>
      </w:pPr>
    </w:p>
  </w:footnote>
  <w:footnote w:id="2">
    <w:p w14:paraId="56C7E0D9" w14:textId="77777777" w:rsidR="00FB76B8" w:rsidRPr="00200678" w:rsidRDefault="00FB76B8" w:rsidP="00FB76B8">
      <w:pPr>
        <w:pStyle w:val="FootnoteText"/>
      </w:pPr>
      <w:r>
        <w:rPr>
          <w:rStyle w:val="FootnoteReference"/>
        </w:rPr>
        <w:footnoteRef/>
      </w:r>
      <w:r>
        <w:t xml:space="preserve"> Australian Therapeutic Guidelines. Melbourne: Therapeutic Guidelines Limited; accessed April 2024. </w:t>
      </w:r>
      <w:r w:rsidRPr="00C17AF0">
        <w:t>https://www.tg.org.au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1851C" w14:textId="6664A866" w:rsidR="00F16239" w:rsidRDefault="00F16239" w:rsidP="00BE6B2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5"/>
      <w:gridCol w:w="3155"/>
      <w:gridCol w:w="3155"/>
    </w:tblGrid>
    <w:tr w:rsidR="4D683F2A" w14:paraId="09066917" w14:textId="77777777" w:rsidTr="4D683F2A">
      <w:trPr>
        <w:trHeight w:val="300"/>
      </w:trPr>
      <w:tc>
        <w:tcPr>
          <w:tcW w:w="3155" w:type="dxa"/>
        </w:tcPr>
        <w:p w14:paraId="50B1027A" w14:textId="5935E701" w:rsidR="4D683F2A" w:rsidRDefault="4D683F2A" w:rsidP="4D683F2A">
          <w:pPr>
            <w:pStyle w:val="Header"/>
            <w:ind w:left="-115"/>
          </w:pPr>
        </w:p>
      </w:tc>
      <w:tc>
        <w:tcPr>
          <w:tcW w:w="3155" w:type="dxa"/>
        </w:tcPr>
        <w:p w14:paraId="449E36B7" w14:textId="38794B76" w:rsidR="4D683F2A" w:rsidRDefault="4D683F2A" w:rsidP="4D683F2A">
          <w:pPr>
            <w:pStyle w:val="Header"/>
            <w:jc w:val="center"/>
          </w:pPr>
        </w:p>
      </w:tc>
      <w:tc>
        <w:tcPr>
          <w:tcW w:w="3155" w:type="dxa"/>
        </w:tcPr>
        <w:p w14:paraId="67FF64FF" w14:textId="256407C5" w:rsidR="4D683F2A" w:rsidRDefault="4D683F2A" w:rsidP="4D683F2A">
          <w:pPr>
            <w:pStyle w:val="Header"/>
            <w:ind w:right="-115"/>
            <w:jc w:val="right"/>
          </w:pPr>
        </w:p>
      </w:tc>
    </w:tr>
  </w:tbl>
  <w:p w14:paraId="4E0D4107" w14:textId="1FA24F73" w:rsidR="4D683F2A" w:rsidRDefault="4D683F2A" w:rsidP="4D683F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50"/>
      <w:gridCol w:w="4750"/>
      <w:gridCol w:w="4750"/>
    </w:tblGrid>
    <w:tr w:rsidR="4D683F2A" w14:paraId="251219FD" w14:textId="77777777" w:rsidTr="4D683F2A">
      <w:trPr>
        <w:trHeight w:val="300"/>
      </w:trPr>
      <w:tc>
        <w:tcPr>
          <w:tcW w:w="4750" w:type="dxa"/>
        </w:tcPr>
        <w:p w14:paraId="363C5955" w14:textId="6CE758FF" w:rsidR="4D683F2A" w:rsidRDefault="4D683F2A" w:rsidP="4D683F2A">
          <w:pPr>
            <w:pStyle w:val="Header"/>
            <w:ind w:left="-115"/>
          </w:pPr>
        </w:p>
      </w:tc>
      <w:tc>
        <w:tcPr>
          <w:tcW w:w="4750" w:type="dxa"/>
        </w:tcPr>
        <w:p w14:paraId="2F918621" w14:textId="24185FB2" w:rsidR="4D683F2A" w:rsidRDefault="4D683F2A" w:rsidP="4D683F2A">
          <w:pPr>
            <w:pStyle w:val="Header"/>
            <w:jc w:val="center"/>
          </w:pPr>
        </w:p>
      </w:tc>
      <w:tc>
        <w:tcPr>
          <w:tcW w:w="4750" w:type="dxa"/>
        </w:tcPr>
        <w:p w14:paraId="09878E0A" w14:textId="3FF7C13F" w:rsidR="4D683F2A" w:rsidRDefault="4D683F2A" w:rsidP="4D683F2A">
          <w:pPr>
            <w:pStyle w:val="Header"/>
            <w:ind w:right="-115"/>
            <w:jc w:val="right"/>
          </w:pPr>
        </w:p>
      </w:tc>
    </w:tr>
  </w:tbl>
  <w:p w14:paraId="547F90D6" w14:textId="508DC709" w:rsidR="4D683F2A" w:rsidRDefault="4D683F2A" w:rsidP="4D683F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F6F4D"/>
    <w:multiLevelType w:val="hybridMultilevel"/>
    <w:tmpl w:val="5B704936"/>
    <w:lvl w:ilvl="0" w:tplc="7CAE9AF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4944C8"/>
    <w:multiLevelType w:val="hybridMultilevel"/>
    <w:tmpl w:val="045460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7F623BC"/>
    <w:multiLevelType w:val="hybridMultilevel"/>
    <w:tmpl w:val="3200A9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C8442BA"/>
    <w:multiLevelType w:val="hybridMultilevel"/>
    <w:tmpl w:val="3F1A2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8EC1A4A"/>
    <w:multiLevelType w:val="hybridMultilevel"/>
    <w:tmpl w:val="64162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CE127B0"/>
    <w:multiLevelType w:val="hybridMultilevel"/>
    <w:tmpl w:val="9E244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9544885">
    <w:abstractNumId w:val="1"/>
  </w:num>
  <w:num w:numId="2" w16cid:durableId="58095081">
    <w:abstractNumId w:val="1"/>
  </w:num>
  <w:num w:numId="3" w16cid:durableId="1626473004">
    <w:abstractNumId w:val="5"/>
  </w:num>
  <w:num w:numId="4" w16cid:durableId="960765694">
    <w:abstractNumId w:val="0"/>
  </w:num>
  <w:num w:numId="5" w16cid:durableId="2065250856">
    <w:abstractNumId w:val="4"/>
  </w:num>
  <w:num w:numId="6" w16cid:durableId="405491494">
    <w:abstractNumId w:val="3"/>
  </w:num>
  <w:num w:numId="7" w16cid:durableId="763572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wxpeaz0r52dt8ewaex5dr5zzvxdwaa2dw5r&quot;&gt;My EndNote Library - Xeomin paediatric spasticity&lt;record-ids&gt;&lt;item&gt;8&lt;/item&gt;&lt;item&gt;9&lt;/item&gt;&lt;item&gt;12&lt;/item&gt;&lt;item&gt;13&lt;/item&gt;&lt;item&gt;14&lt;/item&gt;&lt;item&gt;15&lt;/item&gt;&lt;item&gt;16&lt;/item&gt;&lt;item&gt;17&lt;/item&gt;&lt;item&gt;18&lt;/item&gt;&lt;item&gt;19&lt;/item&gt;&lt;item&gt;20&lt;/item&gt;&lt;item&gt;21&lt;/item&gt;&lt;item&gt;23&lt;/item&gt;&lt;item&gt;25&lt;/item&gt;&lt;item&gt;26&lt;/item&gt;&lt;/record-ids&gt;&lt;/item&gt;&lt;/Libraries&gt;"/>
  </w:docVars>
  <w:rsids>
    <w:rsidRoot w:val="00BE6B22"/>
    <w:rsid w:val="000020BD"/>
    <w:rsid w:val="00006AEF"/>
    <w:rsid w:val="00007A34"/>
    <w:rsid w:val="00007BD4"/>
    <w:rsid w:val="00016E07"/>
    <w:rsid w:val="00023632"/>
    <w:rsid w:val="00025027"/>
    <w:rsid w:val="00025969"/>
    <w:rsid w:val="0003143C"/>
    <w:rsid w:val="00031C94"/>
    <w:rsid w:val="00036925"/>
    <w:rsid w:val="00036F63"/>
    <w:rsid w:val="000404B5"/>
    <w:rsid w:val="00040AE6"/>
    <w:rsid w:val="00046C09"/>
    <w:rsid w:val="00051843"/>
    <w:rsid w:val="00054481"/>
    <w:rsid w:val="00055A55"/>
    <w:rsid w:val="000560F4"/>
    <w:rsid w:val="000600C3"/>
    <w:rsid w:val="000617C0"/>
    <w:rsid w:val="000627EF"/>
    <w:rsid w:val="00062F87"/>
    <w:rsid w:val="00070498"/>
    <w:rsid w:val="00071844"/>
    <w:rsid w:val="00072BF5"/>
    <w:rsid w:val="00074FF6"/>
    <w:rsid w:val="00080F21"/>
    <w:rsid w:val="00087193"/>
    <w:rsid w:val="0008785D"/>
    <w:rsid w:val="0009097A"/>
    <w:rsid w:val="000910E4"/>
    <w:rsid w:val="00092B7E"/>
    <w:rsid w:val="000934AF"/>
    <w:rsid w:val="000A40AF"/>
    <w:rsid w:val="000B0FC5"/>
    <w:rsid w:val="000B2115"/>
    <w:rsid w:val="000B367E"/>
    <w:rsid w:val="000B5985"/>
    <w:rsid w:val="000C0F6A"/>
    <w:rsid w:val="000C2B7D"/>
    <w:rsid w:val="000C482B"/>
    <w:rsid w:val="000C670D"/>
    <w:rsid w:val="000C6776"/>
    <w:rsid w:val="000D146A"/>
    <w:rsid w:val="000F37DD"/>
    <w:rsid w:val="000F4B13"/>
    <w:rsid w:val="000F64BC"/>
    <w:rsid w:val="000F74FE"/>
    <w:rsid w:val="00102777"/>
    <w:rsid w:val="00104550"/>
    <w:rsid w:val="00104C79"/>
    <w:rsid w:val="00105A63"/>
    <w:rsid w:val="00106F03"/>
    <w:rsid w:val="00112E14"/>
    <w:rsid w:val="00114CAB"/>
    <w:rsid w:val="00116FBE"/>
    <w:rsid w:val="00124908"/>
    <w:rsid w:val="00131739"/>
    <w:rsid w:val="00134907"/>
    <w:rsid w:val="00136D87"/>
    <w:rsid w:val="00140AD7"/>
    <w:rsid w:val="001411E9"/>
    <w:rsid w:val="001415E5"/>
    <w:rsid w:val="00143FE2"/>
    <w:rsid w:val="0015031B"/>
    <w:rsid w:val="00153DF1"/>
    <w:rsid w:val="001556E7"/>
    <w:rsid w:val="0016065A"/>
    <w:rsid w:val="001623BF"/>
    <w:rsid w:val="001640EC"/>
    <w:rsid w:val="00167AA0"/>
    <w:rsid w:val="001700F8"/>
    <w:rsid w:val="001732FF"/>
    <w:rsid w:val="00184575"/>
    <w:rsid w:val="001858C3"/>
    <w:rsid w:val="0018729D"/>
    <w:rsid w:val="00192B92"/>
    <w:rsid w:val="00197201"/>
    <w:rsid w:val="001A076A"/>
    <w:rsid w:val="001A6466"/>
    <w:rsid w:val="001B333F"/>
    <w:rsid w:val="001B712C"/>
    <w:rsid w:val="001B7F35"/>
    <w:rsid w:val="001C0795"/>
    <w:rsid w:val="001C20D4"/>
    <w:rsid w:val="001D1830"/>
    <w:rsid w:val="001D2458"/>
    <w:rsid w:val="001D277E"/>
    <w:rsid w:val="001D32F7"/>
    <w:rsid w:val="001D348D"/>
    <w:rsid w:val="001D572C"/>
    <w:rsid w:val="001E1A13"/>
    <w:rsid w:val="001E47C5"/>
    <w:rsid w:val="001E525B"/>
    <w:rsid w:val="001F1BF0"/>
    <w:rsid w:val="001F2160"/>
    <w:rsid w:val="001F300D"/>
    <w:rsid w:val="001F5B07"/>
    <w:rsid w:val="00203D27"/>
    <w:rsid w:val="002069F7"/>
    <w:rsid w:val="00216D86"/>
    <w:rsid w:val="00220B0A"/>
    <w:rsid w:val="00221D10"/>
    <w:rsid w:val="00225690"/>
    <w:rsid w:val="00225734"/>
    <w:rsid w:val="00227713"/>
    <w:rsid w:val="00237117"/>
    <w:rsid w:val="00237996"/>
    <w:rsid w:val="00237DA8"/>
    <w:rsid w:val="002402BF"/>
    <w:rsid w:val="00240D7F"/>
    <w:rsid w:val="00241D3D"/>
    <w:rsid w:val="00241E29"/>
    <w:rsid w:val="0024423E"/>
    <w:rsid w:val="00253625"/>
    <w:rsid w:val="00253E9A"/>
    <w:rsid w:val="00256370"/>
    <w:rsid w:val="00260986"/>
    <w:rsid w:val="00277A96"/>
    <w:rsid w:val="00280050"/>
    <w:rsid w:val="00280102"/>
    <w:rsid w:val="002839AA"/>
    <w:rsid w:val="00284C9D"/>
    <w:rsid w:val="0028536A"/>
    <w:rsid w:val="002906E3"/>
    <w:rsid w:val="002912DE"/>
    <w:rsid w:val="002915D5"/>
    <w:rsid w:val="0029309E"/>
    <w:rsid w:val="002942B5"/>
    <w:rsid w:val="00294BD9"/>
    <w:rsid w:val="002A1498"/>
    <w:rsid w:val="002A3767"/>
    <w:rsid w:val="002A420F"/>
    <w:rsid w:val="002A608A"/>
    <w:rsid w:val="002B19A6"/>
    <w:rsid w:val="002B6AF3"/>
    <w:rsid w:val="002B7B2B"/>
    <w:rsid w:val="002C53DD"/>
    <w:rsid w:val="002D0D47"/>
    <w:rsid w:val="002D436D"/>
    <w:rsid w:val="002D7216"/>
    <w:rsid w:val="002E04DA"/>
    <w:rsid w:val="002E13F3"/>
    <w:rsid w:val="002E2463"/>
    <w:rsid w:val="002E357C"/>
    <w:rsid w:val="002E48CA"/>
    <w:rsid w:val="002F17B8"/>
    <w:rsid w:val="002F3593"/>
    <w:rsid w:val="002F5F42"/>
    <w:rsid w:val="002F6701"/>
    <w:rsid w:val="00301862"/>
    <w:rsid w:val="00303850"/>
    <w:rsid w:val="00303C4B"/>
    <w:rsid w:val="00306516"/>
    <w:rsid w:val="003151F1"/>
    <w:rsid w:val="00316A7D"/>
    <w:rsid w:val="00317F3A"/>
    <w:rsid w:val="003256FF"/>
    <w:rsid w:val="00326FAB"/>
    <w:rsid w:val="003270C3"/>
    <w:rsid w:val="00327F9D"/>
    <w:rsid w:val="00344E50"/>
    <w:rsid w:val="00350702"/>
    <w:rsid w:val="003575E3"/>
    <w:rsid w:val="00360617"/>
    <w:rsid w:val="00360A05"/>
    <w:rsid w:val="00362AC0"/>
    <w:rsid w:val="003663F6"/>
    <w:rsid w:val="00366559"/>
    <w:rsid w:val="003736A8"/>
    <w:rsid w:val="00374290"/>
    <w:rsid w:val="00374832"/>
    <w:rsid w:val="00375C35"/>
    <w:rsid w:val="0037656B"/>
    <w:rsid w:val="00377D3E"/>
    <w:rsid w:val="00380C41"/>
    <w:rsid w:val="003815D6"/>
    <w:rsid w:val="00381B75"/>
    <w:rsid w:val="00392583"/>
    <w:rsid w:val="003925FA"/>
    <w:rsid w:val="00394418"/>
    <w:rsid w:val="003A16D1"/>
    <w:rsid w:val="003A2E32"/>
    <w:rsid w:val="003B4B5C"/>
    <w:rsid w:val="003B7402"/>
    <w:rsid w:val="003C539A"/>
    <w:rsid w:val="003C61CE"/>
    <w:rsid w:val="003D7275"/>
    <w:rsid w:val="003E05C7"/>
    <w:rsid w:val="003E0A38"/>
    <w:rsid w:val="003E274A"/>
    <w:rsid w:val="003E42C9"/>
    <w:rsid w:val="003E4765"/>
    <w:rsid w:val="003E563E"/>
    <w:rsid w:val="003E662E"/>
    <w:rsid w:val="003F0FCD"/>
    <w:rsid w:val="003F39D1"/>
    <w:rsid w:val="003F5701"/>
    <w:rsid w:val="003F5A82"/>
    <w:rsid w:val="003F5BEE"/>
    <w:rsid w:val="004001DD"/>
    <w:rsid w:val="00401560"/>
    <w:rsid w:val="00401780"/>
    <w:rsid w:val="00403321"/>
    <w:rsid w:val="00403AA0"/>
    <w:rsid w:val="0040759B"/>
    <w:rsid w:val="00407B82"/>
    <w:rsid w:val="004107BB"/>
    <w:rsid w:val="00411EA2"/>
    <w:rsid w:val="004157CC"/>
    <w:rsid w:val="004205F6"/>
    <w:rsid w:val="004209FC"/>
    <w:rsid w:val="0042180F"/>
    <w:rsid w:val="00421B30"/>
    <w:rsid w:val="00422C7F"/>
    <w:rsid w:val="00423863"/>
    <w:rsid w:val="00433080"/>
    <w:rsid w:val="00435EA5"/>
    <w:rsid w:val="004436D7"/>
    <w:rsid w:val="00452657"/>
    <w:rsid w:val="0045337E"/>
    <w:rsid w:val="0046649F"/>
    <w:rsid w:val="00466A9E"/>
    <w:rsid w:val="00475B96"/>
    <w:rsid w:val="004860C7"/>
    <w:rsid w:val="004A45BE"/>
    <w:rsid w:val="004A4F36"/>
    <w:rsid w:val="004A5F0C"/>
    <w:rsid w:val="004B2EC6"/>
    <w:rsid w:val="004B3EDF"/>
    <w:rsid w:val="004B4EDB"/>
    <w:rsid w:val="004C02B7"/>
    <w:rsid w:val="004C38E3"/>
    <w:rsid w:val="004C443D"/>
    <w:rsid w:val="004D3119"/>
    <w:rsid w:val="004D4946"/>
    <w:rsid w:val="004D62AB"/>
    <w:rsid w:val="004E306A"/>
    <w:rsid w:val="004E317D"/>
    <w:rsid w:val="004E6417"/>
    <w:rsid w:val="004E73CE"/>
    <w:rsid w:val="004F1055"/>
    <w:rsid w:val="004F32FB"/>
    <w:rsid w:val="004F4087"/>
    <w:rsid w:val="005040BA"/>
    <w:rsid w:val="00506ECF"/>
    <w:rsid w:val="005104F3"/>
    <w:rsid w:val="005105B5"/>
    <w:rsid w:val="005118B3"/>
    <w:rsid w:val="005161D0"/>
    <w:rsid w:val="00516B28"/>
    <w:rsid w:val="00517191"/>
    <w:rsid w:val="005221FC"/>
    <w:rsid w:val="0052274F"/>
    <w:rsid w:val="00526950"/>
    <w:rsid w:val="00545A4C"/>
    <w:rsid w:val="005500D8"/>
    <w:rsid w:val="005506D3"/>
    <w:rsid w:val="00551193"/>
    <w:rsid w:val="005525D0"/>
    <w:rsid w:val="00554A46"/>
    <w:rsid w:val="00555147"/>
    <w:rsid w:val="005552EA"/>
    <w:rsid w:val="00566CF9"/>
    <w:rsid w:val="00570445"/>
    <w:rsid w:val="0057472C"/>
    <w:rsid w:val="00575E82"/>
    <w:rsid w:val="00575E99"/>
    <w:rsid w:val="005762FB"/>
    <w:rsid w:val="005766DC"/>
    <w:rsid w:val="005837E9"/>
    <w:rsid w:val="005859F7"/>
    <w:rsid w:val="005865FA"/>
    <w:rsid w:val="005A6AAE"/>
    <w:rsid w:val="005B2B1C"/>
    <w:rsid w:val="005B564E"/>
    <w:rsid w:val="005B5A58"/>
    <w:rsid w:val="005BC204"/>
    <w:rsid w:val="005C48E4"/>
    <w:rsid w:val="005E1CFB"/>
    <w:rsid w:val="005E39C9"/>
    <w:rsid w:val="006014E6"/>
    <w:rsid w:val="00602C2C"/>
    <w:rsid w:val="00607609"/>
    <w:rsid w:val="0061658F"/>
    <w:rsid w:val="00620753"/>
    <w:rsid w:val="006227D1"/>
    <w:rsid w:val="006227EF"/>
    <w:rsid w:val="006263B0"/>
    <w:rsid w:val="00626DC3"/>
    <w:rsid w:val="0062720A"/>
    <w:rsid w:val="00627308"/>
    <w:rsid w:val="00627DCC"/>
    <w:rsid w:val="00632580"/>
    <w:rsid w:val="00633FE7"/>
    <w:rsid w:val="00635AEB"/>
    <w:rsid w:val="006375FE"/>
    <w:rsid w:val="00637675"/>
    <w:rsid w:val="00640CB3"/>
    <w:rsid w:val="00641E9E"/>
    <w:rsid w:val="006429A1"/>
    <w:rsid w:val="006437E6"/>
    <w:rsid w:val="00655427"/>
    <w:rsid w:val="006575C6"/>
    <w:rsid w:val="00662DE1"/>
    <w:rsid w:val="00664925"/>
    <w:rsid w:val="0066495E"/>
    <w:rsid w:val="00665487"/>
    <w:rsid w:val="00674D80"/>
    <w:rsid w:val="00676E06"/>
    <w:rsid w:val="00676EAA"/>
    <w:rsid w:val="00677055"/>
    <w:rsid w:val="006811E8"/>
    <w:rsid w:val="006862D5"/>
    <w:rsid w:val="00686F80"/>
    <w:rsid w:val="0069619E"/>
    <w:rsid w:val="006A3776"/>
    <w:rsid w:val="006B34EE"/>
    <w:rsid w:val="006B3B4A"/>
    <w:rsid w:val="006B3C9F"/>
    <w:rsid w:val="006B5E78"/>
    <w:rsid w:val="006C1721"/>
    <w:rsid w:val="006C4FE8"/>
    <w:rsid w:val="006D01EE"/>
    <w:rsid w:val="006D0532"/>
    <w:rsid w:val="006D27AD"/>
    <w:rsid w:val="006E11E6"/>
    <w:rsid w:val="006E31B7"/>
    <w:rsid w:val="006E438F"/>
    <w:rsid w:val="006E7C21"/>
    <w:rsid w:val="006F1B32"/>
    <w:rsid w:val="006F1D4F"/>
    <w:rsid w:val="006F41B3"/>
    <w:rsid w:val="00704C7D"/>
    <w:rsid w:val="00713059"/>
    <w:rsid w:val="00722188"/>
    <w:rsid w:val="00730FD3"/>
    <w:rsid w:val="00731327"/>
    <w:rsid w:val="00732A42"/>
    <w:rsid w:val="007376D2"/>
    <w:rsid w:val="0074486B"/>
    <w:rsid w:val="00746860"/>
    <w:rsid w:val="00746C93"/>
    <w:rsid w:val="00746D89"/>
    <w:rsid w:val="00756186"/>
    <w:rsid w:val="00757C36"/>
    <w:rsid w:val="00762DAA"/>
    <w:rsid w:val="00763469"/>
    <w:rsid w:val="00770FA6"/>
    <w:rsid w:val="0077285A"/>
    <w:rsid w:val="00774A5F"/>
    <w:rsid w:val="00781F7E"/>
    <w:rsid w:val="0078480E"/>
    <w:rsid w:val="00786462"/>
    <w:rsid w:val="00790493"/>
    <w:rsid w:val="007971F6"/>
    <w:rsid w:val="007973DD"/>
    <w:rsid w:val="007A2A44"/>
    <w:rsid w:val="007A4F77"/>
    <w:rsid w:val="007A79B0"/>
    <w:rsid w:val="007B1D9E"/>
    <w:rsid w:val="007B6490"/>
    <w:rsid w:val="007B7CFC"/>
    <w:rsid w:val="007C03CD"/>
    <w:rsid w:val="007C1A25"/>
    <w:rsid w:val="007C664F"/>
    <w:rsid w:val="007D3F8A"/>
    <w:rsid w:val="007D545A"/>
    <w:rsid w:val="007D5ABF"/>
    <w:rsid w:val="007D6054"/>
    <w:rsid w:val="007E280A"/>
    <w:rsid w:val="007E330A"/>
    <w:rsid w:val="007E6973"/>
    <w:rsid w:val="007E76B6"/>
    <w:rsid w:val="007F0782"/>
    <w:rsid w:val="007F088F"/>
    <w:rsid w:val="007F33A9"/>
    <w:rsid w:val="007F425E"/>
    <w:rsid w:val="007F4667"/>
    <w:rsid w:val="007F50E5"/>
    <w:rsid w:val="007F671F"/>
    <w:rsid w:val="007F6AD9"/>
    <w:rsid w:val="00802117"/>
    <w:rsid w:val="0080213A"/>
    <w:rsid w:val="0080312A"/>
    <w:rsid w:val="00805180"/>
    <w:rsid w:val="00807B7A"/>
    <w:rsid w:val="008103D2"/>
    <w:rsid w:val="00815B5A"/>
    <w:rsid w:val="00816340"/>
    <w:rsid w:val="00831365"/>
    <w:rsid w:val="00836A15"/>
    <w:rsid w:val="00842342"/>
    <w:rsid w:val="00845B98"/>
    <w:rsid w:val="00850A60"/>
    <w:rsid w:val="00850D94"/>
    <w:rsid w:val="00852D37"/>
    <w:rsid w:val="00853811"/>
    <w:rsid w:val="00855BCC"/>
    <w:rsid w:val="00861780"/>
    <w:rsid w:val="00866289"/>
    <w:rsid w:val="00866AF1"/>
    <w:rsid w:val="00870504"/>
    <w:rsid w:val="00870EDD"/>
    <w:rsid w:val="00876A7C"/>
    <w:rsid w:val="008772DC"/>
    <w:rsid w:val="00882041"/>
    <w:rsid w:val="00884F92"/>
    <w:rsid w:val="00887E4D"/>
    <w:rsid w:val="00892EC5"/>
    <w:rsid w:val="008A2FEC"/>
    <w:rsid w:val="008A38BB"/>
    <w:rsid w:val="008B0FFA"/>
    <w:rsid w:val="008B1301"/>
    <w:rsid w:val="008B1E77"/>
    <w:rsid w:val="008B20F8"/>
    <w:rsid w:val="008B3062"/>
    <w:rsid w:val="008B5334"/>
    <w:rsid w:val="008C048B"/>
    <w:rsid w:val="008C3402"/>
    <w:rsid w:val="008D2484"/>
    <w:rsid w:val="008E0F04"/>
    <w:rsid w:val="008E13FD"/>
    <w:rsid w:val="008E18CC"/>
    <w:rsid w:val="008E414C"/>
    <w:rsid w:val="008F21E8"/>
    <w:rsid w:val="008F52FE"/>
    <w:rsid w:val="008F6B06"/>
    <w:rsid w:val="008F733F"/>
    <w:rsid w:val="0090168B"/>
    <w:rsid w:val="009109A8"/>
    <w:rsid w:val="00910D95"/>
    <w:rsid w:val="009144BE"/>
    <w:rsid w:val="00917852"/>
    <w:rsid w:val="00922C0C"/>
    <w:rsid w:val="0092437A"/>
    <w:rsid w:val="00926A71"/>
    <w:rsid w:val="009272D7"/>
    <w:rsid w:val="00930344"/>
    <w:rsid w:val="009312CA"/>
    <w:rsid w:val="00931557"/>
    <w:rsid w:val="00932CE5"/>
    <w:rsid w:val="009335E9"/>
    <w:rsid w:val="00936CC4"/>
    <w:rsid w:val="00940B36"/>
    <w:rsid w:val="00947E78"/>
    <w:rsid w:val="0095088C"/>
    <w:rsid w:val="0095223B"/>
    <w:rsid w:val="0095281E"/>
    <w:rsid w:val="00954D05"/>
    <w:rsid w:val="00955904"/>
    <w:rsid w:val="00963A13"/>
    <w:rsid w:val="00963C44"/>
    <w:rsid w:val="0096443B"/>
    <w:rsid w:val="0096764D"/>
    <w:rsid w:val="00967809"/>
    <w:rsid w:val="009729B2"/>
    <w:rsid w:val="009736E8"/>
    <w:rsid w:val="00975B6D"/>
    <w:rsid w:val="009868DE"/>
    <w:rsid w:val="00986D78"/>
    <w:rsid w:val="009871F8"/>
    <w:rsid w:val="00987ED9"/>
    <w:rsid w:val="00990BD1"/>
    <w:rsid w:val="009967A7"/>
    <w:rsid w:val="00997381"/>
    <w:rsid w:val="009A2264"/>
    <w:rsid w:val="009B00B1"/>
    <w:rsid w:val="009B0DA8"/>
    <w:rsid w:val="009B54B4"/>
    <w:rsid w:val="009B6B0B"/>
    <w:rsid w:val="009B7310"/>
    <w:rsid w:val="009C0554"/>
    <w:rsid w:val="009C15F6"/>
    <w:rsid w:val="009C282F"/>
    <w:rsid w:val="009C4231"/>
    <w:rsid w:val="009C555E"/>
    <w:rsid w:val="009D0076"/>
    <w:rsid w:val="009D3A2A"/>
    <w:rsid w:val="009D533D"/>
    <w:rsid w:val="009D5D20"/>
    <w:rsid w:val="009E3401"/>
    <w:rsid w:val="009E35C3"/>
    <w:rsid w:val="009E4FE4"/>
    <w:rsid w:val="009F29EB"/>
    <w:rsid w:val="009F3497"/>
    <w:rsid w:val="009F54B1"/>
    <w:rsid w:val="00A0000D"/>
    <w:rsid w:val="00A007F7"/>
    <w:rsid w:val="00A03118"/>
    <w:rsid w:val="00A049BB"/>
    <w:rsid w:val="00A073C2"/>
    <w:rsid w:val="00A166BF"/>
    <w:rsid w:val="00A203CF"/>
    <w:rsid w:val="00A2074A"/>
    <w:rsid w:val="00A21C3C"/>
    <w:rsid w:val="00A226DE"/>
    <w:rsid w:val="00A22F1C"/>
    <w:rsid w:val="00A2432E"/>
    <w:rsid w:val="00A26BD5"/>
    <w:rsid w:val="00A3302D"/>
    <w:rsid w:val="00A40823"/>
    <w:rsid w:val="00A40A8C"/>
    <w:rsid w:val="00A40BF4"/>
    <w:rsid w:val="00A435D2"/>
    <w:rsid w:val="00A44660"/>
    <w:rsid w:val="00A45548"/>
    <w:rsid w:val="00A4643F"/>
    <w:rsid w:val="00A46FA9"/>
    <w:rsid w:val="00A54CBF"/>
    <w:rsid w:val="00A60965"/>
    <w:rsid w:val="00A61F3A"/>
    <w:rsid w:val="00A6258D"/>
    <w:rsid w:val="00A6304B"/>
    <w:rsid w:val="00A64975"/>
    <w:rsid w:val="00A65C35"/>
    <w:rsid w:val="00A671E1"/>
    <w:rsid w:val="00A67E58"/>
    <w:rsid w:val="00A73B21"/>
    <w:rsid w:val="00A73BF6"/>
    <w:rsid w:val="00A74115"/>
    <w:rsid w:val="00A74F1A"/>
    <w:rsid w:val="00A75C38"/>
    <w:rsid w:val="00A824F6"/>
    <w:rsid w:val="00A8313B"/>
    <w:rsid w:val="00A85F99"/>
    <w:rsid w:val="00A87589"/>
    <w:rsid w:val="00A95173"/>
    <w:rsid w:val="00AA2AF5"/>
    <w:rsid w:val="00AA4892"/>
    <w:rsid w:val="00AB0967"/>
    <w:rsid w:val="00AB394D"/>
    <w:rsid w:val="00AB41EB"/>
    <w:rsid w:val="00AB5361"/>
    <w:rsid w:val="00AC2FD8"/>
    <w:rsid w:val="00AC33D8"/>
    <w:rsid w:val="00AC443B"/>
    <w:rsid w:val="00AD00E1"/>
    <w:rsid w:val="00AD4F96"/>
    <w:rsid w:val="00AE1F6C"/>
    <w:rsid w:val="00AE3352"/>
    <w:rsid w:val="00AF4AC2"/>
    <w:rsid w:val="00AF7023"/>
    <w:rsid w:val="00B00057"/>
    <w:rsid w:val="00B01335"/>
    <w:rsid w:val="00B026EF"/>
    <w:rsid w:val="00B05F05"/>
    <w:rsid w:val="00B10A36"/>
    <w:rsid w:val="00B14FE1"/>
    <w:rsid w:val="00B203E3"/>
    <w:rsid w:val="00B23975"/>
    <w:rsid w:val="00B25188"/>
    <w:rsid w:val="00B26791"/>
    <w:rsid w:val="00B2723B"/>
    <w:rsid w:val="00B31472"/>
    <w:rsid w:val="00B513D8"/>
    <w:rsid w:val="00B549C1"/>
    <w:rsid w:val="00B55F10"/>
    <w:rsid w:val="00B56EB4"/>
    <w:rsid w:val="00B5789E"/>
    <w:rsid w:val="00B57BAD"/>
    <w:rsid w:val="00B612DA"/>
    <w:rsid w:val="00B62F99"/>
    <w:rsid w:val="00B65977"/>
    <w:rsid w:val="00B759D1"/>
    <w:rsid w:val="00B8757D"/>
    <w:rsid w:val="00B90B77"/>
    <w:rsid w:val="00B936AF"/>
    <w:rsid w:val="00B94712"/>
    <w:rsid w:val="00B972F7"/>
    <w:rsid w:val="00B97541"/>
    <w:rsid w:val="00BA49C0"/>
    <w:rsid w:val="00BB3B94"/>
    <w:rsid w:val="00BB3ECE"/>
    <w:rsid w:val="00BB4628"/>
    <w:rsid w:val="00BB494A"/>
    <w:rsid w:val="00BC49F6"/>
    <w:rsid w:val="00BC7F5D"/>
    <w:rsid w:val="00BD00FF"/>
    <w:rsid w:val="00BD16AB"/>
    <w:rsid w:val="00BD3B59"/>
    <w:rsid w:val="00BD4A24"/>
    <w:rsid w:val="00BD6686"/>
    <w:rsid w:val="00BD7162"/>
    <w:rsid w:val="00BE0612"/>
    <w:rsid w:val="00BE1032"/>
    <w:rsid w:val="00BE1F68"/>
    <w:rsid w:val="00BE50D5"/>
    <w:rsid w:val="00BE564D"/>
    <w:rsid w:val="00BE6B22"/>
    <w:rsid w:val="00BE6E3F"/>
    <w:rsid w:val="00BF20E9"/>
    <w:rsid w:val="00BF4A0E"/>
    <w:rsid w:val="00C00883"/>
    <w:rsid w:val="00C0618E"/>
    <w:rsid w:val="00C07EBF"/>
    <w:rsid w:val="00C10579"/>
    <w:rsid w:val="00C23A5D"/>
    <w:rsid w:val="00C2791D"/>
    <w:rsid w:val="00C339F0"/>
    <w:rsid w:val="00C37D33"/>
    <w:rsid w:val="00C432C9"/>
    <w:rsid w:val="00C468B7"/>
    <w:rsid w:val="00C46B5A"/>
    <w:rsid w:val="00C47B10"/>
    <w:rsid w:val="00C532B4"/>
    <w:rsid w:val="00C57631"/>
    <w:rsid w:val="00C602C6"/>
    <w:rsid w:val="00C62AE7"/>
    <w:rsid w:val="00C65A3E"/>
    <w:rsid w:val="00C66FDB"/>
    <w:rsid w:val="00C71DAF"/>
    <w:rsid w:val="00C75C92"/>
    <w:rsid w:val="00C76760"/>
    <w:rsid w:val="00C851F0"/>
    <w:rsid w:val="00C87109"/>
    <w:rsid w:val="00C87150"/>
    <w:rsid w:val="00C87785"/>
    <w:rsid w:val="00C969AF"/>
    <w:rsid w:val="00C96E92"/>
    <w:rsid w:val="00CA1069"/>
    <w:rsid w:val="00CA22BD"/>
    <w:rsid w:val="00CA3524"/>
    <w:rsid w:val="00CA4EAD"/>
    <w:rsid w:val="00CA59F7"/>
    <w:rsid w:val="00CA6997"/>
    <w:rsid w:val="00CA74D6"/>
    <w:rsid w:val="00CB187F"/>
    <w:rsid w:val="00CB3901"/>
    <w:rsid w:val="00CB5480"/>
    <w:rsid w:val="00CB6D90"/>
    <w:rsid w:val="00CC0B08"/>
    <w:rsid w:val="00CC3399"/>
    <w:rsid w:val="00CC3AAE"/>
    <w:rsid w:val="00CC446E"/>
    <w:rsid w:val="00CC4DD3"/>
    <w:rsid w:val="00CC576E"/>
    <w:rsid w:val="00CD22B8"/>
    <w:rsid w:val="00CD44B3"/>
    <w:rsid w:val="00CD52E6"/>
    <w:rsid w:val="00CD72E3"/>
    <w:rsid w:val="00CE12CF"/>
    <w:rsid w:val="00CE3708"/>
    <w:rsid w:val="00CF074E"/>
    <w:rsid w:val="00CF36BB"/>
    <w:rsid w:val="00CF6DFF"/>
    <w:rsid w:val="00D0003E"/>
    <w:rsid w:val="00D00485"/>
    <w:rsid w:val="00D00679"/>
    <w:rsid w:val="00D01B8F"/>
    <w:rsid w:val="00D028A5"/>
    <w:rsid w:val="00D037CC"/>
    <w:rsid w:val="00D06949"/>
    <w:rsid w:val="00D207BC"/>
    <w:rsid w:val="00D22EE3"/>
    <w:rsid w:val="00D244C4"/>
    <w:rsid w:val="00D27E61"/>
    <w:rsid w:val="00D32DD1"/>
    <w:rsid w:val="00D37642"/>
    <w:rsid w:val="00D40A35"/>
    <w:rsid w:val="00D410A6"/>
    <w:rsid w:val="00D4224B"/>
    <w:rsid w:val="00D42274"/>
    <w:rsid w:val="00D5090E"/>
    <w:rsid w:val="00D54584"/>
    <w:rsid w:val="00D647E4"/>
    <w:rsid w:val="00D70C2E"/>
    <w:rsid w:val="00D7390A"/>
    <w:rsid w:val="00D82FE1"/>
    <w:rsid w:val="00D83A13"/>
    <w:rsid w:val="00D8676B"/>
    <w:rsid w:val="00D93096"/>
    <w:rsid w:val="00D93B52"/>
    <w:rsid w:val="00DA1093"/>
    <w:rsid w:val="00DA21A4"/>
    <w:rsid w:val="00DB0927"/>
    <w:rsid w:val="00DB24A3"/>
    <w:rsid w:val="00DB2D53"/>
    <w:rsid w:val="00DB4B18"/>
    <w:rsid w:val="00DB572E"/>
    <w:rsid w:val="00DC2697"/>
    <w:rsid w:val="00DD0A06"/>
    <w:rsid w:val="00DD1BD1"/>
    <w:rsid w:val="00DD669A"/>
    <w:rsid w:val="00DE1122"/>
    <w:rsid w:val="00DE39B9"/>
    <w:rsid w:val="00DE7734"/>
    <w:rsid w:val="00DF35B1"/>
    <w:rsid w:val="00DF6B5E"/>
    <w:rsid w:val="00DF7FB4"/>
    <w:rsid w:val="00E00472"/>
    <w:rsid w:val="00E00CD3"/>
    <w:rsid w:val="00E00E9C"/>
    <w:rsid w:val="00E0428E"/>
    <w:rsid w:val="00E04388"/>
    <w:rsid w:val="00E04AAD"/>
    <w:rsid w:val="00E06004"/>
    <w:rsid w:val="00E07C07"/>
    <w:rsid w:val="00E1509E"/>
    <w:rsid w:val="00E20DF6"/>
    <w:rsid w:val="00E21FB7"/>
    <w:rsid w:val="00E32F88"/>
    <w:rsid w:val="00E3365F"/>
    <w:rsid w:val="00E36E28"/>
    <w:rsid w:val="00E37887"/>
    <w:rsid w:val="00E40402"/>
    <w:rsid w:val="00E42E2E"/>
    <w:rsid w:val="00E43FED"/>
    <w:rsid w:val="00E544B4"/>
    <w:rsid w:val="00E55C1F"/>
    <w:rsid w:val="00E56D68"/>
    <w:rsid w:val="00E603AA"/>
    <w:rsid w:val="00E64B95"/>
    <w:rsid w:val="00E65D61"/>
    <w:rsid w:val="00E7184C"/>
    <w:rsid w:val="00E73238"/>
    <w:rsid w:val="00E769E5"/>
    <w:rsid w:val="00E83279"/>
    <w:rsid w:val="00E8726D"/>
    <w:rsid w:val="00E93E38"/>
    <w:rsid w:val="00E94CDE"/>
    <w:rsid w:val="00EA301C"/>
    <w:rsid w:val="00EA601A"/>
    <w:rsid w:val="00EA6A52"/>
    <w:rsid w:val="00EA712E"/>
    <w:rsid w:val="00EA7B42"/>
    <w:rsid w:val="00EB0108"/>
    <w:rsid w:val="00EC3098"/>
    <w:rsid w:val="00EC6321"/>
    <w:rsid w:val="00ED2877"/>
    <w:rsid w:val="00ED67B1"/>
    <w:rsid w:val="00ED7024"/>
    <w:rsid w:val="00EE216B"/>
    <w:rsid w:val="00EE30E2"/>
    <w:rsid w:val="00EF0BFC"/>
    <w:rsid w:val="00EF1280"/>
    <w:rsid w:val="00EF14E4"/>
    <w:rsid w:val="00F02FB4"/>
    <w:rsid w:val="00F055E1"/>
    <w:rsid w:val="00F11EBC"/>
    <w:rsid w:val="00F13632"/>
    <w:rsid w:val="00F14152"/>
    <w:rsid w:val="00F14528"/>
    <w:rsid w:val="00F14D6C"/>
    <w:rsid w:val="00F155AE"/>
    <w:rsid w:val="00F16239"/>
    <w:rsid w:val="00F30137"/>
    <w:rsid w:val="00F33EA7"/>
    <w:rsid w:val="00F40E55"/>
    <w:rsid w:val="00F44761"/>
    <w:rsid w:val="00F4777F"/>
    <w:rsid w:val="00F47AF6"/>
    <w:rsid w:val="00F60146"/>
    <w:rsid w:val="00F6095B"/>
    <w:rsid w:val="00F65991"/>
    <w:rsid w:val="00F70E32"/>
    <w:rsid w:val="00F7228F"/>
    <w:rsid w:val="00F72C7D"/>
    <w:rsid w:val="00F7398B"/>
    <w:rsid w:val="00F765F9"/>
    <w:rsid w:val="00F8264C"/>
    <w:rsid w:val="00FA0966"/>
    <w:rsid w:val="00FA1796"/>
    <w:rsid w:val="00FA23B0"/>
    <w:rsid w:val="00FA6D97"/>
    <w:rsid w:val="00FB1630"/>
    <w:rsid w:val="00FB387F"/>
    <w:rsid w:val="00FB714A"/>
    <w:rsid w:val="00FB76B8"/>
    <w:rsid w:val="00FC374B"/>
    <w:rsid w:val="00FD08AA"/>
    <w:rsid w:val="00FD0B2B"/>
    <w:rsid w:val="00FD132D"/>
    <w:rsid w:val="00FD37E7"/>
    <w:rsid w:val="00FE257E"/>
    <w:rsid w:val="00FE628F"/>
    <w:rsid w:val="00FE7B35"/>
    <w:rsid w:val="00FF4011"/>
    <w:rsid w:val="00FF5858"/>
    <w:rsid w:val="0A5E98E0"/>
    <w:rsid w:val="0AABE931"/>
    <w:rsid w:val="4D683F2A"/>
    <w:rsid w:val="65CE6CD9"/>
    <w:rsid w:val="6B1C19AE"/>
    <w:rsid w:val="76F34AE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6340"/>
    <w:pPr>
      <w:spacing w:before="240" w:after="120" w:line="240" w:lineRule="auto"/>
      <w:outlineLvl w:val="0"/>
    </w:pPr>
    <w:rPr>
      <w:rFonts w:ascii="Segoe UI" w:hAnsi="Segoe UI" w:cs="Segoe UI"/>
      <w:b/>
      <w:bCs/>
      <w:color w:val="0070C0"/>
      <w:sz w:val="32"/>
      <w:szCs w:val="32"/>
    </w:rPr>
  </w:style>
  <w:style w:type="paragraph" w:styleId="Heading2">
    <w:name w:val="heading 2"/>
    <w:basedOn w:val="Normal"/>
    <w:next w:val="Normal"/>
    <w:link w:val="Heading2Char"/>
    <w:uiPriority w:val="9"/>
    <w:unhideWhenUsed/>
    <w:qFormat/>
    <w:rsid w:val="00816340"/>
    <w:pPr>
      <w:spacing w:before="240" w:after="0" w:line="240" w:lineRule="auto"/>
      <w:outlineLvl w:val="1"/>
    </w:pPr>
    <w:rPr>
      <w:rFonts w:ascii="Segoe UI" w:hAnsi="Segoe UI" w:cs="Segoe U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after="0" w:line="240" w:lineRule="auto"/>
      <w:ind w:left="360"/>
    </w:pPr>
    <w:rPr>
      <w:rFonts w:asciiTheme="minorHAnsi" w:hAnsiTheme="minorHAnsi"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semiHidden/>
    <w:unhideWhenUsed/>
    <w:rsid w:val="000627EF"/>
    <w:pPr>
      <w:spacing w:before="100" w:beforeAutospacing="1" w:after="100" w:afterAutospacing="1" w:line="240" w:lineRule="auto"/>
    </w:pPr>
    <w:rPr>
      <w:rFonts w:eastAsia="Times New Roman"/>
      <w:lang w:eastAsia="en-AU"/>
    </w:rPr>
  </w:style>
  <w:style w:type="character" w:styleId="PlaceholderText">
    <w:name w:val="Placeholder Text"/>
    <w:basedOn w:val="DefaultParagraphFont"/>
    <w:uiPriority w:val="99"/>
    <w:semiHidden/>
    <w:rsid w:val="00917852"/>
    <w:rPr>
      <w:color w:val="808080"/>
    </w:rPr>
  </w:style>
  <w:style w:type="character" w:styleId="CommentReference">
    <w:name w:val="annotation reference"/>
    <w:basedOn w:val="DefaultParagraphFont"/>
    <w:uiPriority w:val="99"/>
    <w:semiHidden/>
    <w:unhideWhenUsed/>
    <w:rsid w:val="008B0FFA"/>
    <w:rPr>
      <w:rFonts w:cs="Times New Roman"/>
      <w:sz w:val="16"/>
      <w:szCs w:val="16"/>
    </w:rPr>
  </w:style>
  <w:style w:type="paragraph" w:styleId="CommentText">
    <w:name w:val="annotation text"/>
    <w:basedOn w:val="Normal"/>
    <w:link w:val="CommentTextChar"/>
    <w:uiPriority w:val="99"/>
    <w:unhideWhenUsed/>
    <w:rsid w:val="008B0FFA"/>
    <w:pPr>
      <w:spacing w:line="240" w:lineRule="auto"/>
    </w:pPr>
    <w:rPr>
      <w:rFonts w:eastAsia="Times New Roman"/>
      <w:sz w:val="20"/>
      <w:szCs w:val="20"/>
    </w:rPr>
  </w:style>
  <w:style w:type="character" w:customStyle="1" w:styleId="CommentTextChar">
    <w:name w:val="Comment Text Char"/>
    <w:basedOn w:val="DefaultParagraphFont"/>
    <w:link w:val="CommentText"/>
    <w:uiPriority w:val="99"/>
    <w:rsid w:val="008B0FFA"/>
    <w:rPr>
      <w:rFonts w:eastAsia="Times New Roman"/>
      <w:sz w:val="20"/>
      <w:szCs w:val="20"/>
    </w:rPr>
  </w:style>
  <w:style w:type="character" w:customStyle="1" w:styleId="Heading1Char">
    <w:name w:val="Heading 1 Char"/>
    <w:basedOn w:val="DefaultParagraphFont"/>
    <w:link w:val="Heading1"/>
    <w:uiPriority w:val="9"/>
    <w:rsid w:val="00816340"/>
    <w:rPr>
      <w:rFonts w:ascii="Segoe UI" w:hAnsi="Segoe UI" w:cs="Segoe UI"/>
      <w:b/>
      <w:bCs/>
      <w:color w:val="0070C0"/>
      <w:sz w:val="32"/>
      <w:szCs w:val="32"/>
    </w:rPr>
  </w:style>
  <w:style w:type="character" w:customStyle="1" w:styleId="Heading2Char">
    <w:name w:val="Heading 2 Char"/>
    <w:basedOn w:val="DefaultParagraphFont"/>
    <w:link w:val="Heading2"/>
    <w:uiPriority w:val="9"/>
    <w:rsid w:val="00816340"/>
    <w:rPr>
      <w:rFonts w:ascii="Segoe UI" w:hAnsi="Segoe UI" w:cs="Segoe UI"/>
      <w:b/>
      <w:bCs/>
      <w:sz w:val="22"/>
      <w:szCs w:val="22"/>
    </w:rPr>
  </w:style>
  <w:style w:type="paragraph" w:customStyle="1" w:styleId="Instructions">
    <w:name w:val="Instructions"/>
    <w:basedOn w:val="Heading2"/>
    <w:link w:val="InstructionsChar"/>
    <w:qFormat/>
    <w:rsid w:val="00816340"/>
    <w:pPr>
      <w:spacing w:before="120" w:after="120"/>
    </w:pPr>
    <w:rPr>
      <w:b w:val="0"/>
      <w:bCs w:val="0"/>
    </w:rPr>
  </w:style>
  <w:style w:type="character" w:customStyle="1" w:styleId="InstructionsChar">
    <w:name w:val="Instructions Char"/>
    <w:basedOn w:val="Heading2Char"/>
    <w:link w:val="Instructions"/>
    <w:rsid w:val="00816340"/>
    <w:rPr>
      <w:rFonts w:ascii="Segoe UI" w:hAnsi="Segoe UI" w:cs="Segoe UI"/>
      <w:b w:val="0"/>
      <w:bCs w:val="0"/>
      <w:sz w:val="22"/>
      <w:szCs w:val="22"/>
    </w:rPr>
  </w:style>
  <w:style w:type="paragraph" w:styleId="ListParagraph">
    <w:name w:val="List Paragraph"/>
    <w:basedOn w:val="Normal"/>
    <w:uiPriority w:val="34"/>
    <w:qFormat/>
    <w:rsid w:val="00ED7024"/>
    <w:pPr>
      <w:ind w:left="720"/>
      <w:contextualSpacing/>
    </w:pPr>
  </w:style>
  <w:style w:type="character" w:customStyle="1" w:styleId="TableTextChar">
    <w:name w:val="Table Text Char"/>
    <w:link w:val="TableText"/>
    <w:locked/>
    <w:rsid w:val="003E05C7"/>
    <w:rPr>
      <w:rFonts w:asciiTheme="minorHAnsi" w:hAnsiTheme="minorHAnsi" w:cstheme="minorHAnsi"/>
      <w:bCs/>
      <w:sz w:val="18"/>
      <w:szCs w:val="18"/>
    </w:rPr>
  </w:style>
  <w:style w:type="paragraph" w:customStyle="1" w:styleId="TableText">
    <w:name w:val="Table Text"/>
    <w:basedOn w:val="Normal"/>
    <w:link w:val="TableTextChar"/>
    <w:qFormat/>
    <w:rsid w:val="003E05C7"/>
    <w:pPr>
      <w:spacing w:before="40" w:after="40" w:line="240" w:lineRule="auto"/>
    </w:pPr>
    <w:rPr>
      <w:rFonts w:asciiTheme="minorHAnsi" w:hAnsiTheme="minorHAnsi" w:cstheme="minorHAnsi"/>
      <w:bCs/>
      <w:sz w:val="18"/>
      <w:szCs w:val="18"/>
    </w:rPr>
  </w:style>
  <w:style w:type="paragraph" w:styleId="BodyText">
    <w:name w:val="Body Text"/>
    <w:basedOn w:val="Normal"/>
    <w:link w:val="BodyTextChar"/>
    <w:uiPriority w:val="99"/>
    <w:unhideWhenUsed/>
    <w:rsid w:val="00627308"/>
    <w:pPr>
      <w:spacing w:after="120"/>
    </w:pPr>
  </w:style>
  <w:style w:type="character" w:customStyle="1" w:styleId="BodyTextChar">
    <w:name w:val="Body Text Char"/>
    <w:basedOn w:val="DefaultParagraphFont"/>
    <w:link w:val="BodyText"/>
    <w:uiPriority w:val="99"/>
    <w:rsid w:val="00627308"/>
  </w:style>
  <w:style w:type="paragraph" w:styleId="Caption">
    <w:name w:val="caption"/>
    <w:aliases w:val="Table Heading 1,Bayer Caption,IB Caption,Medical Caption,Bayer Caption1,IB Caption1,Medical Caption1,Bayer Caption2,IB Caption2,Medical Caption2,Bayer Caption3,IB Caption3,Medical Caption3,Bayer Caption4,IB Caption4,Medical Caption4"/>
    <w:basedOn w:val="Normal"/>
    <w:next w:val="Normal"/>
    <w:link w:val="CaptionChar"/>
    <w:uiPriority w:val="35"/>
    <w:unhideWhenUsed/>
    <w:qFormat/>
    <w:rsid w:val="002A420F"/>
    <w:pPr>
      <w:spacing w:after="200" w:line="240" w:lineRule="auto"/>
    </w:pPr>
    <w:rPr>
      <w:rFonts w:ascii="Segoe UI" w:hAnsi="Segoe UI"/>
      <w:b/>
      <w:iCs/>
      <w:sz w:val="18"/>
      <w:szCs w:val="18"/>
    </w:rPr>
  </w:style>
  <w:style w:type="paragraph" w:customStyle="1" w:styleId="EndNoteBibliographyTitle">
    <w:name w:val="EndNote Bibliography Title"/>
    <w:basedOn w:val="Normal"/>
    <w:link w:val="EndNoteBibliographyTitleChar"/>
    <w:rsid w:val="007F4667"/>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7F4667"/>
    <w:rPr>
      <w:noProof/>
      <w:lang w:val="en-US"/>
    </w:rPr>
  </w:style>
  <w:style w:type="paragraph" w:customStyle="1" w:styleId="EndNoteBibliography">
    <w:name w:val="EndNote Bibliography"/>
    <w:basedOn w:val="Normal"/>
    <w:link w:val="EndNoteBibliographyChar"/>
    <w:rsid w:val="007F4667"/>
    <w:pPr>
      <w:spacing w:line="240" w:lineRule="auto"/>
    </w:pPr>
    <w:rPr>
      <w:noProof/>
      <w:lang w:val="en-US"/>
    </w:rPr>
  </w:style>
  <w:style w:type="character" w:customStyle="1" w:styleId="EndNoteBibliographyChar">
    <w:name w:val="EndNote Bibliography Char"/>
    <w:basedOn w:val="DefaultParagraphFont"/>
    <w:link w:val="EndNoteBibliography"/>
    <w:rsid w:val="007F4667"/>
    <w:rPr>
      <w:noProof/>
      <w:lang w:val="en-US"/>
    </w:rPr>
  </w:style>
  <w:style w:type="character" w:customStyle="1" w:styleId="fontstyle01">
    <w:name w:val="fontstyle01"/>
    <w:basedOn w:val="DefaultParagraphFont"/>
    <w:rsid w:val="001700F8"/>
    <w:rPr>
      <w:rFonts w:ascii="TimesNewRoman" w:hAnsi="TimesNewRoman" w:hint="default"/>
      <w:b w:val="0"/>
      <w:bCs w:val="0"/>
      <w:i w:val="0"/>
      <w:iCs w:val="0"/>
      <w:color w:val="000000"/>
      <w:sz w:val="24"/>
      <w:szCs w:val="24"/>
    </w:rPr>
  </w:style>
  <w:style w:type="character" w:customStyle="1" w:styleId="CaptionChar">
    <w:name w:val="Caption Char"/>
    <w:aliases w:val="Table Heading 1 Char,Bayer Caption Char,IB Caption Char,Medical Caption Char,Bayer Caption1 Char,IB Caption1 Char,Medical Caption1 Char,Bayer Caption2 Char,IB Caption2 Char,Medical Caption2 Char,Bayer Caption3 Char,IB Caption3 Char"/>
    <w:basedOn w:val="DefaultParagraphFont"/>
    <w:link w:val="Caption"/>
    <w:uiPriority w:val="35"/>
    <w:rsid w:val="007973DD"/>
    <w:rPr>
      <w:rFonts w:ascii="Segoe UI" w:hAnsi="Segoe UI"/>
      <w:b/>
      <w:iCs/>
      <w:sz w:val="18"/>
      <w:szCs w:val="18"/>
    </w:rPr>
  </w:style>
  <w:style w:type="paragraph" w:styleId="FootnoteText">
    <w:name w:val="footnote text"/>
    <w:basedOn w:val="Normal"/>
    <w:link w:val="FootnoteTextChar"/>
    <w:uiPriority w:val="99"/>
    <w:unhideWhenUsed/>
    <w:rsid w:val="00FB76B8"/>
    <w:pPr>
      <w:spacing w:before="40" w:after="0" w:line="240" w:lineRule="auto"/>
    </w:pPr>
    <w:rPr>
      <w:rFonts w:asciiTheme="minorHAnsi" w:hAnsiTheme="minorHAnsi" w:cstheme="minorBidi"/>
      <w:sz w:val="18"/>
      <w:szCs w:val="20"/>
    </w:rPr>
  </w:style>
  <w:style w:type="character" w:customStyle="1" w:styleId="FootnoteTextChar">
    <w:name w:val="Footnote Text Char"/>
    <w:basedOn w:val="DefaultParagraphFont"/>
    <w:link w:val="FootnoteText"/>
    <w:uiPriority w:val="99"/>
    <w:rsid w:val="00FB76B8"/>
    <w:rPr>
      <w:rFonts w:asciiTheme="minorHAnsi" w:hAnsiTheme="minorHAnsi" w:cstheme="minorBidi"/>
      <w:sz w:val="18"/>
      <w:szCs w:val="20"/>
    </w:rPr>
  </w:style>
  <w:style w:type="character" w:styleId="FootnoteReference">
    <w:name w:val="footnote reference"/>
    <w:basedOn w:val="DefaultParagraphFont"/>
    <w:uiPriority w:val="99"/>
    <w:unhideWhenUsed/>
    <w:rsid w:val="00FB76B8"/>
    <w:rPr>
      <w:vertAlign w:val="superscript"/>
    </w:rPr>
  </w:style>
  <w:style w:type="paragraph" w:customStyle="1" w:styleId="-">
    <w:name w:val="-"/>
    <w:basedOn w:val="Normal"/>
    <w:rsid w:val="00FB76B8"/>
    <w:pPr>
      <w:spacing w:before="100" w:beforeAutospacing="1" w:after="100" w:afterAutospacing="1" w:line="240" w:lineRule="auto"/>
    </w:pPr>
    <w:rPr>
      <w:rFonts w:eastAsia="Times New Roman"/>
      <w:lang w:eastAsia="en-AU"/>
    </w:rPr>
  </w:style>
  <w:style w:type="character" w:styleId="Hyperlink">
    <w:name w:val="Hyperlink"/>
    <w:basedOn w:val="DefaultParagraphFont"/>
    <w:uiPriority w:val="99"/>
    <w:unhideWhenUsed/>
    <w:rsid w:val="00240D7F"/>
    <w:rPr>
      <w:color w:val="0563C1" w:themeColor="hyperlink"/>
      <w:u w:val="single"/>
    </w:rPr>
  </w:style>
  <w:style w:type="character" w:styleId="UnresolvedMention">
    <w:name w:val="Unresolved Mention"/>
    <w:basedOn w:val="DefaultParagraphFont"/>
    <w:uiPriority w:val="99"/>
    <w:semiHidden/>
    <w:unhideWhenUsed/>
    <w:rsid w:val="00240D7F"/>
    <w:rPr>
      <w:color w:val="605E5C"/>
      <w:shd w:val="clear" w:color="auto" w:fill="E1DFDD"/>
    </w:rPr>
  </w:style>
  <w:style w:type="character" w:styleId="FollowedHyperlink">
    <w:name w:val="FollowedHyperlink"/>
    <w:basedOn w:val="DefaultParagraphFont"/>
    <w:uiPriority w:val="99"/>
    <w:semiHidden/>
    <w:unhideWhenUsed/>
    <w:rsid w:val="00D0694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21D10"/>
    <w:rPr>
      <w:rFonts w:eastAsiaTheme="minorHAnsi"/>
      <w:b/>
      <w:bCs/>
    </w:rPr>
  </w:style>
  <w:style w:type="character" w:customStyle="1" w:styleId="CommentSubjectChar">
    <w:name w:val="Comment Subject Char"/>
    <w:basedOn w:val="CommentTextChar"/>
    <w:link w:val="CommentSubject"/>
    <w:uiPriority w:val="99"/>
    <w:semiHidden/>
    <w:rsid w:val="00221D10"/>
    <w:rPr>
      <w:rFonts w:eastAsia="Times New Roman"/>
      <w:b/>
      <w:bCs/>
      <w:sz w:val="20"/>
      <w:szCs w:val="20"/>
    </w:rPr>
  </w:style>
  <w:style w:type="paragraph" w:styleId="Revision">
    <w:name w:val="Revision"/>
    <w:hidden/>
    <w:uiPriority w:val="99"/>
    <w:semiHidden/>
    <w:rsid w:val="002915D5"/>
    <w:pPr>
      <w:spacing w:after="0" w:line="240" w:lineRule="auto"/>
    </w:pPr>
  </w:style>
  <w:style w:type="paragraph" w:styleId="Subtitle">
    <w:name w:val="Subtitle"/>
    <w:basedOn w:val="Normal"/>
    <w:next w:val="Normal"/>
    <w:link w:val="SubtitleChar"/>
    <w:uiPriority w:val="11"/>
    <w:qFormat/>
    <w:rsid w:val="00237DA8"/>
    <w:pPr>
      <w:numPr>
        <w:ilvl w:val="1"/>
      </w:numPr>
      <w:spacing w:line="278" w:lineRule="auto"/>
    </w:pPr>
    <w:rPr>
      <w:rFonts w:asciiTheme="minorHAnsi" w:eastAsiaTheme="minorEastAsia" w:hAnsiTheme="minorHAnsi" w:cstheme="minorBidi"/>
      <w:color w:val="5A5A5A" w:themeColor="text1" w:themeTint="A5"/>
      <w:spacing w:val="15"/>
      <w:kern w:val="2"/>
      <w:sz w:val="22"/>
      <w:szCs w:val="22"/>
      <w:lang w:eastAsia="en-AU"/>
      <w14:ligatures w14:val="standardContextual"/>
    </w:rPr>
  </w:style>
  <w:style w:type="character" w:customStyle="1" w:styleId="SubtitleChar">
    <w:name w:val="Subtitle Char"/>
    <w:basedOn w:val="DefaultParagraphFont"/>
    <w:link w:val="Subtitle"/>
    <w:uiPriority w:val="11"/>
    <w:rsid w:val="00237DA8"/>
    <w:rPr>
      <w:rFonts w:asciiTheme="minorHAnsi" w:eastAsiaTheme="minorEastAsia" w:hAnsiTheme="minorHAnsi" w:cstheme="minorBidi"/>
      <w:color w:val="5A5A5A" w:themeColor="text1" w:themeTint="A5"/>
      <w:spacing w:val="15"/>
      <w:kern w:val="2"/>
      <w:sz w:val="22"/>
      <w:szCs w:val="22"/>
      <w:lang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76820">
      <w:bodyDiv w:val="1"/>
      <w:marLeft w:val="0"/>
      <w:marRight w:val="0"/>
      <w:marTop w:val="0"/>
      <w:marBottom w:val="0"/>
      <w:divBdr>
        <w:top w:val="none" w:sz="0" w:space="0" w:color="auto"/>
        <w:left w:val="none" w:sz="0" w:space="0" w:color="auto"/>
        <w:bottom w:val="none" w:sz="0" w:space="0" w:color="auto"/>
        <w:right w:val="none" w:sz="0" w:space="0" w:color="auto"/>
      </w:divBdr>
    </w:div>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832530517">
      <w:bodyDiv w:val="1"/>
      <w:marLeft w:val="0"/>
      <w:marRight w:val="0"/>
      <w:marTop w:val="0"/>
      <w:marBottom w:val="0"/>
      <w:divBdr>
        <w:top w:val="none" w:sz="0" w:space="0" w:color="auto"/>
        <w:left w:val="none" w:sz="0" w:space="0" w:color="auto"/>
        <w:bottom w:val="none" w:sz="0" w:space="0" w:color="auto"/>
        <w:right w:val="none" w:sz="0" w:space="0" w:color="auto"/>
      </w:divBdr>
    </w:div>
    <w:div w:id="1137187895">
      <w:bodyDiv w:val="1"/>
      <w:marLeft w:val="0"/>
      <w:marRight w:val="0"/>
      <w:marTop w:val="0"/>
      <w:marBottom w:val="0"/>
      <w:divBdr>
        <w:top w:val="none" w:sz="0" w:space="0" w:color="auto"/>
        <w:left w:val="none" w:sz="0" w:space="0" w:color="auto"/>
        <w:bottom w:val="none" w:sz="0" w:space="0" w:color="auto"/>
        <w:right w:val="none" w:sz="0" w:space="0" w:color="auto"/>
      </w:divBdr>
    </w:div>
    <w:div w:id="1222785171">
      <w:bodyDiv w:val="1"/>
      <w:marLeft w:val="0"/>
      <w:marRight w:val="0"/>
      <w:marTop w:val="0"/>
      <w:marBottom w:val="0"/>
      <w:divBdr>
        <w:top w:val="none" w:sz="0" w:space="0" w:color="auto"/>
        <w:left w:val="none" w:sz="0" w:space="0" w:color="auto"/>
        <w:bottom w:val="none" w:sz="0" w:space="0" w:color="auto"/>
        <w:right w:val="none" w:sz="0" w:space="0" w:color="auto"/>
      </w:divBdr>
    </w:div>
    <w:div w:id="1231960053">
      <w:bodyDiv w:val="1"/>
      <w:marLeft w:val="0"/>
      <w:marRight w:val="0"/>
      <w:marTop w:val="0"/>
      <w:marBottom w:val="0"/>
      <w:divBdr>
        <w:top w:val="none" w:sz="0" w:space="0" w:color="auto"/>
        <w:left w:val="none" w:sz="0" w:space="0" w:color="auto"/>
        <w:bottom w:val="none" w:sz="0" w:space="0" w:color="auto"/>
        <w:right w:val="none" w:sz="0" w:space="0" w:color="auto"/>
      </w:divBdr>
    </w:div>
    <w:div w:id="1240989752">
      <w:bodyDiv w:val="1"/>
      <w:marLeft w:val="0"/>
      <w:marRight w:val="0"/>
      <w:marTop w:val="0"/>
      <w:marBottom w:val="0"/>
      <w:divBdr>
        <w:top w:val="none" w:sz="0" w:space="0" w:color="auto"/>
        <w:left w:val="none" w:sz="0" w:space="0" w:color="auto"/>
        <w:bottom w:val="none" w:sz="0" w:space="0" w:color="auto"/>
        <w:right w:val="none" w:sz="0" w:space="0" w:color="auto"/>
      </w:divBdr>
    </w:div>
    <w:div w:id="1822766070">
      <w:bodyDiv w:val="1"/>
      <w:marLeft w:val="0"/>
      <w:marRight w:val="0"/>
      <w:marTop w:val="0"/>
      <w:marBottom w:val="0"/>
      <w:divBdr>
        <w:top w:val="none" w:sz="0" w:space="0" w:color="auto"/>
        <w:left w:val="none" w:sz="0" w:space="0" w:color="auto"/>
        <w:bottom w:val="none" w:sz="0" w:space="0" w:color="auto"/>
        <w:right w:val="none" w:sz="0" w:space="0" w:color="auto"/>
      </w:divBdr>
    </w:div>
    <w:div w:id="203780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pubmed.ncbi.nlm.nih.gov/29265085/" TargetMode="External"/><Relationship Id="rId2" Type="http://schemas.openxmlformats.org/officeDocument/2006/relationships/numbering" Target="numbering.xml"/><Relationship Id="rId16" Type="http://schemas.openxmlformats.org/officeDocument/2006/relationships/hyperlink" Target="https://pubmed.ncbi.nlm.nih.gov/3495796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ubmed.ncbi.nlm.nih.gov/34339951/" TargetMode="Externa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ubmed.ncbi.nlm.nih.gov/340926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2F494-BF97-47C2-9135-CE4CFA3F3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6653</Words>
  <Characters>37926</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44491</CharactersWithSpaces>
  <SharedDoc>false</SharedDoc>
  <HLinks>
    <vt:vector size="24" baseType="variant">
      <vt:variant>
        <vt:i4>10</vt:i4>
      </vt:variant>
      <vt:variant>
        <vt:i4>213</vt:i4>
      </vt:variant>
      <vt:variant>
        <vt:i4>0</vt:i4>
      </vt:variant>
      <vt:variant>
        <vt:i4>5</vt:i4>
      </vt:variant>
      <vt:variant>
        <vt:lpwstr>https://pubmed.ncbi.nlm.nih.gov/29265085/</vt:lpwstr>
      </vt:variant>
      <vt:variant>
        <vt:lpwstr/>
      </vt:variant>
      <vt:variant>
        <vt:i4>65548</vt:i4>
      </vt:variant>
      <vt:variant>
        <vt:i4>210</vt:i4>
      </vt:variant>
      <vt:variant>
        <vt:i4>0</vt:i4>
      </vt:variant>
      <vt:variant>
        <vt:i4>5</vt:i4>
      </vt:variant>
      <vt:variant>
        <vt:lpwstr>https://pubmed.ncbi.nlm.nih.gov/34957963/</vt:lpwstr>
      </vt:variant>
      <vt:variant>
        <vt:lpwstr/>
      </vt:variant>
      <vt:variant>
        <vt:i4>327691</vt:i4>
      </vt:variant>
      <vt:variant>
        <vt:i4>207</vt:i4>
      </vt:variant>
      <vt:variant>
        <vt:i4>0</vt:i4>
      </vt:variant>
      <vt:variant>
        <vt:i4>5</vt:i4>
      </vt:variant>
      <vt:variant>
        <vt:lpwstr>https://pubmed.ncbi.nlm.nih.gov/34339951/</vt:lpwstr>
      </vt:variant>
      <vt:variant>
        <vt:lpwstr/>
      </vt:variant>
      <vt:variant>
        <vt:i4>327680</vt:i4>
      </vt:variant>
      <vt:variant>
        <vt:i4>204</vt:i4>
      </vt:variant>
      <vt:variant>
        <vt:i4>0</vt:i4>
      </vt:variant>
      <vt:variant>
        <vt:i4>5</vt:i4>
      </vt:variant>
      <vt:variant>
        <vt:lpwstr>https://pubmed.ncbi.nlm.nih.gov/34092664/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2025-05-23T06:01:00Z</dcterms:created>
  <dcterms:modified xsi:type="dcterms:W3CDTF">2025-05-29T01:56:00Z</dcterms:modified>
</cp:coreProperties>
</file>