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4E19" w14:textId="77777777" w:rsidR="006774D2" w:rsidRDefault="006774D2" w:rsidP="00133449">
      <w:pPr>
        <w:pStyle w:val="Title"/>
        <w:spacing w:before="960" w:after="240"/>
        <w:jc w:val="center"/>
        <w:rPr>
          <w:rFonts w:ascii="Segoe UI" w:eastAsiaTheme="minorHAnsi" w:hAnsi="Segoe UI" w:cs="Segoe UI"/>
          <w:b/>
          <w:bCs/>
          <w:lang w:eastAsia="en-US"/>
        </w:rPr>
      </w:pPr>
      <w:bookmarkStart w:id="0" w:name="_Hlk181277161"/>
    </w:p>
    <w:p w14:paraId="66E2077D" w14:textId="7F037EED" w:rsidR="00133449" w:rsidRDefault="008C671D" w:rsidP="00133449">
      <w:pPr>
        <w:pStyle w:val="Title"/>
        <w:spacing w:before="960" w:after="240"/>
        <w:jc w:val="center"/>
        <w:rPr>
          <w:rFonts w:ascii="Segoe UI" w:eastAsiaTheme="minorHAnsi" w:hAnsi="Segoe UI" w:cs="Segoe UI"/>
          <w:b/>
          <w:bCs/>
          <w:lang w:eastAsia="en-US"/>
        </w:rPr>
      </w:pPr>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sidR="00E96A27">
        <w:rPr>
          <w:rFonts w:ascii="Segoe UI" w:eastAsiaTheme="minorHAnsi" w:hAnsi="Segoe UI" w:cs="Segoe UI"/>
          <w:b/>
          <w:bCs/>
          <w:lang w:eastAsia="en-US"/>
        </w:rPr>
        <w:t>1802</w:t>
      </w:r>
    </w:p>
    <w:p w14:paraId="3820B88A" w14:textId="77777777" w:rsidR="0047154F" w:rsidRPr="00A229DF" w:rsidRDefault="0047154F" w:rsidP="00A229DF">
      <w:pPr>
        <w:rPr>
          <w:lang w:eastAsia="en-US"/>
        </w:rPr>
      </w:pPr>
    </w:p>
    <w:p w14:paraId="282E552C" w14:textId="77777777" w:rsidR="006774D2" w:rsidRDefault="006774D2" w:rsidP="00133449">
      <w:pPr>
        <w:pStyle w:val="Subtitle"/>
        <w:jc w:val="center"/>
        <w:rPr>
          <w:rFonts w:ascii="Segoe UI" w:eastAsiaTheme="minorHAnsi" w:hAnsi="Segoe UI" w:cs="Segoe UI"/>
          <w:b/>
          <w:bCs/>
          <w:color w:val="153D63" w:themeColor="text2" w:themeTint="E6"/>
          <w:sz w:val="48"/>
          <w:szCs w:val="48"/>
          <w:lang w:eastAsia="en-US"/>
        </w:rPr>
      </w:pPr>
    </w:p>
    <w:p w14:paraId="37B8653F" w14:textId="4845A659" w:rsidR="00AB4B4C" w:rsidRPr="00A229DF" w:rsidRDefault="00AB4B4C" w:rsidP="00AB4B4C">
      <w:pPr>
        <w:pStyle w:val="NoSpacing"/>
        <w:jc w:val="center"/>
        <w:rPr>
          <w:rFonts w:ascii="Segoe UI" w:hAnsi="Segoe UI" w:cs="Segoe UI"/>
          <w:b/>
          <w:bCs/>
          <w:color w:val="153D63" w:themeColor="text2" w:themeTint="E6"/>
          <w:sz w:val="48"/>
          <w:szCs w:val="48"/>
        </w:rPr>
      </w:pPr>
      <w:r w:rsidRPr="00A229DF">
        <w:rPr>
          <w:rFonts w:ascii="Segoe UI" w:hAnsi="Segoe UI" w:cs="Segoe UI"/>
          <w:b/>
          <w:bCs/>
          <w:color w:val="153D63" w:themeColor="text2" w:themeTint="E6"/>
          <w:sz w:val="48"/>
          <w:szCs w:val="48"/>
        </w:rPr>
        <w:t>Supervised oral food challenge in patients with suspected food allergy</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HPP200288</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5CB38BF9" w:rsidR="00133449" w:rsidRDefault="00133449" w:rsidP="00EF0997">
      <w:pPr>
        <w:pStyle w:val="NoSpacing"/>
        <w:rPr>
          <w:rFonts w:ascii="Calibri" w:hAnsi="Calibri" w:cs="Calibri"/>
        </w:rPr>
      </w:pPr>
      <w:r w:rsidRPr="005B57C1">
        <w:rPr>
          <w:rFonts w:ascii="Segoe UI" w:eastAsia="Segoe UI" w:hAnsi="Segoe UI" w:cs="Segoe UI"/>
          <w:color w:val="000000"/>
        </w:rPr>
        <w:t>Supervised oral food challenge (OFC)</w:t>
      </w:r>
      <w:r w:rsidR="00EF0997">
        <w:rPr>
          <w:rFonts w:ascii="Segoe UI" w:eastAsia="Segoe UI" w:hAnsi="Segoe UI" w:cs="Segoe UI"/>
          <w:color w:val="000000"/>
        </w:rPr>
        <w:t xml:space="preserve"> </w:t>
      </w:r>
      <w:r w:rsidR="00EF0997" w:rsidRPr="007E4F78">
        <w:rPr>
          <w:rFonts w:ascii="Calibri" w:hAnsi="Calibri" w:cs="Calibri"/>
        </w:rPr>
        <w:t>in patients with suspected food allergy</w:t>
      </w:r>
    </w:p>
    <w:p w14:paraId="28C53E4B" w14:textId="77777777" w:rsidR="00EF0997" w:rsidRPr="00A229DF" w:rsidRDefault="00EF0997" w:rsidP="00A229DF">
      <w:pPr>
        <w:pStyle w:val="NoSpacing"/>
        <w:rPr>
          <w:rFonts w:ascii="Calibri" w:hAnsi="Calibri" w:cs="Calibri"/>
        </w:rPr>
      </w:pP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AUSTRALASIAN SOCIETY OF CLINICAL IMMUNOLOGY AND ALLERGY LIMITED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45615521452</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An allergy occurs when a person's immune system reacts to substances that are harmless to most people. With food allergy, a person's immune system reacts to the protein (usually) in a food. When a person with food allergy eats food containing their allergen, they can develop an allergic reaction causing symptoms ranging from mild to moderate, or severe (known as anaphylaxis). Anaphylaxis is a medical emergency that needs immediate treatment with adrenaline (epinephrine). If left untreated, anaphylaxis can result in fatality. Food allergy can develop at any age. It occurs in around 10% of babies, 6.5% of children at 6 and 10 years of age, and about 5% of children at age 14. Although food allergy can be 'outgrown', around 2-4% of adults in Australia will still have a food allergy and some adults will develop a food allergy in their adult years. The most common food allergies are cow's milk (dairy), egg, peanut, tree nuts, sesame, soy, fish, shellfish and wheat.</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An oral food allergen challenge (OFC) is a procedure where small and gradually increasing amounts of the food a patient is allergic to, is fed to that patient whilst under medical supervision. The patient is monitored to determine if the food being tested causes an allergic reaction. </w:t>
      </w:r>
      <w:proofErr w:type="gramStart"/>
      <w:r w:rsidRPr="00DA3592">
        <w:rPr>
          <w:rFonts w:ascii="Segoe UI" w:eastAsia="Segoe UI" w:hAnsi="Segoe UI" w:cs="Segoe UI"/>
          <w:color w:val="000000"/>
        </w:rPr>
        <w:t>OFC's</w:t>
      </w:r>
      <w:proofErr w:type="gramEnd"/>
      <w:r w:rsidRPr="00DA3592">
        <w:rPr>
          <w:rFonts w:ascii="Segoe UI" w:eastAsia="Segoe UI" w:hAnsi="Segoe UI" w:cs="Segoe UI"/>
          <w:color w:val="000000"/>
        </w:rPr>
        <w:t xml:space="preserve"> are a </w:t>
      </w:r>
      <w:proofErr w:type="gramStart"/>
      <w:r w:rsidRPr="00DA3592">
        <w:rPr>
          <w:rFonts w:ascii="Segoe UI" w:eastAsia="Segoe UI" w:hAnsi="Segoe UI" w:cs="Segoe UI"/>
          <w:color w:val="000000"/>
        </w:rPr>
        <w:t>four hour</w:t>
      </w:r>
      <w:proofErr w:type="gramEnd"/>
      <w:r w:rsidRPr="00DA3592">
        <w:rPr>
          <w:rFonts w:ascii="Segoe UI" w:eastAsia="Segoe UI" w:hAnsi="Segoe UI" w:cs="Segoe UI"/>
          <w:color w:val="000000"/>
        </w:rPr>
        <w:t xml:space="preserve"> procedure as the patient must be closely observed during the administration of the food, and for at least 2 hours after the last dose of the food. </w:t>
      </w:r>
      <w:proofErr w:type="gramStart"/>
      <w:r w:rsidRPr="00DA3592">
        <w:rPr>
          <w:rFonts w:ascii="Segoe UI" w:eastAsia="Segoe UI" w:hAnsi="Segoe UI" w:cs="Segoe UI"/>
          <w:color w:val="000000"/>
        </w:rPr>
        <w:t>OFC's</w:t>
      </w:r>
      <w:proofErr w:type="gramEnd"/>
      <w:r w:rsidRPr="00DA3592">
        <w:rPr>
          <w:rFonts w:ascii="Segoe UI" w:eastAsia="Segoe UI" w:hAnsi="Segoe UI" w:cs="Segoe UI"/>
          <w:color w:val="000000"/>
        </w:rPr>
        <w:t xml:space="preserve"> are mainly used to confirm a diagnosis of </w:t>
      </w:r>
      <w:r w:rsidRPr="00DA3592">
        <w:rPr>
          <w:rFonts w:ascii="Segoe UI" w:eastAsia="Segoe UI" w:hAnsi="Segoe UI" w:cs="Segoe UI"/>
          <w:color w:val="000000"/>
        </w:rPr>
        <w:lastRenderedPageBreak/>
        <w:t>food allergy when the patient's history or allergy tests are unclear, and to determine whether a patient has outgrown their food allergy.</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AUSTRALASIAN SOCIETY OF CLINICAL IMMUNOLOGY AND ALLERGY LIMITED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26A43B2" w14:textId="6F0DAD7D" w:rsidR="00133449" w:rsidRPr="009755EC"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r w:rsidRPr="0010048D">
        <w:rPr>
          <w:rFonts w:ascii="Segoe UI" w:eastAsia="Segoe UI" w:hAnsi="Segoe UI" w:cs="Segoe UI"/>
          <w:bCs/>
          <w:i/>
          <w:iCs/>
          <w:color w:val="000000"/>
        </w:rPr>
        <w:t>(if ‘Yes’ above)</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2686730F" w14:textId="7002A6F1" w:rsidR="00133449" w:rsidRPr="005B57C1"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r w:rsidRPr="0010048D">
        <w:rPr>
          <w:rFonts w:ascii="Segoe UI" w:eastAsia="Segoe UI" w:hAnsi="Segoe UI" w:cs="Segoe UI"/>
          <w:bCs/>
          <w:i/>
          <w:iCs/>
          <w:color w:val="000000"/>
        </w:rPr>
        <w:t>(if investigative)</w:t>
      </w:r>
    </w:p>
    <w:p w14:paraId="49DF4F00" w14:textId="58A9B886" w:rsidR="00133449" w:rsidRPr="0010048D" w:rsidRDefault="00133449" w:rsidP="00133449">
      <w:pPr>
        <w:rPr>
          <w:rFonts w:ascii="Segoe UI" w:eastAsia="Segoe UI" w:hAnsi="Segoe UI" w:cs="Segoe UI"/>
          <w:color w:val="000000"/>
        </w:rPr>
      </w:pPr>
      <w:r w:rsidRPr="005B57C1">
        <w:rPr>
          <w:rFonts w:ascii="Segoe UI" w:eastAsia="Segoe UI" w:hAnsi="Segoe UI" w:cs="Segoe UI"/>
          <w:color w:val="000000"/>
        </w:rPr>
        <w:t>Immunology</w:t>
      </w:r>
    </w:p>
    <w:p w14:paraId="16E68CEB" w14:textId="77777777" w:rsidR="00133449" w:rsidRPr="0010048D" w:rsidRDefault="00133449" w:rsidP="00133449">
      <w:pPr>
        <w:pStyle w:val="Heading1"/>
        <w:rPr>
          <w:rFonts w:cs="Segoe UI"/>
        </w:rPr>
      </w:pPr>
      <w:r w:rsidRPr="0010048D">
        <w:rPr>
          <w:rFonts w:cs="Segoe UI"/>
        </w:rPr>
        <w:lastRenderedPageBreak/>
        <w:t>PICO sets</w:t>
      </w:r>
    </w:p>
    <w:p w14:paraId="4DF10E9F" w14:textId="77777777" w:rsidR="00795806" w:rsidRPr="0010048D" w:rsidRDefault="00795806" w:rsidP="0065027C">
      <w:pPr>
        <w:rPr>
          <w:rFonts w:ascii="Segoe UI" w:hAnsi="Segoe UI" w:cs="Segoe UI"/>
          <w:bCs/>
        </w:rPr>
      </w:pPr>
      <w:r>
        <w:rPr>
          <w:rFonts w:ascii="Segoe UI" w:hAnsi="Segoe UI" w:cs="Segoe UI"/>
          <w:bCs/>
        </w:rPr>
        <w:t xml:space="preserve">Patients (children and adults) with suspected </w:t>
      </w:r>
      <w:proofErr w:type="spellStart"/>
      <w:r>
        <w:rPr>
          <w:rFonts w:ascii="Segoe UI" w:hAnsi="Segoe UI" w:cs="Segoe UI"/>
          <w:bCs/>
        </w:rPr>
        <w:t>IgE</w:t>
      </w:r>
      <w:proofErr w:type="spellEnd"/>
      <w:r>
        <w:rPr>
          <w:rFonts w:ascii="Segoe UI" w:hAnsi="Segoe UI" w:cs="Segoe UI"/>
          <w:bCs/>
        </w:rPr>
        <w:t xml:space="preserve"> mediated food allergy.</w:t>
      </w:r>
    </w:p>
    <w:p w14:paraId="46C5E2F6" w14:textId="14F4C1A4" w:rsidR="00D22001" w:rsidRDefault="00D22001" w:rsidP="00D22001">
      <w:pPr>
        <w:pStyle w:val="Heading2"/>
        <w:rPr>
          <w:rFonts w:cs="Segoe UI"/>
          <w:b w:val="0"/>
          <w:bCs/>
          <w:i/>
          <w:iCs/>
        </w:rPr>
      </w:pPr>
      <w:r w:rsidRPr="0010048D">
        <w:rPr>
          <w:rFonts w:cs="Segoe UI"/>
        </w:rPr>
        <w:t>P</w:t>
      </w:r>
      <w:r>
        <w:rPr>
          <w:rFonts w:cs="Segoe UI"/>
        </w:rPr>
        <w:t xml:space="preserve">urposes </w:t>
      </w:r>
    </w:p>
    <w:p w14:paraId="722529BF" w14:textId="77777777" w:rsidR="005C58DB" w:rsidRPr="0010048D" w:rsidRDefault="005C58DB" w:rsidP="00692ECB">
      <w:pPr>
        <w:rPr>
          <w:rFonts w:ascii="Segoe UI" w:eastAsia="Segoe UI" w:hAnsi="Segoe UI" w:cs="Segoe UI"/>
          <w:color w:val="000000"/>
        </w:rPr>
      </w:pPr>
      <w:r>
        <w:rPr>
          <w:rFonts w:ascii="Segoe UI" w:eastAsia="Segoe UI" w:hAnsi="Segoe UI" w:cs="Segoe UI"/>
          <w:color w:val="000000"/>
        </w:rPr>
        <w:t>Diagnosis / sub-classification</w:t>
      </w:r>
    </w:p>
    <w:p w14:paraId="16BF7A7A" w14:textId="77777777" w:rsidR="005C58DB" w:rsidRPr="0010048D" w:rsidRDefault="005C58DB" w:rsidP="00692ECB">
      <w:pPr>
        <w:rPr>
          <w:rFonts w:ascii="Segoe UI" w:hAnsi="Segoe UI" w:cs="Segoe UI"/>
          <w:b/>
          <w:bCs/>
        </w:rPr>
      </w:pPr>
      <w:r w:rsidRPr="0010048D">
        <w:rPr>
          <w:rFonts w:ascii="Segoe UI" w:hAnsi="Segoe UI" w:cs="Segoe UI"/>
          <w:b/>
          <w:bCs/>
        </w:rPr>
        <w:t xml:space="preserve">Purpose description: </w:t>
      </w:r>
    </w:p>
    <w:p w14:paraId="4ACA57FC" w14:textId="77777777" w:rsidR="005C58DB" w:rsidRPr="0010048D" w:rsidRDefault="005C58DB" w:rsidP="00692ECB">
      <w:pPr>
        <w:rPr>
          <w:rFonts w:ascii="Segoe UI" w:eastAsia="Segoe UI" w:hAnsi="Segoe UI" w:cs="Segoe UI"/>
          <w:color w:val="000000"/>
        </w:rPr>
      </w:pPr>
      <w:r>
        <w:rPr>
          <w:rFonts w:ascii="Segoe UI" w:eastAsia="Segoe UI" w:hAnsi="Segoe UI" w:cs="Segoe UI"/>
          <w:color w:val="000000"/>
        </w:rPr>
        <w:t>To establish a diagnosis or disease (sub)classification in symptomatic or affected patients</w:t>
      </w:r>
    </w:p>
    <w:p w14:paraId="2065C505" w14:textId="77777777" w:rsidR="00D22001" w:rsidRPr="0010048D" w:rsidRDefault="00D22001" w:rsidP="00D22001">
      <w:pPr>
        <w:pStyle w:val="Heading2"/>
        <w:rPr>
          <w:rFonts w:cs="Segoe UI"/>
        </w:rPr>
      </w:pPr>
      <w:r w:rsidRPr="0010048D">
        <w:rPr>
          <w:rFonts w:cs="Segoe UI"/>
        </w:rPr>
        <w:t>Population</w:t>
      </w:r>
    </w:p>
    <w:p w14:paraId="7B440723" w14:textId="77777777" w:rsidR="00D22001" w:rsidRPr="0010048D" w:rsidRDefault="00D22001" w:rsidP="00D22001">
      <w:pPr>
        <w:rPr>
          <w:rFonts w:ascii="Segoe UI" w:hAnsi="Segoe UI" w:cs="Segoe UI"/>
          <w:b/>
          <w:bCs/>
        </w:rPr>
      </w:pPr>
      <w:r w:rsidRPr="0010048D">
        <w:rPr>
          <w:rFonts w:ascii="Segoe UI" w:hAnsi="Segoe UI" w:cs="Segoe UI"/>
          <w:b/>
          <w:bCs/>
        </w:rPr>
        <w:t>Describe the population in which the proposed health technology is intended to be used:</w:t>
      </w:r>
    </w:p>
    <w:p w14:paraId="7BD2BE00" w14:textId="12C8E4F4" w:rsidR="00D22001" w:rsidRPr="00EA413F" w:rsidRDefault="00D22001" w:rsidP="00D22001">
      <w:pPr>
        <w:rPr>
          <w:rFonts w:ascii="Segoe UI" w:hAnsi="Segoe UI" w:cs="Segoe UI"/>
        </w:rPr>
      </w:pPr>
      <w:r>
        <w:rPr>
          <w:rFonts w:ascii="Segoe UI" w:eastAsia="Segoe UI" w:hAnsi="Segoe UI" w:cs="Segoe UI"/>
          <w:color w:val="000000"/>
        </w:rPr>
        <w:t xml:space="preserve">Medically supervised oral food challenges (OFC) are intended to be used in patients (children and adults) with suspected </w:t>
      </w: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mediated food allergy, where the intention of the clinician is to use the outcome of the OFC to alter or guide management.</w:t>
      </w:r>
    </w:p>
    <w:p w14:paraId="5ED0029B" w14:textId="77777777" w:rsidR="00D22001" w:rsidRPr="0010048D" w:rsidRDefault="00D22001" w:rsidP="00D22001">
      <w:pPr>
        <w:rPr>
          <w:rFonts w:ascii="Segoe UI" w:hAnsi="Segoe UI" w:cs="Segoe UI"/>
          <w:b/>
          <w:bCs/>
        </w:rPr>
      </w:pPr>
      <w:r w:rsidRPr="0010048D">
        <w:rPr>
          <w:rFonts w:ascii="Segoe UI" w:hAnsi="Segoe UI" w:cs="Segoe UI"/>
          <w:b/>
          <w:bCs/>
        </w:rPr>
        <w:t>Select the most applicable Medical condition terminology (SNOMED CT):</w:t>
      </w:r>
    </w:p>
    <w:p w14:paraId="6D00D0D8"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Food allergy</w:t>
      </w:r>
    </w:p>
    <w:p w14:paraId="5358D4D2" w14:textId="77777777" w:rsidR="00D22001" w:rsidRPr="0010048D" w:rsidRDefault="00D22001" w:rsidP="00D22001">
      <w:pPr>
        <w:pStyle w:val="Heading2"/>
        <w:rPr>
          <w:rFonts w:cs="Segoe UI"/>
        </w:rPr>
      </w:pPr>
      <w:r w:rsidRPr="0010048D">
        <w:rPr>
          <w:rFonts w:cs="Segoe UI"/>
        </w:rPr>
        <w:t>Intervention</w:t>
      </w:r>
    </w:p>
    <w:p w14:paraId="11E95AED" w14:textId="77777777" w:rsidR="00D22001" w:rsidRPr="0010048D" w:rsidRDefault="00D22001" w:rsidP="00D22001">
      <w:pPr>
        <w:rPr>
          <w:rFonts w:ascii="Segoe UI" w:hAnsi="Segoe UI" w:cs="Segoe UI"/>
          <w:b/>
          <w:bCs/>
        </w:rPr>
      </w:pPr>
      <w:r w:rsidRPr="0010048D">
        <w:rPr>
          <w:rFonts w:ascii="Segoe UI" w:hAnsi="Segoe UI" w:cs="Segoe UI"/>
          <w:b/>
          <w:bCs/>
        </w:rPr>
        <w:t>Name of the proposed health technology:</w:t>
      </w:r>
    </w:p>
    <w:p w14:paraId="4051F962" w14:textId="791AAA8A" w:rsidR="00D22001" w:rsidRDefault="00D22001" w:rsidP="00080CCE">
      <w:pPr>
        <w:pStyle w:val="NoSpacing"/>
        <w:rPr>
          <w:rFonts w:ascii="Calibri" w:hAnsi="Calibri" w:cs="Calibri"/>
        </w:rPr>
      </w:pPr>
      <w:r>
        <w:rPr>
          <w:rFonts w:ascii="Segoe UI" w:eastAsia="Segoe UI" w:hAnsi="Segoe UI" w:cs="Segoe UI"/>
          <w:color w:val="000000"/>
        </w:rPr>
        <w:t xml:space="preserve">Supervised oral food challenge </w:t>
      </w:r>
      <w:r w:rsidR="00B41D6C">
        <w:rPr>
          <w:rFonts w:ascii="Segoe UI" w:eastAsia="Segoe UI" w:hAnsi="Segoe UI" w:cs="Segoe UI"/>
          <w:color w:val="000000"/>
        </w:rPr>
        <w:t>(OFC)</w:t>
      </w:r>
    </w:p>
    <w:p w14:paraId="42B2687F" w14:textId="77777777" w:rsidR="00080CCE" w:rsidRPr="00A229DF" w:rsidRDefault="00080CCE" w:rsidP="00A229DF">
      <w:pPr>
        <w:pStyle w:val="NoSpacing"/>
        <w:rPr>
          <w:rFonts w:ascii="Calibri" w:hAnsi="Calibri" w:cs="Calibri"/>
        </w:rPr>
      </w:pPr>
    </w:p>
    <w:p w14:paraId="23D902CA" w14:textId="77777777" w:rsidR="00D22001" w:rsidRPr="0010048D" w:rsidRDefault="00D22001" w:rsidP="00D22001">
      <w:pPr>
        <w:pStyle w:val="Heading2"/>
        <w:rPr>
          <w:rFonts w:cs="Segoe UI"/>
        </w:rPr>
      </w:pPr>
      <w:r w:rsidRPr="0010048D">
        <w:rPr>
          <w:rFonts w:cs="Segoe UI"/>
        </w:rPr>
        <w:t>Comparator</w:t>
      </w:r>
    </w:p>
    <w:p w14:paraId="574CBF38" w14:textId="77777777" w:rsidR="00D22001" w:rsidRPr="0010048D" w:rsidRDefault="00D22001" w:rsidP="00D22001">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3650BE42" w14:textId="2D833A6C" w:rsidR="00D22001" w:rsidRPr="0010048D" w:rsidRDefault="00D22001" w:rsidP="00D22001">
      <w:pPr>
        <w:rPr>
          <w:rFonts w:ascii="Segoe UI" w:eastAsia="Segoe UI" w:hAnsi="Segoe UI" w:cs="Segoe UI"/>
          <w:color w:val="000000"/>
        </w:rPr>
      </w:pPr>
      <w:r>
        <w:rPr>
          <w:rFonts w:ascii="Segoe UI" w:eastAsia="Segoe UI" w:hAnsi="Segoe UI" w:cs="Segoe UI"/>
          <w:color w:val="000000"/>
        </w:rPr>
        <w:t xml:space="preserve">A supervised OFC is considered the gold standard diagnostic tool to determine tolerance to suspected food allergen/s for confirmed </w:t>
      </w: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mediated food allergy. The only identifiable comparator for an OFC is standard medical management, that is, in the absence of an OFC.</w:t>
      </w:r>
      <w:r>
        <w:rPr>
          <w:rFonts w:ascii="Segoe UI" w:eastAsia="Segoe UI" w:hAnsi="Segoe UI" w:cs="Segoe UI"/>
          <w:color w:val="000000"/>
        </w:rPr>
        <w:br/>
        <w:t>Standard medical management of food allergy usually comprises:</w:t>
      </w:r>
      <w:r>
        <w:rPr>
          <w:rFonts w:ascii="Segoe UI" w:eastAsia="Segoe UI" w:hAnsi="Segoe UI" w:cs="Segoe UI"/>
          <w:color w:val="000000"/>
        </w:rPr>
        <w:br/>
        <w:t>•</w:t>
      </w:r>
      <w:r>
        <w:rPr>
          <w:rFonts w:ascii="Segoe UI" w:eastAsia="Segoe UI" w:hAnsi="Segoe UI" w:cs="Segoe UI"/>
          <w:color w:val="000000"/>
        </w:rPr>
        <w:tab/>
        <w:t>Detailed patient clinical history.</w:t>
      </w:r>
      <w:r>
        <w:rPr>
          <w:rFonts w:ascii="Segoe UI" w:eastAsia="Segoe UI" w:hAnsi="Segoe UI" w:cs="Segoe UI"/>
          <w:color w:val="000000"/>
        </w:rPr>
        <w:br/>
        <w:t>•</w:t>
      </w:r>
      <w:r>
        <w:rPr>
          <w:rFonts w:ascii="Segoe UI" w:eastAsia="Segoe UI" w:hAnsi="Segoe UI" w:cs="Segoe UI"/>
          <w:color w:val="000000"/>
        </w:rPr>
        <w:tab/>
        <w:t>Skin prick tests* (SPT) and/or serum specific immunoglobulin E** (</w:t>
      </w:r>
      <w:proofErr w:type="spellStart"/>
      <w:r>
        <w:rPr>
          <w:rFonts w:ascii="Segoe UI" w:eastAsia="Segoe UI" w:hAnsi="Segoe UI" w:cs="Segoe UI"/>
          <w:color w:val="000000"/>
        </w:rPr>
        <w:t>ssIgE</w:t>
      </w:r>
      <w:proofErr w:type="spellEnd"/>
      <w:r>
        <w:rPr>
          <w:rFonts w:ascii="Segoe UI" w:eastAsia="Segoe UI" w:hAnsi="Segoe UI" w:cs="Segoe UI"/>
          <w:color w:val="000000"/>
        </w:rPr>
        <w:t xml:space="preserve">) tests </w:t>
      </w:r>
      <w:r>
        <w:rPr>
          <w:rFonts w:ascii="Segoe UI" w:eastAsia="Segoe UI" w:hAnsi="Segoe UI" w:cs="Segoe UI"/>
          <w:color w:val="000000"/>
        </w:rPr>
        <w:lastRenderedPageBreak/>
        <w:t xml:space="preserve">to determine the likelihood of an </w:t>
      </w: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mediated food allergy – these tests do not have sufficient specificity or reliability to be used as a sole determinant for patient's without a clear history.</w:t>
      </w:r>
      <w:r>
        <w:rPr>
          <w:rFonts w:ascii="Segoe UI" w:eastAsia="Segoe UI" w:hAnsi="Segoe UI" w:cs="Segoe UI"/>
          <w:color w:val="000000"/>
        </w:rPr>
        <w:br/>
        <w:t>•</w:t>
      </w:r>
      <w:r>
        <w:rPr>
          <w:rFonts w:ascii="Segoe UI" w:eastAsia="Segoe UI" w:hAnsi="Segoe UI" w:cs="Segoe UI"/>
          <w:color w:val="000000"/>
        </w:rPr>
        <w:tab/>
        <w:t xml:space="preserve">Strict avoidance of food allergen if available data suggest </w:t>
      </w: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mediated food allergy or results are inconclusive.</w:t>
      </w:r>
      <w:r>
        <w:rPr>
          <w:rFonts w:ascii="Segoe UI" w:eastAsia="Segoe UI" w:hAnsi="Segoe UI" w:cs="Segoe UI"/>
          <w:color w:val="000000"/>
        </w:rPr>
        <w:br/>
        <w:t>•</w:t>
      </w:r>
      <w:r>
        <w:rPr>
          <w:rFonts w:ascii="Segoe UI" w:eastAsia="Segoe UI" w:hAnsi="Segoe UI" w:cs="Segoe UI"/>
          <w:color w:val="000000"/>
        </w:rPr>
        <w:tab/>
        <w:t>Prescription of adrenaline device/s if patient is considered at risk of anaphylaxis.</w:t>
      </w:r>
      <w:r>
        <w:rPr>
          <w:rFonts w:ascii="Segoe UI" w:eastAsia="Segoe UI" w:hAnsi="Segoe UI" w:cs="Segoe UI"/>
          <w:color w:val="000000"/>
        </w:rPr>
        <w:br/>
      </w:r>
      <w:r>
        <w:rPr>
          <w:rFonts w:ascii="Segoe UI" w:eastAsia="Segoe UI" w:hAnsi="Segoe UI" w:cs="Segoe UI"/>
          <w:color w:val="000000"/>
        </w:rPr>
        <w:br/>
        <w:t xml:space="preserve">*Skin Prick Test (SPT) – Is the primary mode of testing for immediate </w:t>
      </w:r>
      <w:proofErr w:type="spellStart"/>
      <w:r>
        <w:rPr>
          <w:rFonts w:ascii="Segoe UI" w:eastAsia="Segoe UI" w:hAnsi="Segoe UI" w:cs="Segoe UI"/>
          <w:color w:val="000000"/>
        </w:rPr>
        <w:t>IgE</w:t>
      </w:r>
      <w:proofErr w:type="spellEnd"/>
      <w:r>
        <w:rPr>
          <w:rFonts w:ascii="Segoe UI" w:eastAsia="Segoe UI" w:hAnsi="Segoe UI" w:cs="Segoe UI"/>
          <w:color w:val="000000"/>
        </w:rPr>
        <w:t>-mediated allergy, carrying a very low risk of serious side effects, and provides high quality information when performed optimally and interpreted correctly. For patients with severe eczema, the use of SPT may be limited.</w:t>
      </w:r>
      <w:r>
        <w:rPr>
          <w:rFonts w:ascii="Segoe UI" w:eastAsia="Segoe UI" w:hAnsi="Segoe UI" w:cs="Segoe UI"/>
          <w:color w:val="000000"/>
        </w:rPr>
        <w:br/>
      </w:r>
      <w:r>
        <w:rPr>
          <w:rFonts w:ascii="Segoe UI" w:eastAsia="Segoe UI" w:hAnsi="Segoe UI" w:cs="Segoe UI"/>
          <w:color w:val="000000"/>
        </w:rPr>
        <w:br/>
        <w:t xml:space="preserve">**Serum specific </w:t>
      </w: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ssIgE</w:t>
      </w:r>
      <w:proofErr w:type="spellEnd"/>
      <w:r>
        <w:rPr>
          <w:rFonts w:ascii="Segoe UI" w:eastAsia="Segoe UI" w:hAnsi="Segoe UI" w:cs="Segoe UI"/>
          <w:color w:val="000000"/>
        </w:rPr>
        <w:t xml:space="preserve">) – Measures the amount of </w:t>
      </w: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antibodies in the blood, specific to </w:t>
      </w:r>
      <w:proofErr w:type="gramStart"/>
      <w:r>
        <w:rPr>
          <w:rFonts w:ascii="Segoe UI" w:eastAsia="Segoe UI" w:hAnsi="Segoe UI" w:cs="Segoe UI"/>
          <w:color w:val="000000"/>
        </w:rPr>
        <w:t>particular allergens</w:t>
      </w:r>
      <w:proofErr w:type="gramEnd"/>
      <w:r>
        <w:rPr>
          <w:rFonts w:ascii="Segoe UI" w:eastAsia="Segoe UI" w:hAnsi="Segoe UI" w:cs="Segoe UI"/>
          <w:color w:val="000000"/>
        </w:rPr>
        <w:t xml:space="preserve">. </w:t>
      </w:r>
      <w:proofErr w:type="spellStart"/>
      <w:r>
        <w:rPr>
          <w:rFonts w:ascii="Segoe UI" w:eastAsia="Segoe UI" w:hAnsi="Segoe UI" w:cs="Segoe UI"/>
          <w:color w:val="000000"/>
        </w:rPr>
        <w:t>ssIgE</w:t>
      </w:r>
      <w:proofErr w:type="spellEnd"/>
      <w:r>
        <w:rPr>
          <w:rFonts w:ascii="Segoe UI" w:eastAsia="Segoe UI" w:hAnsi="Segoe UI" w:cs="Segoe UI"/>
          <w:color w:val="000000"/>
        </w:rPr>
        <w:t xml:space="preserve"> results may help inform the decision to proceed with an OFC when interpreted in the context of comprehensive patient history and medical assessment.</w:t>
      </w:r>
    </w:p>
    <w:p w14:paraId="529FA791" w14:textId="77777777" w:rsidR="00D22001" w:rsidRPr="0010048D" w:rsidRDefault="00D22001" w:rsidP="00D22001">
      <w:pPr>
        <w:pStyle w:val="Heading2"/>
        <w:rPr>
          <w:rFonts w:cs="Segoe UI"/>
        </w:rPr>
      </w:pPr>
      <w:r w:rsidRPr="0010048D">
        <w:rPr>
          <w:rFonts w:cs="Segoe UI"/>
        </w:rPr>
        <w:t>Outcomes</w:t>
      </w:r>
    </w:p>
    <w:p w14:paraId="51EC4B5A" w14:textId="77777777" w:rsidR="00D22001" w:rsidRPr="0010048D" w:rsidRDefault="00D22001" w:rsidP="00D22001">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7113A830"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OFCs play an important role in confirming the status of food allergies providing diagnostic clarity, empowering both patients and healthcare providers in navigating food allergies more effectively.</w:t>
      </w:r>
      <w:r>
        <w:rPr>
          <w:rFonts w:ascii="Segoe UI" w:eastAsia="Segoe UI" w:hAnsi="Segoe UI" w:cs="Segoe UI"/>
          <w:color w:val="000000"/>
        </w:rPr>
        <w:br/>
        <w:t>The overall outcome of an OFC will be either:</w:t>
      </w:r>
      <w:r>
        <w:rPr>
          <w:rFonts w:ascii="Segoe UI" w:eastAsia="Segoe UI" w:hAnsi="Segoe UI" w:cs="Segoe UI"/>
          <w:color w:val="000000"/>
        </w:rPr>
        <w:br/>
        <w:t>•</w:t>
      </w:r>
      <w:r>
        <w:rPr>
          <w:rFonts w:ascii="Segoe UI" w:eastAsia="Segoe UI" w:hAnsi="Segoe UI" w:cs="Segoe UI"/>
          <w:color w:val="000000"/>
        </w:rPr>
        <w:tab/>
        <w:t xml:space="preserve">Positive*, when clear objective signs of allergic reaction appear or repetitive (at least three times) or multiple subjective symptoms in several organ systems occur. A positive OFC result confirms an actual food allergy in a person who has </w:t>
      </w:r>
      <w:proofErr w:type="gramStart"/>
      <w:r>
        <w:rPr>
          <w:rFonts w:ascii="Segoe UI" w:eastAsia="Segoe UI" w:hAnsi="Segoe UI" w:cs="Segoe UI"/>
          <w:color w:val="000000"/>
        </w:rPr>
        <w:t>never before</w:t>
      </w:r>
      <w:proofErr w:type="gramEnd"/>
      <w:r>
        <w:rPr>
          <w:rFonts w:ascii="Segoe UI" w:eastAsia="Segoe UI" w:hAnsi="Segoe UI" w:cs="Segoe UI"/>
          <w:color w:val="000000"/>
        </w:rPr>
        <w:t xml:space="preserve"> reacted to or has persisting allergy to that food. This is an expected outcome in a proportion of patients and key clinical steps are embedded in the OFC procedure to ensure that patient safety is well established and maintained throughout the challenge.</w:t>
      </w:r>
      <w:r>
        <w:rPr>
          <w:rFonts w:ascii="Segoe UI" w:eastAsia="Segoe UI" w:hAnsi="Segoe UI" w:cs="Segoe UI"/>
          <w:color w:val="000000"/>
        </w:rPr>
        <w:br/>
        <w:t>•</w:t>
      </w:r>
      <w:r>
        <w:rPr>
          <w:rFonts w:ascii="Segoe UI" w:eastAsia="Segoe UI" w:hAnsi="Segoe UI" w:cs="Segoe UI"/>
          <w:color w:val="000000"/>
        </w:rPr>
        <w:tab/>
        <w:t>Negative, when no symptoms occur. A supervised OFC with a negative result has the potential to exclude food allergy or confirm tolerance, indicating that a patient’s food allergy has resolved. This reduces unnecessary allergen avoidance and associated impacts on quality of life.</w:t>
      </w:r>
      <w:r>
        <w:rPr>
          <w:rFonts w:ascii="Segoe UI" w:eastAsia="Segoe UI" w:hAnsi="Segoe UI" w:cs="Segoe UI"/>
          <w:color w:val="000000"/>
        </w:rPr>
        <w:br/>
        <w:t>•</w:t>
      </w:r>
      <w:r>
        <w:rPr>
          <w:rFonts w:ascii="Segoe UI" w:eastAsia="Segoe UI" w:hAnsi="Segoe UI" w:cs="Segoe UI"/>
          <w:color w:val="000000"/>
        </w:rPr>
        <w:tab/>
        <w:t xml:space="preserve">Inconclusive/Incomplete if the test is stopped before the required cumulative dose of food is ingested. In young children, 'dose refusal' may occur due to sensory </w:t>
      </w:r>
      <w:r>
        <w:rPr>
          <w:rFonts w:ascii="Segoe UI" w:eastAsia="Segoe UI" w:hAnsi="Segoe UI" w:cs="Segoe UI"/>
          <w:color w:val="000000"/>
        </w:rPr>
        <w:lastRenderedPageBreak/>
        <w:t>aversion to food texture or taste, despite efforts by staff to modify or disguise the food. In teenagers and young adults, an OFC may be discontinued due to escalating anxiety. At the discretion of the overseeing clinical immunology/allergy specialist, re-testing may be required to yield a conclusive result.</w:t>
      </w:r>
      <w:r>
        <w:rPr>
          <w:rFonts w:ascii="Segoe UI" w:eastAsia="Segoe UI" w:hAnsi="Segoe UI" w:cs="Segoe UI"/>
          <w:color w:val="000000"/>
        </w:rPr>
        <w:br/>
      </w:r>
      <w:r>
        <w:rPr>
          <w:rFonts w:ascii="Segoe UI" w:eastAsia="Segoe UI" w:hAnsi="Segoe UI" w:cs="Segoe UI"/>
          <w:color w:val="000000"/>
        </w:rPr>
        <w:br/>
        <w:t>*A note on positive results:</w:t>
      </w:r>
      <w:r>
        <w:rPr>
          <w:rFonts w:ascii="Segoe UI" w:eastAsia="Segoe UI" w:hAnsi="Segoe UI" w:cs="Segoe UI"/>
          <w:color w:val="000000"/>
        </w:rPr>
        <w:br/>
        <w:t xml:space="preserve">It is expected, for a proportion of patients, that the OFC will provoke an </w:t>
      </w: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mediated allergic reaction with a challenge food (allergen). All patients who present for an OFC will undergo a pre-challenge assessment which will identify any potential risk factors that would render them unsuitable to proceed with the challenge. Patients deemed suitable to proceed with the OFC will be under close clinical observation for the duration of the procedure with immediate access to emergency equipment such as adrenaline and oxygen and appropriately trained staff using established protocols.</w:t>
      </w:r>
    </w:p>
    <w:p w14:paraId="1A283A3E" w14:textId="77777777" w:rsidR="00D22001" w:rsidRDefault="00D22001" w:rsidP="00D22001">
      <w:pPr>
        <w:pStyle w:val="Heading2"/>
      </w:pPr>
      <w:r w:rsidRPr="0010048D">
        <w:t>Proposed MBS items</w:t>
      </w:r>
    </w:p>
    <w:p w14:paraId="30A3DFFE" w14:textId="77777777" w:rsidR="005200E7" w:rsidRDefault="005200E7" w:rsidP="00692ECB">
      <w:pPr>
        <w:rPr>
          <w:rFonts w:ascii="Segoe UI" w:hAnsi="Segoe UI" w:cs="Segoe UI"/>
          <w:b/>
        </w:rPr>
      </w:pPr>
      <w:r w:rsidRPr="0010048D">
        <w:rPr>
          <w:rFonts w:ascii="Segoe UI" w:hAnsi="Segoe UI" w:cs="Segoe UI"/>
          <w:b/>
        </w:rPr>
        <w:t>Proposed item:</w:t>
      </w:r>
    </w:p>
    <w:p w14:paraId="19D4E64C" w14:textId="77777777" w:rsidR="005200E7" w:rsidRPr="0010048D" w:rsidRDefault="005200E7" w:rsidP="00692ECB">
      <w:pPr>
        <w:rPr>
          <w:rFonts w:ascii="Segoe UI" w:hAnsi="Segoe UI" w:cs="Segoe UI"/>
          <w:bCs/>
        </w:rPr>
      </w:pPr>
      <w:r>
        <w:rPr>
          <w:rFonts w:ascii="Segoe UI" w:hAnsi="Segoe UI" w:cs="Segoe UI"/>
          <w:bCs/>
        </w:rPr>
        <w:t>AAAAA</w:t>
      </w:r>
    </w:p>
    <w:p w14:paraId="17AC7D99" w14:textId="7D8A5B3B" w:rsidR="005200E7" w:rsidRPr="00A229DF" w:rsidRDefault="005200E7" w:rsidP="00692ECB">
      <w:pPr>
        <w:rPr>
          <w:rFonts w:ascii="Segoe UI" w:hAnsi="Segoe UI" w:cs="Segoe UI"/>
          <w:b/>
        </w:rPr>
      </w:pPr>
      <w:r w:rsidRPr="0010048D">
        <w:rPr>
          <w:rFonts w:ascii="Segoe UI" w:hAnsi="Segoe UI" w:cs="Segoe UI"/>
          <w:b/>
        </w:rPr>
        <w:t>MBS item number (where used as a template for the proposed item):</w:t>
      </w:r>
    </w:p>
    <w:p w14:paraId="4F5B02B7" w14:textId="77777777" w:rsidR="005200E7" w:rsidRDefault="005200E7" w:rsidP="00692ECB">
      <w:pPr>
        <w:rPr>
          <w:rFonts w:ascii="Segoe UI" w:hAnsi="Segoe UI" w:cs="Segoe UI"/>
          <w:b/>
        </w:rPr>
      </w:pPr>
      <w:r w:rsidRPr="0010048D">
        <w:rPr>
          <w:rFonts w:ascii="Segoe UI" w:hAnsi="Segoe UI" w:cs="Segoe UI"/>
          <w:b/>
        </w:rPr>
        <w:t>Category number:</w:t>
      </w:r>
    </w:p>
    <w:p w14:paraId="7183FFCB" w14:textId="77777777" w:rsidR="005200E7" w:rsidRPr="0010048D" w:rsidRDefault="005200E7" w:rsidP="00692ECB">
      <w:pPr>
        <w:rPr>
          <w:rFonts w:ascii="Segoe UI" w:hAnsi="Segoe UI" w:cs="Segoe UI"/>
          <w:bCs/>
        </w:rPr>
      </w:pPr>
      <w:r w:rsidRPr="004D6091">
        <w:rPr>
          <w:rFonts w:ascii="Segoe UI" w:hAnsi="Segoe UI" w:cs="Segoe UI"/>
          <w:bCs/>
        </w:rPr>
        <w:t>DIAGNOSTIC PROCEDURES AND INVESTIGATIONS</w:t>
      </w:r>
    </w:p>
    <w:p w14:paraId="6FF8FC5D" w14:textId="77777777" w:rsidR="005200E7" w:rsidRDefault="005200E7" w:rsidP="00692ECB">
      <w:pPr>
        <w:rPr>
          <w:rFonts w:ascii="Segoe UI" w:hAnsi="Segoe UI" w:cs="Segoe UI"/>
          <w:b/>
        </w:rPr>
      </w:pPr>
      <w:r w:rsidRPr="0010048D">
        <w:rPr>
          <w:rFonts w:ascii="Segoe UI" w:hAnsi="Segoe UI" w:cs="Segoe UI"/>
          <w:b/>
        </w:rPr>
        <w:t>Category description:</w:t>
      </w:r>
    </w:p>
    <w:p w14:paraId="3DF67219" w14:textId="77777777" w:rsidR="005200E7" w:rsidRPr="0010048D" w:rsidRDefault="005200E7" w:rsidP="00692ECB">
      <w:pPr>
        <w:rPr>
          <w:rFonts w:ascii="Segoe UI" w:hAnsi="Segoe UI" w:cs="Segoe UI"/>
          <w:bCs/>
        </w:rPr>
      </w:pPr>
      <w:r>
        <w:rPr>
          <w:rFonts w:ascii="Segoe UI" w:hAnsi="Segoe UI" w:cs="Segoe UI"/>
          <w:bCs/>
        </w:rPr>
        <w:t>MISCELLANEOUS DIAGNOSTIC PROCEDURES AND INVESTIGATIONS</w:t>
      </w:r>
    </w:p>
    <w:p w14:paraId="3283FBBB" w14:textId="77777777" w:rsidR="005200E7" w:rsidRDefault="005200E7" w:rsidP="00692ECB">
      <w:pPr>
        <w:rPr>
          <w:rFonts w:ascii="Segoe UI" w:hAnsi="Segoe UI" w:cs="Segoe UI"/>
          <w:b/>
        </w:rPr>
      </w:pPr>
      <w:r w:rsidRPr="0010048D">
        <w:rPr>
          <w:rFonts w:ascii="Segoe UI" w:hAnsi="Segoe UI" w:cs="Segoe UI"/>
          <w:b/>
        </w:rPr>
        <w:t>Proposed item descriptor:</w:t>
      </w:r>
    </w:p>
    <w:p w14:paraId="0C5CF5D3" w14:textId="77777777" w:rsidR="005200E7" w:rsidRPr="0010048D" w:rsidRDefault="005200E7" w:rsidP="00692ECB">
      <w:pPr>
        <w:rPr>
          <w:rFonts w:ascii="Segoe UI" w:hAnsi="Segoe UI" w:cs="Segoe UI"/>
          <w:bCs/>
        </w:rPr>
      </w:pPr>
      <w:r>
        <w:rPr>
          <w:rFonts w:ascii="Segoe UI" w:hAnsi="Segoe UI" w:cs="Segoe UI"/>
          <w:bCs/>
        </w:rPr>
        <w:t>Supervised oral food challenge (OFC) for the investigation of (</w:t>
      </w:r>
      <w:proofErr w:type="spellStart"/>
      <w:r>
        <w:rPr>
          <w:rFonts w:ascii="Segoe UI" w:hAnsi="Segoe UI" w:cs="Segoe UI"/>
          <w:bCs/>
        </w:rPr>
        <w:t>IgE</w:t>
      </w:r>
      <w:proofErr w:type="spellEnd"/>
      <w:r>
        <w:rPr>
          <w:rFonts w:ascii="Segoe UI" w:hAnsi="Segoe UI" w:cs="Segoe UI"/>
          <w:bCs/>
        </w:rPr>
        <w:t xml:space="preserve"> mediated) food allergy, usually 4 hours, for a patient if:</w:t>
      </w:r>
      <w:r>
        <w:rPr>
          <w:rFonts w:ascii="Segoe UI" w:hAnsi="Segoe UI" w:cs="Segoe UI"/>
          <w:bCs/>
        </w:rPr>
        <w:br/>
        <w:t>a)</w:t>
      </w:r>
      <w:r>
        <w:rPr>
          <w:rFonts w:ascii="Segoe UI" w:hAnsi="Segoe UI" w:cs="Segoe UI"/>
          <w:bCs/>
        </w:rPr>
        <w:tab/>
        <w:t>the necessity for the investigation is determined by a qualified clinical immunology/allergy specialist before the investigation; and</w:t>
      </w:r>
      <w:r>
        <w:rPr>
          <w:rFonts w:ascii="Segoe UI" w:hAnsi="Segoe UI" w:cs="Segoe UI"/>
          <w:bCs/>
        </w:rPr>
        <w:br/>
        <w:t>b)</w:t>
      </w:r>
      <w:r>
        <w:rPr>
          <w:rFonts w:ascii="Segoe UI" w:hAnsi="Segoe UI" w:cs="Segoe UI"/>
          <w:bCs/>
        </w:rPr>
        <w:tab/>
        <w:t>there is continuous observation of patient’s allergen tolerance and documentation on an OFC record of the following are made in accordance with current professional guidelines:</w:t>
      </w:r>
      <w:r>
        <w:rPr>
          <w:rFonts w:ascii="Segoe UI" w:hAnsi="Segoe UI" w:cs="Segoe UI"/>
          <w:bCs/>
        </w:rPr>
        <w:br/>
      </w:r>
      <w:proofErr w:type="spellStart"/>
      <w:r>
        <w:rPr>
          <w:rFonts w:ascii="Segoe UI" w:hAnsi="Segoe UI" w:cs="Segoe UI"/>
          <w:bCs/>
        </w:rPr>
        <w:t>i</w:t>
      </w:r>
      <w:proofErr w:type="spellEnd"/>
      <w:r>
        <w:rPr>
          <w:rFonts w:ascii="Segoe UI" w:hAnsi="Segoe UI" w:cs="Segoe UI"/>
          <w:bCs/>
        </w:rPr>
        <w:t>)</w:t>
      </w:r>
      <w:r>
        <w:rPr>
          <w:rFonts w:ascii="Segoe UI" w:hAnsi="Segoe UI" w:cs="Segoe UI"/>
          <w:bCs/>
        </w:rPr>
        <w:tab/>
        <w:t>allergen dose,</w:t>
      </w:r>
      <w:r>
        <w:rPr>
          <w:rFonts w:ascii="Segoe UI" w:hAnsi="Segoe UI" w:cs="Segoe UI"/>
          <w:bCs/>
        </w:rPr>
        <w:br/>
        <w:t>ii)</w:t>
      </w:r>
      <w:r>
        <w:rPr>
          <w:rFonts w:ascii="Segoe UI" w:hAnsi="Segoe UI" w:cs="Segoe UI"/>
          <w:bCs/>
        </w:rPr>
        <w:tab/>
        <w:t>clinically significant signs of allergic reaction (skin, respiratory, gastrointestinal, cardiovascular/neurological),</w:t>
      </w:r>
      <w:r>
        <w:rPr>
          <w:rFonts w:ascii="Segoe UI" w:hAnsi="Segoe UI" w:cs="Segoe UI"/>
          <w:bCs/>
        </w:rPr>
        <w:br/>
        <w:t>iii)</w:t>
      </w:r>
      <w:r>
        <w:rPr>
          <w:rFonts w:ascii="Segoe UI" w:hAnsi="Segoe UI" w:cs="Segoe UI"/>
          <w:bCs/>
        </w:rPr>
        <w:tab/>
        <w:t>treatment administered; and</w:t>
      </w:r>
      <w:r>
        <w:rPr>
          <w:rFonts w:ascii="Segoe UI" w:hAnsi="Segoe UI" w:cs="Segoe UI"/>
          <w:bCs/>
        </w:rPr>
        <w:br/>
      </w:r>
      <w:r>
        <w:rPr>
          <w:rFonts w:ascii="Segoe UI" w:hAnsi="Segoe UI" w:cs="Segoe UI"/>
          <w:bCs/>
        </w:rPr>
        <w:lastRenderedPageBreak/>
        <w:t>c)</w:t>
      </w:r>
      <w:r>
        <w:rPr>
          <w:rFonts w:ascii="Segoe UI" w:hAnsi="Segoe UI" w:cs="Segoe UI"/>
          <w:bCs/>
        </w:rPr>
        <w:tab/>
        <w:t>medical professional, or registered nurse with OFC training, is in continuous attendance under the supervision of a clinical immunology/allergy specialist; and</w:t>
      </w:r>
      <w:r>
        <w:rPr>
          <w:rFonts w:ascii="Segoe UI" w:hAnsi="Segoe UI" w:cs="Segoe UI"/>
          <w:bCs/>
        </w:rPr>
        <w:br/>
        <w:t>d)</w:t>
      </w:r>
      <w:r>
        <w:rPr>
          <w:rFonts w:ascii="Segoe UI" w:hAnsi="Segoe UI" w:cs="Segoe UI"/>
          <w:bCs/>
        </w:rPr>
        <w:tab/>
        <w:t>OFC record and patient is reviewed by clinical immunology/allergy specialist; and</w:t>
      </w:r>
      <w:r>
        <w:rPr>
          <w:rFonts w:ascii="Segoe UI" w:hAnsi="Segoe UI" w:cs="Segoe UI"/>
          <w:bCs/>
        </w:rPr>
        <w:br/>
        <w:t>e)</w:t>
      </w:r>
      <w:r>
        <w:rPr>
          <w:rFonts w:ascii="Segoe UI" w:hAnsi="Segoe UI" w:cs="Segoe UI"/>
          <w:bCs/>
        </w:rPr>
        <w:tab/>
        <w:t>for each particular patient—applicable only in relation to each of the first 6 occasions the investigation is performed in any 12-month period.</w:t>
      </w:r>
    </w:p>
    <w:p w14:paraId="654F5EAA" w14:textId="77777777" w:rsidR="005200E7" w:rsidRDefault="005200E7" w:rsidP="00692ECB">
      <w:pPr>
        <w:rPr>
          <w:rFonts w:ascii="Segoe UI" w:hAnsi="Segoe UI" w:cs="Segoe UI"/>
          <w:b/>
        </w:rPr>
      </w:pPr>
      <w:r w:rsidRPr="0010048D">
        <w:rPr>
          <w:rFonts w:ascii="Segoe UI" w:hAnsi="Segoe UI" w:cs="Segoe UI"/>
          <w:b/>
        </w:rPr>
        <w:t>Proposed MBS fee:</w:t>
      </w:r>
    </w:p>
    <w:p w14:paraId="30EF96BF" w14:textId="77777777" w:rsidR="005200E7" w:rsidRPr="0010048D" w:rsidRDefault="005200E7" w:rsidP="00692ECB">
      <w:pPr>
        <w:rPr>
          <w:rFonts w:ascii="Segoe UI" w:hAnsi="Segoe UI" w:cs="Segoe UI"/>
          <w:bCs/>
        </w:rPr>
      </w:pPr>
      <w:r>
        <w:rPr>
          <w:rFonts w:ascii="Segoe UI" w:hAnsi="Segoe UI" w:cs="Segoe UI"/>
          <w:bCs/>
        </w:rPr>
        <w:t>$392.85</w:t>
      </w:r>
    </w:p>
    <w:p w14:paraId="7276E1F1" w14:textId="77777777" w:rsidR="005200E7" w:rsidRDefault="005200E7" w:rsidP="00692ECB">
      <w:pPr>
        <w:rPr>
          <w:rFonts w:ascii="Segoe UI" w:hAnsi="Segoe UI" w:cs="Segoe UI"/>
          <w:b/>
        </w:rPr>
      </w:pPr>
      <w:r w:rsidRPr="0010048D">
        <w:rPr>
          <w:rFonts w:ascii="Segoe UI" w:hAnsi="Segoe UI" w:cs="Segoe UI"/>
          <w:b/>
        </w:rPr>
        <w:t>Indicate the overall cost per patient of providing the proposed health technology:</w:t>
      </w:r>
    </w:p>
    <w:p w14:paraId="55C6E278" w14:textId="77777777" w:rsidR="005200E7" w:rsidRPr="0010048D" w:rsidRDefault="005200E7" w:rsidP="00692ECB">
      <w:pPr>
        <w:rPr>
          <w:rFonts w:ascii="Segoe UI" w:hAnsi="Segoe UI" w:cs="Segoe UI"/>
          <w:bCs/>
        </w:rPr>
      </w:pPr>
      <w:r>
        <w:rPr>
          <w:rFonts w:ascii="Segoe UI" w:hAnsi="Segoe UI" w:cs="Segoe UI"/>
          <w:bCs/>
        </w:rPr>
        <w:t>$1,100.00</w:t>
      </w:r>
    </w:p>
    <w:p w14:paraId="49EB029D" w14:textId="77777777" w:rsidR="005200E7" w:rsidRDefault="005200E7" w:rsidP="00692ECB">
      <w:pPr>
        <w:rPr>
          <w:rFonts w:ascii="Segoe UI" w:hAnsi="Segoe UI" w:cs="Segoe UI"/>
          <w:b/>
        </w:rPr>
      </w:pPr>
      <w:r w:rsidRPr="0010048D">
        <w:rPr>
          <w:rFonts w:ascii="Segoe UI" w:hAnsi="Segoe UI" w:cs="Segoe UI"/>
          <w:b/>
        </w:rPr>
        <w:t>Please specify any anticipated out of pocket expenses:</w:t>
      </w:r>
    </w:p>
    <w:p w14:paraId="57D025E3" w14:textId="77777777" w:rsidR="005200E7" w:rsidRPr="0010048D" w:rsidRDefault="005200E7" w:rsidP="00692ECB">
      <w:pPr>
        <w:rPr>
          <w:rFonts w:ascii="Segoe UI" w:hAnsi="Segoe UI" w:cs="Segoe UI"/>
          <w:bCs/>
        </w:rPr>
      </w:pPr>
      <w:r>
        <w:rPr>
          <w:rFonts w:ascii="Segoe UI" w:hAnsi="Segoe UI" w:cs="Segoe UI"/>
          <w:bCs/>
        </w:rPr>
        <w:t>$300.00</w:t>
      </w:r>
    </w:p>
    <w:p w14:paraId="674A6209" w14:textId="77777777" w:rsidR="005200E7" w:rsidRDefault="005200E7" w:rsidP="00692ECB">
      <w:pPr>
        <w:rPr>
          <w:rFonts w:ascii="Segoe UI" w:hAnsi="Segoe UI" w:cs="Segoe UI"/>
          <w:b/>
        </w:rPr>
      </w:pPr>
      <w:r w:rsidRPr="0010048D">
        <w:rPr>
          <w:rFonts w:ascii="Segoe UI" w:hAnsi="Segoe UI" w:cs="Segoe UI"/>
          <w:b/>
        </w:rPr>
        <w:t>Provide any further details and explain:</w:t>
      </w:r>
    </w:p>
    <w:p w14:paraId="1DDA47BC" w14:textId="34194570" w:rsidR="00D22001" w:rsidRPr="00A229DF" w:rsidRDefault="005200E7" w:rsidP="00D22001">
      <w:pPr>
        <w:rPr>
          <w:rFonts w:ascii="Segoe UI" w:hAnsi="Segoe UI" w:cs="Segoe UI"/>
          <w:bCs/>
        </w:rPr>
      </w:pPr>
      <w:r>
        <w:rPr>
          <w:rFonts w:ascii="Segoe UI" w:hAnsi="Segoe UI" w:cs="Segoe UI"/>
          <w:bCs/>
        </w:rPr>
        <w:t>There may be out of pocket costs in the form of gap payments to the clinical immunology/allergy specialist which will be at their discretion and cannot be estimated with any certainty. The amount has been estimated to be $300.00.</w:t>
      </w:r>
    </w:p>
    <w:p w14:paraId="59FEB9C2"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1C2925BD" w14:textId="5E50F060" w:rsidR="00D22001" w:rsidRPr="0010048D" w:rsidRDefault="00D22001" w:rsidP="00D22001">
      <w:pPr>
        <w:rPr>
          <w:rFonts w:ascii="Segoe UI" w:eastAsia="Segoe UI" w:hAnsi="Segoe UI" w:cs="Segoe UI"/>
          <w:color w:val="000000"/>
        </w:rPr>
      </w:pPr>
      <w:r>
        <w:rPr>
          <w:rFonts w:ascii="Segoe UI" w:eastAsia="Segoe UI" w:hAnsi="Segoe UI" w:cs="Segoe UI"/>
          <w:color w:val="000000"/>
        </w:rPr>
        <w:t>Supervised OFCs are currently conducted across Australia within public and private settings without reimbursement. Within the private sector, individual patients or their families pay the full cost of the service with no rebate.</w:t>
      </w:r>
      <w:r>
        <w:rPr>
          <w:rFonts w:ascii="Segoe UI" w:eastAsia="Segoe UI" w:hAnsi="Segoe UI" w:cs="Segoe UI"/>
          <w:color w:val="000000"/>
        </w:rPr>
        <w:br/>
      </w:r>
      <w:r>
        <w:rPr>
          <w:rFonts w:ascii="Segoe UI" w:eastAsia="Segoe UI" w:hAnsi="Segoe UI" w:cs="Segoe UI"/>
          <w:color w:val="000000"/>
        </w:rPr>
        <w:br/>
        <w:t>Although existing MBS item numbers are available, none provide sufficient remuneration for clinical immunology/allergy specialists to support the delivery of OFC.</w:t>
      </w:r>
    </w:p>
    <w:p w14:paraId="71998A77" w14:textId="77777777" w:rsidR="00D22001" w:rsidRPr="0010048D" w:rsidRDefault="00D22001" w:rsidP="00D22001">
      <w:pPr>
        <w:pStyle w:val="Heading2"/>
      </w:pPr>
      <w:r w:rsidRPr="0010048D">
        <w:t>Claims</w:t>
      </w:r>
    </w:p>
    <w:p w14:paraId="2A61EA06"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095BA626"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Superior</w:t>
      </w:r>
    </w:p>
    <w:p w14:paraId="1C01BB9A"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lastRenderedPageBreak/>
        <w:t>Please state what the overall claim is, and provide a rationale:</w:t>
      </w:r>
    </w:p>
    <w:p w14:paraId="0986B47A" w14:textId="3B7A2C5E" w:rsidR="00D22001" w:rsidRDefault="00D22001" w:rsidP="00D22001">
      <w:pPr>
        <w:rPr>
          <w:rFonts w:ascii="Segoe UI" w:eastAsia="Segoe UI" w:hAnsi="Segoe UI" w:cs="Segoe UI"/>
          <w:color w:val="000000"/>
        </w:rPr>
      </w:pPr>
      <w:r>
        <w:rPr>
          <w:rFonts w:ascii="Segoe UI" w:eastAsia="Segoe UI" w:hAnsi="Segoe UI" w:cs="Segoe UI"/>
          <w:color w:val="000000"/>
        </w:rPr>
        <w:t>The overall claim for an OFC is that it results in superior health outcomes compared to the comparator which, for the purposes of this application, has been identified as standard medical management without an OFC.</w:t>
      </w:r>
      <w:r>
        <w:rPr>
          <w:rFonts w:ascii="Segoe UI" w:eastAsia="Segoe UI" w:hAnsi="Segoe UI" w:cs="Segoe UI"/>
          <w:color w:val="000000"/>
        </w:rPr>
        <w:br/>
      </w:r>
      <w:r>
        <w:rPr>
          <w:rFonts w:ascii="Segoe UI" w:eastAsia="Segoe UI" w:hAnsi="Segoe UI" w:cs="Segoe UI"/>
          <w:color w:val="000000"/>
        </w:rPr>
        <w:br/>
        <w:t>The comparator (standard medical management without OFC) relies on the results of allergy testing that does not offer sufficient specificity or reliability to be used as a sole determinant for a patient when the clinical presentation is inconclusive.</w:t>
      </w:r>
      <w:r>
        <w:rPr>
          <w:rFonts w:ascii="Segoe UI" w:eastAsia="Segoe UI" w:hAnsi="Segoe UI" w:cs="Segoe UI"/>
          <w:color w:val="000000"/>
        </w:rPr>
        <w:br/>
      </w:r>
      <w:r>
        <w:rPr>
          <w:rFonts w:ascii="Segoe UI" w:eastAsia="Segoe UI" w:hAnsi="Segoe UI" w:cs="Segoe UI"/>
          <w:color w:val="000000"/>
        </w:rPr>
        <w:br/>
        <w:t xml:space="preserve">The requestor would seek to use a supervised OFC rather than the comparator as an OFC is the most reliable method of determining severity of a patient’s </w:t>
      </w: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mediated food allergy. An OFC provides the most definitive assessment of their tolerance to certain allergenic foods. It is also the only reliable and safe way to ascertain a patient’s tolerance to different forms of allergenic foods, such as baked milk or baked egg.</w:t>
      </w:r>
    </w:p>
    <w:p w14:paraId="0E038E60" w14:textId="77777777" w:rsidR="00B41D6C" w:rsidRPr="0010048D" w:rsidRDefault="00B41D6C" w:rsidP="00D22001">
      <w:pPr>
        <w:rPr>
          <w:rFonts w:ascii="Segoe UI" w:eastAsia="Segoe UI" w:hAnsi="Segoe UI" w:cs="Segoe UI"/>
          <w:color w:val="000000"/>
        </w:rPr>
      </w:pPr>
    </w:p>
    <w:p w14:paraId="0FC66246" w14:textId="77777777" w:rsidR="00D22001" w:rsidRPr="0010048D" w:rsidRDefault="00D22001" w:rsidP="00D22001">
      <w:pPr>
        <w:pStyle w:val="Heading2"/>
      </w:pPr>
      <w:r w:rsidRPr="0010048D">
        <w:t>Estimated utilisation</w:t>
      </w:r>
    </w:p>
    <w:p w14:paraId="48B4C283"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59970670" w14:textId="698733A2" w:rsidR="00D22001" w:rsidRPr="0010048D" w:rsidRDefault="00D22001" w:rsidP="00D22001">
      <w:pPr>
        <w:rPr>
          <w:rFonts w:ascii="Segoe UI" w:eastAsia="Segoe UI" w:hAnsi="Segoe UI" w:cs="Segoe UI"/>
          <w:color w:val="000000"/>
        </w:rPr>
      </w:pPr>
      <w:proofErr w:type="spellStart"/>
      <w:r>
        <w:rPr>
          <w:rFonts w:ascii="Segoe UI" w:eastAsia="Segoe UI" w:hAnsi="Segoe UI" w:cs="Segoe UI"/>
          <w:color w:val="000000"/>
        </w:rPr>
        <w:t>IgE</w:t>
      </w:r>
      <w:proofErr w:type="spellEnd"/>
      <w:r>
        <w:rPr>
          <w:rFonts w:ascii="Segoe UI" w:eastAsia="Segoe UI" w:hAnsi="Segoe UI" w:cs="Segoe UI"/>
          <w:color w:val="000000"/>
        </w:rPr>
        <w:t xml:space="preserve"> mediated food allergy is common in the Australian population, affecting people of all ages:</w:t>
      </w:r>
      <w:r>
        <w:rPr>
          <w:rFonts w:ascii="Segoe UI" w:eastAsia="Segoe UI" w:hAnsi="Segoe UI" w:cs="Segoe UI"/>
          <w:color w:val="000000"/>
        </w:rPr>
        <w:br/>
        <w:t>•</w:t>
      </w:r>
      <w:r>
        <w:rPr>
          <w:rFonts w:ascii="Segoe UI" w:eastAsia="Segoe UI" w:hAnsi="Segoe UI" w:cs="Segoe UI"/>
          <w:color w:val="000000"/>
        </w:rPr>
        <w:tab/>
        <w:t>It is most common in infants under 12 months of age with a prevalence of approximately 11%.</w:t>
      </w:r>
      <w:r>
        <w:rPr>
          <w:rFonts w:ascii="Segoe UI" w:eastAsia="Segoe UI" w:hAnsi="Segoe UI" w:cs="Segoe UI"/>
          <w:color w:val="000000"/>
        </w:rPr>
        <w:br/>
        <w:t>•</w:t>
      </w:r>
      <w:r>
        <w:rPr>
          <w:rFonts w:ascii="Segoe UI" w:eastAsia="Segoe UI" w:hAnsi="Segoe UI" w:cs="Segoe UI"/>
          <w:color w:val="000000"/>
        </w:rPr>
        <w:tab/>
        <w:t>Across other age groups, the prevalence decreases with age. It affects approximately 6.5% of children at 6 and 10 years of age[9] and approximately 5% of 14 year olds.</w:t>
      </w:r>
      <w:r>
        <w:rPr>
          <w:rFonts w:ascii="Segoe UI" w:eastAsia="Segoe UI" w:hAnsi="Segoe UI" w:cs="Segoe UI"/>
          <w:color w:val="000000"/>
        </w:rPr>
        <w:br/>
        <w:t>•</w:t>
      </w:r>
      <w:r>
        <w:rPr>
          <w:rFonts w:ascii="Segoe UI" w:eastAsia="Segoe UI" w:hAnsi="Segoe UI" w:cs="Segoe UI"/>
          <w:color w:val="000000"/>
        </w:rPr>
        <w:tab/>
        <w:t>Although some children will ‘outgrow’ their food allergy, around 2-4% of adults still have a food allergy including those whose food allergy first occurs in adulthood.</w:t>
      </w:r>
      <w:r>
        <w:rPr>
          <w:rFonts w:ascii="Segoe UI" w:eastAsia="Segoe UI" w:hAnsi="Segoe UI" w:cs="Segoe UI"/>
          <w:color w:val="000000"/>
        </w:rPr>
        <w:br/>
        <w:t>•</w:t>
      </w:r>
      <w:r>
        <w:rPr>
          <w:rFonts w:ascii="Segoe UI" w:eastAsia="Segoe UI" w:hAnsi="Segoe UI" w:cs="Segoe UI"/>
          <w:color w:val="000000"/>
        </w:rPr>
        <w:tab/>
        <w:t>Whilst we do not have current prevalence data for adult-onset food allergy in Australia, globally the prevalence has been recognised as an issue.</w:t>
      </w:r>
    </w:p>
    <w:p w14:paraId="02308C57" w14:textId="77777777" w:rsidR="00B41D6C" w:rsidRDefault="00B41D6C" w:rsidP="00D22001">
      <w:pPr>
        <w:rPr>
          <w:rFonts w:ascii="Segoe UI" w:eastAsia="Segoe UI" w:hAnsi="Segoe UI" w:cs="Segoe UI"/>
          <w:color w:val="000000"/>
        </w:rPr>
      </w:pPr>
    </w:p>
    <w:p w14:paraId="557B5A0F" w14:textId="77777777" w:rsidR="00B41D6C" w:rsidRDefault="00B41D6C">
      <w:pPr>
        <w:rPr>
          <w:rFonts w:ascii="Segoe UI" w:eastAsia="Segoe UI" w:hAnsi="Segoe UI" w:cs="Segoe UI"/>
          <w:color w:val="000000"/>
        </w:rPr>
      </w:pPr>
      <w:r>
        <w:rPr>
          <w:rFonts w:ascii="Segoe UI" w:eastAsia="Segoe UI" w:hAnsi="Segoe UI" w:cs="Segoe UI"/>
          <w:color w:val="000000"/>
        </w:rPr>
        <w:br w:type="page"/>
      </w:r>
    </w:p>
    <w:p w14:paraId="11DED147" w14:textId="2695A22D"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lastRenderedPageBreak/>
        <w:t>Provide the percentage uptake of the proposed health technology by the proposed population:</w:t>
      </w:r>
    </w:p>
    <w:p w14:paraId="2C0F5B6C"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643314C6"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10</w:t>
      </w:r>
    </w:p>
    <w:p w14:paraId="16B0E844"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1BCB479B"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15</w:t>
      </w:r>
    </w:p>
    <w:p w14:paraId="6086C30C"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2CF596FA"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20</w:t>
      </w:r>
    </w:p>
    <w:p w14:paraId="64ADB2B6"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76ADCB4D"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20</w:t>
      </w:r>
    </w:p>
    <w:p w14:paraId="045D4B5A"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0A207146"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8500</w:t>
      </w:r>
    </w:p>
    <w:p w14:paraId="19A6390A"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18E6E75D"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Estimated uptake has been based on the results of a workforce survey conducted by ASCIA between December 2023 and February 2024 (see attached estimated utilisation reference).  As at May 2024, there are 256 Full ASCIA members in Australia who are clinical immunology/allergy specialists. All ASCIA Full members were invited to take part in the workforce survey which had a response rate of just under 40% (n=98).</w:t>
      </w:r>
      <w:r>
        <w:rPr>
          <w:rFonts w:ascii="Segoe UI" w:eastAsia="Segoe UI" w:hAnsi="Segoe UI" w:cs="Segoe UI"/>
          <w:color w:val="000000"/>
        </w:rPr>
        <w:br/>
      </w:r>
      <w:r>
        <w:rPr>
          <w:rFonts w:ascii="Segoe UI" w:eastAsia="Segoe UI" w:hAnsi="Segoe UI" w:cs="Segoe UI"/>
          <w:color w:val="000000"/>
        </w:rPr>
        <w:br/>
        <w:t>Results of the survey indicated that nationally:</w:t>
      </w:r>
      <w:r>
        <w:rPr>
          <w:rFonts w:ascii="Segoe UI" w:eastAsia="Segoe UI" w:hAnsi="Segoe UI" w:cs="Segoe UI"/>
          <w:color w:val="000000"/>
        </w:rPr>
        <w:br/>
        <w:t>- OFCs are conducted for a total of 634 patients per month in private practice rooms, and for an average of 119 patients per month in private hospitals.</w:t>
      </w:r>
      <w:r>
        <w:rPr>
          <w:rFonts w:ascii="Segoe UI" w:eastAsia="Segoe UI" w:hAnsi="Segoe UI" w:cs="Segoe UI"/>
          <w:color w:val="000000"/>
        </w:rPr>
        <w:br/>
        <w:t>- OFCs are conducted for a total of 489 patients per month in public hospital inpatient clinics, and for an average of 56 patients per month in public hospital outpatient clinics.</w:t>
      </w:r>
      <w:r>
        <w:rPr>
          <w:rFonts w:ascii="Segoe UI" w:eastAsia="Segoe UI" w:hAnsi="Segoe UI" w:cs="Segoe UI"/>
          <w:color w:val="000000"/>
        </w:rPr>
        <w:br/>
      </w:r>
      <w:r>
        <w:rPr>
          <w:rFonts w:ascii="Segoe UI" w:eastAsia="Segoe UI" w:hAnsi="Segoe UI" w:cs="Segoe UI"/>
          <w:color w:val="000000"/>
        </w:rPr>
        <w:br/>
        <w:t>A total of 60 out of the 98 private practice survey respondents answered a question about how the introduction of an MBS item for OFC would impact their service:</w:t>
      </w:r>
      <w:r>
        <w:rPr>
          <w:rFonts w:ascii="Segoe UI" w:eastAsia="Segoe UI" w:hAnsi="Segoe UI" w:cs="Segoe UI"/>
          <w:color w:val="000000"/>
        </w:rPr>
        <w:br/>
        <w:t>- 26 specialists advised they would expand on their current service.</w:t>
      </w:r>
      <w:r>
        <w:rPr>
          <w:rFonts w:ascii="Segoe UI" w:eastAsia="Segoe UI" w:hAnsi="Segoe UI" w:cs="Segoe UI"/>
          <w:color w:val="000000"/>
        </w:rPr>
        <w:br/>
        <w:t xml:space="preserve">- 16 specialists advised they would consider introducing OFCs into their current </w:t>
      </w:r>
      <w:r>
        <w:rPr>
          <w:rFonts w:ascii="Segoe UI" w:eastAsia="Segoe UI" w:hAnsi="Segoe UI" w:cs="Segoe UI"/>
          <w:color w:val="000000"/>
        </w:rPr>
        <w:lastRenderedPageBreak/>
        <w:t>service offerings.</w:t>
      </w:r>
      <w:r>
        <w:rPr>
          <w:rFonts w:ascii="Segoe UI" w:eastAsia="Segoe UI" w:hAnsi="Segoe UI" w:cs="Segoe UI"/>
          <w:color w:val="000000"/>
        </w:rPr>
        <w:br/>
        <w:t>- 18 specialists advised they were either the unsure about whether or not this would impact their service offerings (n = 7), would not make a difference to their current service offerings (n = 6), or that the provision of OFCs was not relevant to their current practice (n = 5).</w:t>
      </w:r>
      <w:r>
        <w:rPr>
          <w:rFonts w:ascii="Segoe UI" w:eastAsia="Segoe UI" w:hAnsi="Segoe UI" w:cs="Segoe UI"/>
          <w:color w:val="000000"/>
        </w:rPr>
        <w:br/>
      </w:r>
      <w:r>
        <w:rPr>
          <w:rFonts w:ascii="Segoe UI" w:eastAsia="Segoe UI" w:hAnsi="Segoe UI" w:cs="Segoe UI"/>
          <w:color w:val="000000"/>
        </w:rPr>
        <w:br/>
        <w:t>Based on these results, it is expected that funding supervised OFCs would likely result in a 40% - 50% increase in the number of OFCs currently conducted in private clinical immunology/allergy clinics over the next 5 years. The number of patients who will utilise this service in the first full year is unlikely to vary from current usage.</w:t>
      </w:r>
      <w:r>
        <w:rPr>
          <w:rFonts w:ascii="Segoe UI" w:eastAsia="Segoe UI" w:hAnsi="Segoe UI" w:cs="Segoe UI"/>
          <w:color w:val="000000"/>
        </w:rPr>
        <w:br/>
      </w:r>
      <w:r>
        <w:rPr>
          <w:rFonts w:ascii="Segoe UI" w:eastAsia="Segoe UI" w:hAnsi="Segoe UI" w:cs="Segoe UI"/>
          <w:color w:val="000000"/>
        </w:rPr>
        <w:br/>
        <w:t>Additionally, a total of 40 heads of departments or their nominated representatives (22 adult, 12 paediatric, and 6 combined) from each region participated in ASCIA's inaugural Heads of Department (Immunology) meeting in Sydney on Friday 2nd and Saturday 3rd August 2024.  Topic areas for discussion included the provision of OFCs at each service, where it was revealed that the demand for OFC in public children's hospital allergy clinics has increased due to the introduction of allergy treatments such as peanut oral immunotherapy (OIT) programs.</w:t>
      </w:r>
    </w:p>
    <w:p w14:paraId="6D468D22"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46A153F4"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Yes, multiple times</w:t>
      </w:r>
    </w:p>
    <w:p w14:paraId="361E8232"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4B7587BD"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Ongoing.</w:t>
      </w:r>
    </w:p>
    <w:p w14:paraId="76E533C0"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51FF41A3"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The duration over which supervised OFCs are provided to a patient with a food allergy is entirely dependent on the patient's individual progress and specific circumstances. Patients may undergo multiple supervised OFCs over the course of several years, especially if they are young and their allergies are expected to evolve with time.</w:t>
      </w:r>
    </w:p>
    <w:p w14:paraId="4885F1D7" w14:textId="77777777"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559BA6F6" w14:textId="77777777" w:rsidR="00D22001" w:rsidRPr="0010048D" w:rsidRDefault="00D22001" w:rsidP="00D22001">
      <w:pPr>
        <w:rPr>
          <w:rFonts w:ascii="Segoe UI" w:eastAsia="Segoe UI" w:hAnsi="Segoe UI" w:cs="Segoe UI"/>
          <w:color w:val="000000"/>
        </w:rPr>
      </w:pPr>
      <w:r>
        <w:rPr>
          <w:rFonts w:ascii="Segoe UI" w:eastAsia="Segoe UI" w:hAnsi="Segoe UI" w:cs="Segoe UI"/>
          <w:color w:val="000000"/>
        </w:rPr>
        <w:t>Up to 6 times per year.</w:t>
      </w:r>
    </w:p>
    <w:p w14:paraId="554E4177" w14:textId="77777777" w:rsidR="00A229DF" w:rsidRDefault="00A229DF">
      <w:pPr>
        <w:rPr>
          <w:rFonts w:ascii="Segoe UI" w:eastAsia="Segoe UI" w:hAnsi="Segoe UI" w:cs="Segoe UI"/>
          <w:b/>
          <w:color w:val="000000"/>
        </w:rPr>
      </w:pPr>
      <w:r>
        <w:rPr>
          <w:rFonts w:ascii="Segoe UI" w:eastAsia="Segoe UI" w:hAnsi="Segoe UI" w:cs="Segoe UI"/>
          <w:b/>
          <w:color w:val="000000"/>
        </w:rPr>
        <w:br w:type="page"/>
      </w:r>
    </w:p>
    <w:p w14:paraId="4F610DBF" w14:textId="469B77C3" w:rsidR="00D22001" w:rsidRPr="0010048D" w:rsidRDefault="00D22001" w:rsidP="00D22001">
      <w:pPr>
        <w:rPr>
          <w:rFonts w:ascii="Segoe UI" w:eastAsia="Segoe UI" w:hAnsi="Segoe UI" w:cs="Segoe UI"/>
          <w:b/>
          <w:color w:val="000000"/>
        </w:rPr>
      </w:pPr>
      <w:r w:rsidRPr="0010048D">
        <w:rPr>
          <w:rFonts w:ascii="Segoe UI" w:eastAsia="Segoe UI" w:hAnsi="Segoe UI" w:cs="Segoe UI"/>
          <w:b/>
          <w:color w:val="000000"/>
        </w:rPr>
        <w:lastRenderedPageBreak/>
        <w:t xml:space="preserve">Optionally, provide details: </w:t>
      </w:r>
    </w:p>
    <w:p w14:paraId="651BD4B7" w14:textId="2897F34D" w:rsidR="00795806" w:rsidRPr="00A229DF" w:rsidRDefault="00D22001" w:rsidP="00133449">
      <w:pPr>
        <w:rPr>
          <w:rFonts w:ascii="Segoe UI" w:eastAsia="Segoe UI" w:hAnsi="Segoe UI" w:cs="Segoe UI"/>
          <w:color w:val="000000"/>
        </w:rPr>
      </w:pPr>
      <w:r>
        <w:rPr>
          <w:rFonts w:ascii="Segoe UI" w:eastAsia="Segoe UI" w:hAnsi="Segoe UI" w:cs="Segoe UI"/>
          <w:color w:val="000000"/>
        </w:rPr>
        <w:t xml:space="preserve">The need for multiple supervised OFCs will vary with individual clinical circumstances, particularly when OFC is required for more than one food allergen.  There are likely to be circumstances where multiple OFCs are required for an individual patient within a </w:t>
      </w:r>
      <w:proofErr w:type="gramStart"/>
      <w:r>
        <w:rPr>
          <w:rFonts w:ascii="Segoe UI" w:eastAsia="Segoe UI" w:hAnsi="Segoe UI" w:cs="Segoe UI"/>
          <w:color w:val="000000"/>
        </w:rPr>
        <w:t>12 month</w:t>
      </w:r>
      <w:proofErr w:type="gramEnd"/>
      <w:r>
        <w:rPr>
          <w:rFonts w:ascii="Segoe UI" w:eastAsia="Segoe UI" w:hAnsi="Segoe UI" w:cs="Segoe UI"/>
          <w:color w:val="000000"/>
        </w:rPr>
        <w:t xml:space="preserve"> period.</w:t>
      </w:r>
    </w:p>
    <w:p w14:paraId="05DFC11F" w14:textId="128DF54F" w:rsidR="00133449" w:rsidRPr="0010048D" w:rsidRDefault="00133449" w:rsidP="00CA5DF6">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4012B743" w14:textId="77777777" w:rsidR="00F52249" w:rsidRPr="00A229DF" w:rsidRDefault="00F52249" w:rsidP="00F52249">
      <w:pPr>
        <w:rPr>
          <w:rFonts w:ascii="Segoe UI" w:hAnsi="Segoe UI" w:cs="Segoe UI"/>
          <w:b/>
        </w:rPr>
      </w:pPr>
      <w:r w:rsidRPr="00A229DF">
        <w:rPr>
          <w:rFonts w:ascii="Segoe UI" w:hAnsi="Segoe UI" w:cs="Segoe UI"/>
          <w:b/>
        </w:rPr>
        <w:t>Entity who provides the health technology/service</w:t>
      </w:r>
    </w:p>
    <w:p w14:paraId="700AFB72" w14:textId="77777777" w:rsidR="00402A86" w:rsidRPr="00A229DF" w:rsidRDefault="00402A86" w:rsidP="00A229DF">
      <w:pPr>
        <w:pStyle w:val="ListParagraph"/>
        <w:numPr>
          <w:ilvl w:val="0"/>
          <w:numId w:val="1"/>
        </w:numPr>
        <w:rPr>
          <w:rFonts w:ascii="Segoe UI" w:hAnsi="Segoe UI" w:cs="Segoe UI"/>
          <w:bCs/>
        </w:rPr>
      </w:pPr>
      <w:r w:rsidRPr="00A229DF">
        <w:rPr>
          <w:rFonts w:ascii="Segoe UI" w:hAnsi="Segoe UI" w:cs="Segoe UI"/>
          <w:bCs/>
        </w:rPr>
        <w:t>AUSTRALASIAN SOCIETY OF CLINICAL IMMUNOLOGY AND ALLERGY LIMITED</w:t>
      </w:r>
    </w:p>
    <w:p w14:paraId="2EDEB291" w14:textId="77777777" w:rsidR="00BB25F3" w:rsidRPr="00A229DF" w:rsidRDefault="00BB25F3" w:rsidP="00A229DF">
      <w:pPr>
        <w:pStyle w:val="ListParagraph"/>
        <w:numPr>
          <w:ilvl w:val="0"/>
          <w:numId w:val="1"/>
        </w:numPr>
        <w:rPr>
          <w:rFonts w:ascii="Segoe UI" w:hAnsi="Segoe UI" w:cs="Segoe UI"/>
          <w:bCs/>
        </w:rPr>
      </w:pPr>
      <w:r w:rsidRPr="00A229DF">
        <w:rPr>
          <w:rFonts w:ascii="Segoe UI" w:hAnsi="Segoe UI" w:cs="Segoe UI"/>
          <w:bCs/>
        </w:rPr>
        <w:t>NATIONAL ALLERGY COUNCIL LIMITED</w:t>
      </w:r>
    </w:p>
    <w:p w14:paraId="7B6B374F" w14:textId="77777777" w:rsidR="00BB25F3" w:rsidRPr="00A229DF" w:rsidRDefault="00BB25F3" w:rsidP="00BB25F3">
      <w:pPr>
        <w:rPr>
          <w:rFonts w:ascii="Segoe UI" w:hAnsi="Segoe UI" w:cs="Segoe UI"/>
          <w:b/>
        </w:rPr>
      </w:pPr>
      <w:r w:rsidRPr="00A229DF">
        <w:rPr>
          <w:rFonts w:ascii="Segoe UI" w:hAnsi="Segoe UI" w:cs="Segoe UI"/>
          <w:b/>
        </w:rPr>
        <w:t>Entity who requests the health technology/service</w:t>
      </w:r>
    </w:p>
    <w:p w14:paraId="15FD156C" w14:textId="77777777" w:rsidR="0049485E" w:rsidRPr="00A229DF" w:rsidRDefault="0049485E" w:rsidP="00A229DF">
      <w:pPr>
        <w:pStyle w:val="ListParagraph"/>
        <w:numPr>
          <w:ilvl w:val="0"/>
          <w:numId w:val="2"/>
        </w:numPr>
        <w:rPr>
          <w:rFonts w:ascii="Segoe UI" w:hAnsi="Segoe UI" w:cs="Segoe UI"/>
          <w:bCs/>
        </w:rPr>
      </w:pPr>
      <w:r w:rsidRPr="00A229DF">
        <w:rPr>
          <w:rFonts w:ascii="Segoe UI" w:hAnsi="Segoe UI" w:cs="Segoe UI"/>
          <w:bCs/>
        </w:rPr>
        <w:t>AUSTRALASIAN SOCIETY OF CLINICAL IMMUNOLOGY AND ALLERGY LIMITED</w:t>
      </w:r>
    </w:p>
    <w:p w14:paraId="0B5FE308" w14:textId="77777777" w:rsidR="0049485E" w:rsidRPr="00A229DF" w:rsidRDefault="0049485E" w:rsidP="0049485E">
      <w:pPr>
        <w:rPr>
          <w:rFonts w:ascii="Segoe UI" w:hAnsi="Segoe UI" w:cs="Segoe UI"/>
          <w:b/>
        </w:rPr>
      </w:pPr>
      <w:r w:rsidRPr="00A229DF">
        <w:rPr>
          <w:rFonts w:ascii="Segoe UI" w:hAnsi="Segoe UI" w:cs="Segoe UI"/>
          <w:b/>
        </w:rPr>
        <w:t>Entity who may be impacted by the health technology/service</w:t>
      </w:r>
    </w:p>
    <w:p w14:paraId="437E32AB" w14:textId="77777777" w:rsidR="0049485E" w:rsidRPr="00A229DF" w:rsidRDefault="0049485E" w:rsidP="00A229DF">
      <w:pPr>
        <w:pStyle w:val="ListParagraph"/>
        <w:numPr>
          <w:ilvl w:val="0"/>
          <w:numId w:val="2"/>
        </w:numPr>
        <w:rPr>
          <w:rFonts w:ascii="Segoe UI" w:hAnsi="Segoe UI" w:cs="Segoe UI"/>
          <w:bCs/>
        </w:rPr>
      </w:pPr>
      <w:r w:rsidRPr="00A229DF">
        <w:rPr>
          <w:rFonts w:ascii="Segoe UI" w:hAnsi="Segoe UI" w:cs="Segoe UI"/>
          <w:bCs/>
        </w:rPr>
        <w:t>AUSTRALASIAN SOCIETY OF CLINICAL IMMUNOLOGY AND ALLERGY LIMITED</w:t>
      </w:r>
    </w:p>
    <w:p w14:paraId="38DAF879" w14:textId="2D194F2F" w:rsidR="00402A86" w:rsidRPr="00A229DF" w:rsidRDefault="00A63670" w:rsidP="0065027C">
      <w:pPr>
        <w:rPr>
          <w:rFonts w:ascii="Segoe UI" w:hAnsi="Segoe UI" w:cs="Segoe UI"/>
          <w:b/>
        </w:rPr>
      </w:pPr>
      <w:r>
        <w:rPr>
          <w:rFonts w:ascii="Segoe UI" w:hAnsi="Segoe UI" w:cs="Segoe UI"/>
          <w:b/>
        </w:rPr>
        <w:t>Entity</w:t>
      </w:r>
      <w:r w:rsidR="00402A86" w:rsidRPr="00A229DF">
        <w:rPr>
          <w:rFonts w:ascii="Segoe UI" w:hAnsi="Segoe UI" w:cs="Segoe UI"/>
          <w:b/>
        </w:rPr>
        <w:t xml:space="preserve"> relevant to the proposed service/health technology</w:t>
      </w:r>
    </w:p>
    <w:p w14:paraId="399BA589" w14:textId="28724F90" w:rsidR="00402A86" w:rsidRPr="00A229DF" w:rsidRDefault="00402A86" w:rsidP="00A229DF">
      <w:pPr>
        <w:pStyle w:val="ListParagraph"/>
        <w:numPr>
          <w:ilvl w:val="0"/>
          <w:numId w:val="2"/>
        </w:numPr>
        <w:rPr>
          <w:rFonts w:ascii="Segoe UI" w:hAnsi="Segoe UI" w:cs="Segoe UI"/>
          <w:bCs/>
        </w:rPr>
      </w:pPr>
      <w:r w:rsidRPr="00A229DF">
        <w:rPr>
          <w:rFonts w:ascii="Segoe UI" w:hAnsi="Segoe UI" w:cs="Segoe UI"/>
          <w:bCs/>
        </w:rPr>
        <w:t>ALLERGY &amp; ANAPHYLAXIS AUSTRALIA</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No</w:t>
      </w:r>
    </w:p>
    <w:bookmarkEnd w:id="0"/>
    <w:p w14:paraId="2D60EB52" w14:textId="77777777" w:rsidR="00133449" w:rsidRDefault="00133449" w:rsidP="00133449"/>
    <w:p w14:paraId="7A307523" w14:textId="77777777" w:rsidR="00133449" w:rsidRPr="00D0354C" w:rsidRDefault="00133449" w:rsidP="00133449"/>
    <w:p w14:paraId="118D91EB" w14:textId="77777777" w:rsidR="00B16459" w:rsidRDefault="00B16459"/>
    <w:sectPr w:rsidR="00B16459" w:rsidSect="00133449">
      <w:headerReference w:type="default" r:id="rId7"/>
      <w:footerReference w:type="default" r:id="rId8"/>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3411C" w14:textId="77777777" w:rsidR="00445242" w:rsidRDefault="00445242">
      <w:pPr>
        <w:spacing w:after="0" w:line="240" w:lineRule="auto"/>
      </w:pPr>
      <w:r>
        <w:separator/>
      </w:r>
    </w:p>
  </w:endnote>
  <w:endnote w:type="continuationSeparator" w:id="0">
    <w:p w14:paraId="11A452E4" w14:textId="77777777" w:rsidR="00445242" w:rsidRDefault="0044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B16459" w:rsidRDefault="004452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B16459" w:rsidRDefault="00B16459">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97BBE" w14:textId="77777777" w:rsidR="00445242" w:rsidRDefault="00445242">
      <w:pPr>
        <w:spacing w:after="0" w:line="240" w:lineRule="auto"/>
      </w:pPr>
      <w:r>
        <w:separator/>
      </w:r>
    </w:p>
  </w:footnote>
  <w:footnote w:type="continuationSeparator" w:id="0">
    <w:p w14:paraId="240FC34C" w14:textId="77777777" w:rsidR="00445242" w:rsidRDefault="0044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B16459" w:rsidRDefault="0044524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443A4"/>
    <w:multiLevelType w:val="hybridMultilevel"/>
    <w:tmpl w:val="7C9AB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C325FAD"/>
    <w:multiLevelType w:val="hybridMultilevel"/>
    <w:tmpl w:val="4DC4B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3451007">
    <w:abstractNumId w:val="0"/>
  </w:num>
  <w:num w:numId="2" w16cid:durableId="205534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80CCE"/>
    <w:rsid w:val="00133449"/>
    <w:rsid w:val="001B3FF9"/>
    <w:rsid w:val="00206885"/>
    <w:rsid w:val="00402A86"/>
    <w:rsid w:val="004063AB"/>
    <w:rsid w:val="00445242"/>
    <w:rsid w:val="0047154F"/>
    <w:rsid w:val="0049485E"/>
    <w:rsid w:val="005200E7"/>
    <w:rsid w:val="005402FA"/>
    <w:rsid w:val="005C58DB"/>
    <w:rsid w:val="00641C5C"/>
    <w:rsid w:val="006774D2"/>
    <w:rsid w:val="00795806"/>
    <w:rsid w:val="007E4B61"/>
    <w:rsid w:val="008C671D"/>
    <w:rsid w:val="00954ADF"/>
    <w:rsid w:val="00A229DF"/>
    <w:rsid w:val="00A32B69"/>
    <w:rsid w:val="00A35149"/>
    <w:rsid w:val="00A63670"/>
    <w:rsid w:val="00A654C8"/>
    <w:rsid w:val="00AB4B4C"/>
    <w:rsid w:val="00AD1FAF"/>
    <w:rsid w:val="00B16459"/>
    <w:rsid w:val="00B41D6C"/>
    <w:rsid w:val="00BB25F3"/>
    <w:rsid w:val="00BE0DB4"/>
    <w:rsid w:val="00C37D33"/>
    <w:rsid w:val="00CA5DF6"/>
    <w:rsid w:val="00D22001"/>
    <w:rsid w:val="00D8390C"/>
    <w:rsid w:val="00E20F62"/>
    <w:rsid w:val="00E86C17"/>
    <w:rsid w:val="00E96A27"/>
    <w:rsid w:val="00EF0997"/>
    <w:rsid w:val="00F52249"/>
    <w:rsid w:val="00F63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5C58DB"/>
    <w:pPr>
      <w:keepNext/>
      <w:keepLines/>
      <w:spacing w:before="40" w:after="0"/>
      <w:outlineLvl w:val="1"/>
    </w:pPr>
    <w:rPr>
      <w:rFonts w:ascii="Segoe UI" w:eastAsiaTheme="majorEastAsia" w:hAnsi="Segoe UI" w:cstheme="majorBidi"/>
      <w:b/>
      <w:color w:val="0F476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8C671D"/>
    <w:pPr>
      <w:spacing w:after="0" w:line="240" w:lineRule="auto"/>
    </w:pPr>
  </w:style>
  <w:style w:type="character" w:customStyle="1" w:styleId="Heading2Char">
    <w:name w:val="Heading 2 Char"/>
    <w:basedOn w:val="DefaultParagraphFont"/>
    <w:link w:val="Heading2"/>
    <w:uiPriority w:val="9"/>
    <w:semiHidden/>
    <w:rsid w:val="005C58DB"/>
    <w:rPr>
      <w:rFonts w:ascii="Segoe UI" w:eastAsiaTheme="majorEastAsia" w:hAnsi="Segoe UI" w:cstheme="majorBidi"/>
      <w:b/>
      <w:color w:val="0F4761" w:themeColor="accent1" w:themeShade="BF"/>
      <w:szCs w:val="26"/>
    </w:rPr>
  </w:style>
  <w:style w:type="paragraph" w:styleId="ListParagraph">
    <w:name w:val="List Paragraph"/>
    <w:basedOn w:val="Normal"/>
    <w:uiPriority w:val="34"/>
    <w:qFormat/>
    <w:rsid w:val="00CA5DF6"/>
    <w:pPr>
      <w:ind w:left="720"/>
      <w:contextualSpacing/>
    </w:pPr>
  </w:style>
  <w:style w:type="paragraph" w:styleId="NoSpacing">
    <w:name w:val="No Spacing"/>
    <w:uiPriority w:val="1"/>
    <w:qFormat/>
    <w:rsid w:val="00AB4B4C"/>
    <w:pPr>
      <w:spacing w:after="0" w:line="240" w:lineRule="auto"/>
    </w:pPr>
  </w:style>
  <w:style w:type="paragraph" w:styleId="Header">
    <w:name w:val="header"/>
    <w:basedOn w:val="Normal"/>
    <w:link w:val="HeaderChar"/>
    <w:uiPriority w:val="99"/>
    <w:unhideWhenUsed/>
    <w:rsid w:val="00D83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2529</Words>
  <Characters>14367</Characters>
  <Application>Microsoft Office Word</Application>
  <DocSecurity>0</DocSecurity>
  <Lines>350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2025-05-23T06:30:00Z</dcterms:created>
  <dcterms:modified xsi:type="dcterms:W3CDTF">2025-05-26T03:36:00Z</dcterms:modified>
</cp:coreProperties>
</file>