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38CC7182" w:rsidR="006478E7" w:rsidRPr="00027936" w:rsidRDefault="006478E7" w:rsidP="006478E7">
      <w:pPr>
        <w:spacing w:before="120" w:after="120" w:line="312" w:lineRule="auto"/>
        <w:jc w:val="center"/>
      </w:pPr>
      <w:bookmarkStart w:id="0" w:name="_Hlk191897023"/>
      <w:bookmarkEnd w:id="0"/>
    </w:p>
    <w:p w14:paraId="50B6D781" w14:textId="41B131BA" w:rsidR="006478E7" w:rsidRPr="00275247" w:rsidRDefault="00BB0FFB" w:rsidP="00BB0FFB">
      <w:pPr>
        <w:pStyle w:val="Heading10"/>
        <w:spacing w:before="2880"/>
        <w:jc w:val="center"/>
        <w:rPr>
          <w:sz w:val="48"/>
          <w:szCs w:val="48"/>
        </w:rPr>
      </w:pPr>
      <w:r w:rsidRPr="00275247">
        <w:rPr>
          <w:sz w:val="48"/>
          <w:szCs w:val="48"/>
        </w:rPr>
        <w:t xml:space="preserve">MSAC </w:t>
      </w:r>
      <w:r w:rsidR="006478E7" w:rsidRPr="00275247">
        <w:rPr>
          <w:sz w:val="48"/>
          <w:szCs w:val="48"/>
        </w:rPr>
        <w:t xml:space="preserve">Application </w:t>
      </w:r>
      <w:r w:rsidR="003F4282" w:rsidRPr="00275247">
        <w:rPr>
          <w:sz w:val="48"/>
          <w:szCs w:val="48"/>
        </w:rPr>
        <w:t>1792</w:t>
      </w:r>
    </w:p>
    <w:p w14:paraId="11765312" w14:textId="22C78ECD" w:rsidR="006478E7" w:rsidRPr="00275247" w:rsidRDefault="005B1EE3" w:rsidP="006478E7">
      <w:pPr>
        <w:pStyle w:val="Heading10"/>
        <w:jc w:val="center"/>
        <w:rPr>
          <w:color w:val="548DD4"/>
          <w:sz w:val="48"/>
          <w:szCs w:val="48"/>
        </w:rPr>
      </w:pPr>
      <w:r w:rsidRPr="00275247">
        <w:rPr>
          <w:color w:val="548DD4"/>
          <w:sz w:val="48"/>
          <w:szCs w:val="48"/>
        </w:rPr>
        <w:t xml:space="preserve">Immunohistochemistry testing for </w:t>
      </w:r>
      <w:r w:rsidR="00DF3AC5" w:rsidRPr="00275247">
        <w:rPr>
          <w:color w:val="548DD4"/>
          <w:sz w:val="48"/>
          <w:szCs w:val="48"/>
        </w:rPr>
        <w:t xml:space="preserve">fibroblast growth factor receptor 2b </w:t>
      </w:r>
      <w:r w:rsidR="006F568C" w:rsidRPr="00275247">
        <w:rPr>
          <w:color w:val="548DD4"/>
          <w:sz w:val="48"/>
          <w:szCs w:val="48"/>
        </w:rPr>
        <w:t>(</w:t>
      </w:r>
      <w:r w:rsidRPr="00275247">
        <w:rPr>
          <w:color w:val="548DD4"/>
          <w:sz w:val="48"/>
          <w:szCs w:val="48"/>
        </w:rPr>
        <w:t>FGFR2b</w:t>
      </w:r>
      <w:r w:rsidR="006F568C" w:rsidRPr="00275247">
        <w:rPr>
          <w:color w:val="548DD4"/>
          <w:sz w:val="48"/>
          <w:szCs w:val="48"/>
        </w:rPr>
        <w:t>)</w:t>
      </w:r>
      <w:r w:rsidRPr="00275247">
        <w:rPr>
          <w:color w:val="548DD4"/>
          <w:sz w:val="48"/>
          <w:szCs w:val="48"/>
        </w:rPr>
        <w:t xml:space="preserve"> expression in patients with unresectable locally advanced or metastatic gastric or gastro-</w:t>
      </w:r>
      <w:proofErr w:type="spellStart"/>
      <w:r w:rsidRPr="00275247">
        <w:rPr>
          <w:color w:val="548DD4"/>
          <w:sz w:val="48"/>
          <w:szCs w:val="48"/>
        </w:rPr>
        <w:t>oesophageal</w:t>
      </w:r>
      <w:proofErr w:type="spellEnd"/>
      <w:r w:rsidRPr="00275247">
        <w:rPr>
          <w:color w:val="548DD4"/>
          <w:sz w:val="48"/>
          <w:szCs w:val="48"/>
        </w:rPr>
        <w:t xml:space="preserve"> cancer, to determine eligibility for PBS </w:t>
      </w:r>
      <w:r w:rsidRPr="004347BC">
        <w:rPr>
          <w:color w:val="548DD4"/>
          <w:sz w:val="48"/>
          <w:szCs w:val="48"/>
          <w:lang w:val="en-AU"/>
        </w:rPr>
        <w:t>subsidised</w:t>
      </w:r>
      <w:r w:rsidRPr="00275247">
        <w:rPr>
          <w:color w:val="548DD4"/>
          <w:sz w:val="48"/>
          <w:szCs w:val="48"/>
        </w:rPr>
        <w:t xml:space="preserve"> </w:t>
      </w:r>
      <w:proofErr w:type="spellStart"/>
      <w:r w:rsidRPr="00275247">
        <w:rPr>
          <w:color w:val="548DD4"/>
          <w:sz w:val="48"/>
          <w:szCs w:val="48"/>
        </w:rPr>
        <w:t>bemarituzumab</w:t>
      </w:r>
      <w:proofErr w:type="spellEnd"/>
      <w:r w:rsidRPr="00275247">
        <w:rPr>
          <w:color w:val="548DD4"/>
          <w:sz w:val="48"/>
          <w:szCs w:val="48"/>
        </w:rPr>
        <w:t xml:space="preserve"> treatment</w:t>
      </w:r>
    </w:p>
    <w:p w14:paraId="3A5549A7" w14:textId="77777777" w:rsidR="00661DC9" w:rsidRPr="00275247" w:rsidRDefault="00661DC9" w:rsidP="006478E7">
      <w:pPr>
        <w:pStyle w:val="Heading10"/>
        <w:jc w:val="center"/>
        <w:rPr>
          <w:color w:val="548DD4"/>
          <w:sz w:val="48"/>
          <w:szCs w:val="48"/>
        </w:rPr>
      </w:pPr>
    </w:p>
    <w:p w14:paraId="4433AC0E" w14:textId="44620401" w:rsidR="003D0AFC" w:rsidRPr="00275247" w:rsidRDefault="157C8894" w:rsidP="006478E7">
      <w:pPr>
        <w:pStyle w:val="Heading10"/>
        <w:jc w:val="center"/>
        <w:rPr>
          <w:sz w:val="40"/>
          <w:szCs w:val="40"/>
        </w:rPr>
      </w:pPr>
      <w:r w:rsidRPr="752DF2B2">
        <w:rPr>
          <w:color w:val="548DD4"/>
          <w:sz w:val="40"/>
          <w:szCs w:val="40"/>
        </w:rPr>
        <w:t xml:space="preserve">Applicant: </w:t>
      </w:r>
      <w:r w:rsidR="6195CC30" w:rsidRPr="752DF2B2">
        <w:rPr>
          <w:color w:val="548DD4"/>
          <w:sz w:val="40"/>
          <w:szCs w:val="40"/>
        </w:rPr>
        <w:t>AMGEN AUSTRALIA P</w:t>
      </w:r>
      <w:r w:rsidR="762065AF" w:rsidRPr="752DF2B2">
        <w:rPr>
          <w:color w:val="548DD4"/>
          <w:sz w:val="40"/>
          <w:szCs w:val="40"/>
        </w:rPr>
        <w:t>td</w:t>
      </w:r>
      <w:r w:rsidR="6195CC30" w:rsidRPr="752DF2B2">
        <w:rPr>
          <w:color w:val="548DD4"/>
          <w:sz w:val="40"/>
          <w:szCs w:val="40"/>
        </w:rPr>
        <w:t xml:space="preserve"> L</w:t>
      </w:r>
      <w:r w:rsidR="002E6E6F" w:rsidRPr="752DF2B2">
        <w:rPr>
          <w:color w:val="548DD4"/>
          <w:sz w:val="40"/>
          <w:szCs w:val="40"/>
        </w:rPr>
        <w:t>td</w:t>
      </w:r>
    </w:p>
    <w:p w14:paraId="23900CA0" w14:textId="72826CA9" w:rsidR="006478E7" w:rsidRPr="00275247" w:rsidRDefault="006478E7" w:rsidP="00BB0FFB">
      <w:pPr>
        <w:pStyle w:val="Heading1"/>
      </w:pPr>
      <w:r w:rsidRPr="00275247">
        <w:t>PICO Confirmation</w:t>
      </w:r>
      <w:r w:rsidRPr="00275247">
        <w:br w:type="page"/>
      </w:r>
    </w:p>
    <w:p w14:paraId="73BACAB5" w14:textId="6A736E41" w:rsidR="00857996" w:rsidRPr="00027936" w:rsidRDefault="000A4468" w:rsidP="00275247">
      <w:pPr>
        <w:pStyle w:val="Heading2"/>
      </w:pPr>
      <w:r w:rsidRPr="00027936">
        <w:lastRenderedPageBreak/>
        <w:t>S</w:t>
      </w:r>
      <w:r w:rsidR="00857996" w:rsidRPr="00027936">
        <w:t xml:space="preserve">ummary of </w:t>
      </w:r>
      <w:r w:rsidR="007C6FD7" w:rsidRPr="00027936">
        <w:t>PICO/</w:t>
      </w:r>
      <w:r w:rsidR="00B016D5" w:rsidRPr="00027936">
        <w:t>P</w:t>
      </w:r>
      <w:r w:rsidR="00857996" w:rsidRPr="00027936">
        <w:t>PICO criteria to define question(s) to be addressed in an Assessment Report to the Medical Services Advisory Committee (MSAC)</w:t>
      </w:r>
    </w:p>
    <w:p w14:paraId="224459F3" w14:textId="2005BF7B" w:rsidR="00D52956" w:rsidRPr="00027936" w:rsidRDefault="00D52956" w:rsidP="0068044F">
      <w:pPr>
        <w:pStyle w:val="Caption"/>
      </w:pPr>
      <w:bookmarkStart w:id="1" w:name="_Ref69732160"/>
      <w:bookmarkStart w:id="2" w:name="_Ref69732155"/>
      <w:r w:rsidRPr="00027936">
        <w:t>Table</w:t>
      </w:r>
      <w:r w:rsidR="00FD4C65" w:rsidRPr="00027936">
        <w:t> </w:t>
      </w:r>
      <w:r w:rsidRPr="00027936">
        <w:fldChar w:fldCharType="begin"/>
      </w:r>
      <w:r w:rsidRPr="00027936">
        <w:instrText xml:space="preserve"> SEQ Table \* ARABIC </w:instrText>
      </w:r>
      <w:r w:rsidRPr="00027936">
        <w:fldChar w:fldCharType="separate"/>
      </w:r>
      <w:r w:rsidR="00213CC5">
        <w:rPr>
          <w:noProof/>
        </w:rPr>
        <w:t>1</w:t>
      </w:r>
      <w:r w:rsidRPr="00027936">
        <w:fldChar w:fldCharType="end"/>
      </w:r>
      <w:bookmarkEnd w:id="1"/>
      <w:r w:rsidRPr="00027936">
        <w:tab/>
        <w:t xml:space="preserve">PICO for </w:t>
      </w:r>
      <w:r w:rsidR="000C410E" w:rsidRPr="00027936">
        <w:t>i</w:t>
      </w:r>
      <w:r w:rsidR="00BD00BF" w:rsidRPr="00027936">
        <w:t>mmuno</w:t>
      </w:r>
      <w:r w:rsidR="00A6103B" w:rsidRPr="00027936">
        <w:t>histo</w:t>
      </w:r>
      <w:r w:rsidR="00AC1B45" w:rsidRPr="00027936">
        <w:t xml:space="preserve">chemistry (IHC) for </w:t>
      </w:r>
      <w:r w:rsidR="00F55B8E" w:rsidRPr="00027936">
        <w:t>FGFR2b</w:t>
      </w:r>
      <w:r w:rsidR="00C67888" w:rsidRPr="00027936">
        <w:t xml:space="preserve"> expression</w:t>
      </w:r>
      <w:r w:rsidR="00F55B8E" w:rsidRPr="00027936">
        <w:t xml:space="preserve"> </w:t>
      </w:r>
      <w:r w:rsidRPr="00027936">
        <w:t xml:space="preserve">in </w:t>
      </w:r>
      <w:r w:rsidR="00B628C5" w:rsidRPr="00027936">
        <w:t xml:space="preserve">patients with unresectable locally advanced or metastatic </w:t>
      </w:r>
      <w:r w:rsidR="00484E13" w:rsidRPr="00027936">
        <w:t>G/GOJ adenocarcinoma</w:t>
      </w:r>
      <w:bookmarkEnd w:id="2"/>
    </w:p>
    <w:tbl>
      <w:tblPr>
        <w:tblpPr w:leftFromText="180" w:rightFromText="180" w:bottomFromText="160" w:vertAnchor="text" w:tblpY="1"/>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50"/>
        <w:gridCol w:w="8016"/>
      </w:tblGrid>
      <w:tr w:rsidR="00167ADB" w:rsidRPr="00027936" w14:paraId="63B5C337" w14:textId="77777777" w:rsidTr="00275247">
        <w:trPr>
          <w:trHeight w:val="372"/>
          <w:tblHeader/>
        </w:trPr>
        <w:tc>
          <w:tcPr>
            <w:tcW w:w="810"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026EC50" w14:textId="77777777" w:rsidR="00167ADB" w:rsidRPr="00027936" w:rsidRDefault="00167ADB" w:rsidP="00167ADB">
            <w:pPr>
              <w:spacing w:before="20" w:after="20" w:line="240" w:lineRule="auto"/>
              <w:rPr>
                <w:b/>
              </w:rPr>
            </w:pPr>
            <w:r w:rsidRPr="00027936">
              <w:rPr>
                <w:b/>
              </w:rPr>
              <w:t>Component</w:t>
            </w:r>
          </w:p>
        </w:tc>
        <w:tc>
          <w:tcPr>
            <w:tcW w:w="4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49FDE" w14:textId="77777777" w:rsidR="00167ADB" w:rsidRPr="00027936" w:rsidRDefault="00167ADB" w:rsidP="00167ADB">
            <w:pPr>
              <w:spacing w:before="20" w:after="20" w:line="240" w:lineRule="auto"/>
              <w:rPr>
                <w:b/>
              </w:rPr>
            </w:pPr>
            <w:r w:rsidRPr="00027936">
              <w:rPr>
                <w:b/>
              </w:rPr>
              <w:t>Description</w:t>
            </w:r>
          </w:p>
        </w:tc>
      </w:tr>
      <w:tr w:rsidR="00167ADB" w:rsidRPr="00027936" w14:paraId="1AA63AAF" w14:textId="77777777" w:rsidTr="00275247">
        <w:tc>
          <w:tcPr>
            <w:tcW w:w="810" w:type="pct"/>
            <w:tcBorders>
              <w:top w:val="single" w:sz="8" w:space="0" w:color="auto"/>
              <w:left w:val="single" w:sz="8" w:space="0" w:color="auto"/>
              <w:bottom w:val="single" w:sz="4" w:space="0" w:color="auto"/>
              <w:right w:val="single" w:sz="4" w:space="0" w:color="auto"/>
            </w:tcBorders>
            <w:hideMark/>
          </w:tcPr>
          <w:p w14:paraId="4F0EFE55" w14:textId="77777777" w:rsidR="00167ADB" w:rsidRPr="00027936" w:rsidRDefault="00167ADB" w:rsidP="00167ADB">
            <w:pPr>
              <w:spacing w:before="120" w:after="120" w:line="240" w:lineRule="auto"/>
              <w:rPr>
                <w:rFonts w:cs="Arial"/>
              </w:rPr>
            </w:pPr>
            <w:r w:rsidRPr="00027936">
              <w:rPr>
                <w:rFonts w:cs="Arial"/>
              </w:rPr>
              <w:t>Population</w:t>
            </w:r>
          </w:p>
        </w:tc>
        <w:tc>
          <w:tcPr>
            <w:tcW w:w="4190" w:type="pct"/>
            <w:tcBorders>
              <w:top w:val="single" w:sz="4" w:space="0" w:color="auto"/>
              <w:left w:val="single" w:sz="4" w:space="0" w:color="auto"/>
              <w:bottom w:val="single" w:sz="4" w:space="0" w:color="auto"/>
              <w:right w:val="single" w:sz="4" w:space="0" w:color="auto"/>
            </w:tcBorders>
            <w:hideMark/>
          </w:tcPr>
          <w:p w14:paraId="0D3FD395" w14:textId="7EFA6F53" w:rsidR="00167ADB" w:rsidRPr="00027936" w:rsidRDefault="00167ADB" w:rsidP="00167ADB">
            <w:pPr>
              <w:spacing w:before="120" w:after="120" w:line="240" w:lineRule="auto"/>
            </w:pPr>
            <w:r w:rsidRPr="00275247">
              <w:rPr>
                <w:color w:val="000000" w:themeColor="text1"/>
              </w:rPr>
              <w:t>Test:</w:t>
            </w:r>
            <w:r w:rsidRPr="00027936">
              <w:rPr>
                <w:b/>
                <w:color w:val="000000" w:themeColor="text1"/>
              </w:rPr>
              <w:t xml:space="preserve"> </w:t>
            </w:r>
            <w:r w:rsidRPr="00027936">
              <w:rPr>
                <w:color w:val="000000" w:themeColor="text1"/>
              </w:rPr>
              <w:t>Adult</w:t>
            </w:r>
            <w:r w:rsidR="008F31B4" w:rsidRPr="00027936">
              <w:rPr>
                <w:color w:val="000000" w:themeColor="text1"/>
              </w:rPr>
              <w:t>s</w:t>
            </w:r>
            <w:r w:rsidRPr="00027936">
              <w:rPr>
                <w:color w:val="000000" w:themeColor="text1"/>
              </w:rPr>
              <w:t xml:space="preserve"> with </w:t>
            </w:r>
            <w:r w:rsidRPr="00027936">
              <w:t xml:space="preserve">unresectable locally advanced or metastatic gastric or gastro-oesophageal junction (G/GOJ) </w:t>
            </w:r>
            <w:r w:rsidR="05A228D7" w:rsidRPr="00027936">
              <w:t>adenocarcinoma</w:t>
            </w:r>
          </w:p>
          <w:p w14:paraId="64A4A04B" w14:textId="7416A1F3" w:rsidR="00167ADB" w:rsidRPr="00027936" w:rsidRDefault="00167ADB" w:rsidP="00167ADB">
            <w:pPr>
              <w:spacing w:before="120" w:after="120" w:line="240" w:lineRule="auto"/>
              <w:rPr>
                <w:b/>
                <w:bCs/>
                <w:color w:val="000000"/>
              </w:rPr>
            </w:pPr>
            <w:r w:rsidRPr="00275247">
              <w:rPr>
                <w:color w:val="000000"/>
              </w:rPr>
              <w:t>Treatment</w:t>
            </w:r>
            <w:r w:rsidRPr="00027936">
              <w:rPr>
                <w:color w:val="000000"/>
              </w:rPr>
              <w:t>:</w:t>
            </w:r>
            <w:r w:rsidRPr="00027936">
              <w:rPr>
                <w:b/>
                <w:bCs/>
                <w:color w:val="000000"/>
              </w:rPr>
              <w:t xml:space="preserve"> </w:t>
            </w:r>
            <w:r w:rsidRPr="00027936">
              <w:rPr>
                <w:color w:val="000000"/>
              </w:rPr>
              <w:t>Adult</w:t>
            </w:r>
            <w:r w:rsidR="00836352" w:rsidRPr="00027936">
              <w:rPr>
                <w:color w:val="000000"/>
              </w:rPr>
              <w:t>s</w:t>
            </w:r>
            <w:r w:rsidRPr="00027936">
              <w:rPr>
                <w:color w:val="000000"/>
              </w:rPr>
              <w:t xml:space="preserve"> with </w:t>
            </w:r>
            <w:r w:rsidRPr="00027936">
              <w:t xml:space="preserve">unresectable locally advanced or metastatic </w:t>
            </w:r>
            <w:r w:rsidR="00484E13" w:rsidRPr="00027936">
              <w:t>G/GOJ adenocarcinoma</w:t>
            </w:r>
            <w:r w:rsidRPr="00027936">
              <w:t xml:space="preserve"> </w:t>
            </w:r>
            <w:r w:rsidR="00C17C11">
              <w:t>that</w:t>
            </w:r>
            <w:r w:rsidRPr="00027936">
              <w:t xml:space="preserve"> are</w:t>
            </w:r>
            <w:r w:rsidR="00EF5FBD" w:rsidRPr="00027936">
              <w:t xml:space="preserve"> human epidermal growth factor receptor 2 (</w:t>
            </w:r>
            <w:r w:rsidRPr="00027936">
              <w:rPr>
                <w:color w:val="000000"/>
              </w:rPr>
              <w:t>HER2</w:t>
            </w:r>
            <w:r w:rsidR="00EF5FBD" w:rsidRPr="00027936">
              <w:rPr>
                <w:color w:val="000000"/>
              </w:rPr>
              <w:t>)</w:t>
            </w:r>
            <w:r w:rsidR="00B256BB" w:rsidRPr="00027936">
              <w:rPr>
                <w:color w:val="000000"/>
              </w:rPr>
              <w:t>-</w:t>
            </w:r>
            <w:r w:rsidRPr="00027936">
              <w:rPr>
                <w:color w:val="000000"/>
              </w:rPr>
              <w:t xml:space="preserve">negative and </w:t>
            </w:r>
            <w:r w:rsidR="00E65A54">
              <w:rPr>
                <w:color w:val="000000"/>
              </w:rPr>
              <w:t xml:space="preserve">with </w:t>
            </w:r>
            <w:r w:rsidRPr="00027936">
              <w:rPr>
                <w:color w:val="000000"/>
              </w:rPr>
              <w:t xml:space="preserve">fibroblast growth factor receptor 2b (FGFR2b) </w:t>
            </w:r>
            <w:r w:rsidR="0085643E">
              <w:rPr>
                <w:color w:val="000000"/>
              </w:rPr>
              <w:t xml:space="preserve">protein </w:t>
            </w:r>
            <w:r w:rsidR="000B0959" w:rsidRPr="00027936">
              <w:rPr>
                <w:color w:val="000000"/>
              </w:rPr>
              <w:t>overexpression</w:t>
            </w:r>
            <w:r w:rsidR="00792567">
              <w:rPr>
                <w:color w:val="000000"/>
              </w:rPr>
              <w:t xml:space="preserve"> </w:t>
            </w:r>
          </w:p>
        </w:tc>
      </w:tr>
      <w:tr w:rsidR="00167ADB" w:rsidRPr="00027936" w14:paraId="43E688D6" w14:textId="77777777" w:rsidTr="00275247">
        <w:tc>
          <w:tcPr>
            <w:tcW w:w="810" w:type="pct"/>
            <w:tcBorders>
              <w:top w:val="single" w:sz="8" w:space="0" w:color="auto"/>
              <w:left w:val="single" w:sz="8" w:space="0" w:color="auto"/>
              <w:bottom w:val="single" w:sz="4" w:space="0" w:color="auto"/>
              <w:right w:val="single" w:sz="4" w:space="0" w:color="auto"/>
            </w:tcBorders>
            <w:hideMark/>
          </w:tcPr>
          <w:p w14:paraId="76261274" w14:textId="6ED5CA83" w:rsidR="00167ADB" w:rsidRPr="00027936" w:rsidRDefault="00167ADB" w:rsidP="00167ADB">
            <w:pPr>
              <w:spacing w:before="120" w:after="120" w:line="240" w:lineRule="auto"/>
              <w:rPr>
                <w:rFonts w:cs="Arial"/>
              </w:rPr>
            </w:pPr>
            <w:r w:rsidRPr="00027936">
              <w:rPr>
                <w:rFonts w:cs="Arial"/>
              </w:rPr>
              <w:t>Prior test</w:t>
            </w:r>
            <w:r w:rsidR="00CB1398" w:rsidRPr="00027936">
              <w:rPr>
                <w:rFonts w:cs="Arial"/>
              </w:rPr>
              <w:t>(</w:t>
            </w:r>
            <w:r w:rsidRPr="00027936">
              <w:rPr>
                <w:rFonts w:cs="Arial"/>
              </w:rPr>
              <w:t>s</w:t>
            </w:r>
            <w:r w:rsidR="00CB1398" w:rsidRPr="00027936">
              <w:rPr>
                <w:rFonts w:cs="Arial"/>
              </w:rPr>
              <w:t>)</w:t>
            </w:r>
            <w:r w:rsidRPr="00027936">
              <w:rPr>
                <w:rFonts w:cs="Arial"/>
              </w:rPr>
              <w:t xml:space="preserve"> </w:t>
            </w:r>
          </w:p>
        </w:tc>
        <w:tc>
          <w:tcPr>
            <w:tcW w:w="4190" w:type="pct"/>
            <w:tcBorders>
              <w:top w:val="single" w:sz="4" w:space="0" w:color="auto"/>
              <w:left w:val="single" w:sz="4" w:space="0" w:color="auto"/>
              <w:bottom w:val="single" w:sz="4" w:space="0" w:color="auto"/>
              <w:right w:val="single" w:sz="4" w:space="0" w:color="auto"/>
            </w:tcBorders>
            <w:hideMark/>
          </w:tcPr>
          <w:p w14:paraId="2D9EE5E7" w14:textId="18D406F9" w:rsidR="00167ADB" w:rsidRPr="00027936" w:rsidRDefault="00CF7DE7" w:rsidP="00167ADB">
            <w:pPr>
              <w:spacing w:before="120" w:after="120" w:line="240" w:lineRule="auto"/>
              <w:rPr>
                <w:color w:val="000000"/>
              </w:rPr>
            </w:pPr>
            <w:r w:rsidRPr="00027936">
              <w:rPr>
                <w:color w:val="000000"/>
              </w:rPr>
              <w:t>None</w:t>
            </w:r>
          </w:p>
        </w:tc>
      </w:tr>
      <w:tr w:rsidR="00167ADB" w:rsidRPr="00027936" w14:paraId="7F269FC1" w14:textId="77777777" w:rsidTr="00275247">
        <w:tc>
          <w:tcPr>
            <w:tcW w:w="810" w:type="pct"/>
            <w:tcBorders>
              <w:top w:val="single" w:sz="4" w:space="0" w:color="auto"/>
              <w:left w:val="single" w:sz="8" w:space="0" w:color="auto"/>
              <w:bottom w:val="single" w:sz="4" w:space="0" w:color="auto"/>
              <w:right w:val="single" w:sz="4" w:space="0" w:color="auto"/>
            </w:tcBorders>
            <w:hideMark/>
          </w:tcPr>
          <w:p w14:paraId="7E1C633D" w14:textId="77777777" w:rsidR="00167ADB" w:rsidRPr="00027936" w:rsidRDefault="00167ADB" w:rsidP="00167ADB">
            <w:pPr>
              <w:spacing w:before="120" w:after="120" w:line="240" w:lineRule="auto"/>
              <w:rPr>
                <w:rFonts w:cs="Arial"/>
              </w:rPr>
            </w:pPr>
            <w:r w:rsidRPr="00027936">
              <w:rPr>
                <w:rFonts w:cs="Arial"/>
              </w:rPr>
              <w:t>Intervention</w:t>
            </w:r>
          </w:p>
        </w:tc>
        <w:tc>
          <w:tcPr>
            <w:tcW w:w="4190" w:type="pct"/>
            <w:tcBorders>
              <w:top w:val="single" w:sz="4" w:space="0" w:color="auto"/>
              <w:left w:val="single" w:sz="4" w:space="0" w:color="auto"/>
              <w:bottom w:val="single" w:sz="4" w:space="0" w:color="auto"/>
              <w:right w:val="single" w:sz="4" w:space="0" w:color="auto"/>
            </w:tcBorders>
            <w:hideMark/>
          </w:tcPr>
          <w:p w14:paraId="221811C6" w14:textId="29380A1B" w:rsidR="00167ADB" w:rsidRPr="00027936" w:rsidRDefault="00167ADB" w:rsidP="00167ADB">
            <w:pPr>
              <w:spacing w:before="120" w:after="120" w:line="240" w:lineRule="auto"/>
              <w:rPr>
                <w:color w:val="000000"/>
              </w:rPr>
            </w:pPr>
            <w:r w:rsidRPr="00275247">
              <w:rPr>
                <w:color w:val="000000"/>
              </w:rPr>
              <w:t>Test:</w:t>
            </w:r>
            <w:r w:rsidRPr="00027936">
              <w:rPr>
                <w:b/>
                <w:bCs/>
                <w:color w:val="000000"/>
              </w:rPr>
              <w:t xml:space="preserve"> </w:t>
            </w:r>
            <w:r w:rsidRPr="00027936">
              <w:rPr>
                <w:color w:val="000000"/>
              </w:rPr>
              <w:t>Tumour tissue testing for FGFR2b protein expression using immunohistochemistry (IHC)</w:t>
            </w:r>
            <w:r w:rsidR="00432072" w:rsidRPr="00027936">
              <w:rPr>
                <w:color w:val="000000"/>
              </w:rPr>
              <w:t xml:space="preserve">, </w:t>
            </w:r>
            <w:r w:rsidR="003912FB" w:rsidRPr="00027936">
              <w:rPr>
                <w:color w:val="000000"/>
              </w:rPr>
              <w:t xml:space="preserve">in </w:t>
            </w:r>
            <w:r w:rsidR="0072203B">
              <w:rPr>
                <w:color w:val="000000"/>
              </w:rPr>
              <w:t>parallel</w:t>
            </w:r>
            <w:r w:rsidR="0072203B" w:rsidRPr="00027936">
              <w:rPr>
                <w:color w:val="000000"/>
              </w:rPr>
              <w:t xml:space="preserve"> </w:t>
            </w:r>
            <w:r w:rsidR="003912FB" w:rsidRPr="00027936">
              <w:rPr>
                <w:color w:val="000000"/>
              </w:rPr>
              <w:t xml:space="preserve">to current </w:t>
            </w:r>
            <w:r w:rsidR="004647DD" w:rsidRPr="00027936">
              <w:rPr>
                <w:color w:val="000000"/>
              </w:rPr>
              <w:t>standard of care (</w:t>
            </w:r>
            <w:r w:rsidR="00F515A7" w:rsidRPr="00027936">
              <w:rPr>
                <w:color w:val="000000"/>
              </w:rPr>
              <w:t>SOC</w:t>
            </w:r>
            <w:r w:rsidR="004647DD" w:rsidRPr="00027936">
              <w:rPr>
                <w:color w:val="000000"/>
              </w:rPr>
              <w:t>)</w:t>
            </w:r>
            <w:r w:rsidR="00432072" w:rsidRPr="00027936">
              <w:rPr>
                <w:color w:val="000000"/>
              </w:rPr>
              <w:t xml:space="preserve"> </w:t>
            </w:r>
            <w:r w:rsidR="009A2B22">
              <w:rPr>
                <w:color w:val="000000"/>
              </w:rPr>
              <w:t>which is</w:t>
            </w:r>
            <w:r w:rsidR="004647DD" w:rsidRPr="00027936">
              <w:rPr>
                <w:color w:val="000000"/>
              </w:rPr>
              <w:t xml:space="preserve"> </w:t>
            </w:r>
            <w:r w:rsidRPr="00027936">
              <w:rPr>
                <w:color w:val="000000"/>
              </w:rPr>
              <w:t>HER2</w:t>
            </w:r>
            <w:r w:rsidR="005C2CE8" w:rsidRPr="00027936">
              <w:rPr>
                <w:color w:val="000000"/>
              </w:rPr>
              <w:t xml:space="preserve"> testing</w:t>
            </w:r>
            <w:r w:rsidRPr="00027936">
              <w:rPr>
                <w:color w:val="000000"/>
              </w:rPr>
              <w:t xml:space="preserve"> </w:t>
            </w:r>
          </w:p>
          <w:p w14:paraId="0C01CAD0" w14:textId="233A4992" w:rsidR="00167ADB" w:rsidRPr="00027936" w:rsidRDefault="00167ADB" w:rsidP="000D12DB">
            <w:pPr>
              <w:spacing w:before="120" w:after="120" w:line="240" w:lineRule="auto"/>
            </w:pPr>
            <w:proofErr w:type="spellStart"/>
            <w:r w:rsidRPr="00275247">
              <w:rPr>
                <w:color w:val="000000"/>
              </w:rPr>
              <w:t>Treatment</w:t>
            </w:r>
            <w:r w:rsidR="002E2CCD" w:rsidRPr="00275247">
              <w:rPr>
                <w:color w:val="000000"/>
                <w:vertAlign w:val="superscript"/>
              </w:rPr>
              <w:t>a</w:t>
            </w:r>
            <w:proofErr w:type="spellEnd"/>
            <w:r w:rsidRPr="00275247">
              <w:rPr>
                <w:color w:val="000000"/>
              </w:rPr>
              <w:t>:</w:t>
            </w:r>
            <w:r w:rsidRPr="00027936">
              <w:rPr>
                <w:b/>
                <w:bCs/>
                <w:color w:val="000000"/>
              </w:rPr>
              <w:t xml:space="preserve"> </w:t>
            </w:r>
            <w:proofErr w:type="spellStart"/>
            <w:r w:rsidR="004A6286" w:rsidRPr="00027936">
              <w:rPr>
                <w:color w:val="000000"/>
              </w:rPr>
              <w:t>B</w:t>
            </w:r>
            <w:r w:rsidRPr="00027936">
              <w:rPr>
                <w:color w:val="000000"/>
              </w:rPr>
              <w:t>emarituzumab</w:t>
            </w:r>
            <w:proofErr w:type="spellEnd"/>
            <w:r w:rsidRPr="00027936">
              <w:t xml:space="preserve"> </w:t>
            </w:r>
            <w:r w:rsidR="00740784">
              <w:t>as part of combination therapy</w:t>
            </w:r>
            <w:r w:rsidR="005D12EF">
              <w:t xml:space="preserve"> (chemotherapy </w:t>
            </w:r>
            <w:r w:rsidR="005D12EF">
              <w:rPr>
                <w:rFonts w:cs="Calibri"/>
              </w:rPr>
              <w:t>±</w:t>
            </w:r>
            <w:r w:rsidR="005D12EF">
              <w:t xml:space="preserve"> nivolumab)</w:t>
            </w:r>
            <w:r w:rsidR="00D83131" w:rsidRPr="00027936">
              <w:t xml:space="preserve"> </w:t>
            </w:r>
            <w:r w:rsidR="004077BD" w:rsidRPr="00027936">
              <w:t xml:space="preserve">as first-line treatment in </w:t>
            </w:r>
            <w:r w:rsidR="000C1645" w:rsidRPr="00027936">
              <w:t>patients with HER2</w:t>
            </w:r>
            <w:r w:rsidR="00AF3EE7" w:rsidRPr="00027936">
              <w:t>-negative</w:t>
            </w:r>
            <w:r w:rsidR="00223AB8" w:rsidRPr="00027936">
              <w:t xml:space="preserve"> but FGFR2b </w:t>
            </w:r>
            <w:r w:rsidR="001D6FAE">
              <w:t xml:space="preserve">protein overexpressed </w:t>
            </w:r>
            <w:r w:rsidR="00223AB8" w:rsidRPr="00027936">
              <w:t>tumours</w:t>
            </w:r>
          </w:p>
          <w:p w14:paraId="106EA117" w14:textId="6F1F12A8" w:rsidR="00167ADB" w:rsidRPr="00027936" w:rsidRDefault="00490BDC" w:rsidP="000D12DB">
            <w:pPr>
              <w:spacing w:before="120" w:after="120" w:line="240" w:lineRule="auto"/>
              <w:rPr>
                <w:color w:val="000000"/>
              </w:rPr>
            </w:pPr>
            <w:r w:rsidRPr="00027936">
              <w:t>FGFR2b</w:t>
            </w:r>
            <w:r w:rsidR="001B135E" w:rsidRPr="00027936">
              <w:t xml:space="preserve"> </w:t>
            </w:r>
            <w:r w:rsidR="00184D41">
              <w:t>protein over</w:t>
            </w:r>
            <w:r w:rsidR="001B135E" w:rsidRPr="00027936">
              <w:t>express</w:t>
            </w:r>
            <w:r w:rsidR="007F2C5D" w:rsidRPr="00027936">
              <w:t>ion</w:t>
            </w:r>
            <w:r w:rsidR="001B135E" w:rsidRPr="00027936">
              <w:t xml:space="preserve"> defined as: </w:t>
            </w:r>
            <w:r w:rsidR="00855C12" w:rsidRPr="00027936">
              <w:t>a tumour IHC staining score of 2+ or 3+ in ≥10% of</w:t>
            </w:r>
            <w:r w:rsidR="00CA2ED8" w:rsidRPr="00027936">
              <w:t xml:space="preserve"> tumour</w:t>
            </w:r>
            <w:r w:rsidR="00855C12" w:rsidRPr="00027936">
              <w:t xml:space="preserve"> cells</w:t>
            </w:r>
          </w:p>
        </w:tc>
      </w:tr>
      <w:tr w:rsidR="00167ADB" w:rsidRPr="00027936" w14:paraId="2066B93D" w14:textId="77777777" w:rsidTr="00275247">
        <w:tc>
          <w:tcPr>
            <w:tcW w:w="810" w:type="pct"/>
            <w:tcBorders>
              <w:top w:val="single" w:sz="4" w:space="0" w:color="auto"/>
              <w:left w:val="single" w:sz="8" w:space="0" w:color="auto"/>
              <w:bottom w:val="single" w:sz="4" w:space="0" w:color="auto"/>
              <w:right w:val="single" w:sz="4" w:space="0" w:color="auto"/>
            </w:tcBorders>
            <w:hideMark/>
          </w:tcPr>
          <w:p w14:paraId="07CBBC5B" w14:textId="77777777" w:rsidR="00167ADB" w:rsidRPr="00027936" w:rsidRDefault="00167ADB" w:rsidP="00167ADB">
            <w:pPr>
              <w:spacing w:before="120" w:after="120" w:line="240" w:lineRule="auto"/>
              <w:rPr>
                <w:rFonts w:cs="Arial"/>
              </w:rPr>
            </w:pPr>
            <w:r w:rsidRPr="00027936">
              <w:rPr>
                <w:rFonts w:cs="Arial"/>
              </w:rPr>
              <w:t>Comparator</w:t>
            </w:r>
          </w:p>
        </w:tc>
        <w:tc>
          <w:tcPr>
            <w:tcW w:w="4190" w:type="pct"/>
            <w:tcBorders>
              <w:top w:val="single" w:sz="4" w:space="0" w:color="auto"/>
              <w:left w:val="single" w:sz="4" w:space="0" w:color="auto"/>
              <w:bottom w:val="single" w:sz="4" w:space="0" w:color="auto"/>
              <w:right w:val="single" w:sz="4" w:space="0" w:color="auto"/>
            </w:tcBorders>
            <w:hideMark/>
          </w:tcPr>
          <w:p w14:paraId="2E05B1AC" w14:textId="22012350" w:rsidR="00167ADB" w:rsidRPr="00027936" w:rsidRDefault="00167ADB" w:rsidP="00167ADB">
            <w:pPr>
              <w:spacing w:before="120" w:after="120" w:line="240" w:lineRule="auto"/>
              <w:rPr>
                <w:color w:val="000000"/>
              </w:rPr>
            </w:pPr>
            <w:r w:rsidRPr="00275247">
              <w:rPr>
                <w:color w:val="000000"/>
              </w:rPr>
              <w:t>Test:</w:t>
            </w:r>
            <w:r w:rsidRPr="00027936">
              <w:rPr>
                <w:b/>
                <w:bCs/>
                <w:color w:val="000000"/>
              </w:rPr>
              <w:t xml:space="preserve"> </w:t>
            </w:r>
            <w:r w:rsidRPr="00027936">
              <w:rPr>
                <w:color w:val="000000"/>
              </w:rPr>
              <w:t xml:space="preserve">No testing </w:t>
            </w:r>
            <w:r w:rsidR="00111F91">
              <w:rPr>
                <w:color w:val="000000"/>
              </w:rPr>
              <w:t>for</w:t>
            </w:r>
            <w:r w:rsidRPr="00027936">
              <w:rPr>
                <w:color w:val="000000"/>
              </w:rPr>
              <w:t xml:space="preserve"> FGFR2b </w:t>
            </w:r>
            <w:r w:rsidR="00111F91">
              <w:rPr>
                <w:color w:val="000000"/>
              </w:rPr>
              <w:t>protein expression</w:t>
            </w:r>
            <w:r w:rsidRPr="00027936">
              <w:rPr>
                <w:color w:val="000000"/>
              </w:rPr>
              <w:t xml:space="preserve"> (</w:t>
            </w:r>
            <w:r w:rsidR="00481334" w:rsidRPr="00027936">
              <w:rPr>
                <w:color w:val="000000"/>
              </w:rPr>
              <w:t xml:space="preserve">i.e. </w:t>
            </w:r>
            <w:r w:rsidR="007C3496" w:rsidRPr="00027936">
              <w:rPr>
                <w:color w:val="000000"/>
              </w:rPr>
              <w:t xml:space="preserve">current </w:t>
            </w:r>
            <w:r w:rsidR="00481334" w:rsidRPr="00027936">
              <w:rPr>
                <w:color w:val="000000"/>
              </w:rPr>
              <w:t>SOC</w:t>
            </w:r>
            <w:r w:rsidR="003064AC" w:rsidRPr="00027936">
              <w:rPr>
                <w:color w:val="000000"/>
              </w:rPr>
              <w:t xml:space="preserve"> with</w:t>
            </w:r>
            <w:r w:rsidR="000E51A8" w:rsidRPr="00027936">
              <w:rPr>
                <w:color w:val="000000"/>
              </w:rPr>
              <w:t xml:space="preserve"> </w:t>
            </w:r>
            <w:r w:rsidRPr="00027936">
              <w:rPr>
                <w:color w:val="000000"/>
              </w:rPr>
              <w:t xml:space="preserve">HER2 </w:t>
            </w:r>
            <w:r w:rsidR="00544E8D" w:rsidRPr="00027936">
              <w:rPr>
                <w:color w:val="000000"/>
              </w:rPr>
              <w:t>testing</w:t>
            </w:r>
            <w:r w:rsidRPr="00027936">
              <w:rPr>
                <w:color w:val="000000"/>
              </w:rPr>
              <w:t>)</w:t>
            </w:r>
          </w:p>
          <w:p w14:paraId="47BE281F" w14:textId="53C99289" w:rsidR="003C7496" w:rsidRPr="00027936" w:rsidRDefault="00167ADB" w:rsidP="0031B21E">
            <w:pPr>
              <w:spacing w:before="120" w:after="120" w:line="240" w:lineRule="auto"/>
              <w:rPr>
                <w:color w:val="000000" w:themeColor="text1"/>
              </w:rPr>
            </w:pPr>
            <w:r w:rsidRPr="00275247">
              <w:rPr>
                <w:color w:val="000000" w:themeColor="text1"/>
              </w:rPr>
              <w:t>Treatment:</w:t>
            </w:r>
            <w:r w:rsidR="000B410F" w:rsidRPr="00027936">
              <w:rPr>
                <w:bCs/>
                <w:color w:val="000000" w:themeColor="text1"/>
              </w:rPr>
              <w:t xml:space="preserve"> </w:t>
            </w:r>
            <w:r w:rsidR="00504B84" w:rsidRPr="00027936">
              <w:rPr>
                <w:bCs/>
                <w:color w:val="000000" w:themeColor="text1"/>
              </w:rPr>
              <w:t xml:space="preserve">after </w:t>
            </w:r>
            <w:r w:rsidR="007403A9" w:rsidRPr="00027936">
              <w:rPr>
                <w:bCs/>
                <w:color w:val="000000" w:themeColor="text1"/>
              </w:rPr>
              <w:t xml:space="preserve">current SOC </w:t>
            </w:r>
            <w:r w:rsidR="000F65B8" w:rsidRPr="00027936">
              <w:rPr>
                <w:bCs/>
                <w:color w:val="000000" w:themeColor="text1"/>
              </w:rPr>
              <w:t>determines</w:t>
            </w:r>
            <w:r w:rsidR="005F2871" w:rsidRPr="00027936">
              <w:rPr>
                <w:bCs/>
                <w:color w:val="000000" w:themeColor="text1"/>
              </w:rPr>
              <w:t xml:space="preserve"> HER2</w:t>
            </w:r>
            <w:r w:rsidR="000F65B8" w:rsidRPr="00027936">
              <w:rPr>
                <w:bCs/>
                <w:color w:val="000000" w:themeColor="text1"/>
              </w:rPr>
              <w:t xml:space="preserve"> negative</w:t>
            </w:r>
            <w:r w:rsidR="005F2871" w:rsidRPr="00027936">
              <w:rPr>
                <w:bCs/>
                <w:color w:val="000000" w:themeColor="text1"/>
              </w:rPr>
              <w:t xml:space="preserve"> status</w:t>
            </w:r>
          </w:p>
          <w:p w14:paraId="5E55A53D" w14:textId="2EE9A86F" w:rsidR="00167ADB" w:rsidRPr="00027936" w:rsidRDefault="003C7496" w:rsidP="0031B21E">
            <w:pPr>
              <w:spacing w:before="120" w:after="120" w:line="240" w:lineRule="auto"/>
              <w:rPr>
                <w:color w:val="000000" w:themeColor="text1"/>
              </w:rPr>
            </w:pPr>
            <w:r w:rsidRPr="00027936">
              <w:rPr>
                <w:color w:val="000000" w:themeColor="text1"/>
              </w:rPr>
              <w:t>1.</w:t>
            </w:r>
            <w:r w:rsidRPr="00027936">
              <w:rPr>
                <w:b/>
                <w:bCs/>
                <w:color w:val="000000" w:themeColor="text1"/>
              </w:rPr>
              <w:t xml:space="preserve"> </w:t>
            </w:r>
            <w:r w:rsidR="00167ADB" w:rsidRPr="00027936">
              <w:rPr>
                <w:color w:val="000000" w:themeColor="text1"/>
              </w:rPr>
              <w:t>First-line treatment with nivolumab</w:t>
            </w:r>
            <w:r w:rsidR="000C7F55" w:rsidRPr="00027936">
              <w:rPr>
                <w:color w:val="000000" w:themeColor="text1"/>
              </w:rPr>
              <w:t xml:space="preserve"> </w:t>
            </w:r>
            <w:r w:rsidR="004774B4" w:rsidRPr="00027936">
              <w:t>in combination with fluoropyrimidine- and platinum-based</w:t>
            </w:r>
            <w:r w:rsidR="000D469F" w:rsidRPr="00027936">
              <w:t xml:space="preserve"> chemotherapy</w:t>
            </w:r>
            <w:r w:rsidR="00CA21FD">
              <w:t>; or</w:t>
            </w:r>
          </w:p>
          <w:p w14:paraId="1606DD5B" w14:textId="49E2E9DA" w:rsidR="00167ADB" w:rsidRPr="00027936" w:rsidRDefault="003C7496" w:rsidP="00167ADB">
            <w:pPr>
              <w:spacing w:before="120" w:after="120" w:line="240" w:lineRule="auto"/>
              <w:rPr>
                <w:color w:val="000000"/>
              </w:rPr>
            </w:pPr>
            <w:r w:rsidRPr="00027936">
              <w:rPr>
                <w:color w:val="000000" w:themeColor="text1"/>
              </w:rPr>
              <w:t xml:space="preserve">2. </w:t>
            </w:r>
            <w:r w:rsidR="00731688" w:rsidRPr="00027936">
              <w:rPr>
                <w:color w:val="000000" w:themeColor="text1"/>
              </w:rPr>
              <w:t>F</w:t>
            </w:r>
            <w:r w:rsidR="00731688" w:rsidRPr="00027936">
              <w:t>luoropyrimidine and platinum-based chemotherapy</w:t>
            </w:r>
            <w:r w:rsidR="00731688" w:rsidRPr="00027936" w:rsidDel="00731688">
              <w:t xml:space="preserve"> </w:t>
            </w:r>
            <w:r w:rsidR="00731688" w:rsidRPr="00027936">
              <w:t>alone</w:t>
            </w:r>
            <w:r w:rsidRPr="00027936">
              <w:t xml:space="preserve"> </w:t>
            </w:r>
            <w:r w:rsidRPr="00027936">
              <w:rPr>
                <w:color w:val="000000" w:themeColor="text1"/>
              </w:rPr>
              <w:t>(</w:t>
            </w:r>
            <w:r w:rsidR="00DB5FCC" w:rsidRPr="00027936">
              <w:rPr>
                <w:color w:val="000000" w:themeColor="text1"/>
              </w:rPr>
              <w:t xml:space="preserve">in those who </w:t>
            </w:r>
            <w:r w:rsidR="00C2396E" w:rsidRPr="00027936">
              <w:rPr>
                <w:color w:val="000000" w:themeColor="text1"/>
              </w:rPr>
              <w:t xml:space="preserve">previously received adjuvant </w:t>
            </w:r>
            <w:r w:rsidR="00792567">
              <w:rPr>
                <w:color w:val="000000" w:themeColor="text1"/>
              </w:rPr>
              <w:t>programmed cell death</w:t>
            </w:r>
            <w:r w:rsidR="004C7A74">
              <w:rPr>
                <w:color w:val="000000" w:themeColor="text1"/>
              </w:rPr>
              <w:t xml:space="preserve"> protein </w:t>
            </w:r>
            <w:r w:rsidR="00792567">
              <w:rPr>
                <w:color w:val="000000" w:themeColor="text1"/>
              </w:rPr>
              <w:t>1</w:t>
            </w:r>
            <w:r w:rsidR="009C0142">
              <w:rPr>
                <w:color w:val="000000" w:themeColor="text1"/>
              </w:rPr>
              <w:t xml:space="preserve"> (PD-L1)</w:t>
            </w:r>
            <w:r w:rsidR="00792567">
              <w:rPr>
                <w:color w:val="000000" w:themeColor="text1"/>
              </w:rPr>
              <w:t>/</w:t>
            </w:r>
            <w:r w:rsidR="00DF200D" w:rsidRPr="00DF200D">
              <w:rPr>
                <w:color w:val="000000" w:themeColor="text1"/>
              </w:rPr>
              <w:t xml:space="preserve">programmed cell death </w:t>
            </w:r>
            <w:r w:rsidR="00792567">
              <w:rPr>
                <w:color w:val="000000" w:themeColor="text1"/>
              </w:rPr>
              <w:t>ligan</w:t>
            </w:r>
            <w:r w:rsidR="00DF200D">
              <w:rPr>
                <w:color w:val="000000" w:themeColor="text1"/>
              </w:rPr>
              <w:t>d</w:t>
            </w:r>
            <w:r w:rsidR="007D2F5F">
              <w:rPr>
                <w:color w:val="000000" w:themeColor="text1"/>
              </w:rPr>
              <w:t xml:space="preserve"> </w:t>
            </w:r>
            <w:r w:rsidR="00792567">
              <w:rPr>
                <w:color w:val="000000" w:themeColor="text1"/>
              </w:rPr>
              <w:t>1 (PD-L1) inhibitor therapy</w:t>
            </w:r>
            <w:r w:rsidR="00792567" w:rsidRPr="00027936">
              <w:rPr>
                <w:color w:val="000000" w:themeColor="text1"/>
              </w:rPr>
              <w:t xml:space="preserve"> </w:t>
            </w:r>
            <w:r w:rsidR="009E0C5E" w:rsidRPr="00027936">
              <w:rPr>
                <w:color w:val="000000" w:themeColor="text1"/>
              </w:rPr>
              <w:t>for earlier stage disease</w:t>
            </w:r>
            <w:r w:rsidR="00C2396E" w:rsidRPr="00027936">
              <w:rPr>
                <w:color w:val="000000" w:themeColor="text1"/>
              </w:rPr>
              <w:t>)</w:t>
            </w:r>
          </w:p>
        </w:tc>
      </w:tr>
      <w:tr w:rsidR="00167ADB" w:rsidRPr="00027936" w14:paraId="79FBD6D2" w14:textId="77777777" w:rsidTr="005F341A">
        <w:tc>
          <w:tcPr>
            <w:tcW w:w="810" w:type="pct"/>
            <w:tcBorders>
              <w:top w:val="single" w:sz="4" w:space="0" w:color="auto"/>
              <w:left w:val="single" w:sz="8" w:space="0" w:color="auto"/>
              <w:bottom w:val="single" w:sz="4" w:space="0" w:color="auto"/>
              <w:right w:val="single" w:sz="4" w:space="0" w:color="auto"/>
            </w:tcBorders>
            <w:hideMark/>
          </w:tcPr>
          <w:p w14:paraId="1FDD1016" w14:textId="77777777" w:rsidR="00167ADB" w:rsidRPr="00027936" w:rsidRDefault="00167ADB" w:rsidP="00167ADB">
            <w:pPr>
              <w:spacing w:before="120" w:after="120" w:line="240" w:lineRule="auto"/>
              <w:rPr>
                <w:rFonts w:cs="Arial"/>
              </w:rPr>
            </w:pPr>
            <w:r w:rsidRPr="00027936">
              <w:rPr>
                <w:rFonts w:cs="Arial"/>
              </w:rPr>
              <w:t xml:space="preserve">Clinical utility standard </w:t>
            </w:r>
          </w:p>
        </w:tc>
        <w:tc>
          <w:tcPr>
            <w:tcW w:w="4190" w:type="pct"/>
            <w:tcBorders>
              <w:top w:val="single" w:sz="4" w:space="0" w:color="auto"/>
              <w:left w:val="single" w:sz="4" w:space="0" w:color="auto"/>
              <w:bottom w:val="single" w:sz="4" w:space="0" w:color="auto"/>
              <w:right w:val="single" w:sz="4" w:space="0" w:color="auto"/>
            </w:tcBorders>
            <w:hideMark/>
          </w:tcPr>
          <w:p w14:paraId="7EBED4EF" w14:textId="52087AED" w:rsidR="005C52BF" w:rsidRPr="00275247" w:rsidRDefault="00167ADB" w:rsidP="00167ADB">
            <w:pPr>
              <w:spacing w:before="120" w:after="120" w:line="240" w:lineRule="auto"/>
              <w:rPr>
                <w:rFonts w:cs="Calibri"/>
              </w:rPr>
            </w:pPr>
            <w:r w:rsidRPr="00027936" w:rsidDel="005C52BF">
              <w:rPr>
                <w:rFonts w:cs="Calibri"/>
              </w:rPr>
              <w:t xml:space="preserve">VENTANA FGFR2b (FPR2-D) </w:t>
            </w:r>
            <w:proofErr w:type="spellStart"/>
            <w:r w:rsidRPr="00027936" w:rsidDel="005C52BF">
              <w:rPr>
                <w:rFonts w:cs="Calibri"/>
              </w:rPr>
              <w:t>RxDx</w:t>
            </w:r>
            <w:proofErr w:type="spellEnd"/>
            <w:r w:rsidRPr="00027936" w:rsidDel="005C52BF">
              <w:rPr>
                <w:rFonts w:cs="Calibri"/>
              </w:rPr>
              <w:t xml:space="preserve"> Assay</w:t>
            </w:r>
            <w:r w:rsidR="005C52BF" w:rsidRPr="00027936">
              <w:rPr>
                <w:rFonts w:cs="Calibri"/>
              </w:rPr>
              <w:t xml:space="preserve"> </w:t>
            </w:r>
            <w:r w:rsidR="007D79AC" w:rsidRPr="00027936">
              <w:rPr>
                <w:rFonts w:cs="Calibri"/>
              </w:rPr>
              <w:t>(</w:t>
            </w:r>
            <w:r w:rsidR="000E1FD0" w:rsidRPr="00027936">
              <w:rPr>
                <w:rFonts w:cstheme="minorHAnsi"/>
              </w:rPr>
              <w:t>used</w:t>
            </w:r>
            <w:r w:rsidR="005C52BF" w:rsidRPr="00027936">
              <w:rPr>
                <w:rFonts w:cstheme="minorHAnsi"/>
              </w:rPr>
              <w:t xml:space="preserve"> to assess FGFR2b expression</w:t>
            </w:r>
            <w:r w:rsidR="007F6DBD" w:rsidRPr="00027936">
              <w:rPr>
                <w:rFonts w:cstheme="minorHAnsi"/>
              </w:rPr>
              <w:t xml:space="preserve"> in the FIGHT and FORTITUDE-101 tr</w:t>
            </w:r>
            <w:r w:rsidR="00EB1EC8" w:rsidRPr="00027936">
              <w:rPr>
                <w:rFonts w:cstheme="minorHAnsi"/>
              </w:rPr>
              <w:t>ials</w:t>
            </w:r>
            <w:r w:rsidR="007D79AC" w:rsidRPr="00027936">
              <w:rPr>
                <w:rFonts w:cstheme="minorHAnsi"/>
              </w:rPr>
              <w:t>)</w:t>
            </w:r>
          </w:p>
        </w:tc>
      </w:tr>
      <w:tr w:rsidR="00167ADB" w:rsidRPr="00027936" w14:paraId="41939102" w14:textId="77777777" w:rsidTr="00275247">
        <w:tc>
          <w:tcPr>
            <w:tcW w:w="810" w:type="pct"/>
            <w:tcBorders>
              <w:top w:val="single" w:sz="4" w:space="0" w:color="auto"/>
              <w:left w:val="single" w:sz="8" w:space="0" w:color="auto"/>
              <w:bottom w:val="single" w:sz="4" w:space="0" w:color="auto"/>
              <w:right w:val="single" w:sz="4" w:space="0" w:color="auto"/>
            </w:tcBorders>
            <w:hideMark/>
          </w:tcPr>
          <w:p w14:paraId="4D6D3C2F" w14:textId="77777777" w:rsidR="00167ADB" w:rsidRPr="00027936" w:rsidRDefault="00167ADB" w:rsidP="00167ADB">
            <w:pPr>
              <w:spacing w:before="120" w:after="120" w:line="240" w:lineRule="auto"/>
              <w:rPr>
                <w:rFonts w:cs="Arial"/>
              </w:rPr>
            </w:pPr>
            <w:r w:rsidRPr="00027936">
              <w:rPr>
                <w:rFonts w:cs="Arial"/>
              </w:rPr>
              <w:t>Outcomes</w:t>
            </w:r>
          </w:p>
        </w:tc>
        <w:tc>
          <w:tcPr>
            <w:tcW w:w="4190" w:type="pct"/>
            <w:tcBorders>
              <w:top w:val="single" w:sz="4" w:space="0" w:color="auto"/>
              <w:left w:val="single" w:sz="4" w:space="0" w:color="auto"/>
              <w:bottom w:val="single" w:sz="4" w:space="0" w:color="auto"/>
              <w:right w:val="single" w:sz="4" w:space="0" w:color="auto"/>
            </w:tcBorders>
            <w:hideMark/>
          </w:tcPr>
          <w:p w14:paraId="7FE6BAA8" w14:textId="1478CBAE" w:rsidR="004E29F2" w:rsidRPr="00275247" w:rsidRDefault="004713F4" w:rsidP="00963DB8">
            <w:pPr>
              <w:keepNext/>
              <w:keepLines/>
              <w:spacing w:before="40" w:after="0"/>
              <w:outlineLvl w:val="3"/>
              <w:rPr>
                <w:rFonts w:asciiTheme="minorHAnsi" w:eastAsia="MS Gothic" w:hAnsiTheme="minorHAnsi" w:cstheme="minorHAnsi"/>
                <w:color w:val="000000" w:themeColor="text1"/>
              </w:rPr>
            </w:pPr>
            <w:r w:rsidRPr="00275247">
              <w:rPr>
                <w:rFonts w:asciiTheme="minorHAnsi" w:eastAsia="MS Gothic" w:hAnsiTheme="minorHAnsi" w:cstheme="minorHAnsi"/>
                <w:color w:val="000000" w:themeColor="text1"/>
              </w:rPr>
              <w:t>Test</w:t>
            </w:r>
            <w:r w:rsidR="00FA1A31" w:rsidRPr="00275247">
              <w:rPr>
                <w:rFonts w:asciiTheme="minorHAnsi" w:eastAsia="MS Gothic" w:hAnsiTheme="minorHAnsi" w:cstheme="minorHAnsi"/>
                <w:color w:val="000000" w:themeColor="text1"/>
              </w:rPr>
              <w:t>-related</w:t>
            </w:r>
            <w:r w:rsidRPr="00275247">
              <w:rPr>
                <w:rFonts w:asciiTheme="minorHAnsi" w:eastAsia="MS Gothic" w:hAnsiTheme="minorHAnsi" w:cstheme="minorHAnsi"/>
                <w:color w:val="000000" w:themeColor="text1"/>
              </w:rPr>
              <w:t xml:space="preserve"> outcomes</w:t>
            </w:r>
            <w:r w:rsidR="00B52DDD" w:rsidRPr="00275247">
              <w:rPr>
                <w:rFonts w:asciiTheme="minorHAnsi" w:eastAsia="MS Gothic" w:hAnsiTheme="minorHAnsi" w:cstheme="minorHAnsi"/>
                <w:color w:val="000000" w:themeColor="text1"/>
              </w:rPr>
              <w:t>:</w:t>
            </w:r>
          </w:p>
          <w:p w14:paraId="5180682B" w14:textId="1E3F7C7B" w:rsidR="008F570F" w:rsidRPr="00027936" w:rsidRDefault="000C1AA3" w:rsidP="00576DC3">
            <w:pPr>
              <w:pStyle w:val="ListParagraph"/>
              <w:keepNext/>
              <w:keepLines/>
              <w:numPr>
                <w:ilvl w:val="0"/>
                <w:numId w:val="33"/>
              </w:numPr>
              <w:spacing w:before="40" w:after="0"/>
              <w:outlineLvl w:val="3"/>
              <w:rPr>
                <w:rFonts w:asciiTheme="minorHAnsi" w:eastAsia="MS Gothic" w:hAnsiTheme="minorHAnsi" w:cstheme="minorHAnsi"/>
                <w:color w:val="000000" w:themeColor="text1"/>
              </w:rPr>
            </w:pPr>
            <w:r w:rsidRPr="00027936">
              <w:rPr>
                <w:rFonts w:asciiTheme="minorHAnsi" w:eastAsia="MS Gothic" w:hAnsiTheme="minorHAnsi" w:cstheme="minorHAnsi"/>
                <w:color w:val="000000" w:themeColor="text1"/>
              </w:rPr>
              <w:t xml:space="preserve">Safety: </w:t>
            </w:r>
            <w:r w:rsidR="001345D1" w:rsidRPr="00027936">
              <w:rPr>
                <w:rFonts w:asciiTheme="minorHAnsi" w:eastAsia="MS Gothic" w:hAnsiTheme="minorHAnsi" w:cstheme="minorHAnsi"/>
                <w:color w:val="000000" w:themeColor="text1"/>
              </w:rPr>
              <w:t xml:space="preserve">adverse events (AEs) associated with </w:t>
            </w:r>
            <w:r w:rsidR="00404D5A" w:rsidRPr="00027936">
              <w:rPr>
                <w:rFonts w:asciiTheme="minorHAnsi" w:eastAsia="MS Gothic" w:hAnsiTheme="minorHAnsi" w:cstheme="minorHAnsi"/>
                <w:color w:val="000000" w:themeColor="text1"/>
              </w:rPr>
              <w:t>biopsy, re-biopsy</w:t>
            </w:r>
            <w:r w:rsidR="00F93A66" w:rsidRPr="00027936">
              <w:rPr>
                <w:rFonts w:asciiTheme="minorHAnsi" w:eastAsia="MS Gothic" w:hAnsiTheme="minorHAnsi" w:cstheme="minorHAnsi"/>
                <w:color w:val="000000" w:themeColor="text1"/>
              </w:rPr>
              <w:t xml:space="preserve"> for tumour tissues</w:t>
            </w:r>
            <w:r w:rsidR="00DB29BB" w:rsidRPr="00027936">
              <w:rPr>
                <w:rFonts w:asciiTheme="minorHAnsi" w:eastAsia="MS Gothic" w:hAnsiTheme="minorHAnsi" w:cstheme="minorHAnsi"/>
                <w:color w:val="000000" w:themeColor="text1"/>
              </w:rPr>
              <w:t>.</w:t>
            </w:r>
          </w:p>
          <w:p w14:paraId="064E1C13" w14:textId="2815B231" w:rsidR="00CA1119" w:rsidRDefault="00CA1119" w:rsidP="00576DC3">
            <w:pPr>
              <w:pStyle w:val="ListParagraph"/>
              <w:keepNext/>
              <w:keepLines/>
              <w:numPr>
                <w:ilvl w:val="0"/>
                <w:numId w:val="33"/>
              </w:numPr>
              <w:spacing w:before="40" w:after="0"/>
              <w:outlineLvl w:val="3"/>
              <w:rPr>
                <w:rFonts w:asciiTheme="minorHAnsi" w:eastAsia="MS Gothic" w:hAnsiTheme="minorHAnsi" w:cstheme="minorBidi"/>
                <w:color w:val="000000" w:themeColor="text1"/>
              </w:rPr>
            </w:pPr>
            <w:r w:rsidRPr="30E529D4">
              <w:rPr>
                <w:rFonts w:asciiTheme="minorHAnsi" w:eastAsia="MS Gothic" w:hAnsiTheme="minorHAnsi" w:cstheme="minorBidi"/>
                <w:color w:val="000000" w:themeColor="text1"/>
              </w:rPr>
              <w:t xml:space="preserve">Validity of </w:t>
            </w:r>
            <w:r w:rsidR="3D8DC8F2" w:rsidRPr="30E529D4">
              <w:rPr>
                <w:rFonts w:asciiTheme="minorHAnsi" w:eastAsia="MS Gothic" w:hAnsiTheme="minorHAnsi" w:cstheme="minorBidi"/>
                <w:color w:val="000000" w:themeColor="text1"/>
              </w:rPr>
              <w:t>the</w:t>
            </w:r>
            <w:r w:rsidR="00D666E5" w:rsidRPr="30E529D4">
              <w:rPr>
                <w:rFonts w:asciiTheme="minorHAnsi" w:eastAsia="MS Gothic" w:hAnsiTheme="minorHAnsi" w:cstheme="minorBidi"/>
                <w:color w:val="000000" w:themeColor="text1"/>
              </w:rPr>
              <w:t xml:space="preserve"> proposed cutoff point of </w:t>
            </w:r>
            <w:r w:rsidR="00180843" w:rsidRPr="30E529D4">
              <w:rPr>
                <w:rFonts w:asciiTheme="minorHAnsi" w:eastAsia="MS Gothic" w:hAnsiTheme="minorHAnsi" w:cstheme="minorBidi"/>
                <w:color w:val="000000" w:themeColor="text1"/>
              </w:rPr>
              <w:t xml:space="preserve">≥10% </w:t>
            </w:r>
            <w:r w:rsidR="00EB3AC0" w:rsidRPr="30E529D4">
              <w:rPr>
                <w:rFonts w:asciiTheme="minorHAnsi" w:eastAsia="MS Gothic" w:hAnsiTheme="minorHAnsi" w:cstheme="minorBidi"/>
                <w:color w:val="000000" w:themeColor="text1"/>
              </w:rPr>
              <w:t xml:space="preserve">tumour cells with </w:t>
            </w:r>
            <w:r w:rsidR="00CD0F24" w:rsidRPr="30E529D4">
              <w:rPr>
                <w:rFonts w:asciiTheme="minorHAnsi" w:eastAsia="MS Gothic" w:hAnsiTheme="minorHAnsi" w:cstheme="minorBidi"/>
                <w:color w:val="000000" w:themeColor="text1"/>
              </w:rPr>
              <w:t>2+</w:t>
            </w:r>
            <w:r w:rsidR="00372D42" w:rsidRPr="30E529D4">
              <w:rPr>
                <w:rFonts w:asciiTheme="minorHAnsi" w:eastAsia="MS Gothic" w:hAnsiTheme="minorHAnsi" w:cstheme="minorBidi"/>
                <w:color w:val="000000" w:themeColor="text1"/>
              </w:rPr>
              <w:t xml:space="preserve">/3+ </w:t>
            </w:r>
            <w:r w:rsidR="00D2675A" w:rsidRPr="30E529D4">
              <w:rPr>
                <w:rFonts w:asciiTheme="minorHAnsi" w:eastAsia="MS Gothic" w:hAnsiTheme="minorHAnsi" w:cstheme="minorBidi"/>
                <w:color w:val="000000" w:themeColor="text1"/>
              </w:rPr>
              <w:t xml:space="preserve">staining </w:t>
            </w:r>
            <w:r w:rsidR="00F23E4E" w:rsidRPr="30E529D4">
              <w:rPr>
                <w:rFonts w:asciiTheme="minorHAnsi" w:eastAsia="MS Gothic" w:hAnsiTheme="minorHAnsi" w:cstheme="minorBidi"/>
                <w:color w:val="000000" w:themeColor="text1"/>
              </w:rPr>
              <w:t>on I</w:t>
            </w:r>
            <w:r w:rsidR="00C51553" w:rsidRPr="30E529D4">
              <w:rPr>
                <w:rFonts w:asciiTheme="minorHAnsi" w:eastAsia="MS Gothic" w:hAnsiTheme="minorHAnsi" w:cstheme="minorBidi"/>
                <w:color w:val="000000" w:themeColor="text1"/>
              </w:rPr>
              <w:t>HC</w:t>
            </w:r>
            <w:r w:rsidR="000E6E12" w:rsidRPr="30E529D4">
              <w:rPr>
                <w:rFonts w:asciiTheme="minorHAnsi" w:eastAsia="MS Gothic" w:hAnsiTheme="minorHAnsi" w:cstheme="minorBidi"/>
                <w:color w:val="000000" w:themeColor="text1"/>
              </w:rPr>
              <w:t xml:space="preserve"> a</w:t>
            </w:r>
            <w:r w:rsidR="00974D4D" w:rsidRPr="30E529D4">
              <w:rPr>
                <w:rFonts w:asciiTheme="minorHAnsi" w:eastAsia="MS Gothic" w:hAnsiTheme="minorHAnsi" w:cstheme="minorBidi"/>
                <w:color w:val="000000" w:themeColor="text1"/>
              </w:rPr>
              <w:t>s a biomarker for FGFR2b</w:t>
            </w:r>
            <w:r w:rsidR="00C17775" w:rsidRPr="30E529D4">
              <w:rPr>
                <w:rFonts w:asciiTheme="minorHAnsi" w:eastAsia="MS Gothic" w:hAnsiTheme="minorHAnsi" w:cstheme="minorBidi"/>
                <w:color w:val="000000" w:themeColor="text1"/>
              </w:rPr>
              <w:t xml:space="preserve"> protein overexpression</w:t>
            </w:r>
          </w:p>
          <w:p w14:paraId="0583A922" w14:textId="2CE17E63" w:rsidR="00963DB8" w:rsidRPr="00027936" w:rsidRDefault="00963DB8" w:rsidP="00576DC3">
            <w:pPr>
              <w:pStyle w:val="ListParagraph"/>
              <w:keepNext/>
              <w:keepLines/>
              <w:numPr>
                <w:ilvl w:val="0"/>
                <w:numId w:val="33"/>
              </w:numPr>
              <w:spacing w:before="40" w:after="0"/>
              <w:outlineLvl w:val="3"/>
              <w:rPr>
                <w:rFonts w:asciiTheme="minorHAnsi" w:eastAsia="MS Gothic" w:hAnsiTheme="minorHAnsi" w:cstheme="minorHAnsi"/>
                <w:color w:val="000000" w:themeColor="text1"/>
              </w:rPr>
            </w:pPr>
            <w:r w:rsidRPr="00027936">
              <w:rPr>
                <w:rFonts w:asciiTheme="minorHAnsi" w:eastAsia="MS Gothic" w:hAnsiTheme="minorHAnsi" w:cstheme="minorHAnsi"/>
                <w:color w:val="000000" w:themeColor="text1"/>
              </w:rPr>
              <w:t xml:space="preserve">Diagnostic </w:t>
            </w:r>
            <w:r w:rsidR="00930051" w:rsidRPr="00027936">
              <w:rPr>
                <w:rFonts w:asciiTheme="minorHAnsi" w:eastAsia="MS Gothic" w:hAnsiTheme="minorHAnsi" w:cstheme="minorHAnsi"/>
                <w:color w:val="000000" w:themeColor="text1"/>
              </w:rPr>
              <w:t>performance</w:t>
            </w:r>
            <w:r w:rsidRPr="00027936">
              <w:rPr>
                <w:rFonts w:asciiTheme="minorHAnsi" w:eastAsia="MS Gothic" w:hAnsiTheme="minorHAnsi" w:cstheme="minorHAnsi"/>
                <w:color w:val="000000" w:themeColor="text1"/>
              </w:rPr>
              <w:t xml:space="preserve">: </w:t>
            </w:r>
            <w:r w:rsidR="00747905" w:rsidRPr="00027936">
              <w:rPr>
                <w:rFonts w:asciiTheme="minorHAnsi" w:eastAsia="MS Gothic" w:hAnsiTheme="minorHAnsi" w:cstheme="minorHAnsi"/>
                <w:color w:val="000000" w:themeColor="text1"/>
              </w:rPr>
              <w:t xml:space="preserve">positive percent agreement, negative percent agreement, </w:t>
            </w:r>
            <w:r w:rsidR="00747905" w:rsidRPr="00027936" w:rsidDel="00951BEA">
              <w:rPr>
                <w:rFonts w:asciiTheme="minorHAnsi" w:eastAsia="MS Gothic" w:hAnsiTheme="minorHAnsi" w:cstheme="minorHAnsi"/>
                <w:color w:val="000000" w:themeColor="text1"/>
              </w:rPr>
              <w:t>test</w:t>
            </w:r>
            <w:r w:rsidR="00951BEA" w:rsidRPr="00027936">
              <w:rPr>
                <w:rFonts w:asciiTheme="minorHAnsi" w:eastAsia="MS Gothic" w:hAnsiTheme="minorHAnsi" w:cstheme="minorHAnsi"/>
                <w:color w:val="000000" w:themeColor="text1"/>
              </w:rPr>
              <w:t>-retest</w:t>
            </w:r>
            <w:r w:rsidR="00747905" w:rsidRPr="00027936">
              <w:rPr>
                <w:rFonts w:asciiTheme="minorHAnsi" w:eastAsia="MS Gothic" w:hAnsiTheme="minorHAnsi" w:cstheme="minorHAnsi"/>
                <w:color w:val="000000" w:themeColor="text1"/>
              </w:rPr>
              <w:t xml:space="preserve"> reliability</w:t>
            </w:r>
            <w:r w:rsidR="00F27922" w:rsidRPr="00027936">
              <w:rPr>
                <w:rFonts w:asciiTheme="minorHAnsi" w:eastAsia="MS Gothic" w:hAnsiTheme="minorHAnsi" w:cstheme="minorHAnsi"/>
                <w:color w:val="000000" w:themeColor="text1"/>
              </w:rPr>
              <w:t>,</w:t>
            </w:r>
            <w:r w:rsidR="00747905" w:rsidRPr="00027936">
              <w:rPr>
                <w:rFonts w:asciiTheme="minorHAnsi" w:eastAsia="MS Gothic" w:hAnsiTheme="minorHAnsi" w:cstheme="minorHAnsi"/>
                <w:color w:val="000000" w:themeColor="text1"/>
              </w:rPr>
              <w:t xml:space="preserve"> </w:t>
            </w:r>
            <w:r w:rsidR="00747905" w:rsidRPr="00275247">
              <w:t>inter-observer concordance/reliability</w:t>
            </w:r>
            <w:r w:rsidR="002E73D6">
              <w:t>, test error rate</w:t>
            </w:r>
            <w:r w:rsidR="001373D2" w:rsidRPr="00027936">
              <w:rPr>
                <w:rFonts w:asciiTheme="minorHAnsi" w:eastAsia="MS Gothic" w:hAnsiTheme="minorHAnsi" w:cstheme="minorHAnsi"/>
                <w:color w:val="000000" w:themeColor="text1"/>
              </w:rPr>
              <w:t>.</w:t>
            </w:r>
          </w:p>
          <w:p w14:paraId="213C7D8E" w14:textId="77777777" w:rsidR="00167ADB" w:rsidRPr="00275247" w:rsidRDefault="00167ADB" w:rsidP="00167ADB">
            <w:pPr>
              <w:numPr>
                <w:ilvl w:val="0"/>
                <w:numId w:val="10"/>
              </w:numPr>
              <w:spacing w:after="160" w:line="256" w:lineRule="auto"/>
              <w:contextualSpacing/>
              <w:rPr>
                <w:rFonts w:asciiTheme="minorHAnsi" w:hAnsiTheme="minorHAnsi" w:cstheme="minorHAnsi"/>
                <w:color w:val="000000" w:themeColor="text1"/>
              </w:rPr>
            </w:pPr>
            <w:r w:rsidRPr="00275247">
              <w:rPr>
                <w:rFonts w:asciiTheme="minorHAnsi" w:hAnsiTheme="minorHAnsi" w:cstheme="minorHAnsi"/>
                <w:color w:val="000000" w:themeColor="text1"/>
              </w:rPr>
              <w:lastRenderedPageBreak/>
              <w:t xml:space="preserve">Yield of testing/number needed to be tested (to identify one eligible case for </w:t>
            </w:r>
            <w:proofErr w:type="spellStart"/>
            <w:r w:rsidRPr="00275247">
              <w:rPr>
                <w:rFonts w:asciiTheme="minorHAnsi" w:hAnsiTheme="minorHAnsi" w:cstheme="minorHAnsi"/>
                <w:color w:val="000000" w:themeColor="text1"/>
              </w:rPr>
              <w:t>bemarituzumab</w:t>
            </w:r>
            <w:proofErr w:type="spellEnd"/>
            <w:r w:rsidRPr="00275247">
              <w:rPr>
                <w:rFonts w:asciiTheme="minorHAnsi" w:hAnsiTheme="minorHAnsi" w:cstheme="minorHAnsi"/>
                <w:color w:val="000000" w:themeColor="text1"/>
              </w:rPr>
              <w:t>)</w:t>
            </w:r>
          </w:p>
          <w:p w14:paraId="24135702" w14:textId="3BE8BEE0" w:rsidR="00BA594D" w:rsidRPr="00275247" w:rsidRDefault="00BA594D" w:rsidP="00167ADB">
            <w:pPr>
              <w:numPr>
                <w:ilvl w:val="0"/>
                <w:numId w:val="10"/>
              </w:numPr>
              <w:spacing w:after="160" w:line="256" w:lineRule="auto"/>
              <w:contextualSpacing/>
              <w:rPr>
                <w:rFonts w:asciiTheme="minorHAnsi" w:hAnsiTheme="minorHAnsi" w:cstheme="minorHAnsi"/>
                <w:color w:val="000000" w:themeColor="text1"/>
              </w:rPr>
            </w:pPr>
            <w:r w:rsidRPr="00275247">
              <w:rPr>
                <w:rFonts w:asciiTheme="minorHAnsi" w:hAnsiTheme="minorHAnsi" w:cstheme="minorHAnsi"/>
                <w:color w:val="000000" w:themeColor="text1"/>
              </w:rPr>
              <w:t>Heterogeneity</w:t>
            </w:r>
            <w:r w:rsidR="00576DC3" w:rsidRPr="00027936">
              <w:rPr>
                <w:rFonts w:asciiTheme="minorHAnsi" w:hAnsiTheme="minorHAnsi" w:cstheme="minorHAnsi"/>
                <w:color w:val="000000" w:themeColor="text1"/>
              </w:rPr>
              <w:t xml:space="preserve"> of FGFR2b overexpression</w:t>
            </w:r>
            <w:r w:rsidRPr="00275247">
              <w:rPr>
                <w:rFonts w:asciiTheme="minorHAnsi" w:hAnsiTheme="minorHAnsi" w:cstheme="minorHAnsi"/>
                <w:color w:val="000000" w:themeColor="text1"/>
              </w:rPr>
              <w:t xml:space="preserve"> within</w:t>
            </w:r>
            <w:r w:rsidR="00576DC3" w:rsidRPr="00027936">
              <w:rPr>
                <w:rFonts w:asciiTheme="minorHAnsi" w:hAnsiTheme="minorHAnsi" w:cstheme="minorHAnsi"/>
                <w:color w:val="000000" w:themeColor="text1"/>
              </w:rPr>
              <w:t xml:space="preserve"> tumour</w:t>
            </w:r>
            <w:r w:rsidRPr="00275247">
              <w:rPr>
                <w:rFonts w:asciiTheme="minorHAnsi" w:hAnsiTheme="minorHAnsi" w:cstheme="minorHAnsi"/>
                <w:color w:val="000000" w:themeColor="text1"/>
              </w:rPr>
              <w:t xml:space="preserve"> tissue samples</w:t>
            </w:r>
          </w:p>
          <w:p w14:paraId="28A977B2" w14:textId="77777777" w:rsidR="00167ADB" w:rsidRPr="00275247" w:rsidRDefault="00167ADB" w:rsidP="00167ADB">
            <w:pPr>
              <w:numPr>
                <w:ilvl w:val="0"/>
                <w:numId w:val="10"/>
              </w:numPr>
              <w:spacing w:after="160" w:line="256" w:lineRule="auto"/>
              <w:contextualSpacing/>
              <w:rPr>
                <w:rFonts w:asciiTheme="minorHAnsi" w:hAnsiTheme="minorHAnsi" w:cstheme="minorHAnsi"/>
                <w:b/>
                <w:color w:val="000000" w:themeColor="text1"/>
              </w:rPr>
            </w:pPr>
            <w:r w:rsidRPr="00275247">
              <w:rPr>
                <w:rFonts w:asciiTheme="minorHAnsi" w:hAnsiTheme="minorHAnsi" w:cstheme="minorHAnsi"/>
                <w:color w:val="000000" w:themeColor="text1"/>
              </w:rPr>
              <w:t xml:space="preserve">Turnaround time (to ensure timely diagnosis and access to treatment) </w:t>
            </w:r>
          </w:p>
          <w:p w14:paraId="0861A99B" w14:textId="77777777" w:rsidR="00167ADB" w:rsidRPr="00275247" w:rsidRDefault="00167ADB" w:rsidP="00167ADB">
            <w:pPr>
              <w:numPr>
                <w:ilvl w:val="0"/>
                <w:numId w:val="10"/>
              </w:numPr>
              <w:spacing w:after="160" w:line="256" w:lineRule="auto"/>
              <w:contextualSpacing/>
              <w:rPr>
                <w:rFonts w:asciiTheme="minorHAnsi" w:hAnsiTheme="minorHAnsi" w:cstheme="minorHAnsi"/>
                <w:b/>
                <w:color w:val="000000" w:themeColor="text1"/>
              </w:rPr>
            </w:pPr>
            <w:r w:rsidRPr="00275247">
              <w:rPr>
                <w:rFonts w:asciiTheme="minorHAnsi" w:hAnsiTheme="minorHAnsi" w:cstheme="minorHAnsi"/>
                <w:color w:val="000000" w:themeColor="text1"/>
              </w:rPr>
              <w:t xml:space="preserve">Rate of </w:t>
            </w:r>
            <w:proofErr w:type="spellStart"/>
            <w:r w:rsidRPr="00275247">
              <w:rPr>
                <w:rFonts w:asciiTheme="minorHAnsi" w:hAnsiTheme="minorHAnsi" w:cstheme="minorHAnsi"/>
                <w:color w:val="000000" w:themeColor="text1"/>
              </w:rPr>
              <w:t>rebiopsy</w:t>
            </w:r>
            <w:proofErr w:type="spellEnd"/>
            <w:r w:rsidRPr="00275247">
              <w:rPr>
                <w:rFonts w:asciiTheme="minorHAnsi" w:hAnsiTheme="minorHAnsi" w:cstheme="minorHAnsi"/>
                <w:color w:val="000000" w:themeColor="text1"/>
              </w:rPr>
              <w:t xml:space="preserve"> (including test failure and inadequate sample rate)</w:t>
            </w:r>
          </w:p>
          <w:p w14:paraId="263A94D9" w14:textId="69D2FE62" w:rsidR="007209A5" w:rsidRPr="00027936" w:rsidRDefault="00076738" w:rsidP="00076738">
            <w:pPr>
              <w:keepNext/>
              <w:keepLines/>
              <w:spacing w:before="40" w:after="0"/>
              <w:outlineLvl w:val="3"/>
              <w:rPr>
                <w:rFonts w:asciiTheme="minorHAnsi" w:eastAsia="MS Gothic" w:hAnsiTheme="minorHAnsi" w:cstheme="minorHAnsi"/>
                <w:color w:val="000000" w:themeColor="text1"/>
              </w:rPr>
            </w:pPr>
            <w:r w:rsidRPr="00027936">
              <w:rPr>
                <w:rFonts w:asciiTheme="minorHAnsi" w:eastAsia="MS Gothic" w:hAnsiTheme="minorHAnsi" w:cstheme="minorHAnsi"/>
                <w:color w:val="000000" w:themeColor="text1"/>
              </w:rPr>
              <w:t>Clinical utility</w:t>
            </w:r>
            <w:r w:rsidR="00536A0A" w:rsidRPr="00275247">
              <w:rPr>
                <w:rFonts w:asciiTheme="minorHAnsi" w:eastAsia="MS Gothic" w:hAnsiTheme="minorHAnsi" w:cstheme="minorHAnsi"/>
                <w:color w:val="000000" w:themeColor="text1"/>
              </w:rPr>
              <w:t xml:space="preserve"> of test</w:t>
            </w:r>
            <w:r w:rsidRPr="00027936">
              <w:rPr>
                <w:rFonts w:asciiTheme="minorHAnsi" w:eastAsia="MS Gothic" w:hAnsiTheme="minorHAnsi" w:cstheme="minorHAnsi"/>
                <w:color w:val="000000" w:themeColor="text1"/>
              </w:rPr>
              <w:t xml:space="preserve">: </w:t>
            </w:r>
          </w:p>
          <w:p w14:paraId="4126F6C5" w14:textId="15A3E495" w:rsidR="00076738" w:rsidRPr="00027936" w:rsidRDefault="007209A5" w:rsidP="00275247">
            <w:pPr>
              <w:pStyle w:val="ListParagraph"/>
              <w:keepNext/>
              <w:keepLines/>
              <w:numPr>
                <w:ilvl w:val="0"/>
                <w:numId w:val="34"/>
              </w:numPr>
              <w:spacing w:before="40" w:after="0"/>
              <w:outlineLvl w:val="3"/>
              <w:rPr>
                <w:rFonts w:asciiTheme="minorHAnsi" w:hAnsiTheme="minorHAnsi" w:cstheme="minorHAnsi"/>
              </w:rPr>
            </w:pPr>
            <w:r w:rsidRPr="00027936">
              <w:rPr>
                <w:rFonts w:asciiTheme="minorHAnsi" w:hAnsiTheme="minorHAnsi" w:cstheme="minorHAnsi"/>
              </w:rPr>
              <w:t>T</w:t>
            </w:r>
            <w:r w:rsidR="00076738" w:rsidRPr="00275247">
              <w:rPr>
                <w:rFonts w:asciiTheme="minorHAnsi" w:hAnsiTheme="minorHAnsi" w:cstheme="minorHAnsi"/>
              </w:rPr>
              <w:t>reatment</w:t>
            </w:r>
            <w:r w:rsidR="00076738" w:rsidRPr="00027936">
              <w:rPr>
                <w:rFonts w:asciiTheme="minorHAnsi" w:hAnsiTheme="minorHAnsi" w:cstheme="minorHAnsi"/>
              </w:rPr>
              <w:t xml:space="preserve"> effect modification for </w:t>
            </w:r>
            <w:proofErr w:type="spellStart"/>
            <w:r w:rsidR="00076738" w:rsidRPr="00027936">
              <w:rPr>
                <w:rFonts w:asciiTheme="minorHAnsi" w:hAnsiTheme="minorHAnsi" w:cstheme="minorHAnsi"/>
              </w:rPr>
              <w:t>bemarituzumab</w:t>
            </w:r>
            <w:proofErr w:type="spellEnd"/>
            <w:r w:rsidR="00076738" w:rsidRPr="00027936">
              <w:rPr>
                <w:rFonts w:asciiTheme="minorHAnsi" w:hAnsiTheme="minorHAnsi" w:cstheme="minorHAnsi"/>
              </w:rPr>
              <w:t xml:space="preserve"> based on FGFR2 expression (predictive validity)</w:t>
            </w:r>
          </w:p>
          <w:p w14:paraId="3A0D25F3" w14:textId="1705F563" w:rsidR="00843840" w:rsidRPr="00027936" w:rsidRDefault="00843840" w:rsidP="00843840">
            <w:pPr>
              <w:keepNext/>
              <w:keepLines/>
              <w:spacing w:before="40" w:after="0"/>
              <w:outlineLvl w:val="3"/>
              <w:rPr>
                <w:rFonts w:asciiTheme="minorHAnsi" w:eastAsia="MS Gothic" w:hAnsiTheme="minorHAnsi" w:cstheme="minorHAnsi"/>
                <w:color w:val="000000" w:themeColor="text1"/>
              </w:rPr>
            </w:pPr>
            <w:r w:rsidRPr="00027936">
              <w:rPr>
                <w:rFonts w:asciiTheme="minorHAnsi" w:eastAsia="MS Gothic" w:hAnsiTheme="minorHAnsi" w:cstheme="minorHAnsi"/>
                <w:color w:val="000000" w:themeColor="text1"/>
              </w:rPr>
              <w:t>Change in management</w:t>
            </w:r>
            <w:r w:rsidR="00974BD7" w:rsidRPr="00027936">
              <w:rPr>
                <w:rFonts w:asciiTheme="minorHAnsi" w:eastAsia="MS Gothic" w:hAnsiTheme="minorHAnsi" w:cstheme="minorHAnsi"/>
                <w:color w:val="000000" w:themeColor="text1"/>
              </w:rPr>
              <w:t xml:space="preserve">: </w:t>
            </w:r>
          </w:p>
          <w:p w14:paraId="2575B5A5" w14:textId="7B137CF8" w:rsidR="00843840" w:rsidRPr="00027936" w:rsidRDefault="00843840" w:rsidP="00843840">
            <w:pPr>
              <w:numPr>
                <w:ilvl w:val="0"/>
                <w:numId w:val="16"/>
              </w:numPr>
              <w:spacing w:after="160" w:line="256" w:lineRule="auto"/>
              <w:contextualSpacing/>
              <w:rPr>
                <w:rFonts w:asciiTheme="minorHAnsi" w:hAnsiTheme="minorHAnsi" w:cstheme="minorHAnsi"/>
                <w:color w:val="000000" w:themeColor="text1"/>
              </w:rPr>
            </w:pPr>
            <w:r w:rsidRPr="00027936">
              <w:rPr>
                <w:rFonts w:asciiTheme="minorHAnsi" w:hAnsiTheme="minorHAnsi" w:cstheme="minorHAnsi"/>
                <w:color w:val="000000" w:themeColor="text1"/>
              </w:rPr>
              <w:t xml:space="preserve">Proportion of cases eligible for </w:t>
            </w:r>
            <w:proofErr w:type="spellStart"/>
            <w:r w:rsidRPr="00027936">
              <w:rPr>
                <w:rFonts w:asciiTheme="minorHAnsi" w:hAnsiTheme="minorHAnsi" w:cstheme="minorHAnsi"/>
                <w:color w:val="000000" w:themeColor="text1"/>
              </w:rPr>
              <w:t>bemarituzumab</w:t>
            </w:r>
            <w:proofErr w:type="spellEnd"/>
            <w:r w:rsidRPr="00027936">
              <w:rPr>
                <w:rFonts w:asciiTheme="minorHAnsi" w:hAnsiTheme="minorHAnsi" w:cstheme="minorHAnsi"/>
                <w:color w:val="000000" w:themeColor="text1"/>
              </w:rPr>
              <w:t xml:space="preserve"> who would </w:t>
            </w:r>
            <w:r w:rsidR="000814CF">
              <w:rPr>
                <w:rFonts w:asciiTheme="minorHAnsi" w:hAnsiTheme="minorHAnsi" w:cstheme="minorHAnsi"/>
                <w:color w:val="000000" w:themeColor="text1"/>
              </w:rPr>
              <w:t>proceed</w:t>
            </w:r>
            <w:r w:rsidR="000D3B0C">
              <w:rPr>
                <w:rFonts w:asciiTheme="minorHAnsi" w:hAnsiTheme="minorHAnsi" w:cstheme="minorHAnsi"/>
                <w:color w:val="000000" w:themeColor="text1"/>
              </w:rPr>
              <w:t xml:space="preserve"> </w:t>
            </w:r>
            <w:r w:rsidR="000010B8">
              <w:rPr>
                <w:rFonts w:asciiTheme="minorHAnsi" w:hAnsiTheme="minorHAnsi" w:cstheme="minorHAnsi"/>
                <w:color w:val="000000" w:themeColor="text1"/>
              </w:rPr>
              <w:t>to</w:t>
            </w:r>
            <w:r w:rsidR="000D3B0C">
              <w:rPr>
                <w:rFonts w:asciiTheme="minorHAnsi" w:hAnsiTheme="minorHAnsi" w:cstheme="minorHAnsi"/>
                <w:color w:val="000000" w:themeColor="text1"/>
              </w:rPr>
              <w:t xml:space="preserve"> treatment</w:t>
            </w:r>
            <w:r w:rsidR="0012722B">
              <w:rPr>
                <w:rFonts w:asciiTheme="minorHAnsi" w:hAnsiTheme="minorHAnsi" w:cstheme="minorHAnsi"/>
                <w:color w:val="000000" w:themeColor="text1"/>
              </w:rPr>
              <w:t xml:space="preserve"> in-leu of other </w:t>
            </w:r>
            <w:r w:rsidR="003B08A3">
              <w:rPr>
                <w:rFonts w:asciiTheme="minorHAnsi" w:hAnsiTheme="minorHAnsi" w:cstheme="minorHAnsi"/>
                <w:color w:val="000000" w:themeColor="text1"/>
              </w:rPr>
              <w:t xml:space="preserve">options or </w:t>
            </w:r>
            <w:r w:rsidR="00FF60A6">
              <w:rPr>
                <w:rFonts w:asciiTheme="minorHAnsi" w:hAnsiTheme="minorHAnsi" w:cstheme="minorHAnsi"/>
                <w:color w:val="000000" w:themeColor="text1"/>
              </w:rPr>
              <w:t>considerations</w:t>
            </w:r>
            <w:r w:rsidRPr="00027936">
              <w:rPr>
                <w:rFonts w:asciiTheme="minorHAnsi" w:hAnsiTheme="minorHAnsi" w:cstheme="minorHAnsi"/>
                <w:color w:val="000000" w:themeColor="text1"/>
              </w:rPr>
              <w:t xml:space="preserve">  </w:t>
            </w:r>
          </w:p>
          <w:p w14:paraId="1331D14F" w14:textId="77777777" w:rsidR="00167ADB" w:rsidRPr="00275247" w:rsidRDefault="00167ADB" w:rsidP="00167ADB">
            <w:pPr>
              <w:keepNext/>
              <w:keepLines/>
              <w:spacing w:before="40" w:after="0"/>
              <w:outlineLvl w:val="3"/>
              <w:rPr>
                <w:rFonts w:asciiTheme="minorHAnsi" w:eastAsia="MS Gothic" w:hAnsiTheme="minorHAnsi" w:cstheme="minorHAnsi"/>
                <w:color w:val="000000" w:themeColor="text1"/>
              </w:rPr>
            </w:pPr>
            <w:r w:rsidRPr="00275247">
              <w:rPr>
                <w:rFonts w:asciiTheme="minorHAnsi" w:eastAsia="MS Gothic" w:hAnsiTheme="minorHAnsi" w:cstheme="minorHAnsi"/>
                <w:color w:val="000000" w:themeColor="text1"/>
              </w:rPr>
              <w:t>Treatment-related outcomes</w:t>
            </w:r>
          </w:p>
          <w:p w14:paraId="1C81CCC1" w14:textId="4B84D922" w:rsidR="0000649D" w:rsidRPr="00027936" w:rsidRDefault="0000649D" w:rsidP="0000649D">
            <w:pPr>
              <w:numPr>
                <w:ilvl w:val="0"/>
                <w:numId w:val="12"/>
              </w:numPr>
              <w:spacing w:after="160" w:line="256" w:lineRule="auto"/>
              <w:contextualSpacing/>
              <w:rPr>
                <w:rFonts w:asciiTheme="minorHAnsi" w:hAnsiTheme="minorHAnsi" w:cstheme="minorHAnsi"/>
                <w:b/>
                <w:bCs/>
              </w:rPr>
            </w:pPr>
            <w:r w:rsidRPr="00027936">
              <w:rPr>
                <w:rFonts w:asciiTheme="minorHAnsi" w:hAnsiTheme="minorHAnsi" w:cstheme="minorHAnsi"/>
              </w:rPr>
              <w:t xml:space="preserve">Safety (including treatment-emergent </w:t>
            </w:r>
            <w:r w:rsidR="00B21208" w:rsidRPr="00027936">
              <w:rPr>
                <w:rFonts w:asciiTheme="minorHAnsi" w:hAnsiTheme="minorHAnsi" w:cstheme="minorHAnsi"/>
              </w:rPr>
              <w:t>AEs</w:t>
            </w:r>
            <w:r w:rsidRPr="00027936">
              <w:rPr>
                <w:rFonts w:asciiTheme="minorHAnsi" w:hAnsiTheme="minorHAnsi" w:cstheme="minorHAnsi"/>
              </w:rPr>
              <w:t>)</w:t>
            </w:r>
          </w:p>
          <w:p w14:paraId="28B270CB" w14:textId="0665A9FC" w:rsidR="00167ADB" w:rsidRPr="00275247" w:rsidRDefault="00167ADB" w:rsidP="00167ADB">
            <w:pPr>
              <w:numPr>
                <w:ilvl w:val="0"/>
                <w:numId w:val="12"/>
              </w:numPr>
              <w:spacing w:after="160" w:line="256" w:lineRule="auto"/>
              <w:contextualSpacing/>
              <w:rPr>
                <w:rFonts w:asciiTheme="minorHAnsi" w:hAnsiTheme="minorHAnsi" w:cstheme="minorHAnsi"/>
                <w:b/>
              </w:rPr>
            </w:pPr>
            <w:r w:rsidRPr="00275247">
              <w:rPr>
                <w:rFonts w:asciiTheme="minorHAnsi" w:hAnsiTheme="minorHAnsi" w:cstheme="minorHAnsi"/>
                <w:color w:val="000000" w:themeColor="text1"/>
              </w:rPr>
              <w:t>Overall survival (OS)</w:t>
            </w:r>
            <w:r w:rsidR="009918FC" w:rsidRPr="00027936">
              <w:rPr>
                <w:rFonts w:asciiTheme="minorHAnsi" w:hAnsiTheme="minorHAnsi" w:cstheme="minorHAnsi"/>
                <w:color w:val="000000" w:themeColor="text1"/>
              </w:rPr>
              <w:t xml:space="preserve">, </w:t>
            </w:r>
            <w:r w:rsidR="009918FC" w:rsidRPr="00027936">
              <w:rPr>
                <w:rFonts w:asciiTheme="minorHAnsi" w:hAnsiTheme="minorHAnsi" w:cstheme="minorHAnsi"/>
              </w:rPr>
              <w:t>p</w:t>
            </w:r>
            <w:r w:rsidRPr="00275247">
              <w:rPr>
                <w:rFonts w:asciiTheme="minorHAnsi" w:hAnsiTheme="minorHAnsi" w:cstheme="minorHAnsi"/>
              </w:rPr>
              <w:t>rogression free survival (PFS)</w:t>
            </w:r>
            <w:r w:rsidR="00B80235" w:rsidRPr="00027936">
              <w:rPr>
                <w:rFonts w:asciiTheme="minorHAnsi" w:hAnsiTheme="minorHAnsi" w:cstheme="minorHAnsi"/>
              </w:rPr>
              <w:t>,</w:t>
            </w:r>
            <w:r w:rsidR="00BC0361" w:rsidRPr="00027936">
              <w:rPr>
                <w:rFonts w:asciiTheme="minorHAnsi" w:hAnsiTheme="minorHAnsi" w:cstheme="minorHAnsi"/>
              </w:rPr>
              <w:t xml:space="preserve"> </w:t>
            </w:r>
            <w:r w:rsidR="007F1534" w:rsidRPr="00027936">
              <w:rPr>
                <w:rFonts w:asciiTheme="minorHAnsi" w:hAnsiTheme="minorHAnsi" w:cstheme="minorHAnsi"/>
              </w:rPr>
              <w:t>o</w:t>
            </w:r>
            <w:r w:rsidRPr="00275247">
              <w:rPr>
                <w:rFonts w:asciiTheme="minorHAnsi" w:hAnsiTheme="minorHAnsi" w:cstheme="minorHAnsi"/>
              </w:rPr>
              <w:t>bjective response rate (ORR)</w:t>
            </w:r>
            <w:r w:rsidR="007F1534" w:rsidRPr="00027936">
              <w:rPr>
                <w:rFonts w:asciiTheme="minorHAnsi" w:hAnsiTheme="minorHAnsi" w:cstheme="minorHAnsi"/>
              </w:rPr>
              <w:t>, d</w:t>
            </w:r>
            <w:r w:rsidRPr="00275247">
              <w:rPr>
                <w:rFonts w:asciiTheme="minorHAnsi" w:hAnsiTheme="minorHAnsi" w:cstheme="minorHAnsi"/>
              </w:rPr>
              <w:t>uration of response (DOR)</w:t>
            </w:r>
            <w:r w:rsidR="007F1534" w:rsidRPr="00027936">
              <w:rPr>
                <w:rFonts w:asciiTheme="minorHAnsi" w:hAnsiTheme="minorHAnsi" w:cstheme="minorHAnsi"/>
              </w:rPr>
              <w:t xml:space="preserve">, </w:t>
            </w:r>
            <w:r w:rsidR="00572C0F" w:rsidRPr="00027936">
              <w:rPr>
                <w:rFonts w:asciiTheme="minorHAnsi" w:hAnsiTheme="minorHAnsi" w:cstheme="minorHAnsi"/>
              </w:rPr>
              <w:t>d</w:t>
            </w:r>
            <w:r w:rsidRPr="00275247">
              <w:rPr>
                <w:rFonts w:asciiTheme="minorHAnsi" w:hAnsiTheme="minorHAnsi" w:cstheme="minorHAnsi"/>
              </w:rPr>
              <w:t>isease control rate (DCR)</w:t>
            </w:r>
          </w:p>
          <w:p w14:paraId="609DD331" w14:textId="0536EA6A" w:rsidR="00167ADB" w:rsidRPr="00275247" w:rsidRDefault="00167ADB" w:rsidP="00167ADB">
            <w:pPr>
              <w:numPr>
                <w:ilvl w:val="0"/>
                <w:numId w:val="12"/>
              </w:numPr>
              <w:spacing w:after="160" w:line="256" w:lineRule="auto"/>
              <w:contextualSpacing/>
              <w:rPr>
                <w:rFonts w:asciiTheme="minorHAnsi" w:hAnsiTheme="minorHAnsi" w:cstheme="minorHAnsi"/>
                <w:b/>
              </w:rPr>
            </w:pPr>
            <w:r w:rsidRPr="00275247">
              <w:rPr>
                <w:rFonts w:asciiTheme="minorHAnsi" w:hAnsiTheme="minorHAnsi" w:cstheme="minorHAnsi"/>
              </w:rPr>
              <w:t>Patient</w:t>
            </w:r>
            <w:r w:rsidR="00DC1408" w:rsidRPr="00027936">
              <w:rPr>
                <w:rFonts w:asciiTheme="minorHAnsi" w:hAnsiTheme="minorHAnsi" w:cstheme="minorHAnsi"/>
              </w:rPr>
              <w:t>-</w:t>
            </w:r>
            <w:r w:rsidRPr="00275247">
              <w:rPr>
                <w:rFonts w:asciiTheme="minorHAnsi" w:hAnsiTheme="minorHAnsi" w:cstheme="minorHAnsi"/>
              </w:rPr>
              <w:t>reported outcomes (PROs)</w:t>
            </w:r>
            <w:r w:rsidR="00A046E7" w:rsidRPr="00027936">
              <w:rPr>
                <w:rFonts w:asciiTheme="minorHAnsi" w:hAnsiTheme="minorHAnsi" w:cstheme="minorHAnsi"/>
              </w:rPr>
              <w:t xml:space="preserve"> and </w:t>
            </w:r>
            <w:r w:rsidR="00116D49" w:rsidRPr="00027936">
              <w:rPr>
                <w:rFonts w:asciiTheme="minorHAnsi" w:hAnsiTheme="minorHAnsi" w:cstheme="minorHAnsi"/>
              </w:rPr>
              <w:t xml:space="preserve">health-related </w:t>
            </w:r>
            <w:r w:rsidR="008708DC" w:rsidRPr="00027936">
              <w:rPr>
                <w:rFonts w:asciiTheme="minorHAnsi" w:hAnsiTheme="minorHAnsi" w:cstheme="minorHAnsi"/>
              </w:rPr>
              <w:t>quality</w:t>
            </w:r>
            <w:r w:rsidR="00B75860" w:rsidRPr="00027936">
              <w:rPr>
                <w:rFonts w:asciiTheme="minorHAnsi" w:hAnsiTheme="minorHAnsi" w:cstheme="minorHAnsi"/>
              </w:rPr>
              <w:t xml:space="preserve"> of life </w:t>
            </w:r>
            <w:r w:rsidR="00BB5843" w:rsidRPr="00027936">
              <w:rPr>
                <w:rFonts w:asciiTheme="minorHAnsi" w:hAnsiTheme="minorHAnsi" w:cstheme="minorHAnsi"/>
              </w:rPr>
              <w:t>outcomes</w:t>
            </w:r>
          </w:p>
          <w:p w14:paraId="40D441D5" w14:textId="121F7E72" w:rsidR="00167ADB" w:rsidRPr="00275247" w:rsidRDefault="00167ADB" w:rsidP="00167ADB">
            <w:pPr>
              <w:keepNext/>
              <w:keepLines/>
              <w:spacing w:before="40" w:after="0"/>
              <w:outlineLvl w:val="3"/>
              <w:rPr>
                <w:rFonts w:asciiTheme="minorHAnsi" w:eastAsia="MS Gothic" w:hAnsiTheme="minorHAnsi" w:cstheme="minorHAnsi"/>
                <w:color w:val="000000" w:themeColor="text1"/>
              </w:rPr>
            </w:pPr>
            <w:r w:rsidRPr="00275247">
              <w:rPr>
                <w:rFonts w:asciiTheme="minorHAnsi" w:eastAsia="MS Gothic" w:hAnsiTheme="minorHAnsi" w:cstheme="minorHAnsi"/>
                <w:color w:val="000000" w:themeColor="text1"/>
              </w:rPr>
              <w:t>Healthcare resources</w:t>
            </w:r>
          </w:p>
          <w:p w14:paraId="29EE6A76" w14:textId="26CB8B06" w:rsidR="00167ADB" w:rsidRPr="00275247" w:rsidRDefault="00167ADB" w:rsidP="00167ADB">
            <w:pPr>
              <w:numPr>
                <w:ilvl w:val="0"/>
                <w:numId w:val="11"/>
              </w:numPr>
              <w:spacing w:after="160" w:line="256" w:lineRule="auto"/>
              <w:contextualSpacing/>
              <w:rPr>
                <w:rFonts w:asciiTheme="minorHAnsi" w:hAnsiTheme="minorHAnsi" w:cstheme="minorHAnsi"/>
              </w:rPr>
            </w:pPr>
            <w:r w:rsidRPr="00275247">
              <w:rPr>
                <w:rFonts w:asciiTheme="minorHAnsi" w:hAnsiTheme="minorHAnsi" w:cstheme="minorHAnsi"/>
                <w:color w:val="000000" w:themeColor="text1"/>
              </w:rPr>
              <w:t>Cost of testing per patient (</w:t>
            </w:r>
            <w:r w:rsidR="00470857" w:rsidRPr="00275247">
              <w:rPr>
                <w:rFonts w:asciiTheme="minorHAnsi" w:hAnsiTheme="minorHAnsi" w:cstheme="minorHAnsi"/>
                <w:color w:val="000000" w:themeColor="text1"/>
              </w:rPr>
              <w:t xml:space="preserve">including </w:t>
            </w:r>
            <w:r w:rsidR="00E1458C" w:rsidRPr="00275247">
              <w:rPr>
                <w:rFonts w:asciiTheme="minorHAnsi" w:hAnsiTheme="minorHAnsi" w:cstheme="minorHAnsi"/>
                <w:color w:val="000000" w:themeColor="text1"/>
              </w:rPr>
              <w:t>costs of</w:t>
            </w:r>
            <w:r w:rsidRPr="00275247">
              <w:rPr>
                <w:rFonts w:asciiTheme="minorHAnsi" w:hAnsiTheme="minorHAnsi" w:cstheme="minorHAnsi"/>
                <w:color w:val="000000" w:themeColor="text1"/>
              </w:rPr>
              <w:t xml:space="preserve"> associated re-biopsies</w:t>
            </w:r>
            <w:r w:rsidR="00470857" w:rsidRPr="00275247">
              <w:rPr>
                <w:rFonts w:asciiTheme="minorHAnsi" w:hAnsiTheme="minorHAnsi" w:cstheme="minorHAnsi"/>
              </w:rPr>
              <w:t>, test failure</w:t>
            </w:r>
            <w:r w:rsidR="00995427" w:rsidRPr="00275247">
              <w:rPr>
                <w:rFonts w:asciiTheme="minorHAnsi" w:hAnsiTheme="minorHAnsi" w:cstheme="minorHAnsi"/>
              </w:rPr>
              <w:t>, inadequate sampling</w:t>
            </w:r>
            <w:r w:rsidRPr="00275247">
              <w:rPr>
                <w:rFonts w:asciiTheme="minorHAnsi" w:hAnsiTheme="minorHAnsi" w:cstheme="minorHAnsi"/>
              </w:rPr>
              <w:t>)</w:t>
            </w:r>
          </w:p>
          <w:p w14:paraId="3A7701CA" w14:textId="6FE9FE89" w:rsidR="00167ADB" w:rsidRPr="00275247" w:rsidRDefault="00167ADB" w:rsidP="00167ADB">
            <w:pPr>
              <w:numPr>
                <w:ilvl w:val="0"/>
                <w:numId w:val="11"/>
              </w:numPr>
              <w:spacing w:after="160" w:line="256" w:lineRule="auto"/>
              <w:contextualSpacing/>
              <w:rPr>
                <w:rFonts w:asciiTheme="minorHAnsi" w:hAnsiTheme="minorHAnsi" w:cstheme="minorHAnsi"/>
              </w:rPr>
            </w:pPr>
            <w:r w:rsidRPr="00275247">
              <w:rPr>
                <w:rFonts w:asciiTheme="minorHAnsi" w:hAnsiTheme="minorHAnsi" w:cstheme="minorHAnsi"/>
              </w:rPr>
              <w:t>Cost of treatment</w:t>
            </w:r>
            <w:r w:rsidR="00F51FFA" w:rsidRPr="00027936">
              <w:rPr>
                <w:rFonts w:asciiTheme="minorHAnsi" w:hAnsiTheme="minorHAnsi" w:cstheme="minorHAnsi"/>
              </w:rPr>
              <w:t>s</w:t>
            </w:r>
          </w:p>
          <w:p w14:paraId="028C82D2" w14:textId="77777777" w:rsidR="00167ADB" w:rsidRPr="00275247" w:rsidRDefault="00167ADB" w:rsidP="00167ADB">
            <w:pPr>
              <w:numPr>
                <w:ilvl w:val="0"/>
                <w:numId w:val="11"/>
              </w:numPr>
              <w:spacing w:after="160" w:line="256" w:lineRule="auto"/>
              <w:contextualSpacing/>
              <w:rPr>
                <w:rFonts w:asciiTheme="minorHAnsi" w:hAnsiTheme="minorHAnsi" w:cstheme="minorHAnsi"/>
              </w:rPr>
            </w:pPr>
            <w:r w:rsidRPr="00275247">
              <w:rPr>
                <w:rFonts w:asciiTheme="minorHAnsi" w:hAnsiTheme="minorHAnsi" w:cstheme="minorHAnsi"/>
              </w:rPr>
              <w:t>Cost of treating adverse events</w:t>
            </w:r>
          </w:p>
          <w:p w14:paraId="63835CFF" w14:textId="215C5DC6" w:rsidR="00167ADB" w:rsidRPr="00275247" w:rsidRDefault="00167ADB" w:rsidP="00167ADB">
            <w:pPr>
              <w:numPr>
                <w:ilvl w:val="0"/>
                <w:numId w:val="11"/>
              </w:numPr>
              <w:spacing w:after="160" w:line="256" w:lineRule="auto"/>
              <w:contextualSpacing/>
              <w:rPr>
                <w:rFonts w:asciiTheme="minorHAnsi" w:hAnsiTheme="minorHAnsi" w:cstheme="minorHAnsi"/>
                <w:color w:val="000000"/>
              </w:rPr>
            </w:pPr>
            <w:r w:rsidRPr="00275247">
              <w:rPr>
                <w:rFonts w:asciiTheme="minorHAnsi" w:hAnsiTheme="minorHAnsi" w:cstheme="minorHAnsi"/>
              </w:rPr>
              <w:t>Financial implications (</w:t>
            </w:r>
            <w:r w:rsidR="007026A4" w:rsidRPr="00027936">
              <w:rPr>
                <w:rFonts w:asciiTheme="minorHAnsi" w:hAnsiTheme="minorHAnsi" w:cstheme="minorHAnsi"/>
              </w:rPr>
              <w:t xml:space="preserve">including the </w:t>
            </w:r>
            <w:r w:rsidRPr="00275247">
              <w:rPr>
                <w:rFonts w:asciiTheme="minorHAnsi" w:hAnsiTheme="minorHAnsi" w:cstheme="minorHAnsi"/>
              </w:rPr>
              <w:t>number of patients tested and treated)</w:t>
            </w:r>
          </w:p>
        </w:tc>
      </w:tr>
      <w:tr w:rsidR="00167ADB" w:rsidRPr="00027936" w14:paraId="4F4A1C96" w14:textId="77777777" w:rsidTr="00275247">
        <w:tc>
          <w:tcPr>
            <w:tcW w:w="810" w:type="pct"/>
            <w:tcBorders>
              <w:top w:val="single" w:sz="4" w:space="0" w:color="auto"/>
              <w:left w:val="single" w:sz="8" w:space="0" w:color="auto"/>
              <w:bottom w:val="single" w:sz="8" w:space="0" w:color="auto"/>
              <w:right w:val="single" w:sz="4" w:space="0" w:color="auto"/>
            </w:tcBorders>
            <w:hideMark/>
          </w:tcPr>
          <w:p w14:paraId="552ED98F" w14:textId="77777777" w:rsidR="00167ADB" w:rsidRPr="00027936" w:rsidRDefault="00167ADB" w:rsidP="00167ADB">
            <w:pPr>
              <w:spacing w:before="120" w:after="120" w:line="240" w:lineRule="auto"/>
              <w:rPr>
                <w:rFonts w:cs="Arial"/>
              </w:rPr>
            </w:pPr>
            <w:r w:rsidRPr="00027936">
              <w:rPr>
                <w:rFonts w:cs="Arial"/>
              </w:rPr>
              <w:lastRenderedPageBreak/>
              <w:t>Assessment questions</w:t>
            </w:r>
          </w:p>
        </w:tc>
        <w:tc>
          <w:tcPr>
            <w:tcW w:w="4190" w:type="pct"/>
            <w:tcBorders>
              <w:top w:val="single" w:sz="4" w:space="0" w:color="auto"/>
              <w:left w:val="single" w:sz="4" w:space="0" w:color="auto"/>
              <w:bottom w:val="single" w:sz="4" w:space="0" w:color="auto"/>
              <w:right w:val="single" w:sz="4" w:space="0" w:color="auto"/>
            </w:tcBorders>
            <w:hideMark/>
          </w:tcPr>
          <w:p w14:paraId="299AD08A" w14:textId="67B31457" w:rsidR="00EC62E1" w:rsidRPr="00027936" w:rsidRDefault="00EC62E1" w:rsidP="00EC62E1">
            <w:r w:rsidRPr="00027936">
              <w:t xml:space="preserve">What is the safety, effectiveness and cost-effectiveness of FGFR2b IHC testing versus no FGFR2b testing in patients with unresectable locally advanced or metastatic G/GOJ adenocarcinoma to determine eligibility for treatment with </w:t>
            </w:r>
            <w:r w:rsidR="005F341A" w:rsidRPr="00027936">
              <w:t>Pharmaceutical Benefits Scheme (</w:t>
            </w:r>
            <w:r w:rsidRPr="00027936">
              <w:t>PBS</w:t>
            </w:r>
            <w:r w:rsidR="005F341A" w:rsidRPr="00027936">
              <w:t>)</w:t>
            </w:r>
            <w:r w:rsidRPr="00027936">
              <w:t xml:space="preserve"> subsidised </w:t>
            </w:r>
            <w:proofErr w:type="spellStart"/>
            <w:r w:rsidRPr="00027936">
              <w:t>bemarituzumab</w:t>
            </w:r>
            <w:proofErr w:type="spellEnd"/>
            <w:r w:rsidRPr="00027936">
              <w:t xml:space="preserve"> plus chemotherapy </w:t>
            </w:r>
            <w:r w:rsidR="009419F7">
              <w:rPr>
                <w:rFonts w:cs="Calibri"/>
              </w:rPr>
              <w:t>±</w:t>
            </w:r>
            <w:r w:rsidR="009419F7">
              <w:t xml:space="preserve"> nivolumab </w:t>
            </w:r>
            <w:r w:rsidRPr="00027936">
              <w:t>versus treatment with chemotherapy</w:t>
            </w:r>
            <w:r w:rsidR="009419F7">
              <w:t xml:space="preserve"> </w:t>
            </w:r>
            <w:r w:rsidR="009419F7">
              <w:rPr>
                <w:rFonts w:cs="Calibri"/>
              </w:rPr>
              <w:t>±</w:t>
            </w:r>
            <w:r w:rsidR="009419F7">
              <w:t xml:space="preserve"> nivolumab</w:t>
            </w:r>
            <w:r w:rsidRPr="00027936">
              <w:t xml:space="preserve"> in those who are HER2-negative and </w:t>
            </w:r>
            <w:r w:rsidR="009419F7">
              <w:t xml:space="preserve">have </w:t>
            </w:r>
            <w:r w:rsidRPr="00027936">
              <w:t>FGFR2b</w:t>
            </w:r>
            <w:r w:rsidR="009419F7">
              <w:t xml:space="preserve"> protein overexpression</w:t>
            </w:r>
            <w:r w:rsidRPr="00027936">
              <w:t>?</w:t>
            </w:r>
          </w:p>
          <w:p w14:paraId="62C8E019" w14:textId="2B5482F0" w:rsidR="00167ADB" w:rsidRPr="00027936" w:rsidRDefault="00167ADB" w:rsidP="00275247">
            <w:r w:rsidRPr="00027936">
              <w:t xml:space="preserve">What is the clinical utility of IHC testing for FGFR2b (e.g. is there </w:t>
            </w:r>
            <w:r w:rsidR="00DD138E">
              <w:t xml:space="preserve">a </w:t>
            </w:r>
            <w:r w:rsidRPr="00027936">
              <w:t xml:space="preserve">treatment effect modification for </w:t>
            </w:r>
            <w:proofErr w:type="spellStart"/>
            <w:r w:rsidRPr="00027936">
              <w:t>bemarituzumab</w:t>
            </w:r>
            <w:proofErr w:type="spellEnd"/>
            <w:r w:rsidRPr="00027936">
              <w:t xml:space="preserve"> based on FGFR2b overexpression status?)</w:t>
            </w:r>
          </w:p>
        </w:tc>
      </w:tr>
    </w:tbl>
    <w:p w14:paraId="633AB3D1" w14:textId="2A3DEFDF" w:rsidR="001D25D3" w:rsidRDefault="006E5224" w:rsidP="008758BD">
      <w:pPr>
        <w:pStyle w:val="TableFooter"/>
      </w:pPr>
      <w:r w:rsidRPr="00027936">
        <w:rPr>
          <w:vertAlign w:val="superscript"/>
        </w:rPr>
        <w:t>s</w:t>
      </w:r>
      <w:r w:rsidRPr="00027936">
        <w:t xml:space="preserve"> </w:t>
      </w:r>
      <w:r w:rsidR="0051498B" w:rsidRPr="00027936">
        <w:t>Pro</w:t>
      </w:r>
      <w:r w:rsidR="009F6A53" w:rsidRPr="00027936">
        <w:t>pos</w:t>
      </w:r>
      <w:r w:rsidR="0051498B" w:rsidRPr="00027936">
        <w:t>ed new treatment as indicated in the applicant’s PICO set document.</w:t>
      </w:r>
      <w:r w:rsidR="005F453B" w:rsidRPr="00027936">
        <w:t xml:space="preserve"> </w:t>
      </w:r>
      <w:r w:rsidR="003D6300" w:rsidRPr="00027936">
        <w:t>Det</w:t>
      </w:r>
      <w:r w:rsidR="0051498B" w:rsidRPr="00027936">
        <w:t xml:space="preserve">ails are </w:t>
      </w:r>
      <w:r w:rsidR="003D6300" w:rsidRPr="00027936">
        <w:t xml:space="preserve">yet </w:t>
      </w:r>
      <w:r w:rsidR="0051498B" w:rsidRPr="00027936">
        <w:t xml:space="preserve">to be </w:t>
      </w:r>
      <w:r w:rsidR="003D6300" w:rsidRPr="00027936">
        <w:t>confirmed</w:t>
      </w:r>
      <w:r w:rsidR="003C5E35" w:rsidRPr="00027936">
        <w:t xml:space="preserve"> in the </w:t>
      </w:r>
      <w:r w:rsidR="00295826" w:rsidRPr="00027936">
        <w:t xml:space="preserve">assessment </w:t>
      </w:r>
      <w:r w:rsidR="0021142D" w:rsidRPr="00027936">
        <w:t>report.</w:t>
      </w:r>
    </w:p>
    <w:p w14:paraId="25280B31" w14:textId="77777777" w:rsidR="001D25D3" w:rsidRDefault="001D25D3">
      <w:pPr>
        <w:spacing w:after="160" w:line="259" w:lineRule="auto"/>
        <w:rPr>
          <w:rFonts w:ascii="Arial Narrow" w:eastAsia="Times New Roman" w:hAnsi="Arial Narrow" w:cs="Arial"/>
          <w:sz w:val="18"/>
          <w:szCs w:val="20"/>
        </w:rPr>
      </w:pPr>
      <w:r>
        <w:br w:type="page"/>
      </w:r>
    </w:p>
    <w:p w14:paraId="213285A6" w14:textId="201B6CF9" w:rsidR="00B3376E" w:rsidRPr="00027936" w:rsidRDefault="00B3376E" w:rsidP="008758BD">
      <w:pPr>
        <w:pStyle w:val="TableFooter"/>
      </w:pPr>
    </w:p>
    <w:p w14:paraId="53297713" w14:textId="0DA7B658" w:rsidR="00912660" w:rsidRPr="00027936" w:rsidRDefault="00912660" w:rsidP="00713728">
      <w:pPr>
        <w:pStyle w:val="Heading2"/>
      </w:pPr>
      <w:r w:rsidRPr="00027936">
        <w:t>Purpose of application</w:t>
      </w:r>
    </w:p>
    <w:p w14:paraId="5D7BE914" w14:textId="40DCF1C6" w:rsidR="004C2C5E" w:rsidRPr="00027936" w:rsidRDefault="004C2C5E" w:rsidP="00275247">
      <w:pPr>
        <w:spacing w:after="0"/>
      </w:pPr>
      <w:r w:rsidRPr="00027936">
        <w:t>The codependent application requested:</w:t>
      </w:r>
    </w:p>
    <w:p w14:paraId="75A97C9A" w14:textId="1594FF9E" w:rsidR="004C2C5E" w:rsidRPr="00027936" w:rsidRDefault="004C2C5E" w:rsidP="00275247">
      <w:pPr>
        <w:pStyle w:val="ListParagraph"/>
        <w:numPr>
          <w:ilvl w:val="0"/>
          <w:numId w:val="4"/>
        </w:numPr>
        <w:ind w:left="714" w:hanging="357"/>
      </w:pPr>
      <w:r w:rsidRPr="00027936">
        <w:t xml:space="preserve">Medicare Benefits Schedule (MBS) listing of </w:t>
      </w:r>
      <w:r w:rsidR="005F2DFD" w:rsidRPr="00027936">
        <w:rPr>
          <w:iCs/>
        </w:rPr>
        <w:t xml:space="preserve">immunohistochemical (IHC) testing for fibroblast growth factor receptor 2b (FGFR2b) expression for eligibility </w:t>
      </w:r>
      <w:r w:rsidR="00792567">
        <w:rPr>
          <w:iCs/>
        </w:rPr>
        <w:t>for</w:t>
      </w:r>
      <w:r w:rsidR="00792567" w:rsidRPr="00027936">
        <w:rPr>
          <w:iCs/>
        </w:rPr>
        <w:t xml:space="preserve"> </w:t>
      </w:r>
      <w:proofErr w:type="spellStart"/>
      <w:r w:rsidR="005F2DFD" w:rsidRPr="00027936">
        <w:rPr>
          <w:iCs/>
        </w:rPr>
        <w:t>bemarituzumab</w:t>
      </w:r>
      <w:proofErr w:type="spellEnd"/>
      <w:r w:rsidR="005F2DFD" w:rsidRPr="00027936">
        <w:rPr>
          <w:iCs/>
        </w:rPr>
        <w:t xml:space="preserve"> </w:t>
      </w:r>
      <w:r w:rsidR="002B193D" w:rsidRPr="00027936">
        <w:rPr>
          <w:iCs/>
        </w:rPr>
        <w:t xml:space="preserve">(BEMA) </w:t>
      </w:r>
      <w:r w:rsidR="005F2DFD" w:rsidRPr="00027936">
        <w:rPr>
          <w:iCs/>
        </w:rPr>
        <w:t>treatment in patients with unresectable locally advanced or metastatic gastric or gastro-oesophageal junction (G/GOJ)</w:t>
      </w:r>
      <w:r w:rsidRPr="00027936">
        <w:t xml:space="preserve"> </w:t>
      </w:r>
      <w:r w:rsidR="0F51C4DC" w:rsidRPr="00027936">
        <w:t>adenocarcinoma</w:t>
      </w:r>
      <w:r w:rsidR="3F3CD94F" w:rsidRPr="00027936">
        <w:t>;</w:t>
      </w:r>
      <w:r w:rsidRPr="00027936">
        <w:t xml:space="preserve"> and</w:t>
      </w:r>
    </w:p>
    <w:p w14:paraId="1226CAF7" w14:textId="096440C9" w:rsidR="003A5C60" w:rsidRDefault="003A5C60" w:rsidP="00275247">
      <w:pPr>
        <w:pStyle w:val="ListParagraph"/>
        <w:numPr>
          <w:ilvl w:val="0"/>
          <w:numId w:val="4"/>
        </w:numPr>
      </w:pPr>
      <w:r w:rsidRPr="00027936">
        <w:t xml:space="preserve">Pharmaceutical Benefits Scheme (PBS) Authority Required listing of </w:t>
      </w:r>
      <w:proofErr w:type="spellStart"/>
      <w:r w:rsidRPr="00027936">
        <w:t>bemarituzumab</w:t>
      </w:r>
      <w:proofErr w:type="spellEnd"/>
      <w:r w:rsidRPr="00027936">
        <w:t xml:space="preserve"> for the treatment of unresectable locally advanced or metastatic G/</w:t>
      </w:r>
      <w:r w:rsidR="0015587E" w:rsidRPr="00027936">
        <w:t>GOJ</w:t>
      </w:r>
      <w:r w:rsidR="0015587E">
        <w:t xml:space="preserve"> adenocarcinoma</w:t>
      </w:r>
      <w:r w:rsidRPr="00027936">
        <w:t>.</w:t>
      </w:r>
    </w:p>
    <w:p w14:paraId="4F2F10A5" w14:textId="25AB647E" w:rsidR="0015587E" w:rsidRPr="00027936" w:rsidRDefault="0015587E" w:rsidP="00217011">
      <w:r>
        <w:t xml:space="preserve">In the initial application, </w:t>
      </w:r>
      <w:proofErr w:type="spellStart"/>
      <w:r>
        <w:t>bemaritizumab</w:t>
      </w:r>
      <w:proofErr w:type="spellEnd"/>
      <w:r>
        <w:t xml:space="preserve"> was proposed to</w:t>
      </w:r>
      <w:r w:rsidR="00C02EE9">
        <w:t xml:space="preserve"> be</w:t>
      </w:r>
      <w:r>
        <w:t xml:space="preserve"> used in addition to chemotherapy (as a doublet regimen), and in the pre-PASC teleconference </w:t>
      </w:r>
      <w:r w:rsidR="00C63A77">
        <w:t>(19 February 2025)</w:t>
      </w:r>
      <w:r w:rsidR="006C6381">
        <w:t xml:space="preserve"> </w:t>
      </w:r>
      <w:r>
        <w:t xml:space="preserve">it was proposed that </w:t>
      </w:r>
      <w:proofErr w:type="spellStart"/>
      <w:r>
        <w:t>bemaritizumab</w:t>
      </w:r>
      <w:proofErr w:type="spellEnd"/>
      <w:r>
        <w:t xml:space="preserve"> </w:t>
      </w:r>
      <w:r w:rsidR="00790F9A">
        <w:t>may</w:t>
      </w:r>
      <w:r w:rsidR="00B74C61">
        <w:t xml:space="preserve"> </w:t>
      </w:r>
      <w:r>
        <w:t xml:space="preserve">also be used in addition to chemotherapy and nivolumab (in a triplet regimen). </w:t>
      </w:r>
    </w:p>
    <w:p w14:paraId="2E75C3C9" w14:textId="337A55DB" w:rsidR="00522240" w:rsidRPr="00027936" w:rsidRDefault="00522240" w:rsidP="00560A75">
      <w:pPr>
        <w:rPr>
          <w:b/>
          <w:bCs/>
        </w:rPr>
      </w:pPr>
      <w:r w:rsidRPr="00027936">
        <w:rPr>
          <w:b/>
          <w:bCs/>
        </w:rPr>
        <w:t>Clinical claim</w:t>
      </w:r>
    </w:p>
    <w:p w14:paraId="4CA43107" w14:textId="6FB2C0E4" w:rsidR="006A20F3" w:rsidRPr="00027936" w:rsidRDefault="007113F8" w:rsidP="0031B21E">
      <w:r w:rsidRPr="00027936">
        <w:t xml:space="preserve">The </w:t>
      </w:r>
      <w:r w:rsidR="00B21208" w:rsidRPr="00027936">
        <w:t xml:space="preserve">application stated that it was </w:t>
      </w:r>
      <w:r w:rsidR="00CA6AD9" w:rsidRPr="00027936">
        <w:t xml:space="preserve">expected </w:t>
      </w:r>
      <w:r w:rsidR="008404EE" w:rsidRPr="00027936">
        <w:t>that</w:t>
      </w:r>
      <w:r w:rsidR="00547A09" w:rsidRPr="00027936">
        <w:t>,</w:t>
      </w:r>
      <w:r w:rsidR="001762F4" w:rsidRPr="00027936">
        <w:t xml:space="preserve"> in the forthcoming codependent (M</w:t>
      </w:r>
      <w:r w:rsidR="00634D97" w:rsidRPr="00027936">
        <w:t>SAC/</w:t>
      </w:r>
      <w:r w:rsidR="003D6BD0" w:rsidRPr="00027936">
        <w:t xml:space="preserve">PBAC) submission, </w:t>
      </w:r>
      <w:r w:rsidR="00755E08">
        <w:t xml:space="preserve">likely in </w:t>
      </w:r>
      <w:r w:rsidR="00FE4F8D">
        <w:t xml:space="preserve">early </w:t>
      </w:r>
      <w:r w:rsidR="00755E08">
        <w:t xml:space="preserve">2026, </w:t>
      </w:r>
      <w:r w:rsidR="00862287" w:rsidRPr="00027936">
        <w:t xml:space="preserve">the </w:t>
      </w:r>
      <w:r w:rsidRPr="00027936">
        <w:t xml:space="preserve">clinical claim </w:t>
      </w:r>
      <w:r w:rsidR="00CA6AD9" w:rsidRPr="00027936">
        <w:t>will</w:t>
      </w:r>
      <w:r w:rsidR="00862287" w:rsidRPr="00027936">
        <w:t xml:space="preserve"> be: </w:t>
      </w:r>
      <w:r w:rsidR="00CD5ECE" w:rsidRPr="00027936">
        <w:t>F</w:t>
      </w:r>
      <w:r w:rsidR="0002450B">
        <w:t>G</w:t>
      </w:r>
      <w:r w:rsidR="00CD5ECE" w:rsidRPr="00027936">
        <w:t xml:space="preserve">FR2b </w:t>
      </w:r>
      <w:r w:rsidR="00AA175C">
        <w:t xml:space="preserve">protein expression </w:t>
      </w:r>
      <w:r w:rsidR="00CE6DA2" w:rsidRPr="00027936">
        <w:t>testing</w:t>
      </w:r>
      <w:r w:rsidR="008B6057" w:rsidRPr="00027936">
        <w:t xml:space="preserve"> </w:t>
      </w:r>
      <w:r w:rsidR="00275B36" w:rsidRPr="00027936">
        <w:t xml:space="preserve">and treatment with </w:t>
      </w:r>
      <w:proofErr w:type="spellStart"/>
      <w:r w:rsidRPr="00027936">
        <w:t>bemarituzumab</w:t>
      </w:r>
      <w:proofErr w:type="spellEnd"/>
      <w:r w:rsidRPr="00027936">
        <w:t xml:space="preserve"> </w:t>
      </w:r>
      <w:r w:rsidRPr="00027936" w:rsidDel="00FB4B07">
        <w:t>plus chemotherapy</w:t>
      </w:r>
      <w:r w:rsidRPr="00027936">
        <w:t xml:space="preserve"> </w:t>
      </w:r>
      <w:r w:rsidR="00482781">
        <w:t xml:space="preserve">in patients with FGFR2b </w:t>
      </w:r>
      <w:r w:rsidR="00363EF3">
        <w:t xml:space="preserve">protein overexpression </w:t>
      </w:r>
      <w:r w:rsidR="00C07BBA" w:rsidRPr="00027936">
        <w:t>is</w:t>
      </w:r>
      <w:r w:rsidR="00323AB2" w:rsidRPr="00027936">
        <w:t xml:space="preserve"> </w:t>
      </w:r>
      <w:r w:rsidR="00BF2CA4" w:rsidRPr="00027936">
        <w:t xml:space="preserve">superior </w:t>
      </w:r>
      <w:r w:rsidR="008417D5" w:rsidRPr="00027936">
        <w:t xml:space="preserve">in </w:t>
      </w:r>
      <w:r w:rsidR="00BF2CA4" w:rsidRPr="00027936">
        <w:t xml:space="preserve">effectiveness and non-inferior </w:t>
      </w:r>
      <w:r w:rsidR="007379B6" w:rsidRPr="00027936">
        <w:t xml:space="preserve">in </w:t>
      </w:r>
      <w:r w:rsidR="00BF2CA4" w:rsidRPr="00027936">
        <w:t>safety</w:t>
      </w:r>
      <w:r w:rsidR="00C87A18" w:rsidRPr="00027936">
        <w:t>,</w:t>
      </w:r>
      <w:r w:rsidR="00BF2CA4" w:rsidRPr="00027936">
        <w:t xml:space="preserve"> </w:t>
      </w:r>
      <w:r w:rsidR="007379B6" w:rsidRPr="00027936">
        <w:t xml:space="preserve">compared </w:t>
      </w:r>
      <w:r w:rsidR="00BF2CA4" w:rsidRPr="00027936">
        <w:t xml:space="preserve">to </w:t>
      </w:r>
      <w:r w:rsidR="001E63DD" w:rsidRPr="00027936">
        <w:t>no F</w:t>
      </w:r>
      <w:r w:rsidR="001C3001">
        <w:t>G</w:t>
      </w:r>
      <w:r w:rsidR="007578F5" w:rsidRPr="00027936">
        <w:t>FR2b testing and</w:t>
      </w:r>
      <w:r w:rsidR="00BF2CA4" w:rsidRPr="00027936">
        <w:t xml:space="preserve"> </w:t>
      </w:r>
      <w:r w:rsidR="006A20F3" w:rsidRPr="00027936">
        <w:t xml:space="preserve">treatment with </w:t>
      </w:r>
      <w:r w:rsidR="00BF2CA4" w:rsidRPr="00027936">
        <w:t>nivolumab plus chemotherapy</w:t>
      </w:r>
      <w:r w:rsidR="0015587E">
        <w:t xml:space="preserve"> (or nivolumab alone in those who have had prior nivolumab for G/GOJ adenocarcinoma)</w:t>
      </w:r>
      <w:r w:rsidR="00DD463B" w:rsidRPr="00027936">
        <w:t xml:space="preserve">. </w:t>
      </w:r>
    </w:p>
    <w:p w14:paraId="27A419A8" w14:textId="06EBB132" w:rsidR="00781AA3" w:rsidRPr="00027936" w:rsidRDefault="00781AA3" w:rsidP="0031B21E">
      <w:r w:rsidRPr="00027936">
        <w:t>The applica</w:t>
      </w:r>
      <w:r w:rsidR="00B21208" w:rsidRPr="00027936">
        <w:t>tion</w:t>
      </w:r>
      <w:r w:rsidRPr="00027936">
        <w:t xml:space="preserve"> claimed that FGFR2b testing alone will have no impact on health outcomes.</w:t>
      </w:r>
      <w:r w:rsidR="00B349F1" w:rsidRPr="00027936">
        <w:t xml:space="preserve"> The assessment group noted that this assumed that there </w:t>
      </w:r>
      <w:r w:rsidR="004D2CFE" w:rsidRPr="00027936">
        <w:t>would not be an increase in the number of patients who required a re-biopsy for multiple biomarker testing.</w:t>
      </w:r>
    </w:p>
    <w:p w14:paraId="51568CC9" w14:textId="25458B0C" w:rsidR="00560A75" w:rsidDel="00AC787B" w:rsidRDefault="00D55842" w:rsidP="0031B21E">
      <w:pPr>
        <w:rPr>
          <w:color w:val="000000" w:themeColor="text1"/>
        </w:rPr>
      </w:pPr>
      <w:r w:rsidRPr="00027936">
        <w:rPr>
          <w:color w:val="000000" w:themeColor="text1"/>
        </w:rPr>
        <w:t>In the pre-PASC teleconference</w:t>
      </w:r>
      <w:r w:rsidR="008E3451">
        <w:rPr>
          <w:color w:val="000000" w:themeColor="text1"/>
        </w:rPr>
        <w:t xml:space="preserve"> (19 </w:t>
      </w:r>
      <w:r w:rsidR="009602B7">
        <w:rPr>
          <w:color w:val="000000" w:themeColor="text1"/>
        </w:rPr>
        <w:t>February</w:t>
      </w:r>
      <w:r w:rsidR="008E3451">
        <w:rPr>
          <w:color w:val="000000" w:themeColor="text1"/>
        </w:rPr>
        <w:t xml:space="preserve"> 2025)</w:t>
      </w:r>
      <w:r w:rsidRPr="00027936">
        <w:rPr>
          <w:color w:val="000000" w:themeColor="text1"/>
        </w:rPr>
        <w:t xml:space="preserve">, </w:t>
      </w:r>
      <w:r w:rsidRPr="00027936">
        <w:t>t</w:t>
      </w:r>
      <w:r w:rsidR="437D6DD0" w:rsidRPr="00027936">
        <w:t>he applicant</w:t>
      </w:r>
      <w:r w:rsidRPr="00027936">
        <w:t xml:space="preserve"> stated that they are</w:t>
      </w:r>
      <w:r w:rsidR="003A5C60" w:rsidRPr="00027936">
        <w:t xml:space="preserve"> </w:t>
      </w:r>
      <w:r w:rsidR="437D6DD0" w:rsidRPr="00027936">
        <w:t xml:space="preserve">waiting on the completion of their key trial </w:t>
      </w:r>
      <w:r w:rsidRPr="00027936">
        <w:t xml:space="preserve">(FORTITUDE-101) </w:t>
      </w:r>
      <w:r w:rsidR="437D6DD0" w:rsidRPr="00027936">
        <w:t xml:space="preserve">prior to confirming whether they are claiming </w:t>
      </w:r>
      <w:r w:rsidR="53232BE6" w:rsidRPr="00027936">
        <w:t xml:space="preserve">that </w:t>
      </w:r>
      <w:proofErr w:type="spellStart"/>
      <w:r w:rsidR="53232BE6" w:rsidRPr="00027936">
        <w:t>bemarituzumab</w:t>
      </w:r>
      <w:proofErr w:type="spellEnd"/>
      <w:r w:rsidR="53232BE6" w:rsidRPr="00027936">
        <w:t xml:space="preserve"> plus </w:t>
      </w:r>
      <w:r w:rsidRPr="00027936">
        <w:t xml:space="preserve">chemotherapy </w:t>
      </w:r>
      <w:r w:rsidR="53232BE6" w:rsidRPr="00027936">
        <w:t xml:space="preserve">has </w:t>
      </w:r>
      <w:r w:rsidR="437D6DD0" w:rsidRPr="00027936">
        <w:t xml:space="preserve">non-inferior or superior effectiveness compared to nivolumab and </w:t>
      </w:r>
      <w:r w:rsidRPr="00027936">
        <w:rPr>
          <w:color w:val="000000" w:themeColor="text1"/>
        </w:rPr>
        <w:t>chemotherapy</w:t>
      </w:r>
      <w:r w:rsidR="370105AB" w:rsidRPr="00027936">
        <w:rPr>
          <w:color w:val="000000" w:themeColor="text1"/>
        </w:rPr>
        <w:t xml:space="preserve">. </w:t>
      </w:r>
    </w:p>
    <w:p w14:paraId="70B273A2" w14:textId="665AE746" w:rsidR="00034E6A" w:rsidRPr="00027936" w:rsidRDefault="0015587E" w:rsidP="0031B21E">
      <w:pPr>
        <w:rPr>
          <w:color w:val="000000" w:themeColor="text1"/>
        </w:rPr>
      </w:pPr>
      <w:r>
        <w:rPr>
          <w:color w:val="000000" w:themeColor="text1"/>
        </w:rPr>
        <w:t xml:space="preserve">The clinical claim </w:t>
      </w:r>
      <w:r w:rsidDel="00E05146">
        <w:rPr>
          <w:color w:val="000000" w:themeColor="text1"/>
        </w:rPr>
        <w:t>regarding</w:t>
      </w:r>
      <w:r>
        <w:rPr>
          <w:color w:val="000000" w:themeColor="text1"/>
        </w:rPr>
        <w:t xml:space="preserve"> triplet therapy </w:t>
      </w:r>
      <w:r w:rsidDel="00E05146">
        <w:rPr>
          <w:color w:val="000000" w:themeColor="text1"/>
        </w:rPr>
        <w:t>was</w:t>
      </w:r>
      <w:r>
        <w:rPr>
          <w:color w:val="000000" w:themeColor="text1"/>
        </w:rPr>
        <w:t xml:space="preserve">: </w:t>
      </w:r>
      <w:r w:rsidRPr="00027936">
        <w:t>F</w:t>
      </w:r>
      <w:r w:rsidR="001C3001">
        <w:t>G</w:t>
      </w:r>
      <w:r w:rsidRPr="00027936">
        <w:t xml:space="preserve">FR2b testing and treatment with </w:t>
      </w:r>
      <w:proofErr w:type="spellStart"/>
      <w:r w:rsidRPr="00027936">
        <w:t>bemarituzumab</w:t>
      </w:r>
      <w:proofErr w:type="spellEnd"/>
      <w:r w:rsidRPr="00027936">
        <w:t xml:space="preserve"> plus </w:t>
      </w:r>
      <w:r w:rsidR="00FC6797">
        <w:t xml:space="preserve">nivolumab and </w:t>
      </w:r>
      <w:r w:rsidRPr="00027936">
        <w:t>chemotherapy is superior in effectiveness and non-inferior in safety, compared to no F</w:t>
      </w:r>
      <w:r w:rsidR="001C3001">
        <w:t>G</w:t>
      </w:r>
      <w:r w:rsidRPr="00027936">
        <w:t>FR2b testing and treatment with nivolumab plus chemotherapy.</w:t>
      </w:r>
    </w:p>
    <w:p w14:paraId="18E66948" w14:textId="77777777" w:rsidR="00D73332" w:rsidRPr="00027936" w:rsidRDefault="00D73332" w:rsidP="00FD4C65">
      <w:pPr>
        <w:pStyle w:val="Heading2"/>
      </w:pPr>
      <w:r w:rsidRPr="00027936">
        <w:t xml:space="preserve">PICO </w:t>
      </w:r>
      <w:r w:rsidR="00FD4E33" w:rsidRPr="00027936">
        <w:t xml:space="preserve">criteria </w:t>
      </w:r>
    </w:p>
    <w:p w14:paraId="06B30611" w14:textId="77777777" w:rsidR="007D6B83" w:rsidRPr="00027936" w:rsidRDefault="007D6B83" w:rsidP="007D6B83">
      <w:pPr>
        <w:pStyle w:val="Heading3"/>
      </w:pPr>
      <w:r w:rsidRPr="00027936">
        <w:t>Population</w:t>
      </w:r>
    </w:p>
    <w:p w14:paraId="190439CD" w14:textId="6A36435D" w:rsidR="00BA73E7" w:rsidRDefault="00DA0A04" w:rsidP="00DA0A04">
      <w:r w:rsidRPr="00027936">
        <w:t>The</w:t>
      </w:r>
      <w:r w:rsidR="001D0F91" w:rsidRPr="00027936">
        <w:t xml:space="preserve"> </w:t>
      </w:r>
      <w:r w:rsidR="00F27922" w:rsidRPr="00027936">
        <w:t xml:space="preserve">application </w:t>
      </w:r>
      <w:r w:rsidR="001D0F91" w:rsidRPr="00027936">
        <w:t>proposed</w:t>
      </w:r>
      <w:r w:rsidRPr="00027936">
        <w:t xml:space="preserve"> </w:t>
      </w:r>
      <w:r w:rsidR="003A7A0E" w:rsidRPr="00027936">
        <w:t xml:space="preserve">IHC testing for </w:t>
      </w:r>
      <w:r w:rsidRPr="00027936">
        <w:t xml:space="preserve">FGFR2b </w:t>
      </w:r>
      <w:r w:rsidR="008B6A70">
        <w:t xml:space="preserve">protein </w:t>
      </w:r>
      <w:r w:rsidR="00AD2CB0" w:rsidRPr="00027936">
        <w:t>over</w:t>
      </w:r>
      <w:r w:rsidRPr="00027936">
        <w:t xml:space="preserve">expression </w:t>
      </w:r>
      <w:r w:rsidR="004C1AFE" w:rsidRPr="00027936">
        <w:t>in adults</w:t>
      </w:r>
      <w:r w:rsidR="00AE6B35" w:rsidRPr="00027936">
        <w:t xml:space="preserve"> </w:t>
      </w:r>
      <w:r w:rsidRPr="00027936">
        <w:t xml:space="preserve">with unresectable locally advanced or metastatic </w:t>
      </w:r>
      <w:r w:rsidR="00484E13" w:rsidRPr="00027936">
        <w:t>G/GOJ adenocarcinoma</w:t>
      </w:r>
      <w:r w:rsidR="005C2B27" w:rsidRPr="00027936">
        <w:t xml:space="preserve">. </w:t>
      </w:r>
      <w:r w:rsidR="00ED5548" w:rsidRPr="00027936">
        <w:t xml:space="preserve">The </w:t>
      </w:r>
      <w:r w:rsidR="00F27922" w:rsidRPr="00027936">
        <w:t xml:space="preserve">application </w:t>
      </w:r>
      <w:r w:rsidR="00ED5548" w:rsidRPr="00027936">
        <w:t xml:space="preserve">reported that </w:t>
      </w:r>
      <w:r w:rsidR="00F27922" w:rsidRPr="00027936">
        <w:t xml:space="preserve">standard of care is for </w:t>
      </w:r>
      <w:r w:rsidR="003A6645" w:rsidRPr="00027936">
        <w:t>t</w:t>
      </w:r>
      <w:r w:rsidR="1FB13B61" w:rsidRPr="00027936">
        <w:t>his population</w:t>
      </w:r>
      <w:r w:rsidR="6251A060" w:rsidRPr="00027936">
        <w:t xml:space="preserve"> </w:t>
      </w:r>
      <w:r w:rsidR="00F27922" w:rsidRPr="00027936">
        <w:t xml:space="preserve">to </w:t>
      </w:r>
      <w:r w:rsidR="6251A060" w:rsidRPr="00027936">
        <w:t>undergo HER2 testing to determine eligibility for trastuzumab</w:t>
      </w:r>
      <w:r w:rsidR="00482F12" w:rsidRPr="00027936">
        <w:t xml:space="preserve"> </w:t>
      </w:r>
      <w:r w:rsidR="00720B80" w:rsidRPr="00027936">
        <w:t>in</w:t>
      </w:r>
      <w:r w:rsidR="00482F12" w:rsidRPr="00027936">
        <w:t xml:space="preserve"> HER2</w:t>
      </w:r>
      <w:r w:rsidR="00720B80" w:rsidRPr="00027936">
        <w:t>-</w:t>
      </w:r>
      <w:r w:rsidR="00DF2A8C" w:rsidRPr="00027936">
        <w:t>positive</w:t>
      </w:r>
      <w:r w:rsidR="00482F12" w:rsidRPr="00027936">
        <w:t xml:space="preserve"> patients.</w:t>
      </w:r>
      <w:r w:rsidR="36A60A7D" w:rsidRPr="00027936">
        <w:t xml:space="preserve"> </w:t>
      </w:r>
      <w:r w:rsidR="00482F12" w:rsidRPr="00027936">
        <w:t>T</w:t>
      </w:r>
      <w:r w:rsidR="36A60A7D" w:rsidRPr="00027936">
        <w:t>hose who are HER2</w:t>
      </w:r>
      <w:r w:rsidR="00720B80" w:rsidRPr="00027936">
        <w:t>-</w:t>
      </w:r>
      <w:r w:rsidR="36A60A7D" w:rsidRPr="00027936">
        <w:t xml:space="preserve">negative, </w:t>
      </w:r>
      <w:r w:rsidR="0A518EBD" w:rsidRPr="00027936">
        <w:t xml:space="preserve">may instead be </w:t>
      </w:r>
      <w:r w:rsidR="00482F12" w:rsidRPr="00027936">
        <w:t xml:space="preserve">eligible for </w:t>
      </w:r>
      <w:r w:rsidR="36A60A7D" w:rsidRPr="00027936">
        <w:t>nivolumab</w:t>
      </w:r>
      <w:r w:rsidR="6251A060" w:rsidRPr="00027936">
        <w:t xml:space="preserve">. </w:t>
      </w:r>
    </w:p>
    <w:p w14:paraId="6EBAC6C0" w14:textId="0480CACC" w:rsidR="0064385D" w:rsidRPr="00D0658A" w:rsidRDefault="0064385D" w:rsidP="00E31FB5">
      <w:pPr>
        <w:autoSpaceDE w:val="0"/>
        <w:autoSpaceDN w:val="0"/>
        <w:adjustRightInd w:val="0"/>
        <w:rPr>
          <w:rFonts w:asciiTheme="minorHAnsi" w:hAnsiTheme="minorHAnsi" w:cstheme="minorHAnsi"/>
          <w:i/>
          <w:iCs/>
        </w:rPr>
      </w:pPr>
      <w:r>
        <w:rPr>
          <w:rFonts w:asciiTheme="minorHAnsi" w:hAnsiTheme="minorHAnsi" w:cstheme="minorHAnsi"/>
          <w:i/>
          <w:iCs/>
        </w:rPr>
        <w:lastRenderedPageBreak/>
        <w:t xml:space="preserve">PASC noted that the applicant’s proposed test population are </w:t>
      </w:r>
      <w:r w:rsidRPr="00BD60D1">
        <w:rPr>
          <w:rFonts w:asciiTheme="minorHAnsi" w:hAnsiTheme="minorHAnsi" w:cstheme="minorHAnsi"/>
          <w:i/>
          <w:iCs/>
        </w:rPr>
        <w:t>adults with unresectable locally advanced or metastatic G/GOJ adenocarcinoma</w:t>
      </w:r>
      <w:r>
        <w:rPr>
          <w:rFonts w:asciiTheme="minorHAnsi" w:hAnsiTheme="minorHAnsi" w:cstheme="minorHAnsi"/>
          <w:i/>
          <w:iCs/>
        </w:rPr>
        <w:t xml:space="preserve">, who constitute </w:t>
      </w:r>
      <w:r w:rsidR="009B34AC">
        <w:rPr>
          <w:rFonts w:asciiTheme="minorHAnsi" w:hAnsiTheme="minorHAnsi" w:cstheme="minorHAnsi"/>
          <w:i/>
          <w:iCs/>
        </w:rPr>
        <w:t xml:space="preserve">the </w:t>
      </w:r>
      <w:r>
        <w:rPr>
          <w:rFonts w:asciiTheme="minorHAnsi" w:hAnsiTheme="minorHAnsi" w:cstheme="minorHAnsi"/>
          <w:i/>
          <w:iCs/>
        </w:rPr>
        <w:t xml:space="preserve">majority of patients at first diagnosis with G/GOJ adenocarcinoma. </w:t>
      </w:r>
    </w:p>
    <w:p w14:paraId="6F89D8D9" w14:textId="2291CDFC" w:rsidR="000E2B8C" w:rsidRPr="00D0658A" w:rsidRDefault="0064385D" w:rsidP="00E31FB5">
      <w:pPr>
        <w:autoSpaceDE w:val="0"/>
        <w:autoSpaceDN w:val="0"/>
        <w:adjustRightInd w:val="0"/>
        <w:rPr>
          <w:rFonts w:asciiTheme="minorHAnsi" w:hAnsiTheme="minorHAnsi" w:cstheme="minorHAnsi"/>
          <w:i/>
          <w:iCs/>
        </w:rPr>
      </w:pPr>
      <w:r w:rsidRPr="0064385D">
        <w:rPr>
          <w:rFonts w:asciiTheme="minorHAnsi" w:hAnsiTheme="minorHAnsi" w:cstheme="minorHAnsi"/>
          <w:i/>
          <w:iCs/>
        </w:rPr>
        <w:t xml:space="preserve">PASC </w:t>
      </w:r>
      <w:r w:rsidR="002B5AEC">
        <w:rPr>
          <w:rFonts w:asciiTheme="minorHAnsi" w:hAnsiTheme="minorHAnsi" w:cstheme="minorHAnsi"/>
          <w:i/>
          <w:iCs/>
        </w:rPr>
        <w:t xml:space="preserve">considered </w:t>
      </w:r>
      <w:r w:rsidR="009B34AC">
        <w:rPr>
          <w:rFonts w:asciiTheme="minorHAnsi" w:hAnsiTheme="minorHAnsi" w:cstheme="minorHAnsi"/>
          <w:i/>
          <w:iCs/>
        </w:rPr>
        <w:t xml:space="preserve">whether </w:t>
      </w:r>
      <w:r w:rsidR="002B5AEC">
        <w:rPr>
          <w:rFonts w:asciiTheme="minorHAnsi" w:hAnsiTheme="minorHAnsi" w:cstheme="minorHAnsi"/>
          <w:i/>
          <w:iCs/>
        </w:rPr>
        <w:t xml:space="preserve">there is </w:t>
      </w:r>
      <w:r w:rsidRPr="0064385D">
        <w:rPr>
          <w:rFonts w:asciiTheme="minorHAnsi" w:hAnsiTheme="minorHAnsi" w:cstheme="minorHAnsi"/>
          <w:i/>
          <w:iCs/>
        </w:rPr>
        <w:t xml:space="preserve">a mismatch in </w:t>
      </w:r>
      <w:r w:rsidR="003B03E2">
        <w:rPr>
          <w:rFonts w:asciiTheme="minorHAnsi" w:hAnsiTheme="minorHAnsi" w:cstheme="minorHAnsi"/>
          <w:i/>
          <w:iCs/>
        </w:rPr>
        <w:t xml:space="preserve">the </w:t>
      </w:r>
      <w:r w:rsidR="00445703">
        <w:rPr>
          <w:rFonts w:asciiTheme="minorHAnsi" w:hAnsiTheme="minorHAnsi" w:cstheme="minorHAnsi"/>
          <w:i/>
          <w:iCs/>
        </w:rPr>
        <w:t xml:space="preserve">proposed MBS </w:t>
      </w:r>
      <w:r w:rsidRPr="0064385D">
        <w:rPr>
          <w:rFonts w:asciiTheme="minorHAnsi" w:hAnsiTheme="minorHAnsi" w:cstheme="minorHAnsi"/>
          <w:i/>
          <w:iCs/>
        </w:rPr>
        <w:t xml:space="preserve">population for FGFR2b IHC </w:t>
      </w:r>
      <w:r w:rsidR="005C4687">
        <w:rPr>
          <w:rFonts w:asciiTheme="minorHAnsi" w:hAnsiTheme="minorHAnsi" w:cstheme="minorHAnsi"/>
          <w:i/>
          <w:iCs/>
        </w:rPr>
        <w:t xml:space="preserve">testing </w:t>
      </w:r>
      <w:r w:rsidRPr="0064385D">
        <w:rPr>
          <w:rFonts w:asciiTheme="minorHAnsi" w:hAnsiTheme="minorHAnsi" w:cstheme="minorHAnsi"/>
          <w:i/>
          <w:iCs/>
        </w:rPr>
        <w:t xml:space="preserve">and </w:t>
      </w:r>
      <w:r w:rsidR="005C4687">
        <w:rPr>
          <w:rFonts w:asciiTheme="minorHAnsi" w:hAnsiTheme="minorHAnsi" w:cstheme="minorHAnsi"/>
          <w:i/>
          <w:iCs/>
        </w:rPr>
        <w:t xml:space="preserve">the current MBS population for </w:t>
      </w:r>
      <w:r w:rsidRPr="0064385D">
        <w:rPr>
          <w:rFonts w:asciiTheme="minorHAnsi" w:hAnsiTheme="minorHAnsi" w:cstheme="minorHAnsi"/>
          <w:i/>
          <w:iCs/>
        </w:rPr>
        <w:t>HER2 ISH testing</w:t>
      </w:r>
      <w:r w:rsidR="00AC20B4">
        <w:rPr>
          <w:rFonts w:asciiTheme="minorHAnsi" w:hAnsiTheme="minorHAnsi" w:cstheme="minorHAnsi"/>
          <w:i/>
          <w:iCs/>
        </w:rPr>
        <w:t xml:space="preserve">, </w:t>
      </w:r>
      <w:r w:rsidR="002B5AEC">
        <w:rPr>
          <w:rFonts w:asciiTheme="minorHAnsi" w:hAnsiTheme="minorHAnsi" w:cstheme="minorHAnsi"/>
          <w:i/>
          <w:iCs/>
        </w:rPr>
        <w:t xml:space="preserve">noting </w:t>
      </w:r>
      <w:r w:rsidR="003C2039">
        <w:rPr>
          <w:rFonts w:asciiTheme="minorHAnsi" w:hAnsiTheme="minorHAnsi" w:cstheme="minorHAnsi"/>
          <w:i/>
          <w:iCs/>
        </w:rPr>
        <w:t>the former</w:t>
      </w:r>
      <w:r w:rsidRPr="0064385D">
        <w:rPr>
          <w:rFonts w:asciiTheme="minorHAnsi" w:hAnsiTheme="minorHAnsi" w:cstheme="minorHAnsi"/>
          <w:i/>
          <w:iCs/>
        </w:rPr>
        <w:t xml:space="preserve"> is proposed in patients with </w:t>
      </w:r>
      <w:r w:rsidR="006863C7">
        <w:rPr>
          <w:rFonts w:asciiTheme="minorHAnsi" w:hAnsiTheme="minorHAnsi" w:cstheme="minorHAnsi"/>
          <w:i/>
          <w:iCs/>
        </w:rPr>
        <w:t>eit</w:t>
      </w:r>
      <w:r w:rsidR="002C44BF">
        <w:rPr>
          <w:rFonts w:asciiTheme="minorHAnsi" w:hAnsiTheme="minorHAnsi" w:cstheme="minorHAnsi"/>
          <w:i/>
          <w:iCs/>
        </w:rPr>
        <w:t xml:space="preserve">her </w:t>
      </w:r>
      <w:r w:rsidRPr="0064385D">
        <w:rPr>
          <w:rFonts w:asciiTheme="minorHAnsi" w:hAnsiTheme="minorHAnsi" w:cstheme="minorHAnsi"/>
          <w:i/>
          <w:iCs/>
        </w:rPr>
        <w:t xml:space="preserve">unresectable locally advanced </w:t>
      </w:r>
      <w:r w:rsidR="002C44BF">
        <w:rPr>
          <w:rFonts w:asciiTheme="minorHAnsi" w:hAnsiTheme="minorHAnsi" w:cstheme="minorHAnsi"/>
          <w:i/>
          <w:iCs/>
        </w:rPr>
        <w:t>or</w:t>
      </w:r>
      <w:r w:rsidRPr="0064385D">
        <w:rPr>
          <w:rFonts w:asciiTheme="minorHAnsi" w:hAnsiTheme="minorHAnsi" w:cstheme="minorHAnsi"/>
          <w:i/>
          <w:iCs/>
        </w:rPr>
        <w:t xml:space="preserve"> metastatic G/GOJ adenocarcinoma</w:t>
      </w:r>
      <w:r w:rsidR="002C44BF">
        <w:rPr>
          <w:rFonts w:asciiTheme="minorHAnsi" w:hAnsiTheme="minorHAnsi" w:cstheme="minorHAnsi"/>
          <w:i/>
          <w:iCs/>
        </w:rPr>
        <w:t xml:space="preserve"> wh</w:t>
      </w:r>
      <w:r w:rsidR="00607F1D">
        <w:rPr>
          <w:rFonts w:asciiTheme="minorHAnsi" w:hAnsiTheme="minorHAnsi" w:cstheme="minorHAnsi"/>
          <w:i/>
          <w:iCs/>
        </w:rPr>
        <w:t>ile</w:t>
      </w:r>
      <w:r w:rsidR="002C44BF">
        <w:rPr>
          <w:rFonts w:asciiTheme="minorHAnsi" w:hAnsiTheme="minorHAnsi" w:cstheme="minorHAnsi"/>
          <w:i/>
          <w:iCs/>
        </w:rPr>
        <w:t xml:space="preserve"> the latter </w:t>
      </w:r>
      <w:r w:rsidRPr="0064385D">
        <w:rPr>
          <w:rFonts w:asciiTheme="minorHAnsi" w:hAnsiTheme="minorHAnsi" w:cstheme="minorHAnsi"/>
          <w:i/>
          <w:iCs/>
        </w:rPr>
        <w:t xml:space="preserve">is currently restricted to </w:t>
      </w:r>
      <w:r w:rsidR="00410135">
        <w:rPr>
          <w:rFonts w:asciiTheme="minorHAnsi" w:hAnsiTheme="minorHAnsi" w:cstheme="minorHAnsi"/>
          <w:i/>
          <w:iCs/>
        </w:rPr>
        <w:t>patients with</w:t>
      </w:r>
      <w:r w:rsidRPr="0064385D">
        <w:rPr>
          <w:rFonts w:asciiTheme="minorHAnsi" w:hAnsiTheme="minorHAnsi" w:cstheme="minorHAnsi"/>
          <w:i/>
          <w:iCs/>
        </w:rPr>
        <w:t xml:space="preserve"> metastatic G/GOJ adenocarcinoma only</w:t>
      </w:r>
      <w:r w:rsidR="00410135">
        <w:rPr>
          <w:rFonts w:asciiTheme="minorHAnsi" w:hAnsiTheme="minorHAnsi" w:cstheme="minorHAnsi"/>
          <w:i/>
          <w:iCs/>
        </w:rPr>
        <w:t xml:space="preserve"> </w:t>
      </w:r>
      <w:r w:rsidRPr="0064385D">
        <w:rPr>
          <w:rFonts w:asciiTheme="minorHAnsi" w:hAnsiTheme="minorHAnsi" w:cstheme="minorHAnsi"/>
          <w:i/>
          <w:iCs/>
        </w:rPr>
        <w:t xml:space="preserve">(MBS item 73342). </w:t>
      </w:r>
      <w:r w:rsidR="004D397C">
        <w:rPr>
          <w:rFonts w:asciiTheme="minorHAnsi" w:hAnsiTheme="minorHAnsi" w:cstheme="minorHAnsi"/>
          <w:i/>
          <w:iCs/>
        </w:rPr>
        <w:t>PASC noted t</w:t>
      </w:r>
      <w:r w:rsidRPr="0064385D">
        <w:rPr>
          <w:rFonts w:asciiTheme="minorHAnsi" w:hAnsiTheme="minorHAnsi" w:cstheme="minorHAnsi"/>
          <w:i/>
          <w:iCs/>
        </w:rPr>
        <w:t xml:space="preserve">he </w:t>
      </w:r>
      <w:r w:rsidR="00BD1473">
        <w:rPr>
          <w:rFonts w:asciiTheme="minorHAnsi" w:hAnsiTheme="minorHAnsi" w:cstheme="minorHAnsi"/>
          <w:i/>
          <w:iCs/>
        </w:rPr>
        <w:t>D</w:t>
      </w:r>
      <w:r w:rsidRPr="0064385D">
        <w:rPr>
          <w:rFonts w:asciiTheme="minorHAnsi" w:hAnsiTheme="minorHAnsi" w:cstheme="minorHAnsi"/>
          <w:i/>
          <w:iCs/>
        </w:rPr>
        <w:t>epartment</w:t>
      </w:r>
      <w:r w:rsidR="006137B2">
        <w:rPr>
          <w:rFonts w:asciiTheme="minorHAnsi" w:hAnsiTheme="minorHAnsi" w:cstheme="minorHAnsi"/>
          <w:i/>
          <w:iCs/>
        </w:rPr>
        <w:t>’s</w:t>
      </w:r>
      <w:r w:rsidRPr="0064385D">
        <w:rPr>
          <w:rFonts w:asciiTheme="minorHAnsi" w:hAnsiTheme="minorHAnsi" w:cstheme="minorHAnsi"/>
          <w:i/>
          <w:iCs/>
        </w:rPr>
        <w:t xml:space="preserve"> </w:t>
      </w:r>
      <w:r w:rsidR="004D397C">
        <w:rPr>
          <w:rFonts w:asciiTheme="minorHAnsi" w:hAnsiTheme="minorHAnsi" w:cstheme="minorHAnsi"/>
          <w:i/>
          <w:iCs/>
        </w:rPr>
        <w:t>advi</w:t>
      </w:r>
      <w:r w:rsidR="006137B2">
        <w:rPr>
          <w:rFonts w:asciiTheme="minorHAnsi" w:hAnsiTheme="minorHAnsi" w:cstheme="minorHAnsi"/>
          <w:i/>
          <w:iCs/>
        </w:rPr>
        <w:t>c</w:t>
      </w:r>
      <w:r w:rsidR="004D397C">
        <w:rPr>
          <w:rFonts w:asciiTheme="minorHAnsi" w:hAnsiTheme="minorHAnsi" w:cstheme="minorHAnsi"/>
          <w:i/>
          <w:iCs/>
        </w:rPr>
        <w:t>e</w:t>
      </w:r>
      <w:r w:rsidRPr="0064385D">
        <w:rPr>
          <w:rFonts w:asciiTheme="minorHAnsi" w:hAnsiTheme="minorHAnsi" w:cstheme="minorHAnsi"/>
          <w:i/>
          <w:iCs/>
        </w:rPr>
        <w:t xml:space="preserve"> that HER2 IHC testing (MBS item 72848) is the standard initial HER2 testing available for use at any disease stage and is already used to confirm HER2 negative status. HER2 ISH testing (MBS item 73342) is used to assess gene amplification in patients with evidence of HER2 overexpression, for access to trastuzumab. These patients would already have been assessed as being HER2 positive</w:t>
      </w:r>
      <w:r w:rsidR="00CA7CC3">
        <w:rPr>
          <w:rFonts w:asciiTheme="minorHAnsi" w:hAnsiTheme="minorHAnsi" w:cstheme="minorHAnsi"/>
          <w:i/>
          <w:iCs/>
        </w:rPr>
        <w:t xml:space="preserve"> </w:t>
      </w:r>
      <w:r w:rsidR="00CA7CC3">
        <w:rPr>
          <w:rFonts w:asciiTheme="minorHAnsi" w:hAnsiTheme="minorHAnsi" w:cstheme="minorBidi"/>
          <w:i/>
          <w:iCs/>
        </w:rPr>
        <w:t>(3+) or equivocal (2+)</w:t>
      </w:r>
      <w:r w:rsidRPr="0064385D">
        <w:rPr>
          <w:rFonts w:asciiTheme="minorHAnsi" w:hAnsiTheme="minorHAnsi" w:cstheme="minorHAnsi"/>
          <w:i/>
          <w:iCs/>
        </w:rPr>
        <w:t xml:space="preserve"> (using IHC testing item 72848) to be eligible for item 73342.</w:t>
      </w:r>
    </w:p>
    <w:p w14:paraId="1094C4A0" w14:textId="2F8F6FD0" w:rsidR="00DA0A04" w:rsidRPr="00027936" w:rsidRDefault="009E4C77" w:rsidP="00DA0A04">
      <w:r w:rsidRPr="00027936">
        <w:t xml:space="preserve">The </w:t>
      </w:r>
      <w:r w:rsidR="00A22249" w:rsidRPr="00027936">
        <w:t xml:space="preserve">proposed </w:t>
      </w:r>
      <w:r w:rsidRPr="00027936">
        <w:t xml:space="preserve">population for </w:t>
      </w:r>
      <w:r w:rsidR="00FE696C" w:rsidRPr="00027936">
        <w:t xml:space="preserve">treatment with </w:t>
      </w:r>
      <w:proofErr w:type="spellStart"/>
      <w:r w:rsidRPr="00027936">
        <w:t>bemarituzumab</w:t>
      </w:r>
      <w:proofErr w:type="spellEnd"/>
      <w:r w:rsidRPr="00027936">
        <w:t xml:space="preserve"> </w:t>
      </w:r>
      <w:r w:rsidR="00D14BDB" w:rsidRPr="00027936">
        <w:t>is</w:t>
      </w:r>
      <w:r w:rsidR="001E589D" w:rsidRPr="00027936">
        <w:t xml:space="preserve"> patients with unresectable locally advanced or metastatic </w:t>
      </w:r>
      <w:r w:rsidR="00484E13" w:rsidRPr="00027936">
        <w:t>G/GOJ adenocarcinoma</w:t>
      </w:r>
      <w:r w:rsidR="001E589D" w:rsidRPr="00027936">
        <w:t xml:space="preserve"> who are HER2</w:t>
      </w:r>
      <w:r w:rsidR="00DC6E62" w:rsidRPr="00027936">
        <w:t>-</w:t>
      </w:r>
      <w:r w:rsidR="001E589D" w:rsidRPr="00027936">
        <w:t xml:space="preserve">negative and </w:t>
      </w:r>
      <w:r w:rsidR="0019026A">
        <w:t xml:space="preserve">have </w:t>
      </w:r>
      <w:r w:rsidR="001E589D" w:rsidRPr="00027936">
        <w:t>FGFR2b</w:t>
      </w:r>
      <w:r w:rsidR="0019026A">
        <w:t xml:space="preserve"> protein overexpression</w:t>
      </w:r>
      <w:r w:rsidR="001E589D" w:rsidRPr="00027936">
        <w:t>.</w:t>
      </w:r>
      <w:r w:rsidR="00FC6797">
        <w:t xml:space="preserve"> </w:t>
      </w:r>
    </w:p>
    <w:p w14:paraId="353083B8" w14:textId="580C6FBF" w:rsidR="0032174C" w:rsidRPr="00027936" w:rsidRDefault="00484E13" w:rsidP="00DA0A04">
      <w:r w:rsidRPr="00027936">
        <w:t>G/GOJ adenocarcinoma</w:t>
      </w:r>
      <w:r w:rsidR="156CD4BF" w:rsidRPr="00027936">
        <w:t>s</w:t>
      </w:r>
      <w:r w:rsidR="001916B1" w:rsidRPr="00027936">
        <w:t xml:space="preserve"> </w:t>
      </w:r>
      <w:r w:rsidR="79403E01" w:rsidRPr="00027936">
        <w:t>are</w:t>
      </w:r>
      <w:r w:rsidR="4846458E" w:rsidRPr="00027936">
        <w:t xml:space="preserve"> </w:t>
      </w:r>
      <w:r w:rsidR="02513AC6" w:rsidRPr="00027936">
        <w:t>cancer</w:t>
      </w:r>
      <w:r w:rsidR="071FACDA" w:rsidRPr="00027936">
        <w:t>s</w:t>
      </w:r>
      <w:r w:rsidR="001916B1" w:rsidRPr="00027936">
        <w:t xml:space="preserve"> of epithelial cells lining </w:t>
      </w:r>
      <w:r w:rsidR="04DB75AA" w:rsidRPr="00027936">
        <w:t xml:space="preserve">either </w:t>
      </w:r>
      <w:r w:rsidR="001916B1" w:rsidRPr="00027936">
        <w:t xml:space="preserve">the stomach </w:t>
      </w:r>
      <w:r w:rsidR="19165A68" w:rsidRPr="00027936">
        <w:t>or</w:t>
      </w:r>
      <w:r w:rsidR="001916B1" w:rsidRPr="00027936">
        <w:t xml:space="preserve"> </w:t>
      </w:r>
      <w:r w:rsidR="00AA11A8">
        <w:t>GOJ</w:t>
      </w:r>
      <w:r w:rsidR="001916B1" w:rsidRPr="00027936">
        <w:t xml:space="preserve"> (between the stomach and the oesophagus)</w:t>
      </w:r>
      <w:r w:rsidR="007766C7" w:rsidRPr="00027936">
        <w:t xml:space="preserve">. </w:t>
      </w:r>
      <w:r w:rsidR="0032174C" w:rsidRPr="00027936">
        <w:t xml:space="preserve">Key risk factors for gastric cancer </w:t>
      </w:r>
      <w:r w:rsidR="005311C9" w:rsidRPr="00027936">
        <w:t>include</w:t>
      </w:r>
      <w:r w:rsidR="0032174C" w:rsidRPr="00027936">
        <w:t xml:space="preserve"> being male,</w:t>
      </w:r>
      <w:r w:rsidR="00F36227" w:rsidRPr="00027936">
        <w:t xml:space="preserve"> </w:t>
      </w:r>
      <w:r w:rsidR="00F27922" w:rsidRPr="00027936">
        <w:t>persistent</w:t>
      </w:r>
      <w:r w:rsidR="00F27922" w:rsidRPr="00027936">
        <w:rPr>
          <w:i/>
          <w:iCs/>
        </w:rPr>
        <w:t xml:space="preserve"> </w:t>
      </w:r>
      <w:r w:rsidR="00ED5FC5" w:rsidRPr="00027936">
        <w:rPr>
          <w:i/>
          <w:iCs/>
        </w:rPr>
        <w:t>H</w:t>
      </w:r>
      <w:r w:rsidR="0032174C" w:rsidRPr="00027936">
        <w:rPr>
          <w:i/>
          <w:iCs/>
        </w:rPr>
        <w:t>elicobacter pylori</w:t>
      </w:r>
      <w:r w:rsidR="0032174C" w:rsidRPr="00027936">
        <w:t xml:space="preserve"> infection, high alcohol consumption, high salt intake, and low consumption of fibre</w:t>
      </w:r>
      <w:r w:rsidR="0066654E" w:rsidRPr="00027936">
        <w:t xml:space="preserve"> </w:t>
      </w:r>
      <w:r w:rsidR="00FA71B9" w:rsidRPr="00027936">
        <w:fldChar w:fldCharType="begin">
          <w:fldData xml:space="preserve">PEVuZE5vdGU+PENpdGU+PEF1dGhvcj5Mb3JkaWNrPC9BdXRob3I+PFllYXI+MjAyMjwvWWVhcj48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</w:fldData>
        </w:fldChar>
      </w:r>
      <w:r w:rsidR="00FA71B9" w:rsidRPr="00027936">
        <w:instrText xml:space="preserve"> ADDIN EN.CITE </w:instrText>
      </w:r>
      <w:r w:rsidR="00FA71B9" w:rsidRPr="00027936">
        <w:fldChar w:fldCharType="begin">
          <w:fldData xml:space="preserve">PEVuZE5vdGU+PENpdGU+PEF1dGhvcj5Mb3JkaWNrPC9BdXRob3I+PFllYXI+MjAyMjwvWWVhcj48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(Lordick et al. 2022)</w:t>
      </w:r>
      <w:r w:rsidR="00FA71B9" w:rsidRPr="00027936">
        <w:fldChar w:fldCharType="end"/>
      </w:r>
      <w:r w:rsidR="0032174C" w:rsidRPr="00027936">
        <w:t>.</w:t>
      </w:r>
      <w:r w:rsidR="00331560" w:rsidRPr="00027936">
        <w:t xml:space="preserve"> Risk factors for G</w:t>
      </w:r>
      <w:r w:rsidR="00A01CA2" w:rsidRPr="00027936">
        <w:t>O</w:t>
      </w:r>
      <w:r w:rsidR="00331560" w:rsidRPr="00027936">
        <w:t xml:space="preserve">J </w:t>
      </w:r>
      <w:r w:rsidR="00E13E35" w:rsidRPr="00027936">
        <w:t>adenocarcinoma</w:t>
      </w:r>
      <w:r w:rsidR="001D7CC8" w:rsidRPr="00027936">
        <w:t xml:space="preserve"> </w:t>
      </w:r>
      <w:r w:rsidR="005311C9" w:rsidRPr="00027936">
        <w:t>include</w:t>
      </w:r>
      <w:r w:rsidR="00331560" w:rsidRPr="00027936">
        <w:t xml:space="preserve"> obesity, smoking</w:t>
      </w:r>
      <w:r w:rsidR="00215326" w:rsidRPr="00027936">
        <w:t>,</w:t>
      </w:r>
      <w:r w:rsidR="00331560" w:rsidRPr="00027936">
        <w:t xml:space="preserve"> and gastroesophageal reflux disease (GORD)</w:t>
      </w:r>
      <w:r w:rsidR="006F3DAC" w:rsidRPr="00027936">
        <w:t xml:space="preserve"> </w:t>
      </w:r>
      <w:r w:rsidR="00FA71B9" w:rsidRPr="00027936">
        <w:fldChar w:fldCharType="begin">
          <w:fldData xml:space="preserve">PEVuZE5vdGU+PENpdGU+PEF1dGhvcj5CdWFzPC9BdXRob3I+PFllYXI+MjAxMzwvWWVhcj48UmVj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</w:fldData>
        </w:fldChar>
      </w:r>
      <w:r w:rsidR="002775B0" w:rsidRPr="00027936">
        <w:instrText xml:space="preserve"> ADDIN EN.CITE </w:instrText>
      </w:r>
      <w:r w:rsidR="002775B0" w:rsidRPr="00027936">
        <w:fldChar w:fldCharType="begin">
          <w:fldData xml:space="preserve">PEVuZE5vdGU+PENpdGU+PEF1dGhvcj5CdWFzPC9BdXRob3I+PFllYXI+MjAxMzwvWWVhcj48UmVj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</w:fldData>
        </w:fldChar>
      </w:r>
      <w:r w:rsidR="002775B0" w:rsidRPr="00027936">
        <w:instrText xml:space="preserve"> ADDIN EN.CITE.DATA </w:instrText>
      </w:r>
      <w:r w:rsidR="002775B0" w:rsidRPr="00027936">
        <w:fldChar w:fldCharType="end"/>
      </w:r>
      <w:r w:rsidR="00FA71B9" w:rsidRPr="00027936">
        <w:fldChar w:fldCharType="separate"/>
      </w:r>
      <w:r w:rsidR="002775B0" w:rsidRPr="00027936">
        <w:rPr>
          <w:noProof/>
        </w:rPr>
        <w:t>(Buas &amp; Vaughan 2013)</w:t>
      </w:r>
      <w:r w:rsidR="00FA71B9" w:rsidRPr="00027936">
        <w:fldChar w:fldCharType="end"/>
      </w:r>
      <w:r w:rsidR="00331560" w:rsidRPr="00027936">
        <w:t>.</w:t>
      </w:r>
    </w:p>
    <w:p w14:paraId="66929E8E" w14:textId="33FB8E30" w:rsidR="00BA7774" w:rsidRPr="00027936" w:rsidRDefault="00C058D7" w:rsidP="00D97B0A">
      <w:r w:rsidRPr="00027936">
        <w:t xml:space="preserve">Gastric cancers are </w:t>
      </w:r>
      <w:r w:rsidR="00775676" w:rsidRPr="00027936">
        <w:t>the fifth most-common cancer worldwide</w:t>
      </w:r>
      <w:r w:rsidR="001D7CC8" w:rsidRPr="00027936">
        <w:t xml:space="preserve"> with over </w:t>
      </w:r>
      <w:r w:rsidR="00D863D7" w:rsidRPr="00027936">
        <w:t>1 million new cases diagnosed in 2020</w:t>
      </w:r>
      <w:r w:rsidR="0046766F" w:rsidRPr="00027936">
        <w:t>.</w:t>
      </w:r>
      <w:r w:rsidR="00D863D7" w:rsidRPr="00027936">
        <w:t xml:space="preserve"> </w:t>
      </w:r>
      <w:r w:rsidR="0046766F" w:rsidRPr="00027936">
        <w:t xml:space="preserve">These cancers also have significant disease burden with 769,000 deaths globally </w:t>
      </w:r>
      <w:r w:rsidR="00721D86" w:rsidRPr="00027936">
        <w:t xml:space="preserve">in 2020 </w:t>
      </w:r>
      <w:r w:rsidR="00FA71B9" w:rsidRPr="00027936">
        <w:fldChar w:fldCharType="begin">
          <w:fldData xml:space="preserve">PEVuZE5vdGU+PENpdGU+PEF1dGhvcj5TdW5nPC9BdXRob3I+PFllYXI+MjAyMTwvWWVhcj48UmVj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</w:fldData>
        </w:fldChar>
      </w:r>
      <w:r w:rsidR="00FA71B9" w:rsidRPr="00027936">
        <w:instrText xml:space="preserve"> ADDIN EN.CITE </w:instrText>
      </w:r>
      <w:r w:rsidR="00FA71B9" w:rsidRPr="00027936">
        <w:fldChar w:fldCharType="begin">
          <w:fldData xml:space="preserve">PEVuZE5vdGU+PENpdGU+PEF1dGhvcj5TdW5nPC9BdXRob3I+PFllYXI+MjAyMTwvWWVhcj48UmVj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(Sung et al. 2021)</w:t>
      </w:r>
      <w:r w:rsidR="00FA71B9" w:rsidRPr="00027936">
        <w:fldChar w:fldCharType="end"/>
      </w:r>
      <w:r w:rsidR="00D863D7" w:rsidRPr="00027936">
        <w:t>.</w:t>
      </w:r>
      <w:r w:rsidR="007766C7" w:rsidRPr="00027936">
        <w:t xml:space="preserve"> </w:t>
      </w:r>
      <w:r w:rsidR="006F3DAC" w:rsidRPr="00027936">
        <w:t xml:space="preserve">Countries with </w:t>
      </w:r>
      <w:r w:rsidR="00604D06" w:rsidRPr="00027936">
        <w:t>the</w:t>
      </w:r>
      <w:r w:rsidR="006F3DAC" w:rsidRPr="00027936">
        <w:t xml:space="preserve"> highest incidences (&gt;20 per 100,000 in men) are China, Japan, Latin America, and Eastern Europe, and lowest incidences (&lt;10 per 100,000 in men) are North America, parts of Africa and Northern Europe </w:t>
      </w:r>
      <w:r w:rsidR="00FA71B9" w:rsidRPr="00027936">
        <w:fldChar w:fldCharType="begin">
          <w:fldData xml:space="preserve">PEVuZE5vdGU+PENpdGU+PEF1dGhvcj5TdW5nPC9BdXRob3I+PFllYXI+MjAyMTwvWWVhcj48UmVj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</w:fldData>
        </w:fldChar>
      </w:r>
      <w:r w:rsidR="00FA71B9" w:rsidRPr="00027936">
        <w:instrText xml:space="preserve"> ADDIN EN.CITE </w:instrText>
      </w:r>
      <w:r w:rsidR="00FA71B9" w:rsidRPr="00027936">
        <w:fldChar w:fldCharType="begin">
          <w:fldData xml:space="preserve">PEVuZE5vdGU+PENpdGU+PEF1dGhvcj5TdW5nPC9BdXRob3I+PFllYXI+MjAyMTwvWWVhcj48UmVj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(Sung et al. 2021)</w:t>
      </w:r>
      <w:r w:rsidR="00FA71B9" w:rsidRPr="00027936">
        <w:fldChar w:fldCharType="end"/>
      </w:r>
      <w:r w:rsidR="006F3DAC" w:rsidRPr="00027936">
        <w:t xml:space="preserve">. </w:t>
      </w:r>
      <w:r w:rsidR="00283EA2" w:rsidRPr="00027936">
        <w:t>In</w:t>
      </w:r>
      <w:r w:rsidR="00D97B0A" w:rsidRPr="00027936">
        <w:t xml:space="preserve"> the</w:t>
      </w:r>
      <w:r w:rsidR="00283EA2" w:rsidRPr="00027936">
        <w:t xml:space="preserve"> Australia</w:t>
      </w:r>
      <w:r w:rsidR="00D97B0A" w:rsidRPr="00027936">
        <w:t>n context</w:t>
      </w:r>
      <w:r w:rsidR="00DC5B6B" w:rsidRPr="00027936">
        <w:t>,</w:t>
      </w:r>
      <w:r w:rsidR="00283EA2" w:rsidRPr="00027936">
        <w:t xml:space="preserve"> </w:t>
      </w:r>
      <w:r w:rsidR="00DC5B6B" w:rsidRPr="00027936">
        <w:t>gastric cancers represented 1.6% of new cancer cases, and 2.2% of all cancer deaths</w:t>
      </w:r>
      <w:r w:rsidR="00D97B0A" w:rsidRPr="00027936">
        <w:t xml:space="preserve"> in 2023</w:t>
      </w:r>
      <w:r w:rsidR="0084185B" w:rsidRPr="00027936">
        <w:t xml:space="preserve"> </w:t>
      </w:r>
      <w:r w:rsidR="00FA71B9" w:rsidRPr="00027936">
        <w:fldChar w:fldCharType="begin"/>
      </w:r>
      <w:r w:rsidR="00FA71B9" w:rsidRPr="00027936">
        <w:instrText xml:space="preserve"> ADDIN EN.CITE &lt;EndNote&gt;&lt;Cite&gt;&lt;Author&gt;Cancer Australia&lt;/Author&gt;&lt;Year&gt;2024&lt;/Year&gt;&lt;RecNum&gt;17&lt;/RecNum&gt;&lt;DisplayText&gt;(Cancer Australia 2024)&lt;/DisplayText&gt;&lt;record&gt;&lt;rec-number&gt;17&lt;/rec-number&gt;&lt;foreign-keys&gt;&lt;key app="EN" db-id="d2vpasz5gz9ddnevew7vvxwyx0sewf0rpvzx" timestamp="1739401791"&gt;17&lt;/key&gt;&lt;/foreign-keys&gt;&lt;ref-type name="Web Page"&gt;12&lt;/ref-type&gt;&lt;contributors&gt;&lt;authors&gt;&lt;author&gt;Cancer Australia,&lt;/author&gt;&lt;/authors&gt;&lt;/contributors&gt;&lt;titles&gt;&lt;title&gt;Stomach cancer statistics&lt;/title&gt;&lt;/titles&gt;&lt;number&gt;13 Feburary 2025&lt;/number&gt;&lt;dates&gt;&lt;year&gt;2024&lt;/year&gt;&lt;pub-dates&gt;&lt;date&gt;1 February 2025&lt;/date&gt;&lt;/pub-dates&gt;&lt;/dates&gt;&lt;urls&gt;&lt;related-urls&gt;&lt;url&gt;https://www.canceraustralia.gov.au/cancer-types/stomach-cancer/stomach-cancer-statistics&lt;/url&gt;&lt;/related-urls&gt;&lt;/urls&gt;&lt;/record&gt;&lt;/Cite&gt;&lt;/EndNote&gt;</w:instrText>
      </w:r>
      <w:r w:rsidR="00FA71B9" w:rsidRPr="00027936">
        <w:fldChar w:fldCharType="separate"/>
      </w:r>
      <w:r w:rsidR="00FA71B9" w:rsidRPr="00027936">
        <w:rPr>
          <w:noProof/>
        </w:rPr>
        <w:t>(Cancer Australia 2024)</w:t>
      </w:r>
      <w:r w:rsidR="00FA71B9" w:rsidRPr="00027936">
        <w:fldChar w:fldCharType="end"/>
      </w:r>
      <w:r w:rsidR="006C7160" w:rsidRPr="00027936">
        <w:t>.</w:t>
      </w:r>
      <w:r w:rsidR="0091266C" w:rsidRPr="00027936">
        <w:t xml:space="preserve"> </w:t>
      </w:r>
      <w:r w:rsidR="0084185B" w:rsidRPr="00027936">
        <w:t xml:space="preserve">Estimates from the </w:t>
      </w:r>
      <w:r w:rsidR="00115268" w:rsidRPr="00027936">
        <w:t xml:space="preserve">Victorian </w:t>
      </w:r>
      <w:r w:rsidR="000E22CB" w:rsidRPr="00027936">
        <w:t>C</w:t>
      </w:r>
      <w:r w:rsidR="00115268" w:rsidRPr="00027936">
        <w:t xml:space="preserve">ancer </w:t>
      </w:r>
      <w:r w:rsidR="000E22CB" w:rsidRPr="00027936">
        <w:t>R</w:t>
      </w:r>
      <w:r w:rsidR="00115268" w:rsidRPr="00027936">
        <w:t xml:space="preserve">egistry </w:t>
      </w:r>
      <w:r w:rsidR="000E22CB" w:rsidRPr="00027936">
        <w:t xml:space="preserve">reported that </w:t>
      </w:r>
      <w:r w:rsidR="00D95D41" w:rsidRPr="00027936">
        <w:t>8</w:t>
      </w:r>
      <w:r w:rsidR="00F178C3" w:rsidRPr="00027936">
        <w:t xml:space="preserve">2.6% </w:t>
      </w:r>
      <w:r w:rsidR="000E22CB" w:rsidRPr="00027936">
        <w:t xml:space="preserve">of all </w:t>
      </w:r>
      <w:r w:rsidR="00C81B68" w:rsidRPr="00027936">
        <w:t xml:space="preserve">gastric cancer </w:t>
      </w:r>
      <w:r w:rsidR="000E22CB" w:rsidRPr="00027936">
        <w:t>cases</w:t>
      </w:r>
      <w:r w:rsidR="00181277" w:rsidRPr="00027936">
        <w:t xml:space="preserve"> in Victoria</w:t>
      </w:r>
      <w:r w:rsidR="000E22CB" w:rsidRPr="00027936">
        <w:t xml:space="preserve"> from 2013 to 2022 </w:t>
      </w:r>
      <w:r w:rsidR="00F178C3" w:rsidRPr="00027936">
        <w:t>were adenocarcinoma</w:t>
      </w:r>
      <w:r w:rsidR="00756EF2" w:rsidRPr="00027936">
        <w:t xml:space="preserve"> </w:t>
      </w:r>
      <w:r w:rsidR="00FA71B9" w:rsidRPr="00027936">
        <w:fldChar w:fldCharType="begin"/>
      </w:r>
      <w:r w:rsidR="00FA71B9" w:rsidRPr="00027936">
        <w:instrText xml:space="preserve"> ADDIN EN.CITE &lt;EndNote&gt;&lt;Cite&gt;&lt;Author&gt;Cancer Council Victoria&lt;/Author&gt;&lt;Year&gt;2024&lt;/Year&gt;&lt;RecNum&gt;51&lt;/RecNum&gt;&lt;DisplayText&gt;(Cancer Council Victoria 2024)&lt;/DisplayText&gt;&lt;record&gt;&lt;rec-number&gt;51&lt;/rec-number&gt;&lt;foreign-keys&gt;&lt;key app="EN" db-id="d2vpasz5gz9ddnevew7vvxwyx0sewf0rpvzx" timestamp="1740959634"&gt;51&lt;/key&gt;&lt;/foreign-keys&gt;&lt;ref-type name="Web Page"&gt;12&lt;/ref-type&gt;&lt;contributors&gt;&lt;authors&gt;&lt;author&gt;Cancer Council Victoria,&lt;/author&gt;&lt;/authors&gt;&lt;/contributors&gt;&lt;titles&gt;&lt;title&gt;Stomach cancer statistics and trends&lt;/title&gt;&lt;/titles&gt;&lt;number&gt;3 March 2025&lt;/number&gt;&lt;dates&gt;&lt;year&gt;2024&lt;/year&gt;&lt;pub-dates&gt;&lt;date&gt;June 2024&lt;/date&gt;&lt;/pub-dates&gt;&lt;/dates&gt;&lt;urls&gt;&lt;related-urls&gt;&lt;url&gt;https://www.cancervic.org.au/cancer-information/statistics/stomach-cancer.html&lt;/url&gt;&lt;/related-urls&gt;&lt;/urls&gt;&lt;/record&gt;&lt;/Cite&gt;&lt;/EndNote&gt;</w:instrText>
      </w:r>
      <w:r w:rsidR="00FA71B9" w:rsidRPr="00027936">
        <w:fldChar w:fldCharType="separate"/>
      </w:r>
      <w:r w:rsidR="00FA71B9" w:rsidRPr="00027936">
        <w:rPr>
          <w:noProof/>
        </w:rPr>
        <w:t>(Cancer Council Victoria 2024)</w:t>
      </w:r>
      <w:r w:rsidR="00FA71B9" w:rsidRPr="00027936">
        <w:fldChar w:fldCharType="end"/>
      </w:r>
      <w:r w:rsidR="00A52874" w:rsidRPr="00027936">
        <w:t xml:space="preserve">. </w:t>
      </w:r>
    </w:p>
    <w:p w14:paraId="4FFBD2E3" w14:textId="4A6C7B29" w:rsidR="00934720" w:rsidRPr="00027936" w:rsidRDefault="00934720" w:rsidP="00934720">
      <w:r w:rsidRPr="00027936">
        <w:t xml:space="preserve">Diagnosis of </w:t>
      </w:r>
      <w:r w:rsidR="00484E13" w:rsidRPr="00027936">
        <w:t>G/GOJ adenocarcinoma</w:t>
      </w:r>
      <w:r w:rsidRPr="00027936">
        <w:t xml:space="preserve"> is confirmed through biopsy obtained via endoscopy, endoscopic mucosal resection (</w:t>
      </w:r>
      <w:proofErr w:type="spellStart"/>
      <w:r w:rsidRPr="00027936">
        <w:t>EnMR</w:t>
      </w:r>
      <w:proofErr w:type="spellEnd"/>
      <w:r w:rsidRPr="00027936">
        <w:t xml:space="preserve">), endoscopic submucosal dissection (ESD) or gastrectomy. The cancer is staged according to the 8th edition of the American Joint Committee on Cancer and the International Union Against Cancer (AJCC/UICC) staging manual </w:t>
      </w:r>
      <w:r w:rsidR="00FA71B9" w:rsidRPr="00027936">
        <w:fldChar w:fldCharType="begin">
          <w:fldData xml:space="preserve">PEVuZE5vdGU+PENpdGU+PEF1dGhvcj5Mb3JkaWNrPC9BdXRob3I+PFllYXI+MjAyMjwvWWVhcj48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</w:fldData>
        </w:fldChar>
      </w:r>
      <w:r w:rsidR="00FA71B9" w:rsidRPr="00027936">
        <w:instrText xml:space="preserve"> ADDIN EN.CITE </w:instrText>
      </w:r>
      <w:r w:rsidR="00FA71B9" w:rsidRPr="00027936">
        <w:fldChar w:fldCharType="begin">
          <w:fldData xml:space="preserve">PEVuZE5vdGU+PENpdGU+PEF1dGhvcj5Mb3JkaWNrPC9BdXRob3I+PFllYXI+MjAyMjwvWWVhcj48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(Lordick et al. 2022)</w:t>
      </w:r>
      <w:r w:rsidR="00FA71B9" w:rsidRPr="00027936">
        <w:fldChar w:fldCharType="end"/>
      </w:r>
      <w:r w:rsidRPr="00027936">
        <w:t>.</w:t>
      </w:r>
      <w:r w:rsidR="007B0F67" w:rsidRPr="00027936">
        <w:t xml:space="preserve"> Additionally, </w:t>
      </w:r>
      <w:r w:rsidR="00484E13" w:rsidRPr="00027936">
        <w:t>G/GOJ adenocarcinoma</w:t>
      </w:r>
      <w:r w:rsidR="0096202E" w:rsidRPr="00027936">
        <w:t xml:space="preserve"> may be </w:t>
      </w:r>
      <w:r w:rsidR="0003407F" w:rsidRPr="00027936">
        <w:t>categorised by the Lauren classification system.</w:t>
      </w:r>
      <w:r w:rsidR="00AB4F85" w:rsidRPr="00027936">
        <w:t xml:space="preserve"> According to this system, </w:t>
      </w:r>
      <w:r w:rsidR="00484E13" w:rsidRPr="00027936">
        <w:t>G/GOJ adenocarcinoma</w:t>
      </w:r>
      <w:r w:rsidR="003543FC" w:rsidRPr="00027936">
        <w:t xml:space="preserve"> </w:t>
      </w:r>
      <w:r w:rsidR="001E46E3" w:rsidRPr="00027936">
        <w:t>is classified into t</w:t>
      </w:r>
      <w:r w:rsidR="009E58EB" w:rsidRPr="00027936">
        <w:t>hree</w:t>
      </w:r>
      <w:r w:rsidR="001E46E3" w:rsidRPr="00027936">
        <w:t xml:space="preserve"> major types: intestinal</w:t>
      </w:r>
      <w:r w:rsidR="006067AC" w:rsidRPr="00027936">
        <w:t xml:space="preserve">, </w:t>
      </w:r>
      <w:r w:rsidR="001E46E3" w:rsidRPr="00027936">
        <w:t>diffuse</w:t>
      </w:r>
      <w:r w:rsidR="006067AC" w:rsidRPr="00027936">
        <w:t>, and mixed</w:t>
      </w:r>
      <w:r w:rsidR="00023BDF" w:rsidRPr="00027936">
        <w:t xml:space="preserve">. </w:t>
      </w:r>
      <w:r w:rsidR="704A5184" w:rsidRPr="00027936">
        <w:t xml:space="preserve">The </w:t>
      </w:r>
      <w:r w:rsidR="4C2B55F1" w:rsidRPr="00027936">
        <w:t>i</w:t>
      </w:r>
      <w:r w:rsidR="00023BDF" w:rsidRPr="00027936">
        <w:t>ntestinal type</w:t>
      </w:r>
      <w:r w:rsidR="00BF6CEF" w:rsidRPr="00027936">
        <w:t xml:space="preserve"> form</w:t>
      </w:r>
      <w:r w:rsidR="001226BB" w:rsidRPr="00027936">
        <w:t>s</w:t>
      </w:r>
      <w:r w:rsidR="00BF6CEF" w:rsidRPr="00027936">
        <w:t xml:space="preserve"> glands and resemble adenocarcinomas of the intestine</w:t>
      </w:r>
      <w:r w:rsidR="001E46E3" w:rsidRPr="00027936">
        <w:t>.</w:t>
      </w:r>
      <w:r w:rsidR="001226BB" w:rsidRPr="00027936">
        <w:t xml:space="preserve"> </w:t>
      </w:r>
      <w:r w:rsidR="2D536F37" w:rsidRPr="00027936">
        <w:t>The d</w:t>
      </w:r>
      <w:r w:rsidR="001226BB" w:rsidRPr="00027936">
        <w:t xml:space="preserve">iffuse type </w:t>
      </w:r>
      <w:r w:rsidR="00D27BA5" w:rsidRPr="00027936">
        <w:t>consist</w:t>
      </w:r>
      <w:r w:rsidR="33D8BE0B" w:rsidRPr="00027936">
        <w:t>s</w:t>
      </w:r>
      <w:r w:rsidR="00D27BA5" w:rsidRPr="00027936">
        <w:t xml:space="preserve"> of poorly cohesive cells</w:t>
      </w:r>
      <w:r w:rsidR="000005EC" w:rsidRPr="00027936">
        <w:t>, containing signet ring cells and do not tend to form gland</w:t>
      </w:r>
      <w:r w:rsidR="00D666BF" w:rsidRPr="00027936">
        <w:t>s</w:t>
      </w:r>
      <w:r w:rsidR="000005EC" w:rsidRPr="00027936">
        <w:t>. Mixed types exhibit</w:t>
      </w:r>
      <w:r w:rsidR="00D666BF" w:rsidRPr="00027936">
        <w:t xml:space="preserve"> qualities of both intestinal and diffuse carcinomas</w:t>
      </w:r>
      <w:r w:rsidR="127FFF13" w:rsidRPr="00027936">
        <w:t>.</w:t>
      </w:r>
      <w:r w:rsidR="00EB5D20" w:rsidRPr="00027936">
        <w:t xml:space="preserve"> </w:t>
      </w:r>
      <w:r w:rsidR="00026937" w:rsidRPr="00027936">
        <w:t>Lauren classification of</w:t>
      </w:r>
      <w:r w:rsidR="00D743D6" w:rsidRPr="00027936">
        <w:t xml:space="preserve"> </w:t>
      </w:r>
      <w:r w:rsidR="00026937" w:rsidRPr="00027936">
        <w:t xml:space="preserve">G/GOJ is </w:t>
      </w:r>
      <w:r w:rsidR="008E6FE2" w:rsidRPr="00027936">
        <w:t>a pr</w:t>
      </w:r>
      <w:r w:rsidR="00B800F8" w:rsidRPr="00027936">
        <w:t xml:space="preserve">ognostic factor with </w:t>
      </w:r>
      <w:r w:rsidR="008700CE" w:rsidRPr="00027936">
        <w:t>intestinal type</w:t>
      </w:r>
      <w:r w:rsidR="00F62F25" w:rsidRPr="00027936">
        <w:t xml:space="preserve"> </w:t>
      </w:r>
      <w:r w:rsidR="00692F68" w:rsidRPr="00027936">
        <w:t xml:space="preserve">being associated with </w:t>
      </w:r>
      <w:r w:rsidR="00720C3D" w:rsidRPr="00027936">
        <w:t xml:space="preserve">greater </w:t>
      </w:r>
      <w:r w:rsidR="00D743D6" w:rsidRPr="00027936">
        <w:t>response</w:t>
      </w:r>
      <w:r w:rsidR="00977311" w:rsidRPr="00027936">
        <w:t xml:space="preserve"> to neoadjuvant chemotherapy and overall survival</w:t>
      </w:r>
      <w:r w:rsidR="00D743D6" w:rsidRPr="00027936">
        <w:t xml:space="preserve"> </w:t>
      </w:r>
      <w:r w:rsidR="024DE8D6" w:rsidRPr="00027936">
        <w:t>than the other two types</w:t>
      </w:r>
      <w:r w:rsidR="00D743D6" w:rsidRPr="00027936">
        <w:t xml:space="preserve"> </w:t>
      </w:r>
      <w:r w:rsidR="00FA71B9" w:rsidRPr="00027936">
        <w:fldChar w:fldCharType="begin">
          <w:fldData xml:space="preserve">PEVuZE5vdGU+PENpdGU+PEF1dGhvcj52YW4gZGVyIEthYWlqPC9BdXRob3I+PFllYXI+MjAxNzwv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</w:fldData>
        </w:fldChar>
      </w:r>
      <w:r w:rsidR="00FA71B9" w:rsidRPr="00027936">
        <w:instrText xml:space="preserve"> ADDIN EN.CITE </w:instrText>
      </w:r>
      <w:r w:rsidR="00FA71B9" w:rsidRPr="00027936">
        <w:fldChar w:fldCharType="begin">
          <w:fldData xml:space="preserve">PEVuZE5vdGU+PENpdGU+PEF1dGhvcj52YW4gZGVyIEthYWlqPC9BdXRob3I+PFllYXI+MjAxNzwv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(van der Kaaij et al. 2017)</w:t>
      </w:r>
      <w:r w:rsidR="00FA71B9" w:rsidRPr="00027936">
        <w:fldChar w:fldCharType="end"/>
      </w:r>
      <w:r w:rsidR="00C73FE7" w:rsidRPr="00027936">
        <w:t xml:space="preserve">. </w:t>
      </w:r>
    </w:p>
    <w:p w14:paraId="51C998FC" w14:textId="1DEF3148" w:rsidR="0064385D" w:rsidRDefault="005311C9" w:rsidP="0019026A">
      <w:r w:rsidRPr="00027936">
        <w:lastRenderedPageBreak/>
        <w:t>Early-stage</w:t>
      </w:r>
      <w:r w:rsidR="00193C77" w:rsidRPr="00027936">
        <w:t xml:space="preserve"> </w:t>
      </w:r>
      <w:r w:rsidR="00484E13" w:rsidRPr="00027936">
        <w:t>G/GOJ adenocarcinoma</w:t>
      </w:r>
      <w:r w:rsidR="00193C77" w:rsidRPr="00027936">
        <w:t xml:space="preserve"> is usually easy to treat</w:t>
      </w:r>
      <w:r w:rsidR="4BC71828" w:rsidRPr="00027936">
        <w:t xml:space="preserve"> </w:t>
      </w:r>
      <w:r w:rsidR="00EB61F0" w:rsidRPr="00027936">
        <w:t>with resection. However</w:t>
      </w:r>
      <w:r w:rsidR="00193C77" w:rsidRPr="00027936">
        <w:t xml:space="preserve"> it is often asymptomatic</w:t>
      </w:r>
      <w:r w:rsidR="00EB61F0" w:rsidRPr="00027936">
        <w:t xml:space="preserve"> at </w:t>
      </w:r>
      <w:r w:rsidR="21FA3C1D" w:rsidRPr="00027936">
        <w:t>early</w:t>
      </w:r>
      <w:r w:rsidR="00EB61F0" w:rsidRPr="00027936">
        <w:t xml:space="preserve"> stage</w:t>
      </w:r>
      <w:r w:rsidR="00A52412" w:rsidRPr="00027936">
        <w:t>s</w:t>
      </w:r>
      <w:r w:rsidR="7E7CA1D0" w:rsidRPr="00027936">
        <w:t xml:space="preserve">, and </w:t>
      </w:r>
      <w:r w:rsidRPr="00027936">
        <w:t>early-stage</w:t>
      </w:r>
      <w:r w:rsidR="16A9E9B4" w:rsidRPr="00027936">
        <w:t xml:space="preserve"> </w:t>
      </w:r>
      <w:r w:rsidR="7E7CA1D0" w:rsidRPr="00027936">
        <w:t>G/GOJ adenocarcinomas are therefore rarely detected</w:t>
      </w:r>
      <w:r w:rsidR="00193C77" w:rsidRPr="00027936">
        <w:t xml:space="preserve">. Furthermore, </w:t>
      </w:r>
      <w:r w:rsidR="4E8C92D1" w:rsidRPr="00027936">
        <w:t>even</w:t>
      </w:r>
      <w:r w:rsidR="00193C77" w:rsidRPr="00027936">
        <w:t xml:space="preserve"> advanced stage </w:t>
      </w:r>
      <w:r w:rsidR="00484E13" w:rsidRPr="00027936">
        <w:t>G/GOJ adenocarcinoma</w:t>
      </w:r>
      <w:r w:rsidR="00193C77" w:rsidRPr="00027936">
        <w:t xml:space="preserve"> often presents </w:t>
      </w:r>
      <w:r w:rsidR="00A52412" w:rsidRPr="00027936">
        <w:t>with</w:t>
      </w:r>
      <w:r w:rsidR="00193C77" w:rsidRPr="00027936">
        <w:t xml:space="preserve"> non-specific symptoms such as weight loss, persistent abdominal pain, dysphagia</w:t>
      </w:r>
      <w:r w:rsidR="0049503D" w:rsidRPr="00027936">
        <w:t xml:space="preserve"> (difficulty swallowing)</w:t>
      </w:r>
      <w:r w:rsidR="00193C77" w:rsidRPr="00027936">
        <w:t>, hematemesis</w:t>
      </w:r>
      <w:r w:rsidR="001C5030" w:rsidRPr="00027936">
        <w:t xml:space="preserve"> (vomiting blood)</w:t>
      </w:r>
      <w:r w:rsidR="00193C77" w:rsidRPr="00027936">
        <w:t>, anorexia, nausea, early satiety, and dyspepsia</w:t>
      </w:r>
      <w:r w:rsidR="00457CC6" w:rsidRPr="00027936">
        <w:t xml:space="preserve"> </w:t>
      </w:r>
      <w:r w:rsidR="001C5030" w:rsidRPr="00027936">
        <w:t xml:space="preserve">(indigestion) </w:t>
      </w:r>
      <w:r w:rsidR="00FA71B9" w:rsidRPr="00027936">
        <w:fldChar w:fldCharType="begin"/>
      </w:r>
      <w:r w:rsidR="002775B0" w:rsidRPr="00027936">
        <w:instrText xml:space="preserve"> ADDIN EN.CITE &lt;EndNote&gt;&lt;Cite&gt;&lt;Author&gt;Menon&lt;/Author&gt;&lt;Year&gt;2024&lt;/Year&gt;&lt;RecNum&gt;18&lt;/RecNum&gt;&lt;DisplayText&gt;(Menon, El-Nakeep &amp;amp; Babiker 2024)&lt;/DisplayText&gt;&lt;record&gt;&lt;rec-number&gt;18&lt;/rec-number&gt;&lt;foreign-keys&gt;&lt;key app="EN" db-id="d2vpasz5gz9ddnevew7vvxwyx0sewf0rpvzx" timestamp="1739403089"&gt;18&lt;/key&gt;&lt;/foreign-keys&gt;&lt;ref-type name="Book"&gt;6&lt;/ref-type&gt;&lt;contributors&gt;&lt;authors&gt;&lt;author&gt;Menon, G.&lt;/author&gt;&lt;author&gt;El-Nakeep, S.&lt;/author&gt;&lt;author&gt;Babiker, H.M.&lt;/author&gt;&lt;/authors&gt;&lt;/contributors&gt;&lt;titles&gt;&lt;title&gt;Gastric Cancer&lt;/title&gt;&lt;secondary-title&gt;StatPearls &lt;/secondary-title&gt;&lt;/titles&gt;&lt;dates&gt;&lt;year&gt;2024&lt;/year&gt;&lt;/dates&gt;&lt;pub-location&gt;Treasure Island, FL&lt;/pub-location&gt;&lt;publisher&gt;StatPearls Publishing&lt;/publisher&gt;&lt;urls&gt;&lt;related-urls&gt;&lt;url&gt;https://www.ncbi.nlm.nih.gov/books/NBK459142/&lt;/url&gt;&lt;/related-urls&gt;&lt;/urls&gt;&lt;access-date&gt;13 February 2025&lt;/access-date&gt;&lt;/record&gt;&lt;/Cite&gt;&lt;/EndNote&gt;</w:instrText>
      </w:r>
      <w:r w:rsidR="00FA71B9" w:rsidRPr="00027936">
        <w:fldChar w:fldCharType="separate"/>
      </w:r>
      <w:r w:rsidR="002775B0" w:rsidRPr="00027936">
        <w:rPr>
          <w:noProof/>
        </w:rPr>
        <w:t>(Menon, El-Nakeep &amp; Babiker 2024)</w:t>
      </w:r>
      <w:r w:rsidR="00FA71B9" w:rsidRPr="00027936">
        <w:fldChar w:fldCharType="end"/>
      </w:r>
      <w:r w:rsidR="00193C77" w:rsidRPr="00027936">
        <w:t xml:space="preserve">. This pattern of symptoms </w:t>
      </w:r>
      <w:r w:rsidR="0334B5C7" w:rsidRPr="00027936">
        <w:t>frequently</w:t>
      </w:r>
      <w:r w:rsidR="00193C77" w:rsidRPr="00027936">
        <w:t xml:space="preserve"> leads to patients delaying medical attention, and potential misdiagnosis from the healthcare practitioner once assistance is sought. This results in further delay in referral to a specialist. </w:t>
      </w:r>
      <w:r w:rsidR="00B16352" w:rsidRPr="00027936">
        <w:t xml:space="preserve">As a result, only 20% of patients with </w:t>
      </w:r>
      <w:r w:rsidR="00484E13" w:rsidRPr="00027936">
        <w:t>G/GOJ adenocarcinoma</w:t>
      </w:r>
      <w:r w:rsidR="00B16352" w:rsidRPr="00027936">
        <w:t xml:space="preserve"> present with </w:t>
      </w:r>
      <w:proofErr w:type="spellStart"/>
      <w:r w:rsidR="00B16352" w:rsidRPr="00027936">
        <w:t>resectable</w:t>
      </w:r>
      <w:proofErr w:type="spellEnd"/>
      <w:r w:rsidR="00B16352" w:rsidRPr="00027936">
        <w:t xml:space="preserve"> disease, </w:t>
      </w:r>
      <w:r w:rsidR="009E38C8" w:rsidRPr="00027936">
        <w:t>meaning</w:t>
      </w:r>
      <w:r w:rsidR="00B16352" w:rsidRPr="00027936">
        <w:t xml:space="preserve"> 80% of patients</w:t>
      </w:r>
      <w:r w:rsidR="009E38C8" w:rsidRPr="00027936">
        <w:t xml:space="preserve"> </w:t>
      </w:r>
      <w:r w:rsidR="006A5F16" w:rsidRPr="00027936">
        <w:t>will be diagnosed with locally advanced unresectable or metastatic disease</w:t>
      </w:r>
      <w:r w:rsidR="00610E1F" w:rsidRPr="00027936">
        <w:t xml:space="preserve"> </w:t>
      </w:r>
      <w:r w:rsidR="00FA71B9" w:rsidRPr="00027936">
        <w:fldChar w:fldCharType="begin">
          <w:fldData xml:space="preserve">PEVuZE5vdGU+PENpdGU+PEF1dGhvcj5QZXRyaWxsbzwvQXV0aG9yPjxZZWFyPjIwMTk8L1llYXI+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</w:fldData>
        </w:fldChar>
      </w:r>
      <w:r w:rsidR="00FA71B9" w:rsidRPr="00027936">
        <w:instrText xml:space="preserve"> ADDIN EN.CITE </w:instrText>
      </w:r>
      <w:r w:rsidR="00FA71B9" w:rsidRPr="00027936">
        <w:fldChar w:fldCharType="begin">
          <w:fldData xml:space="preserve">PEVuZE5vdGU+PENpdGU+PEF1dGhvcj5QZXRyaWxsbzwvQXV0aG9yPjxZZWFyPjIwMTk8L1llYXI+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(Petrillo et al. 2019)</w:t>
      </w:r>
      <w:r w:rsidR="00FA71B9" w:rsidRPr="00027936">
        <w:fldChar w:fldCharType="end"/>
      </w:r>
      <w:r w:rsidR="006A5F16" w:rsidRPr="00027936">
        <w:t xml:space="preserve">. </w:t>
      </w:r>
      <w:r w:rsidR="00B166D0" w:rsidRPr="00027936">
        <w:t>Data from the Victorian Cancer Registry reported that 20% of</w:t>
      </w:r>
      <w:r w:rsidR="009700CB" w:rsidRPr="00027936">
        <w:t xml:space="preserve"> gastric cancer </w:t>
      </w:r>
      <w:r w:rsidR="00B166D0" w:rsidRPr="00027936">
        <w:t xml:space="preserve">cases between January 2011 and December 2016 were </w:t>
      </w:r>
      <w:r w:rsidR="009700CB" w:rsidRPr="00027936">
        <w:t xml:space="preserve">detected </w:t>
      </w:r>
      <w:r w:rsidR="00B166D0" w:rsidRPr="00027936">
        <w:t xml:space="preserve">early </w:t>
      </w:r>
      <w:r w:rsidR="00B166D0" w:rsidRPr="00027936">
        <w:fldChar w:fldCharType="begin"/>
      </w:r>
      <w:r w:rsidR="00B166D0" w:rsidRPr="00027936">
        <w:instrText xml:space="preserve"> ADDIN EN.CITE &lt;EndNote&gt;&lt;Cite&gt;&lt;Author&gt;Yang&lt;/Author&gt;&lt;Year&gt;2021&lt;/Year&gt;&lt;RecNum&gt;53&lt;/RecNum&gt;&lt;DisplayText&gt;(Yang et al. 2021)&lt;/DisplayText&gt;&lt;record&gt;&lt;rec-number&gt;53&lt;/rec-number&gt;&lt;foreign-keys&gt;&lt;key app="EN" db-id="d2vpasz5gz9ddnevew7vvxwyx0sewf0rpvzx" timestamp="1741934263"&gt;53&lt;/key&gt;&lt;/foreign-keys&gt;&lt;ref-type name="Journal Article"&gt;17&lt;/ref-type&gt;&lt;contributors&gt;&lt;authors&gt;&lt;author&gt;Yang, Linda S&lt;/author&gt;&lt;author&gt;Taylor, Andrew C F&lt;/author&gt;&lt;author&gt;Thompson, Alexander J V&lt;/author&gt;&lt;author&gt;Desmond, Paul V&lt;/author&gt;&lt;author&gt;Holt, Bronte A&lt;/author&gt;&lt;/authors&gt;&lt;/contributors&gt;&lt;titles&gt;&lt;title&gt;Quantifying early gastric cancer in Australia: What is the opportunity for gastric endoscopic submucosal dissection?&lt;/title&gt;&lt;secondary-title&gt;Journal of Gastroenterology and Hepatology&lt;/secondary-title&gt;&lt;/titles&gt;&lt;periodical&gt;&lt;full-title&gt;Journal of Gastroenterology and Hepatology&lt;/full-title&gt;&lt;/periodical&gt;&lt;pages&gt;2813-2818&lt;/pages&gt;&lt;volume&gt;36&lt;/volume&gt;&lt;number&gt;10&lt;/number&gt;&lt;dates&gt;&lt;year&gt;2021&lt;/year&gt;&lt;/dates&gt;&lt;isbn&gt;0815-9319&lt;/isbn&gt;&lt;urls&gt;&lt;related-urls&gt;&lt;url&gt;https://onlinelibrary.wiley.com/doi/abs/10.1111/jgh.15552&lt;/url&gt;&lt;/related-urls&gt;&lt;/urls&gt;&lt;electronic-resource-num&gt;https://doi.org/10.1111/jgh.15552&lt;/electronic-resource-num&gt;&lt;/record&gt;&lt;/Cite&gt;&lt;/EndNote&gt;</w:instrText>
      </w:r>
      <w:r w:rsidR="00B166D0" w:rsidRPr="00027936">
        <w:fldChar w:fldCharType="separate"/>
      </w:r>
      <w:r w:rsidR="00B166D0" w:rsidRPr="00027936">
        <w:rPr>
          <w:noProof/>
        </w:rPr>
        <w:t>(Yang et al. 2021)</w:t>
      </w:r>
      <w:r w:rsidR="00B166D0" w:rsidRPr="00027936">
        <w:fldChar w:fldCharType="end"/>
      </w:r>
      <w:r w:rsidR="00B166D0" w:rsidRPr="00027936">
        <w:t>.</w:t>
      </w:r>
      <w:r w:rsidR="0064385D">
        <w:t xml:space="preserve"> </w:t>
      </w:r>
    </w:p>
    <w:p w14:paraId="09D551A4" w14:textId="7C425FD5" w:rsidR="0064385D" w:rsidRPr="0064385D" w:rsidRDefault="3CF04097" w:rsidP="0064385D">
      <w:r w:rsidRPr="00027936">
        <w:t xml:space="preserve">The </w:t>
      </w:r>
      <w:r w:rsidR="6CFA8249" w:rsidRPr="00027936">
        <w:t>p</w:t>
      </w:r>
      <w:r w:rsidR="007D7403" w:rsidRPr="00027936">
        <w:t xml:space="preserve">rognosis of </w:t>
      </w:r>
      <w:r w:rsidR="00484E13" w:rsidRPr="00027936">
        <w:t>G/GOJ adenocarcinoma</w:t>
      </w:r>
      <w:r w:rsidR="007D7403" w:rsidRPr="00027936">
        <w:t xml:space="preserve"> varies highly, based on the stage of disease. </w:t>
      </w:r>
      <w:r w:rsidR="008A2398" w:rsidRPr="00027936">
        <w:t>Five</w:t>
      </w:r>
      <w:r w:rsidR="009545F7" w:rsidRPr="00027936">
        <w:t>-</w:t>
      </w:r>
      <w:r w:rsidR="008A2398" w:rsidRPr="00027936">
        <w:t>year survival rates in p</w:t>
      </w:r>
      <w:r w:rsidR="007D7403" w:rsidRPr="00027936">
        <w:t xml:space="preserve">atients with localised </w:t>
      </w:r>
      <w:r w:rsidR="008A2398" w:rsidRPr="00027936">
        <w:t>disease are 75%; 35% for those with regional metastasis; and 7</w:t>
      </w:r>
      <w:r w:rsidR="00385E54" w:rsidRPr="00027936">
        <w:t>%</w:t>
      </w:r>
      <w:r w:rsidR="008A2398" w:rsidRPr="00027936">
        <w:t xml:space="preserve"> for distal metastasis</w:t>
      </w:r>
      <w:r w:rsidR="00CE010D" w:rsidRPr="00027936">
        <w:t xml:space="preserve"> </w:t>
      </w:r>
      <w:r w:rsidR="00FA71B9" w:rsidRPr="00027936">
        <w:rPr>
          <w:rFonts w:asciiTheme="majorHAnsi" w:eastAsiaTheme="majorEastAsia" w:hAnsiTheme="majorHAnsi" w:cstheme="majorBidi"/>
          <w:i/>
          <w:iCs/>
          <w:color w:val="2E74B5" w:themeColor="accent1" w:themeShade="BF"/>
        </w:rPr>
        <w:fldChar w:fldCharType="begin"/>
      </w:r>
      <w:r w:rsidR="00FA71B9" w:rsidRPr="00027936">
        <w:instrText xml:space="preserve"> ADDIN EN.CITE &lt;EndNote&gt;&lt;Cite&gt;&lt;Author&gt;American Cancer Society&lt;/Author&gt;&lt;Year&gt;2024&lt;/Year&gt;&lt;RecNum&gt;19&lt;/RecNum&gt;&lt;DisplayText&gt;(American Cancer Society 2024)&lt;/DisplayText&gt;&lt;record&gt;&lt;rec-number&gt;19&lt;/rec-number&gt;&lt;foreign-keys&gt;&lt;key app="EN" db-id="d2vpasz5gz9ddnevew7vvxwyx0sewf0rpvzx" timestamp="1739406117"&gt;19&lt;/key&gt;&lt;/foreign-keys&gt;&lt;ref-type name="Web Page"&gt;12&lt;/ref-type&gt;&lt;contributors&gt;&lt;authors&gt;&lt;author&gt;American Cancer Society,&lt;/author&gt;&lt;/authors&gt;&lt;/contributors&gt;&lt;titles&gt;&lt;title&gt;Stomach Cancer Survival Rates&lt;/title&gt;&lt;/titles&gt;&lt;number&gt;13 February 2025&lt;/number&gt;&lt;dates&gt;&lt;year&gt;2024&lt;/year&gt;&lt;pub-dates&gt;&lt;date&gt;16 January 2025&lt;/date&gt;&lt;/pub-dates&gt;&lt;/dates&gt;&lt;urls&gt;&lt;related-urls&gt;&lt;url&gt;https://www.cancer.org/cancer/types/stomach-cancer/detection-diagnosis-staging/survival-rates.html&lt;/url&gt;&lt;/related-urls&gt;&lt;/urls&gt;&lt;/record&gt;&lt;/Cite&gt;&lt;/EndNote&gt;</w:instrText>
      </w:r>
      <w:r w:rsidR="00FA71B9" w:rsidRPr="00027936">
        <w:rPr>
          <w:rFonts w:asciiTheme="majorHAnsi" w:eastAsiaTheme="majorEastAsia" w:hAnsiTheme="majorHAnsi" w:cstheme="majorBidi"/>
          <w:i/>
          <w:iCs/>
          <w:color w:val="2E74B5" w:themeColor="accent1" w:themeShade="BF"/>
        </w:rPr>
        <w:fldChar w:fldCharType="separate"/>
      </w:r>
      <w:r w:rsidR="00FA71B9" w:rsidRPr="00027936">
        <w:rPr>
          <w:noProof/>
        </w:rPr>
        <w:t>(American Cancer Society 2024)</w:t>
      </w:r>
      <w:r w:rsidR="00FA71B9" w:rsidRPr="00027936">
        <w:rPr>
          <w:rFonts w:asciiTheme="majorHAnsi" w:eastAsiaTheme="majorEastAsia" w:hAnsiTheme="majorHAnsi" w:cstheme="majorBidi"/>
          <w:i/>
          <w:iCs/>
          <w:color w:val="2E74B5" w:themeColor="accent1" w:themeShade="BF"/>
        </w:rPr>
        <w:fldChar w:fldCharType="end"/>
      </w:r>
      <w:r w:rsidR="008A2398" w:rsidRPr="00027936">
        <w:t>. Overall</w:t>
      </w:r>
      <w:r w:rsidR="00685F02" w:rsidRPr="00027936">
        <w:t xml:space="preserve"> prognosis for </w:t>
      </w:r>
      <w:r w:rsidR="00484E13" w:rsidRPr="00027936">
        <w:t>G/GOJ adenocarcinoma</w:t>
      </w:r>
      <w:r w:rsidR="005D3BC2" w:rsidRPr="00027936">
        <w:t xml:space="preserve"> remains poor </w:t>
      </w:r>
      <w:r w:rsidR="00C8492C" w:rsidRPr="00027936">
        <w:t>with modest improvements in survival over the last 20 years</w:t>
      </w:r>
      <w:r w:rsidR="00460801" w:rsidRPr="00027936">
        <w:t xml:space="preserve">. </w:t>
      </w:r>
      <w:r w:rsidR="00385E54" w:rsidRPr="00027936">
        <w:t>F</w:t>
      </w:r>
      <w:r w:rsidR="00460801" w:rsidRPr="00027936">
        <w:t>ive-year survival rates of</w:t>
      </w:r>
      <w:r w:rsidR="002B1DB4" w:rsidRPr="00027936">
        <w:t xml:space="preserve"> Australian patients were</w:t>
      </w:r>
      <w:r w:rsidR="00460801" w:rsidRPr="00027936">
        <w:t xml:space="preserve"> 21% in 1990-1994 increas</w:t>
      </w:r>
      <w:r w:rsidR="00BC3DA2" w:rsidRPr="00027936">
        <w:t>ing</w:t>
      </w:r>
      <w:r w:rsidR="00460801" w:rsidRPr="00027936">
        <w:t xml:space="preserve"> to 38% in 2015-2019</w:t>
      </w:r>
      <w:r w:rsidR="0010440B" w:rsidRPr="00027936">
        <w:t xml:space="preserve"> </w:t>
      </w:r>
      <w:r w:rsidR="00FA71B9" w:rsidRPr="00027936">
        <w:rPr>
          <w:rFonts w:asciiTheme="majorHAnsi" w:eastAsiaTheme="majorEastAsia" w:hAnsiTheme="majorHAnsi" w:cstheme="majorBidi"/>
          <w:i/>
          <w:iCs/>
          <w:color w:val="2E74B5" w:themeColor="accent1" w:themeShade="BF"/>
        </w:rPr>
        <w:fldChar w:fldCharType="begin"/>
      </w:r>
      <w:r w:rsidR="00FA71B9" w:rsidRPr="00027936">
        <w:instrText xml:space="preserve"> ADDIN EN.CITE &lt;EndNote&gt;&lt;Cite&gt;&lt;Author&gt;Cancer Australia&lt;/Author&gt;&lt;Year&gt;2024&lt;/Year&gt;&lt;RecNum&gt;17&lt;/RecNum&gt;&lt;DisplayText&gt;(Cancer Australia 2024)&lt;/DisplayText&gt;&lt;record&gt;&lt;rec-number&gt;17&lt;/rec-number&gt;&lt;foreign-keys&gt;&lt;key app="EN" db-id="d2vpasz5gz9ddnevew7vvxwyx0sewf0rpvzx" timestamp="1739401791"&gt;17&lt;/key&gt;&lt;/foreign-keys&gt;&lt;ref-type name="Web Page"&gt;12&lt;/ref-type&gt;&lt;contributors&gt;&lt;authors&gt;&lt;author&gt;Cancer Australia,&lt;/author&gt;&lt;/authors&gt;&lt;/contributors&gt;&lt;titles&gt;&lt;title&gt;Stomach cancer statistics&lt;/title&gt;&lt;/titles&gt;&lt;number&gt;13 Feburary 2025&lt;/number&gt;&lt;dates&gt;&lt;year&gt;2024&lt;/year&gt;&lt;pub-dates&gt;&lt;date&gt;1 February 2025&lt;/date&gt;&lt;/pub-dates&gt;&lt;/dates&gt;&lt;urls&gt;&lt;related-urls&gt;&lt;url&gt;https://www.canceraustralia.gov.au/cancer-types/stomach-cancer/stomach-cancer-statistics&lt;/url&gt;&lt;/related-urls&gt;&lt;/urls&gt;&lt;/record&gt;&lt;/Cite&gt;&lt;/EndNote&gt;</w:instrText>
      </w:r>
      <w:r w:rsidR="00FA71B9" w:rsidRPr="00027936">
        <w:rPr>
          <w:rFonts w:asciiTheme="majorHAnsi" w:eastAsiaTheme="majorEastAsia" w:hAnsiTheme="majorHAnsi" w:cstheme="majorBidi"/>
          <w:i/>
          <w:iCs/>
          <w:color w:val="2E74B5" w:themeColor="accent1" w:themeShade="BF"/>
        </w:rPr>
        <w:fldChar w:fldCharType="separate"/>
      </w:r>
      <w:r w:rsidR="00FA71B9" w:rsidRPr="00027936">
        <w:rPr>
          <w:noProof/>
        </w:rPr>
        <w:t>(Cancer Australia 2024)</w:t>
      </w:r>
      <w:r w:rsidR="00FA71B9" w:rsidRPr="00027936">
        <w:rPr>
          <w:rFonts w:asciiTheme="majorHAnsi" w:eastAsiaTheme="majorEastAsia" w:hAnsiTheme="majorHAnsi" w:cstheme="majorBidi"/>
          <w:i/>
          <w:iCs/>
          <w:color w:val="2E74B5" w:themeColor="accent1" w:themeShade="BF"/>
        </w:rPr>
        <w:fldChar w:fldCharType="end"/>
      </w:r>
      <w:r w:rsidR="00C237F3" w:rsidRPr="00027936">
        <w:t>.</w:t>
      </w:r>
      <w:r w:rsidR="000635B8" w:rsidRPr="00027936">
        <w:t xml:space="preserve"> This poor </w:t>
      </w:r>
      <w:r w:rsidR="00747F3B" w:rsidRPr="00027936">
        <w:t>prognosis is largely driven by a greater proportion of patients diagnosed at a later stage</w:t>
      </w:r>
      <w:r w:rsidR="007D7403" w:rsidRPr="00027936">
        <w:t>.</w:t>
      </w:r>
      <w:r w:rsidR="00460801" w:rsidRPr="00027936">
        <w:t xml:space="preserve"> </w:t>
      </w:r>
    </w:p>
    <w:p w14:paraId="5A0EB115" w14:textId="134D1CC9" w:rsidR="005D3BC2" w:rsidRPr="00027936" w:rsidRDefault="005D3BC2" w:rsidP="005D3BC2">
      <w:pPr>
        <w:pStyle w:val="Heading4"/>
      </w:pPr>
      <w:r w:rsidRPr="00027936">
        <w:t xml:space="preserve">Management of unresectable locally advanced or metastatic </w:t>
      </w:r>
      <w:r w:rsidR="00484E13" w:rsidRPr="00027936">
        <w:t>G/GOJ adenocarcinoma</w:t>
      </w:r>
    </w:p>
    <w:p w14:paraId="1A03FAF4" w14:textId="11E045D1" w:rsidR="008C7899" w:rsidRPr="00027936" w:rsidRDefault="00CB68E9" w:rsidP="00CB68E9">
      <w:r w:rsidRPr="00027936">
        <w:t>Both the European Society for Medical Oncology (ESMO)</w:t>
      </w:r>
      <w:r w:rsidR="00CD179C" w:rsidRPr="00027936">
        <w:t xml:space="preserve"> </w:t>
      </w:r>
      <w:r w:rsidR="00FA71B9" w:rsidRPr="00027936">
        <w:fldChar w:fldCharType="begin">
          <w:fldData xml:space="preserve">PEVuZE5vdGU+PENpdGU+PEF1dGhvcj5Mb3JkaWNrPC9BdXRob3I+PFllYXI+MjAyMjwvWWVhcj48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</w:fldData>
        </w:fldChar>
      </w:r>
      <w:r w:rsidR="00FA71B9" w:rsidRPr="00027936">
        <w:instrText xml:space="preserve"> ADDIN EN.CITE </w:instrText>
      </w:r>
      <w:r w:rsidR="00FA71B9" w:rsidRPr="00027936">
        <w:fldChar w:fldCharType="begin">
          <w:fldData xml:space="preserve">PEVuZE5vdGU+PENpdGU+PEF1dGhvcj5Mb3JkaWNrPC9BdXRob3I+PFllYXI+MjAyMjwvWWVhcj48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(Lordick et al. 2022)</w:t>
      </w:r>
      <w:r w:rsidR="00FA71B9" w:rsidRPr="00027936">
        <w:fldChar w:fldCharType="end"/>
      </w:r>
      <w:r w:rsidRPr="00027936">
        <w:t xml:space="preserve"> and National Comprehensive Cancer Network (NCCN)</w:t>
      </w:r>
      <w:r w:rsidR="005565C3">
        <w:t xml:space="preserve"> </w:t>
      </w:r>
      <w:r w:rsidR="00FA71B9" w:rsidRPr="00027936">
        <w:fldChar w:fldCharType="begin">
          <w:fldData xml:space="preserve">PEVuZE5vdGU+PENpdGU+PEF1dGhvcj5BamFuaTwvQXV0aG9yPjxZZWFyPjIwMjI8L1llYXI+PFJl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=
</w:fldData>
        </w:fldChar>
      </w:r>
      <w:r w:rsidR="00FA71B9" w:rsidRPr="00027936">
        <w:instrText xml:space="preserve"> ADDIN EN.CITE </w:instrText>
      </w:r>
      <w:r w:rsidR="00FA71B9" w:rsidRPr="00027936">
        <w:fldChar w:fldCharType="begin">
          <w:fldData xml:space="preserve">PEVuZE5vdGU+PENpdGU+PEF1dGhvcj5BamFuaTwvQXV0aG9yPjxZZWFyPjIwMjI8L1llYXI+PFJl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=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w:t>
      </w:r>
      <w:r w:rsidR="006B2A79">
        <w:rPr>
          <w:noProof/>
        </w:rPr>
        <w:t>NCCN</w:t>
      </w:r>
      <w:r w:rsidR="00FA71B9" w:rsidRPr="00027936">
        <w:rPr>
          <w:noProof/>
        </w:rPr>
        <w:t xml:space="preserve"> 202</w:t>
      </w:r>
      <w:r w:rsidR="002029BC">
        <w:rPr>
          <w:noProof/>
        </w:rPr>
        <w:t>5</w:t>
      </w:r>
      <w:r w:rsidR="00FA71B9" w:rsidRPr="00027936">
        <w:rPr>
          <w:noProof/>
        </w:rPr>
        <w:t>)</w:t>
      </w:r>
      <w:r w:rsidR="00FA71B9" w:rsidRPr="00027936">
        <w:fldChar w:fldCharType="end"/>
      </w:r>
      <w:r w:rsidRPr="00027936">
        <w:t xml:space="preserve"> guidelines recommend a platinum-fluoropyrimidine doublet as standard first-line chemotherapy for unresectable locally advanced or metastatic </w:t>
      </w:r>
      <w:r w:rsidR="00484E13" w:rsidRPr="00027936">
        <w:t>G/GOJ adenocarcinoma</w:t>
      </w:r>
      <w:r w:rsidR="008D667D" w:rsidRPr="00027936">
        <w:t xml:space="preserve">. </w:t>
      </w:r>
    </w:p>
    <w:p w14:paraId="14ADACBD" w14:textId="532C2FA9" w:rsidR="00CB68E9" w:rsidRPr="00027936" w:rsidRDefault="00CB68E9" w:rsidP="00CB68E9">
      <w:r w:rsidRPr="00027936">
        <w:t>Targeted treatment is also offered</w:t>
      </w:r>
      <w:r w:rsidR="0098152E" w:rsidRPr="00027936">
        <w:t xml:space="preserve"> in addition to chemotherapy</w:t>
      </w:r>
      <w:r w:rsidRPr="00027936">
        <w:t xml:space="preserve"> depending on the</w:t>
      </w:r>
      <w:r w:rsidR="00AF70DE" w:rsidRPr="00027936">
        <w:t xml:space="preserve"> tumour’s expression of</w:t>
      </w:r>
      <w:r w:rsidR="00FE2255" w:rsidRPr="00027936">
        <w:t xml:space="preserve"> </w:t>
      </w:r>
      <w:r w:rsidR="00145930" w:rsidRPr="00027936">
        <w:t xml:space="preserve">HER2 </w:t>
      </w:r>
      <w:r w:rsidR="005C436C" w:rsidRPr="00027936">
        <w:t>biomarkers</w:t>
      </w:r>
      <w:r w:rsidR="00AF70DE" w:rsidRPr="00027936">
        <w:t>.</w:t>
      </w:r>
      <w:r w:rsidR="0098152E" w:rsidRPr="00027936">
        <w:t xml:space="preserve"> In HER2 positive G/GOJ tumours</w:t>
      </w:r>
      <w:r w:rsidR="003E207D">
        <w:t xml:space="preserve"> in </w:t>
      </w:r>
      <w:r w:rsidR="00087C15">
        <w:t>advanced</w:t>
      </w:r>
      <w:r w:rsidR="003E207D">
        <w:t xml:space="preserve"> disease</w:t>
      </w:r>
      <w:r w:rsidR="0098152E" w:rsidRPr="00027936">
        <w:t xml:space="preserve">, </w:t>
      </w:r>
      <w:r w:rsidR="187AC3A1" w:rsidRPr="00027936">
        <w:t>the</w:t>
      </w:r>
      <w:r w:rsidR="0098152E" w:rsidRPr="00027936">
        <w:t xml:space="preserve"> </w:t>
      </w:r>
      <w:r w:rsidR="003A089F" w:rsidRPr="00027936">
        <w:t xml:space="preserve">addition of </w:t>
      </w:r>
      <w:r w:rsidR="0098152E" w:rsidRPr="00027936">
        <w:t xml:space="preserve">trastuzumab is recommended. This recommendation was based on the Phase III </w:t>
      </w:r>
      <w:proofErr w:type="spellStart"/>
      <w:r w:rsidR="0098152E" w:rsidRPr="00027936">
        <w:t>ToGA</w:t>
      </w:r>
      <w:proofErr w:type="spellEnd"/>
      <w:r w:rsidR="0098152E" w:rsidRPr="00027936">
        <w:t xml:space="preserve"> study which demonstrated higher response rates and longer OS (HR 0.74; 95% CI 0.60-0.91; p = 0.0046) with trastuzumab plus chemotherapy compared with chemotherapy alone.</w:t>
      </w:r>
      <w:r w:rsidR="008F6B2C" w:rsidRPr="00027936">
        <w:t xml:space="preserve"> In HER2 negative</w:t>
      </w:r>
      <w:r w:rsidR="00C16557" w:rsidRPr="00027936">
        <w:t xml:space="preserve"> G/GOJ </w:t>
      </w:r>
      <w:r w:rsidR="008F6B2C" w:rsidRPr="00027936">
        <w:t>tumours</w:t>
      </w:r>
      <w:r w:rsidR="002B4DCC">
        <w:t xml:space="preserve"> in advanced</w:t>
      </w:r>
      <w:r w:rsidR="00614FEB">
        <w:t xml:space="preserve"> disease</w:t>
      </w:r>
      <w:r w:rsidR="008F6B2C" w:rsidRPr="00027936">
        <w:t xml:space="preserve"> </w:t>
      </w:r>
      <w:r w:rsidR="575B0903" w:rsidRPr="00027936">
        <w:t xml:space="preserve">the </w:t>
      </w:r>
      <w:r w:rsidR="003A089F" w:rsidRPr="00027936">
        <w:t>addition of nivolumab is recommended.</w:t>
      </w:r>
      <w:r w:rsidR="0038676B" w:rsidRPr="00027936">
        <w:t xml:space="preserve"> This recommendation was based on the Phase III Checkmate 649 trial which demonstrated improved OS (HR 0.71; 98.4% CI 0.59-0.86; p &lt; 0.0001) and PFS (HR 0.68; 98% CI 0.56-0.81; p &lt; 0.0001) for nivolumab plus chemotherapy compared with chemotherapy alone in patients with a </w:t>
      </w:r>
      <w:r w:rsidR="008126FB" w:rsidRPr="00027936">
        <w:t>Programmed death-ligand 1 (PD-L1) combined positive score (</w:t>
      </w:r>
      <w:r w:rsidR="0038676B" w:rsidRPr="00027936">
        <w:t>CPS</w:t>
      </w:r>
      <w:r w:rsidR="008126FB" w:rsidRPr="00027936">
        <w:t xml:space="preserve">) of </w:t>
      </w:r>
      <w:r w:rsidR="0038676B" w:rsidRPr="00027936">
        <w:t>≥5 (minimum follow-up 12.1 months).</w:t>
      </w:r>
    </w:p>
    <w:p w14:paraId="3A348430" w14:textId="2C146C7D" w:rsidR="00590FBA" w:rsidRDefault="00590FBA" w:rsidP="00CB68E9">
      <w:r w:rsidRPr="00027936">
        <w:t xml:space="preserve">In Australian practice, trastuzumab is available to patients with </w:t>
      </w:r>
      <w:r w:rsidR="00550060">
        <w:t xml:space="preserve">metastatic </w:t>
      </w:r>
      <w:r w:rsidRPr="00027936">
        <w:t>HER2</w:t>
      </w:r>
      <w:r w:rsidR="007F6420" w:rsidRPr="00027936">
        <w:t>-</w:t>
      </w:r>
      <w:r w:rsidR="007890CB" w:rsidRPr="00027936">
        <w:t>positive</w:t>
      </w:r>
      <w:r w:rsidRPr="00027936">
        <w:t xml:space="preserve"> </w:t>
      </w:r>
      <w:r w:rsidR="00484E13" w:rsidRPr="00027936">
        <w:t>G/GOJ adenocarcinoma</w:t>
      </w:r>
      <w:r w:rsidRPr="00027936">
        <w:t xml:space="preserve">, and nivolumab </w:t>
      </w:r>
      <w:r w:rsidR="005C744A" w:rsidRPr="00027936">
        <w:t xml:space="preserve">is </w:t>
      </w:r>
      <w:r w:rsidRPr="00027936">
        <w:t xml:space="preserve">available to </w:t>
      </w:r>
      <w:r w:rsidR="00550060">
        <w:t xml:space="preserve">advanced or metastatic </w:t>
      </w:r>
      <w:r w:rsidRPr="00027936">
        <w:t>HER2</w:t>
      </w:r>
      <w:r w:rsidR="007F6420" w:rsidRPr="00027936">
        <w:t>-</w:t>
      </w:r>
      <w:r w:rsidR="005B1342" w:rsidRPr="00027936">
        <w:t>negative</w:t>
      </w:r>
      <w:r w:rsidRPr="00027936">
        <w:t xml:space="preserve"> </w:t>
      </w:r>
      <w:r w:rsidR="00484E13" w:rsidRPr="00027936">
        <w:t>G/GOJ adenocarcinoma</w:t>
      </w:r>
      <w:r w:rsidRPr="00027936">
        <w:t xml:space="preserve"> patients, which aligns with global cancer guidelines. The</w:t>
      </w:r>
      <w:r w:rsidR="00E03D7E" w:rsidRPr="00027936">
        <w:t xml:space="preserve"> applicant noted that the</w:t>
      </w:r>
      <w:r w:rsidRPr="00027936">
        <w:t xml:space="preserve"> only exception is that nivolumab is available </w:t>
      </w:r>
      <w:r w:rsidR="00565701">
        <w:t>on the P</w:t>
      </w:r>
      <w:r w:rsidR="00BF5CC3">
        <w:t xml:space="preserve">BS </w:t>
      </w:r>
      <w:r w:rsidRPr="00027936">
        <w:t xml:space="preserve">to all </w:t>
      </w:r>
      <w:r w:rsidR="00532C99" w:rsidRPr="00027936">
        <w:t>HER2-</w:t>
      </w:r>
      <w:r w:rsidR="00867BFE" w:rsidRPr="00027936">
        <w:t>negative</w:t>
      </w:r>
      <w:r w:rsidRPr="00027936">
        <w:t xml:space="preserve"> patients, </w:t>
      </w:r>
      <w:r w:rsidR="00A20BA1">
        <w:t xml:space="preserve">whereas </w:t>
      </w:r>
      <w:r w:rsidR="005A6A91">
        <w:t>NCCN guidelines</w:t>
      </w:r>
      <w:r w:rsidR="00C133C9">
        <w:t xml:space="preserve"> recommend</w:t>
      </w:r>
      <w:r w:rsidR="00E94584">
        <w:t xml:space="preserve"> </w:t>
      </w:r>
      <w:r w:rsidR="00BF25C4">
        <w:t>for</w:t>
      </w:r>
      <w:r w:rsidRPr="00027936">
        <w:t xml:space="preserve"> those with a </w:t>
      </w:r>
      <w:r w:rsidR="006523BE" w:rsidRPr="00027936">
        <w:t xml:space="preserve">PD-L1 </w:t>
      </w:r>
      <w:r w:rsidRPr="00027936">
        <w:t xml:space="preserve">CPS </w:t>
      </w:r>
      <w:r w:rsidR="006523BE" w:rsidRPr="00027936">
        <w:t xml:space="preserve">score </w:t>
      </w:r>
      <w:r w:rsidRPr="00027936">
        <w:t>≥</w:t>
      </w:r>
      <w:r w:rsidR="00E51BEB">
        <w:t>1</w:t>
      </w:r>
      <w:r w:rsidR="00C277CA" w:rsidRPr="00027936">
        <w:t xml:space="preserve"> (PICO Set 1792</w:t>
      </w:r>
      <w:r w:rsidR="00B1069D">
        <w:t xml:space="preserve">, </w:t>
      </w:r>
      <w:r w:rsidR="00D07B17">
        <w:t>NCCN 2025</w:t>
      </w:r>
      <w:r w:rsidR="00C277CA" w:rsidRPr="00027936">
        <w:t>)</w:t>
      </w:r>
      <w:r w:rsidRPr="00027936">
        <w:t>.</w:t>
      </w:r>
      <w:r w:rsidR="00532C99" w:rsidRPr="00027936">
        <w:t xml:space="preserve"> This aligns with </w:t>
      </w:r>
      <w:r w:rsidR="007C76C4" w:rsidRPr="00027936">
        <w:t>current PBS restrictions for nivolumab (PBAC meeting March 2022)</w:t>
      </w:r>
      <w:r w:rsidR="007C76C4" w:rsidRPr="00027936">
        <w:rPr>
          <w:rStyle w:val="FootnoteReference"/>
        </w:rPr>
        <w:footnoteReference w:id="2"/>
      </w:r>
      <w:r w:rsidR="00C223B7" w:rsidRPr="00027936">
        <w:t>.</w:t>
      </w:r>
      <w:r w:rsidRPr="00027936">
        <w:t xml:space="preserve"> </w:t>
      </w:r>
      <w:r w:rsidR="00911A61" w:rsidRPr="00027936">
        <w:t xml:space="preserve">Chemotherapy regimens include: FOLFOX (folinic </w:t>
      </w:r>
      <w:r w:rsidR="00911A61" w:rsidRPr="00027936">
        <w:lastRenderedPageBreak/>
        <w:t>acid, fluorouracil, and oxaliplatin), FOLFIRI (folinic acid, fluorouracil, and irinotecan hydrochloride), or CAPOX/XELOX (capecitabine and oxaliplatin)</w:t>
      </w:r>
      <w:r w:rsidR="00D372F2" w:rsidRPr="00027936">
        <w:rPr>
          <w:rStyle w:val="FootnoteReference"/>
        </w:rPr>
        <w:footnoteReference w:id="3"/>
      </w:r>
      <w:r w:rsidR="00911A61" w:rsidRPr="00027936">
        <w:t xml:space="preserve">. </w:t>
      </w:r>
      <w:r w:rsidR="00FC6797">
        <w:t xml:space="preserve"> </w:t>
      </w:r>
    </w:p>
    <w:p w14:paraId="6351DB82" w14:textId="392259AD" w:rsidR="00FC6797" w:rsidRPr="00027936" w:rsidRDefault="00FC6797" w:rsidP="00CB68E9">
      <w:r>
        <w:t xml:space="preserve">The population who would be eligible for the proposed triplet regimen would be restricted to those who are untreated (up until initiating the triplet regimen) with </w:t>
      </w:r>
      <w:r w:rsidRPr="00FC6797">
        <w:t>programmed cell death-1/ligand-1 (PD-1/PD-L1) inhibitor therapy for</w:t>
      </w:r>
      <w:r>
        <w:t xml:space="preserve"> G/GOJ, as the PBS criteria for nivolumab (a component of the triplet regimen) includes this restriction. </w:t>
      </w:r>
    </w:p>
    <w:p w14:paraId="61A1F154" w14:textId="76650B6E" w:rsidR="00B15F3B" w:rsidRPr="00027936" w:rsidRDefault="00A45B32" w:rsidP="00B15F3B">
      <w:pPr>
        <w:pStyle w:val="Heading4"/>
      </w:pPr>
      <w:r w:rsidRPr="00027936">
        <w:t xml:space="preserve">The role of </w:t>
      </w:r>
      <w:r w:rsidR="00B15F3B" w:rsidRPr="00027936">
        <w:t xml:space="preserve">FGFR2b </w:t>
      </w:r>
      <w:r w:rsidRPr="00027936">
        <w:t xml:space="preserve">in </w:t>
      </w:r>
      <w:r w:rsidR="00484E13" w:rsidRPr="00027936">
        <w:t>G/GOJ adenocarcinoma</w:t>
      </w:r>
    </w:p>
    <w:p w14:paraId="799A2777" w14:textId="7661B515" w:rsidR="00EA31F6" w:rsidRPr="00027936" w:rsidRDefault="00A01CA2" w:rsidP="00A01CA2">
      <w:r w:rsidRPr="00027936">
        <w:t>FGFR2</w:t>
      </w:r>
      <w:r w:rsidR="00686BEC" w:rsidRPr="00027936">
        <w:t xml:space="preserve">, </w:t>
      </w:r>
      <w:r w:rsidRPr="00027936">
        <w:t xml:space="preserve">a </w:t>
      </w:r>
      <w:r w:rsidR="00D46C03" w:rsidRPr="00027936">
        <w:t>tyrosine kinase receptor</w:t>
      </w:r>
      <w:r w:rsidR="00FB7F27" w:rsidRPr="00027936">
        <w:t xml:space="preserve">, is a member of </w:t>
      </w:r>
      <w:r w:rsidR="00743FEB" w:rsidRPr="00027936">
        <w:t>the FGFR</w:t>
      </w:r>
      <w:r w:rsidR="00FB7F27" w:rsidRPr="00027936">
        <w:t xml:space="preserve"> protein famil</w:t>
      </w:r>
      <w:r w:rsidR="00E76EDD" w:rsidRPr="00027936">
        <w:t xml:space="preserve">y </w:t>
      </w:r>
      <w:r w:rsidR="00B068A1" w:rsidRPr="00027936">
        <w:t>that</w:t>
      </w:r>
      <w:r w:rsidR="00D46C03" w:rsidRPr="00027936">
        <w:t xml:space="preserve"> is expressed </w:t>
      </w:r>
      <w:r w:rsidR="00503859" w:rsidRPr="00027936">
        <w:t xml:space="preserve">in epithelial cells and </w:t>
      </w:r>
      <w:r w:rsidR="00A34C4D" w:rsidRPr="00027936">
        <w:t xml:space="preserve">drives many downstream pathways, including the mitogen-activated protein kinase (MAPK) and </w:t>
      </w:r>
      <w:r w:rsidR="00E3415D" w:rsidRPr="00027936">
        <w:t xml:space="preserve">Ak strain transforming </w:t>
      </w:r>
      <w:r w:rsidR="005D447D" w:rsidRPr="00027936">
        <w:t>(</w:t>
      </w:r>
      <w:r w:rsidR="00A34C4D" w:rsidRPr="00027936">
        <w:t>AKT</w:t>
      </w:r>
      <w:r w:rsidR="005D447D" w:rsidRPr="00027936">
        <w:t>)</w:t>
      </w:r>
      <w:r w:rsidR="00A34C4D" w:rsidRPr="00027936">
        <w:t xml:space="preserve"> pathways, which are essential for </w:t>
      </w:r>
      <w:r w:rsidR="00503859" w:rsidRPr="00027936">
        <w:t>cell proliferation and differentiation</w:t>
      </w:r>
      <w:r w:rsidR="00C11E1A" w:rsidRPr="00027936">
        <w:t xml:space="preserve"> </w:t>
      </w:r>
      <w:r w:rsidR="00FA71B9" w:rsidRPr="00027936">
        <w:fldChar w:fldCharType="begin">
          <w:fldData xml:space="preserve">PEVuZE5vdGU+PENpdGU+PEF1dGhvcj5TYXRvPC9BdXRob3I+PFllYXI+MjAyMzwvWWVhcj48UmVj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</w:fldData>
        </w:fldChar>
      </w:r>
      <w:r w:rsidR="00FA71B9" w:rsidRPr="00027936">
        <w:instrText xml:space="preserve"> ADDIN EN.CITE </w:instrText>
      </w:r>
      <w:r w:rsidR="00FA71B9" w:rsidRPr="00027936">
        <w:fldChar w:fldCharType="begin">
          <w:fldData xml:space="preserve">PEVuZE5vdGU+PENpdGU+PEF1dGhvcj5TYXRvPC9BdXRob3I+PFllYXI+MjAyMzwvWWVhcj48UmVj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(Sato et al. 2023)</w:t>
      </w:r>
      <w:r w:rsidR="00FA71B9" w:rsidRPr="00027936">
        <w:fldChar w:fldCharType="end"/>
      </w:r>
      <w:r w:rsidR="00503859" w:rsidRPr="00027936">
        <w:t>.</w:t>
      </w:r>
      <w:r w:rsidR="00C1147E" w:rsidRPr="00027936">
        <w:t xml:space="preserve"> </w:t>
      </w:r>
    </w:p>
    <w:p w14:paraId="53869EB1" w14:textId="2459315E" w:rsidR="00DC0F7B" w:rsidRPr="00027936" w:rsidRDefault="002A73C2" w:rsidP="00A01CA2">
      <w:r w:rsidRPr="00027936">
        <w:t>S</w:t>
      </w:r>
      <w:r w:rsidR="007237E1" w:rsidRPr="00027936">
        <w:t>tructural</w:t>
      </w:r>
      <w:r w:rsidRPr="00027936">
        <w:t xml:space="preserve"> </w:t>
      </w:r>
      <w:r w:rsidR="007237E1" w:rsidRPr="00027936">
        <w:t>variants of FGFR2</w:t>
      </w:r>
      <w:r w:rsidR="002673B8" w:rsidRPr="00027936">
        <w:t>,</w:t>
      </w:r>
      <w:r w:rsidR="007237E1" w:rsidRPr="00027936">
        <w:t xml:space="preserve"> </w:t>
      </w:r>
      <w:r w:rsidR="002673B8" w:rsidRPr="00027936">
        <w:t>generated by numerous alternative gene splicing events,</w:t>
      </w:r>
      <w:r w:rsidR="007237E1" w:rsidRPr="00027936">
        <w:t xml:space="preserve"> play an important </w:t>
      </w:r>
      <w:r w:rsidRPr="00027936">
        <w:t xml:space="preserve">role in the regulation of </w:t>
      </w:r>
      <w:r w:rsidR="00BF1ED3" w:rsidRPr="00027936">
        <w:t>FGFR2 functions</w:t>
      </w:r>
      <w:r w:rsidR="00ED5D05" w:rsidRPr="00027936">
        <w:t xml:space="preserve"> </w:t>
      </w:r>
      <w:r w:rsidR="00FA71B9" w:rsidRPr="00027936">
        <w:fldChar w:fldCharType="begin"/>
      </w:r>
      <w:r w:rsidR="002775B0" w:rsidRPr="00027936">
        <w:instrText xml:space="preserve"> ADDIN EN.CITE &lt;EndNote&gt;&lt;Cite&gt;&lt;Author&gt;Matsuda&lt;/Author&gt;&lt;Year&gt;2012&lt;/Year&gt;&lt;RecNum&gt;29&lt;/RecNum&gt;&lt;DisplayText&gt;(Matsuda, Ueda &amp;amp; Ishiwata 2012)&lt;/DisplayText&gt;&lt;record&gt;&lt;rec-number&gt;29&lt;/rec-number&gt;&lt;foreign-keys&gt;&lt;key app="EN" db-id="d2vpasz5gz9ddnevew7vvxwyx0sewf0rpvzx" timestamp="1739751373"&gt;29&lt;/key&gt;&lt;/foreign-keys&gt;&lt;ref-type name="Journal Article"&gt;17&lt;/ref-type&gt;&lt;contributors&gt;&lt;authors&gt;&lt;author&gt;Matsuda, Yoko&lt;/author&gt;&lt;author&gt;Ueda, Junji&lt;/author&gt;&lt;author&gt;Ishiwata, Toshiyuki&lt;/author&gt;&lt;/authors&gt;&lt;/contributors&gt;&lt;titles&gt;&lt;title&gt;Fibroblast Growth Factor Receptor 2: Expression, Roles, and Potential As a Novel Molecular Target for Colorectal Cancer&lt;/title&gt;&lt;secondary-title&gt;Pathology Research International&lt;/secondary-title&gt;&lt;/titles&gt;&lt;periodical&gt;&lt;full-title&gt;Pathology Research International&lt;/full-title&gt;&lt;/periodical&gt;&lt;pages&gt;574768&lt;/pages&gt;&lt;volume&gt;2012&lt;/volume&gt;&lt;number&gt;1&lt;/number&gt;&lt;dates&gt;&lt;year&gt;2012&lt;/year&gt;&lt;pub-dates&gt;&lt;date&gt;2012/01/01&lt;/date&gt;&lt;/pub-dates&gt;&lt;/dates&gt;&lt;publisher&gt;John Wiley &amp;amp; Sons, Ltd&lt;/publisher&gt;&lt;isbn&gt;2090-8091&lt;/isbn&gt;&lt;urls&gt;&lt;related-urls&gt;&lt;url&gt;https://doi.org/10.1155/2012/574768&lt;/url&gt;&lt;/related-urls&gt;&lt;/urls&gt;&lt;electronic-resource-num&gt;https://doi.org/10.1155/2012/574768&lt;/electronic-resource-num&gt;&lt;access-date&gt;2025/02/16&lt;/access-date&gt;&lt;/record&gt;&lt;/Cite&gt;&lt;/EndNote&gt;</w:instrText>
      </w:r>
      <w:r w:rsidR="00FA71B9" w:rsidRPr="00027936">
        <w:fldChar w:fldCharType="separate"/>
      </w:r>
      <w:r w:rsidR="002775B0" w:rsidRPr="00027936">
        <w:rPr>
          <w:noProof/>
        </w:rPr>
        <w:t>(Matsuda, Ueda &amp; Ishiwata 2012)</w:t>
      </w:r>
      <w:r w:rsidR="00FA71B9" w:rsidRPr="00027936">
        <w:fldChar w:fldCharType="end"/>
      </w:r>
      <w:r w:rsidR="00BF1ED3" w:rsidRPr="00027936">
        <w:t>.</w:t>
      </w:r>
      <w:r w:rsidRPr="00027936">
        <w:t xml:space="preserve"> </w:t>
      </w:r>
      <w:r w:rsidR="00F15953" w:rsidRPr="00027936">
        <w:t>To date, more than 20 alternative splicing variants of FGFR2 have been identified</w:t>
      </w:r>
      <w:r w:rsidR="006A2825" w:rsidRPr="00027936">
        <w:t xml:space="preserve"> with </w:t>
      </w:r>
      <w:proofErr w:type="spellStart"/>
      <w:r w:rsidR="001F20B0" w:rsidRPr="00027936">
        <w:t>IIIb</w:t>
      </w:r>
      <w:proofErr w:type="spellEnd"/>
      <w:r w:rsidR="001F20B0" w:rsidRPr="00027936">
        <w:t xml:space="preserve"> </w:t>
      </w:r>
      <w:r w:rsidR="00426CEF" w:rsidRPr="00027936">
        <w:t xml:space="preserve">(FGFR2b) </w:t>
      </w:r>
      <w:r w:rsidR="001F20B0" w:rsidRPr="00027936">
        <w:t xml:space="preserve">and IIIc </w:t>
      </w:r>
      <w:r w:rsidR="00426CEF" w:rsidRPr="00027936">
        <w:t xml:space="preserve">(FGFR2c) </w:t>
      </w:r>
      <w:r w:rsidR="001F20B0" w:rsidRPr="00027936">
        <w:t xml:space="preserve">being </w:t>
      </w:r>
      <w:r w:rsidR="00FE0BF6" w:rsidRPr="00027936">
        <w:t>the two main isoforms.</w:t>
      </w:r>
      <w:r w:rsidR="00922FBF" w:rsidRPr="00027936">
        <w:t xml:space="preserve"> </w:t>
      </w:r>
      <w:r w:rsidR="008B2027" w:rsidRPr="00027936">
        <w:t>Each</w:t>
      </w:r>
      <w:r w:rsidR="00922FBF" w:rsidRPr="00027936">
        <w:t xml:space="preserve"> splicing variant of FGFR2 </w:t>
      </w:r>
      <w:r w:rsidR="008B2027" w:rsidRPr="00027936">
        <w:t>ha</w:t>
      </w:r>
      <w:r w:rsidR="004E1526" w:rsidRPr="00027936">
        <w:t>s</w:t>
      </w:r>
      <w:r w:rsidR="00922FBF" w:rsidRPr="00027936">
        <w:t xml:space="preserve"> altered extracellular and intracellular regions</w:t>
      </w:r>
      <w:r w:rsidR="00113C0B" w:rsidRPr="00027936">
        <w:t xml:space="preserve"> wi</w:t>
      </w:r>
      <w:r w:rsidR="00435595" w:rsidRPr="00027936">
        <w:t>t</w:t>
      </w:r>
      <w:r w:rsidR="00113C0B" w:rsidRPr="00027936">
        <w:t>h altered functions.</w:t>
      </w:r>
      <w:r w:rsidR="004021ED" w:rsidRPr="00027936">
        <w:t xml:space="preserve"> </w:t>
      </w:r>
      <w:r w:rsidR="004021ED" w:rsidRPr="00275247">
        <w:rPr>
          <w:i/>
          <w:iCs/>
        </w:rPr>
        <w:t>FGFR2</w:t>
      </w:r>
      <w:r w:rsidR="009700CB" w:rsidRPr="00027936">
        <w:rPr>
          <w:i/>
          <w:iCs/>
        </w:rPr>
        <w:t xml:space="preserve"> </w:t>
      </w:r>
      <w:r w:rsidR="009700CB" w:rsidRPr="00027936">
        <w:t>gene</w:t>
      </w:r>
      <w:r w:rsidR="004021ED" w:rsidRPr="00027936">
        <w:t xml:space="preserve"> overexpression has been observed in breast, endometrial, cervical, lung, </w:t>
      </w:r>
      <w:r w:rsidR="10EBBF6A" w:rsidRPr="00027936">
        <w:t>o</w:t>
      </w:r>
      <w:r w:rsidR="004021ED" w:rsidRPr="00027936">
        <w:t>esophageal, gastric, pancreatic, and colorectal cancer.</w:t>
      </w:r>
    </w:p>
    <w:p w14:paraId="55EC59CA" w14:textId="0FAA7973" w:rsidR="00953494" w:rsidRPr="00027936" w:rsidRDefault="008E5E3B" w:rsidP="008516FB">
      <w:r w:rsidRPr="00027936">
        <w:t xml:space="preserve">Yashiro et al. </w:t>
      </w:r>
      <w:r w:rsidR="00FA71B9" w:rsidRPr="00027936">
        <w:fldChar w:fldCharType="begin">
          <w:fldData xml:space="preserve">PEVuZE5vdGU+PENpdGUgRXhjbHVkZUF1dGg9IjEiPjxBdXRob3I+WWFzaGlybzwvQXV0aG9yPjxZ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==
</w:fldData>
        </w:fldChar>
      </w:r>
      <w:r w:rsidR="00FA71B9" w:rsidRPr="00027936">
        <w:instrText xml:space="preserve"> ADDIN EN.CITE </w:instrText>
      </w:r>
      <w:r w:rsidR="00FA71B9" w:rsidRPr="00027936">
        <w:fldChar w:fldCharType="begin">
          <w:fldData xml:space="preserve">PEVuZE5vdGU+PENpdGUgRXhjbHVkZUF1dGg9IjEiPjxBdXRob3I+WWFzaGlybzwvQXV0aG9yPjxZ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==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(2021)</w:t>
      </w:r>
      <w:r w:rsidR="00FA71B9" w:rsidRPr="00027936">
        <w:fldChar w:fldCharType="end"/>
      </w:r>
      <w:r w:rsidRPr="00027936">
        <w:t xml:space="preserve"> reported that </w:t>
      </w:r>
      <w:r w:rsidR="007D1EDA" w:rsidRPr="00027936">
        <w:t>all</w:t>
      </w:r>
      <w:r w:rsidRPr="00027936">
        <w:t xml:space="preserve"> FGFR2-</w:t>
      </w:r>
      <w:r w:rsidR="004C15FF">
        <w:t>overexpressing</w:t>
      </w:r>
      <w:r w:rsidR="004C15FF" w:rsidRPr="00027936">
        <w:t xml:space="preserve"> </w:t>
      </w:r>
      <w:r w:rsidR="00710C6B" w:rsidRPr="00027936">
        <w:t xml:space="preserve">gastric </w:t>
      </w:r>
      <w:r w:rsidRPr="00027936">
        <w:t>tumo</w:t>
      </w:r>
      <w:r w:rsidR="0E6C6737" w:rsidRPr="00027936">
        <w:t>u</w:t>
      </w:r>
      <w:r w:rsidRPr="00027936">
        <w:t xml:space="preserve">rs were positive for </w:t>
      </w:r>
      <w:r w:rsidR="00BA59E8" w:rsidRPr="00027936">
        <w:t xml:space="preserve">the </w:t>
      </w:r>
      <w:r w:rsidRPr="00027936">
        <w:t xml:space="preserve">FGFR2b </w:t>
      </w:r>
      <w:r w:rsidR="00BA59E8" w:rsidRPr="00027936">
        <w:t>isoform and</w:t>
      </w:r>
      <w:r w:rsidRPr="00027936">
        <w:t xml:space="preserve"> </w:t>
      </w:r>
      <w:r w:rsidR="0031054B" w:rsidRPr="00027936">
        <w:t>only a</w:t>
      </w:r>
      <w:r w:rsidR="00BA59E8" w:rsidRPr="00027936">
        <w:t>b</w:t>
      </w:r>
      <w:r w:rsidR="0031054B" w:rsidRPr="00027936">
        <w:t>o</w:t>
      </w:r>
      <w:r w:rsidR="00BA59E8" w:rsidRPr="00027936">
        <w:t>ut 14% were also positive for</w:t>
      </w:r>
      <w:r w:rsidRPr="00027936">
        <w:t xml:space="preserve"> </w:t>
      </w:r>
      <w:r w:rsidR="00BA59E8" w:rsidRPr="00027936">
        <w:t xml:space="preserve">the </w:t>
      </w:r>
      <w:r w:rsidRPr="00027936">
        <w:t>FGFR2c</w:t>
      </w:r>
      <w:r w:rsidR="00BA59E8" w:rsidRPr="00027936">
        <w:t xml:space="preserve"> isoform</w:t>
      </w:r>
      <w:r w:rsidRPr="00027936">
        <w:t xml:space="preserve">. </w:t>
      </w:r>
      <w:r w:rsidR="00126499" w:rsidRPr="00027936">
        <w:t xml:space="preserve">No tumours positive for the FGFR2c isoform only were identified. </w:t>
      </w:r>
      <w:r w:rsidR="00145D70" w:rsidRPr="00027936">
        <w:t xml:space="preserve">Ahn et al </w:t>
      </w:r>
      <w:r w:rsidR="00FA71B9" w:rsidRPr="00027936">
        <w:fldChar w:fldCharType="begin">
          <w:fldData xml:space="preserve">PEVuZE5vdGU+PENpdGUgRXhjbHVkZUF1dGg9IjEiPjxBdXRob3I+QWhuPC9BdXRob3I+PFllYXI+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</w:fldData>
        </w:fldChar>
      </w:r>
      <w:r w:rsidR="00FA71B9" w:rsidRPr="00027936">
        <w:instrText xml:space="preserve"> ADDIN EN.CITE </w:instrText>
      </w:r>
      <w:r w:rsidR="00FA71B9" w:rsidRPr="00027936">
        <w:fldChar w:fldCharType="begin">
          <w:fldData xml:space="preserve">PEVuZE5vdGU+PENpdGUgRXhjbHVkZUF1dGg9IjEiPjxBdXRob3I+QWhuPC9BdXRob3I+PFllYXI+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(2016)</w:t>
      </w:r>
      <w:r w:rsidR="00FA71B9" w:rsidRPr="00027936">
        <w:fldChar w:fldCharType="end"/>
      </w:r>
      <w:r w:rsidR="00145D70" w:rsidRPr="00027936">
        <w:t xml:space="preserve"> found that </w:t>
      </w:r>
      <w:r w:rsidR="007216A9" w:rsidRPr="00027936">
        <w:t xml:space="preserve">the </w:t>
      </w:r>
      <w:r w:rsidR="00D42102" w:rsidRPr="00027936">
        <w:t>in</w:t>
      </w:r>
      <w:r w:rsidR="008F578B" w:rsidRPr="00027936">
        <w:t>t</w:t>
      </w:r>
      <w:r w:rsidR="00D42102" w:rsidRPr="00027936">
        <w:t>ensity of</w:t>
      </w:r>
      <w:r w:rsidR="00145D70" w:rsidRPr="00027936">
        <w:t xml:space="preserve"> </w:t>
      </w:r>
      <w:r w:rsidR="006F3916" w:rsidRPr="00027936">
        <w:t xml:space="preserve">IHC staining </w:t>
      </w:r>
      <w:r w:rsidR="00AD213E" w:rsidRPr="00027936">
        <w:t>of</w:t>
      </w:r>
      <w:r w:rsidR="00EC1B50" w:rsidRPr="00027936">
        <w:t xml:space="preserve"> FGFR2b strongly correlate</w:t>
      </w:r>
      <w:r w:rsidR="004D25DA" w:rsidRPr="00027936">
        <w:t>d</w:t>
      </w:r>
      <w:r w:rsidR="00EC1B50" w:rsidRPr="00027936">
        <w:t xml:space="preserve"> with </w:t>
      </w:r>
      <w:r w:rsidR="00EC1B50" w:rsidRPr="00275247">
        <w:rPr>
          <w:i/>
          <w:iCs/>
        </w:rPr>
        <w:t>FGFR2</w:t>
      </w:r>
      <w:r w:rsidR="00E43CEF" w:rsidRPr="00027936">
        <w:t xml:space="preserve"> gene</w:t>
      </w:r>
      <w:r w:rsidR="00EC1B50" w:rsidRPr="00027936">
        <w:t xml:space="preserve"> copy number changes </w:t>
      </w:r>
      <w:r w:rsidR="00145D70" w:rsidRPr="00027936">
        <w:t xml:space="preserve">in </w:t>
      </w:r>
      <w:r w:rsidR="00310AD5" w:rsidRPr="00027936">
        <w:t xml:space="preserve">gastric cancer </w:t>
      </w:r>
      <w:r w:rsidR="00EC1B50" w:rsidRPr="00027936">
        <w:t>with high sensitivity and specificity</w:t>
      </w:r>
      <w:r w:rsidR="00AE054C" w:rsidRPr="00027936">
        <w:t>.</w:t>
      </w:r>
      <w:r w:rsidR="002D5C63" w:rsidRPr="00027936">
        <w:t xml:space="preserve"> </w:t>
      </w:r>
      <w:r w:rsidR="001800CC" w:rsidRPr="00027936">
        <w:t>Thus,</w:t>
      </w:r>
      <w:r w:rsidR="00EC1B50" w:rsidRPr="00027936">
        <w:t xml:space="preserve"> </w:t>
      </w:r>
      <w:r w:rsidR="00304CB4" w:rsidRPr="00275247">
        <w:rPr>
          <w:i/>
          <w:iCs/>
        </w:rPr>
        <w:t>FGFR2</w:t>
      </w:r>
      <w:r w:rsidR="006921FB" w:rsidRPr="00027936">
        <w:t xml:space="preserve"> gene</w:t>
      </w:r>
      <w:r w:rsidR="00304CB4" w:rsidRPr="00027936">
        <w:t xml:space="preserve"> </w:t>
      </w:r>
      <w:r w:rsidR="006C3917" w:rsidRPr="00027936">
        <w:t xml:space="preserve">overexpression </w:t>
      </w:r>
      <w:r w:rsidR="00304CB4" w:rsidRPr="00027936">
        <w:t xml:space="preserve">in gastric cancer </w:t>
      </w:r>
      <w:r w:rsidR="00765CDB" w:rsidRPr="00027936">
        <w:t>appears to be</w:t>
      </w:r>
      <w:r w:rsidR="00304CB4" w:rsidRPr="00027936">
        <w:t xml:space="preserve"> </w:t>
      </w:r>
      <w:r w:rsidR="00FD4930" w:rsidRPr="00027936">
        <w:t xml:space="preserve">mostly </w:t>
      </w:r>
      <w:r w:rsidR="00304CB4" w:rsidRPr="00027936">
        <w:t xml:space="preserve">driven by the overexpression of the </w:t>
      </w:r>
      <w:r w:rsidR="005A67D1" w:rsidRPr="00027936">
        <w:t xml:space="preserve">FGFR2b </w:t>
      </w:r>
      <w:r w:rsidR="009A1830" w:rsidRPr="00027936">
        <w:t>isoform</w:t>
      </w:r>
      <w:r w:rsidR="002968D0" w:rsidRPr="00027936">
        <w:t xml:space="preserve"> and</w:t>
      </w:r>
      <w:r w:rsidR="009D5435" w:rsidRPr="00027936">
        <w:t xml:space="preserve"> </w:t>
      </w:r>
      <w:r w:rsidR="00970691" w:rsidRPr="00027936">
        <w:t xml:space="preserve">IHC staining of FGFR2b is a rapid and efficient screening tool to identify </w:t>
      </w:r>
      <w:r w:rsidR="00484E13" w:rsidRPr="00027936">
        <w:t>G/GOJ adenocarcinoma</w:t>
      </w:r>
      <w:r w:rsidR="003E7C89" w:rsidRPr="00027936">
        <w:t xml:space="preserve"> </w:t>
      </w:r>
      <w:r w:rsidR="00970691" w:rsidRPr="00027936">
        <w:t xml:space="preserve">patients with </w:t>
      </w:r>
      <w:r w:rsidR="00970691" w:rsidRPr="00275247">
        <w:rPr>
          <w:i/>
          <w:iCs/>
        </w:rPr>
        <w:t>FGFR2</w:t>
      </w:r>
      <w:r w:rsidR="00970691" w:rsidRPr="00027936">
        <w:t xml:space="preserve"> </w:t>
      </w:r>
      <w:r w:rsidR="00661B5C" w:rsidRPr="00027936">
        <w:t xml:space="preserve">gene </w:t>
      </w:r>
      <w:r w:rsidR="00970691" w:rsidRPr="00027936">
        <w:t>overexpression who may benefit from FGFR2b-targeted therapy.</w:t>
      </w:r>
      <w:r w:rsidR="00ED2D98" w:rsidRPr="00027936">
        <w:t xml:space="preserve"> </w:t>
      </w:r>
    </w:p>
    <w:p w14:paraId="3D0E9552" w14:textId="4E749A2C" w:rsidR="006A712D" w:rsidRPr="00027936" w:rsidRDefault="009527FF" w:rsidP="00E027E8">
      <w:proofErr w:type="spellStart"/>
      <w:r w:rsidRPr="00027936">
        <w:t>Tsimafeyeu</w:t>
      </w:r>
      <w:proofErr w:type="spellEnd"/>
      <w:r w:rsidRPr="00027936">
        <w:t xml:space="preserve"> and Raskin </w:t>
      </w:r>
      <w:r w:rsidR="00FA71B9" w:rsidRPr="00027936">
        <w:fldChar w:fldCharType="begin"/>
      </w:r>
      <w:r w:rsidR="00FA71B9" w:rsidRPr="00027936">
        <w:instrText xml:space="preserve"> ADDIN EN.CITE &lt;EndNote&gt;&lt;Cite ExcludeAuth="1"&gt;&lt;Author&gt;Tsimafeyeu&lt;/Author&gt;&lt;Year&gt;2023&lt;/Year&gt;&lt;RecNum&gt;25&lt;/RecNum&gt;&lt;DisplayText&gt;(2023)&lt;/DisplayText&gt;&lt;record&gt;&lt;rec-number&gt;25&lt;/rec-number&gt;&lt;foreign-keys&gt;&lt;key app="EN" db-id="d2vpasz5gz9ddnevew7vvxwyx0sewf0rpvzx" timestamp="1739747611"&gt;25&lt;/key&gt;&lt;/foreign-keys&gt;&lt;ref-type name="Journal Article"&gt;17&lt;/ref-type&gt;&lt;contributors&gt;&lt;authors&gt;&lt;author&gt;Tsimafeyeu, I.&lt;/author&gt;&lt;author&gt;Raskin, G.&lt;/author&gt;&lt;/authors&gt;&lt;/contributors&gt;&lt;auth-address&gt;Bureau for Cancer Research, New York Office, New York, NY, United States.&amp;#xD;Dr. Berezin Medical Institute, Saint Petersburg, Russia.&lt;/auth-address&gt;&lt;titles&gt;&lt;title&gt;Challenges of FGFR2 Testing in Gastric Cancer&lt;/title&gt;&lt;secondary-title&gt;Oncol Rev&lt;/secondary-title&gt;&lt;/titles&gt;&lt;periodical&gt;&lt;full-title&gt;Oncol Rev&lt;/full-title&gt;&lt;/periodical&gt;&lt;pages&gt;11790&lt;/pages&gt;&lt;volume&gt;17&lt;/volume&gt;&lt;edition&gt;20231214&lt;/edition&gt;&lt;keywords&gt;&lt;keyword&gt;amplification&lt;/keyword&gt;&lt;keyword&gt;expression&lt;/keyword&gt;&lt;keyword&gt;fibroblast growth factor receptor 2&lt;/keyword&gt;&lt;keyword&gt;gastric cancer&lt;/keyword&gt;&lt;keyword&gt;heterogeneity&lt;/keyword&gt;&lt;/keywords&gt;&lt;dates&gt;&lt;year&gt;2023&lt;/year&gt;&lt;/dates&gt;&lt;isbn&gt;1970-5565 (Print)&amp;#xD;1970-5557&lt;/isbn&gt;&lt;accession-num&gt;38155920&lt;/accession-num&gt;&lt;urls&gt;&lt;related-urls&gt;&lt;url&gt;https://pmc.ncbi.nlm.nih.gov/articles/PMC10752926/pdf/or-17-11790.pdf&lt;/url&gt;&lt;/related-urls&gt;&lt;/urls&gt;&lt;custom1&gt;The authors declare that the research was conducted in the absence of any commercial or financial relationships that could be construed as a potential conflict of interest.&lt;/custom1&gt;&lt;custom2&gt;PMC10752926&lt;/custom2&gt;&lt;electronic-resource-num&gt;10.3389/or.2023.11790&lt;/electronic-resource-num&gt;&lt;remote-database-provider&gt;NLM&lt;/remote-database-provider&gt;&lt;language&gt;eng&lt;/language&gt;&lt;/record&gt;&lt;/Cite&gt;&lt;/EndNote&gt;</w:instrText>
      </w:r>
      <w:r w:rsidR="00FA71B9" w:rsidRPr="00027936">
        <w:fldChar w:fldCharType="separate"/>
      </w:r>
      <w:r w:rsidR="00FA71B9" w:rsidRPr="00027936">
        <w:rPr>
          <w:noProof/>
        </w:rPr>
        <w:t>(2023)</w:t>
      </w:r>
      <w:r w:rsidR="00FA71B9" w:rsidRPr="00027936">
        <w:fldChar w:fldCharType="end"/>
      </w:r>
      <w:r w:rsidRPr="00027936">
        <w:t xml:space="preserve"> reported that one of the main problems </w:t>
      </w:r>
      <w:r w:rsidR="007C2069" w:rsidRPr="00027936">
        <w:t xml:space="preserve">with FGFR2 </w:t>
      </w:r>
      <w:r w:rsidR="00A76DB9" w:rsidRPr="00027936">
        <w:t>t</w:t>
      </w:r>
      <w:r w:rsidR="007C2069" w:rsidRPr="00027936">
        <w:t xml:space="preserve">esting </w:t>
      </w:r>
      <w:r w:rsidRPr="00027936">
        <w:t>may be the false-negative selection of patients due to tumo</w:t>
      </w:r>
      <w:r w:rsidR="5F5EE8DA" w:rsidRPr="00027936">
        <w:t>u</w:t>
      </w:r>
      <w:r w:rsidRPr="00027936">
        <w:t>r heterogeneity.</w:t>
      </w:r>
      <w:r w:rsidR="007A3797" w:rsidRPr="00027936">
        <w:t xml:space="preserve"> </w:t>
      </w:r>
      <w:r w:rsidR="00484E13" w:rsidRPr="00027936">
        <w:t>G/GOJ adenocarcinoma</w:t>
      </w:r>
      <w:r w:rsidR="00FB7C3B" w:rsidRPr="00027936">
        <w:t xml:space="preserve">s </w:t>
      </w:r>
      <w:r w:rsidR="007657AB" w:rsidRPr="00027936">
        <w:t>ha</w:t>
      </w:r>
      <w:r w:rsidR="002904D1" w:rsidRPr="00027936">
        <w:t>v</w:t>
      </w:r>
      <w:r w:rsidR="007657AB" w:rsidRPr="00027936">
        <w:t>e</w:t>
      </w:r>
      <w:r w:rsidR="00A56510" w:rsidRPr="00027936">
        <w:t xml:space="preserve"> high</w:t>
      </w:r>
      <w:r w:rsidR="002904D1" w:rsidRPr="00027936">
        <w:t xml:space="preserve"> intra- and </w:t>
      </w:r>
      <w:proofErr w:type="spellStart"/>
      <w:r w:rsidR="002904D1" w:rsidRPr="00027936">
        <w:t>intertumour</w:t>
      </w:r>
      <w:proofErr w:type="spellEnd"/>
      <w:r w:rsidR="00A56510" w:rsidRPr="00027936">
        <w:t xml:space="preserve"> heterogenic</w:t>
      </w:r>
      <w:r w:rsidR="007C2DE6" w:rsidRPr="00027936">
        <w:t>ity</w:t>
      </w:r>
      <w:r w:rsidR="00D57EEE" w:rsidRPr="00027936">
        <w:t xml:space="preserve">. </w:t>
      </w:r>
      <w:r w:rsidR="00071977" w:rsidRPr="00027936">
        <w:t>The authors</w:t>
      </w:r>
      <w:r w:rsidR="00A53593" w:rsidRPr="00027936">
        <w:t xml:space="preserve"> found, in a</w:t>
      </w:r>
      <w:r w:rsidR="00496A72" w:rsidRPr="00027936">
        <w:t xml:space="preserve"> </w:t>
      </w:r>
      <w:r w:rsidR="00A53593" w:rsidRPr="00027936">
        <w:t xml:space="preserve">previous study, that </w:t>
      </w:r>
      <w:r w:rsidR="00EB493A" w:rsidRPr="00275247">
        <w:rPr>
          <w:i/>
          <w:iCs/>
        </w:rPr>
        <w:t xml:space="preserve">FGFR2 </w:t>
      </w:r>
      <w:r w:rsidR="00EB493A" w:rsidRPr="00027936">
        <w:t>at any</w:t>
      </w:r>
      <w:r w:rsidR="00850208" w:rsidRPr="00027936">
        <w:t xml:space="preserve"> </w:t>
      </w:r>
      <w:r w:rsidR="00EB493A" w:rsidRPr="00027936">
        <w:t xml:space="preserve">level </w:t>
      </w:r>
      <w:r w:rsidR="00982E11" w:rsidRPr="00027936">
        <w:t xml:space="preserve">of </w:t>
      </w:r>
      <w:r w:rsidR="00EB493A" w:rsidRPr="00027936">
        <w:t>expression was detected in 47%</w:t>
      </w:r>
      <w:r w:rsidR="002C3DFF" w:rsidRPr="00027936">
        <w:t xml:space="preserve"> of</w:t>
      </w:r>
      <w:r w:rsidR="00EB493A" w:rsidRPr="00027936">
        <w:t xml:space="preserve"> primary tumo</w:t>
      </w:r>
      <w:r w:rsidR="002C3DFF" w:rsidRPr="00027936">
        <w:t>u</w:t>
      </w:r>
      <w:r w:rsidR="00EB493A" w:rsidRPr="00027936">
        <w:t>rs and 40%</w:t>
      </w:r>
      <w:r w:rsidR="00DD46EA" w:rsidRPr="00027936">
        <w:t xml:space="preserve"> </w:t>
      </w:r>
      <w:r w:rsidR="00EB493A" w:rsidRPr="00027936">
        <w:t>metastases</w:t>
      </w:r>
      <w:r w:rsidR="00BB2ACE" w:rsidRPr="00027936">
        <w:t xml:space="preserve"> but</w:t>
      </w:r>
      <w:r w:rsidR="00EB493A" w:rsidRPr="00027936">
        <w:t xml:space="preserve"> the level of expression (1+, 2+, 3+) and</w:t>
      </w:r>
      <w:r w:rsidR="00850208" w:rsidRPr="00027936">
        <w:t xml:space="preserve"> </w:t>
      </w:r>
      <w:r w:rsidR="00EB493A" w:rsidRPr="00027936">
        <w:t>the percentage of stained cells varied</w:t>
      </w:r>
      <w:r w:rsidR="00091F0B" w:rsidRPr="00027936">
        <w:t xml:space="preserve"> in all cases.</w:t>
      </w:r>
      <w:r w:rsidR="006A712D" w:rsidRPr="00027936">
        <w:t xml:space="preserve"> In some case</w:t>
      </w:r>
      <w:r w:rsidR="005044F0" w:rsidRPr="00027936">
        <w:t>s</w:t>
      </w:r>
      <w:r w:rsidR="006A712D" w:rsidRPr="00027936">
        <w:t xml:space="preserve">, </w:t>
      </w:r>
      <w:r w:rsidR="006A712D" w:rsidRPr="00275247">
        <w:rPr>
          <w:i/>
          <w:iCs/>
        </w:rPr>
        <w:t>FGFR2</w:t>
      </w:r>
      <w:r w:rsidR="00A15AAB" w:rsidRPr="00027936">
        <w:t xml:space="preserve"> gene</w:t>
      </w:r>
      <w:r w:rsidR="006A712D" w:rsidRPr="00027936">
        <w:t xml:space="preserve"> expression was high in one part of the primary </w:t>
      </w:r>
      <w:r w:rsidR="2E8C1787" w:rsidRPr="00027936">
        <w:t>tumour</w:t>
      </w:r>
      <w:r w:rsidR="006A712D" w:rsidRPr="00027936">
        <w:t>s, while no expression was detected in another part</w:t>
      </w:r>
      <w:r w:rsidR="00E027E8" w:rsidRPr="00027936">
        <w:t xml:space="preserve">, with this leading to </w:t>
      </w:r>
      <w:r w:rsidR="000F6D33" w:rsidRPr="00027936">
        <w:t xml:space="preserve">some </w:t>
      </w:r>
      <w:r w:rsidR="00147EF4" w:rsidRPr="00027936">
        <w:t xml:space="preserve">lymph </w:t>
      </w:r>
      <w:r w:rsidR="00E027E8" w:rsidRPr="00027936">
        <w:t xml:space="preserve">node metastasis without </w:t>
      </w:r>
      <w:r w:rsidR="00242EE4" w:rsidRPr="00275247">
        <w:rPr>
          <w:i/>
          <w:iCs/>
        </w:rPr>
        <w:t>FGFR2</w:t>
      </w:r>
      <w:r w:rsidR="001632CE" w:rsidRPr="00027936">
        <w:t xml:space="preserve"> gene</w:t>
      </w:r>
      <w:r w:rsidR="00242EE4" w:rsidRPr="00027936">
        <w:t xml:space="preserve"> </w:t>
      </w:r>
      <w:r w:rsidR="00E027E8" w:rsidRPr="00027936">
        <w:t xml:space="preserve">expression, </w:t>
      </w:r>
      <w:r w:rsidR="00AE4052" w:rsidRPr="00027936">
        <w:t>and other</w:t>
      </w:r>
      <w:r w:rsidR="000F6D33" w:rsidRPr="00027936">
        <w:t>s</w:t>
      </w:r>
      <w:r w:rsidR="00AE4052" w:rsidRPr="00027936">
        <w:t xml:space="preserve"> </w:t>
      </w:r>
      <w:r w:rsidR="00E027E8" w:rsidRPr="00027936">
        <w:t xml:space="preserve">with strongly expressed </w:t>
      </w:r>
      <w:r w:rsidR="00E027E8" w:rsidRPr="00275247">
        <w:rPr>
          <w:i/>
          <w:iCs/>
        </w:rPr>
        <w:t>FGFR2</w:t>
      </w:r>
      <w:r w:rsidR="00896028" w:rsidRPr="00027936">
        <w:t xml:space="preserve"> </w:t>
      </w:r>
      <w:r w:rsidR="00FA71B9" w:rsidRPr="00027936">
        <w:fldChar w:fldCharType="begin">
          <w:fldData xml:space="preserve">PEVuZE5vdGU+PENpdGU+PEF1dGhvcj5SYXNraW48L0F1dGhvcj48WWVhcj4yMDIzPC9ZZWFyPjxS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</w:fldData>
        </w:fldChar>
      </w:r>
      <w:r w:rsidR="00FA71B9" w:rsidRPr="00027936">
        <w:instrText xml:space="preserve"> ADDIN EN.CITE </w:instrText>
      </w:r>
      <w:r w:rsidR="00FA71B9" w:rsidRPr="00027936">
        <w:fldChar w:fldCharType="begin">
          <w:fldData xml:space="preserve">PEVuZE5vdGU+PENpdGU+PEF1dGhvcj5SYXNraW48L0F1dGhvcj48WWVhcj4yMDIzPC9ZZWFyPjxS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(Raskin et al. 2023)</w:t>
      </w:r>
      <w:r w:rsidR="00FA71B9" w:rsidRPr="00027936">
        <w:fldChar w:fldCharType="end"/>
      </w:r>
      <w:r w:rsidR="00242EE4" w:rsidRPr="00027936">
        <w:t>.</w:t>
      </w:r>
    </w:p>
    <w:p w14:paraId="56EAADCA" w14:textId="1A01EA7A" w:rsidR="00EB493A" w:rsidRPr="00027936" w:rsidRDefault="00412000" w:rsidP="00B811E3">
      <w:r w:rsidRPr="00027936">
        <w:t xml:space="preserve">Yashiro et al. </w:t>
      </w:r>
      <w:r w:rsidR="00FA71B9" w:rsidRPr="00027936">
        <w:fldChar w:fldCharType="begin">
          <w:fldData xml:space="preserve">PEVuZE5vdGU+PENpdGUgRXhjbHVkZUF1dGg9IjEiPjxBdXRob3I+WWFzaGlybzwvQXV0aG9yPjxZ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==
</w:fldData>
        </w:fldChar>
      </w:r>
      <w:r w:rsidR="00FA71B9" w:rsidRPr="00027936">
        <w:instrText xml:space="preserve"> ADDIN EN.CITE </w:instrText>
      </w:r>
      <w:r w:rsidR="00FA71B9" w:rsidRPr="00027936">
        <w:fldChar w:fldCharType="begin">
          <w:fldData xml:space="preserve">PEVuZE5vdGU+PENpdGUgRXhjbHVkZUF1dGg9IjEiPjxBdXRob3I+WWFzaGlybzwvQXV0aG9yPjxZ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==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(2021)</w:t>
      </w:r>
      <w:r w:rsidR="00FA71B9" w:rsidRPr="00027936">
        <w:fldChar w:fldCharType="end"/>
      </w:r>
      <w:r w:rsidR="005B7E9B" w:rsidRPr="00027936">
        <w:t xml:space="preserve"> </w:t>
      </w:r>
      <w:r w:rsidR="00B71951" w:rsidRPr="00027936">
        <w:t>also found that t</w:t>
      </w:r>
      <w:r w:rsidR="00111CC9" w:rsidRPr="00027936">
        <w:t>he majority (99.1%) of FGFR2-</w:t>
      </w:r>
      <w:r w:rsidR="004C15FF">
        <w:t>overexpressing</w:t>
      </w:r>
      <w:r w:rsidR="004C15FF" w:rsidRPr="00027936">
        <w:t xml:space="preserve"> </w:t>
      </w:r>
      <w:r w:rsidR="5B0805FE" w:rsidRPr="00027936">
        <w:t>tumours</w:t>
      </w:r>
      <w:r w:rsidR="00111CC9" w:rsidRPr="00027936">
        <w:t xml:space="preserve"> showed a</w:t>
      </w:r>
      <w:r w:rsidR="00B71951" w:rsidRPr="00027936">
        <w:t xml:space="preserve"> </w:t>
      </w:r>
      <w:r w:rsidR="00111CC9" w:rsidRPr="00027936">
        <w:t>variable combination of staining intensities</w:t>
      </w:r>
      <w:r w:rsidR="00587AEA" w:rsidRPr="00027936">
        <w:t>,</w:t>
      </w:r>
      <w:r w:rsidR="00A172C2" w:rsidRPr="00027936">
        <w:t xml:space="preserve"> from 0 to 3</w:t>
      </w:r>
      <w:r w:rsidR="00587AEA" w:rsidRPr="00027936">
        <w:t xml:space="preserve"> in different parts of the tumour</w:t>
      </w:r>
      <w:r w:rsidR="00111CC9" w:rsidRPr="00027936">
        <w:t>.</w:t>
      </w:r>
      <w:r w:rsidR="00221321" w:rsidRPr="00027936">
        <w:t xml:space="preserve"> Similarly, </w:t>
      </w:r>
      <w:r w:rsidR="00B811E3" w:rsidRPr="00027936">
        <w:t xml:space="preserve">Han et al. </w:t>
      </w:r>
      <w:r w:rsidR="00FA71B9" w:rsidRPr="00027936">
        <w:fldChar w:fldCharType="begin">
          <w:fldData xml:space="preserve">PEVuZE5vdGU+PENpdGUgRXhjbHVkZUF1dGg9IjEiPjxBdXRob3I+SGFuPC9BdXRob3I+PFllYXI+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</w:fldData>
        </w:fldChar>
      </w:r>
      <w:r w:rsidR="00FA71B9" w:rsidRPr="00027936">
        <w:instrText xml:space="preserve"> ADDIN EN.CITE </w:instrText>
      </w:r>
      <w:r w:rsidR="00FA71B9" w:rsidRPr="00027936">
        <w:fldChar w:fldCharType="begin">
          <w:fldData xml:space="preserve">PEVuZE5vdGU+PENpdGUgRXhjbHVkZUF1dGg9IjEiPjxBdXRob3I+SGFuPC9BdXRob3I+PFllYXI+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(2015)</w:t>
      </w:r>
      <w:r w:rsidR="00FA71B9" w:rsidRPr="00027936">
        <w:fldChar w:fldCharType="end"/>
      </w:r>
      <w:r w:rsidR="002F3D1C" w:rsidRPr="00027936">
        <w:t xml:space="preserve"> found that </w:t>
      </w:r>
      <w:proofErr w:type="spellStart"/>
      <w:r w:rsidR="002F3D1C" w:rsidRPr="00027936">
        <w:t>intra</w:t>
      </w:r>
      <w:r w:rsidR="03C8270A" w:rsidRPr="00027936">
        <w:t>tumour</w:t>
      </w:r>
      <w:r w:rsidR="002F3D1C" w:rsidRPr="00027936">
        <w:t>al</w:t>
      </w:r>
      <w:proofErr w:type="spellEnd"/>
      <w:r w:rsidR="002F3D1C" w:rsidRPr="00027936">
        <w:t xml:space="preserve"> heterogeneity and discordant FGFR2b expression in primary </w:t>
      </w:r>
      <w:r w:rsidR="5E5A8BE5" w:rsidRPr="00027936">
        <w:t>tumour</w:t>
      </w:r>
      <w:r w:rsidR="002F3D1C" w:rsidRPr="00027936">
        <w:t>s and metastatic lymph nodes were common in gastric cancer.</w:t>
      </w:r>
      <w:r w:rsidR="009D7DCC" w:rsidRPr="00027936">
        <w:t xml:space="preserve"> The authors report</w:t>
      </w:r>
      <w:r w:rsidR="00637662" w:rsidRPr="00027936">
        <w:t>e</w:t>
      </w:r>
      <w:r w:rsidR="009D7DCC" w:rsidRPr="00027936">
        <w:t xml:space="preserve">d that </w:t>
      </w:r>
      <w:proofErr w:type="spellStart"/>
      <w:r w:rsidR="009D7DCC" w:rsidRPr="00027936">
        <w:t>intratumour</w:t>
      </w:r>
      <w:proofErr w:type="spellEnd"/>
      <w:r w:rsidR="009D7DCC" w:rsidRPr="00027936">
        <w:t xml:space="preserve"> </w:t>
      </w:r>
      <w:r w:rsidR="009D7DCC" w:rsidRPr="00027936">
        <w:lastRenderedPageBreak/>
        <w:t xml:space="preserve">heterogeneity was observed in 55.5% </w:t>
      </w:r>
      <w:r w:rsidR="007E4954" w:rsidRPr="00027936">
        <w:t>of</w:t>
      </w:r>
      <w:r w:rsidR="009D7DCC" w:rsidRPr="00027936">
        <w:t xml:space="preserve"> cases</w:t>
      </w:r>
      <w:r w:rsidR="007E4954" w:rsidRPr="00027936">
        <w:t xml:space="preserve"> and </w:t>
      </w:r>
      <w:r w:rsidR="00401F0B" w:rsidRPr="00027936">
        <w:t xml:space="preserve">these cases also </w:t>
      </w:r>
      <w:r w:rsidR="003B5ED8" w:rsidRPr="00027936">
        <w:t xml:space="preserve">had </w:t>
      </w:r>
      <w:r w:rsidR="007E4954" w:rsidRPr="00027936">
        <w:t>d</w:t>
      </w:r>
      <w:r w:rsidR="00B811E3" w:rsidRPr="00027936">
        <w:t>iscordant FGFR2b results between primary and metastatic lymph node</w:t>
      </w:r>
      <w:r w:rsidR="00766257" w:rsidRPr="00027936">
        <w:t xml:space="preserve"> </w:t>
      </w:r>
      <w:r w:rsidR="00B811E3" w:rsidRPr="00027936">
        <w:t>s</w:t>
      </w:r>
      <w:r w:rsidR="00766257" w:rsidRPr="00027936">
        <w:t>amples</w:t>
      </w:r>
      <w:r w:rsidR="00B811E3" w:rsidRPr="00027936">
        <w:t>.</w:t>
      </w:r>
    </w:p>
    <w:p w14:paraId="335A4FFA" w14:textId="568CF88D" w:rsidR="006E4AF9" w:rsidRPr="00027936" w:rsidRDefault="004236B8" w:rsidP="00390734">
      <w:r w:rsidRPr="00027936">
        <w:t xml:space="preserve">Ahn et al. </w:t>
      </w:r>
      <w:r w:rsidR="00FA71B9" w:rsidRPr="00027936">
        <w:fldChar w:fldCharType="begin">
          <w:fldData xml:space="preserve">PEVuZE5vdGU+PENpdGUgRXhjbHVkZUF1dGg9IjEiPjxBdXRob3I+QWhuPC9BdXRob3I+PFllYXI+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</w:fldData>
        </w:fldChar>
      </w:r>
      <w:r w:rsidR="00FA71B9" w:rsidRPr="00027936">
        <w:instrText xml:space="preserve"> ADDIN EN.CITE </w:instrText>
      </w:r>
      <w:r w:rsidR="00FA71B9" w:rsidRPr="00027936">
        <w:fldChar w:fldCharType="begin">
          <w:fldData xml:space="preserve">PEVuZE5vdGU+PENpdGUgRXhjbHVkZUF1dGg9IjEiPjxBdXRob3I+QWhuPC9BdXRob3I+PFllYXI+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(2016)</w:t>
      </w:r>
      <w:r w:rsidR="00FA71B9" w:rsidRPr="00027936">
        <w:fldChar w:fldCharType="end"/>
      </w:r>
      <w:r w:rsidR="006924CB" w:rsidRPr="00027936">
        <w:t xml:space="preserve"> </w:t>
      </w:r>
      <w:r w:rsidR="007B14FF" w:rsidRPr="00027936">
        <w:t>compared t</w:t>
      </w:r>
      <w:r w:rsidR="00390734" w:rsidRPr="00027936">
        <w:t xml:space="preserve">he overexpression of FGFR2b in primary versus metastatic tumour samples in </w:t>
      </w:r>
      <w:r w:rsidR="006C19EA" w:rsidRPr="00027936">
        <w:t>88 case</w:t>
      </w:r>
      <w:r w:rsidR="006853C1" w:rsidRPr="00027936">
        <w:t>s</w:t>
      </w:r>
      <w:r w:rsidR="007B14FF" w:rsidRPr="00027936">
        <w:t xml:space="preserve"> of gastric cancer</w:t>
      </w:r>
      <w:r w:rsidR="006853C1" w:rsidRPr="00027936">
        <w:t>,</w:t>
      </w:r>
      <w:r w:rsidR="00DB5BB1" w:rsidRPr="00027936">
        <w:t xml:space="preserve"> wit</w:t>
      </w:r>
      <w:r w:rsidR="006853C1" w:rsidRPr="00027936">
        <w:t xml:space="preserve">h </w:t>
      </w:r>
      <w:r w:rsidR="00390734" w:rsidRPr="00027936">
        <w:t>seven cases showing overexpression, three cases were positive in both primary and metastatic samples and four cases were positive only in the metastatic lymph node samples</w:t>
      </w:r>
      <w:r w:rsidR="00526957" w:rsidRPr="00027936">
        <w:t>.</w:t>
      </w:r>
      <w:r w:rsidR="00390734" w:rsidRPr="00027936">
        <w:t xml:space="preserve"> Additionally, </w:t>
      </w:r>
      <w:r w:rsidR="0008093D" w:rsidRPr="00027936">
        <w:t xml:space="preserve">when </w:t>
      </w:r>
      <w:r w:rsidR="006B7B39" w:rsidRPr="00027936">
        <w:t xml:space="preserve">a further </w:t>
      </w:r>
      <w:r w:rsidR="0008093D" w:rsidRPr="00027936">
        <w:t>32 FGFR2b-</w:t>
      </w:r>
      <w:r w:rsidR="004C15FF">
        <w:t xml:space="preserve">overexpression </w:t>
      </w:r>
      <w:r w:rsidR="0008093D" w:rsidRPr="00027936">
        <w:t>matched pairs were tested</w:t>
      </w:r>
      <w:r w:rsidR="00390734" w:rsidRPr="00027936">
        <w:t>, the percentage of positive tumour cells identified in the metast</w:t>
      </w:r>
      <w:r w:rsidR="00232F4C" w:rsidRPr="00027936">
        <w:t>at</w:t>
      </w:r>
      <w:r w:rsidR="00390734" w:rsidRPr="00027936">
        <w:t xml:space="preserve">ic samples was significantly higher than in the primary tumour samples (median 80% versus 35%; p&lt;0.001). </w:t>
      </w:r>
    </w:p>
    <w:p w14:paraId="4203DB22" w14:textId="26EE2D5E" w:rsidR="0064385D" w:rsidRPr="00027936" w:rsidRDefault="00636685" w:rsidP="00390734">
      <w:r w:rsidRPr="00027936">
        <w:t>FGFR2b</w:t>
      </w:r>
      <w:r w:rsidR="009C1B5A" w:rsidRPr="00027936">
        <w:t xml:space="preserve"> overexpression</w:t>
      </w:r>
      <w:r w:rsidRPr="00027936">
        <w:t xml:space="preserve"> is associated with a poor prognosis. </w:t>
      </w:r>
      <w:r w:rsidR="004D1710" w:rsidRPr="00027936">
        <w:t xml:space="preserve">Ahn et al. </w:t>
      </w:r>
      <w:r w:rsidR="00FA71B9" w:rsidRPr="00027936">
        <w:fldChar w:fldCharType="begin">
          <w:fldData xml:space="preserve">PEVuZE5vdGU+PENpdGUgRXhjbHVkZUF1dGg9IjEiPjxBdXRob3I+QWhuPC9BdXRob3I+PFllYXI+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</w:fldData>
        </w:fldChar>
      </w:r>
      <w:r w:rsidR="00FA71B9" w:rsidRPr="00027936">
        <w:instrText xml:space="preserve"> ADDIN EN.CITE </w:instrText>
      </w:r>
      <w:r w:rsidR="00FA71B9" w:rsidRPr="00027936">
        <w:fldChar w:fldCharType="begin">
          <w:fldData xml:space="preserve">PEVuZE5vdGU+PENpdGUgRXhjbHVkZUF1dGg9IjEiPjxBdXRob3I+QWhuPC9BdXRob3I+PFllYXI+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(2016)</w:t>
      </w:r>
      <w:r w:rsidR="00FA71B9" w:rsidRPr="00027936">
        <w:fldChar w:fldCharType="end"/>
      </w:r>
      <w:r w:rsidR="004D1710" w:rsidRPr="00027936">
        <w:t xml:space="preserve"> found that </w:t>
      </w:r>
      <w:r w:rsidR="00390734" w:rsidRPr="00027936">
        <w:t xml:space="preserve">FGFR2b overexpression in </w:t>
      </w:r>
      <w:r w:rsidR="00484E13" w:rsidRPr="00027936">
        <w:t>G/GOJ adenocarcinoma</w:t>
      </w:r>
      <w:r w:rsidR="00390734" w:rsidRPr="00027936">
        <w:t xml:space="preserve"> </w:t>
      </w:r>
      <w:r w:rsidR="006E4AF9" w:rsidRPr="00027936">
        <w:t xml:space="preserve">was </w:t>
      </w:r>
      <w:r w:rsidR="00390734" w:rsidRPr="00027936">
        <w:t>associated with later-stage disease and poorer overall survival</w:t>
      </w:r>
      <w:r w:rsidR="00104936" w:rsidRPr="00027936">
        <w:t xml:space="preserve">. </w:t>
      </w:r>
      <w:r w:rsidR="00CB62E9" w:rsidRPr="00027936">
        <w:t xml:space="preserve">Han et al. </w:t>
      </w:r>
      <w:r w:rsidR="00FA71B9" w:rsidRPr="00027936">
        <w:fldChar w:fldCharType="begin">
          <w:fldData xml:space="preserve">PEVuZE5vdGU+PENpdGUgRXhjbHVkZUF1dGg9IjEiPjxBdXRob3I+SGFuPC9BdXRob3I+PFllYXI+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</w:fldData>
        </w:fldChar>
      </w:r>
      <w:r w:rsidR="00FA71B9" w:rsidRPr="00027936">
        <w:instrText xml:space="preserve"> ADDIN EN.CITE </w:instrText>
      </w:r>
      <w:r w:rsidR="00FA71B9" w:rsidRPr="00027936">
        <w:fldChar w:fldCharType="begin">
          <w:fldData xml:space="preserve">PEVuZE5vdGU+PENpdGUgRXhjbHVkZUF1dGg9IjEiPjxBdXRob3I+SGFuPC9BdXRob3I+PFllYXI+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(2015)</w:t>
      </w:r>
      <w:r w:rsidR="00FA71B9" w:rsidRPr="00027936">
        <w:fldChar w:fldCharType="end"/>
      </w:r>
      <w:r w:rsidR="00807643" w:rsidRPr="00027936">
        <w:t xml:space="preserve"> and </w:t>
      </w:r>
      <w:r w:rsidR="0062324A" w:rsidRPr="00027936">
        <w:t xml:space="preserve">Su et al. </w:t>
      </w:r>
      <w:r w:rsidR="00FA71B9" w:rsidRPr="00027936">
        <w:fldChar w:fldCharType="begin">
          <w:fldData xml:space="preserve">PEVuZE5vdGU+PENpdGUgRXhjbHVkZUF1dGg9IjEiPjxBdXRob3I+U3U8L0F1dGhvcj48WWVhcj4y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</w:fldData>
        </w:fldChar>
      </w:r>
      <w:r w:rsidR="00FA71B9" w:rsidRPr="00027936">
        <w:instrText xml:space="preserve"> ADDIN EN.CITE </w:instrText>
      </w:r>
      <w:r w:rsidR="00FA71B9" w:rsidRPr="00027936">
        <w:fldChar w:fldCharType="begin">
          <w:fldData xml:space="preserve">PEVuZE5vdGU+PENpdGUgRXhjbHVkZUF1dGg9IjEiPjxBdXRob3I+U3U8L0F1dGhvcj48WWVhcj4y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(2014)</w:t>
      </w:r>
      <w:r w:rsidR="00FA71B9" w:rsidRPr="00027936">
        <w:fldChar w:fldCharType="end"/>
      </w:r>
      <w:r w:rsidR="0062324A" w:rsidRPr="00027936">
        <w:t xml:space="preserve"> also found </w:t>
      </w:r>
      <w:r w:rsidR="005F5FA5" w:rsidRPr="00027936">
        <w:t xml:space="preserve">FGFR2 </w:t>
      </w:r>
      <w:r w:rsidR="00CB62E9" w:rsidRPr="00027936">
        <w:t xml:space="preserve">overexpression </w:t>
      </w:r>
      <w:r w:rsidR="002F4123" w:rsidRPr="00027936">
        <w:t>was associated with poor overall survival.</w:t>
      </w:r>
      <w:r w:rsidR="00807643" w:rsidRPr="00027936">
        <w:t xml:space="preserve"> </w:t>
      </w:r>
      <w:r w:rsidR="00D14ED1" w:rsidRPr="00027936">
        <w:t xml:space="preserve">A meta-analysis by </w:t>
      </w:r>
      <w:r w:rsidR="00390734" w:rsidRPr="00027936">
        <w:t>Kim</w:t>
      </w:r>
      <w:r w:rsidR="00D14ED1" w:rsidRPr="00027936">
        <w:t xml:space="preserve"> et al </w:t>
      </w:r>
      <w:r w:rsidR="00FA71B9" w:rsidRPr="00027936">
        <w:fldChar w:fldCharType="begin"/>
      </w:r>
      <w:r w:rsidR="00FA71B9" w:rsidRPr="00027936">
        <w:instrText xml:space="preserve"> ADDIN EN.CITE &lt;EndNote&gt;&lt;Cite ExcludeAuth="1"&gt;&lt;Author&gt;Kim&lt;/Author&gt;&lt;Year&gt;2019&lt;/Year&gt;&lt;RecNum&gt;12&lt;/RecNum&gt;&lt;DisplayText&gt;(2019)&lt;/DisplayText&gt;&lt;record&gt;&lt;rec-number&gt;12&lt;/rec-number&gt;&lt;foreign-keys&gt;&lt;key app="EN" db-id="d2vpasz5gz9ddnevew7vvxwyx0sewf0rpvzx" timestamp="1739240706"&gt;12&lt;/key&gt;&lt;/foreign-keys&gt;&lt;ref-type name="Journal Article"&gt;17&lt;/ref-type&gt;&lt;contributors&gt;&lt;authors&gt;&lt;author&gt;Kim, H. S.&lt;/author&gt;&lt;author&gt;Kim, J. H.&lt;/author&gt;&lt;author&gt;Jang, H. J.&lt;/author&gt;&lt;author&gt;Han, B.&lt;/author&gt;&lt;author&gt;Zang, D. Y.&lt;/author&gt;&lt;/authors&gt;&lt;/contributors&gt;&lt;auth-address&gt;Division of Hemato-Oncology, Department of Internal Medicine, Kangnam Sacred-Heart Hospital, Hallym University Medical Center, Hallym University College of Medicine, Seoul, Republic of Korea.&amp;#xD;Division of Gastroenterology, Department of Internal Medicine, Dongtan Sacred-Heart Hospital, Hallym University Medical Center, Hallym University College of Medicine, Hwasung, Republic of Korea.&lt;/auth-address&gt;&lt;titles&gt;&lt;title&gt;Pathological and Prognostic Impacts of FGFR2 Overexpression in Gastric Cancer: A Meta-Analysis&lt;/title&gt;&lt;secondary-title&gt;J Cancer&lt;/secondary-title&gt;&lt;/titles&gt;&lt;periodical&gt;&lt;full-title&gt;J Cancer&lt;/full-title&gt;&lt;/periodical&gt;&lt;pages&gt;20-27&lt;/pages&gt;&lt;volume&gt;10&lt;/volume&gt;&lt;number&gt;1&lt;/number&gt;&lt;edition&gt;20190101&lt;/edition&gt;&lt;keywords&gt;&lt;keyword&gt;FGFR2 overexpression&lt;/keyword&gt;&lt;keyword&gt;gastric cancer&lt;/keyword&gt;&lt;keyword&gt;meta-analysis&lt;/keyword&gt;&lt;keyword&gt;prognosis&lt;/keyword&gt;&lt;keyword&gt;review&lt;/keyword&gt;&lt;/keywords&gt;&lt;dates&gt;&lt;year&gt;2019&lt;/year&gt;&lt;/dates&gt;&lt;isbn&gt;1837-9664 (Print)&amp;#xD;1837-9664&lt;/isbn&gt;&lt;accession-num&gt;30662521&lt;/accession-num&gt;&lt;urls&gt;&lt;related-urls&gt;&lt;url&gt;https://pmc.ncbi.nlm.nih.gov/articles/PMC6329854/pdf/jcav10p0020.pdf&lt;/url&gt;&lt;/related-urls&gt;&lt;/urls&gt;&lt;custom1&gt;Competing Interests: The authors have declared that no competing interest exists.&lt;/custom1&gt;&lt;custom2&gt;PMC6329854&lt;/custom2&gt;&lt;electronic-resource-num&gt;10.7150/jca.28204&lt;/electronic-resource-num&gt;&lt;remote-database-provider&gt;NLM&lt;/remote-database-provider&gt;&lt;language&gt;eng&lt;/language&gt;&lt;/record&gt;&lt;/Cite&gt;&lt;/EndNote&gt;</w:instrText>
      </w:r>
      <w:r w:rsidR="00FA71B9" w:rsidRPr="00027936">
        <w:fldChar w:fldCharType="separate"/>
      </w:r>
      <w:r w:rsidR="00FA71B9" w:rsidRPr="00027936">
        <w:rPr>
          <w:noProof/>
        </w:rPr>
        <w:t>(2019)</w:t>
      </w:r>
      <w:r w:rsidR="00FA71B9" w:rsidRPr="00027936">
        <w:fldChar w:fldCharType="end"/>
      </w:r>
      <w:r w:rsidR="00D14ED1" w:rsidRPr="00027936">
        <w:t xml:space="preserve"> found that FGFR2 protein overexpression was associated with deeper </w:t>
      </w:r>
      <w:r w:rsidR="7B24DAAE" w:rsidRPr="00027936">
        <w:t>tumour</w:t>
      </w:r>
      <w:r w:rsidR="00D14ED1" w:rsidRPr="00027936">
        <w:t xml:space="preserve"> invasion</w:t>
      </w:r>
      <w:r w:rsidR="002A3330" w:rsidRPr="00027936">
        <w:t xml:space="preserve"> (OR=2.63</w:t>
      </w:r>
      <w:r w:rsidR="000F781F" w:rsidRPr="00027936">
        <w:t>; 95% CI 1.7</w:t>
      </w:r>
      <w:r w:rsidR="007C20D8" w:rsidRPr="00027936">
        <w:t>0, 4,08</w:t>
      </w:r>
      <w:r w:rsidR="0002781D" w:rsidRPr="00027936">
        <w:t>; k=6</w:t>
      </w:r>
      <w:r w:rsidR="007C20D8" w:rsidRPr="00027936">
        <w:t>)</w:t>
      </w:r>
      <w:r w:rsidR="00D14ED1" w:rsidRPr="00027936">
        <w:t>, higher rates of lymph</w:t>
      </w:r>
      <w:r w:rsidR="006E114D" w:rsidRPr="00027936">
        <w:t xml:space="preserve"> </w:t>
      </w:r>
      <w:r w:rsidR="00D14ED1" w:rsidRPr="00027936">
        <w:t>node metastasis</w:t>
      </w:r>
      <w:r w:rsidR="00DF6A6D" w:rsidRPr="00027936">
        <w:t xml:space="preserve"> (</w:t>
      </w:r>
      <w:r w:rsidR="006700C2" w:rsidRPr="00027936">
        <w:t>OR=1.</w:t>
      </w:r>
      <w:r w:rsidR="00480765" w:rsidRPr="00027936">
        <w:t>87</w:t>
      </w:r>
      <w:r w:rsidR="00F70357" w:rsidRPr="00027936">
        <w:t>; 95% CI 1.31, 2.67</w:t>
      </w:r>
      <w:r w:rsidR="0096791E" w:rsidRPr="00027936">
        <w:t>; k=</w:t>
      </w:r>
      <w:r w:rsidR="00CA59B7" w:rsidRPr="00027936">
        <w:t>10</w:t>
      </w:r>
      <w:r w:rsidR="0002781D" w:rsidRPr="00027936">
        <w:t>)</w:t>
      </w:r>
      <w:r w:rsidR="00D14ED1" w:rsidRPr="00027936">
        <w:t>, more advanced stages</w:t>
      </w:r>
      <w:r w:rsidR="006E114D" w:rsidRPr="00027936">
        <w:t xml:space="preserve"> of disease</w:t>
      </w:r>
      <w:r w:rsidR="0002781D" w:rsidRPr="00027936">
        <w:t xml:space="preserve"> (OR=</w:t>
      </w:r>
      <w:r w:rsidR="00042F8C" w:rsidRPr="00027936">
        <w:t xml:space="preserve">1.78; 95% CI 1.07, 2.96; </w:t>
      </w:r>
      <w:r w:rsidR="00357E5C" w:rsidRPr="00027936">
        <w:t>k=7)</w:t>
      </w:r>
      <w:r w:rsidR="00D14ED1" w:rsidRPr="00027936">
        <w:t xml:space="preserve">, and worse </w:t>
      </w:r>
      <w:r w:rsidR="00831B67" w:rsidRPr="00027936">
        <w:t>overall survival (HR=</w:t>
      </w:r>
      <w:r w:rsidR="007F1773" w:rsidRPr="00027936">
        <w:t xml:space="preserve"> 1.40</w:t>
      </w:r>
      <w:r w:rsidR="00ED11F2" w:rsidRPr="00027936">
        <w:t xml:space="preserve">; 95% CI 1.25, </w:t>
      </w:r>
      <w:r w:rsidR="000C4C76" w:rsidRPr="00027936">
        <w:t>1.587</w:t>
      </w:r>
      <w:r w:rsidR="00090FA4" w:rsidRPr="00027936">
        <w:t xml:space="preserve">; </w:t>
      </w:r>
      <w:r w:rsidR="00710296" w:rsidRPr="00027936">
        <w:t>k=10</w:t>
      </w:r>
      <w:r w:rsidR="000C4C76" w:rsidRPr="00027936">
        <w:t>)</w:t>
      </w:r>
      <w:r w:rsidR="00390734" w:rsidRPr="00027936">
        <w:t xml:space="preserve">. </w:t>
      </w:r>
    </w:p>
    <w:p w14:paraId="0562C81A" w14:textId="7908B081" w:rsidR="00FF5888" w:rsidRPr="00027936" w:rsidRDefault="00FF5888" w:rsidP="00E876C5">
      <w:pPr>
        <w:pStyle w:val="Heading4"/>
      </w:pPr>
      <w:r w:rsidRPr="00027936">
        <w:t xml:space="preserve">Prevalence of </w:t>
      </w:r>
      <w:r w:rsidR="00E876C5" w:rsidRPr="00027936">
        <w:t>FGFR2b overexpression</w:t>
      </w:r>
    </w:p>
    <w:p w14:paraId="04A2868D" w14:textId="5452EC42" w:rsidR="00C839A1" w:rsidRPr="00027936" w:rsidRDefault="00A439F6" w:rsidP="00B013B7">
      <w:r w:rsidRPr="00027936">
        <w:t>FGFR2</w:t>
      </w:r>
      <w:r w:rsidR="0059515F" w:rsidRPr="00027936">
        <w:t xml:space="preserve">b overexpression (as detected by IHC) may be a </w:t>
      </w:r>
      <w:r w:rsidR="00306F98" w:rsidRPr="00027936">
        <w:t xml:space="preserve">better biomarker than genetic testing for </w:t>
      </w:r>
      <w:r w:rsidR="008E2D78" w:rsidRPr="00027936">
        <w:rPr>
          <w:i/>
          <w:iCs/>
        </w:rPr>
        <w:t>FGFR2</w:t>
      </w:r>
      <w:r w:rsidR="008E2D78" w:rsidRPr="00027936">
        <w:t xml:space="preserve"> </w:t>
      </w:r>
      <w:r w:rsidR="00EB4EA9" w:rsidRPr="00027936">
        <w:t>amplification</w:t>
      </w:r>
      <w:r w:rsidR="008E2D78" w:rsidRPr="00027936">
        <w:t xml:space="preserve">. </w:t>
      </w:r>
      <w:r w:rsidR="00842911" w:rsidRPr="00027936">
        <w:t>The frequency of FGFR2b overexpression detection by IHC ranged from 1</w:t>
      </w:r>
      <w:r w:rsidR="00F7199E" w:rsidRPr="00027936">
        <w:t>0</w:t>
      </w:r>
      <w:r w:rsidR="00842911" w:rsidRPr="00027936">
        <w:t xml:space="preserve">% up to 51% </w:t>
      </w:r>
      <w:r w:rsidR="00E85157" w:rsidRPr="00027936">
        <w:t xml:space="preserve">whereas the frequency of </w:t>
      </w:r>
      <w:r w:rsidR="00E85157" w:rsidRPr="00027936">
        <w:rPr>
          <w:i/>
          <w:iCs/>
        </w:rPr>
        <w:t>FGFR2</w:t>
      </w:r>
      <w:r w:rsidR="00E85157" w:rsidRPr="00027936">
        <w:t xml:space="preserve"> gene</w:t>
      </w:r>
      <w:r w:rsidR="00842911" w:rsidRPr="00027936">
        <w:t xml:space="preserve"> </w:t>
      </w:r>
      <w:r w:rsidR="007E4C3A" w:rsidRPr="00027936">
        <w:t>amplification</w:t>
      </w:r>
      <w:r w:rsidR="00CB0661" w:rsidRPr="00027936">
        <w:t xml:space="preserve">, detected by </w:t>
      </w:r>
      <w:r w:rsidR="004C22B1" w:rsidRPr="00027936">
        <w:t>IHC and confirmation by</w:t>
      </w:r>
      <w:r w:rsidR="00191573" w:rsidRPr="00027936">
        <w:t xml:space="preserve"> FISH</w:t>
      </w:r>
      <w:r w:rsidR="0073411E" w:rsidRPr="00027936">
        <w:t>,</w:t>
      </w:r>
      <w:r w:rsidR="007E4C3A" w:rsidRPr="00027936">
        <w:t xml:space="preserve"> </w:t>
      </w:r>
      <w:r w:rsidR="00F2398C" w:rsidRPr="00027936">
        <w:t>v</w:t>
      </w:r>
      <w:r w:rsidR="007E4C3A" w:rsidRPr="00027936">
        <w:t>aried from 3</w:t>
      </w:r>
      <w:r w:rsidR="0026599B" w:rsidRPr="00027936">
        <w:t>% to 9%</w:t>
      </w:r>
      <w:r w:rsidR="00842911" w:rsidRPr="00027936">
        <w:t xml:space="preserve"> </w:t>
      </w:r>
      <w:r w:rsidR="00FA71B9" w:rsidRPr="00027936">
        <w:fldChar w:fldCharType="begin">
          <w:fldData xml:space="preserve">PEVuZE5vdGU+PENpdGU+PEF1dGhvcj5BaG48L0F1dGhvcj48WWVhcj4yMDE2PC9ZZWFyPjxSZWNO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</w:fldData>
        </w:fldChar>
      </w:r>
      <w:r w:rsidR="00FA71B9" w:rsidRPr="00027936">
        <w:instrText xml:space="preserve"> ADDIN EN.CITE </w:instrText>
      </w:r>
      <w:r w:rsidR="00FA71B9" w:rsidRPr="00027936">
        <w:fldChar w:fldCharType="begin">
          <w:fldData xml:space="preserve">PEVuZE5vdGU+PENpdGU+PEF1dGhvcj5BaG48L0F1dGhvcj48WWVhcj4yMDE2PC9ZZWFyPjxSZWNO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(Ahn et al. 2016)</w:t>
      </w:r>
      <w:r w:rsidR="00FA71B9" w:rsidRPr="00027936">
        <w:fldChar w:fldCharType="end"/>
      </w:r>
      <w:r w:rsidR="00A31B68" w:rsidRPr="00027936">
        <w:t>.</w:t>
      </w:r>
      <w:r w:rsidR="00C5493B" w:rsidRPr="00027936">
        <w:t xml:space="preserve"> </w:t>
      </w:r>
      <w:r w:rsidR="00B85B94" w:rsidRPr="00027936">
        <w:t>Similarly, Kim</w:t>
      </w:r>
      <w:r w:rsidR="00555AB9" w:rsidRPr="00027936">
        <w:t xml:space="preserve"> et al. </w:t>
      </w:r>
      <w:r w:rsidR="00FA71B9" w:rsidRPr="00027936">
        <w:fldChar w:fldCharType="begin"/>
      </w:r>
      <w:r w:rsidR="00FA71B9" w:rsidRPr="00027936">
        <w:instrText xml:space="preserve"> ADDIN EN.CITE &lt;EndNote&gt;&lt;Cite ExcludeAuth="1"&gt;&lt;Author&gt;Kim&lt;/Author&gt;&lt;Year&gt;2019&lt;/Year&gt;&lt;RecNum&gt;12&lt;/RecNum&gt;&lt;DisplayText&gt;(2019)&lt;/DisplayText&gt;&lt;record&gt;&lt;rec-number&gt;12&lt;/rec-number&gt;&lt;foreign-keys&gt;&lt;key app="EN" db-id="d2vpasz5gz9ddnevew7vvxwyx0sewf0rpvzx" timestamp="1739240706"&gt;12&lt;/key&gt;&lt;/foreign-keys&gt;&lt;ref-type name="Journal Article"&gt;17&lt;/ref-type&gt;&lt;contributors&gt;&lt;authors&gt;&lt;author&gt;Kim, H. S.&lt;/author&gt;&lt;author&gt;Kim, J. H.&lt;/author&gt;&lt;author&gt;Jang, H. J.&lt;/author&gt;&lt;author&gt;Han, B.&lt;/author&gt;&lt;author&gt;Zang, D. Y.&lt;/author&gt;&lt;/authors&gt;&lt;/contributors&gt;&lt;auth-address&gt;Division of Hemato-Oncology, Department of Internal Medicine, Kangnam Sacred-Heart Hospital, Hallym University Medical Center, Hallym University College of Medicine, Seoul, Republic of Korea.&amp;#xD;Division of Gastroenterology, Department of Internal Medicine, Dongtan Sacred-Heart Hospital, Hallym University Medical Center, Hallym University College of Medicine, Hwasung, Republic of Korea.&lt;/auth-address&gt;&lt;titles&gt;&lt;title&gt;Pathological and Prognostic Impacts of FGFR2 Overexpression in Gastric Cancer: A Meta-Analysis&lt;/title&gt;&lt;secondary-title&gt;J Cancer&lt;/secondary-title&gt;&lt;/titles&gt;&lt;periodical&gt;&lt;full-title&gt;J Cancer&lt;/full-title&gt;&lt;/periodical&gt;&lt;pages&gt;20-27&lt;/pages&gt;&lt;volume&gt;10&lt;/volume&gt;&lt;number&gt;1&lt;/number&gt;&lt;edition&gt;20190101&lt;/edition&gt;&lt;keywords&gt;&lt;keyword&gt;FGFR2 overexpression&lt;/keyword&gt;&lt;keyword&gt;gastric cancer&lt;/keyword&gt;&lt;keyword&gt;meta-analysis&lt;/keyword&gt;&lt;keyword&gt;prognosis&lt;/keyword&gt;&lt;keyword&gt;review&lt;/keyword&gt;&lt;/keywords&gt;&lt;dates&gt;&lt;year&gt;2019&lt;/year&gt;&lt;/dates&gt;&lt;isbn&gt;1837-9664 (Print)&amp;#xD;1837-9664&lt;/isbn&gt;&lt;accession-num&gt;30662521&lt;/accession-num&gt;&lt;urls&gt;&lt;related-urls&gt;&lt;url&gt;https://pmc.ncbi.nlm.nih.gov/articles/PMC6329854/pdf/jcav10p0020.pdf&lt;/url&gt;&lt;/related-urls&gt;&lt;/urls&gt;&lt;custom1&gt;Competing Interests: The authors have declared that no competing interest exists.&lt;/custom1&gt;&lt;custom2&gt;PMC6329854&lt;/custom2&gt;&lt;electronic-resource-num&gt;10.7150/jca.28204&lt;/electronic-resource-num&gt;&lt;remote-database-provider&gt;NLM&lt;/remote-database-provider&gt;&lt;language&gt;eng&lt;/language&gt;&lt;/record&gt;&lt;/Cite&gt;&lt;/EndNote&gt;</w:instrText>
      </w:r>
      <w:r w:rsidR="00FA71B9" w:rsidRPr="00027936">
        <w:fldChar w:fldCharType="separate"/>
      </w:r>
      <w:r w:rsidR="00FA71B9" w:rsidRPr="00027936">
        <w:rPr>
          <w:noProof/>
        </w:rPr>
        <w:t>(2019)</w:t>
      </w:r>
      <w:r w:rsidR="00FA71B9" w:rsidRPr="00027936">
        <w:fldChar w:fldCharType="end"/>
      </w:r>
      <w:r w:rsidR="002449E0" w:rsidRPr="00027936">
        <w:t xml:space="preserve"> </w:t>
      </w:r>
      <w:r w:rsidR="00B013B7" w:rsidRPr="00027936">
        <w:t>reported that the frequencies of FGFR2 overexpression</w:t>
      </w:r>
      <w:r w:rsidR="00BB5BCF" w:rsidRPr="00027936">
        <w:t xml:space="preserve"> as determined by IHC varied</w:t>
      </w:r>
      <w:r w:rsidR="00B013B7" w:rsidRPr="00027936">
        <w:t xml:space="preserve"> from 2.5% to 61.4%</w:t>
      </w:r>
      <w:r w:rsidR="00783998" w:rsidRPr="00027936">
        <w:t xml:space="preserve"> among the 10 </w:t>
      </w:r>
      <w:r w:rsidR="00A80D23" w:rsidRPr="00027936">
        <w:t xml:space="preserve">studies </w:t>
      </w:r>
      <w:r w:rsidR="00783998" w:rsidRPr="00027936">
        <w:t>included</w:t>
      </w:r>
      <w:r w:rsidR="00A80D23" w:rsidRPr="00027936">
        <w:t xml:space="preserve"> for meta-analysis</w:t>
      </w:r>
      <w:r w:rsidR="00783998" w:rsidRPr="00027936">
        <w:t xml:space="preserve">. </w:t>
      </w:r>
      <w:r w:rsidR="000227FC" w:rsidRPr="00027936">
        <w:t xml:space="preserve">This </w:t>
      </w:r>
      <w:r w:rsidR="00E858EA" w:rsidRPr="00027936">
        <w:t xml:space="preserve">is likely due to varying </w:t>
      </w:r>
      <w:r w:rsidR="00F77786" w:rsidRPr="00027936">
        <w:t xml:space="preserve">molecular </w:t>
      </w:r>
      <w:r w:rsidR="00E858EA" w:rsidRPr="00027936">
        <w:t xml:space="preserve">mechanisms </w:t>
      </w:r>
      <w:r w:rsidR="00BA7AA0" w:rsidRPr="00027936">
        <w:t>leading to FGFR2 overexpression.</w:t>
      </w:r>
      <w:r w:rsidR="00C839A1" w:rsidRPr="00027936">
        <w:t xml:space="preserve"> </w:t>
      </w:r>
      <w:r w:rsidR="00C839A1" w:rsidRPr="00027936">
        <w:rPr>
          <w:i/>
        </w:rPr>
        <w:t>FGFR2</w:t>
      </w:r>
      <w:r w:rsidR="00C839A1" w:rsidRPr="00027936">
        <w:t xml:space="preserve"> activating </w:t>
      </w:r>
      <w:r w:rsidR="00F911C6" w:rsidRPr="00027936">
        <w:t>single nucleotide variants</w:t>
      </w:r>
      <w:r w:rsidR="00C839A1" w:rsidRPr="00027936">
        <w:t xml:space="preserve"> </w:t>
      </w:r>
      <w:r w:rsidR="007E2846" w:rsidRPr="00027936">
        <w:t xml:space="preserve">have been </w:t>
      </w:r>
      <w:r w:rsidR="00C839A1" w:rsidRPr="00027936">
        <w:t xml:space="preserve">detected in </w:t>
      </w:r>
      <w:r w:rsidR="00484E13" w:rsidRPr="00027936">
        <w:t>G/GOJ adenocarcinoma</w:t>
      </w:r>
      <w:r w:rsidR="008548D5" w:rsidRPr="00027936">
        <w:t xml:space="preserve"> </w:t>
      </w:r>
      <w:r w:rsidR="00C839A1" w:rsidRPr="00027936">
        <w:t xml:space="preserve">samples </w:t>
      </w:r>
      <w:r w:rsidR="00346C81" w:rsidRPr="00027936">
        <w:t xml:space="preserve">as well as </w:t>
      </w:r>
      <w:r w:rsidR="00C839A1" w:rsidRPr="00027936">
        <w:rPr>
          <w:i/>
        </w:rPr>
        <w:t>FGFR2</w:t>
      </w:r>
      <w:r w:rsidR="00C839A1" w:rsidRPr="00027936">
        <w:t xml:space="preserve"> gene amplification</w:t>
      </w:r>
      <w:r w:rsidR="00B6258E" w:rsidRPr="00027936">
        <w:t xml:space="preserve"> errors</w:t>
      </w:r>
      <w:r w:rsidR="00C839A1" w:rsidRPr="00027936">
        <w:t xml:space="preserve"> </w:t>
      </w:r>
      <w:r w:rsidR="00FA71B9" w:rsidRPr="00027936">
        <w:fldChar w:fldCharType="begin">
          <w:fldData xml:space="preserve">PEVuZE5vdGU+PENpdGU+PEF1dGhvcj5IaWVycm88L0F1dGhvcj48WWVhcj4yMDE3PC9ZZWFyPjxS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</w:fldData>
        </w:fldChar>
      </w:r>
      <w:r w:rsidR="00FA71B9" w:rsidRPr="00027936">
        <w:instrText xml:space="preserve"> ADDIN EN.CITE </w:instrText>
      </w:r>
      <w:r w:rsidR="00FA71B9" w:rsidRPr="00027936">
        <w:fldChar w:fldCharType="begin">
          <w:fldData xml:space="preserve">PEVuZE5vdGU+PENpdGU+PEF1dGhvcj5IaWVycm88L0F1dGhvcj48WWVhcj4yMDE3PC9ZZWFyPjxS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(Hierro et al. 2017)</w:t>
      </w:r>
      <w:r w:rsidR="00FA71B9" w:rsidRPr="00027936">
        <w:fldChar w:fldCharType="end"/>
      </w:r>
      <w:r w:rsidR="00704778" w:rsidRPr="00027936">
        <w:t>.</w:t>
      </w:r>
      <w:r w:rsidR="00426A6F" w:rsidRPr="00027936">
        <w:t xml:space="preserve"> Additionally, the fact that the addition of </w:t>
      </w:r>
      <w:proofErr w:type="spellStart"/>
      <w:r w:rsidR="00426A6F" w:rsidRPr="00027936">
        <w:t>bemarituzumab</w:t>
      </w:r>
      <w:proofErr w:type="spellEnd"/>
      <w:r w:rsidR="00426A6F" w:rsidRPr="00027936">
        <w:t xml:space="preserve"> to chemotherapy resulted in promising clinical efficacy in patients with FGFR2b overexpression, regardless of FGFR2 amplification status, </w:t>
      </w:r>
      <w:r w:rsidR="00403E1F" w:rsidRPr="00027936">
        <w:t xml:space="preserve">supported </w:t>
      </w:r>
      <w:r w:rsidR="00426A6F" w:rsidRPr="00027936">
        <w:t>the selection of patients for treatment</w:t>
      </w:r>
      <w:r w:rsidR="00477760" w:rsidRPr="00027936">
        <w:t xml:space="preserve"> with</w:t>
      </w:r>
      <w:r w:rsidR="00426A6F" w:rsidRPr="00027936">
        <w:t xml:space="preserve"> </w:t>
      </w:r>
      <w:proofErr w:type="spellStart"/>
      <w:r w:rsidR="00426A6F" w:rsidRPr="00027936">
        <w:t>bemarituzumab</w:t>
      </w:r>
      <w:proofErr w:type="spellEnd"/>
      <w:r w:rsidR="00426A6F" w:rsidRPr="00027936">
        <w:t xml:space="preserve"> using </w:t>
      </w:r>
      <w:r w:rsidR="00477760" w:rsidRPr="00027936">
        <w:t xml:space="preserve">IHC </w:t>
      </w:r>
      <w:r w:rsidR="00426A6F" w:rsidRPr="00027936">
        <w:t>alone</w:t>
      </w:r>
      <w:r w:rsidR="00477760" w:rsidRPr="00027936">
        <w:t xml:space="preserve"> </w:t>
      </w:r>
      <w:r w:rsidR="00FA71B9" w:rsidRPr="00027936">
        <w:fldChar w:fldCharType="begin"/>
      </w:r>
      <w:r w:rsidR="002775B0" w:rsidRPr="00027936">
        <w:instrText xml:space="preserve"> ADDIN EN.CITE &lt;EndNote&gt;&lt;Cite&gt;&lt;Author&gt;Tsimafeyeu&lt;/Author&gt;&lt;Year&gt;2023&lt;/Year&gt;&lt;RecNum&gt;25&lt;/RecNum&gt;&lt;DisplayText&gt;(Tsimafeyeu &amp;amp; Raskin 2023)&lt;/DisplayText&gt;&lt;record&gt;&lt;rec-number&gt;25&lt;/rec-number&gt;&lt;foreign-keys&gt;&lt;key app="EN" db-id="d2vpasz5gz9ddnevew7vvxwyx0sewf0rpvzx" timestamp="1739747611"&gt;25&lt;/key&gt;&lt;/foreign-keys&gt;&lt;ref-type name="Journal Article"&gt;17&lt;/ref-type&gt;&lt;contributors&gt;&lt;authors&gt;&lt;author&gt;Tsimafeyeu, I.&lt;/author&gt;&lt;author&gt;Raskin, G.&lt;/author&gt;&lt;/authors&gt;&lt;/contributors&gt;&lt;auth-address&gt;Bureau for Cancer Research, New York Office, New York, NY, United States.&amp;#xD;Dr. Berezin Medical Institute, Saint Petersburg, Russia.&lt;/auth-address&gt;&lt;titles&gt;&lt;title&gt;Challenges of FGFR2 Testing in Gastric Cancer&lt;/title&gt;&lt;secondary-title&gt;Oncol Rev&lt;/secondary-title&gt;&lt;/titles&gt;&lt;periodical&gt;&lt;full-title&gt;Oncol Rev&lt;/full-title&gt;&lt;/periodical&gt;&lt;pages&gt;11790&lt;/pages&gt;&lt;volume&gt;17&lt;/volume&gt;&lt;edition&gt;20231214&lt;/edition&gt;&lt;keywords&gt;&lt;keyword&gt;amplification&lt;/keyword&gt;&lt;keyword&gt;expression&lt;/keyword&gt;&lt;keyword&gt;fibroblast growth factor receptor 2&lt;/keyword&gt;&lt;keyword&gt;gastric cancer&lt;/keyword&gt;&lt;keyword&gt;heterogeneity&lt;/keyword&gt;&lt;/keywords&gt;&lt;dates&gt;&lt;year&gt;2023&lt;/year&gt;&lt;/dates&gt;&lt;isbn&gt;1970-5565 (Print)&amp;#xD;1970-5557&lt;/isbn&gt;&lt;accession-num&gt;38155920&lt;/accession-num&gt;&lt;urls&gt;&lt;related-urls&gt;&lt;url&gt;https://pmc.ncbi.nlm.nih.gov/articles/PMC10752926/pdf/or-17-11790.pdf&lt;/url&gt;&lt;/related-urls&gt;&lt;/urls&gt;&lt;custom1&gt;The authors declare that the research was conducted in the absence of any commercial or financial relationships that could be construed as a potential conflict of interest.&lt;/custom1&gt;&lt;custom2&gt;PMC10752926&lt;/custom2&gt;&lt;electronic-resource-num&gt;10.3389/or.2023.11790&lt;/electronic-resource-num&gt;&lt;remote-database-provider&gt;NLM&lt;/remote-database-provider&gt;&lt;language&gt;eng&lt;/language&gt;&lt;/record&gt;&lt;/Cite&gt;&lt;/EndNote&gt;</w:instrText>
      </w:r>
      <w:r w:rsidR="00FA71B9" w:rsidRPr="00027936">
        <w:fldChar w:fldCharType="separate"/>
      </w:r>
      <w:r w:rsidR="002775B0" w:rsidRPr="00027936">
        <w:rPr>
          <w:noProof/>
        </w:rPr>
        <w:t>(Tsimafeyeu &amp; Raskin 2023)</w:t>
      </w:r>
      <w:r w:rsidR="00FA71B9" w:rsidRPr="00027936">
        <w:fldChar w:fldCharType="end"/>
      </w:r>
      <w:r w:rsidR="00426A6F" w:rsidRPr="00027936">
        <w:t>.</w:t>
      </w:r>
    </w:p>
    <w:p w14:paraId="0E9555AF" w14:textId="0C3E7B78" w:rsidR="006601C8" w:rsidRPr="00027936" w:rsidRDefault="00F25828" w:rsidP="006601C8">
      <w:r w:rsidRPr="00027936">
        <w:t>Overall, FGFR2b overexpression</w:t>
      </w:r>
      <w:r w:rsidR="00F52E48" w:rsidRPr="00027936">
        <w:t>,</w:t>
      </w:r>
      <w:r w:rsidRPr="00027936">
        <w:t xml:space="preserve"> </w:t>
      </w:r>
      <w:r w:rsidR="00F52E48" w:rsidRPr="00027936">
        <w:t>defined as exhibiting any moderate (2+) to strong (3+) membranous IHC staining in more than 0% of tumour cells,</w:t>
      </w:r>
      <w:r w:rsidRPr="00027936">
        <w:t xml:space="preserve"> </w:t>
      </w:r>
      <w:r w:rsidR="009841CE" w:rsidRPr="00027936">
        <w:t xml:space="preserve">was </w:t>
      </w:r>
      <w:r w:rsidRPr="00027936">
        <w:t xml:space="preserve">detected in </w:t>
      </w:r>
      <w:r w:rsidR="0090161D" w:rsidRPr="00027936">
        <w:t xml:space="preserve">approximately 30% of patients with HER2 negative </w:t>
      </w:r>
      <w:r w:rsidR="00484E13" w:rsidRPr="00027936">
        <w:t>G/GOJ adenocarcinoma</w:t>
      </w:r>
      <w:r w:rsidR="00610C75" w:rsidRPr="00027936">
        <w:t xml:space="preserve"> </w:t>
      </w:r>
      <w:proofErr w:type="spellStart"/>
      <w:r w:rsidR="001C5CD7" w:rsidRPr="00027936">
        <w:t>prescreened</w:t>
      </w:r>
      <w:proofErr w:type="spellEnd"/>
      <w:r w:rsidR="001C5CD7" w:rsidRPr="00027936">
        <w:t xml:space="preserve"> </w:t>
      </w:r>
      <w:r w:rsidR="00CB6C0B" w:rsidRPr="00027936">
        <w:t xml:space="preserve">for participation in </w:t>
      </w:r>
      <w:r w:rsidR="00515ED6" w:rsidRPr="00027936">
        <w:t xml:space="preserve">the FIGHT </w:t>
      </w:r>
      <w:r w:rsidR="00F440AC" w:rsidRPr="00027936">
        <w:t xml:space="preserve">trial </w:t>
      </w:r>
      <w:r w:rsidR="00FA71B9" w:rsidRPr="00027936">
        <w:fldChar w:fldCharType="begin">
          <w:fldData xml:space="preserve">PEVuZE5vdGU+PENpdGU+PEF1dGhvcj5XYWluYmVyZzwvQXV0aG9yPjxZZWFyPjIwMjI8L1llYXI+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</w:fldData>
        </w:fldChar>
      </w:r>
      <w:r w:rsidR="00FA71B9" w:rsidRPr="00027936">
        <w:instrText xml:space="preserve"> ADDIN EN.CITE </w:instrText>
      </w:r>
      <w:r w:rsidR="00FA71B9" w:rsidRPr="00027936">
        <w:fldChar w:fldCharType="begin">
          <w:fldData xml:space="preserve">PEVuZE5vdGU+PENpdGU+PEF1dGhvcj5XYWluYmVyZzwvQXV0aG9yPjxZZWFyPjIwMjI8L1llYXI+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(Wainberg et al. 2022)</w:t>
      </w:r>
      <w:r w:rsidR="00FA71B9" w:rsidRPr="00027936">
        <w:fldChar w:fldCharType="end"/>
      </w:r>
      <w:r w:rsidR="00515ED6" w:rsidRPr="00027936">
        <w:t xml:space="preserve">. FIGHT was </w:t>
      </w:r>
      <w:r w:rsidR="00CB6C0B" w:rsidRPr="00027936">
        <w:t xml:space="preserve">a randomised, double-blind, placebo-controlled, phase 2 </w:t>
      </w:r>
      <w:r w:rsidR="009C7696" w:rsidRPr="00027936">
        <w:t xml:space="preserve">trial </w:t>
      </w:r>
      <w:r w:rsidR="003A4AF7" w:rsidRPr="00027936">
        <w:t xml:space="preserve">investigating the safety and effectiveness of </w:t>
      </w:r>
      <w:proofErr w:type="spellStart"/>
      <w:r w:rsidR="003A4AF7" w:rsidRPr="00027936">
        <w:t>bemarituzumab</w:t>
      </w:r>
      <w:proofErr w:type="spellEnd"/>
      <w:r w:rsidR="00235E56" w:rsidRPr="00027936">
        <w:t xml:space="preserve"> in patients with FGF2b-positve </w:t>
      </w:r>
      <w:r w:rsidR="00484E13" w:rsidRPr="00027936">
        <w:t>G/GOJ adenocarcinoma</w:t>
      </w:r>
      <w:r w:rsidR="00235E56" w:rsidRPr="00027936">
        <w:t>.</w:t>
      </w:r>
      <w:r w:rsidR="00733BFA" w:rsidRPr="00027936">
        <w:t xml:space="preserve"> </w:t>
      </w:r>
      <w:r w:rsidR="00BE73E4" w:rsidRPr="00027936">
        <w:t xml:space="preserve">Rha </w:t>
      </w:r>
      <w:r w:rsidR="00733BFA" w:rsidRPr="00027936">
        <w:t xml:space="preserve">et al. </w:t>
      </w:r>
      <w:r w:rsidR="00FA71B9" w:rsidRPr="00027936">
        <w:fldChar w:fldCharType="begin">
          <w:fldData xml:space="preserve">PEVuZE5vdGU+PENpdGUgRXhjbHVkZUF1dGg9IjEiPjxBdXRob3I+UmhhPC9BdXRob3I+PFllYXI+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</w:fldData>
        </w:fldChar>
      </w:r>
      <w:r w:rsidR="00FA71B9" w:rsidRPr="00027936">
        <w:instrText xml:space="preserve"> ADDIN EN.CITE </w:instrText>
      </w:r>
      <w:r w:rsidR="00FA71B9" w:rsidRPr="00027936">
        <w:fldChar w:fldCharType="begin">
          <w:fldData xml:space="preserve">PEVuZE5vdGU+PENpdGUgRXhjbHVkZUF1dGg9IjEiPjxBdXRob3I+UmhhPC9BdXRob3I+PFllYXI+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(2025)</w:t>
      </w:r>
      <w:r w:rsidR="00FA71B9" w:rsidRPr="00027936">
        <w:fldChar w:fldCharType="end"/>
      </w:r>
      <w:r w:rsidR="00BE73E4" w:rsidRPr="00027936">
        <w:t xml:space="preserve"> </w:t>
      </w:r>
      <w:r w:rsidR="007F6941" w:rsidRPr="00027936">
        <w:t xml:space="preserve">found similar results with </w:t>
      </w:r>
      <w:r w:rsidR="006601C8" w:rsidRPr="00027936">
        <w:t xml:space="preserve">FGFR2b protein overexpression at any % </w:t>
      </w:r>
      <w:r w:rsidR="00A075CA" w:rsidRPr="00027936">
        <w:t>of t</w:t>
      </w:r>
      <w:r w:rsidR="00E02758" w:rsidRPr="00027936">
        <w:t>umour cells</w:t>
      </w:r>
      <w:r w:rsidR="009276DF" w:rsidRPr="00027936">
        <w:t xml:space="preserve"> (greater than 0%)</w:t>
      </w:r>
      <w:r w:rsidR="00E02758" w:rsidRPr="00027936">
        <w:t xml:space="preserve"> </w:t>
      </w:r>
      <w:r w:rsidR="006601C8" w:rsidRPr="00027936">
        <w:t>and ≥10%</w:t>
      </w:r>
      <w:r w:rsidR="009A5C71" w:rsidRPr="00027936">
        <w:t xml:space="preserve"> of tumour cells</w:t>
      </w:r>
      <w:r w:rsidR="006601C8" w:rsidRPr="00027936">
        <w:t>, 2</w:t>
      </w:r>
      <w:r w:rsidR="00FD1F5F" w:rsidRPr="00027936">
        <w:t>+</w:t>
      </w:r>
      <w:r w:rsidR="006601C8" w:rsidRPr="00027936">
        <w:t>/3</w:t>
      </w:r>
      <w:r w:rsidR="00FD1F5F" w:rsidRPr="00027936">
        <w:t>+</w:t>
      </w:r>
      <w:r w:rsidR="006601C8" w:rsidRPr="00027936">
        <w:t xml:space="preserve"> </w:t>
      </w:r>
      <w:r w:rsidR="006055D5" w:rsidRPr="00027936">
        <w:t>overexpression</w:t>
      </w:r>
      <w:r w:rsidR="006601C8" w:rsidRPr="00027936">
        <w:t xml:space="preserve"> was 37.8% (95% CI, 36.2 to 39.3) and 16.2% (95% CI, 15 to 17.4), respectively</w:t>
      </w:r>
      <w:r w:rsidR="00DE6149" w:rsidRPr="00027936">
        <w:t>.</w:t>
      </w:r>
    </w:p>
    <w:p w14:paraId="4A31412B" w14:textId="18D078F0" w:rsidR="00DF7A31" w:rsidRPr="00027936" w:rsidRDefault="001070D1" w:rsidP="0007479D">
      <w:pPr>
        <w:pStyle w:val="Heading4"/>
      </w:pPr>
      <w:r w:rsidRPr="00027936">
        <w:t xml:space="preserve">Other biomarkers </w:t>
      </w:r>
      <w:r w:rsidR="0007479D" w:rsidRPr="00027936">
        <w:t xml:space="preserve">associated with </w:t>
      </w:r>
      <w:r w:rsidR="00484E13" w:rsidRPr="00027936">
        <w:t>G/GOJ adenocarcinoma</w:t>
      </w:r>
    </w:p>
    <w:p w14:paraId="1EAC5892" w14:textId="3706DAD3" w:rsidR="730E3819" w:rsidRPr="00027936" w:rsidRDefault="730E3819" w:rsidP="00CC0C96">
      <w:r w:rsidRPr="00027936">
        <w:t>Patients with G/GOJ may be tested for biomarkers other than FGFR2 and HER2, for the purpose of determining eligibility to other targeted therapies. This has implications for the volume of tumour tis</w:t>
      </w:r>
      <w:r w:rsidR="3D55F1BB" w:rsidRPr="00027936">
        <w:t xml:space="preserve">sue available for testing FGFR2 expression, and may have implications for the treatment comparator, if there is overlap between FGFR2 expression and the other biomarkers </w:t>
      </w:r>
      <w:r w:rsidR="217D8BCD" w:rsidRPr="00027936">
        <w:t xml:space="preserve">(making the patient potentially eligible for </w:t>
      </w:r>
      <w:r w:rsidR="217D8BCD" w:rsidRPr="00027936">
        <w:lastRenderedPageBreak/>
        <w:t xml:space="preserve">multiple different targeted therapies). </w:t>
      </w:r>
      <w:r w:rsidR="006B7BBC" w:rsidRPr="00027936">
        <w:t>Examples of other biomarkers</w:t>
      </w:r>
      <w:r w:rsidR="007A044A" w:rsidRPr="00027936">
        <w:t xml:space="preserve"> are discussed below and</w:t>
      </w:r>
      <w:r w:rsidR="006B7BBC" w:rsidRPr="00027936">
        <w:t xml:space="preserve"> include immune checkpoint proteins, </w:t>
      </w:r>
      <w:r w:rsidR="007A044A" w:rsidRPr="00027936">
        <w:t>other tyrosine kinase receptors and claudin 18.2.</w:t>
      </w:r>
    </w:p>
    <w:p w14:paraId="5C351287" w14:textId="32C01939" w:rsidR="00D2293B" w:rsidRPr="00027936" w:rsidRDefault="00590F20" w:rsidP="004347C1">
      <w:pPr>
        <w:pStyle w:val="Heading5"/>
      </w:pPr>
      <w:r w:rsidRPr="00027936">
        <w:t xml:space="preserve">Immune </w:t>
      </w:r>
      <w:r w:rsidR="0060344B" w:rsidRPr="00027936">
        <w:t>c</w:t>
      </w:r>
      <w:r w:rsidR="00C63297" w:rsidRPr="00027936">
        <w:t xml:space="preserve">heckpoint </w:t>
      </w:r>
      <w:r w:rsidR="00CF0997" w:rsidRPr="00027936">
        <w:t>proteins</w:t>
      </w:r>
    </w:p>
    <w:p w14:paraId="104C526A" w14:textId="540147B7" w:rsidR="004347C1" w:rsidRPr="00027936" w:rsidRDefault="005B21C0" w:rsidP="004347C1">
      <w:r w:rsidRPr="00027936">
        <w:t>Immune c</w:t>
      </w:r>
      <w:r w:rsidR="00C6345E" w:rsidRPr="00027936">
        <w:t>heckpoint</w:t>
      </w:r>
      <w:r w:rsidR="008715F1" w:rsidRPr="00027936">
        <w:t xml:space="preserve"> proteins</w:t>
      </w:r>
      <w:r w:rsidR="006308BD" w:rsidRPr="00027936">
        <w:t>,</w:t>
      </w:r>
      <w:r w:rsidR="008715F1" w:rsidRPr="00027936">
        <w:t xml:space="preserve"> </w:t>
      </w:r>
      <w:r w:rsidR="008770EA" w:rsidRPr="00027936">
        <w:t xml:space="preserve">Programmed </w:t>
      </w:r>
      <w:r w:rsidR="00B92D17" w:rsidRPr="00027936">
        <w:t xml:space="preserve">cell </w:t>
      </w:r>
      <w:r w:rsidR="008770EA" w:rsidRPr="00027936">
        <w:t xml:space="preserve">death </w:t>
      </w:r>
      <w:r w:rsidR="00B92D17" w:rsidRPr="00027936">
        <w:t xml:space="preserve">protein </w:t>
      </w:r>
      <w:r w:rsidR="008770EA" w:rsidRPr="00027936">
        <w:t>1 (PD-1) an</w:t>
      </w:r>
      <w:r w:rsidR="00A472BA" w:rsidRPr="00027936">
        <w:t>d</w:t>
      </w:r>
      <w:r w:rsidR="008770EA" w:rsidRPr="00027936">
        <w:t xml:space="preserve"> </w:t>
      </w:r>
      <w:r w:rsidR="00E952E0" w:rsidRPr="00027936">
        <w:t>its ligand</w:t>
      </w:r>
      <w:r w:rsidR="00DC53AA" w:rsidRPr="00027936">
        <w:t>,</w:t>
      </w:r>
      <w:r w:rsidR="00E952E0" w:rsidRPr="00027936">
        <w:t xml:space="preserve"> </w:t>
      </w:r>
      <w:r w:rsidR="008770EA" w:rsidRPr="00027936">
        <w:t>Programmed</w:t>
      </w:r>
      <w:r w:rsidR="000F707F" w:rsidRPr="00027936">
        <w:t xml:space="preserve"> </w:t>
      </w:r>
      <w:r w:rsidR="00F509A4" w:rsidRPr="00027936">
        <w:t xml:space="preserve">cell </w:t>
      </w:r>
      <w:r w:rsidR="008770EA" w:rsidRPr="00027936">
        <w:t>death ligand-1 (PD</w:t>
      </w:r>
      <w:r w:rsidR="00DC53AA" w:rsidRPr="00027936">
        <w:t>-</w:t>
      </w:r>
      <w:r w:rsidR="008770EA" w:rsidRPr="00027936">
        <w:t>L1)</w:t>
      </w:r>
      <w:r w:rsidR="00A472BA" w:rsidRPr="00027936">
        <w:t xml:space="preserve"> </w:t>
      </w:r>
      <w:r w:rsidR="006308BD" w:rsidRPr="00027936">
        <w:t>play a vital role in inhibiting immune responses and regulating self-tolerance of the immune system</w:t>
      </w:r>
      <w:r w:rsidR="00531C63" w:rsidRPr="00027936">
        <w:t xml:space="preserve"> </w:t>
      </w:r>
      <w:r w:rsidR="00FA71B9" w:rsidRPr="00027936">
        <w:fldChar w:fldCharType="begin">
          <w:fldData xml:space="preserve">PEVuZE5vdGU+PENpdGU+PEF1dGhvcj5IYW48L0F1dGhvcj48WWVhcj4yMDIwPC9ZZWFyPjxSZWNO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</w:fldData>
        </w:fldChar>
      </w:r>
      <w:r w:rsidR="002775B0" w:rsidRPr="00027936">
        <w:instrText xml:space="preserve"> ADDIN EN.CITE </w:instrText>
      </w:r>
      <w:r w:rsidR="002775B0" w:rsidRPr="00027936">
        <w:fldChar w:fldCharType="begin">
          <w:fldData xml:space="preserve">PEVuZE5vdGU+PENpdGU+PEF1dGhvcj5IYW48L0F1dGhvcj48WWVhcj4yMDIwPC9ZZWFyPjxSZWNO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</w:fldData>
        </w:fldChar>
      </w:r>
      <w:r w:rsidR="002775B0" w:rsidRPr="00027936">
        <w:instrText xml:space="preserve"> ADDIN EN.CITE.DATA </w:instrText>
      </w:r>
      <w:r w:rsidR="002775B0" w:rsidRPr="00027936">
        <w:fldChar w:fldCharType="end"/>
      </w:r>
      <w:r w:rsidR="00FA71B9" w:rsidRPr="00027936">
        <w:fldChar w:fldCharType="separate"/>
      </w:r>
      <w:r w:rsidR="002775B0" w:rsidRPr="00027936">
        <w:rPr>
          <w:noProof/>
        </w:rPr>
        <w:t>(Han, Y, Liu &amp; Li 2020; Sharpe et al. 2007)</w:t>
      </w:r>
      <w:r w:rsidR="00FA71B9" w:rsidRPr="00027936">
        <w:fldChar w:fldCharType="end"/>
      </w:r>
      <w:r w:rsidR="006308BD" w:rsidRPr="00027936">
        <w:t>.</w:t>
      </w:r>
      <w:r w:rsidR="00355ADE" w:rsidRPr="00027936">
        <w:t xml:space="preserve"> </w:t>
      </w:r>
      <w:r w:rsidR="004718F9" w:rsidRPr="00027936">
        <w:t xml:space="preserve">PD-1 is a </w:t>
      </w:r>
      <w:r w:rsidR="00A12715" w:rsidRPr="00027936">
        <w:t>transmembrane cell surface receptor</w:t>
      </w:r>
      <w:r w:rsidR="00A12715" w:rsidRPr="00027936" w:rsidDel="004C3974">
        <w:t xml:space="preserve"> </w:t>
      </w:r>
      <w:r w:rsidR="00A12715" w:rsidRPr="00027936">
        <w:t xml:space="preserve">expressed on </w:t>
      </w:r>
      <w:r w:rsidR="009601DF" w:rsidRPr="00027936">
        <w:t>activated T, natural killer (NK) and B lymphocytes, macrophages, dendritic cells (DCs) and monocytes</w:t>
      </w:r>
      <w:r w:rsidR="00F07A08" w:rsidRPr="00027936">
        <w:t xml:space="preserve"> </w:t>
      </w:r>
      <w:r w:rsidR="00FA71B9" w:rsidRPr="00027936">
        <w:fldChar w:fldCharType="begin"/>
      </w:r>
      <w:r w:rsidR="002775B0" w:rsidRPr="00027936">
        <w:instrText xml:space="preserve"> ADDIN EN.CITE &lt;EndNote&gt;&lt;Cite&gt;&lt;Author&gt;Han&lt;/Author&gt;&lt;Year&gt;2020&lt;/Year&gt;&lt;RecNum&gt;47&lt;/RecNum&gt;&lt;DisplayText&gt;(Han, Y, Liu &amp;amp; Li 2020)&lt;/DisplayText&gt;&lt;record&gt;&lt;rec-number&gt;47&lt;/rec-number&gt;&lt;foreign-keys&gt;&lt;key app="EN" db-id="d2vpasz5gz9ddnevew7vvxwyx0sewf0rpvzx" timestamp="1740625113"&gt;47&lt;/key&gt;&lt;/foreign-keys&gt;&lt;ref-type name="Journal Article"&gt;17&lt;/ref-type&gt;&lt;contributors&gt;&lt;authors&gt;&lt;author&gt;Han, Y.&lt;/author&gt;&lt;author&gt;Liu, D.&lt;/author&gt;&lt;author&gt;Li, L.&lt;/author&gt;&lt;/authors&gt;&lt;/contributors&gt;&lt;auth-address&gt;Pathology Department of Dalian Medical University Liaoning 116044, China.&amp;#xD;The Fourth Medical Center of The General Hospital of The Chinese People&amp;apos;s Liberation Army Beijing 100048, China.&lt;/auth-address&gt;&lt;titles&gt;&lt;title&gt;PD-1/PD-L1 pathway: current researches in cancer&lt;/title&gt;&lt;secondary-title&gt;Am J Cancer Res&lt;/secondary-title&gt;&lt;/titles&gt;&lt;periodical&gt;&lt;full-title&gt;Am J Cancer Res&lt;/full-title&gt;&lt;/periodical&gt;&lt;pages&gt;727-742&lt;/pages&gt;&lt;volume&gt;10&lt;/volume&gt;&lt;number&gt;3&lt;/number&gt;&lt;edition&gt;20200301&lt;/edition&gt;&lt;keywords&gt;&lt;keyword&gt;Pd-1&lt;/keyword&gt;&lt;keyword&gt;Pd-l1&lt;/keyword&gt;&lt;keyword&gt;cancer&lt;/keyword&gt;&lt;/keywords&gt;&lt;dates&gt;&lt;year&gt;2020&lt;/year&gt;&lt;/dates&gt;&lt;isbn&gt;2156-6976 (Print)&amp;#xD;2156-6976&lt;/isbn&gt;&lt;accession-num&gt;32266087&lt;/accession-num&gt;&lt;urls&gt;&lt;/urls&gt;&lt;custom1&gt;None.&lt;/custom1&gt;&lt;custom2&gt;PMC7136921&lt;/custom2&gt;&lt;remote-database-provider&gt;NLM&lt;/remote-database-provider&gt;&lt;language&gt;eng&lt;/language&gt;&lt;/record&gt;&lt;/Cite&gt;&lt;/EndNote&gt;</w:instrText>
      </w:r>
      <w:r w:rsidR="00FA71B9" w:rsidRPr="00027936">
        <w:fldChar w:fldCharType="separate"/>
      </w:r>
      <w:r w:rsidR="002775B0" w:rsidRPr="00027936">
        <w:rPr>
          <w:noProof/>
        </w:rPr>
        <w:t>(Han, Y, Liu &amp; Li 2020)</w:t>
      </w:r>
      <w:r w:rsidR="00FA71B9" w:rsidRPr="00027936">
        <w:fldChar w:fldCharType="end"/>
      </w:r>
      <w:r w:rsidR="004718F9" w:rsidRPr="00027936">
        <w:t xml:space="preserve">. </w:t>
      </w:r>
      <w:r w:rsidR="005D6EC2" w:rsidRPr="00027936">
        <w:t>PD</w:t>
      </w:r>
      <w:r w:rsidR="00360618" w:rsidRPr="00027936">
        <w:t>-</w:t>
      </w:r>
      <w:r w:rsidR="005D6EC2" w:rsidRPr="00027936">
        <w:t xml:space="preserve">L1 </w:t>
      </w:r>
      <w:r w:rsidR="007D7B78" w:rsidRPr="00027936">
        <w:t xml:space="preserve">is </w:t>
      </w:r>
      <w:r w:rsidR="00360618" w:rsidRPr="00027936">
        <w:t>also</w:t>
      </w:r>
      <w:r w:rsidR="007D7B78" w:rsidRPr="00027936">
        <w:t xml:space="preserve"> a </w:t>
      </w:r>
      <w:r w:rsidR="00DF1673" w:rsidRPr="00027936">
        <w:t xml:space="preserve">transmembrane </w:t>
      </w:r>
      <w:r w:rsidR="00056BC5" w:rsidRPr="00027936">
        <w:t xml:space="preserve">cell surface </w:t>
      </w:r>
      <w:r w:rsidR="002F5E66" w:rsidRPr="00027936">
        <w:t xml:space="preserve">protein </w:t>
      </w:r>
      <w:r w:rsidR="001274A3" w:rsidRPr="00027936">
        <w:t xml:space="preserve">expressed </w:t>
      </w:r>
      <w:r w:rsidR="00BD7914" w:rsidRPr="00027936">
        <w:t xml:space="preserve">in </w:t>
      </w:r>
      <w:r w:rsidR="002F5E66" w:rsidRPr="00027936">
        <w:t>many different cell types, both haematopoietic and non-haematopoietic</w:t>
      </w:r>
      <w:r w:rsidR="008424EB" w:rsidRPr="00027936">
        <w:t>,</w:t>
      </w:r>
      <w:r w:rsidR="003837B1" w:rsidRPr="00027936">
        <w:t xml:space="preserve"> </w:t>
      </w:r>
      <w:r w:rsidR="008424EB" w:rsidRPr="00027936">
        <w:t>and its expression is often associated with ongoing inflammatory responses</w:t>
      </w:r>
      <w:r w:rsidR="002F5E66" w:rsidRPr="00027936">
        <w:t xml:space="preserve"> </w:t>
      </w:r>
      <w:r w:rsidR="00FA71B9" w:rsidRPr="00027936">
        <w:fldChar w:fldCharType="begin"/>
      </w:r>
      <w:r w:rsidR="00FA71B9" w:rsidRPr="00027936">
        <w:instrText xml:space="preserve"> ADDIN EN.CITE &lt;EndNote&gt;&lt;Cite&gt;&lt;Author&gt;Sharpe&lt;/Author&gt;&lt;Year&gt;2007&lt;/Year&gt;&lt;RecNum&gt;44&lt;/RecNum&gt;&lt;DisplayText&gt;(Sharpe et al. 2007)&lt;/DisplayText&gt;&lt;record&gt;&lt;rec-number&gt;44&lt;/rec-number&gt;&lt;foreign-keys&gt;&lt;key app="EN" db-id="d2vpasz5gz9ddnevew7vvxwyx0sewf0rpvzx" timestamp="1740539126"&gt;44&lt;/key&gt;&lt;/foreign-keys&gt;&lt;ref-type name="Journal Article"&gt;17&lt;/ref-type&gt;&lt;contributors&gt;&lt;authors&gt;&lt;author&gt;Sharpe, Arlene H.&lt;/author&gt;&lt;author&gt;Wherry, E. John&lt;/author&gt;&lt;author&gt;Ahmed, Rafi&lt;/author&gt;&lt;author&gt;Freeman, Gordon J.&lt;/author&gt;&lt;/authors&gt;&lt;/contributors&gt;&lt;titles&gt;&lt;title&gt;The function of programmed cell death 1 and its ligands in regulating autoimmunity and infection&lt;/title&gt;&lt;secondary-title&gt;Nature Immunology&lt;/secondary-title&gt;&lt;/titles&gt;&lt;periodical&gt;&lt;full-title&gt;Nature Immunology&lt;/full-title&gt;&lt;/periodical&gt;&lt;pages&gt;239-245&lt;/pages&gt;&lt;volume&gt;8&lt;/volume&gt;&lt;number&gt;3&lt;/number&gt;&lt;dates&gt;&lt;year&gt;2007&lt;/year&gt;&lt;pub-dates&gt;&lt;date&gt;2007/03/01&lt;/date&gt;&lt;/pub-dates&gt;&lt;/dates&gt;&lt;isbn&gt;1529-2916&lt;/isbn&gt;&lt;urls&gt;&lt;related-urls&gt;&lt;url&gt;https://doi.org/10.1038/ni1443&lt;/url&gt;&lt;/related-urls&gt;&lt;/urls&gt;&lt;electronic-resource-num&gt;10.1038/ni1443&lt;/electronic-resource-num&gt;&lt;/record&gt;&lt;/Cite&gt;&lt;/EndNote&gt;</w:instrText>
      </w:r>
      <w:r w:rsidR="00FA71B9" w:rsidRPr="00027936">
        <w:fldChar w:fldCharType="separate"/>
      </w:r>
      <w:r w:rsidR="00FA71B9" w:rsidRPr="00027936">
        <w:rPr>
          <w:noProof/>
        </w:rPr>
        <w:t>(Sharpe et al. 2007)</w:t>
      </w:r>
      <w:r w:rsidR="00FA71B9" w:rsidRPr="00027936">
        <w:fldChar w:fldCharType="end"/>
      </w:r>
      <w:r w:rsidR="006E3544" w:rsidRPr="00027936">
        <w:t>.</w:t>
      </w:r>
      <w:r w:rsidR="00C47E58" w:rsidRPr="00027936">
        <w:t xml:space="preserve"> </w:t>
      </w:r>
      <w:r w:rsidR="00044DD1" w:rsidRPr="00027936">
        <w:t>When</w:t>
      </w:r>
      <w:r w:rsidR="00A807AE" w:rsidRPr="00027936">
        <w:t xml:space="preserve"> PD</w:t>
      </w:r>
      <w:r w:rsidR="005C2C5B" w:rsidRPr="00027936">
        <w:t>-</w:t>
      </w:r>
      <w:r w:rsidR="00A807AE" w:rsidRPr="00027936">
        <w:t>L1 bind</w:t>
      </w:r>
      <w:r w:rsidR="00414DB2" w:rsidRPr="00027936">
        <w:t>s</w:t>
      </w:r>
      <w:r w:rsidR="00A807AE" w:rsidRPr="00027936">
        <w:t xml:space="preserve"> to </w:t>
      </w:r>
      <w:r w:rsidR="00D42C76" w:rsidRPr="00027936">
        <w:t xml:space="preserve">PD‐1 on </w:t>
      </w:r>
      <w:r w:rsidR="00A12715" w:rsidRPr="00027936">
        <w:t>CD8+ T cells</w:t>
      </w:r>
      <w:r w:rsidR="00D42C76" w:rsidRPr="00027936">
        <w:t xml:space="preserve">, </w:t>
      </w:r>
      <w:r w:rsidR="00414DB2" w:rsidRPr="00027936">
        <w:t xml:space="preserve">it </w:t>
      </w:r>
      <w:r w:rsidR="00A6698D" w:rsidRPr="00027936">
        <w:t>prevent</w:t>
      </w:r>
      <w:r w:rsidR="00414DB2" w:rsidRPr="00027936">
        <w:t>s</w:t>
      </w:r>
      <w:r w:rsidR="00A6698D" w:rsidRPr="00027936">
        <w:t xml:space="preserve"> </w:t>
      </w:r>
      <w:r w:rsidR="00FC4866" w:rsidRPr="00027936">
        <w:t>their activation</w:t>
      </w:r>
      <w:r w:rsidR="00BD05CA" w:rsidRPr="00027936">
        <w:t xml:space="preserve"> </w:t>
      </w:r>
      <w:r w:rsidR="00FC4866" w:rsidRPr="00027936">
        <w:t>and cytotoxic response</w:t>
      </w:r>
      <w:r w:rsidR="00A6698D" w:rsidRPr="00027936">
        <w:t>. PD</w:t>
      </w:r>
      <w:r w:rsidR="00331FEA" w:rsidRPr="00027936">
        <w:t>-</w:t>
      </w:r>
      <w:r w:rsidR="00A6698D" w:rsidRPr="00027936">
        <w:t xml:space="preserve">L1 is also </w:t>
      </w:r>
      <w:r w:rsidR="00810C68" w:rsidRPr="00027936">
        <w:t>highly-expressed in many tumours</w:t>
      </w:r>
      <w:r w:rsidR="0066078C" w:rsidRPr="00027936">
        <w:t xml:space="preserve">, </w:t>
      </w:r>
      <w:r w:rsidR="00B9054B" w:rsidRPr="00027936">
        <w:t xml:space="preserve">which results in </w:t>
      </w:r>
      <w:r w:rsidR="007B2E1B" w:rsidRPr="00027936">
        <w:t>tumour immune escape</w:t>
      </w:r>
      <w:r w:rsidR="007F4816" w:rsidRPr="00027936">
        <w:t xml:space="preserve"> and </w:t>
      </w:r>
      <w:r w:rsidR="00343E36" w:rsidRPr="00027936">
        <w:t xml:space="preserve">ultimately, </w:t>
      </w:r>
      <w:r w:rsidR="007F4816" w:rsidRPr="00027936">
        <w:t>disease progression</w:t>
      </w:r>
      <w:r w:rsidR="0066078C" w:rsidRPr="00027936">
        <w:t xml:space="preserve"> </w:t>
      </w:r>
      <w:r w:rsidR="00FA71B9" w:rsidRPr="00027936">
        <w:fldChar w:fldCharType="begin">
          <w:fldData xml:space="preserve">PEVuZE5vdGU+PENpdGU+PEF1dGhvcj5TYWl0bzwvQXV0aG9yPjxZZWFyPjIwMjI8L1llYXI+PFJl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</w:fldData>
        </w:fldChar>
      </w:r>
      <w:r w:rsidR="00FA71B9" w:rsidRPr="00027936">
        <w:instrText xml:space="preserve"> ADDIN EN.CITE </w:instrText>
      </w:r>
      <w:r w:rsidR="00FA71B9" w:rsidRPr="00027936">
        <w:fldChar w:fldCharType="begin">
          <w:fldData xml:space="preserve">PEVuZE5vdGU+PENpdGU+PEF1dGhvcj5TYWl0bzwvQXV0aG9yPjxZZWFyPjIwMjI8L1llYXI+PFJl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(Saito et al. 2022)</w:t>
      </w:r>
      <w:r w:rsidR="00FA71B9" w:rsidRPr="00027936">
        <w:fldChar w:fldCharType="end"/>
      </w:r>
      <w:r w:rsidR="00F920F7" w:rsidRPr="00027936">
        <w:t>.</w:t>
      </w:r>
      <w:r w:rsidR="009D5785" w:rsidRPr="00027936">
        <w:t xml:space="preserve"> </w:t>
      </w:r>
      <w:r w:rsidR="00884D13" w:rsidRPr="00027936">
        <w:t>T</w:t>
      </w:r>
      <w:r w:rsidR="00690E0E" w:rsidRPr="00027936">
        <w:t xml:space="preserve">herapies targeting </w:t>
      </w:r>
      <w:r w:rsidR="00770CCD" w:rsidRPr="00027936">
        <w:t>immune</w:t>
      </w:r>
      <w:r w:rsidR="00D72634" w:rsidRPr="00027936">
        <w:t xml:space="preserve"> checkpoint </w:t>
      </w:r>
      <w:r w:rsidR="00E62650" w:rsidRPr="00027936">
        <w:t>proteins</w:t>
      </w:r>
      <w:r w:rsidR="00615823" w:rsidRPr="00027936">
        <w:t xml:space="preserve">, </w:t>
      </w:r>
      <w:r w:rsidR="00E15B69" w:rsidRPr="00027936">
        <w:t xml:space="preserve">such as nivolumab </w:t>
      </w:r>
      <w:r w:rsidR="00BB5666" w:rsidRPr="00027936">
        <w:t>(standard of care)</w:t>
      </w:r>
      <w:r w:rsidR="000C40ED" w:rsidRPr="00027936">
        <w:t xml:space="preserve">, </w:t>
      </w:r>
      <w:r w:rsidR="00011F55" w:rsidRPr="00027936">
        <w:t>pembrolizumab</w:t>
      </w:r>
      <w:r w:rsidR="000C40ED" w:rsidRPr="00027936">
        <w:t>, and tislelizumab</w:t>
      </w:r>
      <w:r w:rsidR="00011F55" w:rsidRPr="00027936">
        <w:t xml:space="preserve"> target </w:t>
      </w:r>
      <w:r w:rsidR="00C92A2D" w:rsidRPr="00027936">
        <w:t xml:space="preserve">PD-1 </w:t>
      </w:r>
      <w:r w:rsidR="009E25AA" w:rsidRPr="00027936">
        <w:t xml:space="preserve">and have </w:t>
      </w:r>
      <w:r w:rsidR="005032AC" w:rsidRPr="00027936">
        <w:t>United States Food and Drug Administration (</w:t>
      </w:r>
      <w:r w:rsidR="009E25AA" w:rsidRPr="00027936">
        <w:t>FDA</w:t>
      </w:r>
      <w:r w:rsidR="005032AC" w:rsidRPr="00027936">
        <w:t>)</w:t>
      </w:r>
      <w:r w:rsidR="009E25AA" w:rsidRPr="00027936">
        <w:t xml:space="preserve"> approval to treat</w:t>
      </w:r>
      <w:r w:rsidR="005D4B76" w:rsidRPr="00027936">
        <w:t xml:space="preserve"> G/GOJ adenocarcinoma</w:t>
      </w:r>
      <w:r w:rsidR="000C40ED" w:rsidRPr="00027936">
        <w:t xml:space="preserve"> </w:t>
      </w:r>
      <w:r w:rsidR="00FA71B9" w:rsidRPr="00027936">
        <w:fldChar w:fldCharType="begin"/>
      </w:r>
      <w:r w:rsidR="00FA71B9" w:rsidRPr="00027936">
        <w:instrText xml:space="preserve"> ADDIN EN.CITE &lt;EndNote&gt;&lt;Cite&gt;&lt;Author&gt;Zhang&lt;/Author&gt;&lt;Year&gt;2024&lt;/Year&gt;&lt;RecNum&gt;49&lt;/RecNum&gt;&lt;DisplayText&gt;(Zhang et al. 2024)&lt;/DisplayText&gt;&lt;record&gt;&lt;rec-number&gt;49&lt;/rec-number&gt;&lt;foreign-keys&gt;&lt;key app="EN" db-id="d2vpasz5gz9ddnevew7vvxwyx0sewf0rpvzx" timestamp="1740629165"&gt;49&lt;/key&gt;&lt;/foreign-keys&gt;&lt;ref-type name="Journal Article"&gt;17&lt;/ref-type&gt;&lt;contributors&gt;&lt;authors&gt;&lt;author&gt;Zhang, Pei&lt;/author&gt;&lt;author&gt;Zhang, Chenyan&lt;/author&gt;&lt;author&gt;Li, Xiaoying&lt;/author&gt;&lt;author&gt;Chang, Chen&lt;/author&gt;&lt;author&gt;Gan, Cailing&lt;/author&gt;&lt;author&gt;Ye, Tinghong&lt;/author&gt;&lt;author&gt;Cao, Dan&lt;/author&gt;&lt;/authors&gt;&lt;/contributors&gt;&lt;titles&gt;&lt;title&gt;Immunotherapy for gastric cancer: Advances and challenges&lt;/title&gt;&lt;secondary-title&gt;MedComm – Oncology&lt;/secondary-title&gt;&lt;/titles&gt;&lt;periodical&gt;&lt;full-title&gt;MedComm – Oncology&lt;/full-title&gt;&lt;/periodical&gt;&lt;pages&gt;e92&lt;/pages&gt;&lt;volume&gt;3&lt;/volume&gt;&lt;number&gt;4&lt;/number&gt;&lt;keywords&gt;&lt;keyword&gt;gastric cancer&lt;/keyword&gt;&lt;keyword&gt;immunotherapy&lt;/keyword&gt;&lt;keyword&gt;phase 2/3&lt;/keyword&gt;&lt;keyword&gt;resistance&lt;/keyword&gt;&lt;keyword&gt;tumor microenvironment&lt;/keyword&gt;&lt;/keywords&gt;&lt;dates&gt;&lt;year&gt;2024&lt;/year&gt;&lt;pub-dates&gt;&lt;date&gt;2024/12/01&lt;/date&gt;&lt;/pub-dates&gt;&lt;/dates&gt;&lt;publisher&gt;John Wiley &amp;amp; Sons, Ltd&lt;/publisher&gt;&lt;urls&gt;&lt;related-urls&gt;&lt;url&gt;https://doi.org/10.1002/mog2.92&lt;/url&gt;&lt;/related-urls&gt;&lt;/urls&gt;&lt;electronic-resource-num&gt;https://doi.org/10.1002/mog2.92&lt;/electronic-resource-num&gt;&lt;access-date&gt;2025/02/26&lt;/access-date&gt;&lt;/record&gt;&lt;/Cite&gt;&lt;/EndNote&gt;</w:instrText>
      </w:r>
      <w:r w:rsidR="00FA71B9" w:rsidRPr="00027936">
        <w:fldChar w:fldCharType="separate"/>
      </w:r>
      <w:r w:rsidR="00FA71B9" w:rsidRPr="00027936">
        <w:rPr>
          <w:noProof/>
        </w:rPr>
        <w:t>(Zhang et al. 2024)</w:t>
      </w:r>
      <w:r w:rsidR="00FA71B9" w:rsidRPr="00027936">
        <w:fldChar w:fldCharType="end"/>
      </w:r>
      <w:r w:rsidR="00682E90" w:rsidRPr="00027936">
        <w:t>.</w:t>
      </w:r>
      <w:r w:rsidR="00173CBD" w:rsidRPr="00027936">
        <w:t xml:space="preserve"> To date, nivolumab is the only anti-PD-L1 therapy available for</w:t>
      </w:r>
      <w:r w:rsidR="00532AB7" w:rsidRPr="00027936">
        <w:t xml:space="preserve"> </w:t>
      </w:r>
      <w:r w:rsidR="00173CBD" w:rsidRPr="00027936">
        <w:t xml:space="preserve">G/GOJ adenocarcinoma that is PBS-listed (PBAC meeting March 2022). </w:t>
      </w:r>
      <w:r w:rsidR="006B6DF6">
        <w:t>Another PD-L1</w:t>
      </w:r>
      <w:r w:rsidR="0052248D">
        <w:t xml:space="preserve"> inhibi</w:t>
      </w:r>
      <w:r w:rsidR="009D51E3">
        <w:t>tor, t</w:t>
      </w:r>
      <w:r w:rsidR="00D1130F">
        <w:t>islelizumab</w:t>
      </w:r>
      <w:r w:rsidR="009D51E3">
        <w:t>,</w:t>
      </w:r>
      <w:r w:rsidR="00D1130F">
        <w:t xml:space="preserve"> receive</w:t>
      </w:r>
      <w:r w:rsidR="00846C00">
        <w:t>d</w:t>
      </w:r>
      <w:r w:rsidR="00D1130F">
        <w:t xml:space="preserve"> </w:t>
      </w:r>
      <w:r w:rsidR="00846C00">
        <w:t xml:space="preserve">a </w:t>
      </w:r>
      <w:r w:rsidR="009E57B0">
        <w:t>positive</w:t>
      </w:r>
      <w:r w:rsidR="00D1130F">
        <w:t xml:space="preserve"> recommendation for </w:t>
      </w:r>
      <w:r w:rsidR="009E57B0">
        <w:t xml:space="preserve">the treatment of </w:t>
      </w:r>
      <w:r w:rsidR="00D1130F">
        <w:t>advanced or metastatic GOJ cancer at the November 2024 PBAC meeting</w:t>
      </w:r>
      <w:r w:rsidR="00D756A1">
        <w:rPr>
          <w:rStyle w:val="FootnoteReference"/>
        </w:rPr>
        <w:footnoteReference w:id="4"/>
      </w:r>
      <w:r w:rsidR="00D1130F">
        <w:t xml:space="preserve">. </w:t>
      </w:r>
      <w:r w:rsidR="00173CBD" w:rsidRPr="00027936">
        <w:t xml:space="preserve">No molecular testing </w:t>
      </w:r>
      <w:r w:rsidR="00880D88" w:rsidRPr="00027936">
        <w:t xml:space="preserve">(e.g. IHC) </w:t>
      </w:r>
      <w:r w:rsidR="00173CBD" w:rsidRPr="00027936">
        <w:t xml:space="preserve">is required for access to PBS-subsidised nivolumab. </w:t>
      </w:r>
    </w:p>
    <w:p w14:paraId="50BC001D" w14:textId="0CF9258B" w:rsidR="00727FB9" w:rsidRPr="00027936" w:rsidRDefault="00EC53FC" w:rsidP="004347C1">
      <w:r w:rsidRPr="00027936">
        <w:t xml:space="preserve">PD-L1 </w:t>
      </w:r>
      <w:r w:rsidR="009F625F" w:rsidRPr="00027936">
        <w:t xml:space="preserve">overexpression </w:t>
      </w:r>
      <w:r w:rsidR="00F96ABD" w:rsidRPr="00027936">
        <w:t xml:space="preserve">is present </w:t>
      </w:r>
      <w:r w:rsidR="0046193E" w:rsidRPr="00027936">
        <w:t xml:space="preserve">in </w:t>
      </w:r>
      <w:r w:rsidR="00AA594B" w:rsidRPr="00027936">
        <w:t>about 58</w:t>
      </w:r>
      <w:r w:rsidR="0046193E" w:rsidRPr="00027936">
        <w:t xml:space="preserve">% of </w:t>
      </w:r>
      <w:r w:rsidR="00285365" w:rsidRPr="00027936">
        <w:t>G/GOJ adenocarcinoma cases</w:t>
      </w:r>
      <w:r w:rsidR="00A779E2" w:rsidRPr="00027936">
        <w:t xml:space="preserve"> (measured as a</w:t>
      </w:r>
      <w:r w:rsidR="00E94DEF" w:rsidRPr="00027936">
        <w:t xml:space="preserve"> CPS</w:t>
      </w:r>
      <w:r w:rsidR="00A779E2" w:rsidRPr="00027936">
        <w:t xml:space="preserve"> of 1 or more)</w:t>
      </w:r>
      <w:r w:rsidR="00285365" w:rsidRPr="00027936">
        <w:t xml:space="preserve">. </w:t>
      </w:r>
      <w:r w:rsidR="00FF6DCC" w:rsidRPr="00027936">
        <w:t>A p</w:t>
      </w:r>
      <w:r w:rsidR="00727FB9" w:rsidRPr="00027936">
        <w:t>re-clinical</w:t>
      </w:r>
      <w:r w:rsidR="00FF6DCC" w:rsidRPr="00027936">
        <w:t xml:space="preserve"> study </w:t>
      </w:r>
      <w:r w:rsidR="00FA71B9" w:rsidRPr="00027936">
        <w:fldChar w:fldCharType="begin"/>
      </w:r>
      <w:r w:rsidR="00FA71B9" w:rsidRPr="00027936">
        <w:instrText xml:space="preserve"> ADDIN EN.CITE &lt;EndNote&gt;&lt;Cite&gt;&lt;Author&gt;Powers&lt;/Author&gt;&lt;Year&gt;2016&lt;/Year&gt;&lt;RecNum&gt;46&lt;/RecNum&gt;&lt;DisplayText&gt;(Powers et al. 2016)&lt;/DisplayText&gt;&lt;record&gt;&lt;rec-number&gt;46&lt;/rec-number&gt;&lt;foreign-keys&gt;&lt;key app="EN" db-id="d2vpasz5gz9ddnevew7vvxwyx0sewf0rpvzx" timestamp="1740612879"&gt;46&lt;/key&gt;&lt;/foreign-keys&gt;&lt;ref-type name="Journal Article"&gt;17&lt;/ref-type&gt;&lt;contributors&gt;&lt;authors&gt;&lt;author&gt;Powers, Janine&lt;/author&gt;&lt;author&gt;Palencia, Servando&lt;/author&gt;&lt;author&gt;Foy, Susan&lt;/author&gt;&lt;author&gt;Sennino, Barbara&lt;/author&gt;&lt;author&gt;Hidalgo, Toni Rose&lt;/author&gt;&lt;author&gt;Gemo, Abigael&lt;/author&gt;&lt;author&gt;Brennan, Thomas&lt;/author&gt;&lt;author&gt;Pierce, Kisten&lt;/author&gt;&lt;/authors&gt;&lt;/contributors&gt;&lt;titles&gt;&lt;title&gt;Abstract 1407: FPA144, a therapeutic monoclonal antibody targeting the FGFR2b receptor, promotes antibody dependent cell-mediated cytotoxicity and stimulates sensitivity to PD-1 in the 4T1 syngeneic tumor model&lt;/title&gt;&lt;secondary-title&gt;Cancer Research&lt;/secondary-title&gt;&lt;/titles&gt;&lt;periodical&gt;&lt;full-title&gt;Cancer Research&lt;/full-title&gt;&lt;/periodical&gt;&lt;pages&gt;1407-1407&lt;/pages&gt;&lt;volume&gt;76&lt;/volume&gt;&lt;number&gt;14_Supplement&lt;/number&gt;&lt;dates&gt;&lt;year&gt;2016&lt;/year&gt;&lt;/dates&gt;&lt;isbn&gt;0008-5472&lt;/isbn&gt;&lt;urls&gt;&lt;related-urls&gt;&lt;url&gt;https://doi.org/10.1158/1538-7445.AM2016-1407&lt;/url&gt;&lt;/related-urls&gt;&lt;/urls&gt;&lt;electronic-resource-num&gt;10.1158/1538-7445.Am2016-1407&lt;/electronic-resource-num&gt;&lt;access-date&gt;2/26/2025&lt;/access-date&gt;&lt;/record&gt;&lt;/Cite&gt;&lt;/EndNote&gt;</w:instrText>
      </w:r>
      <w:r w:rsidR="00FA71B9" w:rsidRPr="00027936">
        <w:fldChar w:fldCharType="separate"/>
      </w:r>
      <w:r w:rsidR="00FA71B9" w:rsidRPr="00027936">
        <w:rPr>
          <w:noProof/>
        </w:rPr>
        <w:t>(Powers et al. 2016)</w:t>
      </w:r>
      <w:r w:rsidR="00FA71B9" w:rsidRPr="00027936">
        <w:fldChar w:fldCharType="end"/>
      </w:r>
      <w:r w:rsidR="00F45B61" w:rsidRPr="00027936">
        <w:t xml:space="preserve"> reported that </w:t>
      </w:r>
      <w:proofErr w:type="spellStart"/>
      <w:r w:rsidR="00E85F40" w:rsidRPr="00027936">
        <w:t>bemarituzumab</w:t>
      </w:r>
      <w:proofErr w:type="spellEnd"/>
      <w:r w:rsidR="00E85F40" w:rsidRPr="00027936">
        <w:t xml:space="preserve"> </w:t>
      </w:r>
      <w:r w:rsidR="008323EE" w:rsidRPr="00027936">
        <w:t xml:space="preserve">increased PD-L1 expression within the </w:t>
      </w:r>
      <w:r w:rsidR="00C71032" w:rsidRPr="00027936">
        <w:t xml:space="preserve">G/GOJ </w:t>
      </w:r>
      <w:r w:rsidR="008323EE" w:rsidRPr="00027936">
        <w:t>tumour microenvironment</w:t>
      </w:r>
      <w:r w:rsidR="006173A8" w:rsidRPr="00027936">
        <w:t xml:space="preserve">. Overall, </w:t>
      </w:r>
      <w:proofErr w:type="spellStart"/>
      <w:r w:rsidR="00884666" w:rsidRPr="00027936">
        <w:t>bemarituzumab</w:t>
      </w:r>
      <w:proofErr w:type="spellEnd"/>
      <w:r w:rsidR="00884666" w:rsidRPr="00027936">
        <w:t xml:space="preserve"> may confer benefit </w:t>
      </w:r>
      <w:r w:rsidR="002D3B02" w:rsidRPr="00027936">
        <w:t>by</w:t>
      </w:r>
      <w:r w:rsidR="00B11CFA" w:rsidRPr="00027936">
        <w:t xml:space="preserve"> priming </w:t>
      </w:r>
      <w:r w:rsidR="00D067DA" w:rsidRPr="00027936">
        <w:t xml:space="preserve">G/GOJ tumours </w:t>
      </w:r>
      <w:r w:rsidR="002D3B02" w:rsidRPr="00027936">
        <w:t xml:space="preserve">for additional anti-tumour </w:t>
      </w:r>
      <w:r w:rsidR="00BC4097" w:rsidRPr="00027936">
        <w:t xml:space="preserve">activity by PD-1/PD-L1 </w:t>
      </w:r>
      <w:r w:rsidR="003C04AA" w:rsidRPr="00027936">
        <w:t>inhibitors.</w:t>
      </w:r>
      <w:r w:rsidR="001D75A7" w:rsidRPr="00027936">
        <w:t xml:space="preserve"> This evidence has been used to inform </w:t>
      </w:r>
      <w:r w:rsidR="00782540" w:rsidRPr="00027936">
        <w:t xml:space="preserve">an additional study of </w:t>
      </w:r>
      <w:proofErr w:type="spellStart"/>
      <w:r w:rsidR="00782540" w:rsidRPr="00027936">
        <w:t>bemarituzumab</w:t>
      </w:r>
      <w:proofErr w:type="spellEnd"/>
      <w:r w:rsidR="00782540" w:rsidRPr="00027936">
        <w:t xml:space="preserve">: FORTITUDE-102 which </w:t>
      </w:r>
      <w:r w:rsidR="00563A08" w:rsidRPr="00027936">
        <w:t>compare</w:t>
      </w:r>
      <w:r w:rsidR="000D5985" w:rsidRPr="00027936">
        <w:t xml:space="preserve">s </w:t>
      </w:r>
      <w:r w:rsidR="006B1648" w:rsidRPr="00027936">
        <w:t xml:space="preserve">the effectiveness of </w:t>
      </w:r>
      <w:proofErr w:type="spellStart"/>
      <w:r w:rsidR="000D5985" w:rsidRPr="00027936">
        <w:t>bemarituzumab</w:t>
      </w:r>
      <w:proofErr w:type="spellEnd"/>
      <w:r w:rsidR="000D5985" w:rsidRPr="00027936">
        <w:t>, nivolumab plus chemotherapy</w:t>
      </w:r>
      <w:r w:rsidR="00DB2B5F" w:rsidRPr="00027936">
        <w:t xml:space="preserve"> versus nivolumab plus chemotherapy</w:t>
      </w:r>
      <w:r w:rsidR="00FC6797">
        <w:t>.</w:t>
      </w:r>
    </w:p>
    <w:p w14:paraId="38328303" w14:textId="08852C6F" w:rsidR="001F24FB" w:rsidRPr="00027936" w:rsidRDefault="009818C6" w:rsidP="009818C6">
      <w:pPr>
        <w:pStyle w:val="Heading5"/>
      </w:pPr>
      <w:r w:rsidRPr="00027936">
        <w:t xml:space="preserve">Other </w:t>
      </w:r>
      <w:r w:rsidR="005A22D9" w:rsidRPr="00027936">
        <w:t>tyrosine kinase receptors</w:t>
      </w:r>
    </w:p>
    <w:p w14:paraId="049DD6FC" w14:textId="19666BE7" w:rsidR="00E73E01" w:rsidRPr="00027936" w:rsidRDefault="00E73E01" w:rsidP="00E73E01">
      <w:r w:rsidRPr="00027936">
        <w:t>HER2, epidermal growth factor receptor</w:t>
      </w:r>
      <w:r w:rsidR="005D60FF" w:rsidRPr="00027936">
        <w:t xml:space="preserve"> 1</w:t>
      </w:r>
      <w:r w:rsidRPr="00027936">
        <w:t xml:space="preserve"> (EGFR), mesenchymal epithelial transition factor receptor (MET) and FGFR2 are all </w:t>
      </w:r>
      <w:r w:rsidR="00F61026" w:rsidRPr="00027936">
        <w:t xml:space="preserve">membrane-bound </w:t>
      </w:r>
      <w:r w:rsidRPr="00027936">
        <w:t>receptor tyrosine kinases and overexpression of these kinases play critical roles in gastric cancer progression</w:t>
      </w:r>
      <w:r w:rsidR="00A624CA" w:rsidRPr="00027936">
        <w:t xml:space="preserve"> </w:t>
      </w:r>
      <w:r w:rsidR="00FA71B9" w:rsidRPr="00027936">
        <w:fldChar w:fldCharType="begin">
          <w:fldData xml:space="preserve">PEVuZE5vdGU+PENpdGU+PEF1dGhvcj5OYWdhdHN1bWE8L0F1dGhvcj48WWVhcj4yMDE1PC9ZZWFy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</w:fldData>
        </w:fldChar>
      </w:r>
      <w:r w:rsidR="00FA71B9" w:rsidRPr="00027936">
        <w:instrText xml:space="preserve"> ADDIN EN.CITE </w:instrText>
      </w:r>
      <w:r w:rsidR="00FA71B9" w:rsidRPr="00027936">
        <w:fldChar w:fldCharType="begin">
          <w:fldData xml:space="preserve">PEVuZE5vdGU+PENpdGU+PEF1dGhvcj5OYWdhdHN1bWE8L0F1dGhvcj48WWVhcj4yMDE1PC9ZZWFy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(Nagatsuma et al. 2015)</w:t>
      </w:r>
      <w:r w:rsidR="00FA71B9" w:rsidRPr="00027936">
        <w:fldChar w:fldCharType="end"/>
      </w:r>
      <w:r w:rsidRPr="00027936">
        <w:t xml:space="preserve">. </w:t>
      </w:r>
    </w:p>
    <w:p w14:paraId="261768BC" w14:textId="61F257C0" w:rsidR="00AC773D" w:rsidRPr="00027936" w:rsidRDefault="009F684F" w:rsidP="009C24EC">
      <w:r w:rsidRPr="00027936">
        <w:t xml:space="preserve">Overexpression of the HER2, </w:t>
      </w:r>
      <w:r w:rsidR="003120F5" w:rsidRPr="00027936">
        <w:t xml:space="preserve">EGFR, </w:t>
      </w:r>
      <w:r w:rsidRPr="00027936">
        <w:t xml:space="preserve">MET </w:t>
      </w:r>
      <w:r w:rsidR="00466ECA" w:rsidRPr="00027936">
        <w:t>and/</w:t>
      </w:r>
      <w:r w:rsidR="00DE6149" w:rsidRPr="00027936">
        <w:t>or</w:t>
      </w:r>
      <w:r w:rsidRPr="00027936">
        <w:t xml:space="preserve"> FGFR2 </w:t>
      </w:r>
      <w:r w:rsidR="00FC6797" w:rsidRPr="00027936">
        <w:t>proteins</w:t>
      </w:r>
      <w:r w:rsidRPr="00027936">
        <w:t xml:space="preserve"> </w:t>
      </w:r>
      <w:r w:rsidR="00D923F8" w:rsidRPr="00027936">
        <w:t>occurs in 60-80%</w:t>
      </w:r>
      <w:r w:rsidR="006B0B90" w:rsidRPr="00027936">
        <w:t xml:space="preserve"> </w:t>
      </w:r>
      <w:r w:rsidR="002834DB" w:rsidRPr="00027936">
        <w:t>of</w:t>
      </w:r>
      <w:r w:rsidR="006B0B90" w:rsidRPr="00027936">
        <w:t xml:space="preserve"> </w:t>
      </w:r>
      <w:r w:rsidR="00484E13" w:rsidRPr="00027936">
        <w:t>G/GOJ adenocarcinoma</w:t>
      </w:r>
      <w:r w:rsidR="006B0B90" w:rsidRPr="00027936">
        <w:t>s</w:t>
      </w:r>
      <w:r w:rsidR="003D30E5" w:rsidRPr="00027936">
        <w:t>,</w:t>
      </w:r>
      <w:r w:rsidR="00DE6149" w:rsidRPr="00027936">
        <w:t xml:space="preserve"> </w:t>
      </w:r>
      <w:r w:rsidR="00241CDB" w:rsidRPr="00027936">
        <w:t xml:space="preserve">depending on the </w:t>
      </w:r>
      <w:r w:rsidR="003D051E" w:rsidRPr="00027936">
        <w:t xml:space="preserve">method </w:t>
      </w:r>
      <w:r w:rsidR="00505EA4" w:rsidRPr="00027936">
        <w:t>used to measure overexpression</w:t>
      </w:r>
      <w:r w:rsidR="00630CAF" w:rsidRPr="00027936">
        <w:t xml:space="preserve"> and the study population</w:t>
      </w:r>
      <w:r w:rsidR="006E0610" w:rsidRPr="00027936">
        <w:t xml:space="preserve"> </w:t>
      </w:r>
      <w:r w:rsidR="00FA71B9" w:rsidRPr="00027936">
        <w:fldChar w:fldCharType="begin">
          <w:fldData xml:space="preserve">PEVuZE5vdGU+PENpdGU+PEF1dGhvcj5OYWdhdHN1bWE8L0F1dGhvcj48WWVhcj4yMDE1PC9ZZWFy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</w:fldData>
        </w:fldChar>
      </w:r>
      <w:r w:rsidR="00FA71B9" w:rsidRPr="00027936">
        <w:instrText xml:space="preserve"> ADDIN EN.CITE </w:instrText>
      </w:r>
      <w:r w:rsidR="00FA71B9" w:rsidRPr="00027936">
        <w:fldChar w:fldCharType="begin">
          <w:fldData xml:space="preserve">PEVuZE5vdGU+PENpdGU+PEF1dGhvcj5OYWdhdHN1bWE8L0F1dGhvcj48WWVhcj4yMDE1PC9ZZWFy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(Nagatsuma et al. 2015)</w:t>
      </w:r>
      <w:r w:rsidR="00FA71B9" w:rsidRPr="00027936">
        <w:fldChar w:fldCharType="end"/>
      </w:r>
      <w:r w:rsidR="000C6899" w:rsidRPr="00027936">
        <w:t xml:space="preserve">. </w:t>
      </w:r>
      <w:r w:rsidR="005F059C" w:rsidRPr="00027936">
        <w:t>T</w:t>
      </w:r>
      <w:r w:rsidR="00AC773D" w:rsidRPr="00027936">
        <w:t>he co-occurrence of these biomarkers varies between studies.</w:t>
      </w:r>
      <w:r w:rsidR="00FF2E7C" w:rsidRPr="00027936">
        <w:t xml:space="preserve"> Several studies reported that these driver mutations are largely mutually exclusive</w:t>
      </w:r>
      <w:r w:rsidR="005E0642" w:rsidRPr="00027936">
        <w:t xml:space="preserve"> in gastric cancers</w:t>
      </w:r>
      <w:r w:rsidR="00FF2E7C" w:rsidRPr="00027936">
        <w:t xml:space="preserve">, with only slight overlaps between them </w:t>
      </w:r>
      <w:r w:rsidR="00FA71B9" w:rsidRPr="00027936">
        <w:fldChar w:fldCharType="begin">
          <w:fldData xml:space="preserve">PEVuZE5vdGU+PENpdGU+PEF1dGhvcj5IaWVycm88L0F1dGhvcj48WWVhcj4yMDE3PC9ZZWFyPjxS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</w:fldData>
        </w:fldChar>
      </w:r>
      <w:r w:rsidR="00FA71B9" w:rsidRPr="00027936">
        <w:instrText xml:space="preserve"> ADDIN EN.CITE </w:instrText>
      </w:r>
      <w:r w:rsidR="00FA71B9" w:rsidRPr="00027936">
        <w:fldChar w:fldCharType="begin">
          <w:fldData xml:space="preserve">PEVuZE5vdGU+PENpdGU+PEF1dGhvcj5IaWVycm88L0F1dGhvcj48WWVhcj4yMDE3PC9ZZWFyPjxS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(Hierro et al. 2017)</w:t>
      </w:r>
      <w:r w:rsidR="00FA71B9" w:rsidRPr="00027936">
        <w:fldChar w:fldCharType="end"/>
      </w:r>
      <w:r w:rsidR="00FF2E7C" w:rsidRPr="00027936">
        <w:t>.</w:t>
      </w:r>
      <w:r w:rsidR="00561C0A" w:rsidRPr="00027936">
        <w:t xml:space="preserve"> Su et al. </w:t>
      </w:r>
      <w:r w:rsidR="00FA71B9" w:rsidRPr="00027936">
        <w:fldChar w:fldCharType="begin">
          <w:fldData xml:space="preserve">PEVuZE5vdGU+PENpdGUgRXhjbHVkZUF1dGg9IjEiPjxBdXRob3I+U3U8L0F1dGhvcj48WWVhcj4y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</w:fldData>
        </w:fldChar>
      </w:r>
      <w:r w:rsidR="00FA71B9" w:rsidRPr="00027936">
        <w:instrText xml:space="preserve"> ADDIN EN.CITE </w:instrText>
      </w:r>
      <w:r w:rsidR="00FA71B9" w:rsidRPr="00027936">
        <w:fldChar w:fldCharType="begin">
          <w:fldData xml:space="preserve">PEVuZE5vdGU+PENpdGUgRXhjbHVkZUF1dGg9IjEiPjxBdXRob3I+U3U8L0F1dGhvcj48WWVhcj4y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(2014)</w:t>
      </w:r>
      <w:r w:rsidR="00FA71B9" w:rsidRPr="00027936">
        <w:fldChar w:fldCharType="end"/>
      </w:r>
      <w:r w:rsidR="006F3CFD" w:rsidRPr="00027936">
        <w:t xml:space="preserve"> </w:t>
      </w:r>
      <w:r w:rsidR="00B35D75" w:rsidRPr="00027936">
        <w:t xml:space="preserve">reported that </w:t>
      </w:r>
      <w:r w:rsidR="006F3CFD" w:rsidRPr="00027936">
        <w:t xml:space="preserve">when high-level amplifications </w:t>
      </w:r>
      <w:r w:rsidR="00E726C4" w:rsidRPr="00027936">
        <w:t>of HER2 and FGFR2</w:t>
      </w:r>
      <w:r w:rsidR="00E53183" w:rsidRPr="00027936">
        <w:t xml:space="preserve"> </w:t>
      </w:r>
      <w:r w:rsidR="006F3CFD" w:rsidRPr="00027936">
        <w:t>did co-occur the</w:t>
      </w:r>
      <w:r w:rsidR="00D501D1" w:rsidRPr="00027936">
        <w:t xml:space="preserve"> two biomarkers</w:t>
      </w:r>
      <w:r w:rsidR="006F3CFD" w:rsidRPr="00027936">
        <w:t xml:space="preserve"> were detected in distinct areas of the tumour</w:t>
      </w:r>
      <w:r w:rsidR="003E5F93" w:rsidRPr="00027936">
        <w:t xml:space="preserve">. </w:t>
      </w:r>
    </w:p>
    <w:p w14:paraId="7FDC21AE" w14:textId="500F389D" w:rsidR="00C7241C" w:rsidRPr="00027936" w:rsidRDefault="00AD4BB4" w:rsidP="009C24EC">
      <w:bookmarkStart w:id="3" w:name="_Hlk190874728"/>
      <w:r w:rsidRPr="00027936">
        <w:t>However</w:t>
      </w:r>
      <w:r w:rsidR="00C24D21" w:rsidRPr="00027936">
        <w:t xml:space="preserve">, </w:t>
      </w:r>
      <w:r w:rsidR="00B8106A" w:rsidRPr="00027936">
        <w:t xml:space="preserve">some studies reported much higher overlaps between the biomarkers. </w:t>
      </w:r>
      <w:proofErr w:type="spellStart"/>
      <w:r w:rsidR="001F3D9F" w:rsidRPr="00027936">
        <w:t>Nagatsuma</w:t>
      </w:r>
      <w:proofErr w:type="spellEnd"/>
      <w:r w:rsidR="001F3D9F" w:rsidRPr="00027936">
        <w:t xml:space="preserve"> et al. </w:t>
      </w:r>
      <w:r w:rsidR="00FA71B9" w:rsidRPr="00027936">
        <w:fldChar w:fldCharType="begin">
          <w:fldData xml:space="preserve">PEVuZE5vdGU+PENpdGUgRXhjbHVkZUF1dGg9IjEiPjxBdXRob3I+TmFnYXRzdW1hPC9BdXRob3I+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</w:fldData>
        </w:fldChar>
      </w:r>
      <w:r w:rsidR="00FA71B9" w:rsidRPr="00027936">
        <w:instrText xml:space="preserve"> ADDIN EN.CITE </w:instrText>
      </w:r>
      <w:r w:rsidR="00FA71B9" w:rsidRPr="00027936">
        <w:fldChar w:fldCharType="begin">
          <w:fldData xml:space="preserve">PEVuZE5vdGU+PENpdGUgRXhjbHVkZUF1dGg9IjEiPjxBdXRob3I+TmFnYXRzdW1hPC9BdXRob3I+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(2015)</w:t>
      </w:r>
      <w:r w:rsidR="00FA71B9" w:rsidRPr="00027936">
        <w:fldChar w:fldCharType="end"/>
      </w:r>
      <w:r w:rsidR="00EF1534" w:rsidRPr="00027936">
        <w:t xml:space="preserve"> </w:t>
      </w:r>
      <w:bookmarkEnd w:id="3"/>
      <w:r w:rsidR="00CC76D1" w:rsidRPr="00027936">
        <w:t xml:space="preserve">found that </w:t>
      </w:r>
      <w:r w:rsidR="00CA2422" w:rsidRPr="00027936">
        <w:t xml:space="preserve">of the </w:t>
      </w:r>
      <w:r w:rsidR="005C7BC4" w:rsidRPr="00027936">
        <w:t xml:space="preserve">22.9% of </w:t>
      </w:r>
      <w:r w:rsidR="00484E13" w:rsidRPr="00027936">
        <w:t>G/GOJ adenocarcinoma</w:t>
      </w:r>
      <w:r w:rsidR="00F304AC" w:rsidRPr="00027936">
        <w:t xml:space="preserve">s </w:t>
      </w:r>
      <w:r w:rsidR="00CA2422" w:rsidRPr="00027936">
        <w:t xml:space="preserve">that </w:t>
      </w:r>
      <w:r w:rsidR="007638D3">
        <w:t>overexpressed</w:t>
      </w:r>
      <w:r w:rsidR="00CA2422" w:rsidRPr="00027936">
        <w:t xml:space="preserve"> </w:t>
      </w:r>
      <w:r w:rsidR="00F304AC" w:rsidRPr="00027936">
        <w:t>FGFR2</w:t>
      </w:r>
      <w:r w:rsidR="00762A89" w:rsidRPr="00027936">
        <w:t>,</w:t>
      </w:r>
      <w:r w:rsidR="00283FC9" w:rsidRPr="00027936">
        <w:t xml:space="preserve"> </w:t>
      </w:r>
      <w:r w:rsidR="008477AA" w:rsidRPr="00027936">
        <w:t>24.0</w:t>
      </w:r>
      <w:r w:rsidR="00A17FA5" w:rsidRPr="00027936">
        <w:t xml:space="preserve">% </w:t>
      </w:r>
      <w:r w:rsidR="00946C61" w:rsidRPr="00027936">
        <w:t xml:space="preserve">were positive for </w:t>
      </w:r>
      <w:r w:rsidR="005E6C61" w:rsidRPr="00027936">
        <w:t xml:space="preserve">overexpression of a </w:t>
      </w:r>
      <w:r w:rsidR="00946C61" w:rsidRPr="00027936">
        <w:t>second</w:t>
      </w:r>
      <w:r w:rsidR="00DE0167" w:rsidRPr="00027936">
        <w:t xml:space="preserve"> </w:t>
      </w:r>
      <w:r w:rsidR="00692705" w:rsidRPr="00027936">
        <w:t xml:space="preserve">receptor tyrosine kinase </w:t>
      </w:r>
      <w:r w:rsidR="003B47F5" w:rsidRPr="00027936">
        <w:t>(</w:t>
      </w:r>
      <w:r w:rsidR="00094260" w:rsidRPr="00027936">
        <w:t>HER2, MET or EGFR</w:t>
      </w:r>
      <w:r w:rsidR="003B47F5" w:rsidRPr="00027936">
        <w:t>)</w:t>
      </w:r>
      <w:r w:rsidR="00094260" w:rsidRPr="00027936">
        <w:t>.</w:t>
      </w:r>
      <w:r w:rsidR="00480B68" w:rsidRPr="00027936">
        <w:t xml:space="preserve"> </w:t>
      </w:r>
      <w:r w:rsidR="006D25C4" w:rsidRPr="00027936">
        <w:t xml:space="preserve">Yasui et al. </w:t>
      </w:r>
      <w:r w:rsidR="00FA71B9" w:rsidRPr="00027936">
        <w:fldChar w:fldCharType="begin">
          <w:fldData xml:space="preserve">PEVuZE5vdGU+PENpdGUgRXhjbHVkZUF1dGg9IjEiPjxBdXRob3I+WWFzdWk8L0F1dGhvcj48WWVh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</w:fldData>
        </w:fldChar>
      </w:r>
      <w:r w:rsidR="00FA71B9" w:rsidRPr="00027936">
        <w:instrText xml:space="preserve"> ADDIN EN.CITE </w:instrText>
      </w:r>
      <w:r w:rsidR="00FA71B9" w:rsidRPr="00027936">
        <w:fldChar w:fldCharType="begin">
          <w:fldData xml:space="preserve">PEVuZE5vdGU+PENpdGUgRXhjbHVkZUF1dGg9IjEiPjxBdXRob3I+WWFzdWk8L0F1dGhvcj48WWVh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(2022)</w:t>
      </w:r>
      <w:r w:rsidR="00FA71B9" w:rsidRPr="00027936">
        <w:fldChar w:fldCharType="end"/>
      </w:r>
      <w:r w:rsidR="005C5318" w:rsidRPr="00027936">
        <w:t xml:space="preserve"> </w:t>
      </w:r>
      <w:r w:rsidR="002849C4" w:rsidRPr="00027936">
        <w:t xml:space="preserve">found that </w:t>
      </w:r>
      <w:r w:rsidR="002849C4" w:rsidRPr="00027936">
        <w:lastRenderedPageBreak/>
        <w:t xml:space="preserve">25.6% of </w:t>
      </w:r>
      <w:r w:rsidR="00484E13" w:rsidRPr="00027936">
        <w:t>G/GOJ adenocarcinoma</w:t>
      </w:r>
      <w:r w:rsidR="002849C4" w:rsidRPr="00027936">
        <w:t xml:space="preserve"> </w:t>
      </w:r>
      <w:r w:rsidR="007638D3">
        <w:t>tumours had</w:t>
      </w:r>
      <w:r w:rsidR="002849C4" w:rsidRPr="00027936">
        <w:t xml:space="preserve"> </w:t>
      </w:r>
      <w:r w:rsidR="006231BD" w:rsidRPr="00027936">
        <w:t xml:space="preserve">FGFR2 </w:t>
      </w:r>
      <w:r w:rsidR="007638D3">
        <w:t>overexpression</w:t>
      </w:r>
      <w:r w:rsidR="007638D3" w:rsidRPr="00027936">
        <w:t xml:space="preserve"> </w:t>
      </w:r>
      <w:r w:rsidR="006231BD" w:rsidRPr="00027936">
        <w:t>and 26.1% were HER2 positive</w:t>
      </w:r>
      <w:r w:rsidR="0002269D" w:rsidRPr="00027936">
        <w:t xml:space="preserve">, and that </w:t>
      </w:r>
      <w:r w:rsidR="000734A0" w:rsidRPr="00027936">
        <w:t>3</w:t>
      </w:r>
      <w:r w:rsidR="00AF2130" w:rsidRPr="00027936">
        <w:t>1</w:t>
      </w:r>
      <w:r w:rsidR="000734A0" w:rsidRPr="00027936">
        <w:t>.</w:t>
      </w:r>
      <w:r w:rsidR="00AF2130" w:rsidRPr="00027936">
        <w:t>1</w:t>
      </w:r>
      <w:r w:rsidR="000734A0" w:rsidRPr="00027936">
        <w:t xml:space="preserve">% of those </w:t>
      </w:r>
      <w:r w:rsidR="0088557A" w:rsidRPr="00027936">
        <w:t>that</w:t>
      </w:r>
      <w:r w:rsidR="000734A0" w:rsidRPr="00027936">
        <w:t xml:space="preserve"> </w:t>
      </w:r>
      <w:r w:rsidR="007638D3">
        <w:t>overexpressed</w:t>
      </w:r>
      <w:r w:rsidR="007638D3" w:rsidRPr="00027936">
        <w:t xml:space="preserve"> </w:t>
      </w:r>
      <w:r w:rsidR="00FF6140" w:rsidRPr="00027936">
        <w:t xml:space="preserve">FGFR2 </w:t>
      </w:r>
      <w:r w:rsidR="001C2730" w:rsidRPr="00027936">
        <w:t xml:space="preserve">were also </w:t>
      </w:r>
      <w:r w:rsidR="00AF2130" w:rsidRPr="00027936">
        <w:t xml:space="preserve">HER2 </w:t>
      </w:r>
      <w:r w:rsidR="00FF6140" w:rsidRPr="00027936">
        <w:t>positive</w:t>
      </w:r>
      <w:r w:rsidR="00EE3884" w:rsidRPr="00027936">
        <w:t>.</w:t>
      </w:r>
      <w:r w:rsidR="00151A04" w:rsidRPr="00027936">
        <w:t xml:space="preserve"> </w:t>
      </w:r>
      <w:proofErr w:type="spellStart"/>
      <w:r w:rsidR="0000284D" w:rsidRPr="00027936">
        <w:t>Bemarituzumab</w:t>
      </w:r>
      <w:proofErr w:type="spellEnd"/>
      <w:r w:rsidR="0000284D" w:rsidRPr="00027936">
        <w:t xml:space="preserve"> is only proposed to be used in those </w:t>
      </w:r>
      <w:r w:rsidR="007853A2" w:rsidRPr="00027936">
        <w:t>who are HER2 negative</w:t>
      </w:r>
      <w:r w:rsidR="00BB773C" w:rsidRPr="00027936">
        <w:t xml:space="preserve">. It is unknown whether MET or EGFR </w:t>
      </w:r>
      <w:r w:rsidR="001772C6" w:rsidRPr="00027936">
        <w:t xml:space="preserve">overexpression would influence </w:t>
      </w:r>
      <w:r w:rsidR="002974D5" w:rsidRPr="00027936">
        <w:t xml:space="preserve">response to treatment with </w:t>
      </w:r>
      <w:proofErr w:type="spellStart"/>
      <w:r w:rsidR="00F97D02" w:rsidRPr="00027936">
        <w:t>bemarituzumab</w:t>
      </w:r>
      <w:proofErr w:type="spellEnd"/>
      <w:r w:rsidR="001772C6" w:rsidRPr="00027936">
        <w:t xml:space="preserve">. </w:t>
      </w:r>
    </w:p>
    <w:p w14:paraId="5E9967B1" w14:textId="766B5880" w:rsidR="00C77B39" w:rsidRPr="00027936" w:rsidRDefault="00EE5E5F" w:rsidP="009C24EC">
      <w:r w:rsidRPr="00027936">
        <w:t>Currently, trastuzumab is the only</w:t>
      </w:r>
      <w:r w:rsidR="00C927B7" w:rsidRPr="00027936">
        <w:t xml:space="preserve"> </w:t>
      </w:r>
      <w:r w:rsidR="00D97129" w:rsidRPr="00027936">
        <w:t xml:space="preserve">PBS-listed </w:t>
      </w:r>
      <w:r w:rsidR="00C927B7" w:rsidRPr="00027936">
        <w:t>first-line</w:t>
      </w:r>
      <w:r w:rsidRPr="00027936">
        <w:t xml:space="preserve"> targeted therapy against HER2 available for </w:t>
      </w:r>
      <w:r w:rsidR="00D97129" w:rsidRPr="00027936">
        <w:t xml:space="preserve">metastatic </w:t>
      </w:r>
      <w:r w:rsidRPr="00027936">
        <w:t xml:space="preserve">G/GOJ adenocarcinoma </w:t>
      </w:r>
      <w:r w:rsidR="00D97129" w:rsidRPr="00027936">
        <w:t>(</w:t>
      </w:r>
      <w:r w:rsidR="001508F3" w:rsidRPr="00027936">
        <w:t>PBAC meeting July 2015</w:t>
      </w:r>
      <w:r w:rsidR="00D97129" w:rsidRPr="00027936">
        <w:rPr>
          <w:rStyle w:val="FootnoteReference"/>
        </w:rPr>
        <w:footnoteReference w:id="5"/>
      </w:r>
      <w:r w:rsidRPr="00027936">
        <w:t xml:space="preserve">). </w:t>
      </w:r>
      <w:r w:rsidR="001508F3" w:rsidRPr="00027936">
        <w:t xml:space="preserve">IHC </w:t>
      </w:r>
      <w:r w:rsidR="00C65C2E" w:rsidRPr="00027936">
        <w:t xml:space="preserve">(MBS Item 72848) </w:t>
      </w:r>
      <w:r w:rsidR="001508F3" w:rsidRPr="00027936">
        <w:t>and</w:t>
      </w:r>
      <w:r w:rsidR="00004C70" w:rsidRPr="00027936">
        <w:t xml:space="preserve"> positive</w:t>
      </w:r>
      <w:r w:rsidR="001508F3" w:rsidRPr="00027936">
        <w:t xml:space="preserve"> confirmation by ISH </w:t>
      </w:r>
      <w:r w:rsidR="00C65C2E" w:rsidRPr="00027936">
        <w:t xml:space="preserve">(MBS item 73342) </w:t>
      </w:r>
      <w:r w:rsidR="001508F3" w:rsidRPr="00027936">
        <w:t>is required prior to access to PBS-subsidised treatment</w:t>
      </w:r>
      <w:r w:rsidR="00C65C2E" w:rsidRPr="00027936">
        <w:t>.</w:t>
      </w:r>
    </w:p>
    <w:p w14:paraId="13CDAACF" w14:textId="39694F13" w:rsidR="009818C6" w:rsidRPr="00027936" w:rsidRDefault="00E8758F" w:rsidP="00E8758F">
      <w:pPr>
        <w:pStyle w:val="Heading5"/>
      </w:pPr>
      <w:r w:rsidRPr="00027936">
        <w:t>Claudin 18.2</w:t>
      </w:r>
    </w:p>
    <w:p w14:paraId="4AF26D6E" w14:textId="2F45FDF2" w:rsidR="005E12F4" w:rsidRPr="00027936" w:rsidRDefault="002E56BA" w:rsidP="005E12F4">
      <w:r w:rsidRPr="00027936">
        <w:t>Another biomarker of interest is C</w:t>
      </w:r>
      <w:r w:rsidR="00963D14" w:rsidRPr="00027936">
        <w:t xml:space="preserve">laudin </w:t>
      </w:r>
      <w:r w:rsidRPr="00027936">
        <w:t>18.2</w:t>
      </w:r>
      <w:r w:rsidR="3D692B11" w:rsidRPr="00027936">
        <w:t xml:space="preserve"> </w:t>
      </w:r>
      <w:r w:rsidR="0046503D" w:rsidRPr="00027936">
        <w:t xml:space="preserve">(CLDN18.2), which is a </w:t>
      </w:r>
      <w:r w:rsidR="005E05FB" w:rsidRPr="00027936">
        <w:t>member of</w:t>
      </w:r>
      <w:r w:rsidR="00963D14" w:rsidRPr="00027936">
        <w:t xml:space="preserve"> </w:t>
      </w:r>
      <w:r w:rsidR="00E94C2D" w:rsidRPr="00027936">
        <w:t>the Claudin</w:t>
      </w:r>
      <w:r w:rsidR="00963D14" w:rsidRPr="00027936">
        <w:t xml:space="preserve"> family of transmembrane proteins</w:t>
      </w:r>
      <w:r w:rsidR="00E94C2D" w:rsidRPr="00027936">
        <w:t xml:space="preserve"> </w:t>
      </w:r>
      <w:r w:rsidR="00963D14" w:rsidRPr="00027936">
        <w:t xml:space="preserve">that form the </w:t>
      </w:r>
      <w:r w:rsidR="00BC2048" w:rsidRPr="00027936">
        <w:t>main</w:t>
      </w:r>
      <w:r w:rsidR="00963D14" w:rsidRPr="00027936">
        <w:t xml:space="preserve"> components of tight junctions</w:t>
      </w:r>
      <w:r w:rsidR="006612C8" w:rsidRPr="00027936">
        <w:t xml:space="preserve"> </w:t>
      </w:r>
      <w:r w:rsidR="00963D14" w:rsidRPr="00027936">
        <w:t>between cells.</w:t>
      </w:r>
      <w:r w:rsidR="006612C8" w:rsidRPr="00027936">
        <w:t xml:space="preserve"> </w:t>
      </w:r>
      <w:r w:rsidR="00164B6D" w:rsidRPr="00027936">
        <w:t>Tight junctions mediate</w:t>
      </w:r>
      <w:r w:rsidR="00B04EFB" w:rsidRPr="00027936">
        <w:t xml:space="preserve"> </w:t>
      </w:r>
      <w:r w:rsidR="00164B6D" w:rsidRPr="00027936">
        <w:t xml:space="preserve">cell–cell adhesion and regulate selective permeability in epithelial cellular sheets </w:t>
      </w:r>
      <w:r w:rsidR="00FA71B9" w:rsidRPr="00027936">
        <w:fldChar w:fldCharType="begin">
          <w:fldData xml:space="preserve">PEVuZE5vdGU+PENpdGU+PEF1dGhvcj5QZWxsaW5vPC9BdXRob3I+PFllYXI+MjAyMTwvWWVhcj48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</w:fldData>
        </w:fldChar>
      </w:r>
      <w:r w:rsidR="00FA71B9" w:rsidRPr="00027936">
        <w:instrText xml:space="preserve"> ADDIN EN.CITE </w:instrText>
      </w:r>
      <w:r w:rsidR="00FA71B9" w:rsidRPr="00027936">
        <w:fldChar w:fldCharType="begin">
          <w:fldData xml:space="preserve">PEVuZE5vdGU+PENpdGU+PEF1dGhvcj5QZWxsaW5vPC9BdXRob3I+PFllYXI+MjAyMTwvWWVhcj48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(Pellino et al. 2021)</w:t>
      </w:r>
      <w:r w:rsidR="00FA71B9" w:rsidRPr="00027936">
        <w:fldChar w:fldCharType="end"/>
      </w:r>
      <w:r w:rsidR="007E2FD7" w:rsidRPr="00027936">
        <w:t xml:space="preserve">. </w:t>
      </w:r>
      <w:r w:rsidR="0064216D" w:rsidRPr="00027936">
        <w:t xml:space="preserve">The </w:t>
      </w:r>
      <w:r w:rsidR="00121E90" w:rsidRPr="00027936">
        <w:t>CLDN18.2</w:t>
      </w:r>
      <w:r w:rsidR="00963D14" w:rsidRPr="00027936">
        <w:t xml:space="preserve"> </w:t>
      </w:r>
      <w:r w:rsidR="0064216D" w:rsidRPr="00027936">
        <w:t xml:space="preserve">isoform </w:t>
      </w:r>
      <w:r w:rsidR="00963D14" w:rsidRPr="00027936">
        <w:t>is highly expressed</w:t>
      </w:r>
      <w:r w:rsidR="006612C8" w:rsidRPr="00027936">
        <w:t xml:space="preserve"> </w:t>
      </w:r>
      <w:r w:rsidR="00963D14" w:rsidRPr="00027936">
        <w:t>in epithelial tight junctions of normal gastric mucosa</w:t>
      </w:r>
      <w:r w:rsidR="00520349" w:rsidRPr="00027936">
        <w:t xml:space="preserve"> </w:t>
      </w:r>
      <w:r w:rsidR="00572216" w:rsidRPr="00027936">
        <w:t xml:space="preserve">and </w:t>
      </w:r>
      <w:r w:rsidR="005E12F4" w:rsidRPr="00027936">
        <w:t>act as paracellular proton</w:t>
      </w:r>
      <w:r w:rsidR="00572216" w:rsidRPr="00027936">
        <w:t xml:space="preserve"> barriers </w:t>
      </w:r>
      <w:r w:rsidR="00AB2C78" w:rsidRPr="00027936">
        <w:t xml:space="preserve">and </w:t>
      </w:r>
      <w:r w:rsidR="00572216" w:rsidRPr="00027936">
        <w:t xml:space="preserve">regulate ion-homeostasis </w:t>
      </w:r>
      <w:r w:rsidR="00FA71B9" w:rsidRPr="00027936">
        <w:fldChar w:fldCharType="begin">
          <w:fldData xml:space="preserve">PEVuZE5vdGU+PENpdGU+PEF1dGhvcj5Ld2FrPC9BdXRob3I+PFllYXI+MjAyNDwvWWVhcj48UmVj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==
</w:fldData>
        </w:fldChar>
      </w:r>
      <w:r w:rsidR="00FA71B9" w:rsidRPr="00027936">
        <w:instrText xml:space="preserve"> ADDIN EN.CITE </w:instrText>
      </w:r>
      <w:r w:rsidR="00FA71B9" w:rsidRPr="00027936">
        <w:fldChar w:fldCharType="begin">
          <w:fldData xml:space="preserve">PEVuZE5vdGU+PENpdGU+PEF1dGhvcj5Ld2FrPC9BdXRob3I+PFllYXI+MjAyNDwvWWVhcj48UmVj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==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(Kwak et al. 2024; Pellino et al. 2021)</w:t>
      </w:r>
      <w:r w:rsidR="00FA71B9" w:rsidRPr="00027936">
        <w:fldChar w:fldCharType="end"/>
      </w:r>
      <w:r w:rsidR="003F184F" w:rsidRPr="00027936">
        <w:t>.</w:t>
      </w:r>
      <w:r w:rsidR="005E12F4" w:rsidRPr="00027936">
        <w:t xml:space="preserve"> </w:t>
      </w:r>
    </w:p>
    <w:p w14:paraId="72A33F7D" w14:textId="7792EA65" w:rsidR="00AF33A8" w:rsidRPr="00027936" w:rsidRDefault="0030236E" w:rsidP="002919DA">
      <w:r w:rsidRPr="00027936">
        <w:t>In normal cells</w:t>
      </w:r>
      <w:r w:rsidR="00F01AD2" w:rsidRPr="00027936">
        <w:t>,</w:t>
      </w:r>
      <w:r w:rsidRPr="00027936">
        <w:t xml:space="preserve"> </w:t>
      </w:r>
      <w:r w:rsidR="00F01AD2" w:rsidRPr="00027936">
        <w:t>CLDN18.2 is largely inaccess</w:t>
      </w:r>
      <w:r w:rsidR="000B23F3" w:rsidRPr="00027936">
        <w:t xml:space="preserve">ible </w:t>
      </w:r>
      <w:r w:rsidR="004E33BB" w:rsidRPr="00027936">
        <w:t>to intravenous antibodies</w:t>
      </w:r>
      <w:r w:rsidR="00FD33B1" w:rsidRPr="00027936">
        <w:t xml:space="preserve"> </w:t>
      </w:r>
      <w:r w:rsidR="00FD77A3" w:rsidRPr="00027936">
        <w:t xml:space="preserve">from </w:t>
      </w:r>
      <w:r w:rsidR="00FD33B1" w:rsidRPr="00027936">
        <w:t>within</w:t>
      </w:r>
      <w:r w:rsidR="004E33BB" w:rsidRPr="00027936">
        <w:t xml:space="preserve"> the </w:t>
      </w:r>
      <w:r w:rsidR="00FD33B1" w:rsidRPr="00027936">
        <w:t>confines of the tight junction.</w:t>
      </w:r>
      <w:r w:rsidR="00FD77A3" w:rsidRPr="00027936">
        <w:t xml:space="preserve"> </w:t>
      </w:r>
      <w:r w:rsidR="00473BAB" w:rsidRPr="00027936">
        <w:t xml:space="preserve">However, </w:t>
      </w:r>
      <w:r w:rsidR="00B536C6" w:rsidRPr="00027936">
        <w:t>perturbations in gastric mucosa</w:t>
      </w:r>
      <w:r w:rsidR="003F184F" w:rsidRPr="00027936">
        <w:t xml:space="preserve"> </w:t>
      </w:r>
      <w:r w:rsidR="00B536C6" w:rsidRPr="00027936">
        <w:t xml:space="preserve">cell polarity and structural loss </w:t>
      </w:r>
      <w:r w:rsidR="00A17A9F" w:rsidRPr="00027936">
        <w:t>of tight junction integrity</w:t>
      </w:r>
      <w:r w:rsidR="00473BAB" w:rsidRPr="00027936">
        <w:t xml:space="preserve"> may </w:t>
      </w:r>
      <w:r w:rsidR="001C38DF" w:rsidRPr="00027936">
        <w:t>be important</w:t>
      </w:r>
      <w:r w:rsidR="003F184F" w:rsidRPr="00027936">
        <w:t xml:space="preserve"> </w:t>
      </w:r>
      <w:r w:rsidR="006E477D" w:rsidRPr="00027936">
        <w:t xml:space="preserve">for </w:t>
      </w:r>
      <w:r w:rsidR="00B536C6" w:rsidRPr="00027936">
        <w:t>malignant transformation</w:t>
      </w:r>
      <w:r w:rsidR="001007EB" w:rsidRPr="00027936">
        <w:t>.</w:t>
      </w:r>
      <w:r w:rsidR="00240633" w:rsidRPr="00027936">
        <w:t xml:space="preserve"> </w:t>
      </w:r>
      <w:r w:rsidR="002919DA" w:rsidRPr="00027936">
        <w:t xml:space="preserve">Loss </w:t>
      </w:r>
      <w:r w:rsidR="00811195" w:rsidRPr="00027936">
        <w:t xml:space="preserve">of tight junction integrity </w:t>
      </w:r>
      <w:r w:rsidR="002919DA" w:rsidRPr="00027936">
        <w:t>may allow the</w:t>
      </w:r>
      <w:r w:rsidR="002E1DFF" w:rsidRPr="00027936">
        <w:t xml:space="preserve"> </w:t>
      </w:r>
      <w:r w:rsidR="002919DA" w:rsidRPr="00027936">
        <w:t xml:space="preserve">diffusion of nutrients and other factors necessary </w:t>
      </w:r>
      <w:r w:rsidR="00240633" w:rsidRPr="00027936">
        <w:t>for the survival and growth of the tumour cells</w:t>
      </w:r>
      <w:r w:rsidR="00635638" w:rsidRPr="00027936">
        <w:t xml:space="preserve">, and </w:t>
      </w:r>
      <w:r w:rsidR="007F6F5E" w:rsidRPr="00027936">
        <w:t>the</w:t>
      </w:r>
      <w:r w:rsidR="002919DA" w:rsidRPr="00027936">
        <w:t xml:space="preserve"> decreased polarity</w:t>
      </w:r>
      <w:r w:rsidR="007F6F5E" w:rsidRPr="00027936">
        <w:t xml:space="preserve"> </w:t>
      </w:r>
      <w:r w:rsidR="002919DA" w:rsidRPr="00027936">
        <w:t xml:space="preserve">may be important for </w:t>
      </w:r>
      <w:r w:rsidR="00EB1A7D" w:rsidRPr="00027936">
        <w:t>the formation of</w:t>
      </w:r>
      <w:r w:rsidR="006C34C7" w:rsidRPr="00027936">
        <w:t xml:space="preserve"> </w:t>
      </w:r>
      <w:r w:rsidR="002919DA" w:rsidRPr="00027936">
        <w:t>metasta</w:t>
      </w:r>
      <w:r w:rsidR="00F57CBF" w:rsidRPr="00027936">
        <w:t>ses</w:t>
      </w:r>
      <w:r w:rsidR="002919DA" w:rsidRPr="00027936">
        <w:t>, where individual cells must leave the primary site</w:t>
      </w:r>
      <w:r w:rsidR="00E0455C" w:rsidRPr="00027936">
        <w:t xml:space="preserve"> </w:t>
      </w:r>
      <w:r w:rsidR="002919DA" w:rsidRPr="00027936">
        <w:t>and enter the blood vessels to reach distant sites</w:t>
      </w:r>
      <w:r w:rsidR="009820F0" w:rsidRPr="00027936">
        <w:t xml:space="preserve"> </w:t>
      </w:r>
      <w:r w:rsidR="00FA71B9" w:rsidRPr="00027936">
        <w:fldChar w:fldCharType="begin"/>
      </w:r>
      <w:r w:rsidR="00FA71B9" w:rsidRPr="00027936">
        <w:instrText xml:space="preserve"> ADDIN EN.CITE &lt;EndNote&gt;&lt;Cite&gt;&lt;Author&gt;Morin&lt;/Author&gt;&lt;Year&gt;2005&lt;/Year&gt;&lt;RecNum&gt;32&lt;/RecNum&gt;&lt;DisplayText&gt;(Morin 2005)&lt;/DisplayText&gt;&lt;record&gt;&lt;rec-number&gt;32&lt;/rec-number&gt;&lt;foreign-keys&gt;&lt;key app="EN" db-id="d2vpasz5gz9ddnevew7vvxwyx0sewf0rpvzx" timestamp="1740009104"&gt;32&lt;/key&gt;&lt;/foreign-keys&gt;&lt;ref-type name="Journal Article"&gt;17&lt;/ref-type&gt;&lt;contributors&gt;&lt;authors&gt;&lt;author&gt;Morin, P. J.&lt;/author&gt;&lt;/authors&gt;&lt;/contributors&gt;&lt;auth-address&gt;Laboratory of Cellular and Molecular Biology, National Institute on Aging, NIH, Baltimore, Maryland 21224, USA. Morinp@grc.nia.nih.gov&lt;/auth-address&gt;&lt;titles&gt;&lt;title&gt;Claudin proteins in human cancer: promising new targets for diagnosis and therapy&lt;/title&gt;&lt;secondary-title&gt;Cancer Res&lt;/secondary-title&gt;&lt;/titles&gt;&lt;periodical&gt;&lt;full-title&gt;Cancer Res&lt;/full-title&gt;&lt;/periodical&gt;&lt;pages&gt;9603-6&lt;/pages&gt;&lt;volume&gt;65&lt;/volume&gt;&lt;number&gt;21&lt;/number&gt;&lt;keywords&gt;&lt;keyword&gt;Claudin-3&lt;/keyword&gt;&lt;keyword&gt;Claudin-4&lt;/keyword&gt;&lt;keyword&gt;Humans&lt;/keyword&gt;&lt;keyword&gt;Membrane Proteins/*biosynthesis/chemistry/metabolism&lt;/keyword&gt;&lt;keyword&gt;Neoplasms/diagnosis/*metabolism/therapy&lt;/keyword&gt;&lt;keyword&gt;Tight Junctions/metabolism&lt;/keyword&gt;&lt;/keywords&gt;&lt;dates&gt;&lt;year&gt;2005&lt;/year&gt;&lt;pub-dates&gt;&lt;date&gt;Nov 1&lt;/date&gt;&lt;/pub-dates&gt;&lt;/dates&gt;&lt;isbn&gt;0008-5472 (Print)&amp;#xD;0008-5472 (Linking)&lt;/isbn&gt;&lt;accession-num&gt;16266975&lt;/accession-num&gt;&lt;urls&gt;&lt;related-urls&gt;&lt;url&gt;https://www.ncbi.nlm.nih.gov/pubmed/16266975&lt;/url&gt;&lt;/related-urls&gt;&lt;/urls&gt;&lt;electronic-resource-num&gt;10.1158/0008-5472.CAN-05-2782&lt;/electronic-resource-num&gt;&lt;remote-database-name&gt;Medline&lt;/remote-database-name&gt;&lt;remote-database-provider&gt;NLM&lt;/remote-database-provider&gt;&lt;/record&gt;&lt;/Cite&gt;&lt;/EndNote&gt;</w:instrText>
      </w:r>
      <w:r w:rsidR="00FA71B9" w:rsidRPr="00027936">
        <w:fldChar w:fldCharType="separate"/>
      </w:r>
      <w:r w:rsidR="00FA71B9" w:rsidRPr="00027936">
        <w:rPr>
          <w:noProof/>
        </w:rPr>
        <w:t>(Morin 2005)</w:t>
      </w:r>
      <w:r w:rsidR="00FA71B9" w:rsidRPr="00027936">
        <w:fldChar w:fldCharType="end"/>
      </w:r>
      <w:r w:rsidR="00E0455C" w:rsidRPr="00027936">
        <w:t>.</w:t>
      </w:r>
    </w:p>
    <w:p w14:paraId="1ECBAEA5" w14:textId="1665DC38" w:rsidR="00984096" w:rsidRPr="00027936" w:rsidRDefault="005311C9" w:rsidP="009C24EC">
      <w:r w:rsidRPr="00027936">
        <w:t>Loss of tight junction integrity</w:t>
      </w:r>
      <w:r w:rsidR="00B536C6" w:rsidRPr="00027936">
        <w:t xml:space="preserve"> may </w:t>
      </w:r>
      <w:r w:rsidR="00D625A6" w:rsidRPr="00027936">
        <w:t>also</w:t>
      </w:r>
      <w:r w:rsidR="00B536C6" w:rsidRPr="00027936">
        <w:t xml:space="preserve"> result in increased exposure</w:t>
      </w:r>
      <w:r w:rsidR="003F184F" w:rsidRPr="00027936">
        <w:t xml:space="preserve"> </w:t>
      </w:r>
      <w:r w:rsidR="00B536C6" w:rsidRPr="00027936">
        <w:t>of CLDN18.2, making it more accessible to therapeutic</w:t>
      </w:r>
      <w:r w:rsidR="00C8069C" w:rsidRPr="00027936">
        <w:t xml:space="preserve"> antibodies</w:t>
      </w:r>
      <w:r w:rsidR="005C63A2" w:rsidRPr="00027936">
        <w:t xml:space="preserve"> </w:t>
      </w:r>
      <w:r w:rsidR="00FA71B9" w:rsidRPr="00027936">
        <w:fldChar w:fldCharType="begin">
          <w:fldData xml:space="preserve">PEVuZE5vdGU+PENpdGU+PEF1dGhvcj5QZWxsaW5vPC9BdXRob3I+PFllYXI+MjAyMTwvWWVhcj48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</w:fldData>
        </w:fldChar>
      </w:r>
      <w:r w:rsidR="00FA71B9" w:rsidRPr="00027936">
        <w:instrText xml:space="preserve"> ADDIN EN.CITE </w:instrText>
      </w:r>
      <w:r w:rsidR="00FA71B9" w:rsidRPr="00027936">
        <w:fldChar w:fldCharType="begin">
          <w:fldData xml:space="preserve">PEVuZE5vdGU+PENpdGU+PEF1dGhvcj5QZWxsaW5vPC9BdXRob3I+PFllYXI+MjAyMTwvWWVhcj48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(Pellino et al. 2021)</w:t>
      </w:r>
      <w:r w:rsidR="00FA71B9" w:rsidRPr="00027936">
        <w:fldChar w:fldCharType="end"/>
      </w:r>
      <w:r w:rsidR="005C63A2" w:rsidRPr="00027936">
        <w:t>.</w:t>
      </w:r>
      <w:r w:rsidR="00875569" w:rsidRPr="00027936">
        <w:t xml:space="preserve"> When exposed, m</w:t>
      </w:r>
      <w:r w:rsidR="003175C7" w:rsidRPr="00027936">
        <w:t>onoclonal</w:t>
      </w:r>
      <w:r w:rsidR="00200D00" w:rsidRPr="00027936">
        <w:t xml:space="preserve"> </w:t>
      </w:r>
      <w:r w:rsidR="003175C7" w:rsidRPr="00027936">
        <w:t>antibod</w:t>
      </w:r>
      <w:r w:rsidR="00597F7C" w:rsidRPr="00027936">
        <w:t>ies</w:t>
      </w:r>
      <w:r w:rsidR="003175C7" w:rsidRPr="00027936">
        <w:t xml:space="preserve">, </w:t>
      </w:r>
      <w:r w:rsidR="00705174" w:rsidRPr="00027936">
        <w:t xml:space="preserve">such as </w:t>
      </w:r>
      <w:proofErr w:type="spellStart"/>
      <w:r w:rsidR="00DE3ADB" w:rsidRPr="00027936">
        <w:t>zolbetuximab</w:t>
      </w:r>
      <w:proofErr w:type="spellEnd"/>
      <w:r w:rsidR="00705174" w:rsidRPr="00027936">
        <w:t>,</w:t>
      </w:r>
      <w:r w:rsidR="00C73C45" w:rsidRPr="00027936">
        <w:t xml:space="preserve"> </w:t>
      </w:r>
      <w:r w:rsidR="00875569" w:rsidRPr="00027936">
        <w:t xml:space="preserve">can </w:t>
      </w:r>
      <w:r w:rsidR="00200D00" w:rsidRPr="00027936">
        <w:t xml:space="preserve">bind to </w:t>
      </w:r>
      <w:r w:rsidR="003175C7" w:rsidRPr="00027936">
        <w:t>CLDN18.2</w:t>
      </w:r>
      <w:r w:rsidR="00EF123D" w:rsidRPr="00027936">
        <w:t xml:space="preserve"> and </w:t>
      </w:r>
      <w:r w:rsidR="00667E10" w:rsidRPr="00027936">
        <w:t xml:space="preserve">target </w:t>
      </w:r>
      <w:r w:rsidR="00597F7C" w:rsidRPr="00027936">
        <w:t xml:space="preserve">the </w:t>
      </w:r>
      <w:r w:rsidR="00484E13" w:rsidRPr="00027936">
        <w:t>G/GOJ adenocarcinoma</w:t>
      </w:r>
      <w:r w:rsidR="00C73C45" w:rsidRPr="00027936">
        <w:t xml:space="preserve"> cell for destruction by antibody-dependent cellular cytotoxicity and complement-dependent cytotoxicity</w:t>
      </w:r>
      <w:r w:rsidR="00DA520C" w:rsidRPr="00027936">
        <w:t xml:space="preserve"> </w:t>
      </w:r>
      <w:r w:rsidR="00FA71B9" w:rsidRPr="00027936">
        <w:fldChar w:fldCharType="begin">
          <w:fldData xml:space="preserve">PEVuZE5vdGU+PENpdGU+PEF1dGhvcj5TYXRvPC9BdXRob3I+PFllYXI+MjAyMzwvWWVhcj48UmVj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</w:fldData>
        </w:fldChar>
      </w:r>
      <w:r w:rsidR="00FA71B9" w:rsidRPr="00027936">
        <w:instrText xml:space="preserve"> ADDIN EN.CITE </w:instrText>
      </w:r>
      <w:r w:rsidR="00FA71B9" w:rsidRPr="00027936">
        <w:fldChar w:fldCharType="begin">
          <w:fldData xml:space="preserve">PEVuZE5vdGU+PENpdGU+PEF1dGhvcj5TYXRvPC9BdXRob3I+PFllYXI+MjAyMzwvWWVhcj48UmVj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(Sato et al. 2023)</w:t>
      </w:r>
      <w:r w:rsidR="00FA71B9" w:rsidRPr="00027936">
        <w:fldChar w:fldCharType="end"/>
      </w:r>
      <w:r w:rsidR="00F47D84" w:rsidRPr="00027936">
        <w:t>.</w:t>
      </w:r>
    </w:p>
    <w:p w14:paraId="0A18F147" w14:textId="67370855" w:rsidR="005342F5" w:rsidRPr="00027936" w:rsidRDefault="001A0E7A" w:rsidP="003175C7">
      <w:r w:rsidRPr="00027936">
        <w:t xml:space="preserve">Approximately 34% of </w:t>
      </w:r>
      <w:r w:rsidR="00484E13" w:rsidRPr="00027936">
        <w:t>G/GOJ adenocarcinoma</w:t>
      </w:r>
      <w:r w:rsidRPr="00027936">
        <w:t xml:space="preserve">s were found to be </w:t>
      </w:r>
      <w:r w:rsidR="00C526AA" w:rsidRPr="00027936">
        <w:t>positive for CLDN18.2</w:t>
      </w:r>
      <w:r w:rsidR="00E938D8" w:rsidRPr="00027936">
        <w:t xml:space="preserve"> by IHC</w:t>
      </w:r>
      <w:r w:rsidR="00E40A01" w:rsidRPr="00027936">
        <w:t>, which was defined as ≥75% of tumo</w:t>
      </w:r>
      <w:r w:rsidR="00885BD8" w:rsidRPr="00027936">
        <w:t>u</w:t>
      </w:r>
      <w:r w:rsidR="00E40A01" w:rsidRPr="00027936">
        <w:t>r cells demonstrating moderate-to-strong membranous staining</w:t>
      </w:r>
      <w:r w:rsidR="003655FA" w:rsidRPr="00027936">
        <w:t xml:space="preserve"> </w:t>
      </w:r>
      <w:r w:rsidR="00E74A35">
        <w:t>(Kwak et al. 2024)</w:t>
      </w:r>
      <w:r w:rsidR="00E40A01" w:rsidRPr="00027936">
        <w:t>.</w:t>
      </w:r>
      <w:r w:rsidR="00362F7B" w:rsidRPr="00027936">
        <w:t xml:space="preserve"> </w:t>
      </w:r>
      <w:r w:rsidR="004D662A" w:rsidRPr="00027936">
        <w:t>Additionally, of</w:t>
      </w:r>
      <w:r w:rsidR="001027E2" w:rsidRPr="00027936">
        <w:t xml:space="preserve"> </w:t>
      </w:r>
      <w:r w:rsidR="00206A63" w:rsidRPr="00027936">
        <w:t xml:space="preserve">those </w:t>
      </w:r>
      <w:r w:rsidR="00484E13" w:rsidRPr="00027936">
        <w:t>G/GOJ adenocarcinoma</w:t>
      </w:r>
      <w:r w:rsidR="00AB2B02" w:rsidRPr="00027936">
        <w:t>s</w:t>
      </w:r>
      <w:r w:rsidR="004D662A" w:rsidRPr="00027936">
        <w:t xml:space="preserve"> </w:t>
      </w:r>
      <w:r w:rsidR="00206A63" w:rsidRPr="00027936">
        <w:t xml:space="preserve">that were </w:t>
      </w:r>
      <w:r w:rsidR="00362F7B" w:rsidRPr="00027936">
        <w:t>FGFR2 positive</w:t>
      </w:r>
      <w:r w:rsidR="00206A63" w:rsidRPr="00027936">
        <w:t>,</w:t>
      </w:r>
      <w:r w:rsidR="00362F7B" w:rsidRPr="00027936">
        <w:t xml:space="preserve"> </w:t>
      </w:r>
      <w:r w:rsidR="005B0E16" w:rsidRPr="00027936">
        <w:t xml:space="preserve">44.2% </w:t>
      </w:r>
      <w:r w:rsidR="00206A63" w:rsidRPr="00027936">
        <w:t>were also positive for CLDN18.2.</w:t>
      </w:r>
      <w:r w:rsidR="00A45680" w:rsidRPr="00027936">
        <w:t xml:space="preserve"> Thus, there is likely to be considerable overlap in </w:t>
      </w:r>
      <w:r w:rsidR="00484E13" w:rsidRPr="00027936">
        <w:t>G/GOJ adenocarcinoma</w:t>
      </w:r>
      <w:r w:rsidR="00945E00" w:rsidRPr="00027936">
        <w:t>s expressing the FGFR2b and CLDN18.2 biomarkers.</w:t>
      </w:r>
    </w:p>
    <w:p w14:paraId="79CF4B54" w14:textId="5BD8D981" w:rsidR="009B0550" w:rsidRPr="00027936" w:rsidRDefault="00086EDF" w:rsidP="00D53298">
      <w:r w:rsidRPr="00027936">
        <w:t>A</w:t>
      </w:r>
      <w:r w:rsidR="000D5A8B" w:rsidRPr="00027936">
        <w:t xml:space="preserve"> codependent </w:t>
      </w:r>
      <w:r w:rsidRPr="00027936">
        <w:t xml:space="preserve">application for </w:t>
      </w:r>
      <w:r w:rsidR="00EF3F09" w:rsidRPr="00027936">
        <w:t xml:space="preserve">IHC </w:t>
      </w:r>
      <w:r w:rsidRPr="00027936">
        <w:t>t</w:t>
      </w:r>
      <w:r w:rsidR="00257ECA" w:rsidRPr="00027936">
        <w:t xml:space="preserve">esting for </w:t>
      </w:r>
      <w:r w:rsidR="00EA38A8" w:rsidRPr="00027936">
        <w:t xml:space="preserve">CLDN18.2 </w:t>
      </w:r>
      <w:r w:rsidR="00D62B11" w:rsidRPr="00027936">
        <w:t xml:space="preserve">to determine eligibility for treatment with </w:t>
      </w:r>
      <w:proofErr w:type="spellStart"/>
      <w:r w:rsidR="0000140A" w:rsidRPr="00027936">
        <w:t>zolbetuximab</w:t>
      </w:r>
      <w:proofErr w:type="spellEnd"/>
      <w:r w:rsidR="0000140A" w:rsidRPr="00027936">
        <w:t xml:space="preserve"> </w:t>
      </w:r>
      <w:r w:rsidR="00FC6797">
        <w:t>was</w:t>
      </w:r>
      <w:r w:rsidR="00C9631D" w:rsidRPr="00027936">
        <w:t xml:space="preserve"> considered </w:t>
      </w:r>
      <w:r w:rsidR="00AD1DBB" w:rsidRPr="00027936">
        <w:t xml:space="preserve">by </w:t>
      </w:r>
      <w:r w:rsidR="00A71BE7" w:rsidRPr="00027936">
        <w:t xml:space="preserve">PBAC in March 2025 </w:t>
      </w:r>
      <w:r w:rsidR="00A71BE7" w:rsidRPr="00027936" w:rsidDel="00BD66BE">
        <w:t xml:space="preserve">and </w:t>
      </w:r>
      <w:r w:rsidR="00BD66BE" w:rsidRPr="00027936">
        <w:t>MSAC</w:t>
      </w:r>
      <w:r w:rsidRPr="00027936">
        <w:t xml:space="preserve"> </w:t>
      </w:r>
      <w:r w:rsidR="00A71BE7" w:rsidRPr="00027936">
        <w:t xml:space="preserve">in April 2025 </w:t>
      </w:r>
      <w:r w:rsidRPr="00027936">
        <w:t>(</w:t>
      </w:r>
      <w:r w:rsidR="00395ECB" w:rsidRPr="00027936">
        <w:t xml:space="preserve">MSAC </w:t>
      </w:r>
      <w:r w:rsidRPr="00027936">
        <w:t>application 1767</w:t>
      </w:r>
      <w:r w:rsidR="000924CB" w:rsidRPr="00027936">
        <w:t>)</w:t>
      </w:r>
      <w:r w:rsidR="007D0EF5" w:rsidRPr="00027936">
        <w:t xml:space="preserve">. </w:t>
      </w:r>
      <w:proofErr w:type="spellStart"/>
      <w:r w:rsidR="007D0EF5" w:rsidRPr="00027936">
        <w:t>Zol</w:t>
      </w:r>
      <w:r w:rsidR="00704618" w:rsidRPr="00027936">
        <w:t>betuximab</w:t>
      </w:r>
      <w:proofErr w:type="spellEnd"/>
      <w:r w:rsidR="00594CB2" w:rsidRPr="00027936">
        <w:t xml:space="preserve"> is </w:t>
      </w:r>
      <w:r w:rsidR="00EE6F8E" w:rsidRPr="00027936">
        <w:t>therefore</w:t>
      </w:r>
      <w:r w:rsidR="00594CB2" w:rsidRPr="00027936">
        <w:t xml:space="preserve"> </w:t>
      </w:r>
      <w:r w:rsidR="00D320F0" w:rsidRPr="00027936">
        <w:t>a potential</w:t>
      </w:r>
      <w:r w:rsidR="00594CB2" w:rsidRPr="00027936">
        <w:t xml:space="preserve"> near market comparator </w:t>
      </w:r>
      <w:r w:rsidR="00B5530B" w:rsidRPr="00027936">
        <w:t xml:space="preserve">for </w:t>
      </w:r>
      <w:proofErr w:type="spellStart"/>
      <w:r w:rsidR="00B5530B" w:rsidRPr="00027936">
        <w:t>bemarituzumab</w:t>
      </w:r>
      <w:proofErr w:type="spellEnd"/>
      <w:r w:rsidR="00B5530B" w:rsidRPr="00027936">
        <w:t>.</w:t>
      </w:r>
      <w:r w:rsidR="00CC5BE4" w:rsidRPr="00027936">
        <w:t xml:space="preserve"> </w:t>
      </w:r>
    </w:p>
    <w:p w14:paraId="4D75F405" w14:textId="49973D76" w:rsidR="0088649E" w:rsidRPr="00027936" w:rsidRDefault="0088649E" w:rsidP="00303D80">
      <w:pPr>
        <w:pStyle w:val="Heading4"/>
      </w:pPr>
      <w:r w:rsidRPr="00027936">
        <w:t xml:space="preserve">Estimated </w:t>
      </w:r>
      <w:r w:rsidR="00FA323C" w:rsidRPr="00027936">
        <w:t>size of target population (for testing)</w:t>
      </w:r>
    </w:p>
    <w:p w14:paraId="272F1635" w14:textId="49E7FC2D" w:rsidR="003255A7" w:rsidRPr="00027936" w:rsidRDefault="003255A7" w:rsidP="00E65FE2">
      <w:r w:rsidRPr="00027936">
        <w:t xml:space="preserve">The </w:t>
      </w:r>
      <w:r w:rsidR="00353071" w:rsidRPr="00027936">
        <w:t>application</w:t>
      </w:r>
      <w:r w:rsidRPr="00027936">
        <w:t xml:space="preserve"> assumed that all</w:t>
      </w:r>
      <w:r w:rsidR="00241186" w:rsidRPr="00027936">
        <w:t xml:space="preserve"> </w:t>
      </w:r>
      <w:r w:rsidRPr="00027936">
        <w:t xml:space="preserve">patients </w:t>
      </w:r>
      <w:r w:rsidR="00241186" w:rsidRPr="00027936">
        <w:t>with</w:t>
      </w:r>
      <w:r w:rsidR="00A60ED9" w:rsidRPr="00027936">
        <w:t xml:space="preserve"> newly</w:t>
      </w:r>
      <w:r w:rsidR="00051066">
        <w:t xml:space="preserve"> </w:t>
      </w:r>
      <w:r w:rsidR="00A60ED9" w:rsidRPr="00027936">
        <w:t>diagnosed</w:t>
      </w:r>
      <w:r w:rsidR="00241186" w:rsidRPr="00027936">
        <w:t xml:space="preserve"> unresectable advanced or metastatic G/GOJC </w:t>
      </w:r>
      <w:r w:rsidR="00E4196A" w:rsidRPr="00027936">
        <w:t xml:space="preserve">would </w:t>
      </w:r>
      <w:r w:rsidR="00241186" w:rsidRPr="00027936">
        <w:t>be eligible for FGFR2b IHC testing</w:t>
      </w:r>
      <w:r w:rsidR="000712CE" w:rsidRPr="00027936">
        <w:t>.</w:t>
      </w:r>
    </w:p>
    <w:p w14:paraId="4B529EFF" w14:textId="37CDBD9B" w:rsidR="006F6DCE" w:rsidRDefault="007A679B" w:rsidP="00E65FE2">
      <w:pPr>
        <w:rPr>
          <w:i/>
          <w:iCs/>
          <w:lang w:val="en-US"/>
        </w:rPr>
      </w:pPr>
      <w:r w:rsidRPr="00027936">
        <w:t xml:space="preserve">The </w:t>
      </w:r>
      <w:r w:rsidR="00596393" w:rsidRPr="00027936">
        <w:t xml:space="preserve">estimated number of patients eligible for testing was based solely on </w:t>
      </w:r>
      <w:r w:rsidR="00634557" w:rsidRPr="00027936">
        <w:t>gastric cancer</w:t>
      </w:r>
      <w:r w:rsidR="00B43587" w:rsidRPr="00027936">
        <w:t xml:space="preserve"> (GC)</w:t>
      </w:r>
      <w:r w:rsidR="00634557" w:rsidRPr="00027936">
        <w:t xml:space="preserve">. Incidence of </w:t>
      </w:r>
      <w:r w:rsidR="00945D89" w:rsidRPr="00027936">
        <w:t xml:space="preserve">GC </w:t>
      </w:r>
      <w:r w:rsidR="00B16808" w:rsidRPr="00027936">
        <w:t xml:space="preserve">was extrapolated from </w:t>
      </w:r>
      <w:r w:rsidR="007D1415" w:rsidRPr="00027936">
        <w:t>2015 to 20</w:t>
      </w:r>
      <w:r w:rsidR="007229DE" w:rsidRPr="00027936">
        <w:t>2</w:t>
      </w:r>
      <w:r w:rsidR="007D1415" w:rsidRPr="00027936">
        <w:t xml:space="preserve">4 </w:t>
      </w:r>
      <w:r w:rsidR="00FA2458" w:rsidRPr="00027936">
        <w:t xml:space="preserve">data provided by the Australian Institute of Health and Welfare </w:t>
      </w:r>
      <w:r w:rsidR="00FA2458" w:rsidRPr="00027936">
        <w:lastRenderedPageBreak/>
        <w:t>(AIHW)</w:t>
      </w:r>
      <w:r w:rsidR="007D1415" w:rsidRPr="00027936">
        <w:t>.</w:t>
      </w:r>
      <w:r w:rsidR="00476905" w:rsidRPr="00027936">
        <w:t xml:space="preserve"> Over a ten year period, the AIWH reported that GC incidence increased from </w:t>
      </w:r>
      <w:r w:rsidR="00C816F1" w:rsidRPr="00027936">
        <w:t xml:space="preserve">2,248 in 2015 to </w:t>
      </w:r>
      <w:r w:rsidR="00EE6AFB" w:rsidRPr="00027936">
        <w:t>2,584 in 2024</w:t>
      </w:r>
      <w:r w:rsidR="004B2FE0" w:rsidRPr="00027936">
        <w:t xml:space="preserve"> </w:t>
      </w:r>
      <w:r w:rsidR="00E74A35">
        <w:fldChar w:fldCharType="begin"/>
      </w:r>
      <w:r w:rsidR="00E74A35">
        <w:instrText xml:space="preserve"> ADDIN EN.CITE &lt;EndNote&gt;&lt;Cite&gt;&lt;Author&gt;Australian Institute of Health and Welfare&lt;/Author&gt;&lt;Year&gt;2024&lt;/Year&gt;&lt;RecNum&gt;52&lt;/RecNum&gt;&lt;DisplayText&gt;(Australian Institute of Health and Welfare 2024)&lt;/DisplayText&gt;&lt;record&gt;&lt;rec-number&gt;52&lt;/rec-number&gt;&lt;foreign-keys&gt;&lt;key app="EN" db-id="d2vpasz5gz9ddnevew7vvxwyx0sewf0rpvzx" timestamp="1740972380"&gt;52&lt;/key&gt;&lt;/foreign-keys&gt;&lt;ref-type name="Web Page"&gt;12&lt;/ref-type&gt;&lt;contributors&gt;&lt;authors&gt;&lt;author&gt;Australian Institute of Health and Welfare,&lt;/author&gt;&lt;/authors&gt;&lt;/contributors&gt;&lt;titles&gt;&lt;title&gt;Cancer data in Australia&lt;/title&gt;&lt;/titles&gt;&lt;number&gt;3 March 2025&lt;/number&gt;&lt;dates&gt;&lt;year&gt;2024&lt;/year&gt;&lt;pub-dates&gt;&lt;date&gt;12 November 2024&lt;/date&gt;&lt;/pub-dates&gt;&lt;/dates&gt;&lt;urls&gt;&lt;related-urls&gt;&lt;url&gt;https://www.aihw.gov.au/reports/cancer/cancer-data-in-australia/contents/summary-dashboard&lt;/url&gt;&lt;/related-urls&gt;&lt;/urls&gt;&lt;/record&gt;&lt;/Cite&gt;&lt;/EndNote&gt;</w:instrText>
      </w:r>
      <w:r w:rsidR="00E74A35">
        <w:fldChar w:fldCharType="separate"/>
      </w:r>
      <w:r w:rsidR="00E74A35">
        <w:rPr>
          <w:noProof/>
        </w:rPr>
        <w:t>(Australian Institute of Health and Welfare 2024)</w:t>
      </w:r>
      <w:r w:rsidR="00E74A35">
        <w:fldChar w:fldCharType="end"/>
      </w:r>
      <w:r w:rsidR="00CF7244" w:rsidRPr="00027936">
        <w:t>.</w:t>
      </w:r>
      <w:r w:rsidR="004011A3" w:rsidRPr="00027936">
        <w:t xml:space="preserve"> </w:t>
      </w:r>
      <w:r w:rsidR="00552BFF" w:rsidRPr="00027936">
        <w:t>The</w:t>
      </w:r>
      <w:r w:rsidR="00514BAD" w:rsidRPr="00027936">
        <w:t xml:space="preserve"> proportion estimates of </w:t>
      </w:r>
      <w:r w:rsidR="00DD1E13" w:rsidRPr="00027936">
        <w:t>adenoca</w:t>
      </w:r>
      <w:r w:rsidR="00470462" w:rsidRPr="00027936">
        <w:t xml:space="preserve">rcinoma GC </w:t>
      </w:r>
      <w:r w:rsidR="002F6E26" w:rsidRPr="00027936">
        <w:t xml:space="preserve">(84.08%) </w:t>
      </w:r>
      <w:r w:rsidR="00470462" w:rsidRPr="00027936">
        <w:t xml:space="preserve">and </w:t>
      </w:r>
      <w:r w:rsidR="001E683B" w:rsidRPr="00027936">
        <w:rPr>
          <w:lang w:val="en-US"/>
        </w:rPr>
        <w:t>advanced or metastatic disease (75%) are derived from estimates accepted by the PBAC fo</w:t>
      </w:r>
      <w:r w:rsidR="00A25F38" w:rsidRPr="00027936">
        <w:rPr>
          <w:lang w:val="en-US"/>
        </w:rPr>
        <w:t xml:space="preserve">r </w:t>
      </w:r>
      <w:r w:rsidR="004A49AB" w:rsidRPr="00027936">
        <w:rPr>
          <w:lang w:val="en-US"/>
        </w:rPr>
        <w:t xml:space="preserve">evaluation of </w:t>
      </w:r>
      <w:r w:rsidR="005D4DD6" w:rsidRPr="00027936">
        <w:rPr>
          <w:lang w:val="en-US"/>
        </w:rPr>
        <w:t xml:space="preserve">nivolumab </w:t>
      </w:r>
      <w:r w:rsidR="00BB37EC" w:rsidRPr="00027936">
        <w:rPr>
          <w:lang w:val="en-US"/>
        </w:rPr>
        <w:t>(</w:t>
      </w:r>
      <w:r w:rsidR="00D263D6" w:rsidRPr="00027936">
        <w:rPr>
          <w:lang w:val="en-US"/>
        </w:rPr>
        <w:t>November 2021 nivolumab PSD</w:t>
      </w:r>
      <w:r w:rsidR="0083107A" w:rsidRPr="00027936">
        <w:rPr>
          <w:rStyle w:val="FootnoteReference"/>
          <w:lang w:val="en-US"/>
        </w:rPr>
        <w:footnoteReference w:id="6"/>
      </w:r>
      <w:r w:rsidR="00D263D6" w:rsidRPr="00027936">
        <w:rPr>
          <w:lang w:val="en-US"/>
        </w:rPr>
        <w:t>, Ta</w:t>
      </w:r>
      <w:r w:rsidR="00904B90" w:rsidRPr="00027936">
        <w:rPr>
          <w:lang w:val="en-US"/>
        </w:rPr>
        <w:t>ble 14</w:t>
      </w:r>
      <w:r w:rsidR="00BB37EC" w:rsidRPr="00027936">
        <w:rPr>
          <w:lang w:val="en-US"/>
        </w:rPr>
        <w:t>)</w:t>
      </w:r>
      <w:r w:rsidR="004C1686" w:rsidRPr="00027936">
        <w:rPr>
          <w:lang w:val="en-US"/>
        </w:rPr>
        <w:t>.</w:t>
      </w:r>
      <w:r w:rsidR="00D80351" w:rsidRPr="00027936">
        <w:rPr>
          <w:lang w:val="en-US"/>
        </w:rPr>
        <w:t xml:space="preserve"> Overall, it is estimated that 1,669 patients </w:t>
      </w:r>
      <w:r w:rsidR="00A93ED4" w:rsidRPr="00027936">
        <w:rPr>
          <w:lang w:val="en-US"/>
        </w:rPr>
        <w:t>will require FGFR2b testing in 2026 (</w:t>
      </w:r>
      <w:r w:rsidR="00614F60" w:rsidRPr="00027936">
        <w:rPr>
          <w:lang w:val="en-US"/>
        </w:rPr>
        <w:fldChar w:fldCharType="begin"/>
      </w:r>
      <w:r w:rsidR="00614F60" w:rsidRPr="00027936">
        <w:rPr>
          <w:lang w:val="en-US"/>
        </w:rPr>
        <w:instrText xml:space="preserve"> REF _Ref191901473 \h </w:instrText>
      </w:r>
      <w:r w:rsidR="00027936" w:rsidRPr="00275247">
        <w:rPr>
          <w:lang w:val="en-US"/>
        </w:rPr>
        <w:instrText xml:space="preserve"> \* MERGEFORMAT </w:instrText>
      </w:r>
      <w:r w:rsidR="00614F60" w:rsidRPr="00027936">
        <w:rPr>
          <w:lang w:val="en-US"/>
        </w:rPr>
      </w:r>
      <w:r w:rsidR="00614F60" w:rsidRPr="00027936">
        <w:rPr>
          <w:lang w:val="en-US"/>
        </w:rPr>
        <w:fldChar w:fldCharType="separate"/>
      </w:r>
      <w:r w:rsidR="00213CC5" w:rsidRPr="00027936">
        <w:t xml:space="preserve">Table </w:t>
      </w:r>
      <w:r w:rsidR="00614F60" w:rsidRPr="00027936">
        <w:rPr>
          <w:lang w:val="en-US"/>
        </w:rPr>
        <w:fldChar w:fldCharType="end"/>
      </w:r>
      <w:r w:rsidR="00555378">
        <w:rPr>
          <w:lang w:val="en-US"/>
        </w:rPr>
        <w:t>2</w:t>
      </w:r>
      <w:r w:rsidR="00614F60" w:rsidRPr="00027936">
        <w:rPr>
          <w:lang w:val="en-US"/>
        </w:rPr>
        <w:t>).</w:t>
      </w:r>
      <w:r w:rsidR="00E131F0" w:rsidRPr="00027936">
        <w:rPr>
          <w:lang w:val="en-US"/>
        </w:rPr>
        <w:t xml:space="preserve"> </w:t>
      </w:r>
      <w:r w:rsidR="0064385D">
        <w:rPr>
          <w:lang w:val="en-US"/>
        </w:rPr>
        <w:t xml:space="preserve"> </w:t>
      </w:r>
    </w:p>
    <w:p w14:paraId="3254EE6D" w14:textId="093B37DC" w:rsidR="0088649E" w:rsidRPr="00027936" w:rsidRDefault="003A39E9" w:rsidP="003A39E9">
      <w:pPr>
        <w:pStyle w:val="Caption"/>
      </w:pPr>
      <w:bookmarkStart w:id="4" w:name="_Ref191901473"/>
      <w:r w:rsidRPr="00027936">
        <w:t xml:space="preserve">Table </w:t>
      </w:r>
      <w:bookmarkEnd w:id="4"/>
      <w:r w:rsidR="00555378">
        <w:t>2</w:t>
      </w:r>
      <w:r w:rsidRPr="00027936">
        <w:t xml:space="preserve"> </w:t>
      </w:r>
      <w:r w:rsidR="00484519" w:rsidRPr="00027936">
        <w:t>Applicant’s e</w:t>
      </w:r>
      <w:r w:rsidRPr="00027936">
        <w:t>stimated number of patients meeting the proposed eligibility criteria</w:t>
      </w:r>
      <w:r w:rsidR="00E006C7" w:rsidRPr="00027936">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69"/>
        <w:gridCol w:w="850"/>
        <w:gridCol w:w="850"/>
        <w:gridCol w:w="850"/>
        <w:gridCol w:w="850"/>
        <w:gridCol w:w="850"/>
        <w:gridCol w:w="852"/>
      </w:tblGrid>
      <w:tr w:rsidR="00DC74BF" w:rsidRPr="00027936" w14:paraId="3E315D6B" w14:textId="77777777" w:rsidTr="00E31FB5">
        <w:trPr>
          <w:tblHeader/>
        </w:trPr>
        <w:tc>
          <w:tcPr>
            <w:tcW w:w="2335" w:type="pct"/>
            <w:tcBorders>
              <w:top w:val="single" w:sz="4" w:space="0" w:color="000000"/>
              <w:left w:val="single" w:sz="4" w:space="0" w:color="000000"/>
              <w:bottom w:val="single" w:sz="4" w:space="0" w:color="000000"/>
              <w:right w:val="single" w:sz="4" w:space="0" w:color="000000"/>
            </w:tcBorders>
            <w:shd w:val="clear" w:color="auto" w:fill="D9D9D9"/>
            <w:hideMark/>
          </w:tcPr>
          <w:p w14:paraId="769B6B9E" w14:textId="77777777" w:rsidR="00DC74BF" w:rsidRPr="00027936" w:rsidRDefault="00DC74BF" w:rsidP="00770CFB">
            <w:pPr>
              <w:pStyle w:val="Tabletext"/>
              <w:rPr>
                <w:rFonts w:eastAsia="TimesNewRoman"/>
                <w:b/>
                <w:bCs/>
                <w:lang w:val="en-US"/>
              </w:rPr>
            </w:pPr>
            <w:r w:rsidRPr="00027936">
              <w:rPr>
                <w:rFonts w:eastAsia="TimesNewRoman"/>
                <w:b/>
                <w:bCs/>
                <w:lang w:val="en-US"/>
              </w:rPr>
              <w:t>Year</w:t>
            </w:r>
          </w:p>
        </w:tc>
        <w:tc>
          <w:tcPr>
            <w:tcW w:w="4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7C839C" w14:textId="77777777" w:rsidR="00DC74BF" w:rsidRPr="00027936" w:rsidRDefault="00DC74BF" w:rsidP="00E31FB5">
            <w:pPr>
              <w:pStyle w:val="Tabletext"/>
              <w:jc w:val="center"/>
              <w:rPr>
                <w:rFonts w:eastAsia="TimesNewRoman"/>
                <w:b/>
                <w:bCs/>
                <w:lang w:val="en-US"/>
              </w:rPr>
            </w:pPr>
            <w:r w:rsidRPr="00027936">
              <w:rPr>
                <w:rFonts w:eastAsia="TimesNewRoman"/>
                <w:b/>
                <w:bCs/>
                <w:lang w:val="en-US"/>
              </w:rPr>
              <w:t>Year 1 (2026)</w:t>
            </w:r>
          </w:p>
        </w:tc>
        <w:tc>
          <w:tcPr>
            <w:tcW w:w="4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D1D137" w14:textId="77777777" w:rsidR="00DC74BF" w:rsidRPr="00027936" w:rsidRDefault="00DC74BF" w:rsidP="00E31FB5">
            <w:pPr>
              <w:pStyle w:val="Tabletext"/>
              <w:jc w:val="center"/>
              <w:rPr>
                <w:rFonts w:eastAsia="TimesNewRoman"/>
                <w:b/>
                <w:bCs/>
                <w:lang w:val="en-US"/>
              </w:rPr>
            </w:pPr>
            <w:r w:rsidRPr="00027936">
              <w:rPr>
                <w:rFonts w:eastAsia="TimesNewRoman"/>
                <w:b/>
                <w:bCs/>
                <w:lang w:val="en-US"/>
              </w:rPr>
              <w:t>Year 2 (2027)</w:t>
            </w:r>
          </w:p>
        </w:tc>
        <w:tc>
          <w:tcPr>
            <w:tcW w:w="4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53E0C7" w14:textId="77777777" w:rsidR="00DC74BF" w:rsidRPr="00027936" w:rsidRDefault="00DC74BF" w:rsidP="00E31FB5">
            <w:pPr>
              <w:pStyle w:val="Tabletext"/>
              <w:jc w:val="center"/>
              <w:rPr>
                <w:rFonts w:eastAsia="TimesNewRoman"/>
                <w:b/>
                <w:bCs/>
                <w:lang w:val="en-US"/>
              </w:rPr>
            </w:pPr>
            <w:r w:rsidRPr="00027936">
              <w:rPr>
                <w:rFonts w:eastAsia="TimesNewRoman"/>
                <w:b/>
                <w:bCs/>
                <w:lang w:val="en-US"/>
              </w:rPr>
              <w:t>Year 3 (2028)</w:t>
            </w:r>
          </w:p>
        </w:tc>
        <w:tc>
          <w:tcPr>
            <w:tcW w:w="4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E31C2A" w14:textId="77777777" w:rsidR="00DC74BF" w:rsidRPr="00027936" w:rsidRDefault="00DC74BF" w:rsidP="00E31FB5">
            <w:pPr>
              <w:pStyle w:val="Tabletext"/>
              <w:jc w:val="center"/>
              <w:rPr>
                <w:rFonts w:eastAsia="TimesNewRoman"/>
                <w:b/>
                <w:bCs/>
                <w:lang w:val="en-US"/>
              </w:rPr>
            </w:pPr>
            <w:r w:rsidRPr="00027936">
              <w:rPr>
                <w:rFonts w:eastAsia="TimesNewRoman"/>
                <w:b/>
                <w:bCs/>
                <w:lang w:val="en-US"/>
              </w:rPr>
              <w:t>Year 4 (2029)</w:t>
            </w:r>
          </w:p>
        </w:tc>
        <w:tc>
          <w:tcPr>
            <w:tcW w:w="4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BC6A6D" w14:textId="77777777" w:rsidR="00DC74BF" w:rsidRPr="00027936" w:rsidRDefault="00DC74BF" w:rsidP="00E31FB5">
            <w:pPr>
              <w:pStyle w:val="Tabletext"/>
              <w:jc w:val="center"/>
              <w:rPr>
                <w:rFonts w:eastAsia="TimesNewRoman"/>
                <w:b/>
                <w:bCs/>
                <w:lang w:val="en-US"/>
              </w:rPr>
            </w:pPr>
            <w:r w:rsidRPr="00027936">
              <w:rPr>
                <w:rFonts w:eastAsia="TimesNewRoman"/>
                <w:b/>
                <w:bCs/>
                <w:lang w:val="en-US"/>
              </w:rPr>
              <w:t>Year 5 (2030)</w:t>
            </w:r>
          </w:p>
        </w:tc>
        <w:tc>
          <w:tcPr>
            <w:tcW w:w="4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4B921F" w14:textId="77777777" w:rsidR="00DC74BF" w:rsidRPr="00027936" w:rsidRDefault="00DC74BF" w:rsidP="00E31FB5">
            <w:pPr>
              <w:pStyle w:val="Tabletext"/>
              <w:jc w:val="center"/>
              <w:rPr>
                <w:rFonts w:eastAsia="TimesNewRoman"/>
                <w:b/>
                <w:bCs/>
                <w:lang w:val="en-US"/>
              </w:rPr>
            </w:pPr>
            <w:r w:rsidRPr="00027936">
              <w:rPr>
                <w:rFonts w:eastAsia="TimesNewRoman"/>
                <w:b/>
                <w:bCs/>
                <w:lang w:val="en-US"/>
              </w:rPr>
              <w:t>Year 6 (2031)</w:t>
            </w:r>
          </w:p>
        </w:tc>
      </w:tr>
      <w:tr w:rsidR="00DC74BF" w:rsidRPr="00027936" w14:paraId="2B5A99A5" w14:textId="77777777" w:rsidTr="00E31FB5">
        <w:tc>
          <w:tcPr>
            <w:tcW w:w="2335" w:type="pct"/>
            <w:tcBorders>
              <w:top w:val="single" w:sz="4" w:space="0" w:color="000000"/>
              <w:left w:val="single" w:sz="4" w:space="0" w:color="000000"/>
              <w:bottom w:val="single" w:sz="4" w:space="0" w:color="000000"/>
              <w:right w:val="single" w:sz="4" w:space="0" w:color="000000"/>
            </w:tcBorders>
            <w:hideMark/>
          </w:tcPr>
          <w:p w14:paraId="06D9A785" w14:textId="77777777" w:rsidR="00DC74BF" w:rsidRPr="00027936" w:rsidRDefault="00DC74BF" w:rsidP="00770CFB">
            <w:pPr>
              <w:pStyle w:val="Tabletext"/>
              <w:rPr>
                <w:rFonts w:eastAsia="TimesNewRoman"/>
                <w:lang w:val="en-US"/>
              </w:rPr>
            </w:pPr>
            <w:r w:rsidRPr="00027936">
              <w:rPr>
                <w:rFonts w:eastAsia="TimesNewRoman"/>
                <w:lang w:val="en-US"/>
              </w:rPr>
              <w:t>Incident cases of GC</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66FC3E07" w14:textId="77777777" w:rsidR="00DC74BF" w:rsidRPr="00027936" w:rsidRDefault="00DC74BF" w:rsidP="00E31FB5">
            <w:pPr>
              <w:pStyle w:val="Tabletext"/>
              <w:jc w:val="center"/>
              <w:rPr>
                <w:rFonts w:eastAsia="TimesNewRoman"/>
                <w:lang w:val="en-US"/>
              </w:rPr>
            </w:pPr>
            <w:r w:rsidRPr="00027936">
              <w:rPr>
                <w:rFonts w:eastAsia="TimesNewRoman"/>
                <w:lang w:val="en-US"/>
              </w:rPr>
              <w:t>2,647</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75E492E4" w14:textId="77777777" w:rsidR="00DC74BF" w:rsidRPr="00027936" w:rsidRDefault="00DC74BF" w:rsidP="00E31FB5">
            <w:pPr>
              <w:pStyle w:val="Tabletext"/>
              <w:jc w:val="center"/>
              <w:rPr>
                <w:rFonts w:eastAsia="TimesNewRoman"/>
                <w:lang w:val="en-US"/>
              </w:rPr>
            </w:pPr>
            <w:r w:rsidRPr="00027936">
              <w:rPr>
                <w:rFonts w:eastAsia="TimesNewRoman"/>
                <w:lang w:val="en-US"/>
              </w:rPr>
              <w:t>2,678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5CE43ACC" w14:textId="77777777" w:rsidR="00DC74BF" w:rsidRPr="00027936" w:rsidRDefault="00DC74BF" w:rsidP="00E31FB5">
            <w:pPr>
              <w:pStyle w:val="Tabletext"/>
              <w:jc w:val="center"/>
              <w:rPr>
                <w:rFonts w:eastAsia="TimesNewRoman"/>
                <w:lang w:val="en-US"/>
              </w:rPr>
            </w:pPr>
            <w:r w:rsidRPr="00027936">
              <w:rPr>
                <w:rFonts w:eastAsia="TimesNewRoman"/>
                <w:lang w:val="en-US"/>
              </w:rPr>
              <w:t>2,710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3AB09B9F" w14:textId="77777777" w:rsidR="00DC74BF" w:rsidRPr="00027936" w:rsidRDefault="00DC74BF" w:rsidP="00E31FB5">
            <w:pPr>
              <w:pStyle w:val="Tabletext"/>
              <w:jc w:val="center"/>
              <w:rPr>
                <w:rFonts w:eastAsia="TimesNewRoman"/>
                <w:lang w:val="en-US"/>
              </w:rPr>
            </w:pPr>
            <w:r w:rsidRPr="00027936">
              <w:rPr>
                <w:rFonts w:eastAsia="TimesNewRoman"/>
                <w:lang w:val="en-US"/>
              </w:rPr>
              <w:t>2,741</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44EF1BD" w14:textId="77777777" w:rsidR="00DC74BF" w:rsidRPr="00027936" w:rsidRDefault="00DC74BF" w:rsidP="00E31FB5">
            <w:pPr>
              <w:pStyle w:val="Tabletext"/>
              <w:jc w:val="center"/>
              <w:rPr>
                <w:rFonts w:eastAsia="TimesNewRoman"/>
                <w:lang w:val="en-US"/>
              </w:rPr>
            </w:pPr>
            <w:r w:rsidRPr="00027936">
              <w:rPr>
                <w:rFonts w:eastAsia="TimesNewRoman"/>
                <w:lang w:val="en-US"/>
              </w:rPr>
              <w:t>2,772</w:t>
            </w:r>
          </w:p>
        </w:tc>
        <w:tc>
          <w:tcPr>
            <w:tcW w:w="445" w:type="pct"/>
            <w:tcBorders>
              <w:top w:val="single" w:sz="4" w:space="0" w:color="000000"/>
              <w:left w:val="single" w:sz="4" w:space="0" w:color="000000"/>
              <w:bottom w:val="single" w:sz="4" w:space="0" w:color="000000"/>
              <w:right w:val="single" w:sz="4" w:space="0" w:color="000000"/>
            </w:tcBorders>
            <w:vAlign w:val="center"/>
            <w:hideMark/>
          </w:tcPr>
          <w:p w14:paraId="039CA460" w14:textId="77777777" w:rsidR="00DC74BF" w:rsidRPr="00027936" w:rsidRDefault="00DC74BF" w:rsidP="00E31FB5">
            <w:pPr>
              <w:pStyle w:val="Tabletext"/>
              <w:jc w:val="center"/>
              <w:rPr>
                <w:rFonts w:eastAsia="TimesNewRoman"/>
                <w:lang w:val="en-US"/>
              </w:rPr>
            </w:pPr>
            <w:r w:rsidRPr="00027936">
              <w:rPr>
                <w:rFonts w:eastAsia="TimesNewRoman"/>
                <w:lang w:val="en-US"/>
              </w:rPr>
              <w:t>2,804</w:t>
            </w:r>
          </w:p>
        </w:tc>
      </w:tr>
      <w:tr w:rsidR="00DC74BF" w:rsidRPr="00027936" w14:paraId="1829AA1D" w14:textId="77777777" w:rsidTr="00E31FB5">
        <w:tc>
          <w:tcPr>
            <w:tcW w:w="2335" w:type="pct"/>
            <w:tcBorders>
              <w:top w:val="single" w:sz="4" w:space="0" w:color="000000"/>
              <w:left w:val="single" w:sz="4" w:space="0" w:color="000000"/>
              <w:bottom w:val="single" w:sz="4" w:space="0" w:color="000000"/>
              <w:right w:val="single" w:sz="4" w:space="0" w:color="000000"/>
            </w:tcBorders>
            <w:hideMark/>
          </w:tcPr>
          <w:p w14:paraId="4DC50D35" w14:textId="77777777" w:rsidR="00DC74BF" w:rsidRPr="00027936" w:rsidRDefault="00DC74BF" w:rsidP="00770CFB">
            <w:pPr>
              <w:pStyle w:val="Tabletext"/>
              <w:rPr>
                <w:rFonts w:eastAsia="TimesNewRoman"/>
                <w:lang w:val="en-US"/>
              </w:rPr>
            </w:pPr>
            <w:r w:rsidRPr="00027936">
              <w:rPr>
                <w:rFonts w:eastAsia="TimesNewRoman"/>
                <w:lang w:val="en-US"/>
              </w:rPr>
              <w:t>% with adenocarcinoma histology</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1B9881EC" w14:textId="77777777" w:rsidR="00DC74BF" w:rsidRPr="00027936" w:rsidRDefault="00DC74BF" w:rsidP="00E31FB5">
            <w:pPr>
              <w:pStyle w:val="Tabletext"/>
              <w:jc w:val="center"/>
              <w:rPr>
                <w:rFonts w:eastAsia="TimesNewRoman"/>
                <w:lang w:val="en-US"/>
              </w:rPr>
            </w:pPr>
            <w:r w:rsidRPr="00027936">
              <w:rPr>
                <w:rFonts w:eastAsia="TimesNewRoman"/>
                <w:lang w:val="en-US"/>
              </w:rPr>
              <w:t>84.08%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4BD0224" w14:textId="77777777" w:rsidR="00DC74BF" w:rsidRPr="00027936" w:rsidRDefault="00DC74BF" w:rsidP="00E31FB5">
            <w:pPr>
              <w:pStyle w:val="Tabletext"/>
              <w:jc w:val="center"/>
              <w:rPr>
                <w:rFonts w:eastAsia="TimesNewRoman"/>
                <w:lang w:val="en-US"/>
              </w:rPr>
            </w:pPr>
            <w:r w:rsidRPr="00027936">
              <w:rPr>
                <w:rFonts w:eastAsia="TimesNewRoman"/>
                <w:lang w:val="en-US"/>
              </w:rPr>
              <w:t>84.08%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207FCE4" w14:textId="77777777" w:rsidR="00DC74BF" w:rsidRPr="00027936" w:rsidRDefault="00DC74BF" w:rsidP="00E31FB5">
            <w:pPr>
              <w:pStyle w:val="Tabletext"/>
              <w:jc w:val="center"/>
              <w:rPr>
                <w:rFonts w:eastAsia="TimesNewRoman"/>
                <w:lang w:val="en-US"/>
              </w:rPr>
            </w:pPr>
            <w:r w:rsidRPr="00027936">
              <w:rPr>
                <w:rFonts w:eastAsia="TimesNewRoman"/>
                <w:lang w:val="en-US"/>
              </w:rPr>
              <w:t>84.08%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77D7A31" w14:textId="77777777" w:rsidR="00DC74BF" w:rsidRPr="00027936" w:rsidRDefault="00DC74BF" w:rsidP="00E31FB5">
            <w:pPr>
              <w:pStyle w:val="Tabletext"/>
              <w:jc w:val="center"/>
              <w:rPr>
                <w:rFonts w:eastAsia="TimesNewRoman"/>
                <w:lang w:val="en-US"/>
              </w:rPr>
            </w:pPr>
            <w:r w:rsidRPr="00027936">
              <w:rPr>
                <w:rFonts w:eastAsia="TimesNewRoman"/>
                <w:lang w:val="en-US"/>
              </w:rPr>
              <w:t>84.08%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13C56898" w14:textId="77777777" w:rsidR="00DC74BF" w:rsidRPr="00027936" w:rsidRDefault="00DC74BF" w:rsidP="00E31FB5">
            <w:pPr>
              <w:pStyle w:val="Tabletext"/>
              <w:jc w:val="center"/>
              <w:rPr>
                <w:rFonts w:eastAsia="TimesNewRoman"/>
                <w:lang w:val="en-US"/>
              </w:rPr>
            </w:pPr>
            <w:r w:rsidRPr="00027936">
              <w:rPr>
                <w:rFonts w:eastAsia="TimesNewRoman"/>
                <w:lang w:val="en-US"/>
              </w:rPr>
              <w:t>84.08%</w:t>
            </w:r>
          </w:p>
        </w:tc>
        <w:tc>
          <w:tcPr>
            <w:tcW w:w="445" w:type="pct"/>
            <w:tcBorders>
              <w:top w:val="single" w:sz="4" w:space="0" w:color="000000"/>
              <w:left w:val="single" w:sz="4" w:space="0" w:color="000000"/>
              <w:bottom w:val="single" w:sz="4" w:space="0" w:color="000000"/>
              <w:right w:val="single" w:sz="4" w:space="0" w:color="000000"/>
            </w:tcBorders>
            <w:vAlign w:val="center"/>
            <w:hideMark/>
          </w:tcPr>
          <w:p w14:paraId="174A4AF0" w14:textId="77777777" w:rsidR="00DC74BF" w:rsidRPr="00027936" w:rsidRDefault="00DC74BF" w:rsidP="00E31FB5">
            <w:pPr>
              <w:pStyle w:val="Tabletext"/>
              <w:jc w:val="center"/>
              <w:rPr>
                <w:rFonts w:eastAsia="TimesNewRoman"/>
                <w:lang w:val="en-US"/>
              </w:rPr>
            </w:pPr>
            <w:r w:rsidRPr="00027936">
              <w:rPr>
                <w:rFonts w:eastAsia="TimesNewRoman"/>
                <w:lang w:val="en-US"/>
              </w:rPr>
              <w:t>84.08%</w:t>
            </w:r>
          </w:p>
        </w:tc>
      </w:tr>
      <w:tr w:rsidR="00DC74BF" w:rsidRPr="00027936" w14:paraId="129271E3" w14:textId="77777777" w:rsidTr="00E31FB5">
        <w:tc>
          <w:tcPr>
            <w:tcW w:w="2335" w:type="pct"/>
            <w:tcBorders>
              <w:top w:val="single" w:sz="4" w:space="0" w:color="000000"/>
              <w:left w:val="single" w:sz="4" w:space="0" w:color="000000"/>
              <w:bottom w:val="single" w:sz="4" w:space="0" w:color="000000"/>
              <w:right w:val="single" w:sz="4" w:space="0" w:color="000000"/>
            </w:tcBorders>
            <w:hideMark/>
          </w:tcPr>
          <w:p w14:paraId="116FD49C" w14:textId="77777777" w:rsidR="00DC74BF" w:rsidRPr="00027936" w:rsidRDefault="00DC74BF" w:rsidP="00770CFB">
            <w:pPr>
              <w:pStyle w:val="Tabletext"/>
              <w:rPr>
                <w:rFonts w:eastAsia="TimesNewRoman"/>
                <w:lang w:val="en-US"/>
              </w:rPr>
            </w:pPr>
            <w:r w:rsidRPr="00027936">
              <w:rPr>
                <w:rFonts w:eastAsia="TimesNewRoman"/>
                <w:lang w:val="en-US"/>
              </w:rPr>
              <w:t>% diagnosed with advanced or metastatic disease</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0A3C0F62" w14:textId="77777777" w:rsidR="00DC74BF" w:rsidRPr="00027936" w:rsidRDefault="00DC74BF" w:rsidP="00E31FB5">
            <w:pPr>
              <w:pStyle w:val="Tabletext"/>
              <w:jc w:val="center"/>
              <w:rPr>
                <w:rFonts w:eastAsia="TimesNewRoman"/>
                <w:lang w:val="en-US"/>
              </w:rPr>
            </w:pPr>
            <w:r w:rsidRPr="00027936">
              <w:rPr>
                <w:rFonts w:eastAsia="TimesNewRoman"/>
                <w:lang w:val="en-US"/>
              </w:rPr>
              <w:t>75.0%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3D26EA9C" w14:textId="77777777" w:rsidR="00DC74BF" w:rsidRPr="00027936" w:rsidRDefault="00DC74BF" w:rsidP="00E31FB5">
            <w:pPr>
              <w:pStyle w:val="Tabletext"/>
              <w:jc w:val="center"/>
              <w:rPr>
                <w:rFonts w:eastAsia="TimesNewRoman"/>
                <w:lang w:val="en-US"/>
              </w:rPr>
            </w:pPr>
            <w:r w:rsidRPr="00027936">
              <w:rPr>
                <w:rFonts w:eastAsia="TimesNewRoman"/>
                <w:lang w:val="en-US"/>
              </w:rPr>
              <w:t>75.0%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19032B81" w14:textId="77777777" w:rsidR="00DC74BF" w:rsidRPr="00027936" w:rsidRDefault="00DC74BF" w:rsidP="00E31FB5">
            <w:pPr>
              <w:pStyle w:val="Tabletext"/>
              <w:jc w:val="center"/>
              <w:rPr>
                <w:rFonts w:eastAsia="TimesNewRoman"/>
                <w:lang w:val="en-US"/>
              </w:rPr>
            </w:pPr>
            <w:r w:rsidRPr="00027936">
              <w:rPr>
                <w:rFonts w:eastAsia="TimesNewRoman"/>
                <w:lang w:val="en-US"/>
              </w:rPr>
              <w:t>75.0%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9A8BC9F" w14:textId="77777777" w:rsidR="00DC74BF" w:rsidRPr="00027936" w:rsidRDefault="00DC74BF" w:rsidP="00E31FB5">
            <w:pPr>
              <w:pStyle w:val="Tabletext"/>
              <w:jc w:val="center"/>
              <w:rPr>
                <w:rFonts w:eastAsia="TimesNewRoman"/>
                <w:lang w:val="en-US"/>
              </w:rPr>
            </w:pPr>
            <w:r w:rsidRPr="00027936">
              <w:rPr>
                <w:rFonts w:eastAsia="TimesNewRoman"/>
                <w:lang w:val="en-US"/>
              </w:rPr>
              <w:t>75.0%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958E18C" w14:textId="77777777" w:rsidR="00DC74BF" w:rsidRPr="00027936" w:rsidRDefault="00DC74BF" w:rsidP="00E31FB5">
            <w:pPr>
              <w:pStyle w:val="Tabletext"/>
              <w:jc w:val="center"/>
              <w:rPr>
                <w:rFonts w:eastAsia="TimesNewRoman"/>
                <w:lang w:val="en-US"/>
              </w:rPr>
            </w:pPr>
            <w:r w:rsidRPr="00027936">
              <w:rPr>
                <w:rFonts w:eastAsia="TimesNewRoman"/>
                <w:lang w:val="en-US"/>
              </w:rPr>
              <w:t>75.0%</w:t>
            </w:r>
          </w:p>
        </w:tc>
        <w:tc>
          <w:tcPr>
            <w:tcW w:w="445" w:type="pct"/>
            <w:tcBorders>
              <w:top w:val="single" w:sz="4" w:space="0" w:color="000000"/>
              <w:left w:val="single" w:sz="4" w:space="0" w:color="000000"/>
              <w:bottom w:val="single" w:sz="4" w:space="0" w:color="000000"/>
              <w:right w:val="single" w:sz="4" w:space="0" w:color="000000"/>
            </w:tcBorders>
            <w:vAlign w:val="center"/>
            <w:hideMark/>
          </w:tcPr>
          <w:p w14:paraId="71D1A421" w14:textId="77777777" w:rsidR="00DC74BF" w:rsidRPr="00027936" w:rsidRDefault="00DC74BF" w:rsidP="00E31FB5">
            <w:pPr>
              <w:pStyle w:val="Tabletext"/>
              <w:jc w:val="center"/>
              <w:rPr>
                <w:rFonts w:eastAsia="TimesNewRoman"/>
                <w:lang w:val="en-US"/>
              </w:rPr>
            </w:pPr>
            <w:r w:rsidRPr="00027936">
              <w:rPr>
                <w:rFonts w:eastAsia="TimesNewRoman"/>
                <w:lang w:val="en-US"/>
              </w:rPr>
              <w:t>75.0%</w:t>
            </w:r>
          </w:p>
        </w:tc>
      </w:tr>
      <w:tr w:rsidR="00DC74BF" w:rsidRPr="00027936" w14:paraId="0FBD158D" w14:textId="77777777" w:rsidTr="00E31FB5">
        <w:tc>
          <w:tcPr>
            <w:tcW w:w="2335" w:type="pct"/>
            <w:tcBorders>
              <w:top w:val="single" w:sz="4" w:space="0" w:color="000000"/>
              <w:left w:val="single" w:sz="4" w:space="0" w:color="000000"/>
              <w:bottom w:val="single" w:sz="4" w:space="0" w:color="000000"/>
              <w:right w:val="single" w:sz="4" w:space="0" w:color="000000"/>
            </w:tcBorders>
            <w:hideMark/>
          </w:tcPr>
          <w:p w14:paraId="1727DA86" w14:textId="77777777" w:rsidR="00DC74BF" w:rsidRPr="00027936" w:rsidRDefault="00DC74BF" w:rsidP="00770CFB">
            <w:pPr>
              <w:pStyle w:val="Tabletext"/>
              <w:rPr>
                <w:rFonts w:eastAsia="TimesNewRoman"/>
                <w:lang w:val="en-US"/>
              </w:rPr>
            </w:pPr>
            <w:r w:rsidRPr="00027936">
              <w:rPr>
                <w:rFonts w:eastAsia="TimesNewRoman"/>
                <w:lang w:val="en-US"/>
              </w:rPr>
              <w:t>Incidence of unresectable advanced or metastatic GC</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6EF6FDF9" w14:textId="77777777" w:rsidR="00DC74BF" w:rsidRPr="00027936" w:rsidRDefault="00DC74BF" w:rsidP="00E31FB5">
            <w:pPr>
              <w:pStyle w:val="Tabletext"/>
              <w:jc w:val="center"/>
              <w:rPr>
                <w:rFonts w:eastAsia="TimesNewRoman"/>
                <w:lang w:val="en-US"/>
              </w:rPr>
            </w:pPr>
            <w:r w:rsidRPr="00027936">
              <w:rPr>
                <w:rFonts w:eastAsia="TimesNewRoman"/>
                <w:lang w:val="en-US"/>
              </w:rPr>
              <w:t>1,669</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147A3B9C" w14:textId="77777777" w:rsidR="00DC74BF" w:rsidRPr="00027936" w:rsidRDefault="00DC74BF" w:rsidP="00E31FB5">
            <w:pPr>
              <w:pStyle w:val="Tabletext"/>
              <w:jc w:val="center"/>
              <w:rPr>
                <w:rFonts w:eastAsia="TimesNewRoman"/>
                <w:lang w:val="en-US"/>
              </w:rPr>
            </w:pPr>
            <w:r w:rsidRPr="00027936">
              <w:rPr>
                <w:rFonts w:eastAsia="TimesNewRoman"/>
                <w:lang w:val="en-US"/>
              </w:rPr>
              <w:t>1,689</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304D96C8" w14:textId="77777777" w:rsidR="00DC74BF" w:rsidRPr="00027936" w:rsidRDefault="00DC74BF" w:rsidP="00E31FB5">
            <w:pPr>
              <w:pStyle w:val="Tabletext"/>
              <w:jc w:val="center"/>
              <w:rPr>
                <w:rFonts w:eastAsia="TimesNewRoman"/>
                <w:lang w:val="en-US"/>
              </w:rPr>
            </w:pPr>
            <w:r w:rsidRPr="00027936">
              <w:rPr>
                <w:rFonts w:eastAsia="TimesNewRoman"/>
                <w:lang w:val="en-US"/>
              </w:rPr>
              <w:t>1,709</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B9E3898" w14:textId="77777777" w:rsidR="00DC74BF" w:rsidRPr="00027936" w:rsidRDefault="00DC74BF" w:rsidP="00E31FB5">
            <w:pPr>
              <w:pStyle w:val="Tabletext"/>
              <w:jc w:val="center"/>
              <w:rPr>
                <w:rFonts w:eastAsia="TimesNewRoman"/>
                <w:lang w:val="en-US"/>
              </w:rPr>
            </w:pPr>
            <w:r w:rsidRPr="00027936">
              <w:rPr>
                <w:rFonts w:eastAsia="TimesNewRoman"/>
                <w:lang w:val="en-US"/>
              </w:rPr>
              <w:t>1,728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6FEDF310" w14:textId="77777777" w:rsidR="00DC74BF" w:rsidRPr="00027936" w:rsidRDefault="00DC74BF" w:rsidP="00E31FB5">
            <w:pPr>
              <w:pStyle w:val="Tabletext"/>
              <w:jc w:val="center"/>
              <w:rPr>
                <w:rFonts w:eastAsia="TimesNewRoman"/>
                <w:lang w:val="en-US"/>
              </w:rPr>
            </w:pPr>
            <w:r w:rsidRPr="00027936">
              <w:rPr>
                <w:rFonts w:eastAsia="TimesNewRoman"/>
                <w:lang w:val="en-US"/>
              </w:rPr>
              <w:t>1,748</w:t>
            </w:r>
          </w:p>
        </w:tc>
        <w:tc>
          <w:tcPr>
            <w:tcW w:w="445" w:type="pct"/>
            <w:tcBorders>
              <w:top w:val="single" w:sz="4" w:space="0" w:color="000000"/>
              <w:left w:val="single" w:sz="4" w:space="0" w:color="000000"/>
              <w:bottom w:val="single" w:sz="4" w:space="0" w:color="000000"/>
              <w:right w:val="single" w:sz="4" w:space="0" w:color="000000"/>
            </w:tcBorders>
            <w:vAlign w:val="center"/>
            <w:hideMark/>
          </w:tcPr>
          <w:p w14:paraId="16929078" w14:textId="77777777" w:rsidR="00DC74BF" w:rsidRPr="00027936" w:rsidRDefault="00DC74BF" w:rsidP="00E31FB5">
            <w:pPr>
              <w:pStyle w:val="Tabletext"/>
              <w:jc w:val="center"/>
              <w:rPr>
                <w:rFonts w:eastAsia="TimesNewRoman"/>
                <w:lang w:val="en-US"/>
              </w:rPr>
            </w:pPr>
            <w:r w:rsidRPr="00027936">
              <w:rPr>
                <w:rFonts w:eastAsia="TimesNewRoman"/>
                <w:lang w:val="en-US"/>
              </w:rPr>
              <w:t>1,768</w:t>
            </w:r>
          </w:p>
        </w:tc>
      </w:tr>
    </w:tbl>
    <w:p w14:paraId="3176A988" w14:textId="4583C28E" w:rsidR="00DC74BF" w:rsidRPr="00027936" w:rsidRDefault="00DC74BF" w:rsidP="009170E0">
      <w:pPr>
        <w:pStyle w:val="Tablenotes"/>
      </w:pPr>
      <w:r w:rsidRPr="00027936">
        <w:t xml:space="preserve">Source: </w:t>
      </w:r>
      <w:r w:rsidR="00E238BA" w:rsidRPr="00027936">
        <w:t xml:space="preserve">Table 1, </w:t>
      </w:r>
      <w:r w:rsidRPr="00027936">
        <w:t>HPP200225_FGFR2b_ESTIMATED UTILISATION</w:t>
      </w:r>
    </w:p>
    <w:p w14:paraId="4C223C62" w14:textId="6BC65B17" w:rsidR="00CF7DE7" w:rsidRPr="00027936" w:rsidRDefault="00DC74BF" w:rsidP="00275247">
      <w:pPr>
        <w:pStyle w:val="Tablenotes"/>
      </w:pPr>
      <w:r w:rsidRPr="00027936">
        <w:rPr>
          <w:rFonts w:eastAsia="Calibri"/>
        </w:rPr>
        <w:t>Abbreviations: GC, gastric cancer</w:t>
      </w:r>
    </w:p>
    <w:p w14:paraId="4CA36B7F" w14:textId="10D38235" w:rsidR="00CF7DE7" w:rsidRPr="00027936" w:rsidRDefault="00CF7DE7" w:rsidP="00CF7DE7">
      <w:pPr>
        <w:pStyle w:val="Heading3"/>
      </w:pPr>
      <w:r w:rsidRPr="00027936">
        <w:t>Prior tests</w:t>
      </w:r>
    </w:p>
    <w:p w14:paraId="0D43A6FA" w14:textId="77777777" w:rsidR="00CF7DE7" w:rsidRPr="00027936" w:rsidRDefault="00CF7DE7" w:rsidP="00CF7DE7">
      <w:r w:rsidRPr="00027936">
        <w:t xml:space="preserve">No additional prior tests for the proposed FGFR2b testing. </w:t>
      </w:r>
    </w:p>
    <w:p w14:paraId="0901B4DA" w14:textId="77696A5B" w:rsidR="00CF7DE7" w:rsidRPr="00027936" w:rsidRDefault="00CF7DE7" w:rsidP="00CF7DE7">
      <w:r w:rsidRPr="00027936">
        <w:t>Current standard of care (SOC) should include tests to confirm the diagnosis and staging of G/GOJ adenocarcinoma and HER2 testing.</w:t>
      </w:r>
    </w:p>
    <w:p w14:paraId="0E38780D" w14:textId="77777777" w:rsidR="007A66C8" w:rsidRPr="00027936" w:rsidRDefault="007A66C8" w:rsidP="00713728">
      <w:pPr>
        <w:pStyle w:val="Heading3"/>
      </w:pPr>
      <w:r w:rsidRPr="00027936">
        <w:t>Intervention</w:t>
      </w:r>
    </w:p>
    <w:p w14:paraId="7E587594" w14:textId="6D673F0F" w:rsidR="00D549B2" w:rsidRPr="00027936" w:rsidRDefault="00D549B2" w:rsidP="00D549B2">
      <w:pPr>
        <w:pStyle w:val="Heading4"/>
      </w:pPr>
      <w:r w:rsidRPr="00027936">
        <w:t>Test</w:t>
      </w:r>
    </w:p>
    <w:p w14:paraId="472B26EF" w14:textId="53257D07" w:rsidR="00841A87" w:rsidRPr="00027936" w:rsidRDefault="00C966C8" w:rsidP="005E43CF">
      <w:r w:rsidRPr="00027936">
        <w:t>The proposed</w:t>
      </w:r>
      <w:r w:rsidR="003D5198" w:rsidRPr="00027936">
        <w:t xml:space="preserve"> investigative</w:t>
      </w:r>
      <w:r w:rsidRPr="00027936">
        <w:t xml:space="preserve"> intervention is IHC testing for FGFR2 expression. </w:t>
      </w:r>
      <w:r w:rsidR="0022135E" w:rsidRPr="00027936">
        <w:t xml:space="preserve">The applicant </w:t>
      </w:r>
      <w:r w:rsidR="00EE102B" w:rsidRPr="00027936">
        <w:t>requested</w:t>
      </w:r>
      <w:r w:rsidR="0022135E" w:rsidRPr="00027936">
        <w:t xml:space="preserve"> a new MBS item </w:t>
      </w:r>
      <w:r w:rsidR="005874D9" w:rsidRPr="00027936">
        <w:t>for</w:t>
      </w:r>
      <w:r w:rsidR="002B17F4" w:rsidRPr="00027936">
        <w:t xml:space="preserve"> </w:t>
      </w:r>
      <w:r w:rsidR="004F61F2" w:rsidRPr="00027936">
        <w:t xml:space="preserve">IHC </w:t>
      </w:r>
      <w:r w:rsidR="002B17F4" w:rsidRPr="00027936">
        <w:t xml:space="preserve">testing </w:t>
      </w:r>
      <w:r w:rsidR="00043E42" w:rsidRPr="00027936">
        <w:t xml:space="preserve">of tumour tissue </w:t>
      </w:r>
      <w:r w:rsidR="008B446F" w:rsidRPr="00027936">
        <w:t xml:space="preserve">for </w:t>
      </w:r>
      <w:r w:rsidR="002B17F4" w:rsidRPr="00027936">
        <w:t>FGFR2b expression</w:t>
      </w:r>
      <w:r w:rsidR="005874D9" w:rsidRPr="00027936">
        <w:t xml:space="preserve"> </w:t>
      </w:r>
      <w:r w:rsidR="009166CE" w:rsidRPr="00027936">
        <w:t xml:space="preserve">to determine </w:t>
      </w:r>
      <w:r w:rsidR="005F2C99" w:rsidRPr="00027936">
        <w:t xml:space="preserve">access </w:t>
      </w:r>
      <w:r w:rsidR="00C27372" w:rsidRPr="00027936">
        <w:t xml:space="preserve">to </w:t>
      </w:r>
      <w:proofErr w:type="spellStart"/>
      <w:r w:rsidR="00CA55DC" w:rsidRPr="00027936">
        <w:t>bemarituzumab</w:t>
      </w:r>
      <w:proofErr w:type="spellEnd"/>
      <w:r w:rsidR="00CA55DC" w:rsidRPr="00027936">
        <w:t xml:space="preserve"> </w:t>
      </w:r>
      <w:r w:rsidR="003C2239" w:rsidRPr="00027936">
        <w:t xml:space="preserve">in </w:t>
      </w:r>
      <w:r w:rsidR="00DC15B8" w:rsidRPr="00027936">
        <w:t>patients with unresectable local</w:t>
      </w:r>
      <w:r w:rsidR="0097373D" w:rsidRPr="00027936">
        <w:t xml:space="preserve">ly advanced or metastatic </w:t>
      </w:r>
      <w:r w:rsidR="00484E13" w:rsidRPr="00027936">
        <w:t>G/GOJ adenocarcinoma</w:t>
      </w:r>
      <w:r w:rsidR="009166CE" w:rsidRPr="00027936">
        <w:t>.</w:t>
      </w:r>
      <w:r w:rsidR="008936CB" w:rsidRPr="00027936">
        <w:t xml:space="preserve"> </w:t>
      </w:r>
    </w:p>
    <w:p w14:paraId="11B6997C" w14:textId="4970D084" w:rsidR="000E17DD" w:rsidRPr="00027936" w:rsidRDefault="000E17DD" w:rsidP="005E43CF">
      <w:r w:rsidRPr="00027936">
        <w:t xml:space="preserve">FGFR2b overexpression tends to be observed in metastatic sites, particularly in the lymph nodes </w:t>
      </w:r>
      <w:r w:rsidR="00FA71B9" w:rsidRPr="00027936">
        <w:fldChar w:fldCharType="begin">
          <w:fldData xml:space="preserve">PEVuZE5vdGU+PENpdGU+PEF1dGhvcj5TdTwvQXV0aG9yPjxZZWFyPjIwMTQ8L1llYXI+PFJlY051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</w:fldData>
        </w:fldChar>
      </w:r>
      <w:r w:rsidR="00FA71B9" w:rsidRPr="00027936">
        <w:instrText xml:space="preserve"> ADDIN EN.CITE </w:instrText>
      </w:r>
      <w:r w:rsidR="00FA71B9" w:rsidRPr="00027936">
        <w:fldChar w:fldCharType="begin">
          <w:fldData xml:space="preserve">PEVuZE5vdGU+PENpdGU+PEF1dGhvcj5TdTwvQXV0aG9yPjxZZWFyPjIwMTQ8L1llYXI+PFJlY051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(Su et al. 2014)</w:t>
      </w:r>
      <w:r w:rsidR="00FA71B9" w:rsidRPr="00027936">
        <w:fldChar w:fldCharType="end"/>
      </w:r>
      <w:r w:rsidRPr="00027936">
        <w:t xml:space="preserve"> and therefore </w:t>
      </w:r>
      <w:r w:rsidR="00DD25C1" w:rsidRPr="00027936">
        <w:t>IHC testing of metastatic sites will be prioritised over the primary site.</w:t>
      </w:r>
      <w:r w:rsidRPr="00027936">
        <w:t xml:space="preserve"> </w:t>
      </w:r>
    </w:p>
    <w:p w14:paraId="07BC3EE0" w14:textId="12A0FCA0" w:rsidR="003446FE" w:rsidRDefault="000364C2" w:rsidP="004747B2">
      <w:r w:rsidRPr="00027936">
        <w:t xml:space="preserve">The </w:t>
      </w:r>
      <w:r w:rsidR="008C5006" w:rsidRPr="00027936">
        <w:t>applicat</w:t>
      </w:r>
      <w:r w:rsidR="000728A8">
        <w:t>ion</w:t>
      </w:r>
      <w:r w:rsidR="008C5006" w:rsidRPr="00027936">
        <w:t xml:space="preserve"> </w:t>
      </w:r>
      <w:r w:rsidR="000728A8">
        <w:t>states</w:t>
      </w:r>
      <w:r w:rsidR="008C5006" w:rsidRPr="00027936">
        <w:t xml:space="preserve"> that the </w:t>
      </w:r>
      <w:r w:rsidR="002B594D" w:rsidRPr="00027936">
        <w:t xml:space="preserve">VENTANA FGFR2b (FPR2-D) </w:t>
      </w:r>
      <w:proofErr w:type="spellStart"/>
      <w:r w:rsidR="002B594D" w:rsidRPr="00027936">
        <w:t>RxDx</w:t>
      </w:r>
      <w:proofErr w:type="spellEnd"/>
      <w:r w:rsidR="002B594D" w:rsidRPr="00027936">
        <w:t xml:space="preserve"> Assay </w:t>
      </w:r>
      <w:r w:rsidR="00C73E8E" w:rsidRPr="00027936">
        <w:t>will be used to assess</w:t>
      </w:r>
      <w:r w:rsidR="00F8741E" w:rsidRPr="00027936">
        <w:t xml:space="preserve"> FGFR2b expression</w:t>
      </w:r>
      <w:r w:rsidR="00300F02" w:rsidRPr="00027936">
        <w:t xml:space="preserve"> </w:t>
      </w:r>
      <w:r w:rsidR="005358BE" w:rsidRPr="00027936">
        <w:t xml:space="preserve">in the proposed </w:t>
      </w:r>
      <w:r w:rsidR="009F147C" w:rsidRPr="00027936">
        <w:t>population</w:t>
      </w:r>
      <w:r w:rsidR="00E75D31">
        <w:t xml:space="preserve"> and </w:t>
      </w:r>
      <w:r w:rsidR="00E75D31" w:rsidRPr="4DB3B24C">
        <w:rPr>
          <w:rFonts w:eastAsia="Segoe UI" w:cstheme="minorBidi"/>
          <w:color w:val="000000"/>
        </w:rPr>
        <w:t>is expected to be the only FGFR2b assay available in Australia</w:t>
      </w:r>
      <w:r w:rsidR="009F147C" w:rsidRPr="00027936">
        <w:t xml:space="preserve">. It </w:t>
      </w:r>
      <w:r w:rsidR="002B594D" w:rsidRPr="00027936">
        <w:t>is an IHC ass</w:t>
      </w:r>
      <w:r w:rsidR="009D4BA5" w:rsidRPr="00027936">
        <w:t xml:space="preserve">ay that uses </w:t>
      </w:r>
      <w:r w:rsidR="00E3508F" w:rsidRPr="00027936">
        <w:t xml:space="preserve">a mouse monoclonal antibody (clone FPR2-D) </w:t>
      </w:r>
      <w:r w:rsidR="00AB5E65" w:rsidRPr="00027936">
        <w:t xml:space="preserve">to detect FGFR2b proteins on the membrane surface </w:t>
      </w:r>
      <w:r w:rsidR="004C6D03" w:rsidRPr="00027936">
        <w:t>of the sample.</w:t>
      </w:r>
      <w:r w:rsidR="0038775C" w:rsidRPr="00027936">
        <w:t xml:space="preserve"> </w:t>
      </w:r>
      <w:r w:rsidR="00683A95" w:rsidRPr="00027936">
        <w:t>The assay produces me</w:t>
      </w:r>
      <w:r w:rsidR="000F79B9" w:rsidRPr="00027936">
        <w:t xml:space="preserve">mbranous staining on formalin-fixed, paraffin-embedded </w:t>
      </w:r>
      <w:r w:rsidR="00820320" w:rsidRPr="00027936">
        <w:t>gastric/gastroesophageal junction adenocar</w:t>
      </w:r>
      <w:r w:rsidR="005C61E1" w:rsidRPr="00027936">
        <w:t>cinoma</w:t>
      </w:r>
      <w:r w:rsidR="00A02BD2" w:rsidRPr="00027936">
        <w:rPr>
          <w:rStyle w:val="FootnoteReference"/>
        </w:rPr>
        <w:footnoteReference w:id="7"/>
      </w:r>
      <w:r w:rsidR="005C61E1" w:rsidRPr="00027936">
        <w:t>.</w:t>
      </w:r>
      <w:r w:rsidR="004747B2" w:rsidRPr="00027936">
        <w:t xml:space="preserve"> </w:t>
      </w:r>
      <w:r w:rsidR="001918EC">
        <w:t xml:space="preserve">The application notes that </w:t>
      </w:r>
      <w:r w:rsidR="003446FE" w:rsidRPr="003446FE">
        <w:t xml:space="preserve">IHC staining is a common practice and can be conducted in any pathology laboratory holding the appropriate accreditation. </w:t>
      </w:r>
      <w:r w:rsidR="00B957BD">
        <w:t>Furthermore, m</w:t>
      </w:r>
      <w:r w:rsidR="003446FE" w:rsidRPr="003446FE">
        <w:t xml:space="preserve">ost Australian laboratories already have </w:t>
      </w:r>
      <w:r w:rsidR="001A502E">
        <w:t>the VENTANA</w:t>
      </w:r>
      <w:r w:rsidR="003446FE" w:rsidRPr="003446FE">
        <w:t xml:space="preserve"> </w:t>
      </w:r>
      <w:proofErr w:type="spellStart"/>
      <w:r w:rsidR="00B52888">
        <w:t>BenchMark</w:t>
      </w:r>
      <w:proofErr w:type="spellEnd"/>
      <w:r w:rsidR="00B52888">
        <w:t xml:space="preserve"> system</w:t>
      </w:r>
      <w:r w:rsidR="007F050A">
        <w:t xml:space="preserve"> and</w:t>
      </w:r>
      <w:r w:rsidR="003446FE" w:rsidRPr="003446FE">
        <w:t xml:space="preserve"> will be able to provide this technology without additional infrastructure</w:t>
      </w:r>
      <w:r w:rsidR="007A17CA">
        <w:t xml:space="preserve"> and</w:t>
      </w:r>
      <w:r w:rsidR="003446FE" w:rsidRPr="003446FE">
        <w:t xml:space="preserve"> not limit the provision of FGFR2b testing.</w:t>
      </w:r>
      <w:r w:rsidR="001B7DD9">
        <w:t xml:space="preserve"> The</w:t>
      </w:r>
      <w:r w:rsidR="00E8096F">
        <w:t xml:space="preserve"> </w:t>
      </w:r>
      <w:r w:rsidR="001D51FC">
        <w:t xml:space="preserve">proposed FGFR2b IHC test is not </w:t>
      </w:r>
      <w:r w:rsidR="002B3E7D">
        <w:t xml:space="preserve">currently </w:t>
      </w:r>
      <w:r w:rsidR="003E060A">
        <w:t xml:space="preserve">listed on the </w:t>
      </w:r>
      <w:r w:rsidR="00F01B03">
        <w:t xml:space="preserve">Australian Register of Therapeutic Goods </w:t>
      </w:r>
      <w:r w:rsidR="00F01B03">
        <w:lastRenderedPageBreak/>
        <w:t>(ARTG)</w:t>
      </w:r>
      <w:r w:rsidR="002B3E7D">
        <w:t xml:space="preserve">. </w:t>
      </w:r>
      <w:r w:rsidR="00815C60">
        <w:t>The</w:t>
      </w:r>
      <w:r w:rsidR="00BD089E">
        <w:t xml:space="preserve"> </w:t>
      </w:r>
      <w:r w:rsidR="0037099A">
        <w:t xml:space="preserve">applicant </w:t>
      </w:r>
      <w:r w:rsidR="006D1891">
        <w:t>stated</w:t>
      </w:r>
      <w:r w:rsidR="00815C60">
        <w:t xml:space="preserve"> at </w:t>
      </w:r>
      <w:r w:rsidR="007F42E6" w:rsidRPr="00027936">
        <w:t xml:space="preserve">the </w:t>
      </w:r>
      <w:r w:rsidR="00815C60">
        <w:t>p</w:t>
      </w:r>
      <w:r w:rsidR="007F42E6" w:rsidRPr="00027936">
        <w:t>re-PASC meeting (19 February 2025)</w:t>
      </w:r>
      <w:r w:rsidR="00584626">
        <w:t xml:space="preserve"> that an</w:t>
      </w:r>
      <w:r w:rsidR="007F42E6" w:rsidRPr="00027936">
        <w:t xml:space="preserve"> application to the </w:t>
      </w:r>
      <w:r w:rsidR="004849D7">
        <w:t>Therapeutic Goods Administration (</w:t>
      </w:r>
      <w:r w:rsidR="007F42E6" w:rsidRPr="00027936">
        <w:t>TGA</w:t>
      </w:r>
      <w:r w:rsidR="004849D7">
        <w:t>)</w:t>
      </w:r>
      <w:r w:rsidR="007F42E6" w:rsidRPr="00027936">
        <w:t xml:space="preserve"> may be made in </w:t>
      </w:r>
      <w:r w:rsidR="003D3300" w:rsidRPr="4DB3B24C">
        <w:t>REDACTED.</w:t>
      </w:r>
    </w:p>
    <w:p w14:paraId="2EAAC948" w14:textId="35BCA030" w:rsidR="001D5AED" w:rsidRPr="00027936" w:rsidRDefault="00895668" w:rsidP="004747B2">
      <w:r w:rsidRPr="00027936">
        <w:t>The manufacturer of the assay does not provide any documentation on how the test is to be interpreted. Furthermore, t</w:t>
      </w:r>
      <w:r w:rsidR="004747B2" w:rsidRPr="00027936">
        <w:t>here does not appear to be a</w:t>
      </w:r>
      <w:r w:rsidR="00A30D2D" w:rsidRPr="00027936">
        <w:t>n accepted consensus on</w:t>
      </w:r>
      <w:r w:rsidR="00F929EE" w:rsidRPr="00027936">
        <w:t xml:space="preserve"> how</w:t>
      </w:r>
      <w:r w:rsidR="00A30D2D" w:rsidRPr="00027936">
        <w:t xml:space="preserve"> </w:t>
      </w:r>
      <w:r w:rsidR="00EC5C46" w:rsidRPr="00027936">
        <w:t>FGFR2 expression status is determined</w:t>
      </w:r>
      <w:r w:rsidR="00822DF9" w:rsidRPr="00027936">
        <w:t xml:space="preserve">. </w:t>
      </w:r>
      <w:r w:rsidR="000462E6" w:rsidRPr="00027936">
        <w:t xml:space="preserve">The </w:t>
      </w:r>
      <w:r w:rsidR="007F57D8" w:rsidRPr="00027936">
        <w:t>application</w:t>
      </w:r>
      <w:r w:rsidR="009C37D9" w:rsidRPr="00027936">
        <w:t xml:space="preserve"> proposed that the threshold for a positive result </w:t>
      </w:r>
      <w:r w:rsidR="00D04FD8" w:rsidRPr="00027936">
        <w:t>is an IH</w:t>
      </w:r>
      <w:r w:rsidR="004E166D" w:rsidRPr="00027936">
        <w:t>C</w:t>
      </w:r>
      <w:r w:rsidR="00D04FD8" w:rsidRPr="00027936">
        <w:t xml:space="preserve"> staining </w:t>
      </w:r>
      <w:r w:rsidR="007B7707" w:rsidRPr="00027936">
        <w:t>score of 2+ (moderate to strong) or 3+ (strong) in ≥10%</w:t>
      </w:r>
      <w:r w:rsidR="004E166D" w:rsidRPr="00027936">
        <w:t xml:space="preserve"> of </w:t>
      </w:r>
      <w:r w:rsidR="001629C5" w:rsidRPr="00027936">
        <w:t>biopsied tumour cells.</w:t>
      </w:r>
      <w:r w:rsidR="000744C6" w:rsidRPr="00027936">
        <w:t xml:space="preserve"> Th</w:t>
      </w:r>
      <w:r w:rsidR="001E6F33" w:rsidRPr="00027936">
        <w:t xml:space="preserve">is </w:t>
      </w:r>
      <w:r w:rsidR="000941C8" w:rsidRPr="00027936">
        <w:t>threshold was determined from a</w:t>
      </w:r>
      <w:r w:rsidR="00E87B29" w:rsidRPr="00027936">
        <w:t xml:space="preserve"> pre-specified</w:t>
      </w:r>
      <w:r w:rsidR="000941C8" w:rsidRPr="00027936">
        <w:t xml:space="preserve"> subgroup analysis in the </w:t>
      </w:r>
      <w:r w:rsidR="00810AF8" w:rsidRPr="00027936">
        <w:t xml:space="preserve">phase 2 </w:t>
      </w:r>
      <w:r w:rsidR="000941C8" w:rsidRPr="00027936">
        <w:t>FIGHT trial.</w:t>
      </w:r>
    </w:p>
    <w:p w14:paraId="4262C963" w14:textId="44BDCB3E" w:rsidR="006C70D4" w:rsidRPr="00027936" w:rsidRDefault="006C70D4" w:rsidP="004747B2">
      <w:r w:rsidRPr="00027936">
        <w:t xml:space="preserve">In the </w:t>
      </w:r>
      <w:r w:rsidR="00060C82" w:rsidRPr="00027936">
        <w:t xml:space="preserve">subgroup analysis of the FIGHT trial, </w:t>
      </w:r>
      <w:r w:rsidR="00747905" w:rsidRPr="00027936">
        <w:t xml:space="preserve">the addition of </w:t>
      </w:r>
      <w:proofErr w:type="spellStart"/>
      <w:r w:rsidR="00747905" w:rsidRPr="00027936">
        <w:t>bemarituzumab</w:t>
      </w:r>
      <w:proofErr w:type="spellEnd"/>
      <w:r w:rsidR="00747905" w:rsidRPr="00027936">
        <w:t xml:space="preserve"> to chemotherapy did not result in a benefit of PFS or OS, relative to chemotherapy alone in patients who exhibited FGFR2b expression in &lt;10% of tumour cells. However, in patients who exhibited FGFR2b expression in ≥10% of cells, the addition of </w:t>
      </w:r>
      <w:proofErr w:type="spellStart"/>
      <w:r w:rsidR="00747905" w:rsidRPr="00027936">
        <w:t>bemarituzumab</w:t>
      </w:r>
      <w:proofErr w:type="spellEnd"/>
      <w:r w:rsidR="00747905" w:rsidRPr="00027936">
        <w:t xml:space="preserve"> did confer a benefit in terms of PFS and OS (</w:t>
      </w:r>
      <w:r w:rsidR="00747905" w:rsidRPr="00027936">
        <w:fldChar w:fldCharType="begin"/>
      </w:r>
      <w:r w:rsidR="00747905" w:rsidRPr="00027936">
        <w:instrText xml:space="preserve"> REF _Ref193207890 \h </w:instrText>
      </w:r>
      <w:r w:rsidR="00027936" w:rsidRPr="00275247">
        <w:instrText xml:space="preserve"> \* MERGEFORMAT </w:instrText>
      </w:r>
      <w:r w:rsidR="00747905" w:rsidRPr="00027936">
        <w:fldChar w:fldCharType="separate"/>
      </w:r>
      <w:r w:rsidR="00213CC5" w:rsidRPr="00027936">
        <w:t xml:space="preserve">Table </w:t>
      </w:r>
      <w:r w:rsidR="00747905" w:rsidRPr="00027936">
        <w:fldChar w:fldCharType="end"/>
      </w:r>
      <w:r w:rsidR="00555378">
        <w:t>3</w:t>
      </w:r>
      <w:r w:rsidR="00747905" w:rsidRPr="00027936">
        <w:t>).</w:t>
      </w:r>
    </w:p>
    <w:p w14:paraId="67AB1AFA" w14:textId="457B99D3" w:rsidR="006C70D4" w:rsidRPr="00027936" w:rsidRDefault="006C70D4" w:rsidP="00275247">
      <w:pPr>
        <w:pStyle w:val="Caption"/>
      </w:pPr>
      <w:bookmarkStart w:id="5" w:name="_Ref193207890"/>
      <w:r w:rsidRPr="00027936">
        <w:t xml:space="preserve">Table </w:t>
      </w:r>
      <w:bookmarkEnd w:id="5"/>
      <w:r w:rsidR="00555378">
        <w:t>3</w:t>
      </w:r>
      <w:r w:rsidRPr="00027936">
        <w:t xml:space="preserve"> Progression-free survival and overall survival by FGFR2b expression in Phase 2 FIGHT trial</w:t>
      </w:r>
    </w:p>
    <w:tbl>
      <w:tblPr>
        <w:tblStyle w:val="TableGrid2"/>
        <w:tblW w:w="9571" w:type="dxa"/>
        <w:tblLook w:val="04A0" w:firstRow="1" w:lastRow="0" w:firstColumn="1" w:lastColumn="0" w:noHBand="0" w:noVBand="1"/>
      </w:tblPr>
      <w:tblGrid>
        <w:gridCol w:w="2279"/>
        <w:gridCol w:w="1735"/>
        <w:gridCol w:w="1701"/>
        <w:gridCol w:w="1735"/>
        <w:gridCol w:w="2121"/>
      </w:tblGrid>
      <w:tr w:rsidR="005A16AB" w:rsidRPr="00027936" w14:paraId="5B7F13EB" w14:textId="77777777" w:rsidTr="00F65935">
        <w:tc>
          <w:tcPr>
            <w:tcW w:w="2279" w:type="dxa"/>
            <w:vMerge w:val="restart"/>
            <w:shd w:val="clear" w:color="auto" w:fill="D9D9D9"/>
          </w:tcPr>
          <w:p w14:paraId="443D9DDC" w14:textId="77777777" w:rsidR="005A16AB" w:rsidRPr="00027936" w:rsidRDefault="005A16AB" w:rsidP="006C70D4">
            <w:pPr>
              <w:spacing w:after="0" w:line="240" w:lineRule="auto"/>
              <w:rPr>
                <w:rFonts w:ascii="Arial Narrow" w:hAnsi="Arial Narrow" w:cs="Calibri"/>
                <w:b/>
                <w:bCs/>
                <w:sz w:val="20"/>
              </w:rPr>
            </w:pPr>
          </w:p>
        </w:tc>
        <w:tc>
          <w:tcPr>
            <w:tcW w:w="3436" w:type="dxa"/>
            <w:gridSpan w:val="2"/>
            <w:shd w:val="clear" w:color="auto" w:fill="D9D9D9"/>
            <w:vAlign w:val="center"/>
          </w:tcPr>
          <w:p w14:paraId="7A6C3009" w14:textId="7D0466F6" w:rsidR="005A16AB" w:rsidRPr="00027936" w:rsidRDefault="005A16AB" w:rsidP="006C70D4">
            <w:pPr>
              <w:spacing w:after="0" w:line="240" w:lineRule="auto"/>
              <w:jc w:val="center"/>
              <w:rPr>
                <w:rFonts w:ascii="Arial Narrow" w:hAnsi="Arial Narrow" w:cs="Calibri"/>
                <w:b/>
                <w:bCs/>
                <w:sz w:val="20"/>
              </w:rPr>
            </w:pPr>
            <w:r w:rsidRPr="005A16AB">
              <w:rPr>
                <w:rFonts w:ascii="Arial Narrow" w:hAnsi="Arial Narrow"/>
                <w:b/>
                <w:sz w:val="20"/>
                <w:szCs w:val="20"/>
              </w:rPr>
              <w:t xml:space="preserve">Tumour </w:t>
            </w:r>
            <w:bookmarkStart w:id="6" w:name="_Hlk178770792"/>
            <w:r w:rsidRPr="005A16AB">
              <w:rPr>
                <w:rFonts w:ascii="Arial Narrow" w:hAnsi="Arial Narrow"/>
                <w:b/>
                <w:sz w:val="20"/>
                <w:szCs w:val="20"/>
              </w:rPr>
              <w:t>IHC Staining Score of 2+ or 3+ in ≥10% of Cells</w:t>
            </w:r>
            <w:bookmarkEnd w:id="6"/>
          </w:p>
        </w:tc>
        <w:tc>
          <w:tcPr>
            <w:tcW w:w="3856" w:type="dxa"/>
            <w:gridSpan w:val="2"/>
            <w:shd w:val="clear" w:color="auto" w:fill="D9D9D9"/>
            <w:vAlign w:val="center"/>
          </w:tcPr>
          <w:p w14:paraId="60208AF0" w14:textId="23975B20" w:rsidR="005A16AB" w:rsidRPr="00027936" w:rsidRDefault="005A16AB" w:rsidP="006C70D4">
            <w:pPr>
              <w:spacing w:after="0" w:line="240" w:lineRule="auto"/>
              <w:jc w:val="center"/>
              <w:rPr>
                <w:rFonts w:ascii="Arial Narrow" w:hAnsi="Arial Narrow" w:cs="Calibri"/>
                <w:b/>
                <w:bCs/>
                <w:sz w:val="20"/>
              </w:rPr>
            </w:pPr>
            <w:r w:rsidRPr="005A16AB">
              <w:rPr>
                <w:rFonts w:ascii="Arial Narrow" w:hAnsi="Arial Narrow"/>
                <w:b/>
                <w:sz w:val="20"/>
                <w:szCs w:val="20"/>
              </w:rPr>
              <w:t>Tumour IHC Staining Score of 2+ or 3+ in &lt;10% of Cells</w:t>
            </w:r>
          </w:p>
        </w:tc>
      </w:tr>
      <w:tr w:rsidR="006C70D4" w:rsidRPr="00027936" w14:paraId="25B5C2F4" w14:textId="77777777" w:rsidTr="005A16AB">
        <w:tc>
          <w:tcPr>
            <w:tcW w:w="2279" w:type="dxa"/>
            <w:vMerge/>
            <w:shd w:val="clear" w:color="auto" w:fill="D9D9D9"/>
          </w:tcPr>
          <w:p w14:paraId="6E36C440" w14:textId="77777777" w:rsidR="006C70D4" w:rsidRPr="00027936" w:rsidRDefault="006C70D4" w:rsidP="006C70D4">
            <w:pPr>
              <w:spacing w:after="0" w:line="240" w:lineRule="auto"/>
              <w:rPr>
                <w:rFonts w:ascii="Arial Narrow" w:hAnsi="Arial Narrow" w:cs="Calibri"/>
                <w:b/>
                <w:bCs/>
                <w:sz w:val="20"/>
              </w:rPr>
            </w:pPr>
          </w:p>
        </w:tc>
        <w:tc>
          <w:tcPr>
            <w:tcW w:w="1735" w:type="dxa"/>
            <w:shd w:val="clear" w:color="auto" w:fill="D9D9D9"/>
            <w:vAlign w:val="center"/>
          </w:tcPr>
          <w:p w14:paraId="4613B98B" w14:textId="77777777" w:rsidR="006C70D4" w:rsidRPr="00027936" w:rsidRDefault="006C70D4" w:rsidP="006C70D4">
            <w:pPr>
              <w:spacing w:after="0" w:line="240" w:lineRule="auto"/>
              <w:jc w:val="center"/>
              <w:rPr>
                <w:rFonts w:ascii="Arial Narrow" w:hAnsi="Arial Narrow" w:cs="Calibri"/>
                <w:b/>
                <w:bCs/>
                <w:sz w:val="20"/>
              </w:rPr>
            </w:pPr>
            <w:proofErr w:type="spellStart"/>
            <w:r w:rsidRPr="00027936">
              <w:rPr>
                <w:rFonts w:ascii="Arial Narrow" w:hAnsi="Arial Narrow" w:cs="Calibri"/>
                <w:b/>
                <w:bCs/>
                <w:sz w:val="20"/>
              </w:rPr>
              <w:t>Bemarituzumab</w:t>
            </w:r>
            <w:proofErr w:type="spellEnd"/>
            <w:r w:rsidRPr="00027936">
              <w:rPr>
                <w:rFonts w:ascii="Arial Narrow" w:hAnsi="Arial Narrow" w:cs="Calibri"/>
                <w:b/>
                <w:bCs/>
                <w:sz w:val="20"/>
              </w:rPr>
              <w:t xml:space="preserve"> + mFOLFOX6</w:t>
            </w:r>
          </w:p>
        </w:tc>
        <w:tc>
          <w:tcPr>
            <w:tcW w:w="1701" w:type="dxa"/>
            <w:shd w:val="clear" w:color="auto" w:fill="D9D9D9"/>
            <w:vAlign w:val="center"/>
          </w:tcPr>
          <w:p w14:paraId="7DC1F1B8" w14:textId="77777777" w:rsidR="006C70D4" w:rsidRPr="00027936" w:rsidRDefault="006C70D4" w:rsidP="006C70D4">
            <w:pPr>
              <w:spacing w:after="0" w:line="240" w:lineRule="auto"/>
              <w:jc w:val="center"/>
              <w:rPr>
                <w:rFonts w:ascii="Arial Narrow" w:hAnsi="Arial Narrow" w:cs="Calibri"/>
                <w:b/>
                <w:bCs/>
                <w:sz w:val="20"/>
              </w:rPr>
            </w:pPr>
            <w:r w:rsidRPr="00027936">
              <w:rPr>
                <w:rFonts w:ascii="Arial Narrow" w:hAnsi="Arial Narrow" w:cs="Calibri"/>
                <w:b/>
                <w:bCs/>
                <w:sz w:val="20"/>
              </w:rPr>
              <w:t>Placebo + mFOLFOX6</w:t>
            </w:r>
          </w:p>
        </w:tc>
        <w:tc>
          <w:tcPr>
            <w:tcW w:w="1735" w:type="dxa"/>
            <w:shd w:val="clear" w:color="auto" w:fill="D9D9D9"/>
            <w:vAlign w:val="center"/>
          </w:tcPr>
          <w:p w14:paraId="14631316" w14:textId="77777777" w:rsidR="006C70D4" w:rsidRPr="00027936" w:rsidRDefault="006C70D4" w:rsidP="006C70D4">
            <w:pPr>
              <w:spacing w:after="0" w:line="240" w:lineRule="auto"/>
              <w:jc w:val="center"/>
              <w:rPr>
                <w:rFonts w:ascii="Arial Narrow" w:hAnsi="Arial Narrow" w:cs="Calibri"/>
                <w:b/>
                <w:bCs/>
                <w:sz w:val="20"/>
              </w:rPr>
            </w:pPr>
            <w:proofErr w:type="spellStart"/>
            <w:r w:rsidRPr="00027936">
              <w:rPr>
                <w:rFonts w:ascii="Arial Narrow" w:hAnsi="Arial Narrow" w:cs="Calibri"/>
                <w:b/>
                <w:bCs/>
                <w:sz w:val="20"/>
              </w:rPr>
              <w:t>Bemarituzumab</w:t>
            </w:r>
            <w:proofErr w:type="spellEnd"/>
            <w:r w:rsidRPr="00027936">
              <w:rPr>
                <w:rFonts w:ascii="Arial Narrow" w:hAnsi="Arial Narrow" w:cs="Calibri"/>
                <w:b/>
                <w:bCs/>
                <w:sz w:val="20"/>
              </w:rPr>
              <w:t xml:space="preserve"> + mFOLFOX6</w:t>
            </w:r>
          </w:p>
        </w:tc>
        <w:tc>
          <w:tcPr>
            <w:tcW w:w="2121" w:type="dxa"/>
            <w:shd w:val="clear" w:color="auto" w:fill="D9D9D9"/>
            <w:vAlign w:val="center"/>
          </w:tcPr>
          <w:p w14:paraId="37DFF48E" w14:textId="77777777" w:rsidR="006C70D4" w:rsidRPr="00027936" w:rsidRDefault="006C70D4" w:rsidP="006C70D4">
            <w:pPr>
              <w:spacing w:after="0" w:line="240" w:lineRule="auto"/>
              <w:jc w:val="center"/>
              <w:rPr>
                <w:rFonts w:ascii="Arial Narrow" w:hAnsi="Arial Narrow" w:cs="Calibri"/>
                <w:b/>
                <w:bCs/>
                <w:sz w:val="20"/>
              </w:rPr>
            </w:pPr>
            <w:r w:rsidRPr="00027936">
              <w:rPr>
                <w:rFonts w:ascii="Arial Narrow" w:hAnsi="Arial Narrow" w:cs="Calibri"/>
                <w:b/>
                <w:bCs/>
                <w:sz w:val="20"/>
              </w:rPr>
              <w:t>Placebo + mFOLFOX6</w:t>
            </w:r>
          </w:p>
        </w:tc>
      </w:tr>
      <w:tr w:rsidR="006C70D4" w:rsidRPr="00027936" w14:paraId="1AF5DA89" w14:textId="77777777" w:rsidTr="005A16AB">
        <w:tc>
          <w:tcPr>
            <w:tcW w:w="2279" w:type="dxa"/>
            <w:tcBorders>
              <w:bottom w:val="single" w:sz="4" w:space="0" w:color="auto"/>
            </w:tcBorders>
          </w:tcPr>
          <w:p w14:paraId="4904DC89" w14:textId="77777777" w:rsidR="006C70D4" w:rsidRPr="00027936" w:rsidRDefault="006C70D4" w:rsidP="006C70D4">
            <w:pPr>
              <w:spacing w:after="0" w:line="240" w:lineRule="auto"/>
              <w:rPr>
                <w:rFonts w:ascii="Arial Narrow" w:hAnsi="Arial Narrow" w:cs="Calibri"/>
                <w:sz w:val="20"/>
              </w:rPr>
            </w:pPr>
            <w:r w:rsidRPr="00027936">
              <w:rPr>
                <w:rFonts w:ascii="Arial Narrow" w:hAnsi="Arial Narrow" w:cs="Calibri"/>
                <w:sz w:val="20"/>
              </w:rPr>
              <w:t>N</w:t>
            </w:r>
          </w:p>
        </w:tc>
        <w:tc>
          <w:tcPr>
            <w:tcW w:w="1735" w:type="dxa"/>
            <w:tcBorders>
              <w:bottom w:val="single" w:sz="4" w:space="0" w:color="auto"/>
            </w:tcBorders>
            <w:vAlign w:val="center"/>
          </w:tcPr>
          <w:p w14:paraId="5A8D6210"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46</w:t>
            </w:r>
          </w:p>
        </w:tc>
        <w:tc>
          <w:tcPr>
            <w:tcW w:w="1701" w:type="dxa"/>
            <w:tcBorders>
              <w:bottom w:val="single" w:sz="4" w:space="0" w:color="auto"/>
            </w:tcBorders>
            <w:vAlign w:val="center"/>
          </w:tcPr>
          <w:p w14:paraId="7CF7E809"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52</w:t>
            </w:r>
          </w:p>
        </w:tc>
        <w:tc>
          <w:tcPr>
            <w:tcW w:w="1735" w:type="dxa"/>
            <w:tcBorders>
              <w:bottom w:val="single" w:sz="4" w:space="0" w:color="auto"/>
            </w:tcBorders>
            <w:vAlign w:val="center"/>
          </w:tcPr>
          <w:p w14:paraId="4D8D9482"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30</w:t>
            </w:r>
          </w:p>
        </w:tc>
        <w:tc>
          <w:tcPr>
            <w:tcW w:w="2121" w:type="dxa"/>
            <w:tcBorders>
              <w:bottom w:val="single" w:sz="4" w:space="0" w:color="auto"/>
            </w:tcBorders>
            <w:vAlign w:val="center"/>
          </w:tcPr>
          <w:p w14:paraId="4B872727"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26</w:t>
            </w:r>
          </w:p>
        </w:tc>
      </w:tr>
      <w:tr w:rsidR="006C70D4" w:rsidRPr="00027936" w14:paraId="1DC47859" w14:textId="77777777" w:rsidTr="005A16AB">
        <w:tc>
          <w:tcPr>
            <w:tcW w:w="2279" w:type="dxa"/>
            <w:tcBorders>
              <w:right w:val="nil"/>
            </w:tcBorders>
          </w:tcPr>
          <w:p w14:paraId="64CD8BAA" w14:textId="77777777" w:rsidR="006C70D4" w:rsidRPr="00027936" w:rsidRDefault="006C70D4" w:rsidP="006C70D4">
            <w:pPr>
              <w:spacing w:after="0" w:line="240" w:lineRule="auto"/>
              <w:rPr>
                <w:rFonts w:ascii="Arial Narrow" w:hAnsi="Arial Narrow" w:cs="Calibri"/>
                <w:b/>
                <w:bCs/>
                <w:sz w:val="20"/>
              </w:rPr>
            </w:pPr>
            <w:r w:rsidRPr="00027936">
              <w:rPr>
                <w:rFonts w:ascii="Arial Narrow" w:hAnsi="Arial Narrow" w:cs="Calibri"/>
                <w:b/>
                <w:bCs/>
                <w:sz w:val="20"/>
              </w:rPr>
              <w:t>Progression-free survival</w:t>
            </w:r>
          </w:p>
        </w:tc>
        <w:tc>
          <w:tcPr>
            <w:tcW w:w="1735" w:type="dxa"/>
            <w:tcBorders>
              <w:left w:val="nil"/>
              <w:right w:val="nil"/>
            </w:tcBorders>
            <w:vAlign w:val="center"/>
          </w:tcPr>
          <w:p w14:paraId="3C73E70E" w14:textId="77777777" w:rsidR="006C70D4" w:rsidRPr="00027936" w:rsidRDefault="006C70D4" w:rsidP="006C70D4">
            <w:pPr>
              <w:spacing w:after="0" w:line="240" w:lineRule="auto"/>
              <w:jc w:val="center"/>
              <w:rPr>
                <w:rFonts w:ascii="Arial Narrow" w:hAnsi="Arial Narrow" w:cs="Calibri"/>
                <w:sz w:val="20"/>
              </w:rPr>
            </w:pPr>
          </w:p>
        </w:tc>
        <w:tc>
          <w:tcPr>
            <w:tcW w:w="1701" w:type="dxa"/>
            <w:tcBorders>
              <w:left w:val="nil"/>
              <w:right w:val="nil"/>
            </w:tcBorders>
            <w:vAlign w:val="center"/>
          </w:tcPr>
          <w:p w14:paraId="4573C5F3" w14:textId="77777777" w:rsidR="006C70D4" w:rsidRPr="00027936" w:rsidRDefault="006C70D4" w:rsidP="006C70D4">
            <w:pPr>
              <w:spacing w:after="0" w:line="240" w:lineRule="auto"/>
              <w:jc w:val="center"/>
              <w:rPr>
                <w:rFonts w:ascii="Arial Narrow" w:hAnsi="Arial Narrow" w:cs="Calibri"/>
                <w:sz w:val="20"/>
              </w:rPr>
            </w:pPr>
          </w:p>
        </w:tc>
        <w:tc>
          <w:tcPr>
            <w:tcW w:w="1735" w:type="dxa"/>
            <w:tcBorders>
              <w:left w:val="nil"/>
              <w:right w:val="nil"/>
            </w:tcBorders>
            <w:vAlign w:val="center"/>
          </w:tcPr>
          <w:p w14:paraId="057DC828" w14:textId="77777777" w:rsidR="006C70D4" w:rsidRPr="00027936" w:rsidRDefault="006C70D4" w:rsidP="006C70D4">
            <w:pPr>
              <w:spacing w:after="0" w:line="240" w:lineRule="auto"/>
              <w:jc w:val="center"/>
              <w:rPr>
                <w:rFonts w:ascii="Arial Narrow" w:hAnsi="Arial Narrow" w:cs="Calibri"/>
                <w:sz w:val="20"/>
              </w:rPr>
            </w:pPr>
          </w:p>
        </w:tc>
        <w:tc>
          <w:tcPr>
            <w:tcW w:w="2121" w:type="dxa"/>
            <w:tcBorders>
              <w:left w:val="nil"/>
            </w:tcBorders>
            <w:vAlign w:val="center"/>
          </w:tcPr>
          <w:p w14:paraId="457467F2" w14:textId="77777777" w:rsidR="006C70D4" w:rsidRPr="00027936" w:rsidRDefault="006C70D4" w:rsidP="006C70D4">
            <w:pPr>
              <w:spacing w:after="0" w:line="240" w:lineRule="auto"/>
              <w:jc w:val="center"/>
              <w:rPr>
                <w:rFonts w:ascii="Arial Narrow" w:hAnsi="Arial Narrow" w:cs="Calibri"/>
                <w:sz w:val="20"/>
              </w:rPr>
            </w:pPr>
          </w:p>
        </w:tc>
      </w:tr>
      <w:tr w:rsidR="006C70D4" w:rsidRPr="00027936" w14:paraId="50A5D144" w14:textId="77777777" w:rsidTr="005A16AB">
        <w:tc>
          <w:tcPr>
            <w:tcW w:w="2279" w:type="dxa"/>
          </w:tcPr>
          <w:p w14:paraId="1549A21C" w14:textId="77777777" w:rsidR="006C70D4" w:rsidRPr="00027936" w:rsidRDefault="006C70D4" w:rsidP="006C70D4">
            <w:pPr>
              <w:spacing w:after="0" w:line="240" w:lineRule="auto"/>
              <w:rPr>
                <w:rFonts w:ascii="Arial Narrow" w:hAnsi="Arial Narrow" w:cs="Calibri"/>
                <w:sz w:val="20"/>
              </w:rPr>
            </w:pPr>
            <w:r w:rsidRPr="00027936">
              <w:rPr>
                <w:rFonts w:ascii="Arial Narrow" w:hAnsi="Arial Narrow" w:cs="Calibri"/>
                <w:sz w:val="20"/>
              </w:rPr>
              <w:t>Events</w:t>
            </w:r>
          </w:p>
        </w:tc>
        <w:tc>
          <w:tcPr>
            <w:tcW w:w="1735" w:type="dxa"/>
            <w:vAlign w:val="center"/>
          </w:tcPr>
          <w:p w14:paraId="44DCD35B"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24 (52.2%)</w:t>
            </w:r>
          </w:p>
        </w:tc>
        <w:tc>
          <w:tcPr>
            <w:tcW w:w="1701" w:type="dxa"/>
            <w:vAlign w:val="center"/>
          </w:tcPr>
          <w:p w14:paraId="66A512F6"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41 (78.8%)</w:t>
            </w:r>
          </w:p>
        </w:tc>
        <w:tc>
          <w:tcPr>
            <w:tcW w:w="1735" w:type="dxa"/>
            <w:vAlign w:val="center"/>
          </w:tcPr>
          <w:p w14:paraId="65D55D74"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24 (80.0%)</w:t>
            </w:r>
          </w:p>
        </w:tc>
        <w:tc>
          <w:tcPr>
            <w:tcW w:w="2121" w:type="dxa"/>
            <w:vAlign w:val="center"/>
          </w:tcPr>
          <w:p w14:paraId="456F0F2B"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20 (76.9%)</w:t>
            </w:r>
          </w:p>
        </w:tc>
      </w:tr>
      <w:tr w:rsidR="006C70D4" w:rsidRPr="00027936" w14:paraId="5F68E889" w14:textId="77777777" w:rsidTr="005A16AB">
        <w:tc>
          <w:tcPr>
            <w:tcW w:w="2279" w:type="dxa"/>
          </w:tcPr>
          <w:p w14:paraId="045A0615" w14:textId="77777777" w:rsidR="006C70D4" w:rsidRPr="00027936" w:rsidRDefault="006C70D4" w:rsidP="006C70D4">
            <w:pPr>
              <w:spacing w:after="0" w:line="240" w:lineRule="auto"/>
              <w:rPr>
                <w:rFonts w:ascii="Arial Narrow" w:hAnsi="Arial Narrow" w:cs="Calibri"/>
                <w:sz w:val="20"/>
              </w:rPr>
            </w:pPr>
            <w:r w:rsidRPr="00027936">
              <w:rPr>
                <w:rFonts w:ascii="Arial Narrow" w:hAnsi="Arial Narrow" w:cs="Calibri"/>
                <w:sz w:val="20"/>
              </w:rPr>
              <w:t>Median survival (95% CI)</w:t>
            </w:r>
          </w:p>
        </w:tc>
        <w:tc>
          <w:tcPr>
            <w:tcW w:w="1735" w:type="dxa"/>
            <w:vAlign w:val="center"/>
          </w:tcPr>
          <w:p w14:paraId="0CA80815"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14.0 (7.2, 19.0)</w:t>
            </w:r>
          </w:p>
        </w:tc>
        <w:tc>
          <w:tcPr>
            <w:tcW w:w="1701" w:type="dxa"/>
            <w:vAlign w:val="center"/>
          </w:tcPr>
          <w:p w14:paraId="254AC6CD"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7.3 (5.4, 8.2)</w:t>
            </w:r>
          </w:p>
        </w:tc>
        <w:tc>
          <w:tcPr>
            <w:tcW w:w="1735" w:type="dxa"/>
            <w:vAlign w:val="center"/>
          </w:tcPr>
          <w:p w14:paraId="40B970A7"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8.8 (5.6, 12.9)</w:t>
            </w:r>
          </w:p>
        </w:tc>
        <w:tc>
          <w:tcPr>
            <w:tcW w:w="2121" w:type="dxa"/>
            <w:vAlign w:val="center"/>
          </w:tcPr>
          <w:p w14:paraId="252389C4"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7.9 (5.7, 12.1)</w:t>
            </w:r>
          </w:p>
        </w:tc>
      </w:tr>
      <w:tr w:rsidR="006C70D4" w:rsidRPr="00027936" w14:paraId="23D0AFC7" w14:textId="77777777" w:rsidTr="005A16AB">
        <w:tc>
          <w:tcPr>
            <w:tcW w:w="2279" w:type="dxa"/>
            <w:tcBorders>
              <w:bottom w:val="single" w:sz="4" w:space="0" w:color="auto"/>
            </w:tcBorders>
          </w:tcPr>
          <w:p w14:paraId="56ADC2C9" w14:textId="77777777" w:rsidR="006C70D4" w:rsidRPr="00027936" w:rsidRDefault="006C70D4" w:rsidP="006C70D4">
            <w:pPr>
              <w:spacing w:after="0" w:line="240" w:lineRule="auto"/>
              <w:rPr>
                <w:rFonts w:ascii="Arial Narrow" w:hAnsi="Arial Narrow" w:cs="Calibri"/>
                <w:sz w:val="20"/>
              </w:rPr>
            </w:pPr>
            <w:r w:rsidRPr="00027936">
              <w:rPr>
                <w:rFonts w:ascii="Arial Narrow" w:hAnsi="Arial Narrow" w:cs="Calibri"/>
                <w:sz w:val="20"/>
              </w:rPr>
              <w:t>Hazard ratio (95% CI)</w:t>
            </w:r>
          </w:p>
        </w:tc>
        <w:tc>
          <w:tcPr>
            <w:tcW w:w="3436" w:type="dxa"/>
            <w:gridSpan w:val="2"/>
            <w:tcBorders>
              <w:bottom w:val="single" w:sz="4" w:space="0" w:color="auto"/>
            </w:tcBorders>
            <w:vAlign w:val="center"/>
          </w:tcPr>
          <w:p w14:paraId="63166BE3"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0.43 (0.26, 0.73)</w:t>
            </w:r>
          </w:p>
        </w:tc>
        <w:tc>
          <w:tcPr>
            <w:tcW w:w="3856" w:type="dxa"/>
            <w:gridSpan w:val="2"/>
            <w:tcBorders>
              <w:bottom w:val="single" w:sz="4" w:space="0" w:color="auto"/>
            </w:tcBorders>
            <w:vAlign w:val="center"/>
          </w:tcPr>
          <w:p w14:paraId="6E35DF9E"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1.03 (0.57, 1.89)</w:t>
            </w:r>
          </w:p>
        </w:tc>
      </w:tr>
      <w:tr w:rsidR="006C70D4" w:rsidRPr="00027936" w14:paraId="68CF2595" w14:textId="77777777" w:rsidTr="005A16AB">
        <w:tc>
          <w:tcPr>
            <w:tcW w:w="2279" w:type="dxa"/>
            <w:tcBorders>
              <w:right w:val="nil"/>
            </w:tcBorders>
          </w:tcPr>
          <w:p w14:paraId="17F4370B" w14:textId="77777777" w:rsidR="006C70D4" w:rsidRPr="00027936" w:rsidRDefault="006C70D4" w:rsidP="006C70D4">
            <w:pPr>
              <w:spacing w:after="0" w:line="240" w:lineRule="auto"/>
              <w:rPr>
                <w:rFonts w:ascii="Arial Narrow" w:hAnsi="Arial Narrow" w:cs="Calibri"/>
                <w:b/>
                <w:bCs/>
                <w:sz w:val="20"/>
              </w:rPr>
            </w:pPr>
            <w:r w:rsidRPr="00027936">
              <w:rPr>
                <w:rFonts w:ascii="Arial Narrow" w:hAnsi="Arial Narrow" w:cs="Calibri"/>
                <w:b/>
                <w:bCs/>
                <w:sz w:val="20"/>
              </w:rPr>
              <w:t>Overall survival</w:t>
            </w:r>
          </w:p>
        </w:tc>
        <w:tc>
          <w:tcPr>
            <w:tcW w:w="1735" w:type="dxa"/>
            <w:tcBorders>
              <w:left w:val="nil"/>
              <w:right w:val="nil"/>
            </w:tcBorders>
            <w:vAlign w:val="center"/>
          </w:tcPr>
          <w:p w14:paraId="0EF05AFE" w14:textId="77777777" w:rsidR="006C70D4" w:rsidRPr="00027936" w:rsidRDefault="006C70D4" w:rsidP="006C70D4">
            <w:pPr>
              <w:spacing w:after="0" w:line="240" w:lineRule="auto"/>
              <w:jc w:val="center"/>
              <w:rPr>
                <w:rFonts w:ascii="Arial Narrow" w:hAnsi="Arial Narrow" w:cs="Calibri"/>
                <w:b/>
                <w:bCs/>
                <w:sz w:val="20"/>
              </w:rPr>
            </w:pPr>
          </w:p>
        </w:tc>
        <w:tc>
          <w:tcPr>
            <w:tcW w:w="1701" w:type="dxa"/>
            <w:tcBorders>
              <w:left w:val="nil"/>
              <w:right w:val="nil"/>
            </w:tcBorders>
            <w:vAlign w:val="center"/>
          </w:tcPr>
          <w:p w14:paraId="35DF8C61" w14:textId="77777777" w:rsidR="006C70D4" w:rsidRPr="00027936" w:rsidRDefault="006C70D4" w:rsidP="006C70D4">
            <w:pPr>
              <w:spacing w:after="0" w:line="240" w:lineRule="auto"/>
              <w:jc w:val="center"/>
              <w:rPr>
                <w:rFonts w:ascii="Arial Narrow" w:hAnsi="Arial Narrow" w:cs="Calibri"/>
                <w:b/>
                <w:bCs/>
                <w:sz w:val="20"/>
              </w:rPr>
            </w:pPr>
          </w:p>
        </w:tc>
        <w:tc>
          <w:tcPr>
            <w:tcW w:w="1735" w:type="dxa"/>
            <w:tcBorders>
              <w:left w:val="nil"/>
              <w:right w:val="nil"/>
            </w:tcBorders>
            <w:vAlign w:val="center"/>
          </w:tcPr>
          <w:p w14:paraId="5C19315D" w14:textId="77777777" w:rsidR="006C70D4" w:rsidRPr="00027936" w:rsidRDefault="006C70D4" w:rsidP="006C70D4">
            <w:pPr>
              <w:spacing w:after="0" w:line="240" w:lineRule="auto"/>
              <w:jc w:val="center"/>
              <w:rPr>
                <w:rFonts w:ascii="Arial Narrow" w:hAnsi="Arial Narrow" w:cs="Calibri"/>
                <w:b/>
                <w:bCs/>
                <w:sz w:val="20"/>
              </w:rPr>
            </w:pPr>
          </w:p>
        </w:tc>
        <w:tc>
          <w:tcPr>
            <w:tcW w:w="2121" w:type="dxa"/>
            <w:tcBorders>
              <w:left w:val="nil"/>
            </w:tcBorders>
            <w:vAlign w:val="center"/>
          </w:tcPr>
          <w:p w14:paraId="4D87AB9B" w14:textId="77777777" w:rsidR="006C70D4" w:rsidRPr="00027936" w:rsidRDefault="006C70D4" w:rsidP="006C70D4">
            <w:pPr>
              <w:spacing w:after="0" w:line="240" w:lineRule="auto"/>
              <w:jc w:val="center"/>
              <w:rPr>
                <w:rFonts w:ascii="Arial Narrow" w:hAnsi="Arial Narrow" w:cs="Calibri"/>
                <w:b/>
                <w:bCs/>
                <w:sz w:val="20"/>
              </w:rPr>
            </w:pPr>
          </w:p>
        </w:tc>
      </w:tr>
      <w:tr w:rsidR="006C70D4" w:rsidRPr="00027936" w14:paraId="16B00B01" w14:textId="77777777" w:rsidTr="005A16AB">
        <w:tc>
          <w:tcPr>
            <w:tcW w:w="2279" w:type="dxa"/>
          </w:tcPr>
          <w:p w14:paraId="6DE1C1E2" w14:textId="77777777" w:rsidR="006C70D4" w:rsidRPr="00027936" w:rsidRDefault="006C70D4" w:rsidP="006C70D4">
            <w:pPr>
              <w:spacing w:after="0" w:line="240" w:lineRule="auto"/>
              <w:rPr>
                <w:rFonts w:ascii="Arial Narrow" w:hAnsi="Arial Narrow" w:cs="Calibri"/>
                <w:sz w:val="20"/>
              </w:rPr>
            </w:pPr>
            <w:r w:rsidRPr="00027936">
              <w:rPr>
                <w:rFonts w:ascii="Arial Narrow" w:hAnsi="Arial Narrow" w:cs="Calibri"/>
                <w:sz w:val="20"/>
              </w:rPr>
              <w:t>Events</w:t>
            </w:r>
          </w:p>
        </w:tc>
        <w:tc>
          <w:tcPr>
            <w:tcW w:w="1735" w:type="dxa"/>
            <w:vAlign w:val="center"/>
          </w:tcPr>
          <w:p w14:paraId="08D7E581"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28 (60.9%)</w:t>
            </w:r>
          </w:p>
        </w:tc>
        <w:tc>
          <w:tcPr>
            <w:tcW w:w="1701" w:type="dxa"/>
            <w:vAlign w:val="center"/>
          </w:tcPr>
          <w:p w14:paraId="5D8C36A4"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36 (69.2%)</w:t>
            </w:r>
          </w:p>
        </w:tc>
        <w:tc>
          <w:tcPr>
            <w:tcW w:w="1735" w:type="dxa"/>
            <w:vAlign w:val="center"/>
          </w:tcPr>
          <w:p w14:paraId="671914EE"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24 (80.0%)</w:t>
            </w:r>
          </w:p>
        </w:tc>
        <w:tc>
          <w:tcPr>
            <w:tcW w:w="2121" w:type="dxa"/>
            <w:vAlign w:val="center"/>
          </w:tcPr>
          <w:p w14:paraId="4844E91E"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18 (69.2%)</w:t>
            </w:r>
          </w:p>
        </w:tc>
      </w:tr>
      <w:tr w:rsidR="006C70D4" w:rsidRPr="00027936" w14:paraId="704EDB72" w14:textId="77777777" w:rsidTr="005A16AB">
        <w:tc>
          <w:tcPr>
            <w:tcW w:w="2279" w:type="dxa"/>
          </w:tcPr>
          <w:p w14:paraId="7AA2D670" w14:textId="77777777" w:rsidR="006C70D4" w:rsidRPr="00027936" w:rsidRDefault="006C70D4" w:rsidP="006C70D4">
            <w:pPr>
              <w:spacing w:after="0" w:line="240" w:lineRule="auto"/>
              <w:rPr>
                <w:rFonts w:ascii="Arial Narrow" w:hAnsi="Arial Narrow" w:cs="Calibri"/>
                <w:sz w:val="20"/>
              </w:rPr>
            </w:pPr>
            <w:r w:rsidRPr="00027936">
              <w:rPr>
                <w:rFonts w:ascii="Arial Narrow" w:hAnsi="Arial Narrow" w:cs="Calibri"/>
                <w:sz w:val="20"/>
              </w:rPr>
              <w:t>Median survival (95% CI)</w:t>
            </w:r>
          </w:p>
        </w:tc>
        <w:tc>
          <w:tcPr>
            <w:tcW w:w="1735" w:type="dxa"/>
            <w:vAlign w:val="center"/>
          </w:tcPr>
          <w:p w14:paraId="540985EA"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24.7 (14.2, 30.1)</w:t>
            </w:r>
          </w:p>
        </w:tc>
        <w:tc>
          <w:tcPr>
            <w:tcW w:w="1701" w:type="dxa"/>
            <w:vAlign w:val="center"/>
          </w:tcPr>
          <w:p w14:paraId="0C634C56"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11.1 (8.4, 13.8)</w:t>
            </w:r>
          </w:p>
        </w:tc>
        <w:tc>
          <w:tcPr>
            <w:tcW w:w="1735" w:type="dxa"/>
            <w:vAlign w:val="center"/>
          </w:tcPr>
          <w:p w14:paraId="5874290D"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15.1 (8.8, 22.3)</w:t>
            </w:r>
          </w:p>
        </w:tc>
        <w:tc>
          <w:tcPr>
            <w:tcW w:w="2121" w:type="dxa"/>
            <w:vAlign w:val="center"/>
          </w:tcPr>
          <w:p w14:paraId="7B57BF32"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17.2 (8.9, 29.4)</w:t>
            </w:r>
          </w:p>
        </w:tc>
      </w:tr>
      <w:tr w:rsidR="006C70D4" w:rsidRPr="00027936" w14:paraId="1ACB122F" w14:textId="77777777" w:rsidTr="005A16AB">
        <w:tc>
          <w:tcPr>
            <w:tcW w:w="2279" w:type="dxa"/>
          </w:tcPr>
          <w:p w14:paraId="1C458F0A" w14:textId="77777777" w:rsidR="006C70D4" w:rsidRPr="00027936" w:rsidRDefault="006C70D4" w:rsidP="006C70D4">
            <w:pPr>
              <w:spacing w:after="0" w:line="240" w:lineRule="auto"/>
              <w:rPr>
                <w:rFonts w:ascii="Arial Narrow" w:hAnsi="Arial Narrow" w:cs="Calibri"/>
                <w:sz w:val="20"/>
              </w:rPr>
            </w:pPr>
            <w:r w:rsidRPr="00027936">
              <w:rPr>
                <w:rFonts w:ascii="Arial Narrow" w:hAnsi="Arial Narrow" w:cs="Calibri"/>
                <w:sz w:val="20"/>
              </w:rPr>
              <w:t>Hazard ratio (95% CI)</w:t>
            </w:r>
          </w:p>
        </w:tc>
        <w:tc>
          <w:tcPr>
            <w:tcW w:w="3436" w:type="dxa"/>
            <w:gridSpan w:val="2"/>
            <w:vAlign w:val="center"/>
          </w:tcPr>
          <w:p w14:paraId="338D3864"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0.52 (0.31, 0.85)</w:t>
            </w:r>
          </w:p>
        </w:tc>
        <w:tc>
          <w:tcPr>
            <w:tcW w:w="3856" w:type="dxa"/>
            <w:gridSpan w:val="2"/>
            <w:vAlign w:val="center"/>
          </w:tcPr>
          <w:p w14:paraId="4BB9324A" w14:textId="77777777" w:rsidR="006C70D4" w:rsidRPr="00027936" w:rsidRDefault="006C70D4" w:rsidP="006C70D4">
            <w:pPr>
              <w:spacing w:after="0" w:line="240" w:lineRule="auto"/>
              <w:jc w:val="center"/>
              <w:rPr>
                <w:rFonts w:ascii="Arial Narrow" w:hAnsi="Arial Narrow" w:cs="Calibri"/>
                <w:sz w:val="20"/>
              </w:rPr>
            </w:pPr>
            <w:r w:rsidRPr="00027936">
              <w:rPr>
                <w:rFonts w:ascii="Arial Narrow" w:hAnsi="Arial Narrow" w:cs="Calibri"/>
                <w:sz w:val="20"/>
              </w:rPr>
              <w:t>1.40 (0.76, 2.60)</w:t>
            </w:r>
          </w:p>
        </w:tc>
      </w:tr>
    </w:tbl>
    <w:p w14:paraId="7B854B9E" w14:textId="675F5A7E" w:rsidR="006C70D4" w:rsidRPr="00027936" w:rsidRDefault="006C70D4" w:rsidP="006C70D4">
      <w:pPr>
        <w:keepLines/>
        <w:spacing w:line="240" w:lineRule="auto"/>
        <w:contextualSpacing/>
        <w:jc w:val="both"/>
        <w:rPr>
          <w:rFonts w:ascii="Arial Narrow" w:hAnsi="Arial Narrow" w:cs="Calibri"/>
          <w:sz w:val="16"/>
        </w:rPr>
      </w:pPr>
      <w:r w:rsidRPr="00027936">
        <w:rPr>
          <w:rFonts w:ascii="Arial Narrow" w:hAnsi="Arial Narrow" w:cs="Calibri"/>
          <w:sz w:val="16"/>
        </w:rPr>
        <w:t>Source: FIGHT CSR (Table 14.2.1.9; Table 14.2.2.7).</w:t>
      </w:r>
      <w:r w:rsidR="00AC3BA3">
        <w:rPr>
          <w:rFonts w:ascii="Arial Narrow" w:hAnsi="Arial Narrow" w:cs="Calibri"/>
          <w:sz w:val="16"/>
        </w:rPr>
        <w:t xml:space="preserve"> Sourced from </w:t>
      </w:r>
      <w:r w:rsidR="003A2EAC">
        <w:rPr>
          <w:rFonts w:ascii="Arial Narrow" w:hAnsi="Arial Narrow" w:cs="Calibri"/>
          <w:sz w:val="16"/>
        </w:rPr>
        <w:t xml:space="preserve">applicant developed PICO set </w:t>
      </w:r>
      <w:r w:rsidR="0096355B">
        <w:rPr>
          <w:rFonts w:ascii="Arial Narrow" w:hAnsi="Arial Narrow" w:cs="Calibri"/>
          <w:sz w:val="16"/>
        </w:rPr>
        <w:t>(Table 3, p4)</w:t>
      </w:r>
      <w:r w:rsidR="0032255F">
        <w:rPr>
          <w:rFonts w:ascii="Arial Narrow" w:hAnsi="Arial Narrow" w:cs="Calibri"/>
          <w:sz w:val="16"/>
        </w:rPr>
        <w:t>.</w:t>
      </w:r>
    </w:p>
    <w:p w14:paraId="255FF17B" w14:textId="50039605" w:rsidR="006C70D4" w:rsidRPr="00027936" w:rsidRDefault="006C70D4" w:rsidP="00275247">
      <w:pPr>
        <w:keepLines/>
        <w:spacing w:line="240" w:lineRule="auto"/>
        <w:contextualSpacing/>
        <w:jc w:val="both"/>
      </w:pPr>
      <w:r w:rsidRPr="00027936">
        <w:rPr>
          <w:rFonts w:ascii="Arial Narrow" w:hAnsi="Arial Narrow" w:cs="Calibri"/>
          <w:sz w:val="16"/>
        </w:rPr>
        <w:t xml:space="preserve">Abbreviations: CI = confidence interval, IHC =immunohistochemistry; </w:t>
      </w:r>
      <w:proofErr w:type="spellStart"/>
      <w:r w:rsidRPr="00027936">
        <w:rPr>
          <w:rFonts w:ascii="Arial Narrow" w:hAnsi="Arial Narrow" w:cs="Calibri"/>
          <w:sz w:val="16"/>
        </w:rPr>
        <w:t>mFOLFOX</w:t>
      </w:r>
      <w:proofErr w:type="spellEnd"/>
      <w:r w:rsidRPr="00027936">
        <w:rPr>
          <w:rFonts w:ascii="Arial Narrow" w:hAnsi="Arial Narrow" w:cs="Calibri"/>
          <w:sz w:val="16"/>
        </w:rPr>
        <w:t xml:space="preserve"> = </w:t>
      </w:r>
      <w:r w:rsidR="00060C82" w:rsidRPr="00027936">
        <w:rPr>
          <w:rFonts w:ascii="Arial Narrow" w:hAnsi="Arial Narrow" w:cs="Calibri"/>
          <w:sz w:val="16"/>
        </w:rPr>
        <w:t>modified FOLFOX</w:t>
      </w:r>
      <w:r w:rsidR="00747905" w:rsidRPr="00027936">
        <w:rPr>
          <w:rFonts w:ascii="Arial Narrow" w:hAnsi="Arial Narrow" w:cs="Calibri"/>
          <w:sz w:val="16"/>
        </w:rPr>
        <w:t xml:space="preserve"> regimen</w:t>
      </w:r>
      <w:r w:rsidR="00060C82" w:rsidRPr="00027936">
        <w:rPr>
          <w:rFonts w:ascii="Arial Narrow" w:hAnsi="Arial Narrow" w:cs="Calibri"/>
          <w:sz w:val="16"/>
        </w:rPr>
        <w:t xml:space="preserve"> (</w:t>
      </w:r>
      <w:r w:rsidR="00747905" w:rsidRPr="00027936">
        <w:rPr>
          <w:rFonts w:ascii="Arial Narrow" w:hAnsi="Arial Narrow" w:cs="Calibri"/>
          <w:sz w:val="16"/>
        </w:rPr>
        <w:t>leucovorin calcium (folinic acid), fluorouracil, and oxaliplatin)</w:t>
      </w:r>
    </w:p>
    <w:p w14:paraId="62DE8576" w14:textId="77777777" w:rsidR="00C66E93" w:rsidRDefault="00C66E93" w:rsidP="005E43CF"/>
    <w:p w14:paraId="7DD3D3A6" w14:textId="183CB0B8" w:rsidR="009D4BA5" w:rsidRDefault="001F3733" w:rsidP="005E43CF">
      <w:r w:rsidRPr="00027936">
        <w:t xml:space="preserve">The </w:t>
      </w:r>
      <w:r w:rsidR="007F57D8" w:rsidRPr="00027936">
        <w:t xml:space="preserve">application </w:t>
      </w:r>
      <w:r w:rsidRPr="00027936">
        <w:t>proposed that FGFR2b testing is to be run concurrent</w:t>
      </w:r>
      <w:r w:rsidR="00B077FF" w:rsidRPr="00027936">
        <w:t>ly</w:t>
      </w:r>
      <w:r w:rsidRPr="00027936">
        <w:t xml:space="preserve"> with </w:t>
      </w:r>
      <w:r w:rsidR="00F27922" w:rsidRPr="00027936">
        <w:t xml:space="preserve">standard of care, that includes </w:t>
      </w:r>
      <w:r w:rsidR="00D34E78" w:rsidRPr="00027936">
        <w:t>HER2 testing</w:t>
      </w:r>
      <w:r w:rsidR="009B16F0" w:rsidRPr="00027936">
        <w:t xml:space="preserve"> (MBS Item 72848)</w:t>
      </w:r>
      <w:r w:rsidR="00D34E78" w:rsidRPr="00027936">
        <w:t>.</w:t>
      </w:r>
      <w:r w:rsidR="007229DE" w:rsidRPr="00027936">
        <w:t xml:space="preserve"> </w:t>
      </w:r>
      <w:r w:rsidR="000F1F4D" w:rsidRPr="00027936">
        <w:t>The applica</w:t>
      </w:r>
      <w:r w:rsidR="00F27922" w:rsidRPr="00027936">
        <w:t>tion</w:t>
      </w:r>
      <w:r w:rsidR="000F1F4D" w:rsidRPr="00027936">
        <w:t xml:space="preserve"> </w:t>
      </w:r>
      <w:r w:rsidR="007B46E5" w:rsidRPr="00027936">
        <w:t>estimate</w:t>
      </w:r>
      <w:r w:rsidR="00F27922" w:rsidRPr="00027936">
        <w:t>d</w:t>
      </w:r>
      <w:r w:rsidR="007B46E5" w:rsidRPr="00027936">
        <w:t xml:space="preserve"> </w:t>
      </w:r>
      <w:r w:rsidR="000F1F4D" w:rsidRPr="00027936">
        <w:t xml:space="preserve">that </w:t>
      </w:r>
      <w:r w:rsidR="00F94FAE" w:rsidRPr="00027936">
        <w:t>13.9% of those tested will be HER2 positive</w:t>
      </w:r>
      <w:r w:rsidR="007B46E5" w:rsidRPr="00027936">
        <w:t>, based on results from a study of HER2 testing in Australia</w:t>
      </w:r>
      <w:r w:rsidR="00F94FAE" w:rsidRPr="00027936">
        <w:t xml:space="preserve"> </w:t>
      </w:r>
      <w:r w:rsidR="007B46E5" w:rsidRPr="00027936">
        <w:fldChar w:fldCharType="begin"/>
      </w:r>
      <w:r w:rsidR="007B46E5" w:rsidRPr="00027936">
        <w:instrText xml:space="preserve"> ADDIN EN.CITE &lt;EndNote&gt;&lt;Cite&gt;&lt;Author&gt;Kumarasinghe&lt;/Author&gt;&lt;Year&gt;2017&lt;/Year&gt;&lt;RecNum&gt;55&lt;/RecNum&gt;&lt;DisplayText&gt;(Kumarasinghe et al. 2017)&lt;/DisplayText&gt;&lt;record&gt;&lt;rec-number&gt;55&lt;/rec-number&gt;&lt;foreign-keys&gt;&lt;key app="EN" db-id="d2vpasz5gz9ddnevew7vvxwyx0sewf0rpvzx" timestamp="1742192642"&gt;55&lt;/key&gt;&lt;/foreign-keys&gt;&lt;ref-type name="Journal Article"&gt;17&lt;/ref-type&gt;&lt;contributors&gt;&lt;authors&gt;&lt;author&gt;Kumarasinghe, M. Priyanthi&lt;/author&gt;&lt;author&gt;Morey, Adrienne&lt;/author&gt;&lt;author&gt;Bilous, Michael&lt;/author&gt;&lt;author&gt;Farshid, Gelareh&lt;/author&gt;&lt;author&gt;Francis, Glenn&lt;/author&gt;&lt;author&gt;Lampe, Guy&lt;/author&gt;&lt;author&gt;McCue, Glenda&lt;/author&gt;&lt;author&gt;Von Neumann-Cosel, Vita&lt;/author&gt;&lt;author&gt;Fox, Stephen B.&lt;/author&gt;&lt;/authors&gt;&lt;/contributors&gt;&lt;titles&gt;&lt;title&gt;HER2 testing in advanced gastric and gastro-oesophageal cancer: analysis of an Australia-wide testing program&lt;/title&gt;&lt;secondary-title&gt;Pathology&lt;/secondary-title&gt;&lt;/titles&gt;&lt;periodical&gt;&lt;full-title&gt;Pathology&lt;/full-title&gt;&lt;/periodical&gt;&lt;pages&gt;575-581&lt;/pages&gt;&lt;volume&gt;49&lt;/volume&gt;&lt;number&gt;6&lt;/number&gt;&lt;keywords&gt;&lt;keyword&gt;Gastric cancer&lt;/keyword&gt;&lt;keyword&gt;gastro-oesophageal cancer&lt;/keyword&gt;&lt;keyword&gt;human epidermal growth factor receptor 2 (HER2)&lt;/keyword&gt;&lt;keyword&gt;immunohistochemistry&lt;/keyword&gt;&lt;keyword&gt;hybridisation&lt;/keyword&gt;&lt;/keywords&gt;&lt;dates&gt;&lt;year&gt;2017&lt;/year&gt;&lt;pub-dates&gt;&lt;date&gt;2017/10/01/&lt;/date&gt;&lt;/pub-dates&gt;&lt;/dates&gt;&lt;isbn&gt;0031-3025&lt;/isbn&gt;&lt;urls&gt;&lt;related-urls&gt;&lt;url&gt;https://www.sciencedirect.com/science/article/pii/S0031302517301344&lt;/url&gt;&lt;/related-urls&gt;&lt;/urls&gt;&lt;electronic-resource-num&gt;https://doi.org/10.1016/j.pathol.2017.05.009&lt;/electronic-resource-num&gt;&lt;/record&gt;&lt;/Cite&gt;&lt;/EndNote&gt;</w:instrText>
      </w:r>
      <w:r w:rsidR="007B46E5" w:rsidRPr="00027936">
        <w:fldChar w:fldCharType="separate"/>
      </w:r>
      <w:r w:rsidR="007B46E5" w:rsidRPr="00027936">
        <w:rPr>
          <w:noProof/>
        </w:rPr>
        <w:t>(Kumarasinghe et al. 2017)</w:t>
      </w:r>
      <w:r w:rsidR="007B46E5" w:rsidRPr="00027936">
        <w:fldChar w:fldCharType="end"/>
      </w:r>
      <w:r w:rsidR="00EB2ABC" w:rsidRPr="00027936">
        <w:t>. T</w:t>
      </w:r>
      <w:r w:rsidR="00F94FAE" w:rsidRPr="00027936">
        <w:t>herefore</w:t>
      </w:r>
      <w:r w:rsidR="00EB2ABC" w:rsidRPr="00027936">
        <w:t>, these patients</w:t>
      </w:r>
      <w:r w:rsidR="00F94FAE" w:rsidRPr="00027936">
        <w:t xml:space="preserve"> </w:t>
      </w:r>
      <w:r w:rsidR="00F27922" w:rsidRPr="00027936">
        <w:t>would be tested redundantly</w:t>
      </w:r>
      <w:r w:rsidR="008A0977">
        <w:t xml:space="preserve"> for FGF</w:t>
      </w:r>
      <w:r w:rsidR="00150D5F">
        <w:t>R2b</w:t>
      </w:r>
      <w:r w:rsidR="00F27922" w:rsidRPr="00027936">
        <w:t xml:space="preserve">. </w:t>
      </w:r>
    </w:p>
    <w:p w14:paraId="16C37D62" w14:textId="13F68C77" w:rsidR="00F56303" w:rsidRDefault="00F2727B" w:rsidP="00E31FB5">
      <w:pPr>
        <w:rPr>
          <w:i/>
          <w:iCs/>
        </w:rPr>
      </w:pPr>
      <w:r>
        <w:rPr>
          <w:rFonts w:asciiTheme="minorHAnsi" w:hAnsiTheme="minorHAnsi" w:cstheme="minorHAnsi"/>
          <w:i/>
          <w:iCs/>
        </w:rPr>
        <w:t>PASC considered if the proposed FGFR2b expression testing should be restricted to patients with HER2-negative, unresectable locally advanced or metastatic G/GOJ adenocarcinoma or</w:t>
      </w:r>
      <w:r w:rsidR="005E0C87">
        <w:rPr>
          <w:rFonts w:asciiTheme="minorHAnsi" w:hAnsiTheme="minorHAnsi" w:cstheme="minorHAnsi"/>
          <w:i/>
          <w:iCs/>
        </w:rPr>
        <w:t>,</w:t>
      </w:r>
      <w:r>
        <w:rPr>
          <w:rFonts w:asciiTheme="minorHAnsi" w:hAnsiTheme="minorHAnsi" w:cstheme="minorHAnsi"/>
          <w:i/>
          <w:iCs/>
        </w:rPr>
        <w:t xml:space="preserve"> to patients with </w:t>
      </w:r>
      <w:r w:rsidRPr="00B047E8">
        <w:rPr>
          <w:rFonts w:asciiTheme="minorHAnsi" w:hAnsiTheme="minorHAnsi" w:cstheme="minorHAnsi"/>
          <w:i/>
          <w:iCs/>
        </w:rPr>
        <w:t>unresectable locally advanced or metastatic G/GOJ adenocarcinoma</w:t>
      </w:r>
      <w:r>
        <w:rPr>
          <w:rFonts w:asciiTheme="minorHAnsi" w:hAnsiTheme="minorHAnsi" w:cstheme="minorHAnsi"/>
          <w:i/>
          <w:iCs/>
        </w:rPr>
        <w:t xml:space="preserve"> irrespective of HER2 status. PASC recalled its recent consideration of IHC testing for Claudin 18 (CLDN18.2) expression in the same patient population and its acceptance that </w:t>
      </w:r>
      <w:r w:rsidRPr="000B7097">
        <w:rPr>
          <w:rFonts w:asciiTheme="minorHAnsi" w:hAnsiTheme="minorHAnsi" w:cstheme="minorHAnsi"/>
          <w:i/>
          <w:iCs/>
        </w:rPr>
        <w:t xml:space="preserve">parallel </w:t>
      </w:r>
      <w:r>
        <w:rPr>
          <w:rFonts w:asciiTheme="minorHAnsi" w:hAnsiTheme="minorHAnsi" w:cstheme="minorHAnsi"/>
          <w:i/>
          <w:iCs/>
        </w:rPr>
        <w:t xml:space="preserve">HER2/CLDN18.2 </w:t>
      </w:r>
      <w:r w:rsidRPr="000B7097">
        <w:rPr>
          <w:rFonts w:asciiTheme="minorHAnsi" w:hAnsiTheme="minorHAnsi" w:cstheme="minorHAnsi"/>
          <w:i/>
          <w:iCs/>
        </w:rPr>
        <w:t>testing m</w:t>
      </w:r>
      <w:r>
        <w:rPr>
          <w:rFonts w:asciiTheme="minorHAnsi" w:hAnsiTheme="minorHAnsi" w:cstheme="minorHAnsi"/>
          <w:i/>
          <w:iCs/>
        </w:rPr>
        <w:t>ight</w:t>
      </w:r>
      <w:r w:rsidRPr="000B7097">
        <w:rPr>
          <w:rFonts w:asciiTheme="minorHAnsi" w:hAnsiTheme="minorHAnsi" w:cstheme="minorHAnsi"/>
          <w:i/>
          <w:iCs/>
        </w:rPr>
        <w:t xml:space="preserve"> facilitate better timing of management decisions and </w:t>
      </w:r>
      <w:r>
        <w:rPr>
          <w:rFonts w:asciiTheme="minorHAnsi" w:hAnsiTheme="minorHAnsi" w:cstheme="minorHAnsi"/>
          <w:i/>
          <w:iCs/>
        </w:rPr>
        <w:t>wa</w:t>
      </w:r>
      <w:r w:rsidRPr="000B7097">
        <w:rPr>
          <w:rFonts w:asciiTheme="minorHAnsi" w:hAnsiTheme="minorHAnsi" w:cstheme="minorHAnsi"/>
          <w:i/>
          <w:iCs/>
        </w:rPr>
        <w:t>s best practice for treatment considerations</w:t>
      </w:r>
      <w:r>
        <w:rPr>
          <w:rFonts w:asciiTheme="minorHAnsi" w:hAnsiTheme="minorHAnsi" w:cstheme="minorHAnsi"/>
          <w:i/>
          <w:iCs/>
        </w:rPr>
        <w:t xml:space="preserve"> (MSAC application 1767, Ratified PICO Confirmation, April 2024 PASC meeting). PASC considered </w:t>
      </w:r>
      <w:r w:rsidRPr="00654B46">
        <w:rPr>
          <w:rFonts w:asciiTheme="minorHAnsi" w:hAnsiTheme="minorHAnsi" w:cstheme="minorHAnsi"/>
          <w:i/>
          <w:iCs/>
        </w:rPr>
        <w:t xml:space="preserve">the </w:t>
      </w:r>
      <w:r>
        <w:rPr>
          <w:rFonts w:asciiTheme="minorHAnsi" w:hAnsiTheme="minorHAnsi" w:cstheme="minorHAnsi"/>
          <w:i/>
          <w:iCs/>
        </w:rPr>
        <w:t>same rationale for application 1767 would apply to the current application and that</w:t>
      </w:r>
      <w:r w:rsidRPr="00654B46">
        <w:rPr>
          <w:rFonts w:asciiTheme="minorHAnsi" w:hAnsiTheme="minorHAnsi" w:cstheme="minorHAnsi"/>
          <w:i/>
          <w:iCs/>
        </w:rPr>
        <w:t xml:space="preserve"> FGFR2b expression testing </w:t>
      </w:r>
      <w:r>
        <w:rPr>
          <w:rFonts w:asciiTheme="minorHAnsi" w:hAnsiTheme="minorHAnsi" w:cstheme="minorHAnsi"/>
          <w:i/>
          <w:iCs/>
        </w:rPr>
        <w:t xml:space="preserve">should not be restricted to those with HER2-negative tumours. </w:t>
      </w:r>
      <w:r w:rsidR="00F56303">
        <w:rPr>
          <w:i/>
          <w:iCs/>
        </w:rPr>
        <w:t>PASC considered that the proposed FGFR2</w:t>
      </w:r>
      <w:r w:rsidR="00374159">
        <w:rPr>
          <w:i/>
          <w:iCs/>
        </w:rPr>
        <w:t>b</w:t>
      </w:r>
      <w:r w:rsidR="00F56303">
        <w:rPr>
          <w:i/>
          <w:iCs/>
        </w:rPr>
        <w:t xml:space="preserve"> protein expression testing should be conducted in parallel with HER2 testing.</w:t>
      </w:r>
    </w:p>
    <w:p w14:paraId="7AF35A7F" w14:textId="64ADC901" w:rsidR="00F2727B" w:rsidRDefault="00F2727B" w:rsidP="00E31FB5">
      <w:pPr>
        <w:autoSpaceDE w:val="0"/>
        <w:autoSpaceDN w:val="0"/>
        <w:adjustRightInd w:val="0"/>
        <w:rPr>
          <w:rFonts w:asciiTheme="minorHAnsi" w:hAnsiTheme="minorHAnsi" w:cstheme="minorHAnsi"/>
          <w:i/>
          <w:iCs/>
        </w:rPr>
      </w:pPr>
      <w:r>
        <w:rPr>
          <w:rFonts w:asciiTheme="minorHAnsi" w:hAnsiTheme="minorHAnsi" w:cstheme="minorHAnsi"/>
          <w:i/>
          <w:iCs/>
        </w:rPr>
        <w:lastRenderedPageBreak/>
        <w:t xml:space="preserve">PASC noted that the applicant </w:t>
      </w:r>
      <w:r w:rsidRPr="00033E55">
        <w:rPr>
          <w:rFonts w:asciiTheme="minorHAnsi" w:hAnsiTheme="minorHAnsi" w:cstheme="minorHAnsi"/>
          <w:i/>
          <w:iCs/>
        </w:rPr>
        <w:t>agree</w:t>
      </w:r>
      <w:r>
        <w:rPr>
          <w:rFonts w:asciiTheme="minorHAnsi" w:hAnsiTheme="minorHAnsi" w:cstheme="minorHAnsi"/>
          <w:i/>
          <w:iCs/>
        </w:rPr>
        <w:t>d</w:t>
      </w:r>
      <w:r w:rsidRPr="00033E55">
        <w:rPr>
          <w:rFonts w:asciiTheme="minorHAnsi" w:hAnsiTheme="minorHAnsi" w:cstheme="minorHAnsi"/>
          <w:i/>
          <w:iCs/>
        </w:rPr>
        <w:t xml:space="preserve"> that allowing FGFR2b testing </w:t>
      </w:r>
      <w:r>
        <w:rPr>
          <w:rFonts w:asciiTheme="minorHAnsi" w:hAnsiTheme="minorHAnsi" w:cstheme="minorHAnsi"/>
          <w:i/>
          <w:iCs/>
        </w:rPr>
        <w:t xml:space="preserve">in </w:t>
      </w:r>
      <w:r w:rsidRPr="00033E55">
        <w:rPr>
          <w:rFonts w:asciiTheme="minorHAnsi" w:hAnsiTheme="minorHAnsi" w:cstheme="minorHAnsi"/>
          <w:i/>
          <w:iCs/>
        </w:rPr>
        <w:t>parallel to HER2 testing is necessary to facilitate better management decisions.</w:t>
      </w:r>
      <w:r>
        <w:rPr>
          <w:rFonts w:asciiTheme="minorHAnsi" w:hAnsiTheme="minorHAnsi" w:cstheme="minorHAnsi"/>
          <w:i/>
          <w:iCs/>
        </w:rPr>
        <w:t xml:space="preserve"> PASC noted the applicant’s pre-PASC response that few patients have HER2 testing prior to developing locally advanced or metastatic disease, unless they are enrolled in trials or treated at centres that reflexively test all tumours. </w:t>
      </w:r>
    </w:p>
    <w:p w14:paraId="64E3BEC2" w14:textId="77777777" w:rsidR="00F2727B" w:rsidRDefault="00F2727B" w:rsidP="00E31FB5">
      <w:pPr>
        <w:autoSpaceDE w:val="0"/>
        <w:autoSpaceDN w:val="0"/>
        <w:adjustRightInd w:val="0"/>
        <w:rPr>
          <w:rFonts w:asciiTheme="minorHAnsi" w:hAnsiTheme="minorHAnsi" w:cstheme="minorHAnsi"/>
          <w:i/>
          <w:iCs/>
        </w:rPr>
      </w:pPr>
      <w:r>
        <w:rPr>
          <w:rFonts w:asciiTheme="minorHAnsi" w:hAnsiTheme="minorHAnsi" w:cstheme="minorHAnsi"/>
          <w:i/>
          <w:iCs/>
        </w:rPr>
        <w:t>PASC noted that it is possible that HER2 status can change, particularly following exposure to some medications (e.g. trastuzumab). The applicant was queried about whether this would necessitate a repeat biopsy to re-test a patient’s HER2 status. PASC noted the applicant’s pre-PASC response that repeat biopsy is rare and not done in routine practice.</w:t>
      </w:r>
    </w:p>
    <w:p w14:paraId="51142C71" w14:textId="0C6D6A69" w:rsidR="002E73D6" w:rsidRPr="00D0658A" w:rsidRDefault="002E73D6" w:rsidP="00E31FB5">
      <w:pPr>
        <w:autoSpaceDE w:val="0"/>
        <w:autoSpaceDN w:val="0"/>
        <w:adjustRightInd w:val="0"/>
        <w:rPr>
          <w:i/>
          <w:iCs/>
        </w:rPr>
      </w:pPr>
      <w:r>
        <w:rPr>
          <w:rFonts w:asciiTheme="minorHAnsi" w:hAnsiTheme="minorHAnsi" w:cstheme="minorHAnsi"/>
          <w:i/>
          <w:iCs/>
        </w:rPr>
        <w:t xml:space="preserve">PASC discussed that it is possible that due to tumour heterogeneity and the number of biomarkers that are available to be tested for patients with G/GOJ adenocarcinoma, a small number of patients would need to have a re-biopsy, as current biopsy methods may not guarantee a sufficient amount of tumour material to yield an accurate result. PASC noted that re-biopsy for this reason would occur rarely as even an endoscopic biopsy tends to sample sufficient tumour tissue for the testing of relevant biomarkers. </w:t>
      </w:r>
      <w:r w:rsidRPr="0042416D">
        <w:rPr>
          <w:rFonts w:asciiTheme="minorHAnsi" w:hAnsiTheme="minorHAnsi" w:cstheme="minorHAnsi"/>
          <w:i/>
          <w:iCs/>
        </w:rPr>
        <w:t>PASC noted that tumour heterogeneity is an acknowledged issue and queried if testing of multiple biopsy samples is required. PASC noted that ASCO/NCCN guidelines</w:t>
      </w:r>
      <w:r>
        <w:rPr>
          <w:i/>
          <w:iCs/>
        </w:rPr>
        <w:t xml:space="preserve"> recommend </w:t>
      </w:r>
      <w:r w:rsidRPr="00134F2B">
        <w:rPr>
          <w:i/>
          <w:iCs/>
        </w:rPr>
        <w:t>multiple biops</w:t>
      </w:r>
      <w:r>
        <w:rPr>
          <w:i/>
          <w:iCs/>
        </w:rPr>
        <w:t>ies</w:t>
      </w:r>
      <w:r w:rsidRPr="00134F2B">
        <w:rPr>
          <w:i/>
          <w:iCs/>
        </w:rPr>
        <w:t>, optimally six to eight preferred (if this is not an option, testing a cytology specimen from a</w:t>
      </w:r>
      <w:r>
        <w:rPr>
          <w:i/>
          <w:iCs/>
        </w:rPr>
        <w:t xml:space="preserve"> fine needle aspiration</w:t>
      </w:r>
      <w:r w:rsidRPr="00134F2B">
        <w:rPr>
          <w:i/>
          <w:iCs/>
        </w:rPr>
        <w:t xml:space="preserve"> cell block is acceptable). </w:t>
      </w:r>
      <w:r w:rsidRPr="00553308">
        <w:rPr>
          <w:i/>
          <w:iCs/>
        </w:rPr>
        <w:t xml:space="preserve">The </w:t>
      </w:r>
      <w:r>
        <w:rPr>
          <w:i/>
          <w:iCs/>
        </w:rPr>
        <w:t>applicant’s pre-PASC response stated that the</w:t>
      </w:r>
      <w:r w:rsidRPr="00553308">
        <w:rPr>
          <w:i/>
          <w:iCs/>
        </w:rPr>
        <w:t xml:space="preserve"> diagnostic label </w:t>
      </w:r>
      <w:r w:rsidR="00553E74">
        <w:rPr>
          <w:i/>
          <w:iCs/>
        </w:rPr>
        <w:t>for</w:t>
      </w:r>
      <w:r w:rsidR="007A6B9A">
        <w:rPr>
          <w:i/>
          <w:iCs/>
        </w:rPr>
        <w:t xml:space="preserve"> </w:t>
      </w:r>
      <w:r w:rsidR="00031FA3">
        <w:rPr>
          <w:i/>
          <w:iCs/>
        </w:rPr>
        <w:t>FGFR2b protein expression</w:t>
      </w:r>
      <w:r w:rsidR="007A6B9A">
        <w:rPr>
          <w:i/>
          <w:iCs/>
        </w:rPr>
        <w:t xml:space="preserve"> </w:t>
      </w:r>
      <w:r w:rsidRPr="00553308">
        <w:rPr>
          <w:i/>
          <w:iCs/>
        </w:rPr>
        <w:t>will not include specific provisions regarding testing multiple biopsy samples</w:t>
      </w:r>
      <w:r>
        <w:rPr>
          <w:i/>
          <w:iCs/>
        </w:rPr>
        <w:t xml:space="preserve"> and that r</w:t>
      </w:r>
      <w:r w:rsidRPr="00553308">
        <w:rPr>
          <w:i/>
          <w:iCs/>
        </w:rPr>
        <w:t>ecommendations to mitigate heterogeneity-related issues would need to be driven by external guidelines or clinical consensus rather than embedded in the diagnostic label.</w:t>
      </w:r>
    </w:p>
    <w:p w14:paraId="79F25DB9" w14:textId="03F63604" w:rsidR="002E73D6" w:rsidRDefault="002E73D6" w:rsidP="00E31FB5">
      <w:pPr>
        <w:autoSpaceDE w:val="0"/>
        <w:autoSpaceDN w:val="0"/>
        <w:adjustRightInd w:val="0"/>
        <w:rPr>
          <w:rFonts w:asciiTheme="minorHAnsi" w:hAnsiTheme="minorHAnsi" w:cstheme="minorHAnsi"/>
          <w:i/>
          <w:iCs/>
        </w:rPr>
      </w:pPr>
      <w:r>
        <w:rPr>
          <w:rFonts w:asciiTheme="minorHAnsi" w:hAnsiTheme="minorHAnsi" w:cstheme="minorHAnsi"/>
          <w:i/>
          <w:iCs/>
        </w:rPr>
        <w:t xml:space="preserve">PASC noted that if biomarkers were </w:t>
      </w:r>
      <w:r w:rsidR="0025003F">
        <w:rPr>
          <w:rFonts w:asciiTheme="minorHAnsi" w:hAnsiTheme="minorHAnsi" w:cstheme="minorHAnsi"/>
          <w:i/>
          <w:iCs/>
        </w:rPr>
        <w:t>detected using the same test methodology</w:t>
      </w:r>
      <w:r>
        <w:rPr>
          <w:rFonts w:asciiTheme="minorHAnsi" w:hAnsiTheme="minorHAnsi" w:cstheme="minorHAnsi"/>
          <w:i/>
          <w:iCs/>
        </w:rPr>
        <w:t>, this may make more efficient use of tumour tissue (such as through multiplexing) than if testing methodologies differed. PASC acknowledged that biomarker testing is an evolving space (with respect to the number of biomarkers available for testing and testing methodologies available). PASC noted the changing test landscape with</w:t>
      </w:r>
      <w:r w:rsidR="00E8338D">
        <w:rPr>
          <w:rFonts w:asciiTheme="minorHAnsi" w:hAnsiTheme="minorHAnsi" w:cstheme="minorHAnsi"/>
          <w:i/>
          <w:iCs/>
        </w:rPr>
        <w:t xml:space="preserve"> the possibility of</w:t>
      </w:r>
      <w:r>
        <w:rPr>
          <w:rFonts w:asciiTheme="minorHAnsi" w:hAnsiTheme="minorHAnsi" w:cstheme="minorHAnsi"/>
          <w:i/>
          <w:iCs/>
        </w:rPr>
        <w:t xml:space="preserve"> ctDNA testing</w:t>
      </w:r>
      <w:r w:rsidR="00E8338D">
        <w:rPr>
          <w:rFonts w:asciiTheme="minorHAnsi" w:hAnsiTheme="minorHAnsi" w:cstheme="minorHAnsi"/>
          <w:i/>
          <w:iCs/>
        </w:rPr>
        <w:t xml:space="preserve"> being available in the future</w:t>
      </w:r>
      <w:r>
        <w:rPr>
          <w:rFonts w:asciiTheme="minorHAnsi" w:hAnsiTheme="minorHAnsi" w:cstheme="minorHAnsi"/>
          <w:i/>
          <w:iCs/>
        </w:rPr>
        <w:t>.</w:t>
      </w:r>
    </w:p>
    <w:p w14:paraId="69021F06" w14:textId="1782ED67" w:rsidR="00A677BA" w:rsidRDefault="00A677BA" w:rsidP="00E31FB5">
      <w:pPr>
        <w:rPr>
          <w:i/>
          <w:iCs/>
        </w:rPr>
      </w:pPr>
      <w:r>
        <w:rPr>
          <w:i/>
          <w:iCs/>
        </w:rPr>
        <w:t xml:space="preserve">PASC noted that the </w:t>
      </w:r>
      <w:r w:rsidR="001104B5">
        <w:rPr>
          <w:i/>
          <w:iCs/>
        </w:rPr>
        <w:t xml:space="preserve">applicant’s </w:t>
      </w:r>
      <w:r>
        <w:rPr>
          <w:i/>
          <w:iCs/>
        </w:rPr>
        <w:t xml:space="preserve">pre-PASC response stated that equivocal results are not relevant for FGFR2b IHC testing (PD-L1 and CLDN18.2 do not have equivocal scoring either). PASC noted the applicant’s comments that if equivocal results do occur, a peer review or second opinion will be sought, in line with standard routine pathology practices. </w:t>
      </w:r>
    </w:p>
    <w:p w14:paraId="758C41BE" w14:textId="62FC0650" w:rsidR="00A677BA" w:rsidRPr="00D0658A" w:rsidRDefault="00A677BA" w:rsidP="00E31FB5">
      <w:pPr>
        <w:rPr>
          <w:i/>
          <w:iCs/>
        </w:rPr>
      </w:pPr>
      <w:r>
        <w:rPr>
          <w:i/>
          <w:iCs/>
        </w:rPr>
        <w:t xml:space="preserve">PASC noted the pre-PASC response reported that all IHC-based tests involve some level of subjectivity and that the impact is minimised when the cut-offs are straightforward (e.g., any cell with 2+/3+ membrane staining). The applicant acknowledged that a cut-off of </w:t>
      </w:r>
      <w:r w:rsidRPr="00BE5E0A">
        <w:rPr>
          <w:i/>
          <w:iCs/>
        </w:rPr>
        <w:t>≥10% of tumour cells with 2+/3+ staining</w:t>
      </w:r>
      <w:r>
        <w:rPr>
          <w:i/>
          <w:iCs/>
        </w:rPr>
        <w:t>, as proposed for FGFR2b overexpression, introduces more subjectivity due to the requirement of d</w:t>
      </w:r>
      <w:r w:rsidRPr="002D445A">
        <w:rPr>
          <w:i/>
          <w:iCs/>
        </w:rPr>
        <w:t>ifferentiation between 1+ and 2+ intensity</w:t>
      </w:r>
      <w:r>
        <w:rPr>
          <w:i/>
          <w:iCs/>
        </w:rPr>
        <w:t xml:space="preserve"> and e</w:t>
      </w:r>
      <w:r w:rsidRPr="002D445A">
        <w:rPr>
          <w:i/>
          <w:iCs/>
        </w:rPr>
        <w:t>stimation of tumour cell percentage (e.g. 9% vs. 10%)</w:t>
      </w:r>
      <w:r>
        <w:rPr>
          <w:i/>
          <w:iCs/>
        </w:rPr>
        <w:t xml:space="preserve">. PASC considered IHC testing suboptimal for objective biomarker testing. PASC noted multiple anti-FGFR drugs are in development, </w:t>
      </w:r>
      <w:r w:rsidR="004053B7">
        <w:rPr>
          <w:i/>
          <w:iCs/>
        </w:rPr>
        <w:t xml:space="preserve">many </w:t>
      </w:r>
      <w:r>
        <w:rPr>
          <w:i/>
          <w:iCs/>
        </w:rPr>
        <w:t xml:space="preserve">using genetic analysis rather than IHC testing to determine eligibility. </w:t>
      </w:r>
      <w:r w:rsidRPr="000F4279">
        <w:rPr>
          <w:i/>
          <w:iCs/>
        </w:rPr>
        <w:t xml:space="preserve">PASC noted that in the randomised </w:t>
      </w:r>
      <w:r w:rsidRPr="0047186C">
        <w:rPr>
          <w:i/>
          <w:iCs/>
        </w:rPr>
        <w:t>phase 2 FIGHT trial, patients whose tumours test</w:t>
      </w:r>
      <w:r w:rsidR="00F620FC">
        <w:rPr>
          <w:i/>
          <w:iCs/>
        </w:rPr>
        <w:t>ed</w:t>
      </w:r>
      <w:r w:rsidRPr="0047186C">
        <w:rPr>
          <w:i/>
          <w:iCs/>
        </w:rPr>
        <w:t xml:space="preserve"> positive for FGFR2b overexpression by IHC and/or </w:t>
      </w:r>
      <w:r w:rsidRPr="0047186C">
        <w:t>FGFR2</w:t>
      </w:r>
      <w:r w:rsidRPr="0047186C">
        <w:rPr>
          <w:i/>
          <w:iCs/>
        </w:rPr>
        <w:t xml:space="preserve"> amplification by blood (ctDNA) were eligible to enter</w:t>
      </w:r>
      <w:r w:rsidR="002C10B4">
        <w:rPr>
          <w:i/>
          <w:iCs/>
        </w:rPr>
        <w:t xml:space="preserve"> the trial</w:t>
      </w:r>
      <w:r w:rsidRPr="0047186C">
        <w:rPr>
          <w:i/>
          <w:iCs/>
        </w:rPr>
        <w:t xml:space="preserve">. However, the applicant </w:t>
      </w:r>
      <w:r w:rsidR="00E91DDB">
        <w:rPr>
          <w:i/>
          <w:iCs/>
        </w:rPr>
        <w:t>stated</w:t>
      </w:r>
      <w:r w:rsidR="00E91DDB" w:rsidRPr="0047186C">
        <w:rPr>
          <w:i/>
          <w:iCs/>
        </w:rPr>
        <w:t xml:space="preserve"> </w:t>
      </w:r>
      <w:r w:rsidRPr="0047186C">
        <w:rPr>
          <w:i/>
          <w:iCs/>
        </w:rPr>
        <w:t xml:space="preserve">that </w:t>
      </w:r>
      <w:r w:rsidRPr="0047186C">
        <w:t>FGFR2</w:t>
      </w:r>
      <w:r w:rsidRPr="0047186C">
        <w:rPr>
          <w:i/>
          <w:iCs/>
        </w:rPr>
        <w:t xml:space="preserve"> amplification by ctDNA was not found to be predictive of treatment response to </w:t>
      </w:r>
      <w:proofErr w:type="spellStart"/>
      <w:r w:rsidRPr="0047186C">
        <w:rPr>
          <w:i/>
          <w:iCs/>
        </w:rPr>
        <w:t>bemarituzumab</w:t>
      </w:r>
      <w:proofErr w:type="spellEnd"/>
      <w:r w:rsidRPr="0047186C">
        <w:rPr>
          <w:i/>
          <w:iCs/>
        </w:rPr>
        <w:t xml:space="preserve">. No information on the predictive validity of </w:t>
      </w:r>
      <w:r w:rsidRPr="0047186C">
        <w:t>FGFR2</w:t>
      </w:r>
      <w:r w:rsidRPr="0047186C">
        <w:rPr>
          <w:i/>
          <w:iCs/>
        </w:rPr>
        <w:t xml:space="preserve"> genetic variants in tumour tissue was </w:t>
      </w:r>
      <w:r w:rsidRPr="0047186C">
        <w:rPr>
          <w:i/>
          <w:iCs/>
        </w:rPr>
        <w:lastRenderedPageBreak/>
        <w:t xml:space="preserve">available. The applicant stated that FGFR2b is an isoform of FGFR2 and therefore, there is no 1:1 </w:t>
      </w:r>
      <w:r w:rsidR="004053B7">
        <w:rPr>
          <w:i/>
          <w:iCs/>
        </w:rPr>
        <w:t xml:space="preserve">correlation between </w:t>
      </w:r>
      <w:r w:rsidRPr="0047186C">
        <w:rPr>
          <w:i/>
          <w:iCs/>
        </w:rPr>
        <w:t xml:space="preserve">FGFR2b protein expression </w:t>
      </w:r>
      <w:r w:rsidR="004053B7">
        <w:rPr>
          <w:i/>
          <w:iCs/>
        </w:rPr>
        <w:t>and</w:t>
      </w:r>
      <w:r w:rsidR="004053B7" w:rsidRPr="0047186C">
        <w:rPr>
          <w:i/>
          <w:iCs/>
        </w:rPr>
        <w:t xml:space="preserve"> </w:t>
      </w:r>
      <w:r w:rsidRPr="0047186C">
        <w:t>FGFR2</w:t>
      </w:r>
      <w:r w:rsidRPr="0047186C">
        <w:rPr>
          <w:i/>
          <w:iCs/>
        </w:rPr>
        <w:t xml:space="preserve"> gene amplification.</w:t>
      </w:r>
      <w:r w:rsidRPr="000F4279">
        <w:rPr>
          <w:i/>
          <w:iCs/>
        </w:rPr>
        <w:t xml:space="preserve">  </w:t>
      </w:r>
    </w:p>
    <w:p w14:paraId="507856A0" w14:textId="457F52AD" w:rsidR="00D549B2" w:rsidRPr="00027936" w:rsidRDefault="00D549B2" w:rsidP="00D549B2">
      <w:pPr>
        <w:pStyle w:val="Heading4"/>
      </w:pPr>
      <w:r w:rsidRPr="00027936">
        <w:t>Treatment</w:t>
      </w:r>
    </w:p>
    <w:p w14:paraId="4C149B01" w14:textId="50DFC5F3" w:rsidR="00A677BA" w:rsidRDefault="00171C8B" w:rsidP="00180C81">
      <w:pPr>
        <w:rPr>
          <w:color w:val="000000" w:themeColor="text1"/>
        </w:rPr>
      </w:pPr>
      <w:r w:rsidRPr="00027936">
        <w:t xml:space="preserve">The </w:t>
      </w:r>
      <w:r w:rsidR="002E4611" w:rsidRPr="00027936">
        <w:t>proposed treatment</w:t>
      </w:r>
      <w:r w:rsidRPr="00027936">
        <w:t xml:space="preserve"> </w:t>
      </w:r>
      <w:r w:rsidR="002559CA" w:rsidRPr="00027936">
        <w:t xml:space="preserve">for those </w:t>
      </w:r>
      <w:r w:rsidRPr="00027936">
        <w:t xml:space="preserve">with unresectable locally advanced or metastatic </w:t>
      </w:r>
      <w:r w:rsidR="00484E13" w:rsidRPr="00027936">
        <w:t>G/GOJ adenocarcinoma</w:t>
      </w:r>
      <w:r w:rsidRPr="00027936">
        <w:t xml:space="preserve"> who are HER2 negative and </w:t>
      </w:r>
      <w:r w:rsidR="00FE06D7">
        <w:t xml:space="preserve">have </w:t>
      </w:r>
      <w:r w:rsidRPr="00027936">
        <w:t xml:space="preserve">FGFR2b </w:t>
      </w:r>
      <w:r w:rsidR="00FE06D7">
        <w:t>overexpression</w:t>
      </w:r>
      <w:r w:rsidR="00447AF8" w:rsidRPr="00027936">
        <w:t xml:space="preserve">, </w:t>
      </w:r>
      <w:r w:rsidR="002559CA" w:rsidRPr="00027936">
        <w:t xml:space="preserve">is </w:t>
      </w:r>
      <w:proofErr w:type="spellStart"/>
      <w:r w:rsidR="002559CA" w:rsidRPr="00027936">
        <w:t>bemarituzumab</w:t>
      </w:r>
      <w:proofErr w:type="spellEnd"/>
      <w:r w:rsidR="002559CA" w:rsidRPr="00027936">
        <w:t xml:space="preserve">, </w:t>
      </w:r>
      <w:r w:rsidR="00447AF8" w:rsidRPr="00027936">
        <w:t>a</w:t>
      </w:r>
      <w:r w:rsidR="00F5116B" w:rsidRPr="00027936">
        <w:t>t the first-line</w:t>
      </w:r>
      <w:r w:rsidRPr="00027936">
        <w:t>.</w:t>
      </w:r>
      <w:r w:rsidR="004E559C" w:rsidRPr="00027936">
        <w:t xml:space="preserve"> </w:t>
      </w:r>
      <w:r w:rsidR="0068717C" w:rsidRPr="00027936">
        <w:t>This would be</w:t>
      </w:r>
      <w:r w:rsidR="00480435" w:rsidRPr="00027936">
        <w:t xml:space="preserve"> </w:t>
      </w:r>
      <w:r w:rsidR="00087AA9" w:rsidRPr="00027936">
        <w:t>initiated together</w:t>
      </w:r>
      <w:r w:rsidR="00A660CE" w:rsidRPr="00027936">
        <w:t xml:space="preserve"> with</w:t>
      </w:r>
      <w:r w:rsidR="002C1C70" w:rsidRPr="00027936">
        <w:t xml:space="preserve"> a</w:t>
      </w:r>
      <w:r w:rsidR="00480435" w:rsidRPr="00027936">
        <w:t xml:space="preserve"> </w:t>
      </w:r>
      <w:r w:rsidR="002077A7" w:rsidRPr="00027936">
        <w:rPr>
          <w:color w:val="000000" w:themeColor="text1"/>
        </w:rPr>
        <w:t>chemotherapy</w:t>
      </w:r>
      <w:r w:rsidR="00F32616" w:rsidRPr="00027936">
        <w:rPr>
          <w:color w:val="000000" w:themeColor="text1"/>
        </w:rPr>
        <w:t xml:space="preserve"> regimen with </w:t>
      </w:r>
      <w:r w:rsidR="00BA1147" w:rsidRPr="00027936">
        <w:rPr>
          <w:color w:val="000000" w:themeColor="text1"/>
        </w:rPr>
        <w:t>a fluoropyrimidine</w:t>
      </w:r>
      <w:r w:rsidR="005F341A" w:rsidRPr="00027936">
        <w:rPr>
          <w:color w:val="000000" w:themeColor="text1"/>
        </w:rPr>
        <w:t>-</w:t>
      </w:r>
      <w:r w:rsidR="00BA1147" w:rsidRPr="00027936">
        <w:rPr>
          <w:color w:val="000000" w:themeColor="text1"/>
        </w:rPr>
        <w:t xml:space="preserve"> and platinum-containing agent</w:t>
      </w:r>
      <w:r w:rsidR="00A83913" w:rsidRPr="00027936">
        <w:rPr>
          <w:color w:val="000000" w:themeColor="text1"/>
        </w:rPr>
        <w:t>, which is reflective of clinical practice in Australia</w:t>
      </w:r>
      <w:r w:rsidR="00A83913" w:rsidRPr="00027936">
        <w:rPr>
          <w:rStyle w:val="FootnoteReference"/>
          <w:color w:val="000000" w:themeColor="text1"/>
        </w:rPr>
        <w:footnoteReference w:id="8"/>
      </w:r>
      <w:r w:rsidR="00A83913" w:rsidRPr="00027936">
        <w:rPr>
          <w:color w:val="000000" w:themeColor="text1"/>
        </w:rPr>
        <w:t xml:space="preserve"> </w:t>
      </w:r>
      <w:r w:rsidR="00A677BA">
        <w:rPr>
          <w:color w:val="000000" w:themeColor="text1"/>
        </w:rPr>
        <w:t>with/without</w:t>
      </w:r>
      <w:r w:rsidR="00886232">
        <w:rPr>
          <w:color w:val="000000" w:themeColor="text1"/>
        </w:rPr>
        <w:t xml:space="preserve"> nivolumab</w:t>
      </w:r>
      <w:r w:rsidR="00480435" w:rsidRPr="00027936">
        <w:rPr>
          <w:color w:val="000000" w:themeColor="text1"/>
        </w:rPr>
        <w:t>.</w:t>
      </w:r>
      <w:r w:rsidR="0068717C" w:rsidRPr="00027936">
        <w:rPr>
          <w:color w:val="000000" w:themeColor="text1"/>
        </w:rPr>
        <w:t xml:space="preserve"> </w:t>
      </w:r>
    </w:p>
    <w:p w14:paraId="0872F7A7" w14:textId="17B65E23" w:rsidR="00A677BA" w:rsidRPr="00D0658A" w:rsidRDefault="00A677BA" w:rsidP="00E31FB5">
      <w:pPr>
        <w:rPr>
          <w:i/>
          <w:iCs/>
        </w:rPr>
      </w:pPr>
      <w:r w:rsidRPr="00C34695">
        <w:rPr>
          <w:i/>
          <w:iCs/>
        </w:rPr>
        <w:t xml:space="preserve">PASC noted that at the time of the initial application, the intervention was proposed to be </w:t>
      </w:r>
      <w:r>
        <w:rPr>
          <w:i/>
          <w:iCs/>
        </w:rPr>
        <w:t xml:space="preserve">a </w:t>
      </w:r>
      <w:r w:rsidRPr="00C34695">
        <w:rPr>
          <w:i/>
          <w:iCs/>
        </w:rPr>
        <w:t xml:space="preserve">“doublet regimen” (a combination of </w:t>
      </w:r>
      <w:proofErr w:type="spellStart"/>
      <w:r w:rsidRPr="00C34695">
        <w:rPr>
          <w:i/>
          <w:iCs/>
        </w:rPr>
        <w:t>bemarituzumab</w:t>
      </w:r>
      <w:proofErr w:type="spellEnd"/>
      <w:r w:rsidRPr="00C34695">
        <w:rPr>
          <w:i/>
          <w:iCs/>
        </w:rPr>
        <w:t xml:space="preserve"> and chemotherapy). However, </w:t>
      </w:r>
      <w:r>
        <w:rPr>
          <w:i/>
          <w:iCs/>
        </w:rPr>
        <w:t>the applicant informed PASC</w:t>
      </w:r>
      <w:r w:rsidRPr="00C34695">
        <w:rPr>
          <w:i/>
          <w:iCs/>
        </w:rPr>
        <w:t xml:space="preserve"> </w:t>
      </w:r>
      <w:r>
        <w:rPr>
          <w:i/>
          <w:iCs/>
        </w:rPr>
        <w:t>that a</w:t>
      </w:r>
      <w:r w:rsidRPr="00C34695">
        <w:rPr>
          <w:i/>
          <w:iCs/>
        </w:rPr>
        <w:t xml:space="preserve"> key trial for </w:t>
      </w:r>
      <w:r>
        <w:rPr>
          <w:i/>
          <w:iCs/>
        </w:rPr>
        <w:t>the</w:t>
      </w:r>
      <w:r w:rsidRPr="00C34695">
        <w:rPr>
          <w:i/>
          <w:iCs/>
        </w:rPr>
        <w:t xml:space="preserve"> “triplet regimen” (a combination of </w:t>
      </w:r>
      <w:proofErr w:type="spellStart"/>
      <w:r w:rsidRPr="00C34695">
        <w:rPr>
          <w:i/>
          <w:iCs/>
        </w:rPr>
        <w:t>bemarituzumab</w:t>
      </w:r>
      <w:proofErr w:type="spellEnd"/>
      <w:r w:rsidRPr="00C34695">
        <w:rPr>
          <w:i/>
          <w:iCs/>
        </w:rPr>
        <w:t>, nivolumab and chemotherapy) has progressed faster than expected</w:t>
      </w:r>
      <w:r>
        <w:rPr>
          <w:i/>
          <w:iCs/>
        </w:rPr>
        <w:t xml:space="preserve"> and </w:t>
      </w:r>
      <w:r w:rsidRPr="00C34695">
        <w:rPr>
          <w:i/>
          <w:iCs/>
        </w:rPr>
        <w:t xml:space="preserve">therefore intends to include both doublet and triplet regimen in </w:t>
      </w:r>
      <w:r>
        <w:rPr>
          <w:i/>
          <w:iCs/>
        </w:rPr>
        <w:t>its</w:t>
      </w:r>
      <w:r w:rsidRPr="00C34695">
        <w:rPr>
          <w:i/>
          <w:iCs/>
        </w:rPr>
        <w:t xml:space="preserve"> </w:t>
      </w:r>
      <w:r>
        <w:rPr>
          <w:i/>
          <w:iCs/>
        </w:rPr>
        <w:t xml:space="preserve">PBAC </w:t>
      </w:r>
      <w:r w:rsidRPr="00C34695">
        <w:rPr>
          <w:i/>
          <w:iCs/>
        </w:rPr>
        <w:t>submission.</w:t>
      </w:r>
      <w:r w:rsidRPr="0042416D">
        <w:rPr>
          <w:i/>
          <w:iCs/>
        </w:rPr>
        <w:t xml:space="preserve"> PASC considered that if the proposed MBS population for FGFR2b testing to determine eligibility for triplet therapy remains the same as for doublet therapy, then the current PICO Confirmation would remain applicable, as the population and comparator for test would remain the same. PASC noted that the applicant would discuss any drug-related PICO issues (e.g., appropriate comparator) with the PBAC secretariat prior to formal lodgement if required as per</w:t>
      </w:r>
      <w:r w:rsidR="003A66E9">
        <w:rPr>
          <w:i/>
          <w:iCs/>
        </w:rPr>
        <w:t xml:space="preserve"> the</w:t>
      </w:r>
      <w:r w:rsidRPr="0042416D">
        <w:rPr>
          <w:i/>
          <w:iCs/>
        </w:rPr>
        <w:t xml:space="preserve"> </w:t>
      </w:r>
      <w:r w:rsidR="003A66E9">
        <w:rPr>
          <w:i/>
          <w:iCs/>
        </w:rPr>
        <w:t>usual</w:t>
      </w:r>
      <w:r w:rsidR="003A66E9" w:rsidRPr="0042416D">
        <w:rPr>
          <w:i/>
          <w:iCs/>
        </w:rPr>
        <w:t xml:space="preserve"> </w:t>
      </w:r>
      <w:r w:rsidRPr="0042416D">
        <w:rPr>
          <w:i/>
          <w:iCs/>
        </w:rPr>
        <w:t>submission process.</w:t>
      </w:r>
    </w:p>
    <w:p w14:paraId="2572F709" w14:textId="7768BEF7" w:rsidR="00180C81" w:rsidRPr="00027936" w:rsidRDefault="00180C81" w:rsidP="00180C81">
      <w:r w:rsidRPr="00027936">
        <w:rPr>
          <w:color w:val="000000" w:themeColor="text1"/>
        </w:rPr>
        <w:t xml:space="preserve">For patients who are </w:t>
      </w:r>
      <w:r w:rsidRPr="00027936">
        <w:t xml:space="preserve">HER2 positive </w:t>
      </w:r>
      <w:r w:rsidR="00AC6AD5" w:rsidRPr="00027936">
        <w:t xml:space="preserve">irrespective of </w:t>
      </w:r>
      <w:r w:rsidR="00EF6A0E" w:rsidRPr="00027936">
        <w:t xml:space="preserve">their </w:t>
      </w:r>
      <w:r w:rsidR="00AC6AD5" w:rsidRPr="00027936">
        <w:t>FGFR2b status</w:t>
      </w:r>
      <w:r w:rsidR="00E54E4B" w:rsidRPr="00027936">
        <w:t xml:space="preserve">, </w:t>
      </w:r>
      <w:r w:rsidR="00B6768C">
        <w:t>they can</w:t>
      </w:r>
      <w:r w:rsidR="00AC6AD5" w:rsidRPr="00027936">
        <w:t xml:space="preserve"> </w:t>
      </w:r>
      <w:r w:rsidR="004355D1" w:rsidRPr="00027936">
        <w:t xml:space="preserve">receive trastuzumab (anti-HER2 treatment) </w:t>
      </w:r>
      <w:r w:rsidR="007B1316" w:rsidRPr="00027936">
        <w:t>plus the same chemotherapy regimen</w:t>
      </w:r>
      <w:r w:rsidR="00F50E48" w:rsidRPr="00027936">
        <w:t>.</w:t>
      </w:r>
      <w:r w:rsidR="00BF2DAB" w:rsidRPr="00027936">
        <w:t xml:space="preserve"> </w:t>
      </w:r>
      <w:r w:rsidRPr="00027936">
        <w:t xml:space="preserve">In patients without FGFR2b </w:t>
      </w:r>
      <w:r w:rsidR="00B76337" w:rsidRPr="00027936">
        <w:t>over</w:t>
      </w:r>
      <w:r w:rsidRPr="00027936">
        <w:t>expression</w:t>
      </w:r>
      <w:r w:rsidR="00EF6A0E" w:rsidRPr="00027936">
        <w:t xml:space="preserve"> (a FGFR2b IHC score of 2+ or 3+ in ≥10% of biopsied tumour cells)</w:t>
      </w:r>
      <w:r w:rsidRPr="00027936">
        <w:t>,</w:t>
      </w:r>
      <w:r w:rsidR="00E05551" w:rsidRPr="00027936">
        <w:t xml:space="preserve"> and are HER2 negative,</w:t>
      </w:r>
      <w:r w:rsidRPr="00027936">
        <w:t xml:space="preserve"> the treatment options are the same as for the comparator</w:t>
      </w:r>
      <w:r w:rsidR="004E15D0" w:rsidRPr="00027936">
        <w:t xml:space="preserve"> </w:t>
      </w:r>
      <w:r w:rsidR="001B54FF" w:rsidRPr="00027936">
        <w:t>(chemotherapy +/- nivolumab)</w:t>
      </w:r>
      <w:r w:rsidRPr="00027936">
        <w:t>.</w:t>
      </w:r>
    </w:p>
    <w:p w14:paraId="2C757E9B" w14:textId="5C3978BB" w:rsidR="008320DA" w:rsidRDefault="005E6CD5" w:rsidP="00B83CCB">
      <w:proofErr w:type="spellStart"/>
      <w:r>
        <w:t>B</w:t>
      </w:r>
      <w:r w:rsidR="004E559C">
        <w:t>emarituzumab</w:t>
      </w:r>
      <w:proofErr w:type="spellEnd"/>
      <w:r w:rsidR="004E559C">
        <w:t xml:space="preserve"> is not currently </w:t>
      </w:r>
      <w:r w:rsidR="0014345E">
        <w:t>TGA-registered.</w:t>
      </w:r>
      <w:r w:rsidR="00F6010F">
        <w:t xml:space="preserve"> </w:t>
      </w:r>
      <w:r w:rsidR="00160A78">
        <w:t>In the Pre-PASC meeting</w:t>
      </w:r>
      <w:r w:rsidR="00857766">
        <w:t xml:space="preserve"> (19 February 2025)</w:t>
      </w:r>
      <w:r w:rsidR="00160A78">
        <w:t xml:space="preserve">, the applicant </w:t>
      </w:r>
      <w:r w:rsidR="00857766">
        <w:t>infor</w:t>
      </w:r>
      <w:r w:rsidR="00F60A87">
        <w:t>med</w:t>
      </w:r>
      <w:r w:rsidR="00160A78">
        <w:t xml:space="preserve"> that </w:t>
      </w:r>
      <w:r w:rsidR="009547D5">
        <w:t>an application to the TGA for both the test and treatment</w:t>
      </w:r>
      <w:r w:rsidR="00054E58">
        <w:t xml:space="preserve"> may be made in </w:t>
      </w:r>
      <w:r w:rsidR="003D3300">
        <w:t>REDACTED.</w:t>
      </w:r>
      <w:r w:rsidR="00054E58">
        <w:t xml:space="preserve"> </w:t>
      </w:r>
      <w:r w:rsidR="00F6010F">
        <w:t>In April 202</w:t>
      </w:r>
      <w:r w:rsidR="00D0136D">
        <w:t>1</w:t>
      </w:r>
      <w:r w:rsidR="00F6010F">
        <w:t xml:space="preserve">, </w:t>
      </w:r>
      <w:proofErr w:type="spellStart"/>
      <w:r w:rsidR="00F6010F">
        <w:t>bemarituzumab</w:t>
      </w:r>
      <w:proofErr w:type="spellEnd"/>
      <w:r w:rsidR="00F6010F">
        <w:t xml:space="preserve"> was granted “breakthrough therapy” designation by the Food and Drug Administration (FDA)</w:t>
      </w:r>
      <w:r w:rsidR="007229DE">
        <w:t xml:space="preserve"> for patients with FGFR2b-overexpressing and HER2-negative metastatic and locally advanced gastric and gastroesophageal adenocarcinoma in combination with modified FOLFOX6 (fluoropyrimidine, leucovorin, and oxaliplatin) </w:t>
      </w:r>
      <w:r>
        <w:fldChar w:fldCharType="begin"/>
      </w:r>
      <w:r>
        <w:instrText xml:space="preserve"> ADDIN EN.CITE &lt;EndNote&gt;&lt;Cite&gt;&lt;Author&gt;The ASCO Post&lt;/Author&gt;&lt;Year&gt;2021&lt;/Year&gt;&lt;RecNum&gt;20&lt;/RecNum&gt;&lt;DisplayText&gt;(The ASCO Post 2021)&lt;/DisplayText&gt;&lt;record&gt;&lt;rec-number&gt;20&lt;/rec-number&gt;&lt;foreign-keys&gt;&lt;key app="EN" db-id="d2vpasz5gz9ddnevew7vvxwyx0sewf0rpvzx" timestamp="1739413244"&gt;20&lt;/key&gt;&lt;/foreign-keys&gt;&lt;ref-type name="Web Page"&gt;12&lt;/ref-type&gt;&lt;contributors&gt;&lt;authors&gt;&lt;author&gt;The ASCO Post,&lt;/author&gt;&lt;/authors&gt;&lt;/contributors&gt;&lt;titles&gt;&lt;title&gt;FDA Pipeline: Bemarituzumab Granted Breakthrough Therapy Designation for FGFR2b-Overexpressing, HER2-Negative Gastric Cancer&lt;/title&gt;&lt;/titles&gt;&lt;number&gt;13 February 2025&lt;/number&gt;&lt;dates&gt;&lt;year&gt;2021&lt;/year&gt;&lt;pub-dates&gt;&lt;date&gt;30 April 2021&lt;/date&gt;&lt;/pub-dates&gt;&lt;/dates&gt;&lt;urls&gt;&lt;related-urls&gt;&lt;url&gt;https://ascopost.com/news/april-2021/fda-pipeline-bemarituzumab-granted-breakthrough-therapy-designation-for-fgfr2b-overexpressing-her2-negative-gastric-cancer/&lt;/url&gt;&lt;/related-urls&gt;&lt;/urls&gt;&lt;/record&gt;&lt;/Cite&gt;&lt;/EndNote&gt;</w:instrText>
      </w:r>
      <w:r>
        <w:fldChar w:fldCharType="separate"/>
      </w:r>
      <w:r w:rsidR="00FA71B9" w:rsidRPr="4DB3B24C">
        <w:rPr>
          <w:noProof/>
        </w:rPr>
        <w:t>(The ASCO Post 2021)</w:t>
      </w:r>
      <w:r>
        <w:fldChar w:fldCharType="end"/>
      </w:r>
      <w:r w:rsidR="00F6010F">
        <w:t>.</w:t>
      </w:r>
    </w:p>
    <w:p w14:paraId="4C752485" w14:textId="0340A9F3" w:rsidR="00D70260" w:rsidRDefault="00D70260" w:rsidP="00B83CCB">
      <w:r>
        <w:t xml:space="preserve">REDACTED </w:t>
      </w:r>
    </w:p>
    <w:p w14:paraId="6E35741E" w14:textId="28998F20" w:rsidR="00A677BA" w:rsidRPr="00027936" w:rsidRDefault="00A677BA" w:rsidP="4DB3B24C">
      <w:pPr>
        <w:rPr>
          <w:rFonts w:asciiTheme="minorHAnsi" w:hAnsiTheme="minorHAnsi" w:cstheme="minorBidi"/>
          <w:i/>
          <w:iCs/>
        </w:rPr>
      </w:pPr>
      <w:r w:rsidRPr="4DB3B24C">
        <w:rPr>
          <w:rFonts w:asciiTheme="minorHAnsi" w:hAnsiTheme="minorHAnsi" w:cstheme="minorBidi"/>
          <w:i/>
          <w:iCs/>
        </w:rPr>
        <w:t xml:space="preserve">PASC noted that the applicant’s pre-PASC response provided an update regarding </w:t>
      </w:r>
      <w:r w:rsidR="0AAEABCB" w:rsidRPr="4DB3B24C">
        <w:rPr>
          <w:rFonts w:asciiTheme="minorHAnsi" w:hAnsiTheme="minorHAnsi" w:cstheme="minorBidi"/>
          <w:i/>
          <w:iCs/>
        </w:rPr>
        <w:t xml:space="preserve">their </w:t>
      </w:r>
      <w:r w:rsidRPr="4DB3B24C">
        <w:rPr>
          <w:rFonts w:asciiTheme="minorHAnsi" w:hAnsiTheme="minorHAnsi" w:cstheme="minorBidi"/>
          <w:i/>
          <w:iCs/>
        </w:rPr>
        <w:t xml:space="preserve">submission plan </w:t>
      </w:r>
      <w:r w:rsidR="46F01C62" w:rsidRPr="4DB3B24C">
        <w:rPr>
          <w:rFonts w:asciiTheme="minorHAnsi" w:hAnsiTheme="minorHAnsi" w:cstheme="minorBidi"/>
          <w:i/>
          <w:iCs/>
        </w:rPr>
        <w:t xml:space="preserve">to the TGA </w:t>
      </w:r>
      <w:r w:rsidRPr="4DB3B24C">
        <w:rPr>
          <w:rFonts w:asciiTheme="minorHAnsi" w:hAnsiTheme="minorHAnsi" w:cstheme="minorBidi"/>
          <w:i/>
          <w:iCs/>
        </w:rPr>
        <w:t xml:space="preserve">for both the test and </w:t>
      </w:r>
      <w:proofErr w:type="spellStart"/>
      <w:r w:rsidRPr="4DB3B24C">
        <w:rPr>
          <w:rFonts w:asciiTheme="minorHAnsi" w:hAnsiTheme="minorHAnsi" w:cstheme="minorBidi"/>
          <w:i/>
          <w:iCs/>
        </w:rPr>
        <w:t>bemarituzumab</w:t>
      </w:r>
      <w:proofErr w:type="spellEnd"/>
      <w:r w:rsidRPr="4DB3B24C">
        <w:rPr>
          <w:rFonts w:asciiTheme="minorHAnsi" w:hAnsiTheme="minorHAnsi" w:cstheme="minorBidi"/>
          <w:i/>
          <w:iCs/>
        </w:rPr>
        <w:t xml:space="preserve">. The applicant informed that regulatory plans are linked to the completion of the phase 3 clinical trials. Once completed and the data are available, the corresponding registration of and VENTANA FGFR2b test will begin. </w:t>
      </w:r>
      <w:r w:rsidR="00D70260">
        <w:t>REDACTED</w:t>
      </w:r>
      <w:r w:rsidR="00D70260" w:rsidRPr="4DB3B24C">
        <w:rPr>
          <w:rFonts w:asciiTheme="minorHAnsi" w:hAnsiTheme="minorHAnsi" w:cstheme="minorBidi"/>
          <w:i/>
          <w:iCs/>
        </w:rPr>
        <w:t xml:space="preserve"> </w:t>
      </w:r>
    </w:p>
    <w:p w14:paraId="405DAD76" w14:textId="77777777" w:rsidR="00B85E1B" w:rsidRPr="00027936" w:rsidRDefault="00B85E1B" w:rsidP="00B85E1B">
      <w:pPr>
        <w:pStyle w:val="Heading4"/>
      </w:pPr>
      <w:r w:rsidRPr="00027936">
        <w:t xml:space="preserve">Biological rationale for targeting FGFR2 with </w:t>
      </w:r>
      <w:proofErr w:type="spellStart"/>
      <w:r w:rsidRPr="00027936">
        <w:t>bemarituzumab</w:t>
      </w:r>
      <w:proofErr w:type="spellEnd"/>
    </w:p>
    <w:p w14:paraId="64D45292" w14:textId="2E868CF8" w:rsidR="00B85E1B" w:rsidRPr="00027936" w:rsidRDefault="00B85E1B" w:rsidP="00B85E1B">
      <w:r w:rsidRPr="00027936">
        <w:t xml:space="preserve">Being a driver variant, overexpression of FGFR2b is a promising therapeutic target for G/GOJ adenocarcinomas. Inactivation of the FGFR2b receptor, preventing activation of the MAPK and AKT pathways, has downstream consequences that affect tumour cell growth and proliferation </w:t>
      </w:r>
      <w:r w:rsidR="00FA71B9" w:rsidRPr="00027936">
        <w:fldChar w:fldCharType="begin">
          <w:fldData xml:space="preserve">PEVuZE5vdGU+PENpdGU+PEF1dGhvcj5TYXRvPC9BdXRob3I+PFllYXI+MjAyMzwvWWVhcj48UmVj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</w:fldData>
        </w:fldChar>
      </w:r>
      <w:r w:rsidR="00FA71B9" w:rsidRPr="00027936">
        <w:instrText xml:space="preserve"> ADDIN EN.CITE </w:instrText>
      </w:r>
      <w:r w:rsidR="00FA71B9" w:rsidRPr="00027936">
        <w:fldChar w:fldCharType="begin">
          <w:fldData xml:space="preserve">PEVuZE5vdGU+PENpdGU+PEF1dGhvcj5TYXRvPC9BdXRob3I+PFllYXI+MjAyMzwvWWVhcj48UmVj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(Sato et al. 2023; Wainberg et al. 2022)</w:t>
      </w:r>
      <w:r w:rsidR="00FA71B9" w:rsidRPr="00027936">
        <w:fldChar w:fldCharType="end"/>
      </w:r>
      <w:r w:rsidRPr="00027936">
        <w:t>.</w:t>
      </w:r>
    </w:p>
    <w:p w14:paraId="4070888D" w14:textId="048CDBBB" w:rsidR="00B85E1B" w:rsidRPr="00027936" w:rsidRDefault="00B85E1B" w:rsidP="00B85E1B">
      <w:proofErr w:type="spellStart"/>
      <w:r w:rsidRPr="00027936">
        <w:lastRenderedPageBreak/>
        <w:t>Bemarituzumab</w:t>
      </w:r>
      <w:proofErr w:type="spellEnd"/>
      <w:r w:rsidRPr="00027936">
        <w:t xml:space="preserve"> is a first-in-class humanised monoclonal antibody which targets the FGFR2b receptor. </w:t>
      </w:r>
      <w:proofErr w:type="spellStart"/>
      <w:r w:rsidRPr="00027936">
        <w:t>Bemarituzumab</w:t>
      </w:r>
      <w:proofErr w:type="spellEnd"/>
      <w:r w:rsidRPr="00027936">
        <w:t xml:space="preserve"> has two mechanisms of action in treating G/GOJ adenocarcinoma. First, the binding of </w:t>
      </w:r>
      <w:proofErr w:type="spellStart"/>
      <w:r w:rsidRPr="00027936">
        <w:t>bemarituzumab</w:t>
      </w:r>
      <w:proofErr w:type="spellEnd"/>
      <w:r w:rsidRPr="00027936">
        <w:t xml:space="preserve"> to the FGFR2b receptor blocks fibroblast growth factors (FGFs) from activating the FGFR2b receptor, thereby preventing downstream effects (e.g. proliferation</w:t>
      </w:r>
      <w:r w:rsidR="000D30BF" w:rsidRPr="00027936">
        <w:t xml:space="preserve"> of tumour cells</w:t>
      </w:r>
      <w:r w:rsidRPr="00027936">
        <w:t xml:space="preserve">). Secondly, </w:t>
      </w:r>
      <w:proofErr w:type="spellStart"/>
      <w:r w:rsidRPr="00027936">
        <w:t>bemarituzumab</w:t>
      </w:r>
      <w:proofErr w:type="spellEnd"/>
      <w:r w:rsidRPr="00027936">
        <w:t xml:space="preserve"> has been specifically engineered to have an increased binding affinity for natural killer cells with enhanced antibody-dependent cell-mediated cytotoxicity </w:t>
      </w:r>
      <w:r w:rsidR="00FA71B9" w:rsidRPr="00027936">
        <w:fldChar w:fldCharType="begin">
          <w:fldData xml:space="preserve">PEVuZE5vdGU+PENpdGU+PEF1dGhvcj5XYWluYmVyZzwvQXV0aG9yPjxZZWFyPjIwMjI8L1llYXI+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</w:fldData>
        </w:fldChar>
      </w:r>
      <w:r w:rsidR="00FA71B9" w:rsidRPr="00027936">
        <w:instrText xml:space="preserve"> ADDIN EN.CITE </w:instrText>
      </w:r>
      <w:r w:rsidR="00FA71B9" w:rsidRPr="00027936">
        <w:fldChar w:fldCharType="begin">
          <w:fldData xml:space="preserve">PEVuZE5vdGU+PENpdGU+PEF1dGhvcj5XYWluYmVyZzwvQXV0aG9yPjxZZWFyPjIwMjI8L1llYXI+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(Wainberg et al. 2022; Xiang et al. 2021)</w:t>
      </w:r>
      <w:r w:rsidR="00FA71B9" w:rsidRPr="00027936">
        <w:fldChar w:fldCharType="end"/>
      </w:r>
      <w:r w:rsidRPr="00027936">
        <w:t xml:space="preserve">. This was achieved by preventing </w:t>
      </w:r>
      <w:proofErr w:type="spellStart"/>
      <w:r w:rsidRPr="00027936">
        <w:t>fucosylation</w:t>
      </w:r>
      <w:proofErr w:type="spellEnd"/>
      <w:r w:rsidRPr="00027936">
        <w:t xml:space="preserve">, which prevents B cell activation and enhances activation of CD16a, leading to enhanced binding to natural killer cells </w:t>
      </w:r>
      <w:r w:rsidR="00FA71B9" w:rsidRPr="00027936">
        <w:fldChar w:fldCharType="begin">
          <w:fldData xml:space="preserve">PEVuZE5vdGU+PENpdGU+PEF1dGhvcj5MaTwvQXV0aG9yPjxZZWFyPjIwMTg8L1llYXI+PFJlY051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</w:fldData>
        </w:fldChar>
      </w:r>
      <w:r w:rsidR="00FA71B9" w:rsidRPr="00027936">
        <w:instrText xml:space="preserve"> ADDIN EN.CITE </w:instrText>
      </w:r>
      <w:r w:rsidR="00FA71B9" w:rsidRPr="00027936">
        <w:fldChar w:fldCharType="begin">
          <w:fldData xml:space="preserve">PEVuZE5vdGU+PENpdGU+PEF1dGhvcj5MaTwvQXV0aG9yPjxZZWFyPjIwMTg8L1llYXI+PFJlY051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(Li et al. 2018)</w:t>
      </w:r>
      <w:r w:rsidR="00FA71B9" w:rsidRPr="00027936">
        <w:fldChar w:fldCharType="end"/>
      </w:r>
      <w:r w:rsidRPr="00027936">
        <w:t>.</w:t>
      </w:r>
    </w:p>
    <w:p w14:paraId="38335713" w14:textId="68CDB13E" w:rsidR="00B85E1B" w:rsidRPr="00027936" w:rsidRDefault="00B85E1B" w:rsidP="00B85E1B">
      <w:proofErr w:type="spellStart"/>
      <w:r w:rsidRPr="00027936">
        <w:t>Bemarituzumab</w:t>
      </w:r>
      <w:proofErr w:type="spellEnd"/>
      <w:r w:rsidRPr="00027936">
        <w:t xml:space="preserve"> has shown promising results in the FIGHT phase II clinical trial. The gastric cancer patients treated with </w:t>
      </w:r>
      <w:proofErr w:type="spellStart"/>
      <w:r w:rsidRPr="00027936">
        <w:t>bemarituzumab</w:t>
      </w:r>
      <w:proofErr w:type="spellEnd"/>
      <w:r w:rsidRPr="00027936">
        <w:t xml:space="preserve"> plus chemotherapy had a longer overall survival</w:t>
      </w:r>
      <w:r w:rsidR="00630AFA" w:rsidRPr="00027936">
        <w:t xml:space="preserve"> </w:t>
      </w:r>
      <w:r w:rsidRPr="00027936">
        <w:t xml:space="preserve">than those treated with placebo plus chemotherapy (HR=0.58; 95% CI 0.35, 0.95; p=0.027) </w:t>
      </w:r>
      <w:r w:rsidR="00FA71B9" w:rsidRPr="00027936">
        <w:fldChar w:fldCharType="begin">
          <w:fldData xml:space="preserve">PEVuZE5vdGU+PENpdGU+PEF1dGhvcj5TYXRvPC9BdXRob3I+PFllYXI+MjAyMzwvWWVhcj48UmVj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</w:fldData>
        </w:fldChar>
      </w:r>
      <w:r w:rsidR="00FA71B9" w:rsidRPr="00027936">
        <w:instrText xml:space="preserve"> ADDIN EN.CITE </w:instrText>
      </w:r>
      <w:r w:rsidR="00FA71B9" w:rsidRPr="00027936">
        <w:fldChar w:fldCharType="begin">
          <w:fldData xml:space="preserve">PEVuZE5vdGU+PENpdGU+PEF1dGhvcj5TYXRvPC9BdXRob3I+PFllYXI+MjAyMzwvWWVhcj48UmVj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(Sato et al. 2023; Wainberg et al. 2022)</w:t>
      </w:r>
      <w:r w:rsidR="00FA71B9" w:rsidRPr="00027936">
        <w:fldChar w:fldCharType="end"/>
      </w:r>
      <w:r w:rsidRPr="00027936">
        <w:t>.</w:t>
      </w:r>
    </w:p>
    <w:p w14:paraId="665B0675" w14:textId="64A3E36B" w:rsidR="007A66C8" w:rsidRPr="00027936" w:rsidRDefault="007A66C8" w:rsidP="00713728">
      <w:pPr>
        <w:pStyle w:val="Heading3"/>
      </w:pPr>
      <w:r w:rsidRPr="00027936">
        <w:t>Comparator</w:t>
      </w:r>
      <w:r w:rsidR="007D6B83" w:rsidRPr="00027936">
        <w:t>(</w:t>
      </w:r>
      <w:r w:rsidR="008F1532" w:rsidRPr="00027936">
        <w:t>s</w:t>
      </w:r>
      <w:r w:rsidR="007D6B83" w:rsidRPr="00027936">
        <w:t>)</w:t>
      </w:r>
    </w:p>
    <w:p w14:paraId="3264112E" w14:textId="15EAB6DE" w:rsidR="00850482" w:rsidRPr="00027936" w:rsidRDefault="00850482" w:rsidP="00850482">
      <w:pPr>
        <w:pStyle w:val="Heading4"/>
      </w:pPr>
      <w:r w:rsidRPr="00027936">
        <w:t>Test</w:t>
      </w:r>
    </w:p>
    <w:p w14:paraId="62C7BC83" w14:textId="4FDA7E4F" w:rsidR="00850482" w:rsidRDefault="00003DAE" w:rsidP="00850482">
      <w:r w:rsidRPr="00027936">
        <w:t xml:space="preserve">For patients with </w:t>
      </w:r>
      <w:r w:rsidR="00581475" w:rsidRPr="00027936">
        <w:t xml:space="preserve">unresectable locally advanced or metastatic </w:t>
      </w:r>
      <w:r w:rsidR="00484E13" w:rsidRPr="00027936">
        <w:t>G/GOJ adenocarcinoma</w:t>
      </w:r>
      <w:r w:rsidRPr="00027936">
        <w:t>,</w:t>
      </w:r>
      <w:r w:rsidR="00AF390A" w:rsidRPr="00027936">
        <w:t xml:space="preserve"> there is no testing for FGFR2b </w:t>
      </w:r>
      <w:r w:rsidR="00AF3C0E" w:rsidRPr="00027936">
        <w:t xml:space="preserve">expression </w:t>
      </w:r>
      <w:r w:rsidR="00AF390A" w:rsidRPr="00027936">
        <w:t xml:space="preserve">in the current clinical management pathway. Therefore, the </w:t>
      </w:r>
      <w:r w:rsidR="00DA117D" w:rsidRPr="00027936">
        <w:t xml:space="preserve">applicant proposed that the </w:t>
      </w:r>
      <w:r w:rsidR="00AF390A" w:rsidRPr="00027936">
        <w:t xml:space="preserve">comparator </w:t>
      </w:r>
      <w:r w:rsidR="00DA117D" w:rsidRPr="00027936">
        <w:t>should be</w:t>
      </w:r>
      <w:r w:rsidR="00AF390A" w:rsidRPr="00027936">
        <w:t xml:space="preserve"> ‘no </w:t>
      </w:r>
      <w:r w:rsidR="00164C07" w:rsidRPr="00027936">
        <w:t xml:space="preserve">FGFR2b </w:t>
      </w:r>
      <w:r w:rsidR="00AF390A" w:rsidRPr="00027936">
        <w:t>testing’.</w:t>
      </w:r>
      <w:r w:rsidR="00C034BF" w:rsidRPr="00027936">
        <w:t xml:space="preserve"> </w:t>
      </w:r>
      <w:r w:rsidR="00D0504A" w:rsidRPr="00027936">
        <w:t>A</w:t>
      </w:r>
      <w:r w:rsidR="007770E2" w:rsidRPr="00027936">
        <w:t>s t</w:t>
      </w:r>
      <w:r w:rsidR="00C034BF" w:rsidRPr="00027936">
        <w:t xml:space="preserve">he proposed </w:t>
      </w:r>
      <w:r w:rsidR="00026106" w:rsidRPr="00027936">
        <w:t xml:space="preserve">FGFR2b IHC </w:t>
      </w:r>
      <w:r w:rsidR="00C034BF" w:rsidRPr="00027936">
        <w:t>test</w:t>
      </w:r>
      <w:r w:rsidR="00021A09" w:rsidRPr="00027936">
        <w:t>ing</w:t>
      </w:r>
      <w:r w:rsidR="00C034BF" w:rsidRPr="00027936">
        <w:t xml:space="preserve"> </w:t>
      </w:r>
      <w:r w:rsidR="002438B2" w:rsidRPr="00027936">
        <w:t xml:space="preserve">will </w:t>
      </w:r>
      <w:r w:rsidR="00C034BF" w:rsidRPr="00027936">
        <w:t xml:space="preserve">be conducted </w:t>
      </w:r>
      <w:r w:rsidR="007C658E" w:rsidRPr="00027936">
        <w:t>in parallel</w:t>
      </w:r>
      <w:r w:rsidR="00FD6413" w:rsidRPr="00027936">
        <w:t xml:space="preserve"> </w:t>
      </w:r>
      <w:r w:rsidR="00ED652C" w:rsidRPr="00027936">
        <w:t xml:space="preserve">with </w:t>
      </w:r>
      <w:r w:rsidR="00C034BF" w:rsidRPr="00027936">
        <w:t>HER2 testing</w:t>
      </w:r>
      <w:r w:rsidR="00021A09" w:rsidRPr="00027936">
        <w:t xml:space="preserve">, </w:t>
      </w:r>
      <w:r w:rsidR="007F2D35" w:rsidRPr="00027936">
        <w:t xml:space="preserve">the assessment group </w:t>
      </w:r>
      <w:r w:rsidR="00D05AA4" w:rsidRPr="00027936">
        <w:t>considers no FGFR2b testing means current stand</w:t>
      </w:r>
      <w:r w:rsidR="00006523" w:rsidRPr="00027936">
        <w:t>ard</w:t>
      </w:r>
      <w:r w:rsidR="00D05AA4" w:rsidRPr="00027936">
        <w:t xml:space="preserve"> of care (HER2 testing)</w:t>
      </w:r>
      <w:r w:rsidR="00C034BF" w:rsidRPr="00027936">
        <w:t xml:space="preserve">. </w:t>
      </w:r>
    </w:p>
    <w:p w14:paraId="690FF602" w14:textId="62B23A24" w:rsidR="00A677BA" w:rsidRPr="00D0658A" w:rsidRDefault="00A677BA" w:rsidP="00850482">
      <w:pPr>
        <w:rPr>
          <w:i/>
          <w:iCs/>
        </w:rPr>
      </w:pPr>
      <w:r w:rsidRPr="00C34695">
        <w:rPr>
          <w:i/>
          <w:iCs/>
        </w:rPr>
        <w:t xml:space="preserve">PASC noted that the </w:t>
      </w:r>
      <w:r>
        <w:rPr>
          <w:i/>
          <w:iCs/>
        </w:rPr>
        <w:t xml:space="preserve">proposed </w:t>
      </w:r>
      <w:r w:rsidRPr="00C34695">
        <w:rPr>
          <w:i/>
          <w:iCs/>
        </w:rPr>
        <w:t>comparator is no FGFR2b testing</w:t>
      </w:r>
      <w:r>
        <w:rPr>
          <w:i/>
          <w:iCs/>
        </w:rPr>
        <w:t xml:space="preserve"> which the Assessment Group considers as current standard of care</w:t>
      </w:r>
      <w:r w:rsidR="00DC73BE">
        <w:rPr>
          <w:i/>
          <w:iCs/>
        </w:rPr>
        <w:t>, which includes</w:t>
      </w:r>
      <w:r>
        <w:rPr>
          <w:i/>
          <w:iCs/>
        </w:rPr>
        <w:t xml:space="preserve"> HER2 testing</w:t>
      </w:r>
      <w:r w:rsidRPr="00C34695">
        <w:rPr>
          <w:i/>
          <w:iCs/>
        </w:rPr>
        <w:t xml:space="preserve">. </w:t>
      </w:r>
      <w:r>
        <w:rPr>
          <w:i/>
          <w:iCs/>
        </w:rPr>
        <w:t>PASC considered that the assessment report should incorporate any near</w:t>
      </w:r>
      <w:r w:rsidR="004B0110">
        <w:rPr>
          <w:i/>
          <w:iCs/>
        </w:rPr>
        <w:t>-</w:t>
      </w:r>
      <w:r w:rsidR="00627485">
        <w:rPr>
          <w:i/>
          <w:iCs/>
        </w:rPr>
        <w:t xml:space="preserve">market </w:t>
      </w:r>
      <w:r>
        <w:rPr>
          <w:i/>
          <w:iCs/>
        </w:rPr>
        <w:t>comparators (e.g. testing for CLDN). PASC noted that t</w:t>
      </w:r>
      <w:r w:rsidRPr="00174DFC">
        <w:rPr>
          <w:i/>
          <w:iCs/>
        </w:rPr>
        <w:t xml:space="preserve">he PBAC </w:t>
      </w:r>
      <w:r>
        <w:rPr>
          <w:i/>
          <w:iCs/>
        </w:rPr>
        <w:t xml:space="preserve">(March 2025) </w:t>
      </w:r>
      <w:r w:rsidRPr="00174DFC">
        <w:rPr>
          <w:i/>
          <w:iCs/>
        </w:rPr>
        <w:t xml:space="preserve">deferred making a recommendation for the listing of </w:t>
      </w:r>
      <w:proofErr w:type="spellStart"/>
      <w:r w:rsidRPr="00174DFC">
        <w:rPr>
          <w:i/>
          <w:iCs/>
        </w:rPr>
        <w:t>zolbetuximab</w:t>
      </w:r>
      <w:proofErr w:type="spellEnd"/>
      <w:r w:rsidRPr="00174DFC">
        <w:rPr>
          <w:i/>
          <w:iCs/>
        </w:rPr>
        <w:t xml:space="preserve"> for the targeted first-line treatment of patients with locally advanced unresectable or metastatic HER2-negative G/GOJ adenocarcinoma whose tumours are CLDN18.2- positive</w:t>
      </w:r>
      <w:r>
        <w:rPr>
          <w:i/>
          <w:iCs/>
        </w:rPr>
        <w:t xml:space="preserve"> but</w:t>
      </w:r>
      <w:r w:rsidRPr="00174DFC">
        <w:rPr>
          <w:i/>
          <w:iCs/>
        </w:rPr>
        <w:t xml:space="preserve"> was of a mind to recommend </w:t>
      </w:r>
      <w:proofErr w:type="spellStart"/>
      <w:r w:rsidRPr="00174DFC">
        <w:rPr>
          <w:i/>
          <w:iCs/>
        </w:rPr>
        <w:t>zolbetuximab</w:t>
      </w:r>
      <w:proofErr w:type="spellEnd"/>
      <w:r w:rsidRPr="00174DFC">
        <w:rPr>
          <w:i/>
          <w:iCs/>
        </w:rPr>
        <w:t xml:space="preserve"> pending MSAC consideration </w:t>
      </w:r>
      <w:r>
        <w:rPr>
          <w:i/>
          <w:iCs/>
        </w:rPr>
        <w:t xml:space="preserve">(application 1767, April 2025) </w:t>
      </w:r>
      <w:r w:rsidRPr="00174DFC">
        <w:rPr>
          <w:i/>
          <w:iCs/>
        </w:rPr>
        <w:t>of IHC testing for Claudin 18.2 (CLDN18.2) expression</w:t>
      </w:r>
      <w:r w:rsidRPr="00C34695">
        <w:rPr>
          <w:i/>
          <w:iCs/>
        </w:rPr>
        <w:t>.</w:t>
      </w:r>
    </w:p>
    <w:p w14:paraId="68CA3872" w14:textId="51EBC304" w:rsidR="00850482" w:rsidRPr="00027936" w:rsidRDefault="00850482" w:rsidP="00850482">
      <w:pPr>
        <w:pStyle w:val="Heading4"/>
      </w:pPr>
      <w:r w:rsidRPr="00027936">
        <w:t>Treatment</w:t>
      </w:r>
    </w:p>
    <w:p w14:paraId="48E7FC95" w14:textId="570F9C3C" w:rsidR="00D468A7" w:rsidRPr="00027936" w:rsidRDefault="00BC024A" w:rsidP="008F6909">
      <w:r w:rsidRPr="00027936">
        <w:t xml:space="preserve">For patients with </w:t>
      </w:r>
      <w:r w:rsidR="00484E13" w:rsidRPr="00027936">
        <w:t>G/GOJ adenocarcinoma</w:t>
      </w:r>
      <w:r w:rsidR="00A7001B" w:rsidRPr="00027936">
        <w:t xml:space="preserve"> who are HER2 negative, </w:t>
      </w:r>
      <w:r w:rsidR="006050AA" w:rsidRPr="00027936">
        <w:t>the comparator is the current standard of care</w:t>
      </w:r>
      <w:r w:rsidR="00EF6A0E" w:rsidRPr="00027936">
        <w:t xml:space="preserve"> in Australia</w:t>
      </w:r>
      <w:r w:rsidR="006050AA" w:rsidRPr="00027936">
        <w:t>, which is</w:t>
      </w:r>
      <w:r w:rsidR="00302046" w:rsidRPr="00027936">
        <w:t xml:space="preserve"> </w:t>
      </w:r>
      <w:r w:rsidR="00CF515E" w:rsidRPr="00027936">
        <w:t>nivolumab</w:t>
      </w:r>
      <w:r w:rsidR="009C043A" w:rsidRPr="00027936">
        <w:t xml:space="preserve"> in combination with </w:t>
      </w:r>
      <w:r w:rsidR="0026277F" w:rsidRPr="00027936">
        <w:t xml:space="preserve">chemotherapy </w:t>
      </w:r>
      <w:r w:rsidR="00D92DA7" w:rsidRPr="00027936">
        <w:t xml:space="preserve">that contains </w:t>
      </w:r>
      <w:r w:rsidR="00B91B8A" w:rsidRPr="00027936">
        <w:t>at least a fluoropyrimidine drug and a platinum drug</w:t>
      </w:r>
      <w:r w:rsidR="00EF6A0E" w:rsidRPr="00027936">
        <w:rPr>
          <w:rStyle w:val="FootnoteReference"/>
        </w:rPr>
        <w:footnoteReference w:id="9"/>
      </w:r>
      <w:r w:rsidR="00053A41" w:rsidRPr="00027936">
        <w:t>.</w:t>
      </w:r>
      <w:r w:rsidR="00A548E4" w:rsidRPr="00027936">
        <w:t xml:space="preserve"> </w:t>
      </w:r>
    </w:p>
    <w:p w14:paraId="0C8C5D9F" w14:textId="1319BCCA" w:rsidR="003277AF" w:rsidRPr="00027936" w:rsidRDefault="0053545B" w:rsidP="008F6909">
      <w:r>
        <w:t>T</w:t>
      </w:r>
      <w:r w:rsidR="00A77FCC" w:rsidRPr="00027936">
        <w:t>he comparator i</w:t>
      </w:r>
      <w:r w:rsidR="003277AF" w:rsidRPr="00027936">
        <w:t xml:space="preserve">n patients who have received </w:t>
      </w:r>
      <w:r w:rsidR="002733E3" w:rsidRPr="00027936">
        <w:t xml:space="preserve">nivolumab </w:t>
      </w:r>
      <w:r w:rsidR="006055D5" w:rsidRPr="00027936">
        <w:t xml:space="preserve">for </w:t>
      </w:r>
      <w:r w:rsidR="00D20A03" w:rsidRPr="00027936">
        <w:t>G/GOJ adenocarcinoma</w:t>
      </w:r>
      <w:r w:rsidR="006055D5" w:rsidRPr="00027936">
        <w:t xml:space="preserve"> previously</w:t>
      </w:r>
      <w:r>
        <w:t xml:space="preserve"> would be chemotherapy alone</w:t>
      </w:r>
      <w:r w:rsidR="00D32D15" w:rsidRPr="00027936">
        <w:t>.</w:t>
      </w:r>
      <w:r w:rsidR="005F7228" w:rsidRPr="00027936">
        <w:t xml:space="preserve"> This is due to the PBS restriction for nivolumab in advanced or metastatic gastroesophageal cancer that states that patients must be untreated (up until initiating this drug) with </w:t>
      </w:r>
      <w:r w:rsidR="006055D5" w:rsidRPr="00027936">
        <w:t xml:space="preserve">a </w:t>
      </w:r>
      <w:r w:rsidR="005F7228" w:rsidRPr="00027936">
        <w:t>PD-1/PD-L1 inhibitor therapy for G/GOJ</w:t>
      </w:r>
      <w:r w:rsidR="005F7228" w:rsidRPr="00027936">
        <w:rPr>
          <w:rStyle w:val="FootnoteReference"/>
        </w:rPr>
        <w:footnoteReference w:id="10"/>
      </w:r>
      <w:r w:rsidR="005F7228" w:rsidRPr="00027936">
        <w:t>.</w:t>
      </w:r>
      <w:r w:rsidR="006055D5" w:rsidRPr="00027936">
        <w:t xml:space="preserve"> Therefore, current standard of care for those previously treated with nivolumab, is chemotherapy alone.</w:t>
      </w:r>
      <w:r w:rsidR="00C91C87">
        <w:t xml:space="preserve"> This comparator would be inappropriate for </w:t>
      </w:r>
      <w:r>
        <w:t>the triplet regimen</w:t>
      </w:r>
      <w:r w:rsidR="00C91C87">
        <w:t xml:space="preserve"> (as the population who have received prior PD-1/PD-L1 inhibitor therapy would be ineligible for the triplet regimen).</w:t>
      </w:r>
    </w:p>
    <w:p w14:paraId="7CC925FE" w14:textId="6630FD6F" w:rsidR="002D76F6" w:rsidRPr="005A16AB" w:rsidRDefault="002D76F6" w:rsidP="008A3CB2">
      <w:r w:rsidRPr="005A16AB">
        <w:lastRenderedPageBreak/>
        <w:t>It was noted that a separate application for Claudin 18.2 testing/</w:t>
      </w:r>
      <w:proofErr w:type="spellStart"/>
      <w:r w:rsidRPr="005A16AB">
        <w:t>zolbetuximab</w:t>
      </w:r>
      <w:proofErr w:type="spellEnd"/>
      <w:r w:rsidRPr="005A16AB">
        <w:t xml:space="preserve"> treatment for </w:t>
      </w:r>
      <w:r w:rsidR="00484E13" w:rsidRPr="005A16AB">
        <w:t>G/GOJ adenocarcinoma</w:t>
      </w:r>
      <w:r w:rsidRPr="005A16AB">
        <w:t xml:space="preserve"> has been submitted (MSAC 1767). Findings from Kwak et al. (2024) report that of those with gastric cancer patients (stages II-IV) who were FGFR2 positive, 44.2% (68/154) also had the Claudin 18.2 biomarker</w:t>
      </w:r>
      <w:r w:rsidR="00CB607C" w:rsidRPr="005A16AB">
        <w:t xml:space="preserve">, which </w:t>
      </w:r>
      <w:r w:rsidR="00BD670D" w:rsidRPr="005A16AB">
        <w:t xml:space="preserve">confers eligibility for </w:t>
      </w:r>
      <w:proofErr w:type="spellStart"/>
      <w:r w:rsidR="00BD670D" w:rsidRPr="005A16AB">
        <w:t>zolbetuximab</w:t>
      </w:r>
      <w:proofErr w:type="spellEnd"/>
      <w:r w:rsidRPr="005A16AB">
        <w:t>. Given this, Claudin 18.2 testing/</w:t>
      </w:r>
      <w:proofErr w:type="spellStart"/>
      <w:r w:rsidRPr="005A16AB">
        <w:t>zolbetuximab</w:t>
      </w:r>
      <w:proofErr w:type="spellEnd"/>
      <w:r w:rsidRPr="005A16AB">
        <w:t xml:space="preserve"> treatment has the potential to be a near-market competitor</w:t>
      </w:r>
      <w:r w:rsidR="00F33105" w:rsidRPr="005A16AB">
        <w:t xml:space="preserve"> (in those </w:t>
      </w:r>
      <w:r w:rsidR="009D3DA4" w:rsidRPr="005A16AB">
        <w:t xml:space="preserve">patients whose tumours contain both FGFR2b and </w:t>
      </w:r>
      <w:r w:rsidR="00FD6940" w:rsidRPr="005A16AB">
        <w:t>Claudin 18.2 biomarkers)</w:t>
      </w:r>
      <w:r w:rsidRPr="005A16AB">
        <w:t xml:space="preserve">. </w:t>
      </w:r>
      <w:r w:rsidR="00527514" w:rsidRPr="005A16AB">
        <w:t>IHC testing for C</w:t>
      </w:r>
      <w:r w:rsidR="00D05348" w:rsidRPr="005A16AB">
        <w:t xml:space="preserve">LDN18.2 to access </w:t>
      </w:r>
      <w:proofErr w:type="spellStart"/>
      <w:r w:rsidR="00D05348" w:rsidRPr="005A16AB">
        <w:t>zolbetu</w:t>
      </w:r>
      <w:r w:rsidR="004D5E44" w:rsidRPr="005A16AB">
        <w:t>ximab</w:t>
      </w:r>
      <w:proofErr w:type="spellEnd"/>
      <w:r w:rsidR="004D5E44" w:rsidRPr="005A16AB">
        <w:t xml:space="preserve"> </w:t>
      </w:r>
      <w:r w:rsidR="00206C66" w:rsidRPr="005A16AB">
        <w:t>will be considered by at the March 2025 PBAC meeting and the April 2025 MSAC meeting.</w:t>
      </w:r>
    </w:p>
    <w:p w14:paraId="1E3969E7" w14:textId="746E3208" w:rsidR="002213AF" w:rsidRDefault="002213AF" w:rsidP="002213AF">
      <w:r w:rsidRPr="005A16AB">
        <w:t xml:space="preserve">Additionally, </w:t>
      </w:r>
      <w:r w:rsidR="004033A6">
        <w:t>t</w:t>
      </w:r>
      <w:r w:rsidRPr="005A16AB">
        <w:t>islelizumab</w:t>
      </w:r>
      <w:r w:rsidR="00260205" w:rsidRPr="005A16AB">
        <w:rPr>
          <w:rStyle w:val="FootnoteReference"/>
        </w:rPr>
        <w:footnoteReference w:id="11"/>
      </w:r>
      <w:r w:rsidR="00320157" w:rsidRPr="005A16AB">
        <w:t xml:space="preserve"> </w:t>
      </w:r>
      <w:r w:rsidR="00260205" w:rsidRPr="005A16AB">
        <w:t>and</w:t>
      </w:r>
      <w:r w:rsidR="00935316" w:rsidRPr="005A16AB">
        <w:t xml:space="preserve"> </w:t>
      </w:r>
      <w:r w:rsidR="004033A6">
        <w:t>p</w:t>
      </w:r>
      <w:r w:rsidR="00260205" w:rsidRPr="005A16AB">
        <w:t>embrolizumab</w:t>
      </w:r>
      <w:r w:rsidR="001742A0" w:rsidRPr="005A16AB">
        <w:rPr>
          <w:rStyle w:val="FootnoteReference"/>
        </w:rPr>
        <w:footnoteReference w:id="12"/>
      </w:r>
      <w:r w:rsidRPr="005A16AB">
        <w:t xml:space="preserve"> </w:t>
      </w:r>
      <w:r w:rsidR="00320157" w:rsidRPr="005A16AB">
        <w:t>(</w:t>
      </w:r>
      <w:r w:rsidR="00F41191" w:rsidRPr="005A16AB">
        <w:t xml:space="preserve">both </w:t>
      </w:r>
      <w:r w:rsidR="00320157" w:rsidRPr="005A16AB">
        <w:t xml:space="preserve">anti-PD1) </w:t>
      </w:r>
      <w:r w:rsidRPr="005A16AB">
        <w:t>may also be considered a</w:t>
      </w:r>
      <w:r w:rsidR="00C9282A" w:rsidRPr="005A16AB">
        <w:t>s</w:t>
      </w:r>
      <w:r w:rsidRPr="005A16AB">
        <w:t xml:space="preserve"> near-market comparator</w:t>
      </w:r>
      <w:r w:rsidR="00082EA1" w:rsidRPr="005A16AB">
        <w:t>s</w:t>
      </w:r>
      <w:r w:rsidR="009A3FB0" w:rsidRPr="005A16AB">
        <w:t xml:space="preserve"> </w:t>
      </w:r>
      <w:r w:rsidR="00A176B5" w:rsidRPr="005A16AB">
        <w:t xml:space="preserve">to nivolumab </w:t>
      </w:r>
      <w:r w:rsidR="009A3FB0" w:rsidRPr="005A16AB">
        <w:t xml:space="preserve">as it has recently </w:t>
      </w:r>
      <w:r w:rsidR="00FB5582" w:rsidRPr="005A16AB">
        <w:t xml:space="preserve">been approved by the FDA for </w:t>
      </w:r>
      <w:r w:rsidR="007829B5" w:rsidRPr="005A16AB">
        <w:t xml:space="preserve">unresectable locally advanced or metastatic </w:t>
      </w:r>
      <w:r w:rsidR="00484E13" w:rsidRPr="005A16AB">
        <w:t>G/GOJ adenocarcinoma</w:t>
      </w:r>
      <w:r w:rsidRPr="005A16AB">
        <w:t>.</w:t>
      </w:r>
      <w:r w:rsidR="00DB4E92" w:rsidRPr="005A16AB">
        <w:t xml:space="preserve"> </w:t>
      </w:r>
      <w:r w:rsidR="00461A46" w:rsidRPr="005A16AB">
        <w:t xml:space="preserve">Whilst </w:t>
      </w:r>
      <w:r w:rsidR="003B2BA9">
        <w:t>for this indication p</w:t>
      </w:r>
      <w:r w:rsidR="007B2AD5">
        <w:t>embrolizumab</w:t>
      </w:r>
      <w:r w:rsidR="000A1EFE">
        <w:t xml:space="preserve"> is</w:t>
      </w:r>
      <w:r w:rsidR="00461A46" w:rsidRPr="005A16AB">
        <w:t xml:space="preserve"> TGA-approved</w:t>
      </w:r>
      <w:r w:rsidR="003B2BA9">
        <w:t xml:space="preserve"> and tislelizumab has a current TGA application</w:t>
      </w:r>
      <w:r w:rsidR="00461A46" w:rsidRPr="005A16AB">
        <w:t xml:space="preserve">, neither are currently </w:t>
      </w:r>
      <w:r w:rsidR="003B2BA9">
        <w:t>PBS listed</w:t>
      </w:r>
      <w:r w:rsidR="00461A46" w:rsidRPr="005A16AB">
        <w:t xml:space="preserve"> for G/GOJ adenocarcinoma.</w:t>
      </w:r>
      <w:r w:rsidR="00DE7FC2">
        <w:t xml:space="preserve"> </w:t>
      </w:r>
      <w:r w:rsidR="008E0561">
        <w:t xml:space="preserve">The </w:t>
      </w:r>
      <w:r w:rsidR="00037EE4">
        <w:t xml:space="preserve">PBAC </w:t>
      </w:r>
      <w:r w:rsidR="00293CA1">
        <w:t xml:space="preserve">has </w:t>
      </w:r>
      <w:r w:rsidR="008E0561">
        <w:t>recomme</w:t>
      </w:r>
      <w:r w:rsidR="00FF633E">
        <w:t>nded t</w:t>
      </w:r>
      <w:r w:rsidR="00DE7FC2">
        <w:t>islelizumab</w:t>
      </w:r>
      <w:r w:rsidR="00B15185">
        <w:t xml:space="preserve"> listing</w:t>
      </w:r>
      <w:r w:rsidR="00EA5384" w:rsidRPr="00EA5384">
        <w:t xml:space="preserve"> for the treatment of locally advanced or metastatic</w:t>
      </w:r>
      <w:r w:rsidR="00FF633E">
        <w:t xml:space="preserve"> gast</w:t>
      </w:r>
      <w:r w:rsidR="00296309">
        <w:t>r</w:t>
      </w:r>
      <w:r w:rsidR="00FF633E">
        <w:t>o-oesophageal</w:t>
      </w:r>
      <w:r w:rsidR="00C624BA">
        <w:t xml:space="preserve"> cancer </w:t>
      </w:r>
      <w:r w:rsidR="00B15185">
        <w:t xml:space="preserve">at the </w:t>
      </w:r>
      <w:r w:rsidR="00904ED5">
        <w:t>November 2024 PBAC meeting</w:t>
      </w:r>
      <w:r w:rsidR="00C37E98">
        <w:rPr>
          <w:rStyle w:val="FootnoteReference"/>
        </w:rPr>
        <w:footnoteReference w:id="13"/>
      </w:r>
      <w:r w:rsidR="006752F2">
        <w:t>.</w:t>
      </w:r>
    </w:p>
    <w:p w14:paraId="053C2D15" w14:textId="77777777" w:rsidR="00A677BA" w:rsidRPr="00C34695" w:rsidRDefault="00A677BA" w:rsidP="00E31FB5">
      <w:pPr>
        <w:autoSpaceDE w:val="0"/>
        <w:autoSpaceDN w:val="0"/>
        <w:adjustRightInd w:val="0"/>
        <w:rPr>
          <w:rFonts w:asciiTheme="minorHAnsi" w:hAnsiTheme="minorHAnsi" w:cstheme="minorHAnsi"/>
          <w:i/>
          <w:iCs/>
        </w:rPr>
      </w:pPr>
      <w:r w:rsidRPr="00C34695">
        <w:rPr>
          <w:rFonts w:asciiTheme="minorHAnsi" w:hAnsiTheme="minorHAnsi" w:cstheme="minorHAnsi"/>
          <w:i/>
          <w:iCs/>
        </w:rPr>
        <w:t xml:space="preserve">PASC noted that the current comparator is </w:t>
      </w:r>
      <w:r>
        <w:rPr>
          <w:rFonts w:asciiTheme="minorHAnsi" w:hAnsiTheme="minorHAnsi" w:cstheme="minorHAnsi"/>
          <w:i/>
          <w:iCs/>
        </w:rPr>
        <w:t xml:space="preserve">standard of care being </w:t>
      </w:r>
      <w:r w:rsidRPr="00C34695">
        <w:rPr>
          <w:rFonts w:asciiTheme="minorHAnsi" w:hAnsiTheme="minorHAnsi" w:cstheme="minorHAnsi"/>
          <w:i/>
          <w:iCs/>
        </w:rPr>
        <w:t xml:space="preserve">nivolumab combined with chemotherapy </w:t>
      </w:r>
      <w:r>
        <w:rPr>
          <w:rFonts w:asciiTheme="minorHAnsi" w:hAnsiTheme="minorHAnsi" w:cstheme="minorHAnsi"/>
          <w:i/>
          <w:iCs/>
        </w:rPr>
        <w:t>or chemotherapy alone if the</w:t>
      </w:r>
      <w:r w:rsidRPr="00C34695">
        <w:rPr>
          <w:rFonts w:asciiTheme="minorHAnsi" w:hAnsiTheme="minorHAnsi" w:cstheme="minorHAnsi"/>
          <w:i/>
          <w:iCs/>
        </w:rPr>
        <w:t xml:space="preserve"> patient has </w:t>
      </w:r>
      <w:r>
        <w:rPr>
          <w:rFonts w:asciiTheme="minorHAnsi" w:hAnsiTheme="minorHAnsi" w:cstheme="minorHAnsi"/>
          <w:i/>
          <w:iCs/>
        </w:rPr>
        <w:t xml:space="preserve">already </w:t>
      </w:r>
      <w:r w:rsidRPr="00C34695">
        <w:rPr>
          <w:rFonts w:asciiTheme="minorHAnsi" w:hAnsiTheme="minorHAnsi" w:cstheme="minorHAnsi"/>
          <w:i/>
          <w:iCs/>
        </w:rPr>
        <w:t xml:space="preserve">received nivolumab for G/GOJ adenocarcinoma previously. </w:t>
      </w:r>
    </w:p>
    <w:p w14:paraId="709A377F" w14:textId="2AC800F9" w:rsidR="00A677BA" w:rsidRPr="00C34695" w:rsidRDefault="00A677BA" w:rsidP="00E31FB5">
      <w:pPr>
        <w:autoSpaceDE w:val="0"/>
        <w:autoSpaceDN w:val="0"/>
        <w:adjustRightInd w:val="0"/>
        <w:rPr>
          <w:rFonts w:asciiTheme="minorHAnsi" w:hAnsiTheme="minorHAnsi" w:cstheme="minorHAnsi"/>
          <w:i/>
          <w:iCs/>
        </w:rPr>
      </w:pPr>
      <w:r w:rsidRPr="00C34695">
        <w:rPr>
          <w:rFonts w:asciiTheme="minorHAnsi" w:hAnsiTheme="minorHAnsi" w:cstheme="minorHAnsi"/>
          <w:i/>
          <w:iCs/>
        </w:rPr>
        <w:t xml:space="preserve">PASC also noted that </w:t>
      </w:r>
      <w:proofErr w:type="spellStart"/>
      <w:r w:rsidRPr="00C34695">
        <w:rPr>
          <w:rFonts w:asciiTheme="minorHAnsi" w:hAnsiTheme="minorHAnsi" w:cstheme="minorHAnsi"/>
          <w:i/>
          <w:iCs/>
        </w:rPr>
        <w:t>zolbetuximab</w:t>
      </w:r>
      <w:proofErr w:type="spellEnd"/>
      <w:r w:rsidRPr="00C34695">
        <w:rPr>
          <w:rFonts w:asciiTheme="minorHAnsi" w:hAnsiTheme="minorHAnsi" w:cstheme="minorHAnsi"/>
          <w:i/>
          <w:iCs/>
        </w:rPr>
        <w:t xml:space="preserve"> was considered by the PBAC in March 2025, and </w:t>
      </w:r>
      <w:r w:rsidR="00342998">
        <w:rPr>
          <w:rFonts w:asciiTheme="minorHAnsi" w:hAnsiTheme="minorHAnsi" w:cstheme="minorHAnsi"/>
          <w:i/>
          <w:iCs/>
        </w:rPr>
        <w:t xml:space="preserve">the test to determine eligibility for </w:t>
      </w:r>
      <w:proofErr w:type="spellStart"/>
      <w:r w:rsidR="00342998">
        <w:rPr>
          <w:rFonts w:asciiTheme="minorHAnsi" w:hAnsiTheme="minorHAnsi" w:cstheme="minorHAnsi"/>
          <w:i/>
          <w:iCs/>
        </w:rPr>
        <w:t>zolbetuximab</w:t>
      </w:r>
      <w:proofErr w:type="spellEnd"/>
      <w:r w:rsidR="00342998">
        <w:rPr>
          <w:rFonts w:asciiTheme="minorHAnsi" w:hAnsiTheme="minorHAnsi" w:cstheme="minorHAnsi"/>
          <w:i/>
          <w:iCs/>
        </w:rPr>
        <w:t xml:space="preserve"> (</w:t>
      </w:r>
      <w:r w:rsidR="00855F8E">
        <w:rPr>
          <w:rFonts w:asciiTheme="minorHAnsi" w:hAnsiTheme="minorHAnsi" w:cstheme="minorHAnsi"/>
          <w:i/>
          <w:iCs/>
        </w:rPr>
        <w:t>Claudin 18.2)</w:t>
      </w:r>
      <w:r w:rsidR="00A5447E">
        <w:rPr>
          <w:rFonts w:asciiTheme="minorHAnsi" w:hAnsiTheme="minorHAnsi" w:cstheme="minorHAnsi"/>
          <w:i/>
          <w:iCs/>
        </w:rPr>
        <w:t xml:space="preserve"> was considered by </w:t>
      </w:r>
      <w:r w:rsidRPr="00C34695">
        <w:rPr>
          <w:rFonts w:asciiTheme="minorHAnsi" w:hAnsiTheme="minorHAnsi" w:cstheme="minorHAnsi"/>
          <w:i/>
          <w:iCs/>
        </w:rPr>
        <w:t>MSAC in April 2025</w:t>
      </w:r>
      <w:r>
        <w:rPr>
          <w:rFonts w:asciiTheme="minorHAnsi" w:hAnsiTheme="minorHAnsi" w:cstheme="minorHAnsi"/>
          <w:i/>
          <w:iCs/>
        </w:rPr>
        <w:t xml:space="preserve"> (MSAC application 1767)</w:t>
      </w:r>
      <w:r w:rsidRPr="00C34695">
        <w:rPr>
          <w:rFonts w:asciiTheme="minorHAnsi" w:hAnsiTheme="minorHAnsi" w:cstheme="minorHAnsi"/>
          <w:i/>
          <w:iCs/>
        </w:rPr>
        <w:t xml:space="preserve">, and may be a near-market comparator. </w:t>
      </w:r>
    </w:p>
    <w:p w14:paraId="5CBC7187" w14:textId="5457AECA" w:rsidR="00A677BA" w:rsidRDefault="00A677BA" w:rsidP="00A677BA">
      <w:r w:rsidRPr="00C34695">
        <w:rPr>
          <w:rFonts w:asciiTheme="minorHAnsi" w:hAnsiTheme="minorHAnsi" w:cstheme="minorHAnsi"/>
          <w:i/>
          <w:iCs/>
        </w:rPr>
        <w:t xml:space="preserve">PASC noted that </w:t>
      </w:r>
      <w:r>
        <w:rPr>
          <w:rFonts w:asciiTheme="minorHAnsi" w:hAnsiTheme="minorHAnsi" w:cstheme="minorHAnsi"/>
          <w:i/>
          <w:iCs/>
        </w:rPr>
        <w:t>tislelizumab</w:t>
      </w:r>
      <w:r w:rsidRPr="00C34695">
        <w:rPr>
          <w:rFonts w:asciiTheme="minorHAnsi" w:hAnsiTheme="minorHAnsi" w:cstheme="minorHAnsi"/>
          <w:i/>
          <w:iCs/>
        </w:rPr>
        <w:t xml:space="preserve"> and pembrolizumab (both anti-PD-1</w:t>
      </w:r>
      <w:r>
        <w:rPr>
          <w:rFonts w:asciiTheme="minorHAnsi" w:hAnsiTheme="minorHAnsi" w:cstheme="minorHAnsi"/>
          <w:i/>
          <w:iCs/>
        </w:rPr>
        <w:t xml:space="preserve"> therapies</w:t>
      </w:r>
      <w:r w:rsidRPr="00C34695">
        <w:rPr>
          <w:rFonts w:asciiTheme="minorHAnsi" w:hAnsiTheme="minorHAnsi" w:cstheme="minorHAnsi"/>
          <w:i/>
          <w:iCs/>
        </w:rPr>
        <w:t>) may also be considered as near-market comparators to nivolumab</w:t>
      </w:r>
      <w:r>
        <w:rPr>
          <w:rFonts w:asciiTheme="minorHAnsi" w:hAnsiTheme="minorHAnsi" w:cstheme="minorHAnsi"/>
          <w:i/>
          <w:iCs/>
        </w:rPr>
        <w:t>. While both are TGA-registered</w:t>
      </w:r>
      <w:r w:rsidRPr="00C34695">
        <w:rPr>
          <w:rFonts w:asciiTheme="minorHAnsi" w:hAnsiTheme="minorHAnsi" w:cstheme="minorHAnsi"/>
          <w:i/>
          <w:iCs/>
        </w:rPr>
        <w:t xml:space="preserve">, neither </w:t>
      </w:r>
      <w:r>
        <w:rPr>
          <w:rFonts w:asciiTheme="minorHAnsi" w:hAnsiTheme="minorHAnsi" w:cstheme="minorHAnsi"/>
          <w:i/>
          <w:iCs/>
        </w:rPr>
        <w:t xml:space="preserve">is </w:t>
      </w:r>
      <w:r w:rsidRPr="00C34695">
        <w:rPr>
          <w:rFonts w:asciiTheme="minorHAnsi" w:hAnsiTheme="minorHAnsi" w:cstheme="minorHAnsi"/>
          <w:i/>
          <w:iCs/>
        </w:rPr>
        <w:t xml:space="preserve">currently </w:t>
      </w:r>
      <w:r>
        <w:rPr>
          <w:rFonts w:asciiTheme="minorHAnsi" w:hAnsiTheme="minorHAnsi" w:cstheme="minorHAnsi"/>
          <w:i/>
          <w:iCs/>
        </w:rPr>
        <w:t>PBS-</w:t>
      </w:r>
      <w:r w:rsidRPr="00C34695">
        <w:rPr>
          <w:rFonts w:asciiTheme="minorHAnsi" w:hAnsiTheme="minorHAnsi" w:cstheme="minorHAnsi"/>
          <w:i/>
          <w:iCs/>
        </w:rPr>
        <w:t>listed for G/GOJ adenocarcinoma</w:t>
      </w:r>
      <w:r>
        <w:rPr>
          <w:rFonts w:asciiTheme="minorHAnsi" w:hAnsiTheme="minorHAnsi" w:cstheme="minorHAnsi"/>
          <w:i/>
          <w:iCs/>
        </w:rPr>
        <w:t xml:space="preserve"> (pembrolizumab received a positive PBAC recommendation in May 2022)</w:t>
      </w:r>
      <w:r w:rsidRPr="00C34695">
        <w:rPr>
          <w:rFonts w:asciiTheme="minorHAnsi" w:hAnsiTheme="minorHAnsi" w:cstheme="minorHAnsi"/>
          <w:i/>
          <w:iCs/>
        </w:rPr>
        <w:t xml:space="preserve">. PASC noted the applicant </w:t>
      </w:r>
      <w:r>
        <w:rPr>
          <w:rFonts w:asciiTheme="minorHAnsi" w:hAnsiTheme="minorHAnsi" w:cstheme="minorHAnsi"/>
          <w:i/>
          <w:iCs/>
        </w:rPr>
        <w:t>commented</w:t>
      </w:r>
      <w:r w:rsidRPr="00C34695">
        <w:rPr>
          <w:rFonts w:asciiTheme="minorHAnsi" w:hAnsiTheme="minorHAnsi" w:cstheme="minorHAnsi"/>
          <w:i/>
          <w:iCs/>
        </w:rPr>
        <w:t xml:space="preserve"> that both </w:t>
      </w:r>
      <w:r>
        <w:rPr>
          <w:rFonts w:asciiTheme="minorHAnsi" w:hAnsiTheme="minorHAnsi" w:cstheme="minorHAnsi"/>
          <w:i/>
          <w:iCs/>
        </w:rPr>
        <w:t>tislelizumab</w:t>
      </w:r>
      <w:r w:rsidRPr="00C34695">
        <w:rPr>
          <w:rFonts w:asciiTheme="minorHAnsi" w:hAnsiTheme="minorHAnsi" w:cstheme="minorHAnsi"/>
          <w:i/>
          <w:iCs/>
        </w:rPr>
        <w:t xml:space="preserve"> and pembrolizumab had been claimed to be non-inferior to nivolumab.</w:t>
      </w:r>
    </w:p>
    <w:p w14:paraId="3BC68763" w14:textId="0D59532A" w:rsidR="00CE1B13" w:rsidRPr="00027936" w:rsidRDefault="00CE1B13" w:rsidP="00713728">
      <w:pPr>
        <w:pStyle w:val="Heading3"/>
      </w:pPr>
      <w:r w:rsidRPr="00027936">
        <w:t>Clinical utility standard (for codependent investigative technologies only)</w:t>
      </w:r>
    </w:p>
    <w:p w14:paraId="55296778" w14:textId="60BB22FE" w:rsidR="005122FB" w:rsidRPr="00027936" w:rsidRDefault="00B91BA0" w:rsidP="005122FB">
      <w:r w:rsidRPr="00027936">
        <w:t xml:space="preserve">The clinical utility standard is the </w:t>
      </w:r>
      <w:r w:rsidR="005122FB" w:rsidRPr="00027936">
        <w:t xml:space="preserve">VENTANA FGFR2b (FPR2-D) Mouse Monoclonal Antibody IHC test </w:t>
      </w:r>
      <w:proofErr w:type="spellStart"/>
      <w:r w:rsidR="008B7A3C" w:rsidRPr="00027936">
        <w:t>RxDx</w:t>
      </w:r>
      <w:proofErr w:type="spellEnd"/>
      <w:r w:rsidR="008B7A3C" w:rsidRPr="00027936">
        <w:t xml:space="preserve"> Assay</w:t>
      </w:r>
      <w:r w:rsidRPr="00027936">
        <w:t>.</w:t>
      </w:r>
      <w:r w:rsidR="008B7A3C" w:rsidRPr="00027936">
        <w:t xml:space="preserve"> </w:t>
      </w:r>
      <w:r w:rsidRPr="00027936">
        <w:t xml:space="preserve">This test method was used in the ongoing FORTITUDE-101 trial to identify patients with FGFR2 </w:t>
      </w:r>
      <w:r w:rsidR="006055D5" w:rsidRPr="00027936">
        <w:t>overexpression</w:t>
      </w:r>
      <w:r w:rsidRPr="00027936">
        <w:t xml:space="preserve"> </w:t>
      </w:r>
      <w:r w:rsidR="00FA71B9" w:rsidRPr="00027936">
        <w:fldChar w:fldCharType="begin">
          <w:fldData xml:space="preserve">PEVuZE5vdGU+PENpdGU+PEF1dGhvcj5SaGE8L0F1dGhvcj48WWVhcj4yMDI1PC9ZZWFyPjxSZWNO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</w:fldData>
        </w:fldChar>
      </w:r>
      <w:r w:rsidR="00FA71B9" w:rsidRPr="00027936">
        <w:instrText xml:space="preserve"> ADDIN EN.CITE </w:instrText>
      </w:r>
      <w:r w:rsidR="00FA71B9" w:rsidRPr="00027936">
        <w:fldChar w:fldCharType="begin">
          <w:fldData xml:space="preserve">PEVuZE5vdGU+PENpdGU+PEF1dGhvcj5SaGE8L0F1dGhvcj48WWVhcj4yMDI1PC9ZZWFyPjxSZWNO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</w:fldData>
        </w:fldChar>
      </w:r>
      <w:r w:rsidR="00FA71B9" w:rsidRPr="00027936">
        <w:instrText xml:space="preserve"> ADDIN EN.CITE.DATA </w:instrText>
      </w:r>
      <w:r w:rsidR="00FA71B9" w:rsidRPr="00027936">
        <w:fldChar w:fldCharType="end"/>
      </w:r>
      <w:r w:rsidR="00FA71B9" w:rsidRPr="00027936">
        <w:fldChar w:fldCharType="separate"/>
      </w:r>
      <w:r w:rsidR="00FA71B9" w:rsidRPr="00027936">
        <w:rPr>
          <w:noProof/>
        </w:rPr>
        <w:t>(Rha et al. 2025)</w:t>
      </w:r>
      <w:r w:rsidR="00FA71B9" w:rsidRPr="00027936">
        <w:fldChar w:fldCharType="end"/>
      </w:r>
      <w:r w:rsidR="005122FB" w:rsidRPr="00027936">
        <w:t>.</w:t>
      </w:r>
      <w:r w:rsidR="005955D5" w:rsidRPr="00027936">
        <w:t xml:space="preserve"> Patients were considered positive if </w:t>
      </w:r>
      <w:r w:rsidR="007B391D" w:rsidRPr="00027936">
        <w:t xml:space="preserve">the IHC staining score is </w:t>
      </w:r>
      <w:r w:rsidR="00E833CA" w:rsidRPr="00027936">
        <w:t>2+ (</w:t>
      </w:r>
      <w:r w:rsidR="00CB6C86" w:rsidRPr="00027936">
        <w:t xml:space="preserve">moderate to strong) or </w:t>
      </w:r>
      <w:r w:rsidR="00C31A2D" w:rsidRPr="00027936">
        <w:t xml:space="preserve">3+ (strong) in at least 10% </w:t>
      </w:r>
      <w:r w:rsidR="006C65F9" w:rsidRPr="00027936">
        <w:t>of tumour cells.</w:t>
      </w:r>
      <w:r w:rsidR="00D21A54" w:rsidRPr="00027936">
        <w:t xml:space="preserve"> </w:t>
      </w:r>
    </w:p>
    <w:p w14:paraId="018DFFD3" w14:textId="1CD1FE1C" w:rsidR="00B91BA0" w:rsidRDefault="00B91BA0" w:rsidP="005122FB">
      <w:r w:rsidRPr="00027936">
        <w:t xml:space="preserve">It is possible in the future that in-house IHC FGFR2b tests may be developed. </w:t>
      </w:r>
      <w:r w:rsidR="006055D5" w:rsidRPr="00027936">
        <w:t>If any evidence comparing these against the clinical utility standard becomes available prior to the ADAR being submitted, it should be included</w:t>
      </w:r>
      <w:r w:rsidR="00AA1C17" w:rsidRPr="00027936">
        <w:t xml:space="preserve"> (in the form of concordance outcomes, positive percent agreement and negative percent agreement)</w:t>
      </w:r>
      <w:r w:rsidR="006055D5" w:rsidRPr="00027936">
        <w:t xml:space="preserve">. </w:t>
      </w:r>
    </w:p>
    <w:p w14:paraId="3EE49D45" w14:textId="1CA6C377" w:rsidR="00E442B4" w:rsidRPr="00027936" w:rsidRDefault="00E442B4" w:rsidP="005122FB">
      <w:r w:rsidRPr="4DB3B24C">
        <w:rPr>
          <w:rFonts w:asciiTheme="minorHAnsi" w:hAnsiTheme="minorHAnsi" w:cstheme="minorBidi"/>
          <w:i/>
          <w:iCs/>
        </w:rPr>
        <w:lastRenderedPageBreak/>
        <w:t xml:space="preserve">PASC noted that the clinical utility standard is the VENTANA FGFR2b (FPR2-D) Mouse Monoclonal Antibody IHC test </w:t>
      </w:r>
      <w:proofErr w:type="spellStart"/>
      <w:r w:rsidRPr="4DB3B24C">
        <w:rPr>
          <w:rFonts w:asciiTheme="minorHAnsi" w:hAnsiTheme="minorHAnsi" w:cstheme="minorBidi"/>
          <w:i/>
          <w:iCs/>
        </w:rPr>
        <w:t>RxDx</w:t>
      </w:r>
      <w:proofErr w:type="spellEnd"/>
      <w:r w:rsidRPr="4DB3B24C">
        <w:rPr>
          <w:rFonts w:asciiTheme="minorHAnsi" w:hAnsiTheme="minorHAnsi" w:cstheme="minorBidi"/>
          <w:i/>
          <w:iCs/>
        </w:rPr>
        <w:t xml:space="preserve"> Assay.</w:t>
      </w:r>
      <w:r w:rsidR="00D70260" w:rsidRPr="4DB3B24C">
        <w:rPr>
          <w:b/>
          <w:bCs/>
        </w:rPr>
        <w:t xml:space="preserve"> </w:t>
      </w:r>
      <w:r w:rsidR="00D70260">
        <w:t>REDACTED</w:t>
      </w:r>
    </w:p>
    <w:p w14:paraId="29C1EA87" w14:textId="77777777" w:rsidR="007A66C8" w:rsidRDefault="007A66C8" w:rsidP="00713728">
      <w:pPr>
        <w:pStyle w:val="Heading3"/>
      </w:pPr>
      <w:r w:rsidRPr="00027936">
        <w:t xml:space="preserve">Outcomes </w:t>
      </w:r>
    </w:p>
    <w:p w14:paraId="39758603" w14:textId="2AA2ADB6" w:rsidR="000217EA" w:rsidRPr="00027936" w:rsidRDefault="000217EA" w:rsidP="00275247">
      <w:pPr>
        <w:pStyle w:val="Heading4"/>
      </w:pPr>
      <w:r w:rsidRPr="00027936">
        <w:t>Test-related outcomes</w:t>
      </w:r>
    </w:p>
    <w:p w14:paraId="6CA2FE86" w14:textId="58B74092" w:rsidR="000217EA" w:rsidRPr="00027936" w:rsidRDefault="000217EA" w:rsidP="00275247">
      <w:pPr>
        <w:pStyle w:val="ListParagraph"/>
        <w:numPr>
          <w:ilvl w:val="0"/>
          <w:numId w:val="41"/>
        </w:numPr>
      </w:pPr>
      <w:r w:rsidRPr="00027936">
        <w:t>Safety: adverse events (AEs) associated with biopsy, re-biopsy for tumour tissues.</w:t>
      </w:r>
    </w:p>
    <w:p w14:paraId="440B47ED" w14:textId="3E74A9F4" w:rsidR="000217EA" w:rsidRPr="00027936" w:rsidRDefault="000217EA" w:rsidP="00275247">
      <w:pPr>
        <w:pStyle w:val="ListParagraph"/>
        <w:numPr>
          <w:ilvl w:val="0"/>
          <w:numId w:val="41"/>
        </w:numPr>
      </w:pPr>
      <w:r w:rsidRPr="00027936">
        <w:t xml:space="preserve">Diagnostic performance: positive percent agreement, negative percent agreement, </w:t>
      </w:r>
      <w:r w:rsidR="00C34695" w:rsidRPr="00027936">
        <w:t>test-retest</w:t>
      </w:r>
      <w:r w:rsidRPr="00027936">
        <w:t xml:space="preserve"> reliability inter-observer concordance/reliability</w:t>
      </w:r>
      <w:r w:rsidR="002E73D6">
        <w:t>, test error rate</w:t>
      </w:r>
      <w:r w:rsidRPr="00027936">
        <w:t>.</w:t>
      </w:r>
    </w:p>
    <w:p w14:paraId="7FD322A4" w14:textId="03D0C29B" w:rsidR="000217EA" w:rsidRPr="00027936" w:rsidRDefault="000217EA" w:rsidP="00275247">
      <w:pPr>
        <w:pStyle w:val="ListParagraph"/>
        <w:numPr>
          <w:ilvl w:val="0"/>
          <w:numId w:val="41"/>
        </w:numPr>
      </w:pPr>
      <w:r w:rsidRPr="00027936">
        <w:t xml:space="preserve">Yield of testing/number needed to be tested (to identify one eligible case for </w:t>
      </w:r>
      <w:proofErr w:type="spellStart"/>
      <w:r w:rsidRPr="00027936">
        <w:t>bemarituzumab</w:t>
      </w:r>
      <w:proofErr w:type="spellEnd"/>
      <w:r w:rsidRPr="00027936">
        <w:t>)</w:t>
      </w:r>
    </w:p>
    <w:p w14:paraId="61E4DBB9" w14:textId="11EA041D" w:rsidR="000217EA" w:rsidRPr="00027936" w:rsidRDefault="000217EA" w:rsidP="00275247">
      <w:pPr>
        <w:pStyle w:val="ListParagraph"/>
        <w:numPr>
          <w:ilvl w:val="0"/>
          <w:numId w:val="41"/>
        </w:numPr>
      </w:pPr>
      <w:r w:rsidRPr="00027936">
        <w:t xml:space="preserve">Heterogeneity of FGFR2b overexpression within tumour tissue samples </w:t>
      </w:r>
    </w:p>
    <w:p w14:paraId="23CE22A6" w14:textId="4BACA952" w:rsidR="000217EA" w:rsidRPr="00027936" w:rsidRDefault="000217EA" w:rsidP="00275247">
      <w:pPr>
        <w:pStyle w:val="ListParagraph"/>
        <w:numPr>
          <w:ilvl w:val="0"/>
          <w:numId w:val="41"/>
        </w:numPr>
      </w:pPr>
      <w:r w:rsidRPr="00027936">
        <w:t xml:space="preserve">Turnaround time (to ensure timely diagnosis and access to treatment) </w:t>
      </w:r>
    </w:p>
    <w:p w14:paraId="3613F6FF" w14:textId="12BA2DF2" w:rsidR="000217EA" w:rsidRPr="00027936" w:rsidRDefault="000217EA" w:rsidP="00275247">
      <w:pPr>
        <w:pStyle w:val="ListParagraph"/>
        <w:numPr>
          <w:ilvl w:val="0"/>
          <w:numId w:val="41"/>
        </w:numPr>
      </w:pPr>
      <w:r w:rsidRPr="00027936">
        <w:t xml:space="preserve">Rate of </w:t>
      </w:r>
      <w:proofErr w:type="spellStart"/>
      <w:r w:rsidRPr="00027936">
        <w:t>rebiopsy</w:t>
      </w:r>
      <w:proofErr w:type="spellEnd"/>
      <w:r w:rsidRPr="00027936">
        <w:t xml:space="preserve"> (including test failure and inadequate sample rate)</w:t>
      </w:r>
    </w:p>
    <w:p w14:paraId="36F7736C" w14:textId="6FE69BC4" w:rsidR="000217EA" w:rsidRPr="00027936" w:rsidRDefault="000217EA" w:rsidP="00275247">
      <w:pPr>
        <w:pStyle w:val="Heading4"/>
      </w:pPr>
      <w:r w:rsidRPr="00027936">
        <w:t xml:space="preserve"> Clinical utility of test </w:t>
      </w:r>
    </w:p>
    <w:p w14:paraId="4E13C775" w14:textId="2B9A68A1" w:rsidR="000217EA" w:rsidRPr="00027936" w:rsidRDefault="000217EA" w:rsidP="00275247">
      <w:pPr>
        <w:pStyle w:val="ListParagraph"/>
        <w:numPr>
          <w:ilvl w:val="0"/>
          <w:numId w:val="41"/>
        </w:numPr>
      </w:pPr>
      <w:r w:rsidRPr="00027936">
        <w:t xml:space="preserve">Treatment effect modification for </w:t>
      </w:r>
      <w:proofErr w:type="spellStart"/>
      <w:r w:rsidRPr="00027936">
        <w:t>bemarituzumab</w:t>
      </w:r>
      <w:proofErr w:type="spellEnd"/>
      <w:r w:rsidRPr="00027936">
        <w:t xml:space="preserve"> based on FGFR2 overexpression (predictive validity)</w:t>
      </w:r>
    </w:p>
    <w:p w14:paraId="67D7A972" w14:textId="3B28B73A" w:rsidR="000217EA" w:rsidRPr="00027936" w:rsidRDefault="000217EA" w:rsidP="00275247">
      <w:pPr>
        <w:pStyle w:val="Heading4"/>
      </w:pPr>
      <w:r w:rsidRPr="00027936">
        <w:t xml:space="preserve">Change in management </w:t>
      </w:r>
    </w:p>
    <w:p w14:paraId="578C615D" w14:textId="3EB699D4" w:rsidR="000217EA" w:rsidRPr="00027936" w:rsidRDefault="000217EA" w:rsidP="00275247">
      <w:pPr>
        <w:pStyle w:val="ListParagraph"/>
        <w:numPr>
          <w:ilvl w:val="0"/>
          <w:numId w:val="45"/>
        </w:numPr>
      </w:pPr>
      <w:r w:rsidRPr="00027936">
        <w:t xml:space="preserve">Proportion of cases eligible for </w:t>
      </w:r>
      <w:proofErr w:type="spellStart"/>
      <w:r w:rsidRPr="00027936">
        <w:t>bemarituzumab</w:t>
      </w:r>
      <w:proofErr w:type="spellEnd"/>
      <w:r w:rsidRPr="00027936">
        <w:t xml:space="preserve"> who would actually receive it    </w:t>
      </w:r>
    </w:p>
    <w:p w14:paraId="3F801CA7" w14:textId="77777777" w:rsidR="000217EA" w:rsidRPr="00027936" w:rsidRDefault="000217EA" w:rsidP="00275247">
      <w:pPr>
        <w:pStyle w:val="Heading4"/>
      </w:pPr>
      <w:r w:rsidRPr="00027936">
        <w:t>Treatment-related outcomes</w:t>
      </w:r>
    </w:p>
    <w:p w14:paraId="30D813C7" w14:textId="16CD132F" w:rsidR="000217EA" w:rsidRPr="00027936" w:rsidRDefault="000217EA" w:rsidP="00275247">
      <w:pPr>
        <w:pStyle w:val="ListParagraph"/>
        <w:numPr>
          <w:ilvl w:val="0"/>
          <w:numId w:val="43"/>
        </w:numPr>
      </w:pPr>
      <w:r w:rsidRPr="00027936">
        <w:t>Safety (including treatment-emergent adverse events)</w:t>
      </w:r>
    </w:p>
    <w:p w14:paraId="6C7B7C5A" w14:textId="4CAC5350" w:rsidR="000217EA" w:rsidRPr="00027936" w:rsidRDefault="000217EA" w:rsidP="00275247">
      <w:pPr>
        <w:pStyle w:val="ListParagraph"/>
        <w:numPr>
          <w:ilvl w:val="0"/>
          <w:numId w:val="43"/>
        </w:numPr>
      </w:pPr>
      <w:r w:rsidRPr="00027936">
        <w:t>Overall survival (OS), progression free survival (PFS), objective response rate (ORR), duration of response (DOR), disease control rate (DCR)</w:t>
      </w:r>
    </w:p>
    <w:p w14:paraId="585E7856" w14:textId="219FD07F" w:rsidR="000217EA" w:rsidRPr="00027936" w:rsidRDefault="000217EA" w:rsidP="00275247">
      <w:pPr>
        <w:pStyle w:val="ListParagraph"/>
        <w:numPr>
          <w:ilvl w:val="0"/>
          <w:numId w:val="43"/>
        </w:numPr>
      </w:pPr>
      <w:r w:rsidRPr="00027936">
        <w:t>Patient-reported outcomes (PROs) and health-related quality of life outcomes</w:t>
      </w:r>
    </w:p>
    <w:p w14:paraId="3B3B6DF5" w14:textId="77777777" w:rsidR="000217EA" w:rsidRPr="00027936" w:rsidRDefault="000217EA" w:rsidP="00275247">
      <w:pPr>
        <w:pStyle w:val="Heading4"/>
      </w:pPr>
      <w:r w:rsidRPr="00027936">
        <w:t>Healthcare resources</w:t>
      </w:r>
    </w:p>
    <w:p w14:paraId="71F62D5D" w14:textId="3542176D" w:rsidR="000217EA" w:rsidRPr="00027936" w:rsidRDefault="000217EA" w:rsidP="00275247">
      <w:pPr>
        <w:pStyle w:val="ListParagraph"/>
        <w:numPr>
          <w:ilvl w:val="0"/>
          <w:numId w:val="41"/>
        </w:numPr>
      </w:pPr>
      <w:r w:rsidRPr="00027936">
        <w:t>Cost of testing per patient (including costs of associated re-biopsies, test failure, inadequate sampling)</w:t>
      </w:r>
    </w:p>
    <w:p w14:paraId="0C372F11" w14:textId="4AD8914C" w:rsidR="000217EA" w:rsidRPr="00027936" w:rsidRDefault="000217EA" w:rsidP="00275247">
      <w:pPr>
        <w:pStyle w:val="ListParagraph"/>
        <w:numPr>
          <w:ilvl w:val="0"/>
          <w:numId w:val="41"/>
        </w:numPr>
      </w:pPr>
      <w:r w:rsidRPr="00027936">
        <w:t>Cost of treatments</w:t>
      </w:r>
    </w:p>
    <w:p w14:paraId="3C155067" w14:textId="38F235AD" w:rsidR="000217EA" w:rsidRPr="00027936" w:rsidRDefault="000217EA" w:rsidP="00275247">
      <w:pPr>
        <w:pStyle w:val="ListParagraph"/>
        <w:numPr>
          <w:ilvl w:val="0"/>
          <w:numId w:val="41"/>
        </w:numPr>
      </w:pPr>
      <w:r w:rsidRPr="00027936">
        <w:t>Cost of treating adverse events</w:t>
      </w:r>
    </w:p>
    <w:p w14:paraId="7BDE2875" w14:textId="6865A08B" w:rsidR="000217EA" w:rsidRPr="00027936" w:rsidRDefault="000217EA" w:rsidP="00275247">
      <w:pPr>
        <w:pStyle w:val="ListParagraph"/>
        <w:numPr>
          <w:ilvl w:val="0"/>
          <w:numId w:val="41"/>
        </w:numPr>
      </w:pPr>
      <w:r w:rsidRPr="00027936">
        <w:t>Financial implications (including the number of patients tested and treated)</w:t>
      </w:r>
    </w:p>
    <w:p w14:paraId="7A6224B4" w14:textId="77777777" w:rsidR="0049626C" w:rsidRPr="00E31FB5" w:rsidRDefault="0049626C" w:rsidP="00E31FB5">
      <w:pPr>
        <w:autoSpaceDE w:val="0"/>
        <w:autoSpaceDN w:val="0"/>
        <w:adjustRightInd w:val="0"/>
        <w:ind w:left="360"/>
        <w:rPr>
          <w:rFonts w:asciiTheme="minorHAnsi" w:hAnsiTheme="minorHAnsi" w:cstheme="minorHAnsi"/>
          <w:i/>
          <w:iCs/>
        </w:rPr>
      </w:pPr>
      <w:r w:rsidRPr="00E31FB5">
        <w:rPr>
          <w:rFonts w:asciiTheme="minorHAnsi" w:hAnsiTheme="minorHAnsi" w:cstheme="minorHAnsi"/>
          <w:i/>
          <w:iCs/>
        </w:rPr>
        <w:t xml:space="preserve">PASC noted the comprehensive list of outcomes. </w:t>
      </w:r>
    </w:p>
    <w:p w14:paraId="1B1F8249" w14:textId="76426190" w:rsidR="00573B79" w:rsidRPr="00D429E5" w:rsidRDefault="0049626C" w:rsidP="00D429E5">
      <w:pPr>
        <w:autoSpaceDE w:val="0"/>
        <w:autoSpaceDN w:val="0"/>
        <w:adjustRightInd w:val="0"/>
        <w:ind w:left="360"/>
        <w:rPr>
          <w:rFonts w:asciiTheme="minorHAnsi" w:hAnsiTheme="minorHAnsi" w:cstheme="minorHAnsi"/>
          <w:iCs/>
        </w:rPr>
      </w:pPr>
      <w:r w:rsidRPr="00E31FB5">
        <w:rPr>
          <w:rFonts w:asciiTheme="minorHAnsi" w:hAnsiTheme="minorHAnsi" w:cstheme="minorHAnsi"/>
          <w:i/>
          <w:iCs/>
        </w:rPr>
        <w:t xml:space="preserve">PASC noted that test error rate should be listed as an outcome to assess potential issues related to tumour heterogeneity. </w:t>
      </w:r>
    </w:p>
    <w:p w14:paraId="4BBF84CB" w14:textId="04B667BC" w:rsidR="009B31CC" w:rsidRPr="00027936" w:rsidRDefault="009B31CC" w:rsidP="00713728">
      <w:pPr>
        <w:pStyle w:val="Heading2"/>
      </w:pPr>
      <w:r w:rsidRPr="00027936">
        <w:t xml:space="preserve">Assessment framework </w:t>
      </w:r>
    </w:p>
    <w:p w14:paraId="1B03EBDA" w14:textId="58E5053E" w:rsidR="00530973" w:rsidRDefault="00351530" w:rsidP="00351530">
      <w:r w:rsidRPr="00027936">
        <w:t xml:space="preserve">The aim of the codependent submission will be to demonstrate that IHC testing for FGFR2b </w:t>
      </w:r>
      <w:r w:rsidR="00D076AA" w:rsidRPr="00027936">
        <w:t>overexpression</w:t>
      </w:r>
      <w:r w:rsidR="008E419C">
        <w:t xml:space="preserve"> </w:t>
      </w:r>
      <w:r w:rsidRPr="00027936">
        <w:t xml:space="preserve">and targeted treatment with </w:t>
      </w:r>
      <w:proofErr w:type="spellStart"/>
      <w:r w:rsidRPr="00027936">
        <w:t>bemarituzumab</w:t>
      </w:r>
      <w:proofErr w:type="spellEnd"/>
      <w:r w:rsidRPr="00027936">
        <w:t xml:space="preserve"> </w:t>
      </w:r>
      <w:r w:rsidR="00BB10DD" w:rsidRPr="00027936">
        <w:t xml:space="preserve">in combination with chemotherapy </w:t>
      </w:r>
      <w:r w:rsidRPr="00027936">
        <w:t xml:space="preserve">results in superior </w:t>
      </w:r>
      <w:r w:rsidR="0075666F" w:rsidRPr="00027936">
        <w:t xml:space="preserve">(or non-inferior) </w:t>
      </w:r>
      <w:r w:rsidRPr="00027936">
        <w:t>health outcomes compared to no testing and treatment with nivolumab</w:t>
      </w:r>
      <w:r w:rsidR="00DF7466" w:rsidRPr="00027936">
        <w:t xml:space="preserve"> and </w:t>
      </w:r>
      <w:r w:rsidRPr="00027936">
        <w:t>chemotherapy</w:t>
      </w:r>
      <w:r w:rsidR="002A671C" w:rsidRPr="00027936">
        <w:t xml:space="preserve"> in patients with unresectable locally advanced or metastatic </w:t>
      </w:r>
      <w:r w:rsidR="00D62680" w:rsidRPr="00027936">
        <w:t xml:space="preserve">HER2 negative </w:t>
      </w:r>
      <w:r w:rsidR="00484E13" w:rsidRPr="00027936">
        <w:t>G/GOJ adenocarcinoma</w:t>
      </w:r>
      <w:r w:rsidR="00783F6C" w:rsidRPr="00027936">
        <w:t>.</w:t>
      </w:r>
    </w:p>
    <w:p w14:paraId="2D2302F9" w14:textId="4D64BD59" w:rsidR="00A4775C" w:rsidRPr="00027936" w:rsidRDefault="00A4775C" w:rsidP="00351530">
      <w:r>
        <w:rPr>
          <w:rFonts w:asciiTheme="minorHAnsi" w:hAnsiTheme="minorHAnsi" w:cstheme="minorHAnsi"/>
          <w:i/>
          <w:iCs/>
        </w:rPr>
        <w:lastRenderedPageBreak/>
        <w:t xml:space="preserve">PASC advised that the codependent MSAC/PBAC submission must provide evidence to support the claim of </w:t>
      </w:r>
      <w:proofErr w:type="spellStart"/>
      <w:r>
        <w:rPr>
          <w:rFonts w:asciiTheme="minorHAnsi" w:hAnsiTheme="minorHAnsi" w:cstheme="minorHAnsi"/>
          <w:i/>
          <w:iCs/>
        </w:rPr>
        <w:t>codependency</w:t>
      </w:r>
      <w:proofErr w:type="spellEnd"/>
      <w:r>
        <w:rPr>
          <w:rFonts w:asciiTheme="minorHAnsi" w:hAnsiTheme="minorHAnsi" w:cstheme="minorHAnsi"/>
          <w:i/>
          <w:iCs/>
        </w:rPr>
        <w:t xml:space="preserve"> of FGFR2b protein overexpression and treatment effect with </w:t>
      </w:r>
      <w:proofErr w:type="spellStart"/>
      <w:r>
        <w:rPr>
          <w:rFonts w:asciiTheme="minorHAnsi" w:hAnsiTheme="minorHAnsi" w:cstheme="minorHAnsi"/>
          <w:i/>
          <w:iCs/>
        </w:rPr>
        <w:t>bemarituzumab</w:t>
      </w:r>
      <w:proofErr w:type="spellEnd"/>
      <w:r>
        <w:rPr>
          <w:rFonts w:asciiTheme="minorHAnsi" w:hAnsiTheme="minorHAnsi" w:cstheme="minorHAnsi"/>
          <w:i/>
          <w:iCs/>
        </w:rPr>
        <w:t>, as per MSAC Guidelines for codependent technologies.</w:t>
      </w:r>
    </w:p>
    <w:p w14:paraId="567ADC2E" w14:textId="5BDCA1E4" w:rsidR="002C6576" w:rsidRPr="00027936" w:rsidRDefault="00872281" w:rsidP="00351530">
      <w:r w:rsidRPr="00027936">
        <w:t xml:space="preserve">The MSAC guidelines </w:t>
      </w:r>
      <w:r w:rsidR="000E5839" w:rsidRPr="00027936">
        <w:t>state that</w:t>
      </w:r>
      <w:r w:rsidR="000A3B4D" w:rsidRPr="00027936">
        <w:t xml:space="preserve"> in order to </w:t>
      </w:r>
      <w:r w:rsidR="005C4ECA" w:rsidRPr="00027936">
        <w:t>determine whether there is a t</w:t>
      </w:r>
      <w:r w:rsidR="00353F0B" w:rsidRPr="00027936">
        <w:t xml:space="preserve">reatment effect modifier, it must be determined whether </w:t>
      </w:r>
      <w:r w:rsidR="008B7432" w:rsidRPr="00027936">
        <w:t>response to treatment (versus the comparator) varies by the test result</w:t>
      </w:r>
      <w:r w:rsidR="00DD5850" w:rsidRPr="00027936">
        <w:t xml:space="preserve">. </w:t>
      </w:r>
      <w:r w:rsidR="00F67998" w:rsidRPr="00027936">
        <w:t xml:space="preserve">The FIGHT trial </w:t>
      </w:r>
      <w:r w:rsidR="00497B7E" w:rsidRPr="00027936">
        <w:t>was</w:t>
      </w:r>
      <w:r w:rsidR="0056004D" w:rsidRPr="00027936">
        <w:t xml:space="preserve"> a biomarker strat</w:t>
      </w:r>
      <w:r w:rsidR="00DE7769" w:rsidRPr="00027936">
        <w:t>i</w:t>
      </w:r>
      <w:r w:rsidR="0056004D" w:rsidRPr="00027936">
        <w:t>fied randomised controlled</w:t>
      </w:r>
      <w:r w:rsidR="00F67998" w:rsidRPr="00027936">
        <w:t xml:space="preserve"> trial</w:t>
      </w:r>
      <w:r w:rsidR="0056004D" w:rsidRPr="00027936">
        <w:t xml:space="preserve"> </w:t>
      </w:r>
      <w:r w:rsidR="0089412F" w:rsidRPr="00027936">
        <w:t xml:space="preserve">of </w:t>
      </w:r>
      <w:proofErr w:type="spellStart"/>
      <w:r w:rsidR="0089412F" w:rsidRPr="00027936">
        <w:t>bemarituzumab</w:t>
      </w:r>
      <w:proofErr w:type="spellEnd"/>
      <w:r w:rsidR="0089412F" w:rsidRPr="00027936">
        <w:t xml:space="preserve"> plus</w:t>
      </w:r>
      <w:r w:rsidR="00F67998" w:rsidRPr="00027936">
        <w:t xml:space="preserve"> </w:t>
      </w:r>
      <w:r w:rsidR="00743D7F" w:rsidRPr="00027936">
        <w:t xml:space="preserve">FOLFOX versus placebo plus </w:t>
      </w:r>
      <w:r w:rsidR="00E744C9" w:rsidRPr="00027936">
        <w:t xml:space="preserve">FOLFOX. This </w:t>
      </w:r>
      <w:r w:rsidR="00956FE1" w:rsidRPr="00027936">
        <w:t>study</w:t>
      </w:r>
      <w:r w:rsidR="00E744C9" w:rsidRPr="00027936">
        <w:t xml:space="preserve"> </w:t>
      </w:r>
      <w:r w:rsidR="00F67998" w:rsidRPr="00027936">
        <w:t>demonstrate</w:t>
      </w:r>
      <w:r w:rsidR="00C44FA2" w:rsidRPr="00027936">
        <w:t>d</w:t>
      </w:r>
      <w:r w:rsidR="00F67998" w:rsidRPr="00027936">
        <w:t xml:space="preserve"> </w:t>
      </w:r>
      <w:r w:rsidR="00271FF5" w:rsidRPr="00027936">
        <w:t xml:space="preserve">that in those </w:t>
      </w:r>
      <w:r w:rsidR="00430A69" w:rsidRPr="00027936">
        <w:t xml:space="preserve">whose tumours were </w:t>
      </w:r>
      <w:r w:rsidR="00271FF5" w:rsidRPr="00027936">
        <w:t>FGFR2</w:t>
      </w:r>
      <w:r w:rsidR="00430A69" w:rsidRPr="00027936">
        <w:t>b</w:t>
      </w:r>
      <w:r w:rsidR="00FB7218">
        <w:t xml:space="preserve"> overexpression</w:t>
      </w:r>
      <w:r w:rsidR="009F2A3D" w:rsidRPr="00027936">
        <w:t xml:space="preserve"> positive </w:t>
      </w:r>
      <w:r w:rsidR="00C62437" w:rsidRPr="00027936">
        <w:t>(</w:t>
      </w:r>
      <w:r w:rsidR="003A1212" w:rsidRPr="00027936">
        <w:t xml:space="preserve">IHC 2 + or 3+ cells proportion </w:t>
      </w:r>
      <w:r w:rsidR="003A1212" w:rsidRPr="00027936">
        <w:rPr>
          <w:rFonts w:cs="Calibri"/>
        </w:rPr>
        <w:t>≥</w:t>
      </w:r>
      <w:r w:rsidR="003A1212" w:rsidRPr="00027936">
        <w:t>10%</w:t>
      </w:r>
      <w:r w:rsidR="00260207" w:rsidRPr="00027936">
        <w:t xml:space="preserve">, with/without </w:t>
      </w:r>
      <w:r w:rsidR="001F569C" w:rsidRPr="00027936">
        <w:t xml:space="preserve">cell-free circulating tumour </w:t>
      </w:r>
      <w:r w:rsidR="00F30F44" w:rsidRPr="00027936">
        <w:t>(</w:t>
      </w:r>
      <w:proofErr w:type="spellStart"/>
      <w:r w:rsidR="00F30F44" w:rsidRPr="00027936">
        <w:t>ct</w:t>
      </w:r>
      <w:proofErr w:type="spellEnd"/>
      <w:r w:rsidR="00F30F44" w:rsidRPr="00027936">
        <w:t>)</w:t>
      </w:r>
      <w:r w:rsidR="001F569C" w:rsidRPr="00027936">
        <w:t xml:space="preserve">DNA </w:t>
      </w:r>
      <w:r w:rsidR="001F569C" w:rsidRPr="00027936">
        <w:rPr>
          <w:i/>
          <w:iCs/>
        </w:rPr>
        <w:t xml:space="preserve">FGFR2b </w:t>
      </w:r>
      <w:r w:rsidR="001F569C" w:rsidRPr="00027936">
        <w:t>ampli</w:t>
      </w:r>
      <w:r w:rsidR="00F56303">
        <w:t>fi</w:t>
      </w:r>
      <w:r w:rsidR="001F569C" w:rsidRPr="00027936">
        <w:t>cation</w:t>
      </w:r>
      <w:r w:rsidR="003A1212" w:rsidRPr="00027936">
        <w:t>)</w:t>
      </w:r>
      <w:r w:rsidR="004B3F21" w:rsidRPr="00027936">
        <w:t xml:space="preserve">, </w:t>
      </w:r>
      <w:r w:rsidR="008A2343" w:rsidRPr="00027936">
        <w:t xml:space="preserve">those who received </w:t>
      </w:r>
      <w:proofErr w:type="spellStart"/>
      <w:r w:rsidR="004B3F21" w:rsidRPr="00027936">
        <w:t>bemarituzumab</w:t>
      </w:r>
      <w:proofErr w:type="spellEnd"/>
      <w:r w:rsidR="004B3F21" w:rsidRPr="00027936">
        <w:t xml:space="preserve"> plus FOLFOX </w:t>
      </w:r>
      <w:r w:rsidR="00A174CA" w:rsidRPr="00027936">
        <w:t xml:space="preserve">chemotherapy </w:t>
      </w:r>
      <w:r w:rsidR="000C5727" w:rsidRPr="00027936">
        <w:t xml:space="preserve">had superior PFS and OS compared to </w:t>
      </w:r>
      <w:r w:rsidR="008A2343" w:rsidRPr="00027936">
        <w:t xml:space="preserve">those who had </w:t>
      </w:r>
      <w:r w:rsidR="0002459B" w:rsidRPr="00027936">
        <w:t xml:space="preserve">placebo plus </w:t>
      </w:r>
      <w:r w:rsidR="002B4229" w:rsidRPr="00027936">
        <w:t>FOLFOX</w:t>
      </w:r>
      <w:r w:rsidR="008A2343" w:rsidRPr="00027936">
        <w:t xml:space="preserve">. Conversely, </w:t>
      </w:r>
      <w:r w:rsidR="00AD64E4" w:rsidRPr="00027936">
        <w:t xml:space="preserve">in those </w:t>
      </w:r>
      <w:r w:rsidR="00430A69" w:rsidRPr="00027936">
        <w:t xml:space="preserve">with tumours </w:t>
      </w:r>
      <w:r w:rsidR="00B9632A" w:rsidRPr="00027936">
        <w:t>did not overexpress</w:t>
      </w:r>
      <w:r w:rsidR="00430A69" w:rsidRPr="00027936">
        <w:t xml:space="preserve"> FGFR2b </w:t>
      </w:r>
      <w:r w:rsidR="00B9632A" w:rsidRPr="00027936">
        <w:t xml:space="preserve">on IHC (but </w:t>
      </w:r>
      <w:r w:rsidR="00660AE7" w:rsidRPr="00027936">
        <w:t>did have</w:t>
      </w:r>
      <w:r w:rsidR="00B9632A" w:rsidRPr="00027936">
        <w:t xml:space="preserve"> </w:t>
      </w:r>
      <w:r w:rsidR="00F30F44" w:rsidRPr="00027936">
        <w:t>ct</w:t>
      </w:r>
      <w:r w:rsidR="000C6C5D" w:rsidRPr="00027936">
        <w:t xml:space="preserve">DNA </w:t>
      </w:r>
      <w:r w:rsidR="000C6C5D" w:rsidRPr="00027936">
        <w:rPr>
          <w:i/>
          <w:iCs/>
        </w:rPr>
        <w:t xml:space="preserve">FGFR2b </w:t>
      </w:r>
      <w:r w:rsidR="000C6C5D" w:rsidRPr="00027936">
        <w:t>ampli</w:t>
      </w:r>
      <w:r w:rsidR="002E73D6">
        <w:t>fi</w:t>
      </w:r>
      <w:r w:rsidR="000C6C5D" w:rsidRPr="00027936">
        <w:t>cation)</w:t>
      </w:r>
      <w:r w:rsidR="00430A69" w:rsidRPr="00027936">
        <w:t xml:space="preserve">, </w:t>
      </w:r>
      <w:r w:rsidR="006A6C0E" w:rsidRPr="00027936">
        <w:t xml:space="preserve">there </w:t>
      </w:r>
      <w:r w:rsidR="000E6C55" w:rsidRPr="00027936">
        <w:t xml:space="preserve">were no significant differences </w:t>
      </w:r>
      <w:r w:rsidR="003B6D2C" w:rsidRPr="00027936">
        <w:t xml:space="preserve">observed on either PFS or OS, between those who received </w:t>
      </w:r>
      <w:proofErr w:type="spellStart"/>
      <w:r w:rsidR="002B4229" w:rsidRPr="00027936">
        <w:t>bemarituzumab</w:t>
      </w:r>
      <w:proofErr w:type="spellEnd"/>
      <w:r w:rsidR="002B4229" w:rsidRPr="00027936">
        <w:t xml:space="preserve"> plus FOLFOX versus those who had </w:t>
      </w:r>
      <w:r w:rsidR="0002459B" w:rsidRPr="00027936">
        <w:t xml:space="preserve">placebo plus </w:t>
      </w:r>
      <w:r w:rsidR="002B4229" w:rsidRPr="00027936">
        <w:t xml:space="preserve">FOLFOX. </w:t>
      </w:r>
      <w:r w:rsidR="00C3687F" w:rsidRPr="00027936">
        <w:t>Furthermore,</w:t>
      </w:r>
      <w:r w:rsidR="00713E66" w:rsidRPr="00027936">
        <w:t xml:space="preserve"> </w:t>
      </w:r>
      <w:r w:rsidR="000621A9" w:rsidRPr="00027936">
        <w:t xml:space="preserve">FGFR2b overexpression appeared to be associated with worse prognosis, with those </w:t>
      </w:r>
      <w:r w:rsidR="00423ABB" w:rsidRPr="00027936">
        <w:t xml:space="preserve">who had FGFR2b overexpression having poorer PFS and OS </w:t>
      </w:r>
      <w:r w:rsidR="0025716E" w:rsidRPr="00027936">
        <w:t xml:space="preserve">than those without FGFR2b overexpression, when receiving </w:t>
      </w:r>
      <w:r w:rsidR="0002459B" w:rsidRPr="00027936">
        <w:t xml:space="preserve">placebo and </w:t>
      </w:r>
      <w:r w:rsidR="00A83F7C" w:rsidRPr="00027936">
        <w:t>FOLFOX</w:t>
      </w:r>
      <w:r w:rsidR="0025716E" w:rsidRPr="00027936">
        <w:t xml:space="preserve">. </w:t>
      </w:r>
      <w:r w:rsidR="003E6205" w:rsidRPr="00027936">
        <w:t>T</w:t>
      </w:r>
      <w:r w:rsidR="00D65FC7" w:rsidRPr="00027936">
        <w:t>his</w:t>
      </w:r>
      <w:r w:rsidR="00577D8B" w:rsidRPr="00027936">
        <w:t xml:space="preserve"> evidence </w:t>
      </w:r>
      <w:r w:rsidR="003E6205" w:rsidRPr="00027936">
        <w:t>w</w:t>
      </w:r>
      <w:r w:rsidR="00DF2A0F" w:rsidRPr="00027936">
        <w:t>ould</w:t>
      </w:r>
      <w:r w:rsidR="003E6205" w:rsidRPr="00027936">
        <w:t xml:space="preserve"> be reasonable for the </w:t>
      </w:r>
      <w:r w:rsidR="006055D5" w:rsidRPr="00027936">
        <w:t xml:space="preserve">ADAR </w:t>
      </w:r>
      <w:r w:rsidR="003E6205" w:rsidRPr="00027936">
        <w:t>to use to establish</w:t>
      </w:r>
      <w:r w:rsidR="00D65FC7" w:rsidRPr="00027936">
        <w:t xml:space="preserve"> the predictive value of </w:t>
      </w:r>
      <w:r w:rsidR="001D1493" w:rsidRPr="00027936">
        <w:t xml:space="preserve">FGFR2b testing, and the </w:t>
      </w:r>
      <w:proofErr w:type="spellStart"/>
      <w:r w:rsidR="001D1493" w:rsidRPr="00027936">
        <w:t>codependency</w:t>
      </w:r>
      <w:proofErr w:type="spellEnd"/>
      <w:r w:rsidR="001D1493" w:rsidRPr="00027936">
        <w:t xml:space="preserve"> </w:t>
      </w:r>
      <w:r w:rsidR="00BE5797" w:rsidRPr="00027936">
        <w:t xml:space="preserve">of FGFR2b testing </w:t>
      </w:r>
      <w:r w:rsidR="001D1493" w:rsidRPr="00027936">
        <w:t xml:space="preserve">with </w:t>
      </w:r>
      <w:proofErr w:type="spellStart"/>
      <w:r w:rsidR="001D1493" w:rsidRPr="00027936">
        <w:t>bemarituzumab</w:t>
      </w:r>
      <w:proofErr w:type="spellEnd"/>
      <w:r w:rsidR="001D1493" w:rsidRPr="00027936">
        <w:t xml:space="preserve">. </w:t>
      </w:r>
      <w:r w:rsidR="0002459B" w:rsidRPr="00027936">
        <w:t xml:space="preserve">However, it was established for the comparison of </w:t>
      </w:r>
      <w:proofErr w:type="spellStart"/>
      <w:r w:rsidR="0002459B" w:rsidRPr="00027936">
        <w:t>bemarituzumab</w:t>
      </w:r>
      <w:proofErr w:type="spellEnd"/>
      <w:r w:rsidR="0002459B" w:rsidRPr="00027936">
        <w:t xml:space="preserve"> and chemotherapy versus </w:t>
      </w:r>
      <w:r w:rsidR="00A83F7C" w:rsidRPr="00027936">
        <w:t xml:space="preserve">chemotherapy alone, not for </w:t>
      </w:r>
      <w:proofErr w:type="spellStart"/>
      <w:r w:rsidR="00A83F7C" w:rsidRPr="00027936">
        <w:t>bemar</w:t>
      </w:r>
      <w:r w:rsidR="002B7720" w:rsidRPr="00027936">
        <w:t>i</w:t>
      </w:r>
      <w:r w:rsidR="00A83F7C" w:rsidRPr="00027936">
        <w:t>tizumab</w:t>
      </w:r>
      <w:proofErr w:type="spellEnd"/>
      <w:r w:rsidR="00A83F7C" w:rsidRPr="00027936">
        <w:t xml:space="preserve"> and chemotherapy versus nivolumab and chemotherapy. </w:t>
      </w:r>
    </w:p>
    <w:p w14:paraId="319F3DF9" w14:textId="0762801B" w:rsidR="00351530" w:rsidRPr="00027936" w:rsidRDefault="003F7B83" w:rsidP="00351530">
      <w:r w:rsidRPr="00027936">
        <w:t>T</w:t>
      </w:r>
      <w:r w:rsidR="000E143C" w:rsidRPr="00027936">
        <w:t xml:space="preserve">he </w:t>
      </w:r>
      <w:r w:rsidR="00FE3ABB" w:rsidRPr="00027936">
        <w:t xml:space="preserve">clinical </w:t>
      </w:r>
      <w:r w:rsidR="00000D7D" w:rsidRPr="00027936">
        <w:t>claim</w:t>
      </w:r>
      <w:r w:rsidR="00FE3ABB" w:rsidRPr="00027936">
        <w:t>s</w:t>
      </w:r>
      <w:r w:rsidR="005649A3">
        <w:t xml:space="preserve"> for </w:t>
      </w:r>
      <w:r w:rsidR="00A4775C">
        <w:t>the doublet regimen</w:t>
      </w:r>
      <w:r w:rsidR="00000D7D" w:rsidRPr="00027936">
        <w:t xml:space="preserve"> </w:t>
      </w:r>
      <w:r w:rsidR="00CD56BE" w:rsidRPr="00027936">
        <w:t xml:space="preserve">are </w:t>
      </w:r>
      <w:r w:rsidR="00000D7D" w:rsidRPr="00027936">
        <w:t xml:space="preserve">based on an indirect comparison of the </w:t>
      </w:r>
      <w:r w:rsidR="000E143C" w:rsidRPr="00027936">
        <w:t xml:space="preserve">pivotal study </w:t>
      </w:r>
      <w:r w:rsidR="00000D7D" w:rsidRPr="00027936">
        <w:t>(</w:t>
      </w:r>
      <w:r w:rsidR="000E143C" w:rsidRPr="00027936">
        <w:t>FORTITUDE-101 trial</w:t>
      </w:r>
      <w:r w:rsidR="00000D7D" w:rsidRPr="00027936">
        <w:t xml:space="preserve">) and the </w:t>
      </w:r>
      <w:r w:rsidR="00997B7D" w:rsidRPr="00027936">
        <w:t>Checkmate 649 trial</w:t>
      </w:r>
      <w:r w:rsidR="000E143C" w:rsidRPr="00027936">
        <w:t xml:space="preserve">. FORTITUDE-101 is a phase 3 double-blind, randomised control trial comparing </w:t>
      </w:r>
      <w:proofErr w:type="spellStart"/>
      <w:r w:rsidR="000E143C" w:rsidRPr="00027936">
        <w:t>bemarituzumab</w:t>
      </w:r>
      <w:proofErr w:type="spellEnd"/>
      <w:r w:rsidR="000E143C" w:rsidRPr="00027936">
        <w:t xml:space="preserve"> and FOLFOX chemotherapy or FOLFOX chemotherapy alone in patients with HER2 negative, </w:t>
      </w:r>
      <w:r w:rsidR="00D94046" w:rsidRPr="00027936">
        <w:t xml:space="preserve">FGFR2b ≥10% 2+/3+ tumour cell </w:t>
      </w:r>
      <w:r w:rsidR="00E23048" w:rsidRPr="00027936">
        <w:t xml:space="preserve">(TC) </w:t>
      </w:r>
      <w:r w:rsidR="00D94046" w:rsidRPr="00027936">
        <w:t xml:space="preserve">staining (FGFR2b ≥10% 2+/3+TC) </w:t>
      </w:r>
      <w:r w:rsidR="00484E13" w:rsidRPr="00027936">
        <w:t>G/GOJ adenocarcinoma</w:t>
      </w:r>
      <w:r w:rsidR="00DA40E3" w:rsidRPr="00027936">
        <w:t>.</w:t>
      </w:r>
      <w:r w:rsidR="00E60BD8" w:rsidRPr="00027936">
        <w:t xml:space="preserve"> The Checkmate 649 trial is a phase 3 open-label randomised control trial </w:t>
      </w:r>
      <w:r w:rsidR="006955B0" w:rsidRPr="00027936">
        <w:t>comparing nivolumab and chemotherapy to chemotherapy alone.</w:t>
      </w:r>
      <w:r w:rsidR="00FD6108" w:rsidRPr="00027936">
        <w:t xml:space="preserve"> The </w:t>
      </w:r>
      <w:r w:rsidR="005649A3">
        <w:t xml:space="preserve">clinical claims for </w:t>
      </w:r>
      <w:r w:rsidR="00A4775C">
        <w:t>the triplet regimen</w:t>
      </w:r>
      <w:r w:rsidR="005649A3">
        <w:t xml:space="preserve"> are based on the </w:t>
      </w:r>
      <w:r w:rsidR="00FD6108" w:rsidRPr="00027936">
        <w:t xml:space="preserve">FORTITUDE-102 trial, </w:t>
      </w:r>
      <w:r w:rsidR="00AA1C17" w:rsidRPr="00027936">
        <w:t>assessing the effectiveness of</w:t>
      </w:r>
      <w:r w:rsidR="00FD6108" w:rsidRPr="00027936">
        <w:t xml:space="preserve"> nivolumab plus chemotherapy in patients with FGFR2b overexpression.</w:t>
      </w:r>
      <w:r w:rsidR="00AA1C17" w:rsidRPr="00027936">
        <w:t xml:space="preserve"> </w:t>
      </w:r>
      <w:r w:rsidR="00095255" w:rsidRPr="00027936">
        <w:t xml:space="preserve">A summary of the data </w:t>
      </w:r>
      <w:r w:rsidR="005A1799" w:rsidRPr="00027936">
        <w:t xml:space="preserve">available is shown in </w:t>
      </w:r>
      <w:r w:rsidR="005A1799" w:rsidRPr="00027936">
        <w:fldChar w:fldCharType="begin"/>
      </w:r>
      <w:r w:rsidR="005A1799" w:rsidRPr="00027936">
        <w:instrText xml:space="preserve"> REF _Ref192145332 \h </w:instrText>
      </w:r>
      <w:r w:rsidR="00027936" w:rsidRPr="00275247">
        <w:instrText xml:space="preserve"> \* MERGEFORMAT </w:instrText>
      </w:r>
      <w:r w:rsidR="005A1799" w:rsidRPr="00027936">
        <w:fldChar w:fldCharType="separate"/>
      </w:r>
      <w:r w:rsidR="00213CC5" w:rsidRPr="00027936">
        <w:t xml:space="preserve">Table </w:t>
      </w:r>
      <w:r w:rsidR="005A1799" w:rsidRPr="00027936">
        <w:fldChar w:fldCharType="end"/>
      </w:r>
      <w:r w:rsidR="00555378">
        <w:t>4</w:t>
      </w:r>
      <w:r w:rsidR="005A1799" w:rsidRPr="00027936">
        <w:t xml:space="preserve">. </w:t>
      </w:r>
    </w:p>
    <w:p w14:paraId="6F37F3A8" w14:textId="77777777" w:rsidR="00555378" w:rsidRDefault="00555378">
      <w:pPr>
        <w:spacing w:after="160" w:line="259" w:lineRule="auto"/>
        <w:rPr>
          <w:rFonts w:ascii="Arial Narrow" w:eastAsia="Times New Roman" w:hAnsi="Arial Narrow" w:cs="Tahoma"/>
          <w:b/>
          <w:sz w:val="20"/>
          <w:szCs w:val="20"/>
          <w:lang w:val="en-GB" w:eastAsia="ja-JP"/>
        </w:rPr>
      </w:pPr>
      <w:bookmarkStart w:id="7" w:name="_Ref192145332"/>
      <w:r>
        <w:br w:type="page"/>
      </w:r>
    </w:p>
    <w:p w14:paraId="2FF5753F" w14:textId="732F503D" w:rsidR="00095255" w:rsidRPr="00027936" w:rsidRDefault="00095255" w:rsidP="00756A29">
      <w:pPr>
        <w:pStyle w:val="Caption"/>
        <w:rPr>
          <w:rFonts w:eastAsiaTheme="minorHAnsi"/>
        </w:rPr>
      </w:pPr>
      <w:r w:rsidRPr="00027936">
        <w:lastRenderedPageBreak/>
        <w:t xml:space="preserve">Table </w:t>
      </w:r>
      <w:bookmarkEnd w:id="7"/>
      <w:r w:rsidR="00555378">
        <w:t>4</w:t>
      </w:r>
      <w:r w:rsidRPr="00027936">
        <w:tab/>
        <w:t xml:space="preserve">Data availability to inform comparisons between </w:t>
      </w:r>
      <w:proofErr w:type="spellStart"/>
      <w:r w:rsidRPr="00027936">
        <w:t>bemarituzumab</w:t>
      </w:r>
      <w:proofErr w:type="spellEnd"/>
      <w:r w:rsidRPr="00027936">
        <w:t xml:space="preserve"> plus chemotherapy and nivolumab plus chemotherapy</w:t>
      </w:r>
      <w:r w:rsidR="00D42EA1">
        <w:t xml:space="preserve"> or </w:t>
      </w:r>
      <w:proofErr w:type="spellStart"/>
      <w:r w:rsidR="00D42EA1">
        <w:t>bemarituzumab</w:t>
      </w:r>
      <w:proofErr w:type="spellEnd"/>
      <w:r w:rsidR="00D42EA1">
        <w:t xml:space="preserve"> plus nivolumab plus chemotherapy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6"/>
        <w:gridCol w:w="1937"/>
        <w:gridCol w:w="1966"/>
        <w:gridCol w:w="1738"/>
        <w:gridCol w:w="1884"/>
      </w:tblGrid>
      <w:tr w:rsidR="00D42EA1" w:rsidRPr="00027936" w14:paraId="0C245F67" w14:textId="5168CFEE" w:rsidTr="00217011">
        <w:tc>
          <w:tcPr>
            <w:tcW w:w="1069" w:type="pct"/>
            <w:tcBorders>
              <w:top w:val="single" w:sz="4" w:space="0" w:color="000000"/>
              <w:left w:val="single" w:sz="4" w:space="0" w:color="000000"/>
              <w:bottom w:val="single" w:sz="4" w:space="0" w:color="000000"/>
              <w:right w:val="single" w:sz="4" w:space="0" w:color="000000"/>
            </w:tcBorders>
          </w:tcPr>
          <w:p w14:paraId="769FC8E0" w14:textId="77777777" w:rsidR="00D42EA1" w:rsidRPr="00027936" w:rsidRDefault="00D42EA1">
            <w:pPr>
              <w:pStyle w:val="TableText0"/>
              <w:spacing w:line="256" w:lineRule="auto"/>
            </w:pPr>
          </w:p>
        </w:tc>
        <w:tc>
          <w:tcPr>
            <w:tcW w:w="1012" w:type="pct"/>
            <w:tcBorders>
              <w:top w:val="single" w:sz="4" w:space="0" w:color="000000"/>
              <w:left w:val="single" w:sz="4" w:space="0" w:color="000000"/>
              <w:bottom w:val="single" w:sz="4" w:space="0" w:color="000000"/>
              <w:right w:val="single" w:sz="4" w:space="0" w:color="000000"/>
            </w:tcBorders>
            <w:hideMark/>
          </w:tcPr>
          <w:p w14:paraId="6AEA3527" w14:textId="0CC13B02" w:rsidR="00D42EA1" w:rsidRPr="00027936" w:rsidRDefault="00D42EA1">
            <w:pPr>
              <w:pStyle w:val="TableText0"/>
              <w:spacing w:line="256" w:lineRule="auto"/>
              <w:rPr>
                <w:b/>
              </w:rPr>
            </w:pPr>
            <w:proofErr w:type="spellStart"/>
            <w:r w:rsidRPr="00027936">
              <w:rPr>
                <w:b/>
              </w:rPr>
              <w:t>Bemarituzumab</w:t>
            </w:r>
            <w:proofErr w:type="spellEnd"/>
            <w:r w:rsidRPr="00027936">
              <w:rPr>
                <w:b/>
              </w:rPr>
              <w:t xml:space="preserve"> + chemotherapy</w:t>
            </w:r>
            <w:r>
              <w:rPr>
                <w:b/>
              </w:rPr>
              <w:t xml:space="preserve"> </w:t>
            </w:r>
          </w:p>
        </w:tc>
        <w:tc>
          <w:tcPr>
            <w:tcW w:w="1027" w:type="pct"/>
            <w:tcBorders>
              <w:top w:val="single" w:sz="4" w:space="0" w:color="000000"/>
              <w:left w:val="single" w:sz="4" w:space="0" w:color="000000"/>
              <w:bottom w:val="single" w:sz="4" w:space="0" w:color="000000"/>
              <w:right w:val="single" w:sz="4" w:space="0" w:color="000000"/>
            </w:tcBorders>
            <w:hideMark/>
          </w:tcPr>
          <w:p w14:paraId="36061C12" w14:textId="77777777" w:rsidR="00D42EA1" w:rsidRPr="00027936" w:rsidRDefault="00D42EA1">
            <w:pPr>
              <w:pStyle w:val="TableText0"/>
              <w:spacing w:line="256" w:lineRule="auto"/>
              <w:rPr>
                <w:b/>
              </w:rPr>
            </w:pPr>
            <w:r w:rsidRPr="00027936">
              <w:rPr>
                <w:b/>
              </w:rPr>
              <w:t>Chemotherapy</w:t>
            </w:r>
          </w:p>
        </w:tc>
        <w:tc>
          <w:tcPr>
            <w:tcW w:w="908" w:type="pct"/>
            <w:tcBorders>
              <w:top w:val="single" w:sz="4" w:space="0" w:color="000000"/>
              <w:left w:val="single" w:sz="4" w:space="0" w:color="000000"/>
              <w:bottom w:val="single" w:sz="4" w:space="0" w:color="000000"/>
              <w:right w:val="single" w:sz="4" w:space="0" w:color="000000"/>
            </w:tcBorders>
          </w:tcPr>
          <w:p w14:paraId="236F9E9B" w14:textId="77777777" w:rsidR="00D42EA1" w:rsidRPr="00027936" w:rsidRDefault="00D42EA1">
            <w:pPr>
              <w:pStyle w:val="TableText0"/>
              <w:spacing w:line="256" w:lineRule="auto"/>
              <w:rPr>
                <w:b/>
              </w:rPr>
            </w:pPr>
            <w:r w:rsidRPr="00027936">
              <w:rPr>
                <w:b/>
              </w:rPr>
              <w:t>Nivolumab + chemotherapy</w:t>
            </w:r>
          </w:p>
        </w:tc>
        <w:tc>
          <w:tcPr>
            <w:tcW w:w="984" w:type="pct"/>
            <w:tcBorders>
              <w:top w:val="single" w:sz="4" w:space="0" w:color="000000"/>
              <w:left w:val="single" w:sz="4" w:space="0" w:color="000000"/>
              <w:bottom w:val="single" w:sz="4" w:space="0" w:color="000000"/>
              <w:right w:val="single" w:sz="4" w:space="0" w:color="000000"/>
            </w:tcBorders>
          </w:tcPr>
          <w:p w14:paraId="3CFDBC78" w14:textId="369B2DBD" w:rsidR="00D42EA1" w:rsidRPr="00027936" w:rsidRDefault="00D42EA1">
            <w:pPr>
              <w:pStyle w:val="TableText0"/>
              <w:spacing w:line="256" w:lineRule="auto"/>
              <w:rPr>
                <w:b/>
              </w:rPr>
            </w:pPr>
            <w:proofErr w:type="spellStart"/>
            <w:r>
              <w:rPr>
                <w:b/>
              </w:rPr>
              <w:t>Bemaritizumab</w:t>
            </w:r>
            <w:proofErr w:type="spellEnd"/>
            <w:r>
              <w:rPr>
                <w:b/>
              </w:rPr>
              <w:t xml:space="preserve"> + nivolumab + chemotherapy</w:t>
            </w:r>
          </w:p>
        </w:tc>
      </w:tr>
      <w:tr w:rsidR="00D42EA1" w:rsidRPr="00027936" w14:paraId="1A0DA4BD" w14:textId="6D342DB8" w:rsidTr="00217011">
        <w:tc>
          <w:tcPr>
            <w:tcW w:w="1069" w:type="pct"/>
            <w:tcBorders>
              <w:top w:val="single" w:sz="4" w:space="0" w:color="000000"/>
              <w:left w:val="single" w:sz="4" w:space="0" w:color="000000"/>
              <w:bottom w:val="single" w:sz="4" w:space="0" w:color="000000"/>
              <w:right w:val="single" w:sz="4" w:space="0" w:color="000000"/>
            </w:tcBorders>
            <w:hideMark/>
          </w:tcPr>
          <w:p w14:paraId="6A6CA3A5" w14:textId="1808CA78" w:rsidR="00D42EA1" w:rsidRPr="00027936" w:rsidRDefault="00D42EA1">
            <w:pPr>
              <w:pStyle w:val="TableText0"/>
              <w:spacing w:line="256" w:lineRule="auto"/>
            </w:pPr>
            <w:r w:rsidRPr="00027936">
              <w:t>Biomarker test positive</w:t>
            </w:r>
            <w:r w:rsidR="00F56303">
              <w:t xml:space="preserve"> (FGFR2b overexpression)</w:t>
            </w:r>
          </w:p>
        </w:tc>
        <w:tc>
          <w:tcPr>
            <w:tcW w:w="1012" w:type="pct"/>
            <w:tcBorders>
              <w:top w:val="single" w:sz="4" w:space="0" w:color="000000"/>
              <w:left w:val="single" w:sz="4" w:space="0" w:color="000000"/>
              <w:bottom w:val="single" w:sz="4" w:space="0" w:color="000000"/>
              <w:right w:val="single" w:sz="4" w:space="0" w:color="000000"/>
            </w:tcBorders>
            <w:hideMark/>
          </w:tcPr>
          <w:p w14:paraId="64CED7BE" w14:textId="77777777" w:rsidR="00D42EA1" w:rsidRPr="00027936" w:rsidRDefault="00D42EA1">
            <w:pPr>
              <w:pStyle w:val="TableText0"/>
              <w:spacing w:line="256" w:lineRule="auto"/>
            </w:pPr>
            <w:r w:rsidRPr="00027936">
              <w:t>FIGHT (IHC+, ctDNA +/-), FORTITUDE-101</w:t>
            </w:r>
          </w:p>
        </w:tc>
        <w:tc>
          <w:tcPr>
            <w:tcW w:w="1027" w:type="pct"/>
            <w:tcBorders>
              <w:top w:val="single" w:sz="4" w:space="0" w:color="000000"/>
              <w:left w:val="single" w:sz="4" w:space="0" w:color="000000"/>
              <w:bottom w:val="single" w:sz="4" w:space="0" w:color="000000"/>
              <w:right w:val="single" w:sz="4" w:space="0" w:color="000000"/>
            </w:tcBorders>
            <w:hideMark/>
          </w:tcPr>
          <w:p w14:paraId="6E3775F4" w14:textId="77777777" w:rsidR="00D42EA1" w:rsidRPr="00027936" w:rsidRDefault="00D42EA1">
            <w:pPr>
              <w:pStyle w:val="TableText0"/>
              <w:spacing w:line="256" w:lineRule="auto"/>
            </w:pPr>
            <w:r w:rsidRPr="00027936">
              <w:t>FIGHT (IHC+, ctDNA +/-), FORTITUDE-101</w:t>
            </w:r>
          </w:p>
        </w:tc>
        <w:tc>
          <w:tcPr>
            <w:tcW w:w="908" w:type="pct"/>
            <w:tcBorders>
              <w:top w:val="single" w:sz="4" w:space="0" w:color="000000"/>
              <w:left w:val="single" w:sz="4" w:space="0" w:color="000000"/>
              <w:bottom w:val="single" w:sz="4" w:space="0" w:color="000000"/>
              <w:right w:val="single" w:sz="4" w:space="0" w:color="000000"/>
            </w:tcBorders>
          </w:tcPr>
          <w:p w14:paraId="60B4FAFD" w14:textId="70EA4F35" w:rsidR="00D42EA1" w:rsidRPr="00027936" w:rsidRDefault="00D42EA1">
            <w:pPr>
              <w:pStyle w:val="TableText0"/>
              <w:spacing w:line="256" w:lineRule="auto"/>
            </w:pPr>
            <w:r w:rsidRPr="00027936">
              <w:t>FORTITUDE-102</w:t>
            </w:r>
          </w:p>
        </w:tc>
        <w:tc>
          <w:tcPr>
            <w:tcW w:w="984" w:type="pct"/>
            <w:tcBorders>
              <w:top w:val="single" w:sz="4" w:space="0" w:color="000000"/>
              <w:left w:val="single" w:sz="4" w:space="0" w:color="000000"/>
              <w:bottom w:val="single" w:sz="4" w:space="0" w:color="000000"/>
              <w:right w:val="single" w:sz="4" w:space="0" w:color="000000"/>
            </w:tcBorders>
          </w:tcPr>
          <w:p w14:paraId="05CADBCA" w14:textId="0C842914" w:rsidR="00D42EA1" w:rsidRPr="00027936" w:rsidRDefault="00D42EA1">
            <w:pPr>
              <w:pStyle w:val="TableText0"/>
              <w:spacing w:line="256" w:lineRule="auto"/>
            </w:pPr>
            <w:r w:rsidRPr="00027936">
              <w:t>FORTITUDE-102</w:t>
            </w:r>
          </w:p>
        </w:tc>
      </w:tr>
      <w:tr w:rsidR="00D42EA1" w:rsidRPr="00027936" w14:paraId="0E4CDD1F" w14:textId="525E963E" w:rsidTr="00217011">
        <w:tc>
          <w:tcPr>
            <w:tcW w:w="1069" w:type="pct"/>
            <w:tcBorders>
              <w:top w:val="single" w:sz="4" w:space="0" w:color="000000"/>
              <w:left w:val="single" w:sz="4" w:space="0" w:color="000000"/>
              <w:bottom w:val="single" w:sz="4" w:space="0" w:color="000000"/>
              <w:right w:val="single" w:sz="4" w:space="0" w:color="000000"/>
            </w:tcBorders>
            <w:hideMark/>
          </w:tcPr>
          <w:p w14:paraId="18759E8F" w14:textId="0FD42ED4" w:rsidR="00D42EA1" w:rsidRPr="00027936" w:rsidRDefault="00D42EA1">
            <w:pPr>
              <w:pStyle w:val="TableText0"/>
              <w:spacing w:line="256" w:lineRule="auto"/>
            </w:pPr>
            <w:r w:rsidRPr="00027936">
              <w:t>Biomarker test negative</w:t>
            </w:r>
            <w:r w:rsidRPr="00027936">
              <w:rPr>
                <w:b/>
              </w:rPr>
              <w:t xml:space="preserve"> </w:t>
            </w:r>
            <w:r w:rsidR="00F56303">
              <w:t>(FGFR2b not overexpressed)</w:t>
            </w:r>
          </w:p>
        </w:tc>
        <w:tc>
          <w:tcPr>
            <w:tcW w:w="1012" w:type="pct"/>
            <w:tcBorders>
              <w:top w:val="single" w:sz="4" w:space="0" w:color="000000"/>
              <w:left w:val="single" w:sz="4" w:space="0" w:color="000000"/>
              <w:bottom w:val="single" w:sz="4" w:space="0" w:color="000000"/>
              <w:right w:val="single" w:sz="4" w:space="0" w:color="000000"/>
            </w:tcBorders>
            <w:hideMark/>
          </w:tcPr>
          <w:p w14:paraId="73509AC1" w14:textId="77777777" w:rsidR="00D42EA1" w:rsidRPr="00027936" w:rsidRDefault="00D42EA1">
            <w:pPr>
              <w:pStyle w:val="TableText0"/>
              <w:spacing w:line="256" w:lineRule="auto"/>
            </w:pPr>
            <w:r w:rsidRPr="00027936">
              <w:t>FIGHT (IHC-, ctDNA +)</w:t>
            </w:r>
          </w:p>
        </w:tc>
        <w:tc>
          <w:tcPr>
            <w:tcW w:w="1027" w:type="pct"/>
            <w:tcBorders>
              <w:top w:val="single" w:sz="4" w:space="0" w:color="000000"/>
              <w:left w:val="single" w:sz="4" w:space="0" w:color="000000"/>
              <w:bottom w:val="single" w:sz="4" w:space="0" w:color="000000"/>
              <w:right w:val="single" w:sz="4" w:space="0" w:color="000000"/>
            </w:tcBorders>
            <w:hideMark/>
          </w:tcPr>
          <w:p w14:paraId="764DD0E7" w14:textId="77777777" w:rsidR="00D42EA1" w:rsidRPr="00027936" w:rsidRDefault="00D42EA1">
            <w:pPr>
              <w:pStyle w:val="TableText0"/>
              <w:spacing w:line="256" w:lineRule="auto"/>
            </w:pPr>
            <w:r w:rsidRPr="00027936">
              <w:t>FIGHT (IHC-, ctDNA +)</w:t>
            </w:r>
          </w:p>
        </w:tc>
        <w:tc>
          <w:tcPr>
            <w:tcW w:w="908" w:type="pct"/>
            <w:tcBorders>
              <w:top w:val="single" w:sz="4" w:space="0" w:color="000000"/>
              <w:left w:val="single" w:sz="4" w:space="0" w:color="000000"/>
              <w:bottom w:val="single" w:sz="4" w:space="0" w:color="000000"/>
              <w:right w:val="single" w:sz="4" w:space="0" w:color="000000"/>
            </w:tcBorders>
          </w:tcPr>
          <w:p w14:paraId="22541240" w14:textId="77777777" w:rsidR="00D42EA1" w:rsidRPr="00027936" w:rsidRDefault="00D42EA1">
            <w:pPr>
              <w:pStyle w:val="TableText0"/>
              <w:spacing w:line="256" w:lineRule="auto"/>
            </w:pPr>
            <w:r w:rsidRPr="00027936">
              <w:t>NA</w:t>
            </w:r>
          </w:p>
        </w:tc>
        <w:tc>
          <w:tcPr>
            <w:tcW w:w="984" w:type="pct"/>
            <w:tcBorders>
              <w:top w:val="single" w:sz="4" w:space="0" w:color="000000"/>
              <w:left w:val="single" w:sz="4" w:space="0" w:color="000000"/>
              <w:bottom w:val="single" w:sz="4" w:space="0" w:color="000000"/>
              <w:right w:val="single" w:sz="4" w:space="0" w:color="000000"/>
            </w:tcBorders>
          </w:tcPr>
          <w:p w14:paraId="11B6BBC4" w14:textId="4CDA5022" w:rsidR="00D42EA1" w:rsidRPr="00027936" w:rsidRDefault="00D42EA1">
            <w:pPr>
              <w:pStyle w:val="TableText0"/>
              <w:spacing w:line="256" w:lineRule="auto"/>
            </w:pPr>
            <w:r w:rsidRPr="00027936">
              <w:t>NA</w:t>
            </w:r>
          </w:p>
        </w:tc>
      </w:tr>
      <w:tr w:rsidR="00D42EA1" w:rsidRPr="00027936" w14:paraId="03DEC2BA" w14:textId="2A4E0F9E" w:rsidTr="00217011">
        <w:tc>
          <w:tcPr>
            <w:tcW w:w="1069" w:type="pct"/>
            <w:tcBorders>
              <w:top w:val="single" w:sz="4" w:space="0" w:color="000000"/>
              <w:left w:val="single" w:sz="4" w:space="0" w:color="000000"/>
              <w:bottom w:val="single" w:sz="4" w:space="0" w:color="000000"/>
              <w:right w:val="single" w:sz="4" w:space="0" w:color="000000"/>
            </w:tcBorders>
          </w:tcPr>
          <w:p w14:paraId="35CBA6C2" w14:textId="77777777" w:rsidR="00D42EA1" w:rsidRPr="00027936" w:rsidRDefault="00D42EA1">
            <w:pPr>
              <w:pStyle w:val="TableText0"/>
              <w:spacing w:line="256" w:lineRule="auto"/>
            </w:pPr>
            <w:r w:rsidRPr="00027936">
              <w:t>Biomarker not tested</w:t>
            </w:r>
          </w:p>
        </w:tc>
        <w:tc>
          <w:tcPr>
            <w:tcW w:w="1012" w:type="pct"/>
            <w:tcBorders>
              <w:top w:val="single" w:sz="4" w:space="0" w:color="000000"/>
              <w:left w:val="single" w:sz="4" w:space="0" w:color="000000"/>
              <w:bottom w:val="single" w:sz="4" w:space="0" w:color="000000"/>
              <w:right w:val="single" w:sz="4" w:space="0" w:color="000000"/>
            </w:tcBorders>
          </w:tcPr>
          <w:p w14:paraId="60C938AA" w14:textId="77777777" w:rsidR="00D42EA1" w:rsidRPr="00027936" w:rsidRDefault="00D42EA1">
            <w:pPr>
              <w:pStyle w:val="TableText0"/>
              <w:spacing w:line="256" w:lineRule="auto"/>
            </w:pPr>
            <w:r w:rsidRPr="00027936">
              <w:t>NA</w:t>
            </w:r>
          </w:p>
        </w:tc>
        <w:tc>
          <w:tcPr>
            <w:tcW w:w="1027" w:type="pct"/>
            <w:tcBorders>
              <w:top w:val="single" w:sz="4" w:space="0" w:color="000000"/>
              <w:left w:val="single" w:sz="4" w:space="0" w:color="000000"/>
              <w:bottom w:val="single" w:sz="4" w:space="0" w:color="000000"/>
              <w:right w:val="single" w:sz="4" w:space="0" w:color="000000"/>
            </w:tcBorders>
          </w:tcPr>
          <w:p w14:paraId="228FC9F2" w14:textId="77777777" w:rsidR="00D42EA1" w:rsidRPr="00027936" w:rsidRDefault="00D42EA1">
            <w:pPr>
              <w:pStyle w:val="TableText0"/>
              <w:spacing w:line="256" w:lineRule="auto"/>
            </w:pPr>
            <w:r w:rsidRPr="00027936">
              <w:t>Checkmate 649</w:t>
            </w:r>
          </w:p>
        </w:tc>
        <w:tc>
          <w:tcPr>
            <w:tcW w:w="908" w:type="pct"/>
            <w:tcBorders>
              <w:top w:val="single" w:sz="4" w:space="0" w:color="000000"/>
              <w:left w:val="single" w:sz="4" w:space="0" w:color="000000"/>
              <w:bottom w:val="single" w:sz="4" w:space="0" w:color="000000"/>
              <w:right w:val="single" w:sz="4" w:space="0" w:color="000000"/>
            </w:tcBorders>
          </w:tcPr>
          <w:p w14:paraId="014309E2" w14:textId="77777777" w:rsidR="00D42EA1" w:rsidRPr="00027936" w:rsidRDefault="00D42EA1">
            <w:pPr>
              <w:pStyle w:val="TableText0"/>
              <w:spacing w:line="256" w:lineRule="auto"/>
            </w:pPr>
            <w:r w:rsidRPr="00027936">
              <w:t>Checkmate 649</w:t>
            </w:r>
          </w:p>
        </w:tc>
        <w:tc>
          <w:tcPr>
            <w:tcW w:w="984" w:type="pct"/>
            <w:tcBorders>
              <w:top w:val="single" w:sz="4" w:space="0" w:color="000000"/>
              <w:left w:val="single" w:sz="4" w:space="0" w:color="000000"/>
              <w:bottom w:val="single" w:sz="4" w:space="0" w:color="000000"/>
              <w:right w:val="single" w:sz="4" w:space="0" w:color="000000"/>
            </w:tcBorders>
          </w:tcPr>
          <w:p w14:paraId="0FB9E9D5" w14:textId="05BE37B3" w:rsidR="00D42EA1" w:rsidRPr="00027936" w:rsidRDefault="00D42EA1">
            <w:pPr>
              <w:pStyle w:val="TableText0"/>
              <w:spacing w:line="256" w:lineRule="auto"/>
            </w:pPr>
            <w:r w:rsidRPr="00027936">
              <w:t>NA</w:t>
            </w:r>
          </w:p>
        </w:tc>
      </w:tr>
    </w:tbl>
    <w:p w14:paraId="1A75F170" w14:textId="08A9609F" w:rsidR="00095255" w:rsidRPr="00027936" w:rsidRDefault="00031681" w:rsidP="005D4287">
      <w:pPr>
        <w:pStyle w:val="Tablenotes"/>
      </w:pPr>
      <w:r w:rsidRPr="00027936">
        <w:t xml:space="preserve">Abbreviations: </w:t>
      </w:r>
      <w:r w:rsidR="00095255" w:rsidRPr="00027936">
        <w:t xml:space="preserve">ctDNA = circulating tumour deoxyribonucleic acid determination of </w:t>
      </w:r>
      <w:r w:rsidR="00095255" w:rsidRPr="00027936">
        <w:rPr>
          <w:i/>
          <w:iCs/>
        </w:rPr>
        <w:t>FGFR2b</w:t>
      </w:r>
      <w:r w:rsidR="00095255" w:rsidRPr="00027936">
        <w:t xml:space="preserve"> amplification; IHC = immunohistochemistry determined FGFR2b overexpression; NA = not available</w:t>
      </w:r>
    </w:p>
    <w:p w14:paraId="3203331A" w14:textId="0D58586E" w:rsidR="003302CB" w:rsidRPr="00027936" w:rsidRDefault="003302CB" w:rsidP="00351530"/>
    <w:p w14:paraId="12F2305D" w14:textId="72946CD3" w:rsidR="00717443" w:rsidRPr="00027936" w:rsidRDefault="00717443" w:rsidP="009B31CC">
      <w:pPr>
        <w:keepNext/>
      </w:pPr>
      <w:r w:rsidRPr="00027936">
        <w:rPr>
          <w:noProof/>
          <w:lang w:eastAsia="en-AU"/>
        </w:rPr>
        <w:drawing>
          <wp:inline distT="0" distB="0" distL="0" distR="0" wp14:anchorId="431FC2CE" wp14:editId="462EAB73">
            <wp:extent cx="5727700" cy="2044700"/>
            <wp:effectExtent l="0" t="0" r="0" b="0"/>
            <wp:doc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58E23E9A" w14:textId="3EBED2C2" w:rsidR="009B31CC" w:rsidRPr="00027936" w:rsidRDefault="00AE6FE0" w:rsidP="00C40CC4">
      <w:pPr>
        <w:pStyle w:val="Caption"/>
      </w:pPr>
      <w:bookmarkStart w:id="8" w:name="_Ref68327593"/>
      <w:bookmarkStart w:id="9" w:name="_Ref68327680"/>
      <w:r w:rsidRPr="00027936">
        <w:t>Figure</w:t>
      </w:r>
      <w:bookmarkEnd w:id="8"/>
      <w:r w:rsidR="00E607F3" w:rsidRPr="00027936">
        <w:t> </w:t>
      </w:r>
      <w:r w:rsidRPr="00027936">
        <w:fldChar w:fldCharType="begin"/>
      </w:r>
      <w:r w:rsidRPr="00027936">
        <w:instrText xml:space="preserve"> SEQ Figure \* ARABIC </w:instrText>
      </w:r>
      <w:r w:rsidRPr="00027936">
        <w:fldChar w:fldCharType="separate"/>
      </w:r>
      <w:r w:rsidR="00213CC5">
        <w:rPr>
          <w:noProof/>
        </w:rPr>
        <w:t>1</w:t>
      </w:r>
      <w:r w:rsidRPr="00027936">
        <w:fldChar w:fldCharType="end"/>
      </w:r>
      <w:bookmarkEnd w:id="9"/>
      <w:r w:rsidR="009B31CC" w:rsidRPr="00027936">
        <w:tab/>
        <w:t>Generic assessment framework showing the links from the test population to health outcomes</w:t>
      </w:r>
    </w:p>
    <w:p w14:paraId="534738C5" w14:textId="5594621B" w:rsidR="00C40CC4" w:rsidRPr="00027936" w:rsidRDefault="00C40CC4" w:rsidP="00C40CC4">
      <w:pPr>
        <w:pStyle w:val="Tablenotes"/>
        <w:keepLines/>
        <w:rPr>
          <w:szCs w:val="18"/>
        </w:rPr>
      </w:pPr>
      <w:r w:rsidRPr="00027936">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2CC61CD1" w14:textId="1396C07C" w:rsidR="003B1025" w:rsidRPr="00027936" w:rsidRDefault="003B1025" w:rsidP="00A21D52">
      <w:pPr>
        <w:spacing w:before="240"/>
      </w:pPr>
      <w:r w:rsidRPr="00027936">
        <w:t>Research questions mapped to the assessment framework</w:t>
      </w:r>
      <w:r w:rsidR="00D364F5" w:rsidRPr="00027936">
        <w:t xml:space="preserve"> </w:t>
      </w:r>
      <w:r w:rsidR="00AA1C17" w:rsidRPr="00027936">
        <w:t>are outlined below</w:t>
      </w:r>
      <w:r w:rsidRPr="00027936">
        <w:t>:</w:t>
      </w:r>
    </w:p>
    <w:p w14:paraId="4A367A48" w14:textId="031C206F" w:rsidR="00AF4DF5" w:rsidRPr="00027936" w:rsidRDefault="00AF4DF5" w:rsidP="00AF4DF5">
      <w:pPr>
        <w:pStyle w:val="ListParagraph"/>
        <w:numPr>
          <w:ilvl w:val="0"/>
          <w:numId w:val="13"/>
        </w:numPr>
      </w:pPr>
      <w:r w:rsidRPr="00027936">
        <w:t xml:space="preserve">What is the safety, effectiveness and cost-effectiveness of FGFR2b IHC testing versus no FGFR2b testing in patients with unresectable locally advanced or metastatic G/GOJ adenocarcinoma to determine eligibility for treatment with Pharmaceutical Benefits Scheme (PBS) subsidised </w:t>
      </w:r>
      <w:proofErr w:type="spellStart"/>
      <w:r w:rsidRPr="00027936">
        <w:t>bemarituzumab</w:t>
      </w:r>
      <w:proofErr w:type="spellEnd"/>
      <w:r w:rsidRPr="00027936">
        <w:t xml:space="preserve"> plus chemotherapy </w:t>
      </w:r>
      <w:r w:rsidR="00DF3FF6">
        <w:rPr>
          <w:rFonts w:cs="Calibri"/>
        </w:rPr>
        <w:t>±</w:t>
      </w:r>
      <w:r w:rsidR="00DF3FF6">
        <w:t xml:space="preserve"> nivolumab </w:t>
      </w:r>
      <w:r w:rsidRPr="00027936">
        <w:t xml:space="preserve">versus treatment with </w:t>
      </w:r>
      <w:r w:rsidR="00EE6565">
        <w:t xml:space="preserve">chemotherapy </w:t>
      </w:r>
      <w:r w:rsidR="00EE6565">
        <w:rPr>
          <w:rFonts w:cs="Calibri"/>
        </w:rPr>
        <w:t>±</w:t>
      </w:r>
      <w:r w:rsidR="00EE6565">
        <w:t xml:space="preserve"> </w:t>
      </w:r>
      <w:r w:rsidRPr="00027936">
        <w:t xml:space="preserve">nivolumab in those who are HER2-negative </w:t>
      </w:r>
      <w:r w:rsidR="002E73D6">
        <w:t>with</w:t>
      </w:r>
      <w:r w:rsidRPr="00027936">
        <w:t xml:space="preserve"> FGFR2b</w:t>
      </w:r>
      <w:r w:rsidR="002E73D6">
        <w:t xml:space="preserve"> overexpression</w:t>
      </w:r>
      <w:r w:rsidRPr="00027936">
        <w:t>?</w:t>
      </w:r>
    </w:p>
    <w:p w14:paraId="66B759B3" w14:textId="1758ABB1" w:rsidR="002B591F" w:rsidRPr="00027936" w:rsidRDefault="002B591F" w:rsidP="002B591F">
      <w:pPr>
        <w:pStyle w:val="ListParagraph"/>
      </w:pPr>
      <w:r w:rsidRPr="00027936">
        <w:t xml:space="preserve">Does FGFR2b </w:t>
      </w:r>
      <w:r w:rsidR="006055D5" w:rsidRPr="00027936">
        <w:t>overexpression</w:t>
      </w:r>
      <w:r w:rsidRPr="00027936">
        <w:t xml:space="preserve"> predict a treatment effect modification with </w:t>
      </w:r>
      <w:proofErr w:type="spellStart"/>
      <w:r w:rsidRPr="00027936">
        <w:t>bemarituzumab</w:t>
      </w:r>
      <w:proofErr w:type="spellEnd"/>
      <w:r w:rsidRPr="00027936">
        <w:t>, distinct from any prognostic effect?</w:t>
      </w:r>
    </w:p>
    <w:p w14:paraId="1D079234" w14:textId="69150469" w:rsidR="002B591F" w:rsidRPr="00027936" w:rsidRDefault="002B591F" w:rsidP="005D4287">
      <w:pPr>
        <w:pStyle w:val="ListParagraph"/>
      </w:pPr>
      <w:r w:rsidRPr="00027936">
        <w:t xml:space="preserve">Does FGFR2b </w:t>
      </w:r>
      <w:r w:rsidR="006055D5" w:rsidRPr="00027936">
        <w:t>overexpression</w:t>
      </w:r>
      <w:r w:rsidRPr="00027936">
        <w:t xml:space="preserve"> influence the prognosis of patients with unresectable locally advanced or metastatic G/GOJ adenocarcinoma receiving first-line </w:t>
      </w:r>
      <w:r w:rsidR="00EE6565">
        <w:t xml:space="preserve">chemotherapy </w:t>
      </w:r>
      <w:r w:rsidR="00EE6565">
        <w:rPr>
          <w:rFonts w:cs="Calibri"/>
        </w:rPr>
        <w:t>±</w:t>
      </w:r>
      <w:r w:rsidR="00EE6565">
        <w:t xml:space="preserve"> </w:t>
      </w:r>
      <w:r w:rsidRPr="00027936">
        <w:t>nivolumab?</w:t>
      </w:r>
    </w:p>
    <w:p w14:paraId="53CBF483" w14:textId="1F2DB481" w:rsidR="001C070C" w:rsidRPr="00027936" w:rsidRDefault="00FD0683" w:rsidP="00555378">
      <w:pPr>
        <w:pStyle w:val="ListParagraph"/>
        <w:keepNext/>
        <w:keepLines/>
        <w:numPr>
          <w:ilvl w:val="0"/>
          <w:numId w:val="13"/>
        </w:numPr>
        <w:ind w:left="714" w:hanging="357"/>
      </w:pPr>
      <w:r w:rsidRPr="00027936">
        <w:lastRenderedPageBreak/>
        <w:t xml:space="preserve">What is the diagnostic yield of FGFR2b </w:t>
      </w:r>
      <w:r w:rsidR="006055D5" w:rsidRPr="00027936">
        <w:t>overexpression</w:t>
      </w:r>
      <w:r w:rsidRPr="00027936">
        <w:t xml:space="preserve"> in patients with unresectable locally advanced or metastatic </w:t>
      </w:r>
      <w:r w:rsidR="00484E13" w:rsidRPr="00027936">
        <w:t>G/GOJ adenocarcinoma</w:t>
      </w:r>
      <w:r w:rsidR="00387615" w:rsidRPr="00027936">
        <w:t xml:space="preserve">? (i.e. the number needed to test to find one patient eligible for </w:t>
      </w:r>
      <w:proofErr w:type="spellStart"/>
      <w:r w:rsidR="00387615" w:rsidRPr="00027936">
        <w:t>bemarituzumab</w:t>
      </w:r>
      <w:proofErr w:type="spellEnd"/>
      <w:r w:rsidR="00796467" w:rsidRPr="00027936">
        <w:t>)</w:t>
      </w:r>
      <w:r w:rsidR="003C487D" w:rsidRPr="00027936">
        <w:br/>
      </w:r>
      <w:r w:rsidR="00341A7B" w:rsidRPr="00027936">
        <w:t>Are the proposed tests reliable?</w:t>
      </w:r>
    </w:p>
    <w:p w14:paraId="7E15FB69" w14:textId="49A483D1" w:rsidR="007E45AD" w:rsidRPr="00027936" w:rsidRDefault="00680A8B" w:rsidP="00284350">
      <w:pPr>
        <w:pStyle w:val="ListParagraph"/>
        <w:numPr>
          <w:ilvl w:val="0"/>
          <w:numId w:val="13"/>
        </w:numPr>
      </w:pPr>
      <w:r w:rsidRPr="00027936">
        <w:t xml:space="preserve">What proportion of patients eligible for </w:t>
      </w:r>
      <w:proofErr w:type="spellStart"/>
      <w:r w:rsidRPr="00027936">
        <w:t>bemarituzumab</w:t>
      </w:r>
      <w:proofErr w:type="spellEnd"/>
      <w:r w:rsidRPr="00027936">
        <w:t xml:space="preserve"> based on biomarker test result</w:t>
      </w:r>
      <w:r w:rsidR="00C57B94" w:rsidRPr="00027936">
        <w:t>, meet all other eligibility criteria, and receive treatment</w:t>
      </w:r>
      <w:r w:rsidR="006E6755" w:rsidRPr="00027936">
        <w:t xml:space="preserve"> with </w:t>
      </w:r>
      <w:proofErr w:type="spellStart"/>
      <w:r w:rsidR="006E6755" w:rsidRPr="00027936">
        <w:t>bemarituzumab</w:t>
      </w:r>
      <w:proofErr w:type="spellEnd"/>
      <w:r w:rsidR="00C57B94" w:rsidRPr="00027936">
        <w:t>?</w:t>
      </w:r>
    </w:p>
    <w:p w14:paraId="446841A4" w14:textId="665711ED" w:rsidR="00E7526A" w:rsidRPr="00027936" w:rsidRDefault="00925662" w:rsidP="00284350">
      <w:pPr>
        <w:pStyle w:val="ListParagraph"/>
        <w:numPr>
          <w:ilvl w:val="0"/>
          <w:numId w:val="13"/>
        </w:numPr>
      </w:pPr>
      <w:r w:rsidRPr="00027936">
        <w:t xml:space="preserve">What is the effectiveness of </w:t>
      </w:r>
      <w:proofErr w:type="spellStart"/>
      <w:r w:rsidRPr="00027936">
        <w:t>bemarituzumab</w:t>
      </w:r>
      <w:proofErr w:type="spellEnd"/>
      <w:r w:rsidR="000C7F00">
        <w:t xml:space="preserve"> </w:t>
      </w:r>
      <w:r w:rsidR="006E6755" w:rsidRPr="00027936">
        <w:t>+</w:t>
      </w:r>
      <w:r w:rsidR="000C7F00">
        <w:t xml:space="preserve"> </w:t>
      </w:r>
      <w:r w:rsidR="006E6755" w:rsidRPr="00027936">
        <w:t>chemotherapy</w:t>
      </w:r>
      <w:r w:rsidRPr="00027936">
        <w:t xml:space="preserve"> </w:t>
      </w:r>
      <w:r w:rsidR="00DF3FF6">
        <w:rPr>
          <w:rFonts w:cs="Calibri"/>
        </w:rPr>
        <w:t>±</w:t>
      </w:r>
      <w:r w:rsidR="00DF3FF6">
        <w:t xml:space="preserve"> nivolumab </w:t>
      </w:r>
      <w:r w:rsidRPr="00027936">
        <w:t>versus chemotherapy</w:t>
      </w:r>
      <w:r w:rsidR="00326734" w:rsidRPr="00027936">
        <w:t xml:space="preserve"> </w:t>
      </w:r>
      <w:r w:rsidR="00EE6565">
        <w:rPr>
          <w:rFonts w:cs="Calibri"/>
        </w:rPr>
        <w:t>±</w:t>
      </w:r>
      <w:r w:rsidR="00EE6565">
        <w:t xml:space="preserve"> nivolumab </w:t>
      </w:r>
      <w:r w:rsidR="00326734" w:rsidRPr="00027936">
        <w:t xml:space="preserve">for </w:t>
      </w:r>
      <w:r w:rsidR="003C2794" w:rsidRPr="00027936">
        <w:t>OS</w:t>
      </w:r>
      <w:r w:rsidR="00326734" w:rsidRPr="00027936">
        <w:t xml:space="preserve"> in those with unresectable locally advanced or metastatic </w:t>
      </w:r>
      <w:r w:rsidR="00484E13" w:rsidRPr="00027936">
        <w:t>G/GOJ adenocarcinoma</w:t>
      </w:r>
      <w:r w:rsidR="00326734" w:rsidRPr="00027936">
        <w:t xml:space="preserve"> </w:t>
      </w:r>
      <w:r w:rsidR="00F4792D" w:rsidRPr="00027936">
        <w:t xml:space="preserve">at the first line and </w:t>
      </w:r>
      <w:r w:rsidR="00F761C5" w:rsidRPr="00027936">
        <w:t>are FGFR2b positive?</w:t>
      </w:r>
    </w:p>
    <w:p w14:paraId="4C37FD65" w14:textId="3557A384" w:rsidR="00E36E20" w:rsidRPr="00027936" w:rsidRDefault="00E36E20" w:rsidP="00E36E20">
      <w:pPr>
        <w:pStyle w:val="ListParagraph"/>
        <w:numPr>
          <w:ilvl w:val="0"/>
          <w:numId w:val="13"/>
        </w:numPr>
      </w:pPr>
      <w:r w:rsidRPr="00027936">
        <w:t xml:space="preserve">What is the effectiveness of </w:t>
      </w:r>
      <w:proofErr w:type="spellStart"/>
      <w:r w:rsidRPr="00027936">
        <w:t>bemarituzumab</w:t>
      </w:r>
      <w:proofErr w:type="spellEnd"/>
      <w:r w:rsidR="000C7F00">
        <w:t xml:space="preserve"> </w:t>
      </w:r>
      <w:r w:rsidR="00362AA1" w:rsidRPr="00027936">
        <w:t>+</w:t>
      </w:r>
      <w:r w:rsidR="000C7F00">
        <w:t xml:space="preserve"> </w:t>
      </w:r>
      <w:r w:rsidR="00362AA1" w:rsidRPr="00027936">
        <w:t>chemotherapy</w:t>
      </w:r>
      <w:r w:rsidRPr="00027936">
        <w:t xml:space="preserve"> </w:t>
      </w:r>
      <w:r w:rsidR="00DF3FF6">
        <w:rPr>
          <w:rFonts w:cs="Calibri"/>
        </w:rPr>
        <w:t>±</w:t>
      </w:r>
      <w:r w:rsidR="00DF3FF6">
        <w:t xml:space="preserve"> nivolumab </w:t>
      </w:r>
      <w:r w:rsidRPr="00027936">
        <w:t xml:space="preserve">versus chemotherapy </w:t>
      </w:r>
      <w:r w:rsidR="00EE6565">
        <w:rPr>
          <w:rFonts w:cs="Calibri"/>
        </w:rPr>
        <w:t>±</w:t>
      </w:r>
      <w:r w:rsidR="00EE6565">
        <w:t xml:space="preserve"> </w:t>
      </w:r>
      <w:r w:rsidR="00EE6565" w:rsidRPr="00027936">
        <w:t xml:space="preserve">nivolumab </w:t>
      </w:r>
      <w:r w:rsidRPr="00027936">
        <w:t xml:space="preserve">for </w:t>
      </w:r>
      <w:r w:rsidR="00400412" w:rsidRPr="00027936">
        <w:t>PFS</w:t>
      </w:r>
      <w:r w:rsidR="001C476C" w:rsidRPr="00027936">
        <w:t xml:space="preserve"> and </w:t>
      </w:r>
      <w:r w:rsidR="00400412" w:rsidRPr="00027936">
        <w:t>ORR</w:t>
      </w:r>
      <w:r w:rsidRPr="00027936">
        <w:t xml:space="preserve"> in those with unresectable locally advanced or metastatic </w:t>
      </w:r>
      <w:r w:rsidR="00484E13" w:rsidRPr="00027936">
        <w:t>G/GOJ adenocarcinoma</w:t>
      </w:r>
      <w:r w:rsidRPr="00027936">
        <w:t xml:space="preserve"> at the first line and are FGFR2b positive?</w:t>
      </w:r>
    </w:p>
    <w:p w14:paraId="69693D34" w14:textId="0E631BF7" w:rsidR="00751C31" w:rsidRPr="00027936" w:rsidRDefault="00751C31" w:rsidP="00E36E20">
      <w:pPr>
        <w:pStyle w:val="ListParagraph"/>
        <w:numPr>
          <w:ilvl w:val="0"/>
          <w:numId w:val="13"/>
        </w:numPr>
      </w:pPr>
      <w:r w:rsidRPr="00027936">
        <w:rPr>
          <w:i/>
          <w:iCs/>
        </w:rPr>
        <w:t>(if claims are based on PFS and ORR not OS)</w:t>
      </w:r>
      <w:r w:rsidR="00400412" w:rsidRPr="00027936">
        <w:rPr>
          <w:i/>
          <w:iCs/>
        </w:rPr>
        <w:t xml:space="preserve"> </w:t>
      </w:r>
      <w:r w:rsidR="00400412" w:rsidRPr="00027936">
        <w:t xml:space="preserve">How appropriate is PFS and </w:t>
      </w:r>
      <w:r w:rsidR="003C2794" w:rsidRPr="00027936">
        <w:t xml:space="preserve">ORR as surrogate </w:t>
      </w:r>
      <w:r w:rsidR="000D7ADC" w:rsidRPr="00027936">
        <w:t xml:space="preserve">outcomes </w:t>
      </w:r>
      <w:r w:rsidR="003C2794" w:rsidRPr="00027936">
        <w:t>for OS in patients with unresectable locally advanced or metastatic G/GOJ adenocarcinoma?</w:t>
      </w:r>
    </w:p>
    <w:p w14:paraId="4C0BA5C7" w14:textId="4FB88627" w:rsidR="00AB1279" w:rsidRPr="00027936" w:rsidRDefault="008A2212" w:rsidP="00E36E20">
      <w:pPr>
        <w:pStyle w:val="ListParagraph"/>
        <w:numPr>
          <w:ilvl w:val="0"/>
          <w:numId w:val="13"/>
        </w:numPr>
      </w:pPr>
      <w:r w:rsidRPr="00027936">
        <w:t>What is the rate of re-biopsy required due to insufficient tissue being available for testing and any adverse events associated with re-biopsy?</w:t>
      </w:r>
    </w:p>
    <w:p w14:paraId="1886BE3E" w14:textId="7E28C070" w:rsidR="00CF0AD6" w:rsidRPr="00027936" w:rsidRDefault="00CF0AD6" w:rsidP="00E36E20">
      <w:pPr>
        <w:pStyle w:val="ListParagraph"/>
        <w:numPr>
          <w:ilvl w:val="0"/>
          <w:numId w:val="13"/>
        </w:numPr>
      </w:pPr>
      <w:r w:rsidRPr="00027936">
        <w:t xml:space="preserve">In patients with unresectable locally advanced or metastatic </w:t>
      </w:r>
      <w:r w:rsidR="00484E13" w:rsidRPr="00027936">
        <w:t>G/GOJ adenocarcinoma</w:t>
      </w:r>
      <w:r w:rsidRPr="00027936">
        <w:t xml:space="preserve"> </w:t>
      </w:r>
      <w:r w:rsidR="001E1D7B" w:rsidRPr="00027936">
        <w:t xml:space="preserve">and are FGFR2b positive, what is the safety of </w:t>
      </w:r>
      <w:proofErr w:type="spellStart"/>
      <w:r w:rsidR="001E1D7B" w:rsidRPr="00027936">
        <w:t>bemarituzumab</w:t>
      </w:r>
      <w:proofErr w:type="spellEnd"/>
      <w:r w:rsidR="000C7F00">
        <w:t xml:space="preserve"> </w:t>
      </w:r>
      <w:r w:rsidR="0013773A" w:rsidRPr="00027936">
        <w:t>+</w:t>
      </w:r>
      <w:r w:rsidR="000C7F00">
        <w:t xml:space="preserve"> </w:t>
      </w:r>
      <w:r w:rsidR="0013773A" w:rsidRPr="00027936">
        <w:t xml:space="preserve">chemotherapy </w:t>
      </w:r>
      <w:r w:rsidR="00DF3FF6">
        <w:rPr>
          <w:rFonts w:cs="Calibri"/>
        </w:rPr>
        <w:t>±</w:t>
      </w:r>
      <w:r w:rsidR="00DF3FF6">
        <w:t xml:space="preserve"> nivolumab </w:t>
      </w:r>
      <w:r w:rsidR="001E1D7B" w:rsidRPr="00027936">
        <w:t xml:space="preserve">versus </w:t>
      </w:r>
      <w:r w:rsidR="00386AA6" w:rsidRPr="00027936">
        <w:t>chemotherapy</w:t>
      </w:r>
      <w:r w:rsidR="00EE6565">
        <w:t xml:space="preserve"> </w:t>
      </w:r>
      <w:r w:rsidR="00EE6565">
        <w:rPr>
          <w:rFonts w:cs="Calibri"/>
        </w:rPr>
        <w:t xml:space="preserve">± </w:t>
      </w:r>
      <w:r w:rsidR="00EE6565" w:rsidRPr="00027936">
        <w:t>nivolumab</w:t>
      </w:r>
      <w:r w:rsidR="00386AA6" w:rsidRPr="00027936">
        <w:t>?</w:t>
      </w:r>
    </w:p>
    <w:p w14:paraId="6069F0B5" w14:textId="1744282E" w:rsidR="00D73332" w:rsidRPr="00027936" w:rsidRDefault="00D73332" w:rsidP="00713728">
      <w:pPr>
        <w:pStyle w:val="Heading2"/>
        <w:rPr>
          <w:b/>
          <w:bCs/>
          <w:i/>
        </w:rPr>
      </w:pPr>
      <w:r w:rsidRPr="00027936">
        <w:t>Clinical management algorithms</w:t>
      </w:r>
    </w:p>
    <w:p w14:paraId="57B32B70" w14:textId="48BA848A" w:rsidR="007D693A" w:rsidRPr="00027936" w:rsidRDefault="00A655E8" w:rsidP="007D693A">
      <w:pPr>
        <w:pStyle w:val="Heading3"/>
      </w:pPr>
      <w:r w:rsidRPr="00027936">
        <w:t>Current</w:t>
      </w:r>
      <w:r w:rsidR="007D693A" w:rsidRPr="00027936">
        <w:t xml:space="preserve"> clinical management algorithm for the identified population</w:t>
      </w:r>
    </w:p>
    <w:p w14:paraId="36172066" w14:textId="20C8CB2F" w:rsidR="001E7205" w:rsidRPr="00027936" w:rsidRDefault="009D5357" w:rsidP="001E7205">
      <w:r w:rsidRPr="00027936">
        <w:t>F</w:t>
      </w:r>
      <w:r w:rsidR="00335A0E" w:rsidRPr="00027936">
        <w:t xml:space="preserve">or patients diagnosed with </w:t>
      </w:r>
      <w:r w:rsidR="005A3040" w:rsidRPr="00027936">
        <w:t xml:space="preserve">unresectable locally advanced or metastatic </w:t>
      </w:r>
      <w:r w:rsidR="00484E13" w:rsidRPr="00027936">
        <w:t>G/GOJ adenocarcinoma</w:t>
      </w:r>
      <w:r w:rsidR="00EA00F8" w:rsidRPr="00027936">
        <w:t>,</w:t>
      </w:r>
      <w:r w:rsidR="0091541F" w:rsidRPr="00027936">
        <w:t xml:space="preserve"> </w:t>
      </w:r>
      <w:r w:rsidR="00EE3B52" w:rsidRPr="00027936">
        <w:t xml:space="preserve">HER2 testing is </w:t>
      </w:r>
      <w:r w:rsidR="001D4840" w:rsidRPr="00027936">
        <w:t xml:space="preserve">used </w:t>
      </w:r>
      <w:r w:rsidR="00724041" w:rsidRPr="00027936">
        <w:t>to</w:t>
      </w:r>
      <w:r w:rsidR="001D4840" w:rsidRPr="00027936">
        <w:t xml:space="preserve"> inform </w:t>
      </w:r>
      <w:r w:rsidR="00F05BAA" w:rsidRPr="00027936">
        <w:t>targeted treatment allocation</w:t>
      </w:r>
      <w:r w:rsidR="00156D75" w:rsidRPr="00027936">
        <w:t>, in addition to chemotherapy</w:t>
      </w:r>
      <w:r w:rsidR="00AF7A90" w:rsidRPr="00027936">
        <w:t>.</w:t>
      </w:r>
      <w:r w:rsidR="00C235BC" w:rsidRPr="00027936">
        <w:t xml:space="preserve"> Patients who are HER2 positive </w:t>
      </w:r>
      <w:r w:rsidR="00705E68">
        <w:t xml:space="preserve">and have metastatic disease </w:t>
      </w:r>
      <w:r w:rsidR="00C235BC" w:rsidRPr="00027936">
        <w:t xml:space="preserve">are </w:t>
      </w:r>
      <w:r w:rsidR="007324CC" w:rsidRPr="00027936">
        <w:t xml:space="preserve">eligible for </w:t>
      </w:r>
      <w:r w:rsidR="00864FF4" w:rsidRPr="00027936">
        <w:t>trastuzumab</w:t>
      </w:r>
      <w:r w:rsidR="006612C7" w:rsidRPr="00027936">
        <w:t xml:space="preserve">, </w:t>
      </w:r>
      <w:r w:rsidR="006C6D65" w:rsidRPr="00027936">
        <w:t>whereas</w:t>
      </w:r>
      <w:r w:rsidR="00574FD2" w:rsidRPr="00027936">
        <w:t xml:space="preserve"> those who are HER2 negati</w:t>
      </w:r>
      <w:r w:rsidR="00E26077" w:rsidRPr="00027936">
        <w:t>v</w:t>
      </w:r>
      <w:r w:rsidR="00574FD2" w:rsidRPr="00027936">
        <w:t>e</w:t>
      </w:r>
      <w:r w:rsidR="00E26077" w:rsidRPr="00027936">
        <w:t xml:space="preserve"> </w:t>
      </w:r>
      <w:r w:rsidR="00E64173">
        <w:t xml:space="preserve">and have advanced or metastatic disease </w:t>
      </w:r>
      <w:r w:rsidR="00E26077" w:rsidRPr="00027936">
        <w:t>are eligible for nivolumab</w:t>
      </w:r>
      <w:r w:rsidR="00156D75" w:rsidRPr="00027936">
        <w:t xml:space="preserve"> (</w:t>
      </w:r>
      <w:r w:rsidR="000C3290" w:rsidRPr="00027936">
        <w:fldChar w:fldCharType="begin"/>
      </w:r>
      <w:r w:rsidR="000C3290" w:rsidRPr="00027936">
        <w:instrText xml:space="preserve"> REF _Ref190698348 \h </w:instrText>
      </w:r>
      <w:r w:rsidR="00027936" w:rsidRPr="00275247">
        <w:instrText xml:space="preserve"> \* MERGEFORMAT </w:instrText>
      </w:r>
      <w:r w:rsidR="000C3290" w:rsidRPr="00027936">
        <w:fldChar w:fldCharType="separate"/>
      </w:r>
      <w:r w:rsidR="00213CC5" w:rsidRPr="00027936">
        <w:t xml:space="preserve">Figure </w:t>
      </w:r>
      <w:r w:rsidR="00213CC5">
        <w:rPr>
          <w:noProof/>
        </w:rPr>
        <w:t>2</w:t>
      </w:r>
      <w:r w:rsidR="000C3290" w:rsidRPr="00027936">
        <w:fldChar w:fldCharType="end"/>
      </w:r>
      <w:r w:rsidR="00156D75" w:rsidRPr="00027936">
        <w:t>)</w:t>
      </w:r>
      <w:r w:rsidR="00E26077" w:rsidRPr="00027936">
        <w:t>.</w:t>
      </w:r>
      <w:r w:rsidR="003E26A1" w:rsidRPr="00027936">
        <w:t xml:space="preserve"> </w:t>
      </w:r>
      <w:r w:rsidR="00015A89" w:rsidRPr="00027936">
        <w:t>The algorithm also allows for chemotherapy alone</w:t>
      </w:r>
      <w:r w:rsidR="005066DE" w:rsidRPr="00027936">
        <w:t xml:space="preserve">, as patients may have had nivolumab as an adjuvant therapy for an earlier stage of </w:t>
      </w:r>
      <w:r w:rsidR="00EF06BE" w:rsidRPr="00027936">
        <w:t xml:space="preserve">cancer, and would therefore not be eligible for nivolumab as first-line treatment for locally advanced or metastatic cancer. </w:t>
      </w:r>
      <w:r w:rsidR="009A05A0" w:rsidRPr="00027936">
        <w:fldChar w:fldCharType="begin"/>
      </w:r>
      <w:r w:rsidR="009A05A0" w:rsidRPr="00027936">
        <w:instrText xml:space="preserve"> REF _Ref190698348 \h </w:instrText>
      </w:r>
      <w:r w:rsidR="00027936" w:rsidRPr="00275247">
        <w:instrText xml:space="preserve"> \* MERGEFORMAT </w:instrText>
      </w:r>
      <w:r w:rsidR="009A05A0" w:rsidRPr="00027936">
        <w:fldChar w:fldCharType="separate"/>
      </w:r>
      <w:r w:rsidR="00213CC5" w:rsidRPr="00027936">
        <w:t xml:space="preserve">Figure </w:t>
      </w:r>
      <w:r w:rsidR="00213CC5">
        <w:rPr>
          <w:noProof/>
        </w:rPr>
        <w:t>2</w:t>
      </w:r>
      <w:r w:rsidR="009A05A0" w:rsidRPr="00027936">
        <w:fldChar w:fldCharType="end"/>
      </w:r>
      <w:r w:rsidR="009A05A0" w:rsidRPr="00027936">
        <w:t xml:space="preserve"> </w:t>
      </w:r>
      <w:r w:rsidR="00026391" w:rsidRPr="00027936">
        <w:t>presents t</w:t>
      </w:r>
      <w:r w:rsidR="003E26A1" w:rsidRPr="00027936">
        <w:t xml:space="preserve">he current </w:t>
      </w:r>
      <w:r w:rsidR="00395FF6" w:rsidRPr="00027936">
        <w:t xml:space="preserve">clinical management algorithm </w:t>
      </w:r>
      <w:r w:rsidR="00A958F0" w:rsidRPr="00027936">
        <w:t xml:space="preserve">(based on the algorithm provided in the </w:t>
      </w:r>
      <w:r w:rsidR="00BA677F" w:rsidRPr="00027936">
        <w:t>application</w:t>
      </w:r>
      <w:r w:rsidR="00A958F0" w:rsidRPr="00027936">
        <w:t>, with the minor amendment showing the different treatment options for those with/without prior PD-1/PD-L1 inhibitor therapy)</w:t>
      </w:r>
      <w:r w:rsidR="00227581" w:rsidRPr="00027936">
        <w:t xml:space="preserve">. </w:t>
      </w:r>
    </w:p>
    <w:p w14:paraId="51B81BCB" w14:textId="1B677774" w:rsidR="000B4D47" w:rsidRPr="00027936" w:rsidRDefault="000B4D47" w:rsidP="00A655E8"/>
    <w:p w14:paraId="4C9526A9" w14:textId="79A5DCA6" w:rsidR="000E0848" w:rsidRPr="00027936" w:rsidRDefault="000E0848" w:rsidP="00275247">
      <w:pPr>
        <w:jc w:val="center"/>
      </w:pPr>
      <w:r w:rsidRPr="00027936">
        <w:rPr>
          <w:noProof/>
        </w:rPr>
        <w:lastRenderedPageBreak/>
        <w:drawing>
          <wp:inline distT="0" distB="0" distL="0" distR="0" wp14:anchorId="6B0EB68D" wp14:editId="1B67DE22">
            <wp:extent cx="4800600" cy="4095750"/>
            <wp:effectExtent l="0" t="0" r="0" b="0"/>
            <wp:docPr id="728097886" name="Picture 1" descr="Diagram of the current clinical management algorithm for G/GOJ adenocarcino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97886" name="Picture 1" descr="Diagram of the current clinical management algorithm for G/GOJ adenocarcinoma "/>
                    <pic:cNvPicPr/>
                  </pic:nvPicPr>
                  <pic:blipFill>
                    <a:blip r:embed="rId9"/>
                    <a:stretch>
                      <a:fillRect/>
                    </a:stretch>
                  </pic:blipFill>
                  <pic:spPr>
                    <a:xfrm>
                      <a:off x="0" y="0"/>
                      <a:ext cx="4800600" cy="4095750"/>
                    </a:xfrm>
                    <a:prstGeom prst="rect">
                      <a:avLst/>
                    </a:prstGeom>
                  </pic:spPr>
                </pic:pic>
              </a:graphicData>
            </a:graphic>
          </wp:inline>
        </w:drawing>
      </w:r>
    </w:p>
    <w:p w14:paraId="65DB1D4A" w14:textId="69A8F207" w:rsidR="00A21D52" w:rsidRPr="00027936" w:rsidRDefault="00A21D52" w:rsidP="00A21D52">
      <w:pPr>
        <w:pStyle w:val="Caption"/>
      </w:pPr>
      <w:bookmarkStart w:id="10" w:name="_Ref190698348"/>
      <w:r w:rsidRPr="00027936">
        <w:t xml:space="preserve">Figure </w:t>
      </w:r>
      <w:r w:rsidRPr="00027936">
        <w:fldChar w:fldCharType="begin"/>
      </w:r>
      <w:r w:rsidRPr="00027936">
        <w:instrText xml:space="preserve"> SEQ Figure \* ARABIC </w:instrText>
      </w:r>
      <w:r w:rsidRPr="00027936">
        <w:fldChar w:fldCharType="separate"/>
      </w:r>
      <w:r w:rsidR="00213CC5">
        <w:rPr>
          <w:noProof/>
        </w:rPr>
        <w:t>2</w:t>
      </w:r>
      <w:r w:rsidRPr="00027936">
        <w:fldChar w:fldCharType="end"/>
      </w:r>
      <w:bookmarkEnd w:id="10"/>
      <w:r w:rsidRPr="00027936">
        <w:t xml:space="preserve"> Current clinical management algorithm without FGFR2b testing</w:t>
      </w:r>
      <w:r w:rsidR="00FB44EA" w:rsidRPr="00027936">
        <w:t xml:space="preserve"> </w:t>
      </w:r>
    </w:p>
    <w:p w14:paraId="0DA34521" w14:textId="5A65F897" w:rsidR="00482FDF" w:rsidRPr="00027936" w:rsidRDefault="00482FDF" w:rsidP="00482FDF">
      <w:pPr>
        <w:pStyle w:val="Tablenotes"/>
      </w:pPr>
      <w:r w:rsidRPr="00027936">
        <w:t xml:space="preserve">Source: Figure </w:t>
      </w:r>
      <w:r w:rsidR="00CA46C9" w:rsidRPr="00027936">
        <w:t>3</w:t>
      </w:r>
      <w:r w:rsidRPr="00027936">
        <w:t xml:space="preserve"> PICO Set 1792</w:t>
      </w:r>
      <w:r w:rsidR="006B57D3" w:rsidRPr="00027936">
        <w:t xml:space="preserve"> (applicant developed)</w:t>
      </w:r>
    </w:p>
    <w:p w14:paraId="2CA44DD6" w14:textId="381E60A1" w:rsidR="00CE6697" w:rsidRPr="00027936" w:rsidRDefault="00CE6697" w:rsidP="00CE6697">
      <w:pPr>
        <w:pStyle w:val="Tablenotes"/>
      </w:pPr>
      <w:r w:rsidRPr="00027936">
        <w:t>* Chemotherapy regimens containing at least a fluoropyrimidine drug and a platinum drug.</w:t>
      </w:r>
    </w:p>
    <w:p w14:paraId="4AFA2F43" w14:textId="0CC26262" w:rsidR="00CE6697" w:rsidRPr="00027936" w:rsidRDefault="00CE6697" w:rsidP="00CE6697">
      <w:pPr>
        <w:pStyle w:val="Tablenotes"/>
      </w:pPr>
      <w:r w:rsidRPr="00027936">
        <w:t>Abbreviations: G/GOJ</w:t>
      </w:r>
      <w:r w:rsidR="00324721" w:rsidRPr="00027936">
        <w:t xml:space="preserve"> =</w:t>
      </w:r>
      <w:r w:rsidRPr="00027936">
        <w:t xml:space="preserve"> gastric or gastro-oesophageal; HER2</w:t>
      </w:r>
      <w:r w:rsidR="00324721" w:rsidRPr="00027936">
        <w:t xml:space="preserve"> =</w:t>
      </w:r>
      <w:r w:rsidRPr="00027936">
        <w:t xml:space="preserve"> human epidermal growth factor receptor 2.</w:t>
      </w:r>
    </w:p>
    <w:p w14:paraId="7D186F89" w14:textId="3D9F5523" w:rsidR="00A655E8" w:rsidRPr="00027936" w:rsidRDefault="00A655E8" w:rsidP="000B4D47">
      <w:pPr>
        <w:pStyle w:val="Heading3"/>
      </w:pPr>
      <w:r w:rsidRPr="00027936">
        <w:t>Proposed</w:t>
      </w:r>
      <w:r w:rsidR="00C61871" w:rsidRPr="00027936">
        <w:t xml:space="preserve"> clinical management algorithm </w:t>
      </w:r>
    </w:p>
    <w:p w14:paraId="1CC9136A" w14:textId="527D5D66" w:rsidR="00D72810" w:rsidRPr="00027936" w:rsidRDefault="0029573B" w:rsidP="00D72810">
      <w:r w:rsidRPr="00027936">
        <w:t xml:space="preserve">For patients diagnosed with unresectable locally advanced or metastatic </w:t>
      </w:r>
      <w:r w:rsidR="00484E13" w:rsidRPr="00027936">
        <w:t>G/GOJ adenocarcinoma</w:t>
      </w:r>
      <w:r w:rsidRPr="00027936">
        <w:t xml:space="preserve">, </w:t>
      </w:r>
      <w:r w:rsidR="00561E08" w:rsidRPr="00027936">
        <w:t xml:space="preserve">the applicant proposed concurrent </w:t>
      </w:r>
      <w:r w:rsidRPr="00027936">
        <w:t xml:space="preserve">HER2 and FGFR2b testing </w:t>
      </w:r>
      <w:r w:rsidR="007901B1" w:rsidRPr="00027936">
        <w:t xml:space="preserve">to </w:t>
      </w:r>
      <w:r w:rsidR="0010237E" w:rsidRPr="00027936">
        <w:t xml:space="preserve">inform </w:t>
      </w:r>
      <w:r w:rsidR="009404CC">
        <w:t>the targeted therapies in</w:t>
      </w:r>
      <w:r w:rsidR="0010237E" w:rsidRPr="00027936">
        <w:t xml:space="preserve"> </w:t>
      </w:r>
      <w:r w:rsidR="00561E08" w:rsidRPr="00027936">
        <w:t>treatment selection</w:t>
      </w:r>
      <w:r w:rsidR="006651E4" w:rsidRPr="00027936">
        <w:t>.</w:t>
      </w:r>
      <w:r w:rsidR="003A5B38" w:rsidRPr="00027936">
        <w:t xml:space="preserve"> </w:t>
      </w:r>
      <w:r w:rsidR="00550EBA" w:rsidRPr="00027936">
        <w:t xml:space="preserve">If </w:t>
      </w:r>
      <w:r w:rsidR="00B9342F" w:rsidRPr="00027936">
        <w:t>a</w:t>
      </w:r>
      <w:r w:rsidR="00550EBA" w:rsidRPr="00027936">
        <w:t xml:space="preserve"> patient test</w:t>
      </w:r>
      <w:r w:rsidR="00B9342F" w:rsidRPr="00027936">
        <w:t>s</w:t>
      </w:r>
      <w:r w:rsidR="00550EBA" w:rsidRPr="00027936">
        <w:t xml:space="preserve"> </w:t>
      </w:r>
      <w:r w:rsidR="00B9342F" w:rsidRPr="00027936">
        <w:t>HER2 positive</w:t>
      </w:r>
      <w:r w:rsidR="00550EBA" w:rsidRPr="00027936">
        <w:t xml:space="preserve">, they are eligible for trastuzumab regardless </w:t>
      </w:r>
      <w:r w:rsidR="006F47AE" w:rsidRPr="00027936">
        <w:t>of</w:t>
      </w:r>
      <w:r w:rsidR="00550EBA" w:rsidRPr="00027936">
        <w:t xml:space="preserve"> FGFR2b </w:t>
      </w:r>
      <w:r w:rsidR="00600269">
        <w:t xml:space="preserve">expression </w:t>
      </w:r>
      <w:r w:rsidR="00550EBA" w:rsidRPr="00027936">
        <w:t>status.</w:t>
      </w:r>
      <w:r w:rsidR="007C2BE7" w:rsidRPr="00027936">
        <w:t xml:space="preserve"> </w:t>
      </w:r>
      <w:r w:rsidR="00A768FE" w:rsidRPr="00027936">
        <w:t>If a patient</w:t>
      </w:r>
      <w:r w:rsidR="00600269">
        <w:t>’s tumour</w:t>
      </w:r>
      <w:r w:rsidR="00A768FE" w:rsidRPr="00027936">
        <w:t xml:space="preserve"> tests</w:t>
      </w:r>
      <w:r w:rsidR="000052A4" w:rsidRPr="00027936">
        <w:t xml:space="preserve"> HER2 negative</w:t>
      </w:r>
      <w:r w:rsidR="00B9342F" w:rsidRPr="00027936">
        <w:t xml:space="preserve"> and</w:t>
      </w:r>
      <w:r w:rsidR="00FB7CD7" w:rsidRPr="00027936">
        <w:t xml:space="preserve"> </w:t>
      </w:r>
      <w:r w:rsidR="00600269">
        <w:t xml:space="preserve">overexpresses </w:t>
      </w:r>
      <w:r w:rsidR="00FB7CD7" w:rsidRPr="00027936">
        <w:t xml:space="preserve">FGFR2b, they are eligible for </w:t>
      </w:r>
      <w:proofErr w:type="spellStart"/>
      <w:r w:rsidR="003B0F18" w:rsidRPr="00027936">
        <w:t>bemarituzumab</w:t>
      </w:r>
      <w:proofErr w:type="spellEnd"/>
      <w:r w:rsidR="00FB259E" w:rsidRPr="00027936">
        <w:t>,</w:t>
      </w:r>
      <w:r w:rsidR="00324D04" w:rsidRPr="00027936">
        <w:t xml:space="preserve"> </w:t>
      </w:r>
      <w:r w:rsidR="00FC64AF">
        <w:t>and/</w:t>
      </w:r>
      <w:r w:rsidR="00324D04" w:rsidRPr="00027936">
        <w:t>or nivolumab</w:t>
      </w:r>
      <w:r w:rsidR="00D5303D" w:rsidRPr="00027936">
        <w:t xml:space="preserve"> (unless received as an adjuvant therapy)</w:t>
      </w:r>
      <w:r w:rsidR="00C75EE6" w:rsidRPr="00027936">
        <w:t xml:space="preserve">, depending on </w:t>
      </w:r>
      <w:r w:rsidR="005D5C41" w:rsidRPr="00027936">
        <w:t>the safety profile of the targeted therapy</w:t>
      </w:r>
      <w:r w:rsidR="00047595" w:rsidRPr="00027936">
        <w:t xml:space="preserve"> to the patient</w:t>
      </w:r>
      <w:r w:rsidR="00AC23E4" w:rsidRPr="00027936">
        <w:t xml:space="preserve">. </w:t>
      </w:r>
      <w:r w:rsidR="00694563" w:rsidRPr="00027936">
        <w:t xml:space="preserve">If </w:t>
      </w:r>
      <w:r w:rsidR="00D61595" w:rsidRPr="00027936">
        <w:t xml:space="preserve">a </w:t>
      </w:r>
      <w:r w:rsidR="002409CD" w:rsidRPr="00027936">
        <w:t>patient</w:t>
      </w:r>
      <w:r w:rsidR="00D61595" w:rsidRPr="00027936">
        <w:t xml:space="preserve"> tests</w:t>
      </w:r>
      <w:r w:rsidR="002409CD" w:rsidRPr="00027936">
        <w:t xml:space="preserve"> HER2 negative</w:t>
      </w:r>
      <w:r w:rsidR="00AF6D20" w:rsidRPr="00027936">
        <w:t xml:space="preserve"> and</w:t>
      </w:r>
      <w:r w:rsidR="002409CD" w:rsidRPr="00027936">
        <w:t xml:space="preserve"> </w:t>
      </w:r>
      <w:r w:rsidR="00600269">
        <w:t xml:space="preserve">does not overexpress </w:t>
      </w:r>
      <w:r w:rsidR="002409CD" w:rsidRPr="00027936">
        <w:t xml:space="preserve">FGFR2b </w:t>
      </w:r>
      <w:r w:rsidR="00AC23E4" w:rsidRPr="00027936">
        <w:t xml:space="preserve">they are eligible </w:t>
      </w:r>
      <w:r w:rsidR="00BC56C3" w:rsidRPr="00027936">
        <w:t>for nivolumab</w:t>
      </w:r>
      <w:r w:rsidR="009B1981" w:rsidRPr="00027936">
        <w:t xml:space="preserve"> (unless received </w:t>
      </w:r>
      <w:r w:rsidR="00D5303D" w:rsidRPr="00027936">
        <w:t>as an adjuvant therapy)</w:t>
      </w:r>
      <w:r w:rsidR="009D74C5" w:rsidRPr="00027936">
        <w:t xml:space="preserve">. All patients will receive chemotherapy, regardless of </w:t>
      </w:r>
      <w:r w:rsidR="00BA3BB5" w:rsidRPr="00027936">
        <w:t>targeted treatment</w:t>
      </w:r>
      <w:r w:rsidR="00BC56C3" w:rsidRPr="00027936">
        <w:t xml:space="preserve"> (</w:t>
      </w:r>
      <w:r w:rsidR="004F1799">
        <w:fldChar w:fldCharType="begin"/>
      </w:r>
      <w:r w:rsidR="004F1799">
        <w:instrText xml:space="preserve"> REF _Ref196302838 \h </w:instrText>
      </w:r>
      <w:r w:rsidR="004F1799">
        <w:fldChar w:fldCharType="separate"/>
      </w:r>
      <w:r w:rsidR="004F1799" w:rsidRPr="00027936">
        <w:t xml:space="preserve">Figure </w:t>
      </w:r>
      <w:r w:rsidR="004F1799">
        <w:rPr>
          <w:noProof/>
        </w:rPr>
        <w:t>3</w:t>
      </w:r>
      <w:r w:rsidR="004F1799">
        <w:fldChar w:fldCharType="end"/>
      </w:r>
      <w:r w:rsidR="00BC56C3" w:rsidRPr="00027936">
        <w:fldChar w:fldCharType="begin"/>
      </w:r>
      <w:r w:rsidR="00BC56C3" w:rsidRPr="00027936">
        <w:instrText xml:space="preserve"> REF _Ref190698996 \h </w:instrText>
      </w:r>
      <w:r w:rsidR="00027936" w:rsidRPr="00275247">
        <w:instrText xml:space="preserve"> \* MERGEFORMAT </w:instrText>
      </w:r>
      <w:r w:rsidR="00BC56C3" w:rsidRPr="00027936">
        <w:fldChar w:fldCharType="end"/>
      </w:r>
      <w:r w:rsidR="00BC56C3" w:rsidRPr="00027936">
        <w:t>).</w:t>
      </w:r>
      <w:r w:rsidR="00A958F0" w:rsidRPr="00027936">
        <w:t xml:space="preserve"> The proposed algorithm is based on the algorithm provided in the application, with the minor amendment showing the different treatment options for those with/without prior PD-1/PD-L1 inhibitor therapy</w:t>
      </w:r>
      <w:r w:rsidR="00C62B00">
        <w:t>, and incorporating the triplet regimen</w:t>
      </w:r>
      <w:r w:rsidR="00A958F0" w:rsidRPr="00027936">
        <w:t>.</w:t>
      </w:r>
    </w:p>
    <w:p w14:paraId="3DEFA578" w14:textId="77777777" w:rsidR="00600269" w:rsidRDefault="00595F08" w:rsidP="00217011">
      <w:r w:rsidRPr="00217011">
        <w:t xml:space="preserve">Triplet regimen would be required to be superior to nivolumab + mFOLFOX6 given the additional costs of </w:t>
      </w:r>
      <w:proofErr w:type="spellStart"/>
      <w:r w:rsidRPr="00217011">
        <w:t>bemarituzumab</w:t>
      </w:r>
      <w:proofErr w:type="spellEnd"/>
      <w:r w:rsidRPr="00217011">
        <w:t>.</w:t>
      </w:r>
      <w:r w:rsidR="00853F75" w:rsidRPr="00217011">
        <w:t xml:space="preserve"> </w:t>
      </w:r>
      <w:r w:rsidR="005D7D96" w:rsidRPr="00217011">
        <w:t xml:space="preserve"> </w:t>
      </w:r>
    </w:p>
    <w:p w14:paraId="3BD64D47" w14:textId="77777777" w:rsidR="00600269" w:rsidRDefault="00600269" w:rsidP="00E31FB5">
      <w:pPr>
        <w:autoSpaceDE w:val="0"/>
        <w:autoSpaceDN w:val="0"/>
        <w:adjustRightInd w:val="0"/>
        <w:rPr>
          <w:rFonts w:asciiTheme="minorHAnsi" w:hAnsiTheme="minorHAnsi" w:cstheme="minorHAnsi"/>
          <w:i/>
          <w:iCs/>
        </w:rPr>
      </w:pPr>
      <w:r>
        <w:rPr>
          <w:rFonts w:asciiTheme="minorHAnsi" w:hAnsiTheme="minorHAnsi" w:cstheme="minorHAnsi"/>
          <w:i/>
          <w:iCs/>
        </w:rPr>
        <w:t xml:space="preserve">PASC noted </w:t>
      </w:r>
      <w:r w:rsidRPr="001F2220">
        <w:rPr>
          <w:rFonts w:asciiTheme="minorHAnsi" w:hAnsiTheme="minorHAnsi" w:cstheme="minorHAnsi"/>
          <w:i/>
          <w:iCs/>
        </w:rPr>
        <w:t xml:space="preserve">the </w:t>
      </w:r>
      <w:r>
        <w:rPr>
          <w:rFonts w:asciiTheme="minorHAnsi" w:hAnsiTheme="minorHAnsi" w:cstheme="minorHAnsi"/>
          <w:i/>
          <w:iCs/>
        </w:rPr>
        <w:t xml:space="preserve">pre-PASC response reported that factors like relative safety and efficacy would influence the prescriber’s choice of </w:t>
      </w:r>
      <w:r w:rsidRPr="00AB1BBE">
        <w:rPr>
          <w:rFonts w:asciiTheme="minorHAnsi" w:hAnsiTheme="minorHAnsi" w:cstheme="minorHAnsi"/>
          <w:i/>
          <w:iCs/>
        </w:rPr>
        <w:t xml:space="preserve">nivolumab over </w:t>
      </w:r>
      <w:proofErr w:type="spellStart"/>
      <w:r w:rsidRPr="00AB1BBE">
        <w:rPr>
          <w:rFonts w:asciiTheme="minorHAnsi" w:hAnsiTheme="minorHAnsi" w:cstheme="minorHAnsi"/>
          <w:i/>
          <w:iCs/>
        </w:rPr>
        <w:t>bemarituzumab</w:t>
      </w:r>
      <w:proofErr w:type="spellEnd"/>
      <w:r>
        <w:rPr>
          <w:rFonts w:asciiTheme="minorHAnsi" w:hAnsiTheme="minorHAnsi" w:cstheme="minorHAnsi"/>
          <w:i/>
          <w:iCs/>
        </w:rPr>
        <w:t xml:space="preserve"> (or vice versa), in addition to patient </w:t>
      </w:r>
      <w:r>
        <w:rPr>
          <w:rFonts w:asciiTheme="minorHAnsi" w:hAnsiTheme="minorHAnsi" w:cstheme="minorHAnsi"/>
          <w:i/>
          <w:iCs/>
        </w:rPr>
        <w:lastRenderedPageBreak/>
        <w:t xml:space="preserve">comorbidities and patient preference. If immunotherapy is contraindicated, </w:t>
      </w:r>
      <w:proofErr w:type="spellStart"/>
      <w:r>
        <w:rPr>
          <w:rFonts w:asciiTheme="minorHAnsi" w:hAnsiTheme="minorHAnsi" w:cstheme="minorHAnsi"/>
          <w:i/>
          <w:iCs/>
        </w:rPr>
        <w:t>bemarituzumab</w:t>
      </w:r>
      <w:proofErr w:type="spellEnd"/>
      <w:r>
        <w:rPr>
          <w:rFonts w:asciiTheme="minorHAnsi" w:hAnsiTheme="minorHAnsi" w:cstheme="minorHAnsi"/>
          <w:i/>
          <w:iCs/>
        </w:rPr>
        <w:t xml:space="preserve"> will be used; and nivolumab will be favoured if ocular toxicity is a concern. </w:t>
      </w:r>
    </w:p>
    <w:p w14:paraId="160B174D" w14:textId="275F77D5" w:rsidR="00612DBC" w:rsidRPr="00027936" w:rsidRDefault="00600269" w:rsidP="00600269">
      <w:r>
        <w:rPr>
          <w:rFonts w:asciiTheme="minorHAnsi" w:hAnsiTheme="minorHAnsi" w:cstheme="minorHAnsi"/>
          <w:i/>
          <w:iCs/>
        </w:rPr>
        <w:t xml:space="preserve">PASC noted that the proposed clinical management algorithms including doublet and triplet regimens were similar, with the exception of the option of nivolumab added to </w:t>
      </w:r>
      <w:proofErr w:type="spellStart"/>
      <w:r>
        <w:rPr>
          <w:rFonts w:asciiTheme="minorHAnsi" w:hAnsiTheme="minorHAnsi" w:cstheme="minorHAnsi"/>
          <w:i/>
          <w:iCs/>
        </w:rPr>
        <w:t>bemarituzumab</w:t>
      </w:r>
      <w:proofErr w:type="spellEnd"/>
      <w:r>
        <w:rPr>
          <w:rFonts w:asciiTheme="minorHAnsi" w:hAnsiTheme="minorHAnsi" w:cstheme="minorHAnsi"/>
          <w:i/>
          <w:iCs/>
        </w:rPr>
        <w:t xml:space="preserve"> and chemotherapy in the triplet algorithm. </w:t>
      </w:r>
      <w:r w:rsidR="004F1799" w:rsidRPr="004F1799">
        <w:rPr>
          <w:noProof/>
        </w:rPr>
        <w:drawing>
          <wp:inline distT="0" distB="0" distL="0" distR="0" wp14:anchorId="30A40023" wp14:editId="19AA8267">
            <wp:extent cx="6083935" cy="4539615"/>
            <wp:effectExtent l="0" t="0" r="0" b="0"/>
            <wp:docPr id="1625977936" name="Picture 1" descr="Clinical management algorithm showing that in those who with FGFR2b overexpression, they have the option of chemo + bema (and if they have not had prior PD-1/PD-L1 treatment, then the additional option of chemo + bema + niv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77936" name="Picture 1" descr="Clinical management algorithm showing that in those who with FGFR2b overexpression, they have the option of chemo + bema (and if they have not had prior PD-1/PD-L1 treatment, then the additional option of chemo + bema + nivo). "/>
                    <pic:cNvPicPr/>
                  </pic:nvPicPr>
                  <pic:blipFill>
                    <a:blip r:embed="rId10"/>
                    <a:stretch>
                      <a:fillRect/>
                    </a:stretch>
                  </pic:blipFill>
                  <pic:spPr>
                    <a:xfrm>
                      <a:off x="0" y="0"/>
                      <a:ext cx="6083935" cy="4539615"/>
                    </a:xfrm>
                    <a:prstGeom prst="rect">
                      <a:avLst/>
                    </a:prstGeom>
                  </pic:spPr>
                </pic:pic>
              </a:graphicData>
            </a:graphic>
          </wp:inline>
        </w:drawing>
      </w:r>
      <w:r w:rsidR="004F1799" w:rsidRPr="004F1799">
        <w:rPr>
          <w:noProof/>
        </w:rPr>
        <w:t xml:space="preserve"> </w:t>
      </w:r>
    </w:p>
    <w:p w14:paraId="4289AB55" w14:textId="0C5630D7" w:rsidR="00612DBC" w:rsidRPr="00027936" w:rsidRDefault="00612DBC" w:rsidP="00612DBC">
      <w:pPr>
        <w:pStyle w:val="Caption"/>
      </w:pPr>
      <w:bookmarkStart w:id="11" w:name="_Ref196302838"/>
      <w:r w:rsidRPr="00027936">
        <w:t xml:space="preserve">Figure </w:t>
      </w:r>
      <w:r w:rsidRPr="00027936">
        <w:fldChar w:fldCharType="begin"/>
      </w:r>
      <w:r w:rsidRPr="00027936">
        <w:instrText xml:space="preserve"> SEQ Figure \* ARABIC </w:instrText>
      </w:r>
      <w:r w:rsidRPr="00027936">
        <w:fldChar w:fldCharType="separate"/>
      </w:r>
      <w:r w:rsidR="004F1799">
        <w:rPr>
          <w:noProof/>
        </w:rPr>
        <w:t>3</w:t>
      </w:r>
      <w:r w:rsidRPr="00027936">
        <w:fldChar w:fldCharType="end"/>
      </w:r>
      <w:bookmarkEnd w:id="11"/>
      <w:r w:rsidRPr="00027936">
        <w:t xml:space="preserve"> </w:t>
      </w:r>
      <w:r>
        <w:t xml:space="preserve">Proposed clinical management algorithm with </w:t>
      </w:r>
      <w:r w:rsidRPr="00027936">
        <w:t xml:space="preserve">FGFR2b testing </w:t>
      </w:r>
    </w:p>
    <w:p w14:paraId="367EA4DC" w14:textId="77777777" w:rsidR="00612DBC" w:rsidRPr="00027936" w:rsidRDefault="00612DBC" w:rsidP="00612DBC">
      <w:pPr>
        <w:pStyle w:val="Tablenotes"/>
      </w:pPr>
      <w:r w:rsidRPr="00027936">
        <w:t>Source: Adapted from figure 4 PICO Set 1792</w:t>
      </w:r>
    </w:p>
    <w:p w14:paraId="3387629D" w14:textId="77777777" w:rsidR="00612DBC" w:rsidRPr="00027936" w:rsidRDefault="00612DBC" w:rsidP="00612DBC">
      <w:pPr>
        <w:pStyle w:val="Tablenotes"/>
      </w:pPr>
      <w:r w:rsidRPr="00027936">
        <w:t xml:space="preserve">Note: the proposed definition of FGFR2b overexpression for </w:t>
      </w:r>
      <w:proofErr w:type="spellStart"/>
      <w:r w:rsidRPr="00027936">
        <w:t>bemarituzumab</w:t>
      </w:r>
      <w:proofErr w:type="spellEnd"/>
      <w:r w:rsidRPr="00027936">
        <w:t xml:space="preserve"> is an IHC staining score of 2+ or 3+ in ≥10% of cells.</w:t>
      </w:r>
    </w:p>
    <w:p w14:paraId="6BDF00F1" w14:textId="77777777" w:rsidR="00612DBC" w:rsidRPr="00027936" w:rsidRDefault="00612DBC" w:rsidP="00612DBC">
      <w:pPr>
        <w:pStyle w:val="Tablenotes"/>
      </w:pPr>
      <w:r w:rsidRPr="00027936">
        <w:t>* Chemotherapy regimens containing at least a fluoropyrimidine drug and a platinum drug</w:t>
      </w:r>
    </w:p>
    <w:p w14:paraId="774F6244" w14:textId="77777777" w:rsidR="00612DBC" w:rsidRPr="00027936" w:rsidRDefault="00612DBC" w:rsidP="00612DBC">
      <w:pPr>
        <w:pStyle w:val="Tablenotes"/>
      </w:pPr>
      <w:r w:rsidRPr="00027936">
        <w:t>Abbreviations: FGFR2b = fibroblast growth factor receptor 2; G/GOJ = gastric or gastro-oesophageal junction; HER2 = human epidermal growth factor receptor 2</w:t>
      </w:r>
    </w:p>
    <w:p w14:paraId="2BDE22B9" w14:textId="1AD84CCB" w:rsidR="00D73332" w:rsidRPr="00027936" w:rsidRDefault="00D73332" w:rsidP="00713728">
      <w:pPr>
        <w:pStyle w:val="Heading2"/>
        <w:rPr>
          <w:b/>
          <w:bCs/>
          <w:i/>
        </w:rPr>
      </w:pPr>
      <w:r w:rsidRPr="00027936">
        <w:t>Proposed economic evaluation</w:t>
      </w:r>
    </w:p>
    <w:p w14:paraId="1C657180" w14:textId="475240F3" w:rsidR="00642B33" w:rsidRPr="00027936" w:rsidRDefault="00642B33" w:rsidP="00642B33">
      <w:r w:rsidRPr="00027936">
        <w:t xml:space="preserve">The </w:t>
      </w:r>
      <w:r w:rsidR="00EC2972" w:rsidRPr="00027936">
        <w:t>anti</w:t>
      </w:r>
      <w:r w:rsidR="007D508F" w:rsidRPr="00027936">
        <w:t>ci</w:t>
      </w:r>
      <w:r w:rsidR="00EC2972" w:rsidRPr="00027936">
        <w:t>pated</w:t>
      </w:r>
      <w:r w:rsidRPr="00027936">
        <w:t xml:space="preserve"> clinical claim is that the proposed codependent technologies (FGFR2b </w:t>
      </w:r>
      <w:r w:rsidR="00197A5E" w:rsidRPr="00027936">
        <w:t xml:space="preserve">IHC </w:t>
      </w:r>
      <w:r w:rsidRPr="00027936">
        <w:t xml:space="preserve">testing and </w:t>
      </w:r>
      <w:r w:rsidR="00D07096" w:rsidRPr="00027936">
        <w:t>in HER2-negative and FG</w:t>
      </w:r>
      <w:r w:rsidR="00DA52D0" w:rsidRPr="00027936">
        <w:t>FR2b-</w:t>
      </w:r>
      <w:r w:rsidR="003D7431">
        <w:t>overexpressing adenocarcinomas</w:t>
      </w:r>
      <w:r w:rsidR="00DA52D0" w:rsidRPr="00027936">
        <w:t xml:space="preserve">, </w:t>
      </w:r>
      <w:proofErr w:type="spellStart"/>
      <w:r w:rsidRPr="00027936">
        <w:t>bemarituzumab</w:t>
      </w:r>
      <w:proofErr w:type="spellEnd"/>
      <w:r w:rsidRPr="00027936">
        <w:t xml:space="preserve"> as targeted therapy) are superior in effectiveness and non-inferior in safety</w:t>
      </w:r>
      <w:r w:rsidR="00185D4E" w:rsidRPr="00027936">
        <w:t>,</w:t>
      </w:r>
      <w:r w:rsidRPr="00027936">
        <w:t xml:space="preserve"> compared to no </w:t>
      </w:r>
      <w:r w:rsidR="002331C9" w:rsidRPr="00027936">
        <w:t xml:space="preserve">FGFR2b </w:t>
      </w:r>
      <w:r w:rsidRPr="00027936">
        <w:t xml:space="preserve">testing and </w:t>
      </w:r>
      <w:r w:rsidR="00240242" w:rsidRPr="00027936">
        <w:t xml:space="preserve">in </w:t>
      </w:r>
      <w:r w:rsidR="00DF6EAE" w:rsidRPr="00027936">
        <w:t xml:space="preserve">HER2-negative patients, </w:t>
      </w:r>
      <w:r w:rsidRPr="00027936">
        <w:t xml:space="preserve">nivolumab in patients with unresectable locally advanced or metastatic </w:t>
      </w:r>
      <w:r w:rsidR="00484E13" w:rsidRPr="00027936">
        <w:t>G/GOJ adenocarcinoma</w:t>
      </w:r>
      <w:r w:rsidRPr="00027936">
        <w:t xml:space="preserve">. The appropriate type of </w:t>
      </w:r>
      <w:r w:rsidR="000215F7" w:rsidRPr="00027936">
        <w:t>economic evaluation in the assessment report would either be a cost-effective analysis (CEA) or a cost-utility analysis</w:t>
      </w:r>
      <w:r w:rsidR="00C17CF3">
        <w:t xml:space="preserve"> (CUA)</w:t>
      </w:r>
      <w:r w:rsidR="00CF5BE1" w:rsidRPr="00027936">
        <w:t xml:space="preserve"> (</w:t>
      </w:r>
      <w:r w:rsidR="00CF5BE1" w:rsidRPr="00027936">
        <w:fldChar w:fldCharType="begin"/>
      </w:r>
      <w:r w:rsidR="00CF5BE1" w:rsidRPr="00027936">
        <w:instrText xml:space="preserve"> REF _Ref54260209 \h </w:instrText>
      </w:r>
      <w:r w:rsidR="00027936" w:rsidRPr="00275247">
        <w:instrText xml:space="preserve"> \* MERGEFORMAT </w:instrText>
      </w:r>
      <w:r w:rsidR="00CF5BE1" w:rsidRPr="00027936">
        <w:fldChar w:fldCharType="separate"/>
      </w:r>
      <w:r w:rsidR="00213CC5" w:rsidRPr="00027936">
        <w:t>Table </w:t>
      </w:r>
      <w:r w:rsidR="00CF5BE1" w:rsidRPr="00027936">
        <w:fldChar w:fldCharType="end"/>
      </w:r>
      <w:r w:rsidR="00555378">
        <w:t>5</w:t>
      </w:r>
      <w:r w:rsidR="00CF5BE1" w:rsidRPr="00027936">
        <w:t>)</w:t>
      </w:r>
      <w:r w:rsidR="000215F7" w:rsidRPr="00027936">
        <w:t>.</w:t>
      </w:r>
    </w:p>
    <w:p w14:paraId="55D5B3F6" w14:textId="5A3D494F" w:rsidR="001E3E07" w:rsidRDefault="001E3E07" w:rsidP="00642B33">
      <w:r w:rsidRPr="00027936">
        <w:lastRenderedPageBreak/>
        <w:t xml:space="preserve">No clinical claim </w:t>
      </w:r>
      <w:r w:rsidR="00130B63" w:rsidRPr="00027936">
        <w:t xml:space="preserve">was made regarding </w:t>
      </w:r>
      <w:r w:rsidR="00CD3022" w:rsidRPr="00027936">
        <w:t xml:space="preserve">FGFR2b IHC testing and </w:t>
      </w:r>
      <w:proofErr w:type="spellStart"/>
      <w:r w:rsidR="00CD3022" w:rsidRPr="00027936">
        <w:t>bemarituzumab</w:t>
      </w:r>
      <w:proofErr w:type="spellEnd"/>
      <w:r w:rsidR="00CD3022" w:rsidRPr="00027936">
        <w:t xml:space="preserve"> plus chemotherapy versus </w:t>
      </w:r>
      <w:r w:rsidR="00D9431A" w:rsidRPr="00027936">
        <w:t xml:space="preserve">no FGFR2b </w:t>
      </w:r>
      <w:r w:rsidR="00516288" w:rsidRPr="00027936">
        <w:t xml:space="preserve">IHC </w:t>
      </w:r>
      <w:r w:rsidR="00D9431A" w:rsidRPr="00027936">
        <w:t>testing and</w:t>
      </w:r>
      <w:r w:rsidR="00CD3022" w:rsidRPr="00027936">
        <w:t xml:space="preserve"> chemotherapy alone, although the additional costs associated with </w:t>
      </w:r>
      <w:r w:rsidR="008253C1" w:rsidRPr="00027936">
        <w:t xml:space="preserve">the addition of </w:t>
      </w:r>
      <w:proofErr w:type="spellStart"/>
      <w:r w:rsidR="008253C1" w:rsidRPr="00027936">
        <w:t>bemarituzumab</w:t>
      </w:r>
      <w:proofErr w:type="spellEnd"/>
      <w:r w:rsidR="008253C1" w:rsidRPr="00027936">
        <w:t xml:space="preserve"> would need to be justified (</w:t>
      </w:r>
      <w:r w:rsidR="00896A5A" w:rsidRPr="00027936">
        <w:t xml:space="preserve">such as through superior effectiveness). </w:t>
      </w:r>
      <w:r w:rsidR="00C74094">
        <w:t>Likewise, the t</w:t>
      </w:r>
      <w:r w:rsidR="00C74094" w:rsidRPr="003415E3">
        <w:t xml:space="preserve">riplet regimen would be required to be </w:t>
      </w:r>
      <w:r w:rsidR="00C74094">
        <w:t xml:space="preserve">demonstrate </w:t>
      </w:r>
      <w:r w:rsidR="00C74094" w:rsidRPr="003415E3">
        <w:t>superior</w:t>
      </w:r>
      <w:r w:rsidR="00C74094">
        <w:t>ity</w:t>
      </w:r>
      <w:r w:rsidR="00C74094" w:rsidRPr="003415E3">
        <w:t xml:space="preserve"> to nivolumab + </w:t>
      </w:r>
      <w:r w:rsidR="00C74094">
        <w:t>chemotherapy</w:t>
      </w:r>
      <w:r w:rsidR="00C74094" w:rsidRPr="003415E3">
        <w:t xml:space="preserve"> given the additional costs of </w:t>
      </w:r>
      <w:proofErr w:type="spellStart"/>
      <w:r w:rsidR="00C74094" w:rsidRPr="003415E3">
        <w:t>bemarituzumab</w:t>
      </w:r>
      <w:proofErr w:type="spellEnd"/>
      <w:r w:rsidR="00C74094">
        <w:t>, so the appropriate approach would have to be a CEA or CUA</w:t>
      </w:r>
      <w:r w:rsidR="00C74094" w:rsidRPr="003415E3">
        <w:t xml:space="preserve">.  </w:t>
      </w:r>
    </w:p>
    <w:p w14:paraId="68A6E467" w14:textId="77F5A599" w:rsidR="00600269" w:rsidRPr="00027936" w:rsidRDefault="00600269" w:rsidP="00642B33">
      <w:r w:rsidRPr="000A55C9">
        <w:rPr>
          <w:rFonts w:asciiTheme="minorHAnsi" w:hAnsiTheme="minorHAnsi" w:cstheme="minorHAnsi"/>
          <w:i/>
          <w:iCs/>
        </w:rPr>
        <w:t xml:space="preserve">PASC noted that the appropriate form of economic analysis for a superiority claim </w:t>
      </w:r>
      <w:r>
        <w:rPr>
          <w:rFonts w:asciiTheme="minorHAnsi" w:hAnsiTheme="minorHAnsi" w:cstheme="minorHAnsi"/>
          <w:i/>
          <w:iCs/>
        </w:rPr>
        <w:t>is a</w:t>
      </w:r>
      <w:r w:rsidRPr="000A55C9">
        <w:rPr>
          <w:rFonts w:asciiTheme="minorHAnsi" w:hAnsiTheme="minorHAnsi" w:cstheme="minorHAnsi"/>
          <w:i/>
          <w:iCs/>
        </w:rPr>
        <w:t xml:space="preserve"> cost-utility analysis.</w:t>
      </w:r>
    </w:p>
    <w:p w14:paraId="1B412200" w14:textId="77777777" w:rsidR="00217011" w:rsidRDefault="00E4743C" w:rsidP="00217011">
      <w:r w:rsidRPr="00027936">
        <w:t xml:space="preserve">If a claim of non-inferiority </w:t>
      </w:r>
      <w:r w:rsidR="000F47D3" w:rsidRPr="00027936">
        <w:t>for both effectiveness and safety is made</w:t>
      </w:r>
      <w:r w:rsidR="00C74094">
        <w:t xml:space="preserve"> for </w:t>
      </w:r>
      <w:proofErr w:type="spellStart"/>
      <w:r w:rsidR="00C74094">
        <w:t>bemarituzumab</w:t>
      </w:r>
      <w:proofErr w:type="spellEnd"/>
      <w:r w:rsidR="00C74094">
        <w:t xml:space="preserve"> plus chemotherapy versus nivolumab plus chemotherapy</w:t>
      </w:r>
      <w:r w:rsidR="000F47D3" w:rsidRPr="00027936">
        <w:t xml:space="preserve">, then the appropriate </w:t>
      </w:r>
      <w:r w:rsidR="008D742D" w:rsidRPr="00027936">
        <w:t>form of economic</w:t>
      </w:r>
      <w:r w:rsidR="00486139" w:rsidRPr="00027936">
        <w:t xml:space="preserve"> evaluation</w:t>
      </w:r>
      <w:r w:rsidR="008D742D" w:rsidRPr="00027936">
        <w:t xml:space="preserve"> would be a cost-minimisation approach</w:t>
      </w:r>
      <w:r w:rsidR="00C706D3" w:rsidRPr="00027936">
        <w:t xml:space="preserve">. </w:t>
      </w:r>
      <w:bookmarkStart w:id="12" w:name="_Ref54260209"/>
      <w:bookmarkStart w:id="13" w:name="_Toc423450289"/>
      <w:bookmarkStart w:id="14" w:name="_Ref189732993"/>
    </w:p>
    <w:p w14:paraId="6DAB2DBD" w14:textId="4492C831" w:rsidR="000939E0" w:rsidRPr="00027936" w:rsidRDefault="000939E0" w:rsidP="00BE3C08">
      <w:pPr>
        <w:pStyle w:val="Caption"/>
      </w:pPr>
      <w:r w:rsidRPr="00027936">
        <w:t>Table</w:t>
      </w:r>
      <w:r w:rsidR="00DE762F" w:rsidRPr="00027936">
        <w:t> </w:t>
      </w:r>
      <w:bookmarkEnd w:id="12"/>
      <w:bookmarkEnd w:id="13"/>
      <w:bookmarkEnd w:id="14"/>
      <w:r w:rsidR="00555378">
        <w:t>5</w:t>
      </w:r>
      <w:r w:rsidR="009C4458" w:rsidRPr="00027936">
        <w:t xml:space="preserve"> </w:t>
      </w:r>
      <w:r w:rsidR="00963E24" w:rsidRPr="00027936">
        <w:tab/>
      </w:r>
      <w:r w:rsidR="00F66CF4" w:rsidRPr="00027936">
        <w:t>Classification of comparative effectiveness and safety of the proposed intervention, compared with its main comparator, and guide to the suitable type of economic evaluation</w:t>
      </w:r>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027936"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5C61CCB2" w:rsidR="00686EED" w:rsidRPr="00027936" w:rsidRDefault="00686EED" w:rsidP="00C40CC4">
            <w:pPr>
              <w:pStyle w:val="TableHeading"/>
            </w:pPr>
            <w:bookmarkStart w:id="15" w:name="Title_Table2" w:colFirst="0" w:colLast="0"/>
            <w:r w:rsidRPr="00027936">
              <w:t>Comparative safety</w:t>
            </w:r>
          </w:p>
        </w:tc>
        <w:tc>
          <w:tcPr>
            <w:tcW w:w="1905" w:type="dxa"/>
            <w:tcBorders>
              <w:top w:val="single" w:sz="4" w:space="0" w:color="auto"/>
              <w:left w:val="single" w:sz="4" w:space="0" w:color="auto"/>
              <w:bottom w:val="single" w:sz="4" w:space="0" w:color="auto"/>
              <w:right w:val="nil"/>
            </w:tcBorders>
          </w:tcPr>
          <w:p w14:paraId="293E5792" w14:textId="77777777" w:rsidR="00686EED" w:rsidRPr="00027936"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027936" w:rsidRDefault="00686EED" w:rsidP="00C40CC4">
            <w:pPr>
              <w:pStyle w:val="TableHeading"/>
              <w:ind w:left="-75" w:right="-127"/>
              <w:jc w:val="center"/>
            </w:pPr>
            <w:r w:rsidRPr="00027936">
              <w:t>Comparative effectiveness</w:t>
            </w:r>
          </w:p>
        </w:tc>
        <w:tc>
          <w:tcPr>
            <w:tcW w:w="1748" w:type="dxa"/>
            <w:tcBorders>
              <w:top w:val="single" w:sz="4" w:space="0" w:color="auto"/>
              <w:left w:val="nil"/>
              <w:bottom w:val="single" w:sz="4" w:space="0" w:color="auto"/>
            </w:tcBorders>
          </w:tcPr>
          <w:p w14:paraId="6B53FB6C" w14:textId="77777777" w:rsidR="00686EED" w:rsidRPr="00027936"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027936" w:rsidRDefault="00686EED" w:rsidP="00C40CC4">
            <w:pPr>
              <w:pStyle w:val="TableHeading"/>
              <w:jc w:val="center"/>
            </w:pPr>
          </w:p>
        </w:tc>
      </w:tr>
      <w:bookmarkEnd w:id="15"/>
      <w:tr w:rsidR="00686EED" w:rsidRPr="00027936"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027936"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027936" w:rsidRDefault="00686EED" w:rsidP="00C40CC4">
            <w:pPr>
              <w:pStyle w:val="TableHeading"/>
              <w:jc w:val="center"/>
            </w:pPr>
            <w:r w:rsidRPr="00027936">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027936" w:rsidRDefault="00686EED" w:rsidP="00C40CC4">
            <w:pPr>
              <w:pStyle w:val="TableHeading"/>
              <w:jc w:val="center"/>
            </w:pPr>
            <w:proofErr w:type="spellStart"/>
            <w:r w:rsidRPr="00027936">
              <w:t>Uncertain</w:t>
            </w:r>
            <w:r w:rsidRPr="00027936">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027936" w:rsidRDefault="00686EED" w:rsidP="00C40CC4">
            <w:pPr>
              <w:pStyle w:val="TableHeading"/>
              <w:jc w:val="center"/>
            </w:pPr>
            <w:proofErr w:type="spellStart"/>
            <w:r w:rsidRPr="00027936">
              <w:t>Noninferior</w:t>
            </w:r>
            <w:r w:rsidRPr="00027936">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027936" w:rsidRDefault="00686EED" w:rsidP="00C40CC4">
            <w:pPr>
              <w:pStyle w:val="TableHeading"/>
              <w:jc w:val="center"/>
            </w:pPr>
            <w:r w:rsidRPr="00027936">
              <w:t>Superior</w:t>
            </w:r>
          </w:p>
        </w:tc>
      </w:tr>
      <w:tr w:rsidR="000939E0" w:rsidRPr="00027936"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027936" w:rsidRDefault="000939E0" w:rsidP="00C40CC4">
            <w:pPr>
              <w:pStyle w:val="Tabletext"/>
              <w:keepNext/>
            </w:pPr>
            <w:r w:rsidRPr="00027936">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027936" w:rsidRDefault="000939E0" w:rsidP="00C40CC4">
            <w:pPr>
              <w:pStyle w:val="Tabletext"/>
              <w:keepNext/>
            </w:pPr>
            <w:r w:rsidRPr="00027936">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027936" w:rsidRDefault="000939E0" w:rsidP="00C40CC4">
            <w:pPr>
              <w:pStyle w:val="Tabletext"/>
              <w:keepNext/>
            </w:pPr>
            <w:r w:rsidRPr="00027936">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027936" w:rsidRDefault="000939E0" w:rsidP="00C40CC4">
            <w:pPr>
              <w:pStyle w:val="Tabletext"/>
              <w:keepNext/>
            </w:pPr>
            <w:r w:rsidRPr="00027936">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027936" w:rsidRDefault="000939E0" w:rsidP="00C40CC4">
            <w:pPr>
              <w:pStyle w:val="Tabletext"/>
              <w:keepNext/>
            </w:pPr>
            <w:r w:rsidRPr="00027936">
              <w:t>? Likely CUA</w:t>
            </w:r>
          </w:p>
        </w:tc>
      </w:tr>
      <w:tr w:rsidR="000939E0" w:rsidRPr="00027936"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027936" w:rsidRDefault="000939E0" w:rsidP="00C40CC4">
            <w:pPr>
              <w:pStyle w:val="Tabletext"/>
              <w:keepNext/>
            </w:pPr>
            <w:proofErr w:type="spellStart"/>
            <w:r w:rsidRPr="00027936">
              <w:t>Uncertain</w:t>
            </w:r>
            <w:r w:rsidRPr="00027936">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027936" w:rsidRDefault="000939E0" w:rsidP="00C40CC4">
            <w:pPr>
              <w:pStyle w:val="Tabletext"/>
              <w:keepNext/>
            </w:pPr>
            <w:r w:rsidRPr="00027936">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027936" w:rsidRDefault="000939E0" w:rsidP="00C40CC4">
            <w:pPr>
              <w:pStyle w:val="Tabletext"/>
              <w:keepNext/>
            </w:pPr>
            <w:r w:rsidRPr="00027936">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027936" w:rsidRDefault="000939E0" w:rsidP="00C40CC4">
            <w:pPr>
              <w:pStyle w:val="Tabletext"/>
              <w:keepNext/>
            </w:pPr>
            <w:r w:rsidRPr="00027936">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027936" w:rsidRDefault="000939E0" w:rsidP="00C40CC4">
            <w:pPr>
              <w:pStyle w:val="Tabletext"/>
              <w:keepNext/>
            </w:pPr>
            <w:r w:rsidRPr="00027936">
              <w:t>? Likely CEA/CUA</w:t>
            </w:r>
          </w:p>
        </w:tc>
      </w:tr>
      <w:tr w:rsidR="000939E0" w:rsidRPr="00027936"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027936" w:rsidRDefault="000939E0" w:rsidP="00C40CC4">
            <w:pPr>
              <w:pStyle w:val="Tabletext"/>
              <w:keepNext/>
            </w:pPr>
            <w:proofErr w:type="spellStart"/>
            <w:r w:rsidRPr="00027936">
              <w:t>Noninferior</w:t>
            </w:r>
            <w:r w:rsidRPr="00027936">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027936" w:rsidRDefault="000939E0" w:rsidP="00C40CC4">
            <w:pPr>
              <w:pStyle w:val="Tabletext"/>
              <w:keepNext/>
            </w:pPr>
            <w:r w:rsidRPr="00027936">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027936" w:rsidRDefault="000939E0" w:rsidP="00C40CC4">
            <w:pPr>
              <w:pStyle w:val="Tabletext"/>
              <w:keepNext/>
            </w:pPr>
            <w:r w:rsidRPr="00027936">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027936" w:rsidRDefault="000939E0" w:rsidP="00C40CC4">
            <w:pPr>
              <w:pStyle w:val="Tabletext"/>
              <w:keepNext/>
            </w:pPr>
            <w:r w:rsidRPr="00027936">
              <w:rPr>
                <w:highlight w:val="yellow"/>
              </w:rPr>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027936" w:rsidRDefault="000939E0" w:rsidP="00C40CC4">
            <w:pPr>
              <w:pStyle w:val="Tabletext"/>
              <w:keepNext/>
            </w:pPr>
            <w:r w:rsidRPr="00027936">
              <w:rPr>
                <w:highlight w:val="yellow"/>
              </w:rPr>
              <w:t>CEA/CUA</w:t>
            </w:r>
          </w:p>
        </w:tc>
      </w:tr>
      <w:tr w:rsidR="000939E0" w:rsidRPr="00027936"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027936" w:rsidRDefault="000939E0" w:rsidP="00C40CC4">
            <w:pPr>
              <w:pStyle w:val="Tabletext"/>
              <w:keepNext/>
            </w:pPr>
            <w:r w:rsidRPr="00027936">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027936" w:rsidRDefault="000939E0" w:rsidP="00C40CC4">
            <w:pPr>
              <w:pStyle w:val="Tabletext"/>
              <w:keepNext/>
            </w:pPr>
            <w:r w:rsidRPr="00027936">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027936" w:rsidRDefault="000939E0" w:rsidP="00C40CC4">
            <w:pPr>
              <w:pStyle w:val="Tabletext"/>
              <w:keepNext/>
            </w:pPr>
            <w:r w:rsidRPr="00027936">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027936" w:rsidRDefault="000939E0" w:rsidP="00C40CC4">
            <w:pPr>
              <w:pStyle w:val="Tabletext"/>
              <w:keepNext/>
            </w:pPr>
            <w:r w:rsidRPr="00027936">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027936" w:rsidRDefault="000939E0" w:rsidP="00C40CC4">
            <w:pPr>
              <w:pStyle w:val="Tabletext"/>
              <w:keepNext/>
            </w:pPr>
            <w:r w:rsidRPr="00027936">
              <w:t>CEA/CUA</w:t>
            </w:r>
          </w:p>
        </w:tc>
      </w:tr>
    </w:tbl>
    <w:p w14:paraId="6538A3FB" w14:textId="7443AE3C" w:rsidR="000939E0" w:rsidRPr="00027936" w:rsidRDefault="0097677C" w:rsidP="00C40CC4">
      <w:pPr>
        <w:pStyle w:val="Tablenotes"/>
        <w:keepNext/>
        <w:spacing w:before="120"/>
        <w:rPr>
          <w:szCs w:val="18"/>
        </w:rPr>
      </w:pPr>
      <w:r w:rsidRPr="00027936">
        <w:rPr>
          <w:szCs w:val="18"/>
        </w:rPr>
        <w:t xml:space="preserve">Abbreviations: </w:t>
      </w:r>
      <w:r w:rsidR="000939E0" w:rsidRPr="00027936">
        <w:rPr>
          <w:szCs w:val="18"/>
        </w:rPr>
        <w:t>CEA=cost-effectiveness analysis; CMA=cost-minimisation analysis; CUA=cost-utility analysis</w:t>
      </w:r>
    </w:p>
    <w:p w14:paraId="48F7CED7" w14:textId="77777777" w:rsidR="000939E0" w:rsidRPr="00027936" w:rsidRDefault="000939E0" w:rsidP="00C40CC4">
      <w:pPr>
        <w:pStyle w:val="Tablenotes"/>
        <w:keepNext/>
        <w:rPr>
          <w:b/>
          <w:szCs w:val="18"/>
        </w:rPr>
      </w:pPr>
      <w:r w:rsidRPr="00027936">
        <w:rPr>
          <w:szCs w:val="18"/>
        </w:rPr>
        <w:t xml:space="preserve">? = reflect uncertainties and any identified health trade-offs in the economic evaluation, as a minimum in a cost-consequences analysis </w:t>
      </w:r>
    </w:p>
    <w:p w14:paraId="65C6F534" w14:textId="77777777" w:rsidR="000939E0" w:rsidRPr="00027936" w:rsidRDefault="000939E0" w:rsidP="00C40CC4">
      <w:pPr>
        <w:pStyle w:val="Tablenotes"/>
        <w:keepNext/>
        <w:rPr>
          <w:b/>
          <w:szCs w:val="18"/>
        </w:rPr>
      </w:pPr>
      <w:r w:rsidRPr="00027936">
        <w:rPr>
          <w:szCs w:val="18"/>
          <w:vertAlign w:val="superscript"/>
        </w:rPr>
        <w:t>a</w:t>
      </w:r>
      <w:r w:rsidRPr="00027936">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6A4AC97D" w14:textId="0C655E8B" w:rsidR="00FA5F11" w:rsidRPr="00027936" w:rsidRDefault="000939E0" w:rsidP="000939E0">
      <w:pPr>
        <w:pStyle w:val="Tablenotes"/>
        <w:rPr>
          <w:szCs w:val="18"/>
        </w:rPr>
      </w:pPr>
      <w:r w:rsidRPr="00027936">
        <w:rPr>
          <w:szCs w:val="18"/>
          <w:vertAlign w:val="superscript"/>
        </w:rPr>
        <w:t>b</w:t>
      </w:r>
      <w:r w:rsidRPr="00027936">
        <w:rPr>
          <w:szCs w:val="18"/>
        </w:rPr>
        <w:t> An adequate assessment of ‘noninferiority’ is the preferred basis for demonstrating equivalence</w:t>
      </w:r>
    </w:p>
    <w:p w14:paraId="047E4738" w14:textId="1D501EE9" w:rsidR="00D73332" w:rsidRPr="00027936" w:rsidRDefault="00D73332" w:rsidP="00DE762F">
      <w:pPr>
        <w:pStyle w:val="Heading2"/>
      </w:pPr>
      <w:r w:rsidRPr="00027936">
        <w:t>Propos</w:t>
      </w:r>
      <w:r w:rsidR="000D1FCF" w:rsidRPr="00027936">
        <w:t>al for public funding</w:t>
      </w:r>
    </w:p>
    <w:p w14:paraId="147BD293" w14:textId="56BC3578" w:rsidR="00C457B4" w:rsidRDefault="00C457B4" w:rsidP="00C457B4">
      <w:r w:rsidRPr="00027936">
        <w:t xml:space="preserve">The test </w:t>
      </w:r>
      <w:r w:rsidR="00A02B29">
        <w:t xml:space="preserve">nominated by the applicant </w:t>
      </w:r>
      <w:r w:rsidR="00BF16CA">
        <w:t>was</w:t>
      </w:r>
      <w:r w:rsidRPr="00027936">
        <w:t xml:space="preserve"> the VENTANA FGFR2b (FPR2-D) </w:t>
      </w:r>
      <w:proofErr w:type="spellStart"/>
      <w:r w:rsidRPr="00027936">
        <w:t>RxDx</w:t>
      </w:r>
      <w:proofErr w:type="spellEnd"/>
      <w:r w:rsidRPr="00027936">
        <w:t xml:space="preserve"> Assay</w:t>
      </w:r>
      <w:r w:rsidR="00BF16CA">
        <w:t xml:space="preserve"> to assess FGFR2b expression</w:t>
      </w:r>
      <w:r w:rsidRPr="00027936">
        <w:t xml:space="preserve">. This is not currently listed in Australia by the Therapeutic Goods Administration (TGA), but is available for Research Use Only (RUO). However, the applicant states that most Australian laboratories have the infrastructure (Ventana </w:t>
      </w:r>
      <w:proofErr w:type="spellStart"/>
      <w:r w:rsidRPr="00027936">
        <w:t>BenchMark</w:t>
      </w:r>
      <w:proofErr w:type="spellEnd"/>
      <w:r w:rsidRPr="00027936">
        <w:t xml:space="preserve"> system) to conduct the assay. In the future, in-vitro diagnostics may be developed by laboratories as an alternative to the commercial kit. </w:t>
      </w:r>
    </w:p>
    <w:p w14:paraId="1BF21F94" w14:textId="4EDA4A16" w:rsidR="005D0310" w:rsidRPr="00027936" w:rsidRDefault="00747FFE" w:rsidP="00747FFE">
      <w:r w:rsidRPr="00027936">
        <w:t xml:space="preserve">The proposed </w:t>
      </w:r>
      <w:r w:rsidR="00021F33" w:rsidRPr="00027936">
        <w:t>new</w:t>
      </w:r>
      <w:r w:rsidRPr="00027936">
        <w:t xml:space="preserve"> MBS item descriptor for IHC testing FGFR2b expression in patients with </w:t>
      </w:r>
      <w:r w:rsidR="00484E13" w:rsidRPr="00027936">
        <w:t>G/GOJ adenocarcinoma</w:t>
      </w:r>
      <w:r w:rsidRPr="00027936">
        <w:t xml:space="preserve"> </w:t>
      </w:r>
      <w:r w:rsidR="00235C53" w:rsidRPr="00027936">
        <w:t xml:space="preserve">is </w:t>
      </w:r>
      <w:r w:rsidRPr="00027936">
        <w:t>shown in</w:t>
      </w:r>
      <w:r w:rsidR="00CD69CA" w:rsidRPr="00027936">
        <w:t xml:space="preserve"> </w:t>
      </w:r>
      <w:r w:rsidR="00CD69CA" w:rsidRPr="00027936">
        <w:fldChar w:fldCharType="begin"/>
      </w:r>
      <w:r w:rsidR="00CD69CA" w:rsidRPr="00027936">
        <w:instrText xml:space="preserve"> REF _Ref190090192 \h </w:instrText>
      </w:r>
      <w:r w:rsidR="00027936" w:rsidRPr="00275247">
        <w:instrText xml:space="preserve"> \* MERGEFORMAT </w:instrText>
      </w:r>
      <w:r w:rsidR="00CD69CA" w:rsidRPr="00027936">
        <w:fldChar w:fldCharType="separate"/>
      </w:r>
      <w:r w:rsidR="00213CC5" w:rsidRPr="00027936">
        <w:t xml:space="preserve">Table </w:t>
      </w:r>
      <w:r w:rsidR="00CD69CA" w:rsidRPr="00027936">
        <w:fldChar w:fldCharType="end"/>
      </w:r>
      <w:r w:rsidR="00555378">
        <w:t>6</w:t>
      </w:r>
      <w:r w:rsidR="00CD69CA" w:rsidRPr="00027936">
        <w:t xml:space="preserve">. </w:t>
      </w:r>
      <w:r w:rsidR="00542403">
        <w:t xml:space="preserve">The applicant did not reference the </w:t>
      </w:r>
      <w:r w:rsidR="00542403" w:rsidRPr="00027936">
        <w:t xml:space="preserve">VENTANA FGFR2b (FPR2-D) </w:t>
      </w:r>
      <w:proofErr w:type="spellStart"/>
      <w:r w:rsidR="00542403" w:rsidRPr="00027936">
        <w:t>RxDx</w:t>
      </w:r>
      <w:proofErr w:type="spellEnd"/>
      <w:r w:rsidR="00542403" w:rsidRPr="00027936">
        <w:t xml:space="preserve"> Assay</w:t>
      </w:r>
      <w:r w:rsidR="00542403">
        <w:t xml:space="preserve"> in their pr</w:t>
      </w:r>
      <w:r w:rsidR="00260021">
        <w:t xml:space="preserve">oposed MBS item and this was accepted </w:t>
      </w:r>
      <w:r w:rsidR="00866B92">
        <w:t xml:space="preserve">by the department </w:t>
      </w:r>
      <w:r w:rsidR="00913EC4">
        <w:t>as being consistent with current departmental policy</w:t>
      </w:r>
      <w:r w:rsidR="00542403">
        <w:t xml:space="preserve"> as agnostic </w:t>
      </w:r>
      <w:r w:rsidR="00A35DE5">
        <w:t xml:space="preserve">branding </w:t>
      </w:r>
      <w:r w:rsidR="00542403">
        <w:t xml:space="preserve">is preferable in terms </w:t>
      </w:r>
      <w:r w:rsidR="00A35DE5">
        <w:t>of</w:t>
      </w:r>
      <w:r w:rsidR="00542403">
        <w:t xml:space="preserve"> future proofing</w:t>
      </w:r>
      <w:r w:rsidR="00A35DE5">
        <w:t xml:space="preserve"> MBS items</w:t>
      </w:r>
      <w:r w:rsidR="00542403">
        <w:t xml:space="preserve">. </w:t>
      </w:r>
    </w:p>
    <w:p w14:paraId="737430BE" w14:textId="201ACAB2" w:rsidR="00747FFE" w:rsidRPr="00027936" w:rsidRDefault="005D0310" w:rsidP="005D0310">
      <w:pPr>
        <w:pStyle w:val="Caption"/>
      </w:pPr>
      <w:bookmarkStart w:id="16" w:name="_Ref190090192"/>
      <w:r w:rsidRPr="00027936">
        <w:lastRenderedPageBreak/>
        <w:t xml:space="preserve">Table </w:t>
      </w:r>
      <w:bookmarkEnd w:id="16"/>
      <w:r w:rsidR="00555378">
        <w:t>6</w:t>
      </w:r>
      <w:r w:rsidRPr="00027936">
        <w:t xml:space="preserve"> Proposed MBS item descriptor for </w:t>
      </w:r>
      <w:r w:rsidR="00AB7640" w:rsidRPr="00027936">
        <w:t>I</w:t>
      </w:r>
      <w:r w:rsidR="004026A8" w:rsidRPr="00027936">
        <w:t>HC</w:t>
      </w:r>
      <w:r w:rsidR="00AB7640" w:rsidRPr="00027936">
        <w:t xml:space="preserve"> </w:t>
      </w:r>
      <w:r w:rsidRPr="00027936">
        <w:t>testing</w:t>
      </w:r>
      <w:r w:rsidR="00747FFE" w:rsidRPr="00027936">
        <w:t xml:space="preserve"> </w:t>
      </w:r>
      <w:r w:rsidR="0080307A" w:rsidRPr="00027936">
        <w:t>of FGFR2b</w:t>
      </w:r>
      <w:r w:rsidR="0020087C" w:rsidRPr="00027936">
        <w:t xml:space="preserve"> by the applicant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AC6D91" w:rsidRPr="00027936"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6952D0FF" w:rsidR="00AC6D91" w:rsidRPr="00027936" w:rsidRDefault="00AC6D91" w:rsidP="00AC6D91">
            <w:pPr>
              <w:spacing w:before="40" w:after="40" w:line="240" w:lineRule="auto"/>
              <w:rPr>
                <w:rFonts w:ascii="Arial Narrow" w:hAnsi="Arial Narrow"/>
                <w:b/>
                <w:bCs/>
                <w:sz w:val="20"/>
                <w:szCs w:val="20"/>
              </w:rPr>
            </w:pPr>
            <w:r w:rsidRPr="00027936">
              <w:rPr>
                <w:rFonts w:ascii="Arial Narrow" w:eastAsia="Times New Roman" w:hAnsi="Arial Narrow" w:cs="Tahoma"/>
                <w:b/>
                <w:bCs/>
                <w:color w:val="000000" w:themeColor="text1"/>
                <w:sz w:val="20"/>
                <w:szCs w:val="20"/>
                <w:lang w:eastAsia="en-AU"/>
              </w:rPr>
              <w:t>Category 6 – Pathology Services</w:t>
            </w:r>
          </w:p>
        </w:tc>
      </w:tr>
      <w:tr w:rsidR="00AC6D91" w:rsidRPr="00027936"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1BBBB463" w:rsidR="00AC6D91" w:rsidRPr="00027936" w:rsidRDefault="00AC6D91" w:rsidP="008E5B16">
            <w:pPr>
              <w:tabs>
                <w:tab w:val="right" w:pos="9026"/>
              </w:tabs>
              <w:spacing w:before="120" w:after="120" w:line="240" w:lineRule="auto"/>
              <w:rPr>
                <w:rFonts w:ascii="Arial Narrow" w:hAnsi="Arial Narrow"/>
                <w:sz w:val="20"/>
                <w:szCs w:val="20"/>
              </w:rPr>
            </w:pPr>
            <w:r w:rsidRPr="00027936">
              <w:rPr>
                <w:rFonts w:ascii="Arial Narrow" w:hAnsi="Arial Narrow"/>
                <w:sz w:val="20"/>
                <w:szCs w:val="20"/>
              </w:rPr>
              <w:t>MBS item *XXXX</w:t>
            </w:r>
            <w:r w:rsidR="008E5B16" w:rsidRPr="00027936">
              <w:rPr>
                <w:rFonts w:ascii="Arial Narrow" w:hAnsi="Arial Narrow"/>
                <w:sz w:val="20"/>
                <w:szCs w:val="20"/>
              </w:rPr>
              <w:tab/>
              <w:t>Group P7 – Genetics</w:t>
            </w:r>
          </w:p>
          <w:p w14:paraId="77E1E4BD" w14:textId="5436D387" w:rsidR="00AC6D91" w:rsidRPr="00027936" w:rsidRDefault="00C201AC" w:rsidP="00C201AC">
            <w:pPr>
              <w:spacing w:before="120" w:after="120" w:line="240" w:lineRule="auto"/>
              <w:rPr>
                <w:rFonts w:ascii="Arial Narrow" w:hAnsi="Arial Narrow"/>
                <w:sz w:val="20"/>
                <w:szCs w:val="20"/>
              </w:rPr>
            </w:pPr>
            <w:r w:rsidRPr="00027936">
              <w:rPr>
                <w:rFonts w:ascii="Arial Narrow" w:hAnsi="Arial Narrow"/>
                <w:sz w:val="20"/>
                <w:szCs w:val="20"/>
              </w:rPr>
              <w:t xml:space="preserve">Immunohistochemical examination of tumour tissue from a patient with locally advanced unresectable or metastatic gastric/gastro-oesophageal junction adenocarcinoma to determine eligibility relating to fibroblast growth factor receptor 2b (FGFR2b) expression for access to treatment with </w:t>
            </w:r>
            <w:proofErr w:type="spellStart"/>
            <w:r w:rsidRPr="00027936">
              <w:rPr>
                <w:rFonts w:ascii="Arial Narrow" w:hAnsi="Arial Narrow"/>
                <w:sz w:val="20"/>
                <w:szCs w:val="20"/>
              </w:rPr>
              <w:t>bemarituzumab</w:t>
            </w:r>
            <w:proofErr w:type="spellEnd"/>
            <w:r w:rsidRPr="00027936">
              <w:rPr>
                <w:rFonts w:ascii="Arial Narrow" w:hAnsi="Arial Narrow"/>
                <w:sz w:val="20"/>
                <w:szCs w:val="20"/>
              </w:rPr>
              <w:t xml:space="preserve"> under the Pharmaceutical Benefits Scheme (PBS).</w:t>
            </w:r>
          </w:p>
          <w:p w14:paraId="5379CBCB" w14:textId="52D7356C" w:rsidR="00F42FD9" w:rsidRPr="00027936" w:rsidRDefault="00F42FD9" w:rsidP="00C201AC">
            <w:pPr>
              <w:spacing w:before="120" w:after="120" w:line="240" w:lineRule="auto"/>
              <w:rPr>
                <w:rFonts w:ascii="Arial Narrow" w:hAnsi="Arial Narrow"/>
                <w:sz w:val="20"/>
                <w:szCs w:val="20"/>
              </w:rPr>
            </w:pPr>
            <w:r w:rsidRPr="00027936">
              <w:rPr>
                <w:rFonts w:ascii="Arial Narrow" w:hAnsi="Arial Narrow"/>
                <w:sz w:val="20"/>
                <w:szCs w:val="20"/>
              </w:rPr>
              <w:t>Applicable once per lifetime.</w:t>
            </w:r>
          </w:p>
        </w:tc>
      </w:tr>
      <w:tr w:rsidR="00AC6D91" w:rsidRPr="00027936"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6606EBE7" w:rsidR="00AC6D91" w:rsidRPr="00027936" w:rsidRDefault="00AC6D91" w:rsidP="00AC6D91">
            <w:pPr>
              <w:spacing w:before="40" w:after="40" w:line="240" w:lineRule="auto"/>
              <w:rPr>
                <w:rFonts w:ascii="Arial Narrow" w:hAnsi="Arial Narrow"/>
                <w:sz w:val="20"/>
                <w:szCs w:val="20"/>
              </w:rPr>
            </w:pPr>
            <w:r w:rsidRPr="00027936">
              <w:rPr>
                <w:rFonts w:ascii="Arial Narrow" w:hAnsi="Arial Narrow"/>
                <w:sz w:val="20"/>
                <w:szCs w:val="20"/>
              </w:rPr>
              <w:t xml:space="preserve">Fee: </w:t>
            </w:r>
            <w:r w:rsidR="002B1C50" w:rsidRPr="00027936">
              <w:rPr>
                <w:rFonts w:ascii="Arial Narrow" w:hAnsi="Arial Narrow"/>
                <w:sz w:val="20"/>
                <w:szCs w:val="20"/>
              </w:rPr>
              <w:t>$125.00</w:t>
            </w:r>
            <w:r w:rsidR="00CA2E02" w:rsidRPr="00027936">
              <w:rPr>
                <w:rFonts w:ascii="Arial Narrow" w:hAnsi="Arial Narrow"/>
                <w:sz w:val="20"/>
                <w:szCs w:val="20"/>
              </w:rPr>
              <w:t xml:space="preserve"> Benefit </w:t>
            </w:r>
            <w:r w:rsidR="3731099D" w:rsidRPr="00027936">
              <w:rPr>
                <w:rFonts w:ascii="Arial Narrow" w:hAnsi="Arial Narrow"/>
                <w:sz w:val="20"/>
                <w:szCs w:val="20"/>
              </w:rPr>
              <w:t>85% = TBC  75% = TBC</w:t>
            </w:r>
          </w:p>
        </w:tc>
      </w:tr>
    </w:tbl>
    <w:p w14:paraId="1A67A1D7" w14:textId="0642E8CB" w:rsidR="009C7D0F" w:rsidDel="00600F2F" w:rsidRDefault="0020087C" w:rsidP="009C7D0F">
      <w:pPr>
        <w:spacing w:before="240"/>
      </w:pPr>
      <w:r w:rsidRPr="00027936" w:rsidDel="00600F2F">
        <w:t xml:space="preserve">The </w:t>
      </w:r>
      <w:r w:rsidR="00C74094" w:rsidDel="00600F2F">
        <w:t>department</w:t>
      </w:r>
      <w:r w:rsidRPr="00027936" w:rsidDel="00600F2F">
        <w:t xml:space="preserve"> </w:t>
      </w:r>
      <w:r w:rsidR="00C74094" w:rsidRPr="00027936" w:rsidDel="00600F2F">
        <w:t>propose</w:t>
      </w:r>
      <w:r w:rsidR="00C74094" w:rsidDel="00600F2F">
        <w:t>d</w:t>
      </w:r>
      <w:r w:rsidR="00C74094" w:rsidRPr="00027936" w:rsidDel="00600F2F">
        <w:t xml:space="preserve"> </w:t>
      </w:r>
      <w:r w:rsidRPr="00027936" w:rsidDel="00600F2F">
        <w:t xml:space="preserve">an </w:t>
      </w:r>
      <w:r w:rsidR="009C7D0F" w:rsidRPr="00027936" w:rsidDel="00600F2F">
        <w:t>alternative</w:t>
      </w:r>
      <w:r w:rsidRPr="00027936" w:rsidDel="00600F2F">
        <w:t xml:space="preserve"> descriptor</w:t>
      </w:r>
      <w:r w:rsidR="009C7D0F" w:rsidRPr="00027936" w:rsidDel="00600F2F">
        <w:t xml:space="preserve"> for MSAC to consider</w:t>
      </w:r>
      <w:r w:rsidRPr="00027936" w:rsidDel="00600F2F">
        <w:t>.</w:t>
      </w:r>
      <w:r w:rsidR="009C7D0F" w:rsidRPr="00027936" w:rsidDel="00600F2F">
        <w:t xml:space="preserve"> </w:t>
      </w:r>
      <w:r w:rsidRPr="00027936" w:rsidDel="00600F2F">
        <w:t>The alternative wording</w:t>
      </w:r>
      <w:r w:rsidR="00D93AA4" w:rsidRPr="00027936" w:rsidDel="00600F2F">
        <w:t xml:space="preserve"> </w:t>
      </w:r>
      <w:r w:rsidR="00C74094" w:rsidDel="00600F2F">
        <w:t>w</w:t>
      </w:r>
      <w:r w:rsidR="00C74094" w:rsidRPr="00027936" w:rsidDel="00600F2F">
        <w:t xml:space="preserve">as </w:t>
      </w:r>
      <w:r w:rsidRPr="00027936" w:rsidDel="00600F2F">
        <w:t xml:space="preserve">expanded </w:t>
      </w:r>
      <w:r w:rsidR="00A96F5C" w:rsidRPr="00027936" w:rsidDel="00600F2F">
        <w:t>to include any relevant PBS-subsidised treatment</w:t>
      </w:r>
      <w:r w:rsidR="00F8680E" w:rsidDel="00600F2F">
        <w:t xml:space="preserve"> </w:t>
      </w:r>
      <w:r w:rsidRPr="00027936" w:rsidDel="00600F2F">
        <w:t>(</w:t>
      </w:r>
      <w:r w:rsidR="005279D9" w:rsidRPr="00027936" w:rsidDel="00600F2F">
        <w:fldChar w:fldCharType="begin"/>
      </w:r>
      <w:r w:rsidR="005279D9" w:rsidRPr="00027936" w:rsidDel="00600F2F">
        <w:instrText xml:space="preserve"> REF _Ref191990523 \h </w:instrText>
      </w:r>
      <w:r w:rsidR="00027936" w:rsidRPr="00275247" w:rsidDel="00600F2F">
        <w:instrText xml:space="preserve"> \* MERGEFORMAT </w:instrText>
      </w:r>
      <w:r w:rsidR="005279D9" w:rsidRPr="00027936" w:rsidDel="00600F2F">
        <w:fldChar w:fldCharType="separate"/>
      </w:r>
      <w:r w:rsidR="00213CC5" w:rsidRPr="00027936" w:rsidDel="00600F2F">
        <w:t xml:space="preserve">Table </w:t>
      </w:r>
      <w:r w:rsidR="00555378">
        <w:rPr>
          <w:noProof/>
        </w:rPr>
        <w:t>7</w:t>
      </w:r>
      <w:r w:rsidR="005279D9" w:rsidRPr="00027936" w:rsidDel="00600F2F">
        <w:fldChar w:fldCharType="end"/>
      </w:r>
      <w:r w:rsidRPr="00027936" w:rsidDel="00600F2F">
        <w:t>)</w:t>
      </w:r>
      <w:r w:rsidR="005279D9" w:rsidRPr="00027936" w:rsidDel="00600F2F">
        <w:t>.</w:t>
      </w:r>
    </w:p>
    <w:p w14:paraId="36FE55F8" w14:textId="63024F27" w:rsidR="00B9238E" w:rsidDel="00600F2F" w:rsidRDefault="00B9238E" w:rsidP="00E31FB5">
      <w:pPr>
        <w:autoSpaceDE w:val="0"/>
        <w:autoSpaceDN w:val="0"/>
        <w:adjustRightInd w:val="0"/>
        <w:rPr>
          <w:rFonts w:asciiTheme="minorHAnsi" w:hAnsiTheme="minorHAnsi" w:cstheme="minorHAnsi"/>
          <w:i/>
          <w:iCs/>
        </w:rPr>
      </w:pPr>
      <w:r w:rsidDel="00600F2F">
        <w:rPr>
          <w:rFonts w:asciiTheme="minorHAnsi" w:hAnsiTheme="minorHAnsi" w:cstheme="minorHAnsi"/>
          <w:i/>
          <w:iCs/>
        </w:rPr>
        <w:t>PASC noted and agreed that the proposed MBS item descriptor should be expanded to include any relevant PBS-listed treatment</w:t>
      </w:r>
      <w:r w:rsidRPr="00A00616" w:rsidDel="00600F2F">
        <w:rPr>
          <w:rFonts w:asciiTheme="minorHAnsi" w:hAnsiTheme="minorHAnsi" w:cstheme="minorHAnsi"/>
          <w:i/>
          <w:iCs/>
        </w:rPr>
        <w:t xml:space="preserve"> (</w:t>
      </w:r>
      <w:r w:rsidRPr="00A00616" w:rsidDel="00600F2F">
        <w:rPr>
          <w:rFonts w:asciiTheme="minorHAnsi" w:hAnsiTheme="minorHAnsi" w:cstheme="minorHAnsi"/>
          <w:i/>
          <w:iCs/>
        </w:rPr>
        <w:fldChar w:fldCharType="begin"/>
      </w:r>
      <w:r w:rsidRPr="00A00616" w:rsidDel="00600F2F">
        <w:rPr>
          <w:rFonts w:asciiTheme="minorHAnsi" w:hAnsiTheme="minorHAnsi" w:cstheme="minorHAnsi"/>
          <w:i/>
          <w:iCs/>
        </w:rPr>
        <w:instrText xml:space="preserve"> REF _Ref191990523 \h </w:instrText>
      </w:r>
      <w:r w:rsidRPr="00EE6565" w:rsidDel="00600F2F">
        <w:rPr>
          <w:rFonts w:asciiTheme="minorHAnsi" w:hAnsiTheme="minorHAnsi" w:cstheme="minorHAnsi"/>
          <w:i/>
          <w:iCs/>
        </w:rPr>
        <w:instrText xml:space="preserve"> \* MERGEFORMAT </w:instrText>
      </w:r>
      <w:r w:rsidRPr="00A00616" w:rsidDel="00600F2F">
        <w:rPr>
          <w:rFonts w:asciiTheme="minorHAnsi" w:hAnsiTheme="minorHAnsi" w:cstheme="minorHAnsi"/>
          <w:i/>
          <w:iCs/>
        </w:rPr>
      </w:r>
      <w:r w:rsidRPr="00A00616" w:rsidDel="00600F2F">
        <w:rPr>
          <w:rFonts w:asciiTheme="minorHAnsi" w:hAnsiTheme="minorHAnsi" w:cstheme="minorHAnsi"/>
          <w:i/>
          <w:iCs/>
        </w:rPr>
        <w:fldChar w:fldCharType="separate"/>
      </w:r>
      <w:r w:rsidRPr="00EE6565" w:rsidDel="00600F2F">
        <w:rPr>
          <w:i/>
          <w:iCs/>
        </w:rPr>
        <w:t xml:space="preserve">Table </w:t>
      </w:r>
      <w:r w:rsidRPr="00A00616" w:rsidDel="00600F2F">
        <w:rPr>
          <w:rFonts w:asciiTheme="minorHAnsi" w:hAnsiTheme="minorHAnsi" w:cstheme="minorHAnsi"/>
          <w:i/>
          <w:iCs/>
        </w:rPr>
        <w:fldChar w:fldCharType="end"/>
      </w:r>
      <w:r w:rsidR="00555378">
        <w:rPr>
          <w:rFonts w:asciiTheme="minorHAnsi" w:hAnsiTheme="minorHAnsi" w:cstheme="minorHAnsi"/>
          <w:i/>
          <w:iCs/>
        </w:rPr>
        <w:t>7</w:t>
      </w:r>
      <w:r w:rsidRPr="00A00616" w:rsidDel="00600F2F">
        <w:rPr>
          <w:rFonts w:asciiTheme="minorHAnsi" w:hAnsiTheme="minorHAnsi" w:cstheme="minorHAnsi"/>
          <w:i/>
          <w:iCs/>
        </w:rPr>
        <w:t>).</w:t>
      </w:r>
    </w:p>
    <w:p w14:paraId="5634EB87" w14:textId="2CF56E5A" w:rsidR="00B9238E" w:rsidRPr="00F11122" w:rsidDel="00600F2F" w:rsidRDefault="00B9238E" w:rsidP="00E31FB5">
      <w:pPr>
        <w:autoSpaceDE w:val="0"/>
        <w:autoSpaceDN w:val="0"/>
        <w:adjustRightInd w:val="0"/>
        <w:rPr>
          <w:rFonts w:asciiTheme="minorHAnsi" w:hAnsiTheme="minorHAnsi" w:cstheme="minorHAnsi"/>
          <w:i/>
          <w:iCs/>
        </w:rPr>
      </w:pPr>
      <w:r w:rsidRPr="00F11122" w:rsidDel="00600F2F">
        <w:rPr>
          <w:rFonts w:asciiTheme="minorHAnsi" w:hAnsiTheme="minorHAnsi" w:cstheme="minorHAnsi"/>
          <w:i/>
          <w:iCs/>
        </w:rPr>
        <w:t xml:space="preserve">PASC </w:t>
      </w:r>
      <w:r w:rsidDel="00600F2F">
        <w:rPr>
          <w:rFonts w:asciiTheme="minorHAnsi" w:hAnsiTheme="minorHAnsi" w:cstheme="minorHAnsi"/>
          <w:i/>
          <w:iCs/>
        </w:rPr>
        <w:t>recalled its previous consideration</w:t>
      </w:r>
      <w:r w:rsidRPr="00F11122" w:rsidDel="00600F2F">
        <w:rPr>
          <w:rFonts w:asciiTheme="minorHAnsi" w:hAnsiTheme="minorHAnsi" w:cstheme="minorHAnsi"/>
          <w:i/>
          <w:iCs/>
        </w:rPr>
        <w:t xml:space="preserve"> that CLDN18.2 testing should occur in parallel to HER2 testing (MSAC 1767) and be pathologist determinable. </w:t>
      </w:r>
      <w:r w:rsidDel="00600F2F">
        <w:rPr>
          <w:rFonts w:asciiTheme="minorHAnsi" w:hAnsiTheme="minorHAnsi" w:cstheme="minorHAnsi"/>
          <w:i/>
          <w:iCs/>
        </w:rPr>
        <w:t>While</w:t>
      </w:r>
      <w:r w:rsidRPr="00F11122" w:rsidDel="00600F2F">
        <w:rPr>
          <w:rFonts w:asciiTheme="minorHAnsi" w:hAnsiTheme="minorHAnsi" w:cstheme="minorHAnsi"/>
          <w:i/>
          <w:iCs/>
        </w:rPr>
        <w:t xml:space="preserve"> </w:t>
      </w:r>
      <w:r w:rsidDel="00600F2F">
        <w:rPr>
          <w:rFonts w:asciiTheme="minorHAnsi" w:hAnsiTheme="minorHAnsi" w:cstheme="minorHAnsi"/>
          <w:i/>
          <w:iCs/>
        </w:rPr>
        <w:t xml:space="preserve">PASC considered that </w:t>
      </w:r>
      <w:r w:rsidRPr="00F11122" w:rsidDel="00600F2F">
        <w:rPr>
          <w:rFonts w:asciiTheme="minorHAnsi" w:hAnsiTheme="minorHAnsi" w:cstheme="minorHAnsi"/>
          <w:i/>
          <w:iCs/>
        </w:rPr>
        <w:t xml:space="preserve">the same rationale </w:t>
      </w:r>
      <w:r w:rsidDel="00600F2F">
        <w:rPr>
          <w:rFonts w:asciiTheme="minorHAnsi" w:hAnsiTheme="minorHAnsi" w:cstheme="minorHAnsi"/>
          <w:i/>
          <w:iCs/>
        </w:rPr>
        <w:t>should</w:t>
      </w:r>
      <w:r w:rsidRPr="00F11122" w:rsidDel="00600F2F">
        <w:rPr>
          <w:rFonts w:asciiTheme="minorHAnsi" w:hAnsiTheme="minorHAnsi" w:cstheme="minorHAnsi"/>
          <w:i/>
          <w:iCs/>
        </w:rPr>
        <w:t xml:space="preserve"> apply for FGFR2b testing</w:t>
      </w:r>
      <w:r w:rsidDel="00600F2F">
        <w:rPr>
          <w:rFonts w:asciiTheme="minorHAnsi" w:hAnsiTheme="minorHAnsi" w:cstheme="minorHAnsi"/>
          <w:i/>
          <w:iCs/>
        </w:rPr>
        <w:t xml:space="preserve">, </w:t>
      </w:r>
      <w:r w:rsidRPr="00F11122" w:rsidDel="00600F2F">
        <w:rPr>
          <w:rFonts w:asciiTheme="minorHAnsi" w:hAnsiTheme="minorHAnsi" w:cstheme="minorHAnsi"/>
          <w:i/>
          <w:iCs/>
        </w:rPr>
        <w:t xml:space="preserve">PASC </w:t>
      </w:r>
      <w:r w:rsidDel="00600F2F">
        <w:rPr>
          <w:rFonts w:asciiTheme="minorHAnsi" w:hAnsiTheme="minorHAnsi" w:cstheme="minorHAnsi"/>
          <w:i/>
          <w:iCs/>
        </w:rPr>
        <w:t>advised</w:t>
      </w:r>
      <w:r w:rsidRPr="00F11122" w:rsidDel="00600F2F">
        <w:rPr>
          <w:rFonts w:asciiTheme="minorHAnsi" w:hAnsiTheme="minorHAnsi" w:cstheme="minorHAnsi"/>
          <w:i/>
          <w:iCs/>
        </w:rPr>
        <w:t xml:space="preserve"> that there should not be any restrictions on who can order the proposed new MBS item.</w:t>
      </w:r>
    </w:p>
    <w:p w14:paraId="591AE82D" w14:textId="0F4F5720" w:rsidR="00B9238E" w:rsidRPr="00D0658A" w:rsidDel="00600F2F" w:rsidRDefault="00B9238E" w:rsidP="00E31FB5">
      <w:pPr>
        <w:autoSpaceDE w:val="0"/>
        <w:autoSpaceDN w:val="0"/>
        <w:adjustRightInd w:val="0"/>
        <w:rPr>
          <w:rFonts w:asciiTheme="minorHAnsi" w:hAnsiTheme="minorHAnsi" w:cstheme="minorHAnsi"/>
          <w:i/>
          <w:iCs/>
        </w:rPr>
      </w:pPr>
      <w:r w:rsidRPr="00F11122" w:rsidDel="00600F2F">
        <w:rPr>
          <w:rFonts w:asciiTheme="minorHAnsi" w:hAnsiTheme="minorHAnsi" w:cstheme="minorHAnsi"/>
          <w:i/>
          <w:iCs/>
        </w:rPr>
        <w:t xml:space="preserve">PASC noted that removal of the “Applicable once per lifetime” clause was appropriate due to rare cases in which re-testing FGFR2b status may be appropriate. </w:t>
      </w:r>
      <w:r>
        <w:rPr>
          <w:rFonts w:asciiTheme="minorHAnsi" w:hAnsiTheme="minorHAnsi" w:cstheme="minorHAnsi"/>
          <w:i/>
          <w:iCs/>
        </w:rPr>
        <w:t>PASC</w:t>
      </w:r>
      <w:r w:rsidRPr="00F11122">
        <w:rPr>
          <w:rFonts w:asciiTheme="minorHAnsi" w:hAnsiTheme="minorHAnsi" w:cstheme="minorHAnsi"/>
          <w:i/>
          <w:iCs/>
        </w:rPr>
        <w:t xml:space="preserve"> also</w:t>
      </w:r>
      <w:r w:rsidRPr="00F11122" w:rsidDel="00600F2F">
        <w:rPr>
          <w:rFonts w:asciiTheme="minorHAnsi" w:hAnsiTheme="minorHAnsi" w:cstheme="minorHAnsi"/>
          <w:i/>
          <w:iCs/>
        </w:rPr>
        <w:t xml:space="preserve"> noted that any reanalysis </w:t>
      </w:r>
      <w:r w:rsidDel="00600F2F">
        <w:rPr>
          <w:rFonts w:asciiTheme="minorHAnsi" w:hAnsiTheme="minorHAnsi" w:cstheme="minorHAnsi"/>
          <w:i/>
          <w:iCs/>
        </w:rPr>
        <w:t>cost</w:t>
      </w:r>
      <w:r w:rsidRPr="00F11122" w:rsidDel="00600F2F">
        <w:rPr>
          <w:rFonts w:asciiTheme="minorHAnsi" w:hAnsiTheme="minorHAnsi" w:cstheme="minorHAnsi"/>
          <w:i/>
          <w:iCs/>
        </w:rPr>
        <w:t xml:space="preserve"> due to test failures would be absorbed by the first fee. </w:t>
      </w:r>
    </w:p>
    <w:p w14:paraId="558C712A" w14:textId="41EE3A50" w:rsidR="009C7D0F" w:rsidRPr="00027936" w:rsidDel="00600F2F" w:rsidRDefault="009C7D0F" w:rsidP="009C7D0F">
      <w:pPr>
        <w:pStyle w:val="Caption"/>
      </w:pPr>
      <w:bookmarkStart w:id="17" w:name="_Ref191990523"/>
      <w:r w:rsidRPr="00027936" w:rsidDel="00600F2F">
        <w:t xml:space="preserve">Table </w:t>
      </w:r>
      <w:bookmarkEnd w:id="17"/>
      <w:r w:rsidR="00B8531E" w:rsidRPr="00B8531E">
        <w:rPr>
          <w:bCs/>
        </w:rPr>
        <w:t>7</w:t>
      </w:r>
      <w:r w:rsidRPr="00027936" w:rsidDel="00600F2F">
        <w:t xml:space="preserve"> MBS item descriptor for </w:t>
      </w:r>
      <w:r w:rsidR="005B3032" w:rsidRPr="00027936" w:rsidDel="00600F2F">
        <w:t>I</w:t>
      </w:r>
      <w:r w:rsidR="00D70F58" w:rsidRPr="00027936" w:rsidDel="00600F2F">
        <w:t>HC</w:t>
      </w:r>
      <w:r w:rsidR="005B3032" w:rsidRPr="00027936" w:rsidDel="00600F2F">
        <w:t xml:space="preserve"> </w:t>
      </w:r>
      <w:r w:rsidRPr="00027936" w:rsidDel="00600F2F">
        <w:t xml:space="preserve">testing </w:t>
      </w:r>
      <w:r w:rsidR="0080307A" w:rsidRPr="00027936" w:rsidDel="00600F2F">
        <w:t>of FGFR2b</w:t>
      </w:r>
      <w:r w:rsidR="0020087C" w:rsidRPr="00027936" w:rsidDel="00600F2F">
        <w:t xml:space="preserve"> </w:t>
      </w:r>
      <w:r w:rsidR="00342FD1">
        <w:t xml:space="preserve">supported </w:t>
      </w:r>
      <w:r w:rsidR="0020087C" w:rsidRPr="00027936">
        <w:t xml:space="preserve">by </w:t>
      </w:r>
      <w:r w:rsidR="00342FD1">
        <w:t>PASC</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6213DD" w:rsidRPr="006213DD" w:rsidDel="00600F2F" w14:paraId="7681A938" w14:textId="3EB340D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7DE4ECC" w14:textId="096D3C69" w:rsidR="009C7D0F" w:rsidRPr="006213DD" w:rsidDel="00600F2F" w:rsidRDefault="009C7D0F">
            <w:pPr>
              <w:spacing w:before="40" w:after="40" w:line="240" w:lineRule="auto"/>
              <w:rPr>
                <w:rFonts w:ascii="Arial Narrow" w:hAnsi="Arial Narrow"/>
                <w:b/>
                <w:bCs/>
                <w:color w:val="000000" w:themeColor="text1"/>
                <w:sz w:val="20"/>
                <w:szCs w:val="20"/>
              </w:rPr>
            </w:pPr>
            <w:r w:rsidRPr="006213DD" w:rsidDel="00600F2F">
              <w:rPr>
                <w:rFonts w:ascii="Arial Narrow" w:eastAsia="Times New Roman" w:hAnsi="Arial Narrow" w:cs="Tahoma"/>
                <w:b/>
                <w:bCs/>
                <w:color w:val="000000" w:themeColor="text1"/>
                <w:sz w:val="20"/>
                <w:szCs w:val="20"/>
                <w:lang w:eastAsia="en-AU"/>
              </w:rPr>
              <w:t>Category 6 – Pathology Services</w:t>
            </w:r>
          </w:p>
        </w:tc>
      </w:tr>
      <w:tr w:rsidR="006213DD" w:rsidRPr="006213DD" w:rsidDel="00600F2F" w14:paraId="09D6CB78" w14:textId="0DFFF516">
        <w:trPr>
          <w:cantSplit/>
          <w:tblHeader/>
        </w:trPr>
        <w:tc>
          <w:tcPr>
            <w:tcW w:w="9242" w:type="dxa"/>
            <w:tcBorders>
              <w:top w:val="single" w:sz="4" w:space="0" w:color="auto"/>
              <w:left w:val="single" w:sz="4" w:space="0" w:color="auto"/>
              <w:bottom w:val="single" w:sz="4" w:space="0" w:color="auto"/>
              <w:right w:val="single" w:sz="4" w:space="0" w:color="auto"/>
            </w:tcBorders>
          </w:tcPr>
          <w:p w14:paraId="6745C3A0" w14:textId="7E3E6C5B" w:rsidR="009C7D0F" w:rsidRPr="006213DD" w:rsidDel="00600F2F" w:rsidRDefault="009C7D0F">
            <w:pPr>
              <w:tabs>
                <w:tab w:val="right" w:pos="9026"/>
              </w:tabs>
              <w:spacing w:before="120" w:after="120" w:line="240" w:lineRule="auto"/>
              <w:rPr>
                <w:rFonts w:ascii="Arial Narrow" w:hAnsi="Arial Narrow"/>
                <w:color w:val="000000" w:themeColor="text1"/>
                <w:sz w:val="20"/>
                <w:szCs w:val="20"/>
              </w:rPr>
            </w:pPr>
            <w:r w:rsidRPr="006213DD" w:rsidDel="00600F2F">
              <w:rPr>
                <w:rFonts w:ascii="Arial Narrow" w:hAnsi="Arial Narrow"/>
                <w:color w:val="000000" w:themeColor="text1"/>
                <w:sz w:val="20"/>
                <w:szCs w:val="20"/>
              </w:rPr>
              <w:t>MBS item *XXXX</w:t>
            </w:r>
            <w:r w:rsidRPr="006213DD" w:rsidDel="00600F2F">
              <w:rPr>
                <w:rFonts w:ascii="Arial Narrow" w:hAnsi="Arial Narrow"/>
                <w:color w:val="000000" w:themeColor="text1"/>
                <w:sz w:val="20"/>
                <w:szCs w:val="20"/>
              </w:rPr>
              <w:tab/>
              <w:t>Group P</w:t>
            </w:r>
            <w:r w:rsidR="00A5698E" w:rsidRPr="006213DD" w:rsidDel="00600F2F">
              <w:rPr>
                <w:rFonts w:ascii="Arial Narrow" w:hAnsi="Arial Narrow"/>
                <w:color w:val="000000" w:themeColor="text1"/>
                <w:sz w:val="20"/>
                <w:szCs w:val="20"/>
              </w:rPr>
              <w:t>5</w:t>
            </w:r>
            <w:r w:rsidRPr="006213DD" w:rsidDel="00600F2F">
              <w:rPr>
                <w:rFonts w:ascii="Arial Narrow" w:hAnsi="Arial Narrow"/>
                <w:color w:val="000000" w:themeColor="text1"/>
                <w:sz w:val="20"/>
                <w:szCs w:val="20"/>
              </w:rPr>
              <w:t xml:space="preserve"> – </w:t>
            </w:r>
            <w:r w:rsidR="00A5698E" w:rsidRPr="006213DD" w:rsidDel="00600F2F">
              <w:rPr>
                <w:rFonts w:ascii="Arial Narrow" w:hAnsi="Arial Narrow"/>
                <w:color w:val="000000" w:themeColor="text1"/>
                <w:sz w:val="20"/>
                <w:szCs w:val="20"/>
              </w:rPr>
              <w:t>Tissue Pathology</w:t>
            </w:r>
          </w:p>
          <w:p w14:paraId="7A6EBBBF" w14:textId="303384FC" w:rsidR="009C7D0F" w:rsidRPr="006213DD" w:rsidDel="00600F2F" w:rsidRDefault="009C7D0F">
            <w:pPr>
              <w:spacing w:before="120" w:after="120" w:line="240" w:lineRule="auto"/>
              <w:rPr>
                <w:rFonts w:ascii="Arial Narrow" w:hAnsi="Arial Narrow"/>
                <w:color w:val="000000" w:themeColor="text1"/>
                <w:sz w:val="20"/>
                <w:szCs w:val="20"/>
              </w:rPr>
            </w:pPr>
            <w:r w:rsidRPr="006213DD" w:rsidDel="00600F2F">
              <w:rPr>
                <w:rFonts w:ascii="Arial Narrow" w:hAnsi="Arial Narrow"/>
                <w:color w:val="000000" w:themeColor="text1"/>
                <w:sz w:val="20"/>
                <w:szCs w:val="20"/>
              </w:rPr>
              <w:t>Immunohistochemical examination of tumour tissue from a patient with locally advanced unresectable or metastatic gastric/gastro-oesophageal junction adenocarcinoma to determine eligibility relating to fibroblast growth factor receptor 2b (FGFR2b) expression</w:t>
            </w:r>
            <w:r w:rsidR="00A5698E" w:rsidRPr="006213DD" w:rsidDel="00600F2F">
              <w:rPr>
                <w:rFonts w:ascii="Arial Narrow" w:hAnsi="Arial Narrow"/>
                <w:color w:val="000000" w:themeColor="text1"/>
                <w:sz w:val="20"/>
                <w:szCs w:val="20"/>
              </w:rPr>
              <w:t xml:space="preserve">, </w:t>
            </w:r>
            <w:r w:rsidR="33A410AD" w:rsidRPr="006213DD" w:rsidDel="00600F2F">
              <w:rPr>
                <w:rFonts w:ascii="Arial Narrow" w:hAnsi="Arial Narrow"/>
                <w:color w:val="000000" w:themeColor="text1"/>
                <w:sz w:val="20"/>
                <w:szCs w:val="20"/>
              </w:rPr>
              <w:t xml:space="preserve">to determine eligibility </w:t>
            </w:r>
            <w:r w:rsidRPr="006213DD" w:rsidDel="00600F2F">
              <w:rPr>
                <w:rFonts w:ascii="Arial Narrow" w:hAnsi="Arial Narrow"/>
                <w:color w:val="000000" w:themeColor="text1"/>
                <w:sz w:val="20"/>
                <w:szCs w:val="20"/>
              </w:rPr>
              <w:t xml:space="preserve">for </w:t>
            </w:r>
            <w:r w:rsidR="00AD32D2" w:rsidRPr="006213DD" w:rsidDel="00600F2F">
              <w:rPr>
                <w:rFonts w:ascii="Arial Narrow" w:hAnsi="Arial Narrow"/>
                <w:color w:val="000000" w:themeColor="text1"/>
                <w:sz w:val="20"/>
                <w:szCs w:val="20"/>
              </w:rPr>
              <w:t>a relevant treatment under the Pharmaceutical Benefits Scheme (PBS)</w:t>
            </w:r>
            <w:r w:rsidR="00B62DFB" w:rsidRPr="006213DD" w:rsidDel="00600F2F">
              <w:rPr>
                <w:rFonts w:ascii="Arial Narrow" w:hAnsi="Arial Narrow"/>
                <w:color w:val="000000" w:themeColor="text1"/>
                <w:sz w:val="20"/>
                <w:szCs w:val="20"/>
              </w:rPr>
              <w:t>.</w:t>
            </w:r>
            <w:r w:rsidR="00AD32D2" w:rsidRPr="006213DD" w:rsidDel="00600F2F">
              <w:rPr>
                <w:rFonts w:ascii="Arial Narrow" w:hAnsi="Arial Narrow"/>
                <w:color w:val="000000" w:themeColor="text1"/>
                <w:sz w:val="20"/>
                <w:szCs w:val="20"/>
              </w:rPr>
              <w:t xml:space="preserve"> </w:t>
            </w:r>
          </w:p>
          <w:p w14:paraId="05257A70" w14:textId="5804AA90" w:rsidR="009C7D0F" w:rsidRPr="006213DD" w:rsidDel="00600F2F" w:rsidRDefault="009C7D0F">
            <w:pPr>
              <w:spacing w:before="120" w:after="120" w:line="240" w:lineRule="auto"/>
              <w:rPr>
                <w:rFonts w:ascii="Arial Narrow" w:hAnsi="Arial Narrow"/>
                <w:strike/>
                <w:color w:val="000000" w:themeColor="text1"/>
                <w:sz w:val="20"/>
                <w:szCs w:val="20"/>
              </w:rPr>
            </w:pPr>
          </w:p>
        </w:tc>
      </w:tr>
      <w:tr w:rsidR="006213DD" w:rsidRPr="006213DD" w:rsidDel="00600F2F" w14:paraId="472089C9" w14:textId="4811594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10487797" w14:textId="79426A3E" w:rsidR="009C7D0F" w:rsidRPr="006213DD" w:rsidDel="00600F2F" w:rsidRDefault="009C7D0F">
            <w:pPr>
              <w:spacing w:before="40" w:after="40" w:line="240" w:lineRule="auto"/>
              <w:rPr>
                <w:rFonts w:ascii="Arial Narrow" w:hAnsi="Arial Narrow"/>
                <w:color w:val="000000" w:themeColor="text1"/>
                <w:sz w:val="20"/>
                <w:szCs w:val="20"/>
              </w:rPr>
            </w:pPr>
            <w:r w:rsidRPr="006213DD" w:rsidDel="00600F2F">
              <w:rPr>
                <w:rFonts w:ascii="Arial Narrow" w:hAnsi="Arial Narrow"/>
                <w:color w:val="000000" w:themeColor="text1"/>
                <w:sz w:val="20"/>
                <w:szCs w:val="20"/>
              </w:rPr>
              <w:t>Fee: $</w:t>
            </w:r>
            <w:r w:rsidR="00E810A3" w:rsidRPr="006213DD" w:rsidDel="00600F2F">
              <w:rPr>
                <w:rFonts w:ascii="Arial Narrow" w:hAnsi="Arial Narrow"/>
                <w:color w:val="000000" w:themeColor="text1"/>
                <w:sz w:val="20"/>
                <w:szCs w:val="20"/>
              </w:rPr>
              <w:t>76.30</w:t>
            </w:r>
            <w:r w:rsidR="00E810A3" w:rsidRPr="006213DD" w:rsidDel="00600F2F">
              <w:rPr>
                <w:rFonts w:ascii="Arial Narrow" w:hAnsi="Arial Narrow"/>
                <w:color w:val="000000" w:themeColor="text1"/>
                <w:sz w:val="20"/>
                <w:szCs w:val="20"/>
                <w:vertAlign w:val="superscript"/>
              </w:rPr>
              <w:t>a</w:t>
            </w:r>
            <w:r w:rsidRPr="006213DD" w:rsidDel="00600F2F">
              <w:rPr>
                <w:rFonts w:ascii="Arial Narrow" w:hAnsi="Arial Narrow"/>
                <w:color w:val="000000" w:themeColor="text1"/>
                <w:sz w:val="20"/>
                <w:szCs w:val="20"/>
              </w:rPr>
              <w:t xml:space="preserve"> </w:t>
            </w:r>
            <w:r w:rsidR="17245841" w:rsidRPr="006213DD" w:rsidDel="00600F2F">
              <w:rPr>
                <w:rFonts w:ascii="Arial Narrow" w:hAnsi="Arial Narrow"/>
                <w:color w:val="000000" w:themeColor="text1"/>
                <w:sz w:val="20"/>
                <w:szCs w:val="20"/>
              </w:rPr>
              <w:t xml:space="preserve">85% = </w:t>
            </w:r>
            <w:r w:rsidR="005A1048" w:rsidRPr="006213DD" w:rsidDel="00600F2F">
              <w:rPr>
                <w:rFonts w:ascii="Arial Narrow" w:hAnsi="Arial Narrow"/>
                <w:color w:val="000000" w:themeColor="text1"/>
                <w:sz w:val="20"/>
                <w:szCs w:val="20"/>
              </w:rPr>
              <w:t>$</w:t>
            </w:r>
            <w:r w:rsidR="00E810A3" w:rsidRPr="006213DD" w:rsidDel="00600F2F">
              <w:rPr>
                <w:rFonts w:ascii="Arial Narrow" w:hAnsi="Arial Narrow"/>
                <w:color w:val="000000" w:themeColor="text1"/>
                <w:sz w:val="20"/>
                <w:szCs w:val="20"/>
              </w:rPr>
              <w:t>64.90</w:t>
            </w:r>
            <w:r w:rsidR="17245841" w:rsidRPr="006213DD" w:rsidDel="00600F2F">
              <w:rPr>
                <w:rFonts w:ascii="Arial Narrow" w:hAnsi="Arial Narrow"/>
                <w:color w:val="000000" w:themeColor="text1"/>
                <w:sz w:val="20"/>
                <w:szCs w:val="20"/>
              </w:rPr>
              <w:t xml:space="preserve"> 75% = </w:t>
            </w:r>
            <w:r w:rsidR="005A1048" w:rsidRPr="006213DD" w:rsidDel="00600F2F">
              <w:rPr>
                <w:rFonts w:ascii="Arial Narrow" w:hAnsi="Arial Narrow"/>
                <w:color w:val="000000" w:themeColor="text1"/>
                <w:sz w:val="20"/>
                <w:szCs w:val="20"/>
              </w:rPr>
              <w:t>$</w:t>
            </w:r>
            <w:r w:rsidR="00E810A3" w:rsidRPr="006213DD" w:rsidDel="00600F2F">
              <w:rPr>
                <w:rFonts w:ascii="Arial Narrow" w:hAnsi="Arial Narrow"/>
                <w:color w:val="000000" w:themeColor="text1"/>
                <w:sz w:val="20"/>
                <w:szCs w:val="20"/>
              </w:rPr>
              <w:t>57.25</w:t>
            </w:r>
          </w:p>
        </w:tc>
      </w:tr>
    </w:tbl>
    <w:p w14:paraId="541AED6F" w14:textId="1EA1153C" w:rsidR="009F63F3" w:rsidRPr="006213DD" w:rsidDel="00600F2F" w:rsidRDefault="009F63F3" w:rsidP="009F63F3">
      <w:pPr>
        <w:widowControl w:val="0"/>
        <w:spacing w:after="0" w:line="240" w:lineRule="auto"/>
        <w:jc w:val="both"/>
        <w:rPr>
          <w:rFonts w:ascii="Arial Narrow" w:eastAsia="Times New Roman" w:hAnsi="Arial Narrow" w:cs="Arial"/>
          <w:snapToGrid w:val="0"/>
          <w:color w:val="000000" w:themeColor="text1"/>
          <w:sz w:val="18"/>
          <w:szCs w:val="20"/>
        </w:rPr>
      </w:pPr>
      <w:r w:rsidRPr="006213DD" w:rsidDel="00600F2F">
        <w:rPr>
          <w:rFonts w:ascii="Arial Narrow" w:eastAsia="Times New Roman" w:hAnsi="Arial Narrow" w:cs="Arial"/>
          <w:snapToGrid w:val="0"/>
          <w:color w:val="000000" w:themeColor="text1"/>
          <w:sz w:val="18"/>
          <w:szCs w:val="20"/>
        </w:rPr>
        <w:t>red text = added by the department, strikethrough text = deleted by the department</w:t>
      </w:r>
    </w:p>
    <w:p w14:paraId="4D70B132" w14:textId="08B6D9EE" w:rsidR="00A5698E" w:rsidRPr="006213DD" w:rsidDel="00600F2F" w:rsidRDefault="00E810A3" w:rsidP="00E810A3">
      <w:pPr>
        <w:pStyle w:val="TableFooter"/>
        <w:rPr>
          <w:color w:val="000000" w:themeColor="text1"/>
        </w:rPr>
      </w:pPr>
      <w:proofErr w:type="spellStart"/>
      <w:r w:rsidRPr="006213DD" w:rsidDel="00600F2F">
        <w:rPr>
          <w:color w:val="000000" w:themeColor="text1"/>
          <w:vertAlign w:val="superscript"/>
        </w:rPr>
        <w:t>a</w:t>
      </w:r>
      <w:r w:rsidRPr="006213DD" w:rsidDel="00600F2F">
        <w:rPr>
          <w:color w:val="000000" w:themeColor="text1"/>
        </w:rPr>
        <w:t>Fees</w:t>
      </w:r>
      <w:proofErr w:type="spellEnd"/>
      <w:r w:rsidRPr="006213DD" w:rsidDel="00600F2F">
        <w:rPr>
          <w:color w:val="000000" w:themeColor="text1"/>
        </w:rPr>
        <w:t xml:space="preserve"> (exact figures to be confirmed) applicable from 1 July 2025, based on indexation of the items the proposed item is benchmarked against (MBS items 72814 and 72848). </w:t>
      </w:r>
    </w:p>
    <w:p w14:paraId="59136A81" w14:textId="77777777" w:rsidR="00E810A3" w:rsidRPr="00E810A3" w:rsidRDefault="00E810A3" w:rsidP="00D0658A">
      <w:pPr>
        <w:pStyle w:val="TableFooter"/>
      </w:pPr>
    </w:p>
    <w:p w14:paraId="3BEA8E54" w14:textId="24DA821C" w:rsidR="00FB087D" w:rsidRPr="00027936" w:rsidRDefault="00FB087D" w:rsidP="00FB087D">
      <w:r w:rsidRPr="00027936">
        <w:t xml:space="preserve">The </w:t>
      </w:r>
      <w:r w:rsidR="00E72234" w:rsidRPr="00027936">
        <w:t>application</w:t>
      </w:r>
      <w:r w:rsidRPr="00027936">
        <w:t xml:space="preserve"> proposed the testing for FGFR2b expression be requested only by gastroenterologists, gastric surgeons and oncologists once a diagnosis of</w:t>
      </w:r>
      <w:r w:rsidR="00DC2800" w:rsidRPr="00027936">
        <w:t xml:space="preserve"> unresectable locally advanced or metastatic </w:t>
      </w:r>
      <w:r w:rsidR="00484E13" w:rsidRPr="00027936">
        <w:t>G/GOJ adenocarcinoma</w:t>
      </w:r>
      <w:r w:rsidRPr="00027936">
        <w:t xml:space="preserve"> has been established.</w:t>
      </w:r>
    </w:p>
    <w:p w14:paraId="3062F2E0" w14:textId="24A218CF" w:rsidR="00FB087D" w:rsidRPr="00027936" w:rsidRDefault="00FB087D" w:rsidP="00FB087D">
      <w:r w:rsidRPr="00027936">
        <w:t xml:space="preserve">FGFR2b IHC testing is likely to be conducted in specialist laboratories who must hold the appropriate accreditation and registration for this testing procedure to receive MBS funding for the proposed item. Laboratories will need to participate in the Royal College of Pathologists of Australasia </w:t>
      </w:r>
      <w:r w:rsidR="00E72234" w:rsidRPr="00027936">
        <w:t>(RCPA</w:t>
      </w:r>
      <w:r w:rsidR="004E4D5D" w:rsidRPr="00027936">
        <w:t xml:space="preserve">) </w:t>
      </w:r>
      <w:r w:rsidRPr="00027936">
        <w:t>Quality Assurance Program</w:t>
      </w:r>
      <w:r w:rsidR="004E4D5D" w:rsidRPr="00027936">
        <w:t xml:space="preserve"> (QAP)</w:t>
      </w:r>
      <w:r w:rsidRPr="00027936">
        <w:t>, or a similar external quality assurance program. Testing must be conducted, and the results interpreted and reported by a certified and trained pathologist.</w:t>
      </w:r>
    </w:p>
    <w:p w14:paraId="55ABD837" w14:textId="7EFA89AB" w:rsidR="00600F2F" w:rsidRDefault="00FB087D" w:rsidP="00E31FB5">
      <w:pPr>
        <w:autoSpaceDE w:val="0"/>
        <w:autoSpaceDN w:val="0"/>
        <w:adjustRightInd w:val="0"/>
        <w:rPr>
          <w:rFonts w:asciiTheme="minorHAnsi" w:hAnsiTheme="minorHAnsi" w:cstheme="minorHAnsi"/>
          <w:i/>
          <w:iCs/>
        </w:rPr>
      </w:pPr>
      <w:r w:rsidRPr="00027936">
        <w:lastRenderedPageBreak/>
        <w:t>Currently, FGFR2b IHC testing is not conducted in Australia. It is expected that a patient will only be tested for FGFR2b expression in G/GOJ tumour tissue once in their lifetime.</w:t>
      </w:r>
      <w:r w:rsidR="00CB2670" w:rsidRPr="00027936">
        <w:t xml:space="preserve"> However, </w:t>
      </w:r>
      <w:r w:rsidR="00730BF8" w:rsidRPr="00027936">
        <w:t xml:space="preserve">a patient may require an additional test in cases where </w:t>
      </w:r>
      <w:r w:rsidR="00164B3E" w:rsidRPr="00027936">
        <w:t>insufficient tumour sample was captured during the first biopsy</w:t>
      </w:r>
      <w:r w:rsidR="00B1744A" w:rsidRPr="00027936">
        <w:t>, especially if multiple biomarkers require parallel testing</w:t>
      </w:r>
      <w:r w:rsidR="00AC2679" w:rsidRPr="00027936">
        <w:t xml:space="preserve"> (i.e., HER2 and FGFR2b testing)</w:t>
      </w:r>
      <w:r w:rsidR="00164B3E" w:rsidRPr="00027936">
        <w:t>.</w:t>
      </w:r>
    </w:p>
    <w:p w14:paraId="03F5424D" w14:textId="7839DE67" w:rsidR="00A23E84" w:rsidRPr="00275247" w:rsidRDefault="00E6008A" w:rsidP="00E6008A">
      <w:pPr>
        <w:rPr>
          <w:i/>
          <w:iCs/>
          <w:highlight w:val="yellow"/>
        </w:rPr>
      </w:pPr>
      <w:r w:rsidRPr="00027936">
        <w:t>The applicant has proposed a fee of $125</w:t>
      </w:r>
      <w:r w:rsidR="005234E0" w:rsidRPr="00027936">
        <w:t xml:space="preserve">, of which 100% </w:t>
      </w:r>
      <w:r w:rsidR="002F644C" w:rsidRPr="00027936">
        <w:t>w</w:t>
      </w:r>
      <w:r w:rsidR="00010CE7" w:rsidRPr="00027936">
        <w:t>ill be covered by the MBS</w:t>
      </w:r>
      <w:r w:rsidR="00F42098" w:rsidRPr="00027936">
        <w:t xml:space="preserve">. </w:t>
      </w:r>
      <w:r w:rsidR="00B54054" w:rsidRPr="00027936">
        <w:t xml:space="preserve">The applicant has provided a </w:t>
      </w:r>
      <w:r w:rsidR="00873BD8">
        <w:t>justification</w:t>
      </w:r>
      <w:r w:rsidR="00A23E84" w:rsidRPr="00027936">
        <w:t xml:space="preserve"> for the fee (</w:t>
      </w:r>
      <w:r w:rsidR="00372AB0" w:rsidRPr="00027936">
        <w:fldChar w:fldCharType="begin"/>
      </w:r>
      <w:r w:rsidR="00372AB0" w:rsidRPr="00027936">
        <w:instrText xml:space="preserve"> REF _Ref191893578 \h  \* MERGEFORMAT </w:instrText>
      </w:r>
      <w:r w:rsidR="00372AB0" w:rsidRPr="00027936">
        <w:fldChar w:fldCharType="separate"/>
      </w:r>
      <w:r w:rsidR="00213CC5" w:rsidRPr="00027936">
        <w:t xml:space="preserve">Table </w:t>
      </w:r>
      <w:r w:rsidR="00372AB0" w:rsidRPr="00027936">
        <w:fldChar w:fldCharType="end"/>
      </w:r>
      <w:r w:rsidR="00B8531E">
        <w:t>8</w:t>
      </w:r>
      <w:r w:rsidR="00A23E84" w:rsidRPr="00027936">
        <w:t>)</w:t>
      </w:r>
      <w:r w:rsidR="00372AB0" w:rsidRPr="00027936">
        <w:t>.</w:t>
      </w:r>
      <w:r w:rsidR="00912233" w:rsidRPr="00027936">
        <w:t xml:space="preserve"> </w:t>
      </w:r>
      <w:r w:rsidR="00912233" w:rsidRPr="00E31FB5">
        <w:t xml:space="preserve">The department advised that the MBS does not fund laboratory overheads and therefore, the cost breakdown should be </w:t>
      </w:r>
      <w:r w:rsidR="00C46229" w:rsidRPr="00E31FB5">
        <w:t xml:space="preserve">revised </w:t>
      </w:r>
      <w:r w:rsidR="00F272DA" w:rsidRPr="00E31FB5">
        <w:t>omit</w:t>
      </w:r>
      <w:r w:rsidR="00C46229" w:rsidRPr="00E31FB5">
        <w:t>ting</w:t>
      </w:r>
      <w:r w:rsidR="00F272DA" w:rsidRPr="00E31FB5">
        <w:t xml:space="preserve"> these costs</w:t>
      </w:r>
      <w:r w:rsidR="00912233" w:rsidRPr="00E31FB5">
        <w:t>.</w:t>
      </w:r>
    </w:p>
    <w:p w14:paraId="4BEA16A7" w14:textId="6A8DC5DC" w:rsidR="009671E6" w:rsidRPr="00027936" w:rsidRDefault="009671E6" w:rsidP="009671E6">
      <w:pPr>
        <w:pStyle w:val="Caption"/>
      </w:pPr>
      <w:bookmarkStart w:id="18" w:name="_Ref191893578"/>
      <w:r w:rsidRPr="00027936">
        <w:t xml:space="preserve">Table </w:t>
      </w:r>
      <w:bookmarkEnd w:id="18"/>
      <w:r w:rsidR="00B8531E">
        <w:t>8</w:t>
      </w:r>
      <w:r w:rsidRPr="00027936">
        <w:t xml:space="preserve"> Estimated cost breakdown for the FGFR2b IHC test</w:t>
      </w:r>
    </w:p>
    <w:tbl>
      <w:tblPr>
        <w:tblStyle w:val="ASDTable1"/>
        <w:tblW w:w="5000" w:type="pct"/>
        <w:tblLook w:val="04A0" w:firstRow="1" w:lastRow="0" w:firstColumn="1" w:lastColumn="0" w:noHBand="0" w:noVBand="1"/>
      </w:tblPr>
      <w:tblGrid>
        <w:gridCol w:w="1951"/>
        <w:gridCol w:w="4364"/>
        <w:gridCol w:w="1355"/>
        <w:gridCol w:w="1901"/>
      </w:tblGrid>
      <w:tr w:rsidR="000E0848" w:rsidRPr="00027936" w14:paraId="7A51E1FA" w14:textId="77777777" w:rsidTr="00864B09">
        <w:tc>
          <w:tcPr>
            <w:tcW w:w="1019" w:type="pct"/>
            <w:tcBorders>
              <w:bottom w:val="single" w:sz="4" w:space="0" w:color="auto"/>
            </w:tcBorders>
            <w:shd w:val="clear" w:color="auto" w:fill="D9D9D9" w:themeFill="background1" w:themeFillShade="D9"/>
          </w:tcPr>
          <w:p w14:paraId="2F7486D7"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r w:rsidRPr="00027936">
              <w:rPr>
                <w:rFonts w:ascii="Arial Narrow" w:eastAsia="Times New Roman" w:hAnsi="Arial Narrow"/>
                <w:b/>
                <w:sz w:val="20"/>
                <w:szCs w:val="20"/>
              </w:rPr>
              <w:t>Item</w:t>
            </w:r>
          </w:p>
        </w:tc>
        <w:tc>
          <w:tcPr>
            <w:tcW w:w="2280" w:type="pct"/>
            <w:tcBorders>
              <w:bottom w:val="single" w:sz="4" w:space="0" w:color="auto"/>
            </w:tcBorders>
            <w:shd w:val="clear" w:color="auto" w:fill="D9D9D9" w:themeFill="background1" w:themeFillShade="D9"/>
          </w:tcPr>
          <w:p w14:paraId="2465B695"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r w:rsidRPr="00027936">
              <w:rPr>
                <w:rFonts w:ascii="Arial Narrow" w:eastAsia="Times New Roman" w:hAnsi="Arial Narrow"/>
                <w:b/>
                <w:sz w:val="20"/>
                <w:szCs w:val="20"/>
              </w:rPr>
              <w:t>Description / comments</w:t>
            </w:r>
          </w:p>
        </w:tc>
        <w:tc>
          <w:tcPr>
            <w:tcW w:w="708" w:type="pct"/>
            <w:tcBorders>
              <w:bottom w:val="single" w:sz="4" w:space="0" w:color="auto"/>
            </w:tcBorders>
            <w:shd w:val="clear" w:color="auto" w:fill="D9D9D9" w:themeFill="background1" w:themeFillShade="D9"/>
          </w:tcPr>
          <w:p w14:paraId="6D1A28C0"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r w:rsidRPr="00027936">
              <w:rPr>
                <w:rFonts w:ascii="Arial Narrow" w:eastAsia="Times New Roman" w:hAnsi="Arial Narrow"/>
                <w:b/>
                <w:sz w:val="20"/>
                <w:szCs w:val="20"/>
              </w:rPr>
              <w:t>Cost per test</w:t>
            </w:r>
          </w:p>
        </w:tc>
        <w:tc>
          <w:tcPr>
            <w:tcW w:w="993" w:type="pct"/>
            <w:tcBorders>
              <w:bottom w:val="single" w:sz="4" w:space="0" w:color="auto"/>
            </w:tcBorders>
            <w:shd w:val="clear" w:color="auto" w:fill="D9D9D9" w:themeFill="background1" w:themeFillShade="D9"/>
          </w:tcPr>
          <w:p w14:paraId="1F9A378D"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r w:rsidRPr="00027936">
              <w:rPr>
                <w:rFonts w:ascii="Arial Narrow" w:eastAsia="Times New Roman" w:hAnsi="Arial Narrow"/>
                <w:b/>
                <w:sz w:val="20"/>
                <w:szCs w:val="20"/>
              </w:rPr>
              <w:t>Source / type</w:t>
            </w:r>
          </w:p>
        </w:tc>
      </w:tr>
      <w:tr w:rsidR="000E0848" w:rsidRPr="00027936" w14:paraId="565B174C" w14:textId="77777777" w:rsidTr="00864B09">
        <w:tc>
          <w:tcPr>
            <w:tcW w:w="1019" w:type="pct"/>
            <w:tcBorders>
              <w:right w:val="nil"/>
            </w:tcBorders>
            <w:shd w:val="clear" w:color="auto" w:fill="F2F2F2" w:themeFill="background1" w:themeFillShade="F2"/>
          </w:tcPr>
          <w:p w14:paraId="32573825"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r w:rsidRPr="00027936">
              <w:rPr>
                <w:rFonts w:ascii="Arial Narrow" w:eastAsia="Times New Roman" w:hAnsi="Arial Narrow"/>
                <w:b/>
                <w:sz w:val="20"/>
                <w:szCs w:val="20"/>
              </w:rPr>
              <w:t>Materials</w:t>
            </w:r>
          </w:p>
        </w:tc>
        <w:tc>
          <w:tcPr>
            <w:tcW w:w="2280" w:type="pct"/>
            <w:tcBorders>
              <w:left w:val="nil"/>
              <w:right w:val="nil"/>
            </w:tcBorders>
            <w:shd w:val="clear" w:color="auto" w:fill="F2F2F2" w:themeFill="background1" w:themeFillShade="F2"/>
          </w:tcPr>
          <w:p w14:paraId="5711B4E3"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c>
          <w:tcPr>
            <w:tcW w:w="708" w:type="pct"/>
            <w:tcBorders>
              <w:left w:val="nil"/>
              <w:right w:val="nil"/>
            </w:tcBorders>
            <w:shd w:val="clear" w:color="auto" w:fill="F2F2F2" w:themeFill="background1" w:themeFillShade="F2"/>
          </w:tcPr>
          <w:p w14:paraId="5D555350"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c>
          <w:tcPr>
            <w:tcW w:w="993" w:type="pct"/>
            <w:tcBorders>
              <w:left w:val="nil"/>
            </w:tcBorders>
            <w:shd w:val="clear" w:color="auto" w:fill="F2F2F2" w:themeFill="background1" w:themeFillShade="F2"/>
          </w:tcPr>
          <w:p w14:paraId="2D69FEA7"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r>
      <w:tr w:rsidR="000E0848" w:rsidRPr="00027936" w14:paraId="61D7D947" w14:textId="77777777" w:rsidTr="00864B09">
        <w:tc>
          <w:tcPr>
            <w:tcW w:w="1019" w:type="pct"/>
          </w:tcPr>
          <w:p w14:paraId="7F999526"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FGFR2b assay reagent</w:t>
            </w:r>
          </w:p>
        </w:tc>
        <w:tc>
          <w:tcPr>
            <w:tcW w:w="2280" w:type="pct"/>
          </w:tcPr>
          <w:p w14:paraId="41FBCB24"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ARTG registered / IVD reagent for IHC tissue testing</w:t>
            </w:r>
          </w:p>
        </w:tc>
        <w:tc>
          <w:tcPr>
            <w:tcW w:w="708" w:type="pct"/>
          </w:tcPr>
          <w:p w14:paraId="73ACF320"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$30</w:t>
            </w:r>
          </w:p>
        </w:tc>
        <w:tc>
          <w:tcPr>
            <w:tcW w:w="993" w:type="pct"/>
          </w:tcPr>
          <w:p w14:paraId="4CF804AA"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Based on list price, excluding any applicable taxes</w:t>
            </w:r>
          </w:p>
        </w:tc>
      </w:tr>
      <w:tr w:rsidR="000E0848" w:rsidRPr="00027936" w14:paraId="29F7C792" w14:textId="77777777" w:rsidTr="00864B09">
        <w:tc>
          <w:tcPr>
            <w:tcW w:w="1019" w:type="pct"/>
          </w:tcPr>
          <w:p w14:paraId="30B76BBC"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Additional testing reagents and controls</w:t>
            </w:r>
          </w:p>
        </w:tc>
        <w:tc>
          <w:tcPr>
            <w:tcW w:w="2280" w:type="pct"/>
          </w:tcPr>
          <w:p w14:paraId="07ACD734"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Test-specific supplies as specified in applicable instructions for use</w:t>
            </w:r>
          </w:p>
        </w:tc>
        <w:tc>
          <w:tcPr>
            <w:tcW w:w="708" w:type="pct"/>
          </w:tcPr>
          <w:p w14:paraId="0CC89972"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$10</w:t>
            </w:r>
          </w:p>
        </w:tc>
        <w:tc>
          <w:tcPr>
            <w:tcW w:w="993" w:type="pct"/>
          </w:tcPr>
          <w:p w14:paraId="06B35CB2"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Estimated only</w:t>
            </w:r>
          </w:p>
        </w:tc>
      </w:tr>
      <w:tr w:rsidR="000E0848" w:rsidRPr="00027936" w14:paraId="55CB50E9" w14:textId="77777777" w:rsidTr="00864B09">
        <w:tc>
          <w:tcPr>
            <w:tcW w:w="1019" w:type="pct"/>
            <w:tcBorders>
              <w:bottom w:val="single" w:sz="4" w:space="0" w:color="auto"/>
            </w:tcBorders>
          </w:tcPr>
          <w:p w14:paraId="21AFFAA4"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Laboratory consumables</w:t>
            </w:r>
          </w:p>
        </w:tc>
        <w:tc>
          <w:tcPr>
            <w:tcW w:w="2280" w:type="pct"/>
            <w:tcBorders>
              <w:bottom w:val="single" w:sz="4" w:space="0" w:color="auto"/>
            </w:tcBorders>
          </w:tcPr>
          <w:p w14:paraId="772F2DCE"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General supplies used in sample preparation and processing</w:t>
            </w:r>
          </w:p>
        </w:tc>
        <w:tc>
          <w:tcPr>
            <w:tcW w:w="708" w:type="pct"/>
          </w:tcPr>
          <w:p w14:paraId="67FD3BEF"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$10</w:t>
            </w:r>
          </w:p>
        </w:tc>
        <w:tc>
          <w:tcPr>
            <w:tcW w:w="993" w:type="pct"/>
          </w:tcPr>
          <w:p w14:paraId="78F122A7"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Estimated only</w:t>
            </w:r>
          </w:p>
        </w:tc>
      </w:tr>
      <w:tr w:rsidR="000E0848" w:rsidRPr="00027936" w14:paraId="49133EE7" w14:textId="77777777" w:rsidTr="00864B09">
        <w:tc>
          <w:tcPr>
            <w:tcW w:w="1019" w:type="pct"/>
            <w:tcBorders>
              <w:bottom w:val="single" w:sz="4" w:space="0" w:color="auto"/>
              <w:right w:val="nil"/>
            </w:tcBorders>
          </w:tcPr>
          <w:p w14:paraId="73EBD861"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Subtotal</w:t>
            </w:r>
          </w:p>
        </w:tc>
        <w:tc>
          <w:tcPr>
            <w:tcW w:w="2280" w:type="pct"/>
            <w:tcBorders>
              <w:left w:val="nil"/>
              <w:bottom w:val="single" w:sz="4" w:space="0" w:color="auto"/>
            </w:tcBorders>
          </w:tcPr>
          <w:p w14:paraId="39D8E3FF"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p>
        </w:tc>
        <w:tc>
          <w:tcPr>
            <w:tcW w:w="708" w:type="pct"/>
            <w:tcBorders>
              <w:bottom w:val="single" w:sz="4" w:space="0" w:color="auto"/>
            </w:tcBorders>
          </w:tcPr>
          <w:p w14:paraId="50AF70B2"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$50</w:t>
            </w:r>
          </w:p>
        </w:tc>
        <w:tc>
          <w:tcPr>
            <w:tcW w:w="993" w:type="pct"/>
            <w:tcBorders>
              <w:bottom w:val="single" w:sz="4" w:space="0" w:color="auto"/>
            </w:tcBorders>
          </w:tcPr>
          <w:p w14:paraId="75834C4E"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w:t>
            </w:r>
          </w:p>
        </w:tc>
      </w:tr>
      <w:tr w:rsidR="000E0848" w:rsidRPr="00027936" w14:paraId="519AE788" w14:textId="77777777" w:rsidTr="00864B09">
        <w:tc>
          <w:tcPr>
            <w:tcW w:w="1019" w:type="pct"/>
            <w:tcBorders>
              <w:right w:val="nil"/>
            </w:tcBorders>
            <w:shd w:val="clear" w:color="auto" w:fill="F2F2F2" w:themeFill="background1" w:themeFillShade="F2"/>
          </w:tcPr>
          <w:p w14:paraId="0260F36C"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r w:rsidRPr="00027936">
              <w:rPr>
                <w:rFonts w:ascii="Arial Narrow" w:eastAsia="Times New Roman" w:hAnsi="Arial Narrow"/>
                <w:b/>
                <w:sz w:val="20"/>
                <w:szCs w:val="20"/>
              </w:rPr>
              <w:t>Labour</w:t>
            </w:r>
          </w:p>
        </w:tc>
        <w:tc>
          <w:tcPr>
            <w:tcW w:w="2280" w:type="pct"/>
            <w:tcBorders>
              <w:left w:val="nil"/>
              <w:right w:val="nil"/>
            </w:tcBorders>
            <w:shd w:val="clear" w:color="auto" w:fill="F2F2F2" w:themeFill="background1" w:themeFillShade="F2"/>
          </w:tcPr>
          <w:p w14:paraId="5C671EFE"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c>
          <w:tcPr>
            <w:tcW w:w="708" w:type="pct"/>
            <w:tcBorders>
              <w:left w:val="nil"/>
              <w:right w:val="nil"/>
            </w:tcBorders>
            <w:shd w:val="clear" w:color="auto" w:fill="F2F2F2" w:themeFill="background1" w:themeFillShade="F2"/>
          </w:tcPr>
          <w:p w14:paraId="7B1CEF48"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c>
          <w:tcPr>
            <w:tcW w:w="993" w:type="pct"/>
            <w:tcBorders>
              <w:left w:val="nil"/>
            </w:tcBorders>
            <w:shd w:val="clear" w:color="auto" w:fill="F2F2F2" w:themeFill="background1" w:themeFillShade="F2"/>
          </w:tcPr>
          <w:p w14:paraId="20149B6A"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r>
      <w:tr w:rsidR="000E0848" w:rsidRPr="00027936" w14:paraId="66C7E532" w14:textId="77777777" w:rsidTr="00864B09">
        <w:tc>
          <w:tcPr>
            <w:tcW w:w="1019" w:type="pct"/>
          </w:tcPr>
          <w:p w14:paraId="3EB124D2"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Test processing</w:t>
            </w:r>
          </w:p>
        </w:tc>
        <w:tc>
          <w:tcPr>
            <w:tcW w:w="2280" w:type="pct"/>
          </w:tcPr>
          <w:p w14:paraId="2CDE7304"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Test reading / scoring, quality assurance, laboratory management, pathologist review</w:t>
            </w:r>
          </w:p>
        </w:tc>
        <w:tc>
          <w:tcPr>
            <w:tcW w:w="708" w:type="pct"/>
          </w:tcPr>
          <w:p w14:paraId="6CEF3B6A"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$55</w:t>
            </w:r>
          </w:p>
        </w:tc>
        <w:tc>
          <w:tcPr>
            <w:tcW w:w="993" w:type="pct"/>
          </w:tcPr>
          <w:p w14:paraId="30C73EFB"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Estimated based on similar testing procedures</w:t>
            </w:r>
          </w:p>
        </w:tc>
      </w:tr>
      <w:tr w:rsidR="000E0848" w:rsidRPr="00027936" w14:paraId="735E7F4F" w14:textId="77777777" w:rsidTr="00864B09">
        <w:tc>
          <w:tcPr>
            <w:tcW w:w="1019" w:type="pct"/>
            <w:tcBorders>
              <w:bottom w:val="single" w:sz="4" w:space="0" w:color="auto"/>
            </w:tcBorders>
          </w:tcPr>
          <w:p w14:paraId="1DB089FB"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Training</w:t>
            </w:r>
          </w:p>
        </w:tc>
        <w:tc>
          <w:tcPr>
            <w:tcW w:w="2280" w:type="pct"/>
            <w:tcBorders>
              <w:bottom w:val="single" w:sz="4" w:space="0" w:color="auto"/>
            </w:tcBorders>
          </w:tcPr>
          <w:p w14:paraId="18AA1B5B"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Up-front and ongoing training for specific testing procedures</w:t>
            </w:r>
          </w:p>
        </w:tc>
        <w:tc>
          <w:tcPr>
            <w:tcW w:w="708" w:type="pct"/>
          </w:tcPr>
          <w:p w14:paraId="50E83C3D"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$10</w:t>
            </w:r>
          </w:p>
        </w:tc>
        <w:tc>
          <w:tcPr>
            <w:tcW w:w="993" w:type="pct"/>
          </w:tcPr>
          <w:p w14:paraId="785BC341"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Estimated based on similar testing procedures</w:t>
            </w:r>
          </w:p>
        </w:tc>
      </w:tr>
      <w:tr w:rsidR="000E0848" w:rsidRPr="00027936" w14:paraId="30EA848C" w14:textId="77777777" w:rsidTr="00864B09">
        <w:tc>
          <w:tcPr>
            <w:tcW w:w="1019" w:type="pct"/>
            <w:tcBorders>
              <w:bottom w:val="single" w:sz="4" w:space="0" w:color="auto"/>
              <w:right w:val="nil"/>
            </w:tcBorders>
          </w:tcPr>
          <w:p w14:paraId="0B46ECB8"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Subtotal</w:t>
            </w:r>
          </w:p>
        </w:tc>
        <w:tc>
          <w:tcPr>
            <w:tcW w:w="2280" w:type="pct"/>
            <w:tcBorders>
              <w:left w:val="nil"/>
              <w:bottom w:val="single" w:sz="4" w:space="0" w:color="auto"/>
            </w:tcBorders>
          </w:tcPr>
          <w:p w14:paraId="3AF3FB6D"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p>
        </w:tc>
        <w:tc>
          <w:tcPr>
            <w:tcW w:w="708" w:type="pct"/>
            <w:tcBorders>
              <w:bottom w:val="single" w:sz="4" w:space="0" w:color="auto"/>
            </w:tcBorders>
          </w:tcPr>
          <w:p w14:paraId="3D01615C"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$65</w:t>
            </w:r>
          </w:p>
        </w:tc>
        <w:tc>
          <w:tcPr>
            <w:tcW w:w="993" w:type="pct"/>
            <w:tcBorders>
              <w:bottom w:val="single" w:sz="4" w:space="0" w:color="auto"/>
            </w:tcBorders>
          </w:tcPr>
          <w:p w14:paraId="7900DB50"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w:t>
            </w:r>
          </w:p>
        </w:tc>
      </w:tr>
      <w:tr w:rsidR="000E0848" w:rsidRPr="00027936" w14:paraId="5E94D498" w14:textId="77777777" w:rsidTr="00864B09">
        <w:tc>
          <w:tcPr>
            <w:tcW w:w="1019" w:type="pct"/>
            <w:tcBorders>
              <w:right w:val="nil"/>
            </w:tcBorders>
            <w:shd w:val="clear" w:color="auto" w:fill="F2F2F2" w:themeFill="background1" w:themeFillShade="F2"/>
          </w:tcPr>
          <w:p w14:paraId="2FEBCBB2" w14:textId="4D9F7835" w:rsidR="000E0848" w:rsidRPr="00027936" w:rsidRDefault="00912233" w:rsidP="00864B09">
            <w:pPr>
              <w:keepNext/>
              <w:keepLines/>
              <w:autoSpaceDE w:val="0"/>
              <w:autoSpaceDN w:val="0"/>
              <w:adjustRightInd w:val="0"/>
              <w:spacing w:before="20" w:after="20" w:line="240" w:lineRule="auto"/>
              <w:rPr>
                <w:rFonts w:ascii="Arial Narrow" w:eastAsia="Times New Roman" w:hAnsi="Arial Narrow"/>
                <w:b/>
                <w:sz w:val="20"/>
                <w:szCs w:val="20"/>
              </w:rPr>
            </w:pPr>
            <w:r w:rsidRPr="00027936">
              <w:rPr>
                <w:rFonts w:ascii="Arial Narrow" w:eastAsia="Times New Roman" w:hAnsi="Arial Narrow"/>
                <w:b/>
                <w:sz w:val="20"/>
                <w:szCs w:val="20"/>
              </w:rPr>
              <w:t>Overhead</w:t>
            </w:r>
          </w:p>
        </w:tc>
        <w:tc>
          <w:tcPr>
            <w:tcW w:w="2280" w:type="pct"/>
            <w:tcBorders>
              <w:left w:val="nil"/>
              <w:right w:val="nil"/>
            </w:tcBorders>
            <w:shd w:val="clear" w:color="auto" w:fill="F2F2F2" w:themeFill="background1" w:themeFillShade="F2"/>
          </w:tcPr>
          <w:p w14:paraId="03F24788"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c>
          <w:tcPr>
            <w:tcW w:w="708" w:type="pct"/>
            <w:tcBorders>
              <w:left w:val="nil"/>
              <w:right w:val="nil"/>
            </w:tcBorders>
            <w:shd w:val="clear" w:color="auto" w:fill="F2F2F2" w:themeFill="background1" w:themeFillShade="F2"/>
          </w:tcPr>
          <w:p w14:paraId="00AED40C"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c>
          <w:tcPr>
            <w:tcW w:w="993" w:type="pct"/>
            <w:tcBorders>
              <w:left w:val="nil"/>
            </w:tcBorders>
            <w:shd w:val="clear" w:color="auto" w:fill="F2F2F2" w:themeFill="background1" w:themeFillShade="F2"/>
          </w:tcPr>
          <w:p w14:paraId="4E098735"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r>
      <w:tr w:rsidR="00912233" w:rsidRPr="00027936" w14:paraId="24D3468E" w14:textId="77777777" w:rsidTr="00864B09">
        <w:tc>
          <w:tcPr>
            <w:tcW w:w="1019" w:type="pct"/>
          </w:tcPr>
          <w:p w14:paraId="0EACB672" w14:textId="656560E1"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Depreciation</w:t>
            </w:r>
          </w:p>
        </w:tc>
        <w:tc>
          <w:tcPr>
            <w:tcW w:w="2280" w:type="pct"/>
          </w:tcPr>
          <w:p w14:paraId="12DFE41F" w14:textId="7D427732"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Allowance for equipment maintenance and depreciation charges</w:t>
            </w:r>
          </w:p>
        </w:tc>
        <w:tc>
          <w:tcPr>
            <w:tcW w:w="708" w:type="pct"/>
          </w:tcPr>
          <w:p w14:paraId="323F2F49" w14:textId="79E3A2BC"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$2</w:t>
            </w:r>
          </w:p>
        </w:tc>
        <w:tc>
          <w:tcPr>
            <w:tcW w:w="993" w:type="pct"/>
          </w:tcPr>
          <w:p w14:paraId="3D05DBEF" w14:textId="2CE703F4"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Estimated only</w:t>
            </w:r>
          </w:p>
        </w:tc>
      </w:tr>
      <w:tr w:rsidR="00912233" w:rsidRPr="00027936" w14:paraId="1382234C" w14:textId="77777777" w:rsidTr="00864B09">
        <w:tc>
          <w:tcPr>
            <w:tcW w:w="1019" w:type="pct"/>
          </w:tcPr>
          <w:p w14:paraId="58466A2F" w14:textId="358F72A5"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Accreditation and validation</w:t>
            </w:r>
          </w:p>
        </w:tc>
        <w:tc>
          <w:tcPr>
            <w:tcW w:w="2280" w:type="pct"/>
          </w:tcPr>
          <w:p w14:paraId="20647A8C" w14:textId="5B2DF6F6"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Compliance and accreditation costs for laboratory</w:t>
            </w:r>
          </w:p>
        </w:tc>
        <w:tc>
          <w:tcPr>
            <w:tcW w:w="708" w:type="pct"/>
          </w:tcPr>
          <w:p w14:paraId="49BE0ECC" w14:textId="0D681F1A"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$5</w:t>
            </w:r>
          </w:p>
        </w:tc>
        <w:tc>
          <w:tcPr>
            <w:tcW w:w="993" w:type="pct"/>
          </w:tcPr>
          <w:p w14:paraId="1B4A7BF5" w14:textId="6E7DD2DA"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Estimated only</w:t>
            </w:r>
          </w:p>
        </w:tc>
      </w:tr>
      <w:tr w:rsidR="00912233" w:rsidRPr="00027936" w14:paraId="13E438E8" w14:textId="77777777" w:rsidTr="00864B09">
        <w:tc>
          <w:tcPr>
            <w:tcW w:w="1019" w:type="pct"/>
            <w:tcBorders>
              <w:bottom w:val="single" w:sz="4" w:space="0" w:color="auto"/>
            </w:tcBorders>
          </w:tcPr>
          <w:p w14:paraId="0290E46B" w14:textId="6C0EEE0D"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Other fixed costs</w:t>
            </w:r>
          </w:p>
        </w:tc>
        <w:tc>
          <w:tcPr>
            <w:tcW w:w="2280" w:type="pct"/>
            <w:tcBorders>
              <w:bottom w:val="single" w:sz="4" w:space="0" w:color="auto"/>
            </w:tcBorders>
          </w:tcPr>
          <w:p w14:paraId="0B978D21" w14:textId="13CF687A"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Allowance for other fixed overheads (including physical plant / building associated overheads)</w:t>
            </w:r>
          </w:p>
        </w:tc>
        <w:tc>
          <w:tcPr>
            <w:tcW w:w="708" w:type="pct"/>
          </w:tcPr>
          <w:p w14:paraId="500DDD91" w14:textId="16E7DEA0"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$3</w:t>
            </w:r>
          </w:p>
        </w:tc>
        <w:tc>
          <w:tcPr>
            <w:tcW w:w="993" w:type="pct"/>
          </w:tcPr>
          <w:p w14:paraId="3EF9E573" w14:textId="58544C7B"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Estimated only</w:t>
            </w:r>
          </w:p>
        </w:tc>
      </w:tr>
      <w:tr w:rsidR="00912233" w:rsidRPr="00027936" w14:paraId="47DA6945" w14:textId="77777777" w:rsidTr="00864B09">
        <w:tc>
          <w:tcPr>
            <w:tcW w:w="1019" w:type="pct"/>
            <w:tcBorders>
              <w:bottom w:val="single" w:sz="4" w:space="0" w:color="auto"/>
              <w:right w:val="nil"/>
            </w:tcBorders>
          </w:tcPr>
          <w:p w14:paraId="3567E4BD" w14:textId="3506F8E7"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Subtotal</w:t>
            </w:r>
          </w:p>
        </w:tc>
        <w:tc>
          <w:tcPr>
            <w:tcW w:w="2280" w:type="pct"/>
            <w:tcBorders>
              <w:left w:val="nil"/>
              <w:bottom w:val="single" w:sz="4" w:space="0" w:color="auto"/>
            </w:tcBorders>
          </w:tcPr>
          <w:p w14:paraId="6DBEF2EF" w14:textId="77777777"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p>
        </w:tc>
        <w:tc>
          <w:tcPr>
            <w:tcW w:w="708" w:type="pct"/>
            <w:tcBorders>
              <w:bottom w:val="single" w:sz="4" w:space="0" w:color="auto"/>
            </w:tcBorders>
          </w:tcPr>
          <w:p w14:paraId="517AB794" w14:textId="6787972C"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$10</w:t>
            </w:r>
          </w:p>
        </w:tc>
        <w:tc>
          <w:tcPr>
            <w:tcW w:w="993" w:type="pct"/>
            <w:tcBorders>
              <w:bottom w:val="single" w:sz="4" w:space="0" w:color="auto"/>
            </w:tcBorders>
          </w:tcPr>
          <w:p w14:paraId="6BE1933D" w14:textId="57BF6A58" w:rsidR="00912233" w:rsidRPr="00027936" w:rsidRDefault="00912233" w:rsidP="00912233">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w:t>
            </w:r>
          </w:p>
        </w:tc>
      </w:tr>
      <w:tr w:rsidR="000E0848" w:rsidRPr="00027936" w14:paraId="097C5BAD" w14:textId="77777777" w:rsidTr="00864B09">
        <w:tc>
          <w:tcPr>
            <w:tcW w:w="1019" w:type="pct"/>
            <w:tcBorders>
              <w:bottom w:val="single" w:sz="4" w:space="0" w:color="auto"/>
              <w:right w:val="nil"/>
            </w:tcBorders>
            <w:shd w:val="clear" w:color="auto" w:fill="F2F2F2" w:themeFill="background1" w:themeFillShade="F2"/>
          </w:tcPr>
          <w:p w14:paraId="21055B4D"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r w:rsidRPr="00027936">
              <w:rPr>
                <w:rFonts w:ascii="Arial Narrow" w:eastAsia="Times New Roman" w:hAnsi="Arial Narrow"/>
                <w:b/>
                <w:sz w:val="20"/>
                <w:szCs w:val="20"/>
              </w:rPr>
              <w:t>Total</w:t>
            </w:r>
          </w:p>
        </w:tc>
        <w:tc>
          <w:tcPr>
            <w:tcW w:w="2280" w:type="pct"/>
            <w:tcBorders>
              <w:left w:val="nil"/>
              <w:bottom w:val="single" w:sz="4" w:space="0" w:color="auto"/>
              <w:right w:val="nil"/>
            </w:tcBorders>
            <w:shd w:val="clear" w:color="auto" w:fill="F2F2F2" w:themeFill="background1" w:themeFillShade="F2"/>
          </w:tcPr>
          <w:p w14:paraId="658C6DA4"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c>
          <w:tcPr>
            <w:tcW w:w="708" w:type="pct"/>
            <w:tcBorders>
              <w:left w:val="nil"/>
              <w:right w:val="nil"/>
            </w:tcBorders>
            <w:shd w:val="clear" w:color="auto" w:fill="F2F2F2" w:themeFill="background1" w:themeFillShade="F2"/>
          </w:tcPr>
          <w:p w14:paraId="57571028"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c>
          <w:tcPr>
            <w:tcW w:w="993" w:type="pct"/>
            <w:tcBorders>
              <w:left w:val="nil"/>
            </w:tcBorders>
            <w:shd w:val="clear" w:color="auto" w:fill="F2F2F2" w:themeFill="background1" w:themeFillShade="F2"/>
          </w:tcPr>
          <w:p w14:paraId="4213B7BB"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b/>
                <w:sz w:val="20"/>
                <w:szCs w:val="20"/>
              </w:rPr>
            </w:pPr>
          </w:p>
        </w:tc>
      </w:tr>
      <w:tr w:rsidR="000E0848" w:rsidRPr="00027936" w14:paraId="58F701A2" w14:textId="77777777" w:rsidTr="00864B09">
        <w:tc>
          <w:tcPr>
            <w:tcW w:w="1019" w:type="pct"/>
            <w:tcBorders>
              <w:right w:val="nil"/>
            </w:tcBorders>
          </w:tcPr>
          <w:p w14:paraId="02D5AE0E"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Total cost</w:t>
            </w:r>
          </w:p>
        </w:tc>
        <w:tc>
          <w:tcPr>
            <w:tcW w:w="2280" w:type="pct"/>
            <w:tcBorders>
              <w:left w:val="nil"/>
            </w:tcBorders>
          </w:tcPr>
          <w:p w14:paraId="5A82F705"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p>
        </w:tc>
        <w:tc>
          <w:tcPr>
            <w:tcW w:w="708" w:type="pct"/>
          </w:tcPr>
          <w:p w14:paraId="6D4B73E7"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$125</w:t>
            </w:r>
          </w:p>
        </w:tc>
        <w:tc>
          <w:tcPr>
            <w:tcW w:w="993" w:type="pct"/>
          </w:tcPr>
          <w:p w14:paraId="02AA43C8" w14:textId="77777777" w:rsidR="000E0848" w:rsidRPr="00027936" w:rsidRDefault="000E0848" w:rsidP="00864B09">
            <w:pPr>
              <w:keepNext/>
              <w:keepLines/>
              <w:autoSpaceDE w:val="0"/>
              <w:autoSpaceDN w:val="0"/>
              <w:adjustRightInd w:val="0"/>
              <w:spacing w:before="20" w:after="20" w:line="240" w:lineRule="auto"/>
              <w:rPr>
                <w:rFonts w:ascii="Arial Narrow" w:eastAsia="Times New Roman" w:hAnsi="Arial Narrow"/>
                <w:sz w:val="20"/>
                <w:szCs w:val="20"/>
              </w:rPr>
            </w:pPr>
            <w:r w:rsidRPr="00027936">
              <w:rPr>
                <w:rFonts w:ascii="Arial Narrow" w:eastAsia="Times New Roman" w:hAnsi="Arial Narrow"/>
                <w:sz w:val="20"/>
                <w:szCs w:val="20"/>
              </w:rPr>
              <w:t>-</w:t>
            </w:r>
          </w:p>
        </w:tc>
      </w:tr>
    </w:tbl>
    <w:p w14:paraId="64848DED" w14:textId="13F98E26" w:rsidR="00080387" w:rsidRPr="00027936" w:rsidRDefault="00080387" w:rsidP="00DD51A4">
      <w:pPr>
        <w:pStyle w:val="Tablenotes"/>
      </w:pPr>
      <w:r w:rsidRPr="00027936">
        <w:t xml:space="preserve">Source: </w:t>
      </w:r>
      <w:r w:rsidR="009E3639" w:rsidRPr="00027936">
        <w:t>Table 1, HPP200225_FGFR2b_COST BREAKDOWN</w:t>
      </w:r>
    </w:p>
    <w:p w14:paraId="6B35519E" w14:textId="24393BE2" w:rsidR="00DD51A4" w:rsidRPr="00027936" w:rsidRDefault="00DB1B04" w:rsidP="00DD51A4">
      <w:pPr>
        <w:pStyle w:val="Tablenotes"/>
      </w:pPr>
      <w:r w:rsidRPr="00027936">
        <w:t xml:space="preserve">Abbreviations: </w:t>
      </w:r>
      <w:r w:rsidR="00F07D16" w:rsidRPr="00027936">
        <w:t>ARTG</w:t>
      </w:r>
      <w:r w:rsidR="007D46F6" w:rsidRPr="00027936">
        <w:t>=</w:t>
      </w:r>
      <w:r w:rsidR="00F07D16" w:rsidRPr="00027936">
        <w:t xml:space="preserve"> Australian Register of Therapeutic Goods; FGFR2b</w:t>
      </w:r>
      <w:r w:rsidR="007D46F6" w:rsidRPr="00027936">
        <w:t>=</w:t>
      </w:r>
      <w:r w:rsidR="00F07D16" w:rsidRPr="00027936">
        <w:t xml:space="preserve"> fibroblast growth factor receptor 2b; IHC</w:t>
      </w:r>
      <w:r w:rsidR="007D46F6" w:rsidRPr="00027936">
        <w:t>=</w:t>
      </w:r>
      <w:r w:rsidR="00F07D16" w:rsidRPr="00027936">
        <w:t xml:space="preserve"> immunohistochemistry; IVD</w:t>
      </w:r>
      <w:r w:rsidR="007D46F6" w:rsidRPr="00027936">
        <w:t>=</w:t>
      </w:r>
      <w:r w:rsidR="00F07D16" w:rsidRPr="00027936">
        <w:t xml:space="preserve"> in vitro diagnostic.</w:t>
      </w:r>
    </w:p>
    <w:p w14:paraId="667EE4EE" w14:textId="6E4A7FDF" w:rsidR="006213DD" w:rsidRDefault="00DD51A4" w:rsidP="006213DD">
      <w:pPr>
        <w:pStyle w:val="Caption"/>
        <w:spacing w:line="276" w:lineRule="auto"/>
        <w:ind w:left="0" w:firstLine="0"/>
        <w:rPr>
          <w:rFonts w:asciiTheme="minorHAnsi" w:hAnsiTheme="minorHAnsi" w:cstheme="minorHAnsi"/>
          <w:b w:val="0"/>
          <w:bCs/>
          <w:sz w:val="22"/>
          <w:szCs w:val="22"/>
        </w:rPr>
      </w:pPr>
      <w:r w:rsidRPr="006213DD">
        <w:rPr>
          <w:rFonts w:asciiTheme="minorHAnsi" w:hAnsiTheme="minorHAnsi" w:cstheme="minorHAnsi"/>
          <w:b w:val="0"/>
          <w:bCs/>
          <w:sz w:val="22"/>
          <w:szCs w:val="22"/>
        </w:rPr>
        <w:t xml:space="preserve">The </w:t>
      </w:r>
      <w:r w:rsidR="00BC7F42" w:rsidRPr="006213DD">
        <w:rPr>
          <w:rFonts w:asciiTheme="minorHAnsi" w:hAnsiTheme="minorHAnsi" w:cstheme="minorHAnsi"/>
          <w:b w:val="0"/>
          <w:bCs/>
          <w:sz w:val="22"/>
          <w:szCs w:val="22"/>
        </w:rPr>
        <w:t xml:space="preserve">proposed cost </w:t>
      </w:r>
      <w:r w:rsidR="001C1978" w:rsidRPr="006213DD">
        <w:rPr>
          <w:rFonts w:asciiTheme="minorHAnsi" w:hAnsiTheme="minorHAnsi" w:cstheme="minorHAnsi"/>
          <w:b w:val="0"/>
          <w:bCs/>
          <w:sz w:val="22"/>
          <w:szCs w:val="22"/>
        </w:rPr>
        <w:t xml:space="preserve">appears to be </w:t>
      </w:r>
      <w:r w:rsidR="007D607B" w:rsidRPr="006213DD">
        <w:rPr>
          <w:rFonts w:asciiTheme="minorHAnsi" w:hAnsiTheme="minorHAnsi" w:cstheme="minorHAnsi"/>
          <w:b w:val="0"/>
          <w:bCs/>
          <w:sz w:val="22"/>
          <w:szCs w:val="22"/>
        </w:rPr>
        <w:t xml:space="preserve">substantially </w:t>
      </w:r>
      <w:r w:rsidR="004F69E1" w:rsidRPr="006213DD">
        <w:rPr>
          <w:rFonts w:asciiTheme="minorHAnsi" w:hAnsiTheme="minorHAnsi" w:cstheme="minorHAnsi"/>
          <w:b w:val="0"/>
          <w:bCs/>
          <w:sz w:val="22"/>
          <w:szCs w:val="22"/>
        </w:rPr>
        <w:t>higher</w:t>
      </w:r>
      <w:r w:rsidR="007D607B" w:rsidRPr="006213DD">
        <w:rPr>
          <w:rFonts w:asciiTheme="minorHAnsi" w:hAnsiTheme="minorHAnsi" w:cstheme="minorHAnsi"/>
          <w:b w:val="0"/>
          <w:bCs/>
          <w:sz w:val="22"/>
          <w:szCs w:val="22"/>
        </w:rPr>
        <w:t xml:space="preserve"> to</w:t>
      </w:r>
      <w:r w:rsidR="00F30FAE" w:rsidRPr="006213DD">
        <w:rPr>
          <w:rFonts w:asciiTheme="minorHAnsi" w:hAnsiTheme="minorHAnsi" w:cstheme="minorHAnsi"/>
          <w:b w:val="0"/>
          <w:bCs/>
          <w:sz w:val="22"/>
          <w:szCs w:val="22"/>
        </w:rPr>
        <w:t xml:space="preserve"> </w:t>
      </w:r>
      <w:r w:rsidR="007D607B" w:rsidRPr="006213DD">
        <w:rPr>
          <w:rFonts w:asciiTheme="minorHAnsi" w:hAnsiTheme="minorHAnsi" w:cstheme="minorHAnsi"/>
          <w:b w:val="0"/>
          <w:bCs/>
          <w:sz w:val="22"/>
          <w:szCs w:val="22"/>
        </w:rPr>
        <w:t>simila</w:t>
      </w:r>
      <w:r w:rsidR="00BB4335" w:rsidRPr="006213DD">
        <w:rPr>
          <w:rFonts w:asciiTheme="minorHAnsi" w:hAnsiTheme="minorHAnsi" w:cstheme="minorHAnsi"/>
          <w:b w:val="0"/>
          <w:bCs/>
          <w:sz w:val="22"/>
          <w:szCs w:val="22"/>
        </w:rPr>
        <w:t>r item</w:t>
      </w:r>
      <w:r w:rsidR="006245B5" w:rsidRPr="006213DD">
        <w:rPr>
          <w:rFonts w:asciiTheme="minorHAnsi" w:hAnsiTheme="minorHAnsi" w:cstheme="minorHAnsi"/>
          <w:b w:val="0"/>
          <w:bCs/>
          <w:sz w:val="22"/>
          <w:szCs w:val="22"/>
        </w:rPr>
        <w:t>s:</w:t>
      </w:r>
      <w:r w:rsidR="00E31194" w:rsidRPr="006213DD">
        <w:rPr>
          <w:rFonts w:asciiTheme="minorHAnsi" w:hAnsiTheme="minorHAnsi" w:cstheme="minorHAnsi"/>
          <w:b w:val="0"/>
          <w:bCs/>
          <w:sz w:val="22"/>
          <w:szCs w:val="22"/>
        </w:rPr>
        <w:t xml:space="preserve"> </w:t>
      </w:r>
      <w:r w:rsidR="006245B5" w:rsidRPr="006213DD">
        <w:rPr>
          <w:rFonts w:asciiTheme="minorHAnsi" w:hAnsiTheme="minorHAnsi" w:cstheme="minorHAnsi"/>
          <w:b w:val="0"/>
          <w:bCs/>
          <w:sz w:val="22"/>
          <w:szCs w:val="22"/>
        </w:rPr>
        <w:t xml:space="preserve">MBS item </w:t>
      </w:r>
      <w:r w:rsidR="00E31194" w:rsidRPr="006213DD">
        <w:rPr>
          <w:rFonts w:asciiTheme="minorHAnsi" w:hAnsiTheme="minorHAnsi" w:cstheme="minorHAnsi"/>
          <w:b w:val="0"/>
          <w:bCs/>
          <w:sz w:val="22"/>
          <w:szCs w:val="22"/>
        </w:rPr>
        <w:t xml:space="preserve">72848 which is used for </w:t>
      </w:r>
      <w:r w:rsidR="00432769" w:rsidRPr="006213DD">
        <w:rPr>
          <w:rFonts w:asciiTheme="minorHAnsi" w:hAnsiTheme="minorHAnsi" w:cstheme="minorHAnsi"/>
          <w:b w:val="0"/>
          <w:bCs/>
          <w:sz w:val="22"/>
          <w:szCs w:val="22"/>
        </w:rPr>
        <w:t xml:space="preserve">HER2 testing </w:t>
      </w:r>
      <w:r w:rsidR="007C69B0" w:rsidRPr="006213DD">
        <w:rPr>
          <w:rFonts w:asciiTheme="minorHAnsi" w:hAnsiTheme="minorHAnsi" w:cstheme="minorHAnsi"/>
          <w:b w:val="0"/>
          <w:bCs/>
          <w:sz w:val="22"/>
          <w:szCs w:val="22"/>
        </w:rPr>
        <w:t>(</w:t>
      </w:r>
      <w:r w:rsidR="00C36438" w:rsidRPr="006213DD">
        <w:rPr>
          <w:rFonts w:asciiTheme="minorHAnsi" w:hAnsiTheme="minorHAnsi" w:cstheme="minorHAnsi"/>
          <w:b w:val="0"/>
          <w:bCs/>
          <w:sz w:val="22"/>
          <w:szCs w:val="22"/>
        </w:rPr>
        <w:fldChar w:fldCharType="begin"/>
      </w:r>
      <w:r w:rsidR="00C36438" w:rsidRPr="006213DD">
        <w:rPr>
          <w:rFonts w:asciiTheme="minorHAnsi" w:hAnsiTheme="minorHAnsi" w:cstheme="minorHAnsi"/>
          <w:b w:val="0"/>
          <w:bCs/>
          <w:sz w:val="22"/>
          <w:szCs w:val="22"/>
        </w:rPr>
        <w:instrText xml:space="preserve"> REF _Ref190767384 \h </w:instrText>
      </w:r>
      <w:r w:rsidR="006213DD" w:rsidRPr="006213DD">
        <w:rPr>
          <w:rFonts w:asciiTheme="minorHAnsi" w:hAnsiTheme="minorHAnsi" w:cstheme="minorHAnsi"/>
          <w:b w:val="0"/>
          <w:bCs/>
          <w:sz w:val="22"/>
          <w:szCs w:val="22"/>
        </w:rPr>
        <w:instrText xml:space="preserve"> \* MERGEFORMAT </w:instrText>
      </w:r>
      <w:r w:rsidR="00C36438" w:rsidRPr="006213DD">
        <w:rPr>
          <w:rFonts w:asciiTheme="minorHAnsi" w:hAnsiTheme="minorHAnsi" w:cstheme="minorHAnsi"/>
          <w:b w:val="0"/>
          <w:bCs/>
          <w:sz w:val="22"/>
          <w:szCs w:val="22"/>
        </w:rPr>
      </w:r>
      <w:r w:rsidR="00C36438" w:rsidRPr="006213DD">
        <w:rPr>
          <w:rFonts w:asciiTheme="minorHAnsi" w:hAnsiTheme="minorHAnsi" w:cstheme="minorHAnsi"/>
          <w:b w:val="0"/>
          <w:bCs/>
          <w:sz w:val="22"/>
          <w:szCs w:val="22"/>
        </w:rPr>
        <w:fldChar w:fldCharType="separate"/>
      </w:r>
      <w:r w:rsidR="00213CC5" w:rsidRPr="006213DD">
        <w:rPr>
          <w:rFonts w:asciiTheme="minorHAnsi" w:hAnsiTheme="minorHAnsi" w:cstheme="minorHAnsi"/>
          <w:b w:val="0"/>
          <w:bCs/>
          <w:sz w:val="22"/>
          <w:szCs w:val="22"/>
        </w:rPr>
        <w:t xml:space="preserve">Table </w:t>
      </w:r>
      <w:r w:rsidR="00C36438" w:rsidRPr="006213DD">
        <w:rPr>
          <w:rFonts w:asciiTheme="minorHAnsi" w:hAnsiTheme="minorHAnsi" w:cstheme="minorHAnsi"/>
          <w:b w:val="0"/>
          <w:bCs/>
          <w:sz w:val="22"/>
          <w:szCs w:val="22"/>
        </w:rPr>
        <w:fldChar w:fldCharType="end"/>
      </w:r>
      <w:r w:rsidR="00B8531E">
        <w:rPr>
          <w:rFonts w:asciiTheme="minorHAnsi" w:hAnsiTheme="minorHAnsi" w:cstheme="minorHAnsi"/>
          <w:b w:val="0"/>
          <w:bCs/>
          <w:sz w:val="22"/>
          <w:szCs w:val="22"/>
        </w:rPr>
        <w:t>9</w:t>
      </w:r>
      <w:r w:rsidR="007C69B0" w:rsidRPr="006213DD">
        <w:rPr>
          <w:rFonts w:asciiTheme="minorHAnsi" w:hAnsiTheme="minorHAnsi" w:cstheme="minorHAnsi"/>
          <w:b w:val="0"/>
          <w:bCs/>
          <w:sz w:val="22"/>
          <w:szCs w:val="22"/>
        </w:rPr>
        <w:t>)</w:t>
      </w:r>
      <w:r w:rsidR="006245B5" w:rsidRPr="006213DD">
        <w:rPr>
          <w:rFonts w:asciiTheme="minorHAnsi" w:hAnsiTheme="minorHAnsi" w:cstheme="minorHAnsi"/>
          <w:b w:val="0"/>
          <w:bCs/>
          <w:sz w:val="22"/>
          <w:szCs w:val="22"/>
        </w:rPr>
        <w:t xml:space="preserve">, item 72814 </w:t>
      </w:r>
      <w:r w:rsidR="00FB7143" w:rsidRPr="006213DD">
        <w:rPr>
          <w:rFonts w:asciiTheme="minorHAnsi" w:hAnsiTheme="minorHAnsi" w:cstheme="minorHAnsi"/>
          <w:b w:val="0"/>
          <w:bCs/>
          <w:sz w:val="22"/>
          <w:szCs w:val="22"/>
        </w:rPr>
        <w:t>(</w:t>
      </w:r>
      <w:r w:rsidR="00C36438" w:rsidRPr="006213DD">
        <w:rPr>
          <w:rFonts w:asciiTheme="minorHAnsi" w:hAnsiTheme="minorHAnsi" w:cstheme="minorHAnsi"/>
          <w:b w:val="0"/>
          <w:bCs/>
          <w:sz w:val="22"/>
          <w:szCs w:val="22"/>
        </w:rPr>
        <w:fldChar w:fldCharType="begin"/>
      </w:r>
      <w:r w:rsidR="00C36438" w:rsidRPr="006213DD">
        <w:rPr>
          <w:rFonts w:asciiTheme="minorHAnsi" w:hAnsiTheme="minorHAnsi" w:cstheme="minorHAnsi"/>
          <w:b w:val="0"/>
          <w:bCs/>
          <w:sz w:val="22"/>
          <w:szCs w:val="22"/>
        </w:rPr>
        <w:instrText xml:space="preserve"> REF _Ref192867936 \h </w:instrText>
      </w:r>
      <w:r w:rsidR="006213DD" w:rsidRPr="006213DD">
        <w:rPr>
          <w:rFonts w:asciiTheme="minorHAnsi" w:hAnsiTheme="minorHAnsi" w:cstheme="minorHAnsi"/>
          <w:b w:val="0"/>
          <w:bCs/>
          <w:sz w:val="22"/>
          <w:szCs w:val="22"/>
        </w:rPr>
        <w:instrText xml:space="preserve"> \* MERGEFORMAT </w:instrText>
      </w:r>
      <w:r w:rsidR="00C36438" w:rsidRPr="006213DD">
        <w:rPr>
          <w:rFonts w:asciiTheme="minorHAnsi" w:hAnsiTheme="minorHAnsi" w:cstheme="minorHAnsi"/>
          <w:b w:val="0"/>
          <w:bCs/>
          <w:sz w:val="22"/>
          <w:szCs w:val="22"/>
        </w:rPr>
      </w:r>
      <w:r w:rsidR="00C36438" w:rsidRPr="006213DD">
        <w:rPr>
          <w:rFonts w:asciiTheme="minorHAnsi" w:hAnsiTheme="minorHAnsi" w:cstheme="minorHAnsi"/>
          <w:b w:val="0"/>
          <w:bCs/>
          <w:sz w:val="22"/>
          <w:szCs w:val="22"/>
        </w:rPr>
        <w:fldChar w:fldCharType="separate"/>
      </w:r>
      <w:r w:rsidR="00213CC5" w:rsidRPr="006213DD">
        <w:rPr>
          <w:rFonts w:asciiTheme="minorHAnsi" w:hAnsiTheme="minorHAnsi" w:cstheme="minorHAnsi"/>
          <w:b w:val="0"/>
          <w:bCs/>
          <w:sz w:val="22"/>
          <w:szCs w:val="22"/>
        </w:rPr>
        <w:t xml:space="preserve">Table </w:t>
      </w:r>
      <w:r w:rsidR="00213CC5" w:rsidRPr="006213DD">
        <w:rPr>
          <w:rFonts w:asciiTheme="minorHAnsi" w:hAnsiTheme="minorHAnsi" w:cstheme="minorHAnsi"/>
          <w:b w:val="0"/>
          <w:bCs/>
          <w:noProof/>
          <w:sz w:val="22"/>
          <w:szCs w:val="22"/>
        </w:rPr>
        <w:t>1</w:t>
      </w:r>
      <w:r w:rsidR="00C36438" w:rsidRPr="006213DD">
        <w:rPr>
          <w:rFonts w:asciiTheme="minorHAnsi" w:hAnsiTheme="minorHAnsi" w:cstheme="minorHAnsi"/>
          <w:b w:val="0"/>
          <w:bCs/>
          <w:sz w:val="22"/>
          <w:szCs w:val="22"/>
        </w:rPr>
        <w:fldChar w:fldCharType="end"/>
      </w:r>
      <w:r w:rsidR="00B8531E">
        <w:rPr>
          <w:rFonts w:asciiTheme="minorHAnsi" w:hAnsiTheme="minorHAnsi" w:cstheme="minorHAnsi"/>
          <w:b w:val="0"/>
          <w:bCs/>
          <w:sz w:val="22"/>
          <w:szCs w:val="22"/>
        </w:rPr>
        <w:t>0</w:t>
      </w:r>
      <w:r w:rsidR="00FB7143" w:rsidRPr="006213DD">
        <w:rPr>
          <w:rFonts w:asciiTheme="minorHAnsi" w:hAnsiTheme="minorHAnsi" w:cstheme="minorHAnsi"/>
          <w:b w:val="0"/>
          <w:bCs/>
          <w:sz w:val="22"/>
          <w:szCs w:val="22"/>
        </w:rPr>
        <w:t xml:space="preserve">) </w:t>
      </w:r>
      <w:r w:rsidR="006245B5" w:rsidRPr="006213DD">
        <w:rPr>
          <w:rFonts w:asciiTheme="minorHAnsi" w:hAnsiTheme="minorHAnsi" w:cstheme="minorHAnsi"/>
          <w:b w:val="0"/>
          <w:bCs/>
          <w:sz w:val="22"/>
          <w:szCs w:val="22"/>
        </w:rPr>
        <w:t>which is used for PD-L1 testing,</w:t>
      </w:r>
      <w:r w:rsidR="00DD177D" w:rsidRPr="006213DD">
        <w:rPr>
          <w:rFonts w:asciiTheme="minorHAnsi" w:hAnsiTheme="minorHAnsi" w:cstheme="minorHAnsi"/>
          <w:b w:val="0"/>
          <w:bCs/>
          <w:sz w:val="22"/>
          <w:szCs w:val="22"/>
        </w:rPr>
        <w:t xml:space="preserve"> and </w:t>
      </w:r>
      <w:r w:rsidR="00DD4734" w:rsidRPr="006213DD">
        <w:rPr>
          <w:rFonts w:asciiTheme="minorHAnsi" w:hAnsiTheme="minorHAnsi" w:cstheme="minorHAnsi"/>
          <w:b w:val="0"/>
          <w:bCs/>
          <w:sz w:val="22"/>
          <w:szCs w:val="22"/>
        </w:rPr>
        <w:t xml:space="preserve">item </w:t>
      </w:r>
      <w:r w:rsidR="00DD177D" w:rsidRPr="006213DD">
        <w:rPr>
          <w:rFonts w:asciiTheme="minorHAnsi" w:hAnsiTheme="minorHAnsi" w:cstheme="minorHAnsi"/>
          <w:b w:val="0"/>
          <w:bCs/>
          <w:sz w:val="22"/>
          <w:szCs w:val="22"/>
        </w:rPr>
        <w:t>72846 which is a generic item for I</w:t>
      </w:r>
      <w:r w:rsidR="00830D40" w:rsidRPr="006213DD">
        <w:rPr>
          <w:rFonts w:asciiTheme="minorHAnsi" w:hAnsiTheme="minorHAnsi" w:cstheme="minorHAnsi"/>
          <w:b w:val="0"/>
          <w:bCs/>
          <w:sz w:val="22"/>
          <w:szCs w:val="22"/>
        </w:rPr>
        <w:t>HC</w:t>
      </w:r>
      <w:r w:rsidR="00DD177D" w:rsidRPr="006213DD">
        <w:rPr>
          <w:rFonts w:asciiTheme="minorHAnsi" w:hAnsiTheme="minorHAnsi" w:cstheme="minorHAnsi"/>
          <w:b w:val="0"/>
          <w:bCs/>
          <w:sz w:val="22"/>
          <w:szCs w:val="22"/>
        </w:rPr>
        <w:t xml:space="preserve"> of biopsy material</w:t>
      </w:r>
      <w:r w:rsidR="00803213" w:rsidRPr="006213DD">
        <w:rPr>
          <w:rFonts w:asciiTheme="minorHAnsi" w:hAnsiTheme="minorHAnsi" w:cstheme="minorHAnsi"/>
          <w:b w:val="0"/>
          <w:bCs/>
          <w:sz w:val="22"/>
          <w:szCs w:val="22"/>
        </w:rPr>
        <w:t xml:space="preserve"> </w:t>
      </w:r>
      <w:r w:rsidR="00FB7143" w:rsidRPr="006213DD">
        <w:rPr>
          <w:rFonts w:asciiTheme="minorHAnsi" w:hAnsiTheme="minorHAnsi" w:cstheme="minorHAnsi"/>
          <w:b w:val="0"/>
          <w:bCs/>
          <w:sz w:val="22"/>
          <w:szCs w:val="22"/>
        </w:rPr>
        <w:t>(</w:t>
      </w:r>
      <w:r w:rsidR="00C36438" w:rsidRPr="006213DD">
        <w:rPr>
          <w:rFonts w:asciiTheme="minorHAnsi" w:hAnsiTheme="minorHAnsi" w:cstheme="minorHAnsi"/>
          <w:b w:val="0"/>
          <w:bCs/>
          <w:sz w:val="22"/>
          <w:szCs w:val="22"/>
        </w:rPr>
        <w:fldChar w:fldCharType="begin"/>
      </w:r>
      <w:r w:rsidR="00C36438" w:rsidRPr="006213DD">
        <w:rPr>
          <w:rFonts w:asciiTheme="minorHAnsi" w:hAnsiTheme="minorHAnsi" w:cstheme="minorHAnsi"/>
          <w:b w:val="0"/>
          <w:bCs/>
          <w:sz w:val="22"/>
          <w:szCs w:val="22"/>
        </w:rPr>
        <w:instrText xml:space="preserve"> REF _Ref192868016 \h </w:instrText>
      </w:r>
      <w:r w:rsidR="006213DD" w:rsidRPr="006213DD">
        <w:rPr>
          <w:rFonts w:asciiTheme="minorHAnsi" w:hAnsiTheme="minorHAnsi" w:cstheme="minorHAnsi"/>
          <w:b w:val="0"/>
          <w:bCs/>
          <w:sz w:val="22"/>
          <w:szCs w:val="22"/>
        </w:rPr>
        <w:instrText xml:space="preserve"> \* MERGEFORMAT </w:instrText>
      </w:r>
      <w:r w:rsidR="00C36438" w:rsidRPr="006213DD">
        <w:rPr>
          <w:rFonts w:asciiTheme="minorHAnsi" w:hAnsiTheme="minorHAnsi" w:cstheme="minorHAnsi"/>
          <w:b w:val="0"/>
          <w:bCs/>
          <w:sz w:val="22"/>
          <w:szCs w:val="22"/>
        </w:rPr>
      </w:r>
      <w:r w:rsidR="00C36438" w:rsidRPr="006213DD">
        <w:rPr>
          <w:rFonts w:asciiTheme="minorHAnsi" w:hAnsiTheme="minorHAnsi" w:cstheme="minorHAnsi"/>
          <w:b w:val="0"/>
          <w:bCs/>
          <w:sz w:val="22"/>
          <w:szCs w:val="22"/>
        </w:rPr>
        <w:fldChar w:fldCharType="separate"/>
      </w:r>
      <w:r w:rsidR="00213CC5" w:rsidRPr="006213DD">
        <w:rPr>
          <w:rFonts w:asciiTheme="minorHAnsi" w:hAnsiTheme="minorHAnsi" w:cstheme="minorHAnsi"/>
          <w:b w:val="0"/>
          <w:bCs/>
          <w:sz w:val="22"/>
          <w:szCs w:val="22"/>
        </w:rPr>
        <w:t xml:space="preserve">Table </w:t>
      </w:r>
      <w:r w:rsidR="00213CC5" w:rsidRPr="006213DD">
        <w:rPr>
          <w:rFonts w:asciiTheme="minorHAnsi" w:hAnsiTheme="minorHAnsi" w:cstheme="minorHAnsi"/>
          <w:b w:val="0"/>
          <w:bCs/>
          <w:noProof/>
          <w:sz w:val="22"/>
          <w:szCs w:val="22"/>
        </w:rPr>
        <w:t>1</w:t>
      </w:r>
      <w:r w:rsidR="00C36438" w:rsidRPr="006213DD">
        <w:rPr>
          <w:rFonts w:asciiTheme="minorHAnsi" w:hAnsiTheme="minorHAnsi" w:cstheme="minorHAnsi"/>
          <w:b w:val="0"/>
          <w:bCs/>
          <w:sz w:val="22"/>
          <w:szCs w:val="22"/>
        </w:rPr>
        <w:fldChar w:fldCharType="end"/>
      </w:r>
      <w:r w:rsidR="00B8531E">
        <w:rPr>
          <w:rFonts w:asciiTheme="minorHAnsi" w:hAnsiTheme="minorHAnsi" w:cstheme="minorHAnsi"/>
          <w:b w:val="0"/>
          <w:bCs/>
          <w:sz w:val="22"/>
          <w:szCs w:val="22"/>
        </w:rPr>
        <w:t>1</w:t>
      </w:r>
      <w:r w:rsidR="00FB7143" w:rsidRPr="006213DD">
        <w:rPr>
          <w:rFonts w:asciiTheme="minorHAnsi" w:hAnsiTheme="minorHAnsi" w:cstheme="minorHAnsi"/>
          <w:b w:val="0"/>
          <w:bCs/>
          <w:sz w:val="22"/>
          <w:szCs w:val="22"/>
        </w:rPr>
        <w:t>)</w:t>
      </w:r>
      <w:r w:rsidR="00F25FAA" w:rsidRPr="006213DD">
        <w:rPr>
          <w:rFonts w:asciiTheme="minorHAnsi" w:hAnsiTheme="minorHAnsi" w:cstheme="minorHAnsi"/>
          <w:b w:val="0"/>
          <w:bCs/>
          <w:sz w:val="22"/>
          <w:szCs w:val="22"/>
        </w:rPr>
        <w:t>.</w:t>
      </w:r>
      <w:r w:rsidR="00712247" w:rsidRPr="006213DD">
        <w:rPr>
          <w:rFonts w:asciiTheme="minorHAnsi" w:hAnsiTheme="minorHAnsi" w:cstheme="minorHAnsi"/>
          <w:b w:val="0"/>
          <w:bCs/>
          <w:sz w:val="22"/>
          <w:szCs w:val="22"/>
        </w:rPr>
        <w:t xml:space="preserve"> </w:t>
      </w:r>
    </w:p>
    <w:p w14:paraId="1D1FC456" w14:textId="1D2CDAE1" w:rsidR="003B0D63" w:rsidRDefault="00B9238E" w:rsidP="006213DD">
      <w:pPr>
        <w:pStyle w:val="Caption"/>
        <w:spacing w:line="276" w:lineRule="auto"/>
        <w:ind w:left="0" w:firstLine="0"/>
        <w:rPr>
          <w:rFonts w:asciiTheme="minorHAnsi" w:hAnsiTheme="minorHAnsi" w:cstheme="minorHAnsi"/>
          <w:b w:val="0"/>
          <w:bCs/>
          <w:i/>
          <w:iCs/>
          <w:sz w:val="22"/>
          <w:szCs w:val="22"/>
        </w:rPr>
      </w:pPr>
      <w:r w:rsidRPr="006213DD">
        <w:rPr>
          <w:rFonts w:asciiTheme="minorHAnsi" w:hAnsiTheme="minorHAnsi" w:cstheme="minorHAnsi"/>
          <w:b w:val="0"/>
          <w:bCs/>
          <w:i/>
          <w:iCs/>
          <w:sz w:val="22"/>
          <w:szCs w:val="22"/>
        </w:rPr>
        <w:t xml:space="preserve">PASC noted that applicant’s proposed fee of $125.00 per test was substantially higher than similar items (e.g., 72848, 72814, 72846). PASC considered that the MBS Item fee should be benchmarked to similar </w:t>
      </w:r>
      <w:r w:rsidRPr="006213DD">
        <w:rPr>
          <w:rFonts w:asciiTheme="minorHAnsi" w:hAnsiTheme="minorHAnsi" w:cstheme="minorHAnsi"/>
          <w:b w:val="0"/>
          <w:bCs/>
          <w:i/>
          <w:iCs/>
          <w:sz w:val="22"/>
          <w:szCs w:val="22"/>
        </w:rPr>
        <w:lastRenderedPageBreak/>
        <w:t xml:space="preserve">tests. </w:t>
      </w:r>
      <w:r w:rsidR="002A3B5E">
        <w:rPr>
          <w:rFonts w:asciiTheme="minorHAnsi" w:hAnsiTheme="minorHAnsi" w:cstheme="minorHAnsi"/>
          <w:b w:val="0"/>
          <w:bCs/>
          <w:i/>
          <w:iCs/>
          <w:sz w:val="22"/>
          <w:szCs w:val="22"/>
        </w:rPr>
        <w:t xml:space="preserve">It was noted that immunohistochemistry tests requiring objective scoring are appropriately rebated at a higher level than standard immunohistochemistry. </w:t>
      </w:r>
      <w:r w:rsidRPr="006213DD">
        <w:rPr>
          <w:rFonts w:asciiTheme="minorHAnsi" w:hAnsiTheme="minorHAnsi" w:cstheme="minorHAnsi"/>
          <w:b w:val="0"/>
          <w:bCs/>
          <w:i/>
          <w:iCs/>
          <w:sz w:val="22"/>
          <w:szCs w:val="22"/>
        </w:rPr>
        <w:t>PASC considered that the assessment report needs to provide a justification for a higher cost, noting that MBS does not fund laboratory overheads.</w:t>
      </w:r>
      <w:bookmarkStart w:id="19" w:name="_Ref190767384"/>
      <w:r w:rsidR="00C10C6F">
        <w:rPr>
          <w:rFonts w:asciiTheme="minorHAnsi" w:hAnsiTheme="minorHAnsi" w:cstheme="minorHAnsi"/>
          <w:b w:val="0"/>
          <w:bCs/>
          <w:i/>
          <w:iCs/>
          <w:sz w:val="22"/>
          <w:szCs w:val="22"/>
        </w:rPr>
        <w:t xml:space="preserve"> </w:t>
      </w:r>
    </w:p>
    <w:p w14:paraId="5F9A7858" w14:textId="7DD6747A" w:rsidR="00504369" w:rsidRPr="003B0D63" w:rsidRDefault="00A25F57" w:rsidP="006213DD">
      <w:pPr>
        <w:pStyle w:val="Caption"/>
        <w:spacing w:line="276" w:lineRule="auto"/>
        <w:ind w:left="0" w:firstLine="0"/>
        <w:rPr>
          <w:rFonts w:cstheme="minorHAnsi"/>
        </w:rPr>
      </w:pPr>
      <w:r w:rsidRPr="003B0D63">
        <w:rPr>
          <w:rFonts w:cstheme="minorHAnsi"/>
        </w:rPr>
        <w:t xml:space="preserve">Table </w:t>
      </w:r>
      <w:r w:rsidR="00B8531E">
        <w:rPr>
          <w:rFonts w:cstheme="minorHAnsi"/>
        </w:rPr>
        <w:t>9</w:t>
      </w:r>
      <w:r w:rsidRPr="003B0D63">
        <w:rPr>
          <w:rFonts w:cstheme="minorHAnsi"/>
        </w:rPr>
        <w:fldChar w:fldCharType="begin"/>
      </w:r>
      <w:r w:rsidRPr="003B0D63">
        <w:rPr>
          <w:rFonts w:cstheme="minorHAnsi"/>
        </w:rPr>
        <w:instrText xml:space="preserve"> SEQ Table \* ARABIC </w:instrText>
      </w:r>
      <w:r w:rsidRPr="003B0D63">
        <w:rPr>
          <w:rFonts w:cstheme="minorHAnsi"/>
        </w:rPr>
        <w:fldChar w:fldCharType="separate"/>
      </w:r>
      <w:r w:rsidRPr="003B0D63">
        <w:rPr>
          <w:rFonts w:cstheme="minorHAnsi"/>
        </w:rPr>
        <w:fldChar w:fldCharType="end"/>
      </w:r>
      <w:bookmarkEnd w:id="19"/>
      <w:r w:rsidRPr="003B0D63">
        <w:rPr>
          <w:rFonts w:cstheme="minorHAnsi"/>
        </w:rPr>
        <w:t xml:space="preserve"> MBS Item</w:t>
      </w:r>
      <w:r w:rsidR="00B77864" w:rsidRPr="003B0D63">
        <w:rPr>
          <w:rFonts w:cstheme="minorHAnsi"/>
        </w:rPr>
        <w:t xml:space="preserve"> 7</w:t>
      </w:r>
      <w:r w:rsidR="00342E38" w:rsidRPr="003B0D63">
        <w:rPr>
          <w:rFonts w:cstheme="minorHAnsi"/>
        </w:rPr>
        <w:t>2848</w:t>
      </w:r>
      <w:r w:rsidRPr="003B0D63">
        <w:rPr>
          <w:rFonts w:cstheme="minorHAnsi"/>
        </w:rPr>
        <w:t xml:space="preserve"> for HER2 </w:t>
      </w:r>
      <w:r w:rsidR="00A47A07" w:rsidRPr="003B0D63">
        <w:rPr>
          <w:rFonts w:cstheme="minorHAnsi"/>
        </w:rPr>
        <w:t>by immunohistochemistry</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ED1D29" w:rsidRPr="00027936" w14:paraId="3014CC39"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0DB81F0" w14:textId="77777777" w:rsidR="00ED1D29" w:rsidRPr="00027936" w:rsidRDefault="00ED1D29">
            <w:pPr>
              <w:spacing w:before="40" w:after="40" w:line="240" w:lineRule="auto"/>
              <w:rPr>
                <w:rFonts w:ascii="Arial Narrow" w:hAnsi="Arial Narrow"/>
                <w:b/>
                <w:bCs/>
                <w:sz w:val="20"/>
                <w:szCs w:val="20"/>
              </w:rPr>
            </w:pPr>
            <w:r w:rsidRPr="00027936">
              <w:rPr>
                <w:rFonts w:ascii="Arial Narrow" w:eastAsia="Times New Roman" w:hAnsi="Arial Narrow" w:cs="Tahoma"/>
                <w:b/>
                <w:bCs/>
                <w:color w:val="000000" w:themeColor="text1"/>
                <w:sz w:val="20"/>
                <w:szCs w:val="20"/>
                <w:lang w:eastAsia="en-AU"/>
              </w:rPr>
              <w:t>Category 6 – Pathology Services</w:t>
            </w:r>
          </w:p>
        </w:tc>
      </w:tr>
      <w:tr w:rsidR="00ED1D29" w:rsidRPr="00027936" w14:paraId="1566DD9A"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28EB8040" w14:textId="4F8E0E58" w:rsidR="00ED1D29" w:rsidRPr="00027936" w:rsidRDefault="00ED1D29">
            <w:pPr>
              <w:tabs>
                <w:tab w:val="right" w:pos="9026"/>
              </w:tabs>
              <w:spacing w:before="120" w:after="120" w:line="240" w:lineRule="auto"/>
              <w:rPr>
                <w:rFonts w:ascii="Arial Narrow" w:hAnsi="Arial Narrow"/>
                <w:sz w:val="20"/>
                <w:szCs w:val="20"/>
              </w:rPr>
            </w:pPr>
            <w:r w:rsidRPr="00027936">
              <w:rPr>
                <w:rFonts w:ascii="Arial Narrow" w:hAnsi="Arial Narrow"/>
                <w:sz w:val="20"/>
                <w:szCs w:val="20"/>
              </w:rPr>
              <w:t>MBS item 72848</w:t>
            </w:r>
            <w:r w:rsidRPr="00027936">
              <w:rPr>
                <w:rFonts w:ascii="Arial Narrow" w:hAnsi="Arial Narrow"/>
                <w:sz w:val="20"/>
                <w:szCs w:val="20"/>
              </w:rPr>
              <w:tab/>
              <w:t xml:space="preserve">Group P5 – </w:t>
            </w:r>
            <w:r w:rsidR="00475E08" w:rsidRPr="00027936">
              <w:rPr>
                <w:rFonts w:ascii="Arial Narrow" w:hAnsi="Arial Narrow"/>
                <w:sz w:val="20"/>
                <w:szCs w:val="20"/>
              </w:rPr>
              <w:t>Tissue Pathology</w:t>
            </w:r>
          </w:p>
          <w:p w14:paraId="3FFE2F3C" w14:textId="3901C173" w:rsidR="00ED1D29" w:rsidRPr="00027936" w:rsidRDefault="005A1572">
            <w:pPr>
              <w:spacing w:before="120" w:after="120" w:line="240" w:lineRule="auto"/>
              <w:rPr>
                <w:rFonts w:ascii="Arial Narrow" w:hAnsi="Arial Narrow"/>
                <w:sz w:val="20"/>
                <w:szCs w:val="20"/>
              </w:rPr>
            </w:pPr>
            <w:r w:rsidRPr="00027936">
              <w:rPr>
                <w:rFonts w:ascii="Arial Narrow" w:hAnsi="Arial Narrow"/>
                <w:sz w:val="20"/>
                <w:szCs w:val="20"/>
              </w:rPr>
              <w:t xml:space="preserve">Immunohistochemical examination of biopsy material by immunofluorescence, </w:t>
            </w:r>
            <w:proofErr w:type="spellStart"/>
            <w:r w:rsidRPr="00027936">
              <w:rPr>
                <w:rFonts w:ascii="Arial Narrow" w:hAnsi="Arial Narrow"/>
                <w:sz w:val="20"/>
                <w:szCs w:val="20"/>
              </w:rPr>
              <w:t>immunoperoxidase</w:t>
            </w:r>
            <w:proofErr w:type="spellEnd"/>
            <w:r w:rsidRPr="00027936">
              <w:rPr>
                <w:rFonts w:ascii="Arial Narrow" w:hAnsi="Arial Narrow"/>
                <w:sz w:val="20"/>
                <w:szCs w:val="20"/>
              </w:rPr>
              <w:t xml:space="preserve"> or other labelled antibody techniques with multiple antigenic specificities per specimen - 1 to 3 of the following antibodies - oestrogen, progesterone and c-erb-B2 (HER2) </w:t>
            </w:r>
          </w:p>
        </w:tc>
      </w:tr>
      <w:tr w:rsidR="00ED1D29" w:rsidRPr="00027936" w14:paraId="699E24E0"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6501764" w14:textId="6423D97C" w:rsidR="00ED1D29" w:rsidRPr="00027936" w:rsidRDefault="00ED1D29">
            <w:pPr>
              <w:spacing w:before="40" w:after="40" w:line="240" w:lineRule="auto"/>
              <w:rPr>
                <w:rFonts w:ascii="Arial Narrow" w:hAnsi="Arial Narrow"/>
                <w:sz w:val="20"/>
                <w:szCs w:val="20"/>
              </w:rPr>
            </w:pPr>
            <w:r w:rsidRPr="00027936">
              <w:rPr>
                <w:rFonts w:ascii="Arial Narrow" w:hAnsi="Arial Narrow"/>
                <w:sz w:val="20"/>
                <w:szCs w:val="20"/>
              </w:rPr>
              <w:t>Fee: $</w:t>
            </w:r>
            <w:r w:rsidR="000442E7" w:rsidRPr="00027936">
              <w:rPr>
                <w:rFonts w:ascii="Arial Narrow" w:hAnsi="Arial Narrow"/>
                <w:sz w:val="20"/>
                <w:szCs w:val="20"/>
              </w:rPr>
              <w:t>74.50</w:t>
            </w:r>
            <w:r w:rsidRPr="00027936">
              <w:rPr>
                <w:rFonts w:ascii="Arial Narrow" w:hAnsi="Arial Narrow"/>
                <w:sz w:val="20"/>
                <w:szCs w:val="20"/>
              </w:rPr>
              <w:t xml:space="preserve"> Benefit </w:t>
            </w:r>
            <w:r w:rsidR="000442E7" w:rsidRPr="00027936">
              <w:rPr>
                <w:rFonts w:ascii="Arial Narrow" w:hAnsi="Arial Narrow"/>
                <w:sz w:val="20"/>
                <w:szCs w:val="20"/>
              </w:rPr>
              <w:t>75</w:t>
            </w:r>
            <w:r w:rsidRPr="00027936">
              <w:rPr>
                <w:rFonts w:ascii="Arial Narrow" w:hAnsi="Arial Narrow"/>
                <w:sz w:val="20"/>
                <w:szCs w:val="20"/>
              </w:rPr>
              <w:t xml:space="preserve">%= </w:t>
            </w:r>
            <w:r w:rsidR="000442E7" w:rsidRPr="00027936">
              <w:rPr>
                <w:rFonts w:ascii="Arial Narrow" w:hAnsi="Arial Narrow"/>
                <w:sz w:val="20"/>
                <w:szCs w:val="20"/>
              </w:rPr>
              <w:t xml:space="preserve">$55.90 85%= $63.35 </w:t>
            </w:r>
          </w:p>
        </w:tc>
      </w:tr>
    </w:tbl>
    <w:p w14:paraId="176B4E8F" w14:textId="47F0D9E4" w:rsidR="006245B5" w:rsidRPr="00027936" w:rsidRDefault="006245B5" w:rsidP="006245B5">
      <w:pPr>
        <w:pStyle w:val="Caption"/>
      </w:pPr>
      <w:bookmarkStart w:id="20" w:name="_Ref192867936"/>
      <w:bookmarkStart w:id="21" w:name="_Ref191903611"/>
      <w:r w:rsidRPr="00027936">
        <w:t xml:space="preserve">Table </w:t>
      </w:r>
      <w:r w:rsidRPr="00027936">
        <w:fldChar w:fldCharType="begin"/>
      </w:r>
      <w:r w:rsidRPr="00027936">
        <w:instrText xml:space="preserve"> SEQ Table \* ARABIC </w:instrText>
      </w:r>
      <w:r w:rsidRPr="00027936">
        <w:fldChar w:fldCharType="separate"/>
      </w:r>
      <w:r w:rsidR="00213CC5">
        <w:rPr>
          <w:noProof/>
        </w:rPr>
        <w:t>1</w:t>
      </w:r>
      <w:r w:rsidRPr="00027936">
        <w:fldChar w:fldCharType="end"/>
      </w:r>
      <w:bookmarkEnd w:id="20"/>
      <w:r w:rsidR="00B8531E">
        <w:t>0</w:t>
      </w:r>
      <w:r w:rsidRPr="00027936">
        <w:t xml:space="preserve"> MBS Item 72814 for PD-L1 by immunohistochemistry</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6245B5" w:rsidRPr="00027936" w14:paraId="55F759FE" w14:textId="77777777" w:rsidTr="00864B09">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AB17C39" w14:textId="77777777" w:rsidR="006245B5" w:rsidRPr="00027936" w:rsidRDefault="006245B5" w:rsidP="00864B09">
            <w:pPr>
              <w:spacing w:before="40" w:after="40" w:line="240" w:lineRule="auto"/>
              <w:rPr>
                <w:rFonts w:ascii="Arial Narrow" w:hAnsi="Arial Narrow"/>
                <w:b/>
                <w:bCs/>
                <w:sz w:val="20"/>
                <w:szCs w:val="20"/>
              </w:rPr>
            </w:pPr>
            <w:r w:rsidRPr="00027936">
              <w:rPr>
                <w:rFonts w:ascii="Arial Narrow" w:eastAsia="Times New Roman" w:hAnsi="Arial Narrow" w:cs="Tahoma"/>
                <w:b/>
                <w:bCs/>
                <w:color w:val="000000" w:themeColor="text1"/>
                <w:sz w:val="20"/>
                <w:szCs w:val="20"/>
                <w:lang w:eastAsia="en-AU"/>
              </w:rPr>
              <w:t>Category 6 – Pathology Services</w:t>
            </w:r>
          </w:p>
        </w:tc>
      </w:tr>
      <w:tr w:rsidR="006245B5" w:rsidRPr="00027936" w14:paraId="4699814D" w14:textId="77777777" w:rsidTr="00864B09">
        <w:trPr>
          <w:cantSplit/>
          <w:tblHeader/>
        </w:trPr>
        <w:tc>
          <w:tcPr>
            <w:tcW w:w="9242" w:type="dxa"/>
            <w:tcBorders>
              <w:top w:val="single" w:sz="4" w:space="0" w:color="auto"/>
              <w:left w:val="single" w:sz="4" w:space="0" w:color="auto"/>
              <w:bottom w:val="single" w:sz="4" w:space="0" w:color="auto"/>
              <w:right w:val="single" w:sz="4" w:space="0" w:color="auto"/>
            </w:tcBorders>
          </w:tcPr>
          <w:p w14:paraId="0D444376" w14:textId="220276C3" w:rsidR="006245B5" w:rsidRPr="00027936" w:rsidRDefault="006245B5" w:rsidP="00864B09">
            <w:pPr>
              <w:tabs>
                <w:tab w:val="right" w:pos="9026"/>
              </w:tabs>
              <w:spacing w:before="120" w:after="120" w:line="240" w:lineRule="auto"/>
              <w:rPr>
                <w:rFonts w:ascii="Arial Narrow" w:hAnsi="Arial Narrow"/>
                <w:sz w:val="20"/>
                <w:szCs w:val="20"/>
              </w:rPr>
            </w:pPr>
            <w:r w:rsidRPr="00027936">
              <w:rPr>
                <w:rFonts w:ascii="Arial Narrow" w:hAnsi="Arial Narrow"/>
                <w:sz w:val="20"/>
                <w:szCs w:val="20"/>
              </w:rPr>
              <w:t>MBS item 72814</w:t>
            </w:r>
            <w:r w:rsidRPr="00027936">
              <w:rPr>
                <w:rFonts w:ascii="Arial Narrow" w:hAnsi="Arial Narrow"/>
                <w:sz w:val="20"/>
                <w:szCs w:val="20"/>
              </w:rPr>
              <w:tab/>
              <w:t>Group P5 – Tissue Pathology</w:t>
            </w:r>
          </w:p>
          <w:p w14:paraId="66A3F466" w14:textId="77777777" w:rsidR="006245B5" w:rsidRPr="00027936" w:rsidRDefault="006245B5" w:rsidP="006245B5">
            <w:pPr>
              <w:spacing w:before="120" w:after="120" w:line="240" w:lineRule="auto"/>
              <w:rPr>
                <w:rFonts w:ascii="Arial Narrow" w:hAnsi="Arial Narrow"/>
                <w:sz w:val="20"/>
                <w:szCs w:val="20"/>
              </w:rPr>
            </w:pPr>
            <w:r w:rsidRPr="00027936">
              <w:rPr>
                <w:rFonts w:ascii="Arial Narrow" w:hAnsi="Arial Narrow"/>
                <w:sz w:val="20"/>
                <w:szCs w:val="20"/>
              </w:rPr>
              <w:t xml:space="preserve">Immunohistochemical examination by </w:t>
            </w:r>
            <w:proofErr w:type="spellStart"/>
            <w:r w:rsidRPr="00027936">
              <w:rPr>
                <w:rFonts w:ascii="Arial Narrow" w:hAnsi="Arial Narrow"/>
                <w:sz w:val="20"/>
                <w:szCs w:val="20"/>
              </w:rPr>
              <w:t>immunoperoxidase</w:t>
            </w:r>
            <w:proofErr w:type="spellEnd"/>
            <w:r w:rsidRPr="00027936">
              <w:rPr>
                <w:rFonts w:ascii="Arial Narrow" w:hAnsi="Arial Narrow"/>
                <w:sz w:val="20"/>
                <w:szCs w:val="20"/>
              </w:rPr>
              <w:t xml:space="preserve"> or other labelled antibody techniques using the programmed cell death ligand 1 (PD</w:t>
            </w:r>
            <w:r w:rsidRPr="00027936">
              <w:rPr>
                <w:rFonts w:ascii="Cambria Math" w:hAnsi="Cambria Math" w:cs="Cambria Math"/>
                <w:sz w:val="20"/>
                <w:szCs w:val="20"/>
              </w:rPr>
              <w:t>‑</w:t>
            </w:r>
            <w:r w:rsidRPr="00027936">
              <w:rPr>
                <w:rFonts w:ascii="Arial Narrow" w:hAnsi="Arial Narrow"/>
                <w:sz w:val="20"/>
                <w:szCs w:val="20"/>
              </w:rPr>
              <w:t>L1) antibody of tumour material from a patient diagnosed with:</w:t>
            </w:r>
          </w:p>
          <w:p w14:paraId="521810EB" w14:textId="77777777" w:rsidR="006245B5" w:rsidRPr="00027936" w:rsidRDefault="006245B5" w:rsidP="006245B5">
            <w:pPr>
              <w:spacing w:before="120" w:after="120" w:line="240" w:lineRule="auto"/>
              <w:rPr>
                <w:rFonts w:ascii="Arial Narrow" w:hAnsi="Arial Narrow"/>
                <w:sz w:val="20"/>
                <w:szCs w:val="20"/>
              </w:rPr>
            </w:pPr>
            <w:r w:rsidRPr="00027936">
              <w:rPr>
                <w:rFonts w:ascii="Arial Narrow" w:hAnsi="Arial Narrow"/>
                <w:sz w:val="20"/>
                <w:szCs w:val="20"/>
              </w:rPr>
              <w:t>(a)   non</w:t>
            </w:r>
            <w:r w:rsidRPr="00027936">
              <w:rPr>
                <w:rFonts w:ascii="Cambria Math" w:hAnsi="Cambria Math" w:cs="Cambria Math"/>
                <w:sz w:val="20"/>
                <w:szCs w:val="20"/>
              </w:rPr>
              <w:t>‑</w:t>
            </w:r>
            <w:r w:rsidRPr="00027936">
              <w:rPr>
                <w:rFonts w:ascii="Arial Narrow" w:hAnsi="Arial Narrow"/>
                <w:sz w:val="20"/>
                <w:szCs w:val="20"/>
              </w:rPr>
              <w:t>small cell lung cancer; or</w:t>
            </w:r>
          </w:p>
          <w:p w14:paraId="49636828" w14:textId="77777777" w:rsidR="006245B5" w:rsidRPr="00027936" w:rsidRDefault="006245B5" w:rsidP="006245B5">
            <w:pPr>
              <w:spacing w:before="120" w:after="120" w:line="240" w:lineRule="auto"/>
              <w:rPr>
                <w:rFonts w:ascii="Arial Narrow" w:hAnsi="Arial Narrow"/>
                <w:sz w:val="20"/>
                <w:szCs w:val="20"/>
              </w:rPr>
            </w:pPr>
            <w:r w:rsidRPr="00027936">
              <w:rPr>
                <w:rFonts w:ascii="Arial Narrow" w:hAnsi="Arial Narrow"/>
                <w:sz w:val="20"/>
                <w:szCs w:val="20"/>
              </w:rPr>
              <w:t>(b)   recurrent or metastatic squamous cell carcinoma of the oral cavity, pharynx or larynx; or</w:t>
            </w:r>
          </w:p>
          <w:p w14:paraId="0EDCC5B6" w14:textId="579BDF49" w:rsidR="006245B5" w:rsidRPr="00027936" w:rsidRDefault="006245B5" w:rsidP="006245B5">
            <w:pPr>
              <w:spacing w:before="120" w:after="120" w:line="240" w:lineRule="auto"/>
              <w:rPr>
                <w:rFonts w:ascii="Arial Narrow" w:hAnsi="Arial Narrow"/>
                <w:sz w:val="20"/>
                <w:szCs w:val="20"/>
              </w:rPr>
            </w:pPr>
            <w:r w:rsidRPr="00027936">
              <w:rPr>
                <w:rFonts w:ascii="Arial Narrow" w:hAnsi="Arial Narrow"/>
                <w:sz w:val="20"/>
                <w:szCs w:val="20"/>
              </w:rPr>
              <w:t>(c)   locally recurrent unresectable or metastatic triple-negative breast cancer.</w:t>
            </w:r>
          </w:p>
        </w:tc>
      </w:tr>
      <w:tr w:rsidR="006245B5" w:rsidRPr="00027936" w14:paraId="15014BC7" w14:textId="77777777" w:rsidTr="00864B09">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A024AEE" w14:textId="77777777" w:rsidR="006245B5" w:rsidRPr="00027936" w:rsidRDefault="006245B5" w:rsidP="00864B09">
            <w:pPr>
              <w:spacing w:before="40" w:after="40" w:line="240" w:lineRule="auto"/>
              <w:rPr>
                <w:rFonts w:ascii="Arial Narrow" w:hAnsi="Arial Narrow"/>
                <w:sz w:val="20"/>
                <w:szCs w:val="20"/>
              </w:rPr>
            </w:pPr>
            <w:r w:rsidRPr="00027936">
              <w:rPr>
                <w:rFonts w:ascii="Arial Narrow" w:hAnsi="Arial Narrow"/>
                <w:sz w:val="20"/>
                <w:szCs w:val="20"/>
              </w:rPr>
              <w:t xml:space="preserve">Fee: $74.50 Benefit 75%=  $55.90 85%= $63.35 </w:t>
            </w:r>
          </w:p>
        </w:tc>
      </w:tr>
    </w:tbl>
    <w:p w14:paraId="174AE98A" w14:textId="2998217E" w:rsidR="00156C26" w:rsidRPr="00EE71B8" w:rsidRDefault="00910691" w:rsidP="00162437">
      <w:pPr>
        <w:pStyle w:val="Caption"/>
        <w:rPr>
          <w:rFonts w:ascii="Calibri" w:eastAsia="Calibri" w:hAnsi="Calibri" w:cs="Times New Roman"/>
          <w:b w:val="0"/>
          <w:sz w:val="22"/>
          <w:szCs w:val="22"/>
        </w:rPr>
      </w:pPr>
      <w:bookmarkStart w:id="22" w:name="_Ref192868016"/>
      <w:r w:rsidRPr="00027936">
        <w:t xml:space="preserve">Table </w:t>
      </w:r>
      <w:r w:rsidRPr="00027936">
        <w:fldChar w:fldCharType="begin"/>
      </w:r>
      <w:r w:rsidRPr="00027936">
        <w:instrText xml:space="preserve"> SEQ Table \* ARABIC </w:instrText>
      </w:r>
      <w:r w:rsidRPr="00027936">
        <w:fldChar w:fldCharType="separate"/>
      </w:r>
      <w:r w:rsidR="00213CC5">
        <w:rPr>
          <w:noProof/>
        </w:rPr>
        <w:t>1</w:t>
      </w:r>
      <w:r w:rsidRPr="00027936">
        <w:fldChar w:fldCharType="end"/>
      </w:r>
      <w:bookmarkEnd w:id="21"/>
      <w:bookmarkEnd w:id="22"/>
      <w:r w:rsidR="00B8531E">
        <w:t>1</w:t>
      </w:r>
      <w:r w:rsidR="00BC5E13" w:rsidRPr="00027936">
        <w:t xml:space="preserve"> </w:t>
      </w:r>
      <w:r w:rsidRPr="00027936">
        <w:t>MBS Item</w:t>
      </w:r>
      <w:r w:rsidR="00BC5E13" w:rsidRPr="00027936">
        <w:t xml:space="preserve"> 72846</w:t>
      </w:r>
      <w:r w:rsidR="00763C69" w:rsidRPr="00027936">
        <w:t xml:space="preserve"> for i</w:t>
      </w:r>
      <w:r w:rsidR="000B7628" w:rsidRPr="00027936">
        <w:t xml:space="preserve">mmunohistochemistry </w:t>
      </w:r>
      <w:r w:rsidR="006A464B" w:rsidRPr="00027936">
        <w:t>examination of biopsy material</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3C4C43" w:rsidRPr="00027936" w14:paraId="575181CE" w14:textId="77777777" w:rsidTr="00162437">
        <w:trPr>
          <w:cantSplit/>
        </w:trPr>
        <w:tc>
          <w:tcPr>
            <w:tcW w:w="9242" w:type="dxa"/>
            <w:tcBorders>
              <w:top w:val="single" w:sz="4" w:space="0" w:color="auto"/>
              <w:left w:val="single" w:sz="4" w:space="0" w:color="auto"/>
              <w:bottom w:val="single" w:sz="4" w:space="0" w:color="auto"/>
              <w:right w:val="single" w:sz="4" w:space="0" w:color="auto"/>
            </w:tcBorders>
          </w:tcPr>
          <w:p w14:paraId="3DD96055" w14:textId="4EEE9B57" w:rsidR="003C4C43" w:rsidRPr="00027936" w:rsidRDefault="003C4C43">
            <w:pPr>
              <w:spacing w:before="40" w:after="40" w:line="240" w:lineRule="auto"/>
              <w:rPr>
                <w:rFonts w:ascii="Arial Narrow" w:hAnsi="Arial Narrow"/>
                <w:b/>
                <w:bCs/>
                <w:sz w:val="20"/>
                <w:szCs w:val="20"/>
              </w:rPr>
            </w:pPr>
            <w:r w:rsidRPr="00027936">
              <w:rPr>
                <w:rFonts w:ascii="Arial Narrow" w:eastAsia="Times New Roman" w:hAnsi="Arial Narrow" w:cs="Tahoma"/>
                <w:b/>
                <w:bCs/>
                <w:color w:val="000000" w:themeColor="text1"/>
                <w:sz w:val="20"/>
                <w:szCs w:val="20"/>
                <w:lang w:eastAsia="en-AU"/>
              </w:rPr>
              <w:t>Category 6 – Pathology Services</w:t>
            </w:r>
          </w:p>
        </w:tc>
      </w:tr>
      <w:tr w:rsidR="003C4C43" w:rsidRPr="00027936" w14:paraId="114AAB48" w14:textId="77777777" w:rsidTr="00D0658A">
        <w:trPr>
          <w:cantSplit/>
        </w:trPr>
        <w:tc>
          <w:tcPr>
            <w:tcW w:w="9242" w:type="dxa"/>
            <w:tcBorders>
              <w:top w:val="single" w:sz="4" w:space="0" w:color="auto"/>
              <w:left w:val="single" w:sz="4" w:space="0" w:color="auto"/>
              <w:bottom w:val="single" w:sz="4" w:space="0" w:color="auto"/>
              <w:right w:val="single" w:sz="4" w:space="0" w:color="auto"/>
            </w:tcBorders>
          </w:tcPr>
          <w:p w14:paraId="6CEDAF5F" w14:textId="4BDDC9D5" w:rsidR="003C4C43" w:rsidRPr="00027936" w:rsidRDefault="003C4C43">
            <w:pPr>
              <w:tabs>
                <w:tab w:val="right" w:pos="9026"/>
              </w:tabs>
              <w:spacing w:before="120" w:after="120" w:line="240" w:lineRule="auto"/>
              <w:rPr>
                <w:rFonts w:ascii="Arial Narrow" w:hAnsi="Arial Narrow"/>
                <w:sz w:val="20"/>
                <w:szCs w:val="20"/>
              </w:rPr>
            </w:pPr>
            <w:r w:rsidRPr="00027936">
              <w:rPr>
                <w:rFonts w:ascii="Arial Narrow" w:hAnsi="Arial Narrow"/>
                <w:sz w:val="20"/>
                <w:szCs w:val="20"/>
              </w:rPr>
              <w:t>MBS item 7284</w:t>
            </w:r>
            <w:r w:rsidR="00910691" w:rsidRPr="00027936">
              <w:rPr>
                <w:rFonts w:ascii="Arial Narrow" w:hAnsi="Arial Narrow"/>
                <w:sz w:val="20"/>
                <w:szCs w:val="20"/>
              </w:rPr>
              <w:t>6</w:t>
            </w:r>
            <w:r w:rsidRPr="00027936">
              <w:rPr>
                <w:rFonts w:ascii="Arial Narrow" w:hAnsi="Arial Narrow"/>
                <w:sz w:val="20"/>
                <w:szCs w:val="20"/>
              </w:rPr>
              <w:tab/>
              <w:t>Group P5 – Tissue Pathology</w:t>
            </w:r>
          </w:p>
          <w:p w14:paraId="066BC0F9" w14:textId="7F792ADE" w:rsidR="00B10649" w:rsidRPr="00027936" w:rsidRDefault="00B10649" w:rsidP="00B10649">
            <w:pPr>
              <w:spacing w:before="120" w:after="120" w:line="240" w:lineRule="auto"/>
              <w:rPr>
                <w:rFonts w:ascii="Arial Narrow" w:hAnsi="Arial Narrow"/>
                <w:sz w:val="20"/>
                <w:szCs w:val="20"/>
              </w:rPr>
            </w:pPr>
            <w:r w:rsidRPr="00027936">
              <w:rPr>
                <w:rFonts w:ascii="Arial Narrow" w:hAnsi="Arial Narrow"/>
                <w:sz w:val="20"/>
                <w:szCs w:val="20"/>
              </w:rPr>
              <w:t xml:space="preserve">Immunohistochemical examination of biopsy material by immunofluorescence, </w:t>
            </w:r>
            <w:proofErr w:type="spellStart"/>
            <w:r w:rsidRPr="00027936">
              <w:rPr>
                <w:rFonts w:ascii="Arial Narrow" w:hAnsi="Arial Narrow"/>
                <w:sz w:val="20"/>
                <w:szCs w:val="20"/>
              </w:rPr>
              <w:t>immunoperoxidase</w:t>
            </w:r>
            <w:proofErr w:type="spellEnd"/>
            <w:r w:rsidRPr="00027936">
              <w:rPr>
                <w:rFonts w:ascii="Arial Narrow" w:hAnsi="Arial Narrow"/>
                <w:sz w:val="20"/>
                <w:szCs w:val="20"/>
              </w:rPr>
              <w:t xml:space="preserve"> or other labelled antibody techniques with multiple antigenic specificities per specimen - 1 to 3 antibodies except those listed in 72848</w:t>
            </w:r>
          </w:p>
          <w:p w14:paraId="756DD328" w14:textId="666E7863" w:rsidR="003C4C43" w:rsidRPr="00027936" w:rsidRDefault="00B10649" w:rsidP="00B10649">
            <w:pPr>
              <w:spacing w:before="120" w:after="120" w:line="240" w:lineRule="auto"/>
              <w:rPr>
                <w:rFonts w:ascii="Arial Narrow" w:hAnsi="Arial Narrow"/>
                <w:sz w:val="20"/>
                <w:szCs w:val="20"/>
              </w:rPr>
            </w:pPr>
            <w:r w:rsidRPr="00027936">
              <w:rPr>
                <w:rFonts w:ascii="Arial Narrow" w:hAnsi="Arial Narrow"/>
                <w:sz w:val="20"/>
                <w:szCs w:val="20"/>
              </w:rPr>
              <w:t xml:space="preserve">(Item is subject to rule 13) </w:t>
            </w:r>
          </w:p>
        </w:tc>
      </w:tr>
      <w:tr w:rsidR="003C4C43" w:rsidRPr="00027936" w14:paraId="396DF544" w14:textId="77777777" w:rsidTr="00D0658A">
        <w:trPr>
          <w:cantSplit/>
        </w:trPr>
        <w:tc>
          <w:tcPr>
            <w:tcW w:w="9242" w:type="dxa"/>
            <w:tcBorders>
              <w:top w:val="single" w:sz="4" w:space="0" w:color="auto"/>
              <w:left w:val="single" w:sz="4" w:space="0" w:color="auto"/>
              <w:bottom w:val="single" w:sz="4" w:space="0" w:color="auto"/>
              <w:right w:val="single" w:sz="4" w:space="0" w:color="auto"/>
            </w:tcBorders>
            <w:vAlign w:val="center"/>
          </w:tcPr>
          <w:p w14:paraId="7899A578" w14:textId="370D63FA" w:rsidR="003C4C43" w:rsidRPr="00027936" w:rsidRDefault="00EE42F2">
            <w:pPr>
              <w:spacing w:before="40" w:after="40" w:line="240" w:lineRule="auto"/>
              <w:rPr>
                <w:rFonts w:ascii="Arial Narrow" w:hAnsi="Arial Narrow"/>
                <w:sz w:val="20"/>
                <w:szCs w:val="20"/>
              </w:rPr>
            </w:pPr>
            <w:r w:rsidRPr="00027936">
              <w:rPr>
                <w:rFonts w:ascii="Arial Narrow" w:hAnsi="Arial Narrow"/>
                <w:sz w:val="20"/>
                <w:szCs w:val="20"/>
              </w:rPr>
              <w:t xml:space="preserve">Fee: $59.60 Benefit: 75% = $44.70 85% = $50.70 </w:t>
            </w:r>
          </w:p>
        </w:tc>
      </w:tr>
    </w:tbl>
    <w:p w14:paraId="62338695" w14:textId="79ABBA80" w:rsidR="00D37A3F" w:rsidRDefault="003F0A39" w:rsidP="00713728">
      <w:pPr>
        <w:pStyle w:val="Heading2"/>
      </w:pPr>
      <w:r w:rsidRPr="00027936">
        <w:t xml:space="preserve">Summary of public consultation </w:t>
      </w:r>
      <w:r w:rsidR="00E470B0" w:rsidRPr="00027936">
        <w:t>input</w:t>
      </w:r>
    </w:p>
    <w:p w14:paraId="60E44DB0" w14:textId="77777777" w:rsidR="00155B35" w:rsidRPr="005F3337" w:rsidRDefault="00155B35" w:rsidP="00155B35">
      <w:pPr>
        <w:spacing w:after="120"/>
      </w:pPr>
      <w:r w:rsidRPr="00E95336">
        <w:rPr>
          <w:i/>
          <w:iCs/>
        </w:rPr>
        <w:t>PASC noted and welcomed consultation input from</w:t>
      </w:r>
      <w:r>
        <w:rPr>
          <w:i/>
          <w:iCs/>
        </w:rPr>
        <w:t xml:space="preserve"> 2</w:t>
      </w:r>
      <w:r w:rsidRPr="00647D9E">
        <w:rPr>
          <w:i/>
          <w:iCs/>
        </w:rPr>
        <w:t xml:space="preserve"> individuals, </w:t>
      </w:r>
      <w:r>
        <w:rPr>
          <w:i/>
          <w:iCs/>
        </w:rPr>
        <w:t>both</w:t>
      </w:r>
      <w:r w:rsidRPr="00647D9E">
        <w:rPr>
          <w:i/>
          <w:iCs/>
        </w:rPr>
        <w:t xml:space="preserve"> of whom were health professionals. </w:t>
      </w:r>
    </w:p>
    <w:p w14:paraId="31854A01" w14:textId="77777777" w:rsidR="00155B35" w:rsidRPr="00D811C1" w:rsidRDefault="00155B35" w:rsidP="00155B35">
      <w:pPr>
        <w:rPr>
          <w:b/>
          <w:bCs/>
        </w:rPr>
      </w:pPr>
      <w:r>
        <w:t>The consultation input received was</w:t>
      </w:r>
      <w:r w:rsidRPr="005F3337">
        <w:t xml:space="preserve"> supportive of public funding for </w:t>
      </w:r>
      <w:r>
        <w:t>IHC</w:t>
      </w:r>
      <w:r w:rsidRPr="005F3337">
        <w:t xml:space="preserve"> testing for FGFR2b expression in patients with unresectable locally advanced or metastatic gastric or gastro-oesophageal cancer, to determine eligibility for PBS subsidised </w:t>
      </w:r>
      <w:proofErr w:type="spellStart"/>
      <w:r w:rsidRPr="005F3337">
        <w:t>bemarituzumab</w:t>
      </w:r>
      <w:proofErr w:type="spellEnd"/>
      <w:r w:rsidRPr="005F3337">
        <w:t xml:space="preserve"> treatment. The consultation input raised </w:t>
      </w:r>
      <w:r>
        <w:t>a</w:t>
      </w:r>
      <w:r w:rsidRPr="005F3337">
        <w:t xml:space="preserve"> concern in relation to the clinical claim</w:t>
      </w:r>
      <w:r>
        <w:t>, noting that the claims are only appropriate</w:t>
      </w:r>
      <w:r w:rsidRPr="005F3337">
        <w:t xml:space="preserve"> as long as the pivotal trial (FORTITUDE-101) produces the expected benefits in phase 3 settings</w:t>
      </w:r>
      <w:r>
        <w:t xml:space="preserve">. </w:t>
      </w:r>
    </w:p>
    <w:p w14:paraId="6174E5DF" w14:textId="77777777" w:rsidR="00155B35" w:rsidRDefault="00155B35" w:rsidP="00555378">
      <w:pPr>
        <w:keepNext/>
        <w:keepLines/>
        <w:rPr>
          <w:b/>
          <w:bCs/>
        </w:rPr>
      </w:pPr>
      <w:r>
        <w:rPr>
          <w:b/>
          <w:bCs/>
        </w:rPr>
        <w:lastRenderedPageBreak/>
        <w:t>Benefits and Disadvantages</w:t>
      </w:r>
    </w:p>
    <w:p w14:paraId="5CA39039" w14:textId="77777777" w:rsidR="00155B35" w:rsidRPr="00D217FE" w:rsidRDefault="00155B35" w:rsidP="00555378">
      <w:pPr>
        <w:keepNext/>
        <w:keepLines/>
      </w:pPr>
      <w:r w:rsidRPr="00D217FE">
        <w:t>The main benefit of public funding received in the consultation input included providing access to FGFR2b testing for access to targeted medicines</w:t>
      </w:r>
      <w:r>
        <w:t>,</w:t>
      </w:r>
      <w:r w:rsidRPr="00D217FE">
        <w:t xml:space="preserve"> as currently testing is not routinely available outside of clinical trials.</w:t>
      </w:r>
    </w:p>
    <w:p w14:paraId="09E0D059" w14:textId="77777777" w:rsidR="00155B35" w:rsidRPr="00D217FE" w:rsidRDefault="00155B35" w:rsidP="00155B35">
      <w:r w:rsidRPr="00D217FE">
        <w:t>There were no disadvantages of public funding received in the consultation input.</w:t>
      </w:r>
    </w:p>
    <w:p w14:paraId="10A5A08E" w14:textId="77777777" w:rsidR="00155B35" w:rsidRDefault="00155B35" w:rsidP="00155B35">
      <w:pPr>
        <w:rPr>
          <w:b/>
          <w:bCs/>
        </w:rPr>
      </w:pPr>
      <w:r>
        <w:rPr>
          <w:b/>
          <w:bCs/>
        </w:rPr>
        <w:t>Population, Comparator (current management) and Delivery</w:t>
      </w:r>
    </w:p>
    <w:p w14:paraId="3D0D203B" w14:textId="77777777" w:rsidR="00155B35" w:rsidRPr="00D217FE" w:rsidRDefault="00155B35" w:rsidP="00155B35">
      <w:r w:rsidRPr="00D217FE">
        <w:t>The consultation input agreed with the proposed population</w:t>
      </w:r>
      <w:r>
        <w:t xml:space="preserve"> and comparator outlined in the application.</w:t>
      </w:r>
    </w:p>
    <w:p w14:paraId="3B9A5D90" w14:textId="77777777" w:rsidR="00155B35" w:rsidRPr="00D217FE" w:rsidRDefault="00155B35" w:rsidP="00155B35">
      <w:r w:rsidRPr="00D217FE">
        <w:t xml:space="preserve">Other services identified in the consultation input as being needed to be delivered </w:t>
      </w:r>
      <w:r>
        <w:t xml:space="preserve">to provide the intervention </w:t>
      </w:r>
      <w:r w:rsidRPr="00D217FE">
        <w:t>included upskilling of pathologists to perform the IHC testing and assessment of FGFR2b</w:t>
      </w:r>
      <w:r>
        <w:t xml:space="preserve">. </w:t>
      </w:r>
    </w:p>
    <w:p w14:paraId="2C0426E5" w14:textId="77777777" w:rsidR="00155B35" w:rsidRPr="000672A1" w:rsidRDefault="00155B35" w:rsidP="00155B35">
      <w:pPr>
        <w:rPr>
          <w:b/>
          <w:bCs/>
        </w:rPr>
      </w:pPr>
      <w:r w:rsidRPr="000672A1">
        <w:rPr>
          <w:b/>
          <w:bCs/>
        </w:rPr>
        <w:t>MBS Item Descriptor and Fee</w:t>
      </w:r>
    </w:p>
    <w:p w14:paraId="3654E0E8" w14:textId="77777777" w:rsidR="00155B35" w:rsidRPr="000672A1" w:rsidRDefault="00155B35" w:rsidP="00155B35">
      <w:r w:rsidRPr="000672A1">
        <w:t xml:space="preserve">The consultation input </w:t>
      </w:r>
      <w:r>
        <w:t xml:space="preserve">largely </w:t>
      </w:r>
      <w:r w:rsidRPr="000672A1">
        <w:t xml:space="preserve">agreed with the proposed service descriptor, however one health professional stated testing was appropriate only in patients that are HER2 negative. </w:t>
      </w:r>
    </w:p>
    <w:p w14:paraId="7144E338" w14:textId="77777777" w:rsidR="00155B35" w:rsidRPr="000672A1" w:rsidRDefault="00155B35" w:rsidP="00155B35">
      <w:r w:rsidRPr="000672A1">
        <w:t>The consultation input agreed with the proposed service fee</w:t>
      </w:r>
      <w:r>
        <w:t>.</w:t>
      </w:r>
    </w:p>
    <w:p w14:paraId="7ACDCB5C" w14:textId="77777777" w:rsidR="00155B35" w:rsidRPr="00E76884" w:rsidRDefault="00155B35" w:rsidP="00155B35">
      <w:pPr>
        <w:rPr>
          <w:color w:val="5B9BD5" w:themeColor="accent1"/>
        </w:rPr>
      </w:pPr>
      <w:r w:rsidRPr="00C50417">
        <w:rPr>
          <w:b/>
          <w:bCs/>
        </w:rPr>
        <w:t xml:space="preserve">Additional </w:t>
      </w:r>
      <w:r>
        <w:rPr>
          <w:b/>
          <w:bCs/>
        </w:rPr>
        <w:t>C</w:t>
      </w:r>
      <w:r w:rsidRPr="00C50417">
        <w:rPr>
          <w:b/>
          <w:bCs/>
        </w:rPr>
        <w:t xml:space="preserve">omments </w:t>
      </w:r>
    </w:p>
    <w:p w14:paraId="43FF778A" w14:textId="77777777" w:rsidR="00155B35" w:rsidRDefault="00155B35" w:rsidP="00155B35">
      <w:r>
        <w:t>Both</w:t>
      </w:r>
      <w:r w:rsidRPr="00F94D0A">
        <w:t xml:space="preserve"> health professional</w:t>
      </w:r>
      <w:r>
        <w:t>s</w:t>
      </w:r>
      <w:r w:rsidRPr="00F94D0A">
        <w:t xml:space="preserve"> </w:t>
      </w:r>
      <w:r>
        <w:t>noted</w:t>
      </w:r>
      <w:r w:rsidRPr="00F94D0A">
        <w:t xml:space="preserve"> </w:t>
      </w:r>
      <w:r>
        <w:t>that</w:t>
      </w:r>
      <w:r w:rsidRPr="00F94D0A">
        <w:t xml:space="preserve"> FGFR testing </w:t>
      </w:r>
      <w:r>
        <w:t xml:space="preserve">would benefit patients with </w:t>
      </w:r>
      <w:r w:rsidRPr="00F94D0A">
        <w:t>cholangiocarcinoma and other rare cancers</w:t>
      </w:r>
      <w:r>
        <w:t>.</w:t>
      </w:r>
    </w:p>
    <w:p w14:paraId="4B9195BD" w14:textId="29E0AE3B" w:rsidR="005E2085" w:rsidRPr="005E2085" w:rsidRDefault="005E2085" w:rsidP="00D0658A">
      <w:r>
        <w:rPr>
          <w:rFonts w:asciiTheme="minorHAnsi" w:hAnsiTheme="minorHAnsi" w:cstheme="minorHAnsi"/>
          <w:i/>
          <w:iCs/>
        </w:rPr>
        <w:t>PASC noted that two public consultation responses were received,</w:t>
      </w:r>
      <w:r w:rsidR="000F0A22">
        <w:rPr>
          <w:rFonts w:asciiTheme="minorHAnsi" w:hAnsiTheme="minorHAnsi" w:cstheme="minorHAnsi"/>
          <w:i/>
          <w:iCs/>
        </w:rPr>
        <w:t xml:space="preserve"> and supported public funding for the proposed medical service.</w:t>
      </w:r>
      <w:r>
        <w:rPr>
          <w:rFonts w:asciiTheme="minorHAnsi" w:hAnsiTheme="minorHAnsi" w:cstheme="minorHAnsi"/>
          <w:i/>
          <w:iCs/>
        </w:rPr>
        <w:t xml:space="preserve"> </w:t>
      </w:r>
    </w:p>
    <w:p w14:paraId="4E68667F" w14:textId="77777777" w:rsidR="00D37A3F" w:rsidRDefault="00D37A3F" w:rsidP="00713728">
      <w:pPr>
        <w:pStyle w:val="Heading2"/>
      </w:pPr>
      <w:r w:rsidRPr="00027936">
        <w:t>Next steps</w:t>
      </w:r>
    </w:p>
    <w:p w14:paraId="2DC75492" w14:textId="6BDE1634" w:rsidR="005E2085" w:rsidRPr="00931170" w:rsidRDefault="00931170" w:rsidP="00D0658A">
      <w:pPr>
        <w:rPr>
          <w:rFonts w:asciiTheme="minorHAnsi" w:hAnsiTheme="minorHAnsi" w:cstheme="minorHAnsi"/>
          <w:i/>
          <w:iCs/>
        </w:rPr>
      </w:pPr>
      <w:r w:rsidRPr="00931170">
        <w:rPr>
          <w:rFonts w:asciiTheme="minorHAnsi" w:hAnsiTheme="minorHAnsi" w:cstheme="minorHAnsi"/>
          <w:i/>
          <w:iCs/>
        </w:rPr>
        <w:t>The applicant confirmed that an applicant developed assessment report (ADAR) will be prepared</w:t>
      </w:r>
      <w:r w:rsidR="005E2085">
        <w:rPr>
          <w:rFonts w:asciiTheme="minorHAnsi" w:hAnsiTheme="minorHAnsi" w:cstheme="minorHAnsi"/>
          <w:i/>
          <w:iCs/>
        </w:rPr>
        <w:t>.</w:t>
      </w:r>
    </w:p>
    <w:p w14:paraId="0DC8A993" w14:textId="77777777" w:rsidR="00DE380B" w:rsidRDefault="00DE380B" w:rsidP="00DE380B">
      <w:pPr>
        <w:pStyle w:val="Heading2"/>
      </w:pPr>
      <w:r>
        <w:t>Applicant Comments on Ratified PICO</w:t>
      </w:r>
    </w:p>
    <w:p w14:paraId="661E2D5D" w14:textId="3CBD012F" w:rsidR="00DE380B" w:rsidRPr="008A6180" w:rsidRDefault="00453F6C" w:rsidP="00DE380B">
      <w:bookmarkStart w:id="23" w:name="_Hlk167437372"/>
      <w:r>
        <w:t>The applicant had no comment.</w:t>
      </w:r>
    </w:p>
    <w:bookmarkEnd w:id="23"/>
    <w:p w14:paraId="4507F1B3" w14:textId="77777777" w:rsidR="006D7AA6" w:rsidRDefault="006D7AA6">
      <w:pPr>
        <w:spacing w:after="160" w:line="259" w:lineRule="auto"/>
        <w:rPr>
          <w:rFonts w:ascii="Franklin Gothic Medium" w:eastAsiaTheme="majorEastAsia" w:hAnsi="Franklin Gothic Medium" w:cstheme="majorBidi"/>
          <w:color w:val="000000" w:themeColor="text1"/>
          <w:sz w:val="32"/>
          <w:szCs w:val="26"/>
        </w:rPr>
      </w:pPr>
      <w:r>
        <w:br w:type="page"/>
      </w:r>
    </w:p>
    <w:p w14:paraId="73A2A9C9" w14:textId="3EB51C35" w:rsidR="006478E7" w:rsidRPr="00027936" w:rsidRDefault="00A33126" w:rsidP="00713728">
      <w:pPr>
        <w:pStyle w:val="Heading2"/>
      </w:pPr>
      <w:r w:rsidRPr="00027936">
        <w:lastRenderedPageBreak/>
        <w:t>References</w:t>
      </w:r>
    </w:p>
    <w:p w14:paraId="590F3EB4" w14:textId="77777777" w:rsidR="00E74A35" w:rsidRPr="00E74A35" w:rsidRDefault="006E29D1" w:rsidP="00E74A35">
      <w:pPr>
        <w:rPr>
          <w:noProof/>
        </w:rPr>
      </w:pPr>
      <w:r w:rsidRPr="00027936">
        <w:rPr>
          <w:noProof/>
        </w:rPr>
        <w:fldChar w:fldCharType="begin"/>
      </w:r>
      <w:r w:rsidRPr="00027936">
        <w:instrText xml:space="preserve"> ADDIN EN.REFLIST </w:instrText>
      </w:r>
      <w:r w:rsidRPr="00027936">
        <w:rPr>
          <w:noProof/>
        </w:rPr>
        <w:fldChar w:fldCharType="separate"/>
      </w:r>
      <w:r w:rsidR="00E74A35" w:rsidRPr="00E74A35">
        <w:rPr>
          <w:noProof/>
        </w:rPr>
        <w:t xml:space="preserve">Ahn, S, Lee, J, Hong, M, Kim, ST, Park, SH, Choi, MG, Lee, JH, Sohn, TS, Bae, JM, Kim, S, Jung, SH, Kang, WK &amp; Kim, KM 2016, 'FGFR2 in gastric cancer: protein overexpression predicts gene amplification and high H-index predicts poor survival', </w:t>
      </w:r>
      <w:r w:rsidR="00E74A35" w:rsidRPr="00E74A35">
        <w:rPr>
          <w:i/>
          <w:noProof/>
        </w:rPr>
        <w:t>Mod Pathol</w:t>
      </w:r>
      <w:r w:rsidR="00E74A35" w:rsidRPr="00E74A35">
        <w:rPr>
          <w:noProof/>
        </w:rPr>
        <w:t>, vol. 29, no. 9, Sep, pp. 1095-1103  10.1038/modpathol.2016.96.</w:t>
      </w:r>
    </w:p>
    <w:p w14:paraId="1807D36F" w14:textId="34A65A5F" w:rsidR="00E74A35" w:rsidRPr="00E74A35" w:rsidRDefault="00E22394" w:rsidP="00E74A35">
      <w:pPr>
        <w:rPr>
          <w:noProof/>
        </w:rPr>
      </w:pPr>
      <w:r>
        <w:rPr>
          <w:noProof/>
        </w:rPr>
        <w:t>National Comprehensive Cancer Network</w:t>
      </w:r>
      <w:r w:rsidR="009E6D76">
        <w:rPr>
          <w:noProof/>
        </w:rPr>
        <w:t xml:space="preserve"> </w:t>
      </w:r>
      <w:r w:rsidR="003B44B0">
        <w:rPr>
          <w:noProof/>
        </w:rPr>
        <w:t>2025</w:t>
      </w:r>
      <w:r w:rsidR="00EC24DA">
        <w:rPr>
          <w:noProof/>
        </w:rPr>
        <w:t>,</w:t>
      </w:r>
      <w:r>
        <w:rPr>
          <w:noProof/>
        </w:rPr>
        <w:t xml:space="preserve"> Gastric Cancer (Version 1.2025)</w:t>
      </w:r>
      <w:r w:rsidR="00D62A40">
        <w:rPr>
          <w:noProof/>
        </w:rPr>
        <w:t xml:space="preserve">, </w:t>
      </w:r>
      <w:r w:rsidR="00DA6EC7">
        <w:rPr>
          <w:noProof/>
        </w:rPr>
        <w:t xml:space="preserve">viewed </w:t>
      </w:r>
      <w:r w:rsidR="00915526">
        <w:rPr>
          <w:noProof/>
        </w:rPr>
        <w:t xml:space="preserve">24 March 2025, </w:t>
      </w:r>
      <w:r w:rsidR="00D62A40">
        <w:rPr>
          <w:noProof/>
        </w:rPr>
        <w:t>&lt;</w:t>
      </w:r>
      <w:r w:rsidR="00D62A40" w:rsidRPr="00D62A40">
        <w:t xml:space="preserve"> </w:t>
      </w:r>
      <w:r w:rsidR="00D62A40" w:rsidRPr="00D62A40">
        <w:rPr>
          <w:noProof/>
        </w:rPr>
        <w:t>https://www.nccn.org/professionals/physician_gls/pdf/gastric.pdf</w:t>
      </w:r>
      <w:r w:rsidR="00D62A40">
        <w:rPr>
          <w:noProof/>
        </w:rPr>
        <w:t>&gt;</w:t>
      </w:r>
      <w:r w:rsidR="00E74A35" w:rsidRPr="00E74A35">
        <w:rPr>
          <w:noProof/>
        </w:rPr>
        <w:t>.</w:t>
      </w:r>
    </w:p>
    <w:p w14:paraId="3D3B94ED" w14:textId="07D05167" w:rsidR="00E74A35" w:rsidRPr="00E74A35" w:rsidRDefault="00E74A35" w:rsidP="00E74A35">
      <w:pPr>
        <w:rPr>
          <w:noProof/>
        </w:rPr>
      </w:pPr>
      <w:r w:rsidRPr="00E74A35">
        <w:rPr>
          <w:noProof/>
        </w:rPr>
        <w:t xml:space="preserve">American Cancer Society 2024, </w:t>
      </w:r>
      <w:r w:rsidRPr="00E74A35">
        <w:rPr>
          <w:i/>
          <w:noProof/>
        </w:rPr>
        <w:t>Stomach Cancer Survival Rates</w:t>
      </w:r>
      <w:r w:rsidRPr="00E74A35">
        <w:rPr>
          <w:noProof/>
        </w:rPr>
        <w:t>, viewed 13 February 2025, &lt;</w:t>
      </w:r>
      <w:hyperlink r:id="rId11" w:history="1">
        <w:r w:rsidRPr="00E74A35">
          <w:rPr>
            <w:rStyle w:val="Hyperlink"/>
            <w:rFonts w:ascii="Calibri" w:hAnsi="Calibri" w:cs="Calibri"/>
            <w:noProof/>
          </w:rPr>
          <w:t>https://www.cancer.org/cancer/types/stomach-cancer/detection-diagnosis-staging/survival-rates.html</w:t>
        </w:r>
      </w:hyperlink>
      <w:r w:rsidRPr="00E74A35">
        <w:rPr>
          <w:noProof/>
        </w:rPr>
        <w:t>&gt;.</w:t>
      </w:r>
    </w:p>
    <w:p w14:paraId="5C85EF29" w14:textId="516E336F" w:rsidR="00E74A35" w:rsidRPr="00E74A35" w:rsidRDefault="00E74A35" w:rsidP="00E74A35">
      <w:pPr>
        <w:rPr>
          <w:noProof/>
        </w:rPr>
      </w:pPr>
      <w:r w:rsidRPr="00E74A35">
        <w:rPr>
          <w:noProof/>
        </w:rPr>
        <w:t xml:space="preserve">Australian Institute of Health and Welfare 2024, </w:t>
      </w:r>
      <w:r w:rsidRPr="00E74A35">
        <w:rPr>
          <w:i/>
          <w:noProof/>
        </w:rPr>
        <w:t>Cancer data in Australia</w:t>
      </w:r>
      <w:r w:rsidRPr="00E74A35">
        <w:rPr>
          <w:noProof/>
        </w:rPr>
        <w:t>, viewed 3 March 2025, &lt;</w:t>
      </w:r>
      <w:hyperlink r:id="rId12" w:history="1">
        <w:r w:rsidRPr="00E74A35">
          <w:rPr>
            <w:rStyle w:val="Hyperlink"/>
            <w:rFonts w:ascii="Calibri" w:hAnsi="Calibri" w:cs="Calibri"/>
            <w:noProof/>
          </w:rPr>
          <w:t>https://www.aihw.gov.au/reports/cancer/cancer-data-in-australia/contents/summary-dashboard</w:t>
        </w:r>
      </w:hyperlink>
      <w:r w:rsidRPr="00E74A35">
        <w:rPr>
          <w:noProof/>
        </w:rPr>
        <w:t>&gt;.</w:t>
      </w:r>
    </w:p>
    <w:p w14:paraId="02D400C0" w14:textId="77777777" w:rsidR="00E74A35" w:rsidRPr="00E74A35" w:rsidRDefault="00E74A35" w:rsidP="00E74A35">
      <w:pPr>
        <w:rPr>
          <w:noProof/>
        </w:rPr>
      </w:pPr>
      <w:r w:rsidRPr="00E74A35">
        <w:rPr>
          <w:noProof/>
        </w:rPr>
        <w:t xml:space="preserve">Buas, MF &amp; Vaughan, TL 2013, 'Epidemiology and risk factors for gastroesophageal junction tumors: understanding the rising incidence of this disease', </w:t>
      </w:r>
      <w:r w:rsidRPr="00E74A35">
        <w:rPr>
          <w:i/>
          <w:noProof/>
        </w:rPr>
        <w:t>Semin Radiat Oncol</w:t>
      </w:r>
      <w:r w:rsidRPr="00E74A35">
        <w:rPr>
          <w:noProof/>
        </w:rPr>
        <w:t>, vol. 23, no. 1, Jan, pp. 3-9  10.1016/j.semradonc.2012.09.008.</w:t>
      </w:r>
    </w:p>
    <w:p w14:paraId="5D70D92A" w14:textId="2D92AAA1" w:rsidR="00E74A35" w:rsidRPr="00E74A35" w:rsidRDefault="00E74A35" w:rsidP="00E74A35">
      <w:pPr>
        <w:rPr>
          <w:noProof/>
        </w:rPr>
      </w:pPr>
      <w:r w:rsidRPr="00E74A35">
        <w:rPr>
          <w:noProof/>
        </w:rPr>
        <w:t xml:space="preserve">Cancer Australia 2024, </w:t>
      </w:r>
      <w:r w:rsidRPr="00E74A35">
        <w:rPr>
          <w:i/>
          <w:noProof/>
        </w:rPr>
        <w:t>Stomach cancer statistics</w:t>
      </w:r>
      <w:r w:rsidRPr="00E74A35">
        <w:rPr>
          <w:noProof/>
        </w:rPr>
        <w:t>, viewed 13 Feburary 2025, &lt;</w:t>
      </w:r>
      <w:hyperlink r:id="rId13" w:history="1">
        <w:r w:rsidRPr="00E74A35">
          <w:rPr>
            <w:rStyle w:val="Hyperlink"/>
            <w:rFonts w:ascii="Calibri" w:hAnsi="Calibri" w:cs="Calibri"/>
            <w:noProof/>
          </w:rPr>
          <w:t>https://www.canceraustralia.gov.au/cancer-types/stomach-cancer/stomach-cancer-statistics</w:t>
        </w:r>
      </w:hyperlink>
      <w:r w:rsidRPr="00E74A35">
        <w:rPr>
          <w:noProof/>
        </w:rPr>
        <w:t>&gt;.</w:t>
      </w:r>
    </w:p>
    <w:p w14:paraId="7502586C" w14:textId="45201A76" w:rsidR="00E74A35" w:rsidRPr="00E74A35" w:rsidRDefault="00E74A35" w:rsidP="00E74A35">
      <w:pPr>
        <w:rPr>
          <w:noProof/>
        </w:rPr>
      </w:pPr>
      <w:r w:rsidRPr="00E74A35">
        <w:rPr>
          <w:noProof/>
        </w:rPr>
        <w:t xml:space="preserve">Cancer Council Victoria 2024, </w:t>
      </w:r>
      <w:r w:rsidRPr="00E74A35">
        <w:rPr>
          <w:i/>
          <w:noProof/>
        </w:rPr>
        <w:t>Stomach cancer statistics and trends</w:t>
      </w:r>
      <w:r w:rsidRPr="00E74A35">
        <w:rPr>
          <w:noProof/>
        </w:rPr>
        <w:t>, viewed 3 March 2025, &lt;</w:t>
      </w:r>
      <w:hyperlink r:id="rId14" w:history="1">
        <w:r w:rsidRPr="00E74A35">
          <w:rPr>
            <w:rStyle w:val="Hyperlink"/>
            <w:rFonts w:ascii="Calibri" w:hAnsi="Calibri" w:cs="Calibri"/>
            <w:noProof/>
          </w:rPr>
          <w:t>https://www.cancervic.org.au/cancer-information/statistics/stomach-cancer.html</w:t>
        </w:r>
      </w:hyperlink>
      <w:r w:rsidRPr="00E74A35">
        <w:rPr>
          <w:noProof/>
        </w:rPr>
        <w:t>&gt;.</w:t>
      </w:r>
    </w:p>
    <w:p w14:paraId="080F931B" w14:textId="77777777" w:rsidR="00E74A35" w:rsidRPr="00E74A35" w:rsidRDefault="00E74A35" w:rsidP="00E74A35">
      <w:pPr>
        <w:rPr>
          <w:noProof/>
        </w:rPr>
      </w:pPr>
      <w:r w:rsidRPr="00E74A35">
        <w:rPr>
          <w:noProof/>
        </w:rPr>
        <w:t xml:space="preserve">Han, N, Kim, MA, Lee, HS &amp; Kim, WH 2015, 'Evaluation of Fibroblast Growth Factor Receptor 2 Expression, Heterogeneity and Clinical Significance in Gastric Cancer', </w:t>
      </w:r>
      <w:r w:rsidRPr="00E74A35">
        <w:rPr>
          <w:i/>
          <w:noProof/>
        </w:rPr>
        <w:t>Pathobiology</w:t>
      </w:r>
      <w:r w:rsidRPr="00E74A35">
        <w:rPr>
          <w:noProof/>
        </w:rPr>
        <w:t>, vol. 82, no. 6, pp. 269-279  10.1159/000441149.</w:t>
      </w:r>
    </w:p>
    <w:p w14:paraId="6F849674" w14:textId="77777777" w:rsidR="00E74A35" w:rsidRPr="00E74A35" w:rsidRDefault="00E74A35" w:rsidP="00E74A35">
      <w:pPr>
        <w:rPr>
          <w:noProof/>
        </w:rPr>
      </w:pPr>
      <w:r w:rsidRPr="00E74A35">
        <w:rPr>
          <w:noProof/>
        </w:rPr>
        <w:t xml:space="preserve">Han, Y, Liu, D &amp; Li, L 2020, 'PD-1/PD-L1 pathway: current researches in cancer', </w:t>
      </w:r>
      <w:r w:rsidRPr="00E74A35">
        <w:rPr>
          <w:i/>
          <w:noProof/>
        </w:rPr>
        <w:t>Am J Cancer Res</w:t>
      </w:r>
      <w:r w:rsidRPr="00E74A35">
        <w:rPr>
          <w:noProof/>
        </w:rPr>
        <w:t xml:space="preserve">, vol. 10, no. 3, pp. 727-742 </w:t>
      </w:r>
    </w:p>
    <w:p w14:paraId="52FD59BA" w14:textId="77777777" w:rsidR="00E74A35" w:rsidRPr="00E74A35" w:rsidRDefault="00E74A35" w:rsidP="00E74A35">
      <w:pPr>
        <w:rPr>
          <w:noProof/>
        </w:rPr>
      </w:pPr>
      <w:r w:rsidRPr="00E74A35">
        <w:rPr>
          <w:noProof/>
        </w:rPr>
        <w:t xml:space="preserve">Hierro, C, Alsina, M, Sánchez, M, Serra, V, Rodon, J &amp; Tabernero, J 2017, 'Targeting the fibroblast growth factor receptor 2 in gastric cancer: promise or pitfall?', </w:t>
      </w:r>
      <w:r w:rsidRPr="00E74A35">
        <w:rPr>
          <w:i/>
          <w:noProof/>
        </w:rPr>
        <w:t>Ann Oncol</w:t>
      </w:r>
      <w:r w:rsidRPr="00E74A35">
        <w:rPr>
          <w:noProof/>
        </w:rPr>
        <w:t>, vol. 28, no. 6, Jun 1, pp. 1207-1216  10.1093/annonc/mdx081.</w:t>
      </w:r>
    </w:p>
    <w:p w14:paraId="3CDA4418" w14:textId="77777777" w:rsidR="00E74A35" w:rsidRPr="00E74A35" w:rsidRDefault="00E74A35" w:rsidP="00E74A35">
      <w:pPr>
        <w:rPr>
          <w:noProof/>
        </w:rPr>
      </w:pPr>
      <w:r w:rsidRPr="00E74A35">
        <w:rPr>
          <w:noProof/>
        </w:rPr>
        <w:t xml:space="preserve">Kim, HS, Kim, JH, Jang, HJ, Han, B &amp; Zang, DY 2019, 'Pathological and Prognostic Impacts of FGFR2 Overexpression in Gastric Cancer: A Meta-Analysis', </w:t>
      </w:r>
      <w:r w:rsidRPr="00E74A35">
        <w:rPr>
          <w:i/>
          <w:noProof/>
        </w:rPr>
        <w:t>J Cancer</w:t>
      </w:r>
      <w:r w:rsidRPr="00E74A35">
        <w:rPr>
          <w:noProof/>
        </w:rPr>
        <w:t>, vol. 10, no. 1, pp. 20-27  10.7150/jca.28204.</w:t>
      </w:r>
    </w:p>
    <w:p w14:paraId="264F7A01" w14:textId="5CAF684C" w:rsidR="00E74A35" w:rsidRPr="00E74A35" w:rsidRDefault="00E74A35" w:rsidP="00E74A35">
      <w:pPr>
        <w:rPr>
          <w:noProof/>
        </w:rPr>
      </w:pPr>
      <w:r w:rsidRPr="00E74A35">
        <w:rPr>
          <w:noProof/>
        </w:rPr>
        <w:t xml:space="preserve">Kumarasinghe, MP, Morey, A, Bilous, M, Farshid, G, Francis, G, Lampe, G, McCue, G, Von Neumann-Cosel, V &amp; Fox, SB 2017, 'HER2 testing in advanced gastric and gastro-oesophageal cancer: analysis of an Australia-wide testing program', </w:t>
      </w:r>
      <w:r w:rsidRPr="00E74A35">
        <w:rPr>
          <w:i/>
          <w:noProof/>
        </w:rPr>
        <w:t>Pathology</w:t>
      </w:r>
      <w:r w:rsidRPr="00E74A35">
        <w:rPr>
          <w:noProof/>
        </w:rPr>
        <w:t xml:space="preserve">, vol. 49, no. 6, 2017/10/01/, pp. 575-581  </w:t>
      </w:r>
      <w:hyperlink r:id="rId15" w:history="1">
        <w:r w:rsidRPr="00E74A35">
          <w:rPr>
            <w:rStyle w:val="Hyperlink"/>
            <w:rFonts w:ascii="Calibri" w:hAnsi="Calibri" w:cs="Calibri"/>
            <w:noProof/>
          </w:rPr>
          <w:t>https://doi.org/10.1016/j.pathol.2017.05.009</w:t>
        </w:r>
      </w:hyperlink>
      <w:r w:rsidRPr="00E74A35">
        <w:rPr>
          <w:noProof/>
        </w:rPr>
        <w:t>.</w:t>
      </w:r>
    </w:p>
    <w:p w14:paraId="3D90120B" w14:textId="77777777" w:rsidR="00E74A35" w:rsidRPr="00E74A35" w:rsidRDefault="00E74A35" w:rsidP="00E74A35">
      <w:pPr>
        <w:rPr>
          <w:noProof/>
        </w:rPr>
      </w:pPr>
      <w:r w:rsidRPr="00E74A35">
        <w:rPr>
          <w:noProof/>
        </w:rPr>
        <w:t xml:space="preserve">Kwak, Y, Kim, T-Y, Nam, SK, Hwang, HJ, Han, D, Oh, HJ, Kong, S-H, Park, DJ, Oh, D-Y, Lee, H-J, Im, S-A, Yang, H-K &amp; Lee, HS 2024, 'Clinicopathologic and molecular characterization of stages II-IV gastric cancer with Claudin 18.2 expression', </w:t>
      </w:r>
      <w:r w:rsidRPr="00E74A35">
        <w:rPr>
          <w:i/>
          <w:noProof/>
        </w:rPr>
        <w:t>The Oncologist</w:t>
      </w:r>
      <w:r w:rsidRPr="00E74A35">
        <w:rPr>
          <w:noProof/>
        </w:rPr>
        <w:t>,   10.1093/oncolo/oyae238.</w:t>
      </w:r>
    </w:p>
    <w:p w14:paraId="38A49D8D" w14:textId="77777777" w:rsidR="00E74A35" w:rsidRPr="00E74A35" w:rsidRDefault="00E74A35" w:rsidP="00E74A35">
      <w:pPr>
        <w:rPr>
          <w:noProof/>
        </w:rPr>
      </w:pPr>
      <w:r w:rsidRPr="00E74A35">
        <w:rPr>
          <w:noProof/>
        </w:rPr>
        <w:lastRenderedPageBreak/>
        <w:t xml:space="preserve">Li, J, Hsu, HC, Mountz, JD &amp; Allen, JG 2018, 'Unmasking Fucosylation: from Cell Adhesion to Immune System Regulation and Diseases', </w:t>
      </w:r>
      <w:r w:rsidRPr="00E74A35">
        <w:rPr>
          <w:i/>
          <w:noProof/>
        </w:rPr>
        <w:t>Cell Chem Biol</w:t>
      </w:r>
      <w:r w:rsidRPr="00E74A35">
        <w:rPr>
          <w:noProof/>
        </w:rPr>
        <w:t>, vol. 25, no. 5, May 17, pp. 499-512  10.1016/j.chembiol.2018.02.005.</w:t>
      </w:r>
    </w:p>
    <w:p w14:paraId="36B91B68" w14:textId="77777777" w:rsidR="00E74A35" w:rsidRPr="00E74A35" w:rsidRDefault="00E74A35" w:rsidP="00E74A35">
      <w:pPr>
        <w:rPr>
          <w:noProof/>
        </w:rPr>
      </w:pPr>
      <w:r w:rsidRPr="00E74A35">
        <w:rPr>
          <w:noProof/>
        </w:rPr>
        <w:t xml:space="preserve">Lordick, F, Carneiro, F, Cascinu, S, Fleitas, T, Haustermans, K, Piessen, G, Vogel, A &amp; Smyth, EC 2022, 'Gastric cancer: ESMO Clinical Practice Guideline for diagnosis, treatment and follow-up', </w:t>
      </w:r>
      <w:r w:rsidRPr="00E74A35">
        <w:rPr>
          <w:i/>
          <w:noProof/>
        </w:rPr>
        <w:t>Ann Oncol</w:t>
      </w:r>
      <w:r w:rsidRPr="00E74A35">
        <w:rPr>
          <w:noProof/>
        </w:rPr>
        <w:t>, vol. 33, no. 10, Oct, pp. 1005-1020  10.1016/j.annonc.2022.07.004.</w:t>
      </w:r>
    </w:p>
    <w:p w14:paraId="67F2CAF9" w14:textId="07F3AB0F" w:rsidR="00E74A35" w:rsidRPr="00E74A35" w:rsidRDefault="00E74A35" w:rsidP="00E74A35">
      <w:pPr>
        <w:rPr>
          <w:noProof/>
        </w:rPr>
      </w:pPr>
      <w:r w:rsidRPr="00E74A35">
        <w:rPr>
          <w:noProof/>
        </w:rPr>
        <w:t xml:space="preserve">Matsuda, Y, Ueda, J &amp; Ishiwata, T 2012, 'Fibroblast Growth Factor Receptor 2: Expression, Roles, and Potential As a Novel Molecular Target for Colorectal Cancer', </w:t>
      </w:r>
      <w:r w:rsidRPr="00E74A35">
        <w:rPr>
          <w:i/>
          <w:noProof/>
        </w:rPr>
        <w:t>Pathology Research International</w:t>
      </w:r>
      <w:r w:rsidRPr="00E74A35">
        <w:rPr>
          <w:noProof/>
        </w:rPr>
        <w:t xml:space="preserve">, vol. 2012, no. 1, 2012/01/01, p. 574768  </w:t>
      </w:r>
      <w:hyperlink r:id="rId16" w:history="1">
        <w:r w:rsidRPr="00E74A35">
          <w:rPr>
            <w:rStyle w:val="Hyperlink"/>
            <w:rFonts w:ascii="Calibri" w:hAnsi="Calibri" w:cs="Calibri"/>
            <w:noProof/>
          </w:rPr>
          <w:t>https://doi.org/10.1155/2012/574768</w:t>
        </w:r>
      </w:hyperlink>
      <w:r w:rsidRPr="00E74A35">
        <w:rPr>
          <w:noProof/>
        </w:rPr>
        <w:t>.</w:t>
      </w:r>
    </w:p>
    <w:p w14:paraId="02726439" w14:textId="77777777" w:rsidR="00E74A35" w:rsidRPr="00E74A35" w:rsidRDefault="00E74A35" w:rsidP="00E74A35">
      <w:pPr>
        <w:rPr>
          <w:noProof/>
        </w:rPr>
      </w:pPr>
      <w:r w:rsidRPr="00E74A35">
        <w:rPr>
          <w:noProof/>
        </w:rPr>
        <w:t xml:space="preserve">Menon, G, El-Nakeep, S &amp; Babiker, HM 2024, </w:t>
      </w:r>
      <w:r w:rsidRPr="00E74A35">
        <w:rPr>
          <w:i/>
          <w:noProof/>
        </w:rPr>
        <w:t>Gastric Cancer</w:t>
      </w:r>
      <w:r w:rsidRPr="00E74A35">
        <w:rPr>
          <w:noProof/>
        </w:rPr>
        <w:t>, StatPearls StatPearls Publishing, Treasure Island, FL.</w:t>
      </w:r>
    </w:p>
    <w:p w14:paraId="045F7C05" w14:textId="77777777" w:rsidR="00E74A35" w:rsidRPr="00E74A35" w:rsidRDefault="00E74A35" w:rsidP="00E74A35">
      <w:pPr>
        <w:rPr>
          <w:noProof/>
        </w:rPr>
      </w:pPr>
      <w:r w:rsidRPr="00E74A35">
        <w:rPr>
          <w:noProof/>
        </w:rPr>
        <w:t xml:space="preserve">Morin, PJ 2005, 'Claudin proteins in human cancer: promising new targets for diagnosis and therapy', </w:t>
      </w:r>
      <w:r w:rsidRPr="00E74A35">
        <w:rPr>
          <w:i/>
          <w:noProof/>
        </w:rPr>
        <w:t>Cancer Res</w:t>
      </w:r>
      <w:r w:rsidRPr="00E74A35">
        <w:rPr>
          <w:noProof/>
        </w:rPr>
        <w:t>, vol. 65, no. 21, Nov 1, pp. 9603-9606  10.1158/0008-5472.CAN-05-2782.</w:t>
      </w:r>
    </w:p>
    <w:p w14:paraId="67EF8B1F" w14:textId="77777777" w:rsidR="00E74A35" w:rsidRPr="00E74A35" w:rsidRDefault="00E74A35" w:rsidP="00E74A35">
      <w:pPr>
        <w:rPr>
          <w:noProof/>
        </w:rPr>
      </w:pPr>
      <w:r w:rsidRPr="00E74A35">
        <w:rPr>
          <w:noProof/>
        </w:rPr>
        <w:t xml:space="preserve">Nagatsuma, AK, Aizawa, M, Kuwata, T, Doi, T, Ohtsu, A, Fujii, H &amp; Ochiai, A 2015, 'Expression profiles of HER2, EGFR, MET and FGFR2 in a large cohort of patients with gastric adenocarcinoma', </w:t>
      </w:r>
      <w:r w:rsidRPr="00E74A35">
        <w:rPr>
          <w:i/>
          <w:noProof/>
        </w:rPr>
        <w:t>Gastric Cancer</w:t>
      </w:r>
      <w:r w:rsidRPr="00E74A35">
        <w:rPr>
          <w:noProof/>
        </w:rPr>
        <w:t>, vol. 18, no. 2, Apr, pp. 227-238  10.1007/s10120-014-0360-4.</w:t>
      </w:r>
    </w:p>
    <w:p w14:paraId="364D7284" w14:textId="77777777" w:rsidR="00E74A35" w:rsidRPr="00E74A35" w:rsidRDefault="00E74A35" w:rsidP="00E74A35">
      <w:pPr>
        <w:rPr>
          <w:noProof/>
        </w:rPr>
      </w:pPr>
      <w:r w:rsidRPr="00E74A35">
        <w:rPr>
          <w:noProof/>
        </w:rPr>
        <w:t xml:space="preserve">Pellino, A, Brignola, S, Riello, E, Niero, M, Murgioni, S, Guido, M, Nappo, F, Businello, G, Sbaraglia, M, Bergamo, F, Spolverato, G, Pucciarelli, S, Merigliano, S, Pilati, P, Cavallin, F, Realdon, S, Farinati, F, Dei Tos, AP, Zagonel, V, Lonardi, S, Loupakis, F &amp; Fassan, M 2021, 'Association of CLDN18 Protein Expression with Clinicopathological Features and Prognosis in Advanced Gastric and Gastroesophageal Junction Adenocarcinomas', </w:t>
      </w:r>
      <w:r w:rsidRPr="00E74A35">
        <w:rPr>
          <w:i/>
          <w:noProof/>
        </w:rPr>
        <w:t>J Pers Med</w:t>
      </w:r>
      <w:r w:rsidRPr="00E74A35">
        <w:rPr>
          <w:noProof/>
        </w:rPr>
        <w:t>, vol. 11, no. 11, Oct 26,   10.3390/jpm11111095.</w:t>
      </w:r>
    </w:p>
    <w:p w14:paraId="081DA061" w14:textId="77777777" w:rsidR="00E74A35" w:rsidRPr="00E74A35" w:rsidRDefault="00E74A35" w:rsidP="00E74A35">
      <w:pPr>
        <w:rPr>
          <w:noProof/>
        </w:rPr>
      </w:pPr>
      <w:r w:rsidRPr="00E74A35">
        <w:rPr>
          <w:noProof/>
        </w:rPr>
        <w:t xml:space="preserve">Petrillo, A, Pompella, L, Tirino, G, Pappalardo, A, Laterza, MM, Caterino, M, Orditura, M, Ciardiello, F, Lieto, E, Galizia, G, Castoro, C &amp; De Vita, F 2019, 'Perioperative Treatment in Resectable Gastric Cancer: Current Perspectives and Future Directions', </w:t>
      </w:r>
      <w:r w:rsidRPr="00E74A35">
        <w:rPr>
          <w:i/>
          <w:noProof/>
        </w:rPr>
        <w:t>Cancers (Basel)</w:t>
      </w:r>
      <w:r w:rsidRPr="00E74A35">
        <w:rPr>
          <w:noProof/>
        </w:rPr>
        <w:t>, vol. 11, no. 3, Mar 21,   10.3390/cancers11030399.</w:t>
      </w:r>
    </w:p>
    <w:p w14:paraId="012FCEC1" w14:textId="77777777" w:rsidR="00E74A35" w:rsidRPr="00E74A35" w:rsidRDefault="00E74A35" w:rsidP="00E74A35">
      <w:pPr>
        <w:rPr>
          <w:noProof/>
        </w:rPr>
      </w:pPr>
      <w:r w:rsidRPr="00E74A35">
        <w:rPr>
          <w:noProof/>
        </w:rPr>
        <w:t xml:space="preserve">Powers, J, Palencia, S, Foy, S, Sennino, B, Hidalgo, TR, Gemo, A, Brennan, T &amp; Pierce, K 2016, 'Abstract 1407: FPA144, a therapeutic monoclonal antibody targeting the FGFR2b receptor, promotes antibody dependent cell-mediated cytotoxicity and stimulates sensitivity to PD-1 in the 4T1 syngeneic tumor model', </w:t>
      </w:r>
      <w:r w:rsidRPr="00E74A35">
        <w:rPr>
          <w:i/>
          <w:noProof/>
        </w:rPr>
        <w:t>Cancer Research</w:t>
      </w:r>
      <w:r w:rsidRPr="00E74A35">
        <w:rPr>
          <w:noProof/>
        </w:rPr>
        <w:t>, vol. 76, no. 14_Supplement, pp. 1407-1407  10.1158/1538-7445.Am2016-1407.</w:t>
      </w:r>
    </w:p>
    <w:p w14:paraId="17D04D58" w14:textId="77777777" w:rsidR="00E74A35" w:rsidRPr="00E74A35" w:rsidRDefault="00E74A35" w:rsidP="00E74A35">
      <w:pPr>
        <w:rPr>
          <w:noProof/>
        </w:rPr>
      </w:pPr>
      <w:r w:rsidRPr="00E74A35">
        <w:rPr>
          <w:noProof/>
        </w:rPr>
        <w:t xml:space="preserve">Raskin, GA, Mukhina, MS, Kravtsova, ED, Tsimafeyeu, IV, Tyulandin, SA, Belyak, NP, Kleshchev, MA &amp; Orlova, RV 2023, '[Study of FGFR2 status in gastric cancer by immunohistochemistry and fluorescent in situ hybridization]', </w:t>
      </w:r>
      <w:r w:rsidRPr="00E74A35">
        <w:rPr>
          <w:i/>
          <w:noProof/>
        </w:rPr>
        <w:t>Arkh Patol</w:t>
      </w:r>
      <w:r w:rsidRPr="00E74A35">
        <w:rPr>
          <w:noProof/>
        </w:rPr>
        <w:t>, vol. 85, no. 3, pp. 40-45  10.17116/patol20238503140.</w:t>
      </w:r>
    </w:p>
    <w:p w14:paraId="603D0CFB" w14:textId="77777777" w:rsidR="00E74A35" w:rsidRPr="00E74A35" w:rsidRDefault="00E74A35" w:rsidP="00E74A35">
      <w:pPr>
        <w:rPr>
          <w:noProof/>
        </w:rPr>
      </w:pPr>
      <w:r w:rsidRPr="00E74A35">
        <w:rPr>
          <w:noProof/>
        </w:rPr>
        <w:t xml:space="preserve">Rha, SY, Zhang, Y, Elme, A, Pazo Cid, R, Alacacioglu, A, Ziogas, DC, Shitara, K, Ranceva, A, Nemecek, R, Santoro, A, Calderon, CA, Korphaisarn, K, Davis, T, Zahlten-Kuemeli, A, Conn, C, Tan, M, Honeycutt, H &amp; Wainberg, ZA 2025, 'Prevalence of FGFR2b Protein Overexpression in Advanced Gastric Cancers During Prescreening for the Phase III FORTITUDE-101 Trial', </w:t>
      </w:r>
      <w:r w:rsidRPr="00E74A35">
        <w:rPr>
          <w:i/>
          <w:noProof/>
        </w:rPr>
        <w:t>JCO Precis Oncol</w:t>
      </w:r>
      <w:r w:rsidRPr="00E74A35">
        <w:rPr>
          <w:noProof/>
        </w:rPr>
        <w:t>, vol. 9, Jan, p. e2400710  10.1200/po-24-00710.</w:t>
      </w:r>
    </w:p>
    <w:p w14:paraId="6C71DC8A" w14:textId="77777777" w:rsidR="00E74A35" w:rsidRPr="00E74A35" w:rsidRDefault="00E74A35" w:rsidP="00E74A35">
      <w:pPr>
        <w:rPr>
          <w:noProof/>
        </w:rPr>
      </w:pPr>
      <w:r w:rsidRPr="00E74A35">
        <w:rPr>
          <w:noProof/>
        </w:rPr>
        <w:lastRenderedPageBreak/>
        <w:t xml:space="preserve">Saito, Y, Fujiwara, Y, Shinchi, Y, Mito, R, Miura, Y, Yamaguchi, T, Ikeda, K, Urakami, S, Nakashima, Y, Sakagami, T, Suzuki, M, Tabata, Y &amp; Komohara, Y 2022, 'Classification of PD-L1 expression in various cancers and macrophages based on immunohistocytological analysis', </w:t>
      </w:r>
      <w:r w:rsidRPr="00E74A35">
        <w:rPr>
          <w:i/>
          <w:noProof/>
        </w:rPr>
        <w:t>Cancer Sci</w:t>
      </w:r>
      <w:r w:rsidRPr="00E74A35">
        <w:rPr>
          <w:noProof/>
        </w:rPr>
        <w:t>, vol. 113, no. 9, Sep, pp. 3255-3266  10.1111/cas.15442.</w:t>
      </w:r>
    </w:p>
    <w:p w14:paraId="0204453A" w14:textId="77777777" w:rsidR="00E74A35" w:rsidRPr="00E74A35" w:rsidRDefault="00E74A35" w:rsidP="00E74A35">
      <w:pPr>
        <w:rPr>
          <w:noProof/>
        </w:rPr>
      </w:pPr>
      <w:r w:rsidRPr="00E74A35">
        <w:rPr>
          <w:noProof/>
        </w:rPr>
        <w:t xml:space="preserve">Sato, Y, Okamoto, K, Kawano, Y, Kasai, A, Kawaguchi, T, Sagawa, T, Sogabe, M, Miyamoto, H &amp; Takayama, T 2023, 'Novel Biomarkers of Gastric Cancer: Current Research and Future Perspectives', </w:t>
      </w:r>
      <w:r w:rsidRPr="00E74A35">
        <w:rPr>
          <w:i/>
          <w:noProof/>
        </w:rPr>
        <w:t>J Clin Med</w:t>
      </w:r>
      <w:r w:rsidRPr="00E74A35">
        <w:rPr>
          <w:noProof/>
        </w:rPr>
        <w:t>, vol. 12, no. 14, Jul 12,   10.3390/jcm12144646.</w:t>
      </w:r>
    </w:p>
    <w:p w14:paraId="725835F6" w14:textId="77777777" w:rsidR="00E74A35" w:rsidRPr="00E74A35" w:rsidRDefault="00E74A35" w:rsidP="00E74A35">
      <w:pPr>
        <w:rPr>
          <w:noProof/>
        </w:rPr>
      </w:pPr>
      <w:r w:rsidRPr="00E74A35">
        <w:rPr>
          <w:noProof/>
        </w:rPr>
        <w:t xml:space="preserve">Sharpe, AH, Wherry, EJ, Ahmed, R &amp; Freeman, GJ 2007, 'The function of programmed cell death 1 and its ligands in regulating autoimmunity and infection', </w:t>
      </w:r>
      <w:r w:rsidRPr="00E74A35">
        <w:rPr>
          <w:i/>
          <w:noProof/>
        </w:rPr>
        <w:t>Nature Immunology</w:t>
      </w:r>
      <w:r w:rsidRPr="00E74A35">
        <w:rPr>
          <w:noProof/>
        </w:rPr>
        <w:t>, vol. 8, no. 3, 2007/03/01, pp. 239-245  10.1038/ni1443.</w:t>
      </w:r>
    </w:p>
    <w:p w14:paraId="7D59C4B7" w14:textId="77777777" w:rsidR="00E74A35" w:rsidRPr="00E74A35" w:rsidRDefault="00E74A35" w:rsidP="00E74A35">
      <w:pPr>
        <w:rPr>
          <w:noProof/>
        </w:rPr>
      </w:pPr>
      <w:r w:rsidRPr="00E74A35">
        <w:rPr>
          <w:noProof/>
        </w:rPr>
        <w:t xml:space="preserve">Su, X, Zhan, P, Gavine, PR, Morgan, S, Womack, C, Ni, X, Shen, D, Bang, YJ, Im, SA, Ho Kim, W, Jung, EJ, Grabsch, HI &amp; Kilgour, E 2014, 'FGFR2 amplification has prognostic significance in gastric cancer: results from a large international multicentre study', </w:t>
      </w:r>
      <w:r w:rsidRPr="00E74A35">
        <w:rPr>
          <w:i/>
          <w:noProof/>
        </w:rPr>
        <w:t>Br J Cancer</w:t>
      </w:r>
      <w:r w:rsidRPr="00E74A35">
        <w:rPr>
          <w:noProof/>
        </w:rPr>
        <w:t>, vol. 110, no. 4, Feb 18, pp. 967-975  10.1038/bjc.2013.802.</w:t>
      </w:r>
    </w:p>
    <w:p w14:paraId="2836AFA1" w14:textId="77777777" w:rsidR="00E74A35" w:rsidRPr="00E74A35" w:rsidRDefault="00E74A35" w:rsidP="00E74A35">
      <w:pPr>
        <w:rPr>
          <w:noProof/>
        </w:rPr>
      </w:pPr>
      <w:r w:rsidRPr="00E74A35">
        <w:rPr>
          <w:noProof/>
        </w:rPr>
        <w:t xml:space="preserve">Sung, H, Ferlay, J, Siegel, RL, Laversanne, M, Soerjomataram, I, Jemal, A &amp; Bray, F 2021, 'Global Cancer Statistics 2020: GLOBOCAN Estimates of Incidence and Mortality Worldwide for 36 Cancers in 185 Countries', </w:t>
      </w:r>
      <w:r w:rsidRPr="00E74A35">
        <w:rPr>
          <w:i/>
          <w:noProof/>
        </w:rPr>
        <w:t>CA Cancer J Clin</w:t>
      </w:r>
      <w:r w:rsidRPr="00E74A35">
        <w:rPr>
          <w:noProof/>
        </w:rPr>
        <w:t>, vol. 71, no. 3, May, pp. 209-249  10.3322/caac.21660.</w:t>
      </w:r>
    </w:p>
    <w:p w14:paraId="51B2A2A5" w14:textId="748656E3" w:rsidR="00E74A35" w:rsidRPr="00E74A35" w:rsidRDefault="00E74A35" w:rsidP="00E74A35">
      <w:pPr>
        <w:rPr>
          <w:noProof/>
        </w:rPr>
      </w:pPr>
      <w:r w:rsidRPr="00E74A35">
        <w:rPr>
          <w:noProof/>
        </w:rPr>
        <w:t xml:space="preserve">The ASCO Post 2021, </w:t>
      </w:r>
      <w:r w:rsidRPr="00E74A35">
        <w:rPr>
          <w:i/>
          <w:noProof/>
        </w:rPr>
        <w:t>FDA Pipeline: Bemarituzumab Granted Breakthrough Therapy Designation for FGFR2b-Overexpressing, HER2-Negative Gastric Cancer</w:t>
      </w:r>
      <w:r w:rsidRPr="00E74A35">
        <w:rPr>
          <w:noProof/>
        </w:rPr>
        <w:t>, viewed 13 February 2025, &lt;</w:t>
      </w:r>
      <w:hyperlink r:id="rId17" w:history="1">
        <w:r w:rsidRPr="00E74A35">
          <w:rPr>
            <w:rStyle w:val="Hyperlink"/>
            <w:rFonts w:ascii="Calibri" w:hAnsi="Calibri" w:cs="Calibri"/>
            <w:noProof/>
          </w:rPr>
          <w:t>https://ascopost.com/news/april-2021/fda-pipeline-bemarituzumab-granted-breakthrough-therapy-designation-for-fgfr2b-overexpressing-her2-negative-gastric-cancer/</w:t>
        </w:r>
      </w:hyperlink>
      <w:r w:rsidRPr="00E74A35">
        <w:rPr>
          <w:noProof/>
        </w:rPr>
        <w:t>&gt;.</w:t>
      </w:r>
    </w:p>
    <w:p w14:paraId="0FEBFBCB" w14:textId="77777777" w:rsidR="00E74A35" w:rsidRPr="00E74A35" w:rsidRDefault="00E74A35" w:rsidP="00E74A35">
      <w:pPr>
        <w:rPr>
          <w:noProof/>
        </w:rPr>
      </w:pPr>
      <w:r w:rsidRPr="00E74A35">
        <w:rPr>
          <w:noProof/>
        </w:rPr>
        <w:t xml:space="preserve">Tsimafeyeu, I &amp; Raskin, G 2023, 'Challenges of FGFR2 Testing in Gastric Cancer', </w:t>
      </w:r>
      <w:r w:rsidRPr="00E74A35">
        <w:rPr>
          <w:i/>
          <w:noProof/>
        </w:rPr>
        <w:t>Oncol Rev</w:t>
      </w:r>
      <w:r w:rsidRPr="00E74A35">
        <w:rPr>
          <w:noProof/>
        </w:rPr>
        <w:t>, vol. 17, p. 11790  10.3389/or.2023.11790.</w:t>
      </w:r>
    </w:p>
    <w:p w14:paraId="2B05B1DA" w14:textId="77777777" w:rsidR="00E74A35" w:rsidRPr="00E74A35" w:rsidRDefault="00E74A35" w:rsidP="00E74A35">
      <w:pPr>
        <w:rPr>
          <w:noProof/>
        </w:rPr>
      </w:pPr>
      <w:r w:rsidRPr="00E74A35">
        <w:rPr>
          <w:noProof/>
        </w:rPr>
        <w:t xml:space="preserve">van der Kaaij, RT, Snaebjornsson, P, Voncken, FE, van Dieren, JM, Jansen, EP, Sikorska, K, Cats, A &amp; van Sandick, JW 2017, 'The prognostic and potentially predictive value of the Lauren classification in oesophageal adenocarcinoma', </w:t>
      </w:r>
      <w:r w:rsidRPr="00E74A35">
        <w:rPr>
          <w:i/>
          <w:noProof/>
        </w:rPr>
        <w:t>Eur J Cancer</w:t>
      </w:r>
      <w:r w:rsidRPr="00E74A35">
        <w:rPr>
          <w:noProof/>
        </w:rPr>
        <w:t>, vol. 76, May, pp. 27-35  10.1016/j.ejca.2017.01.031.</w:t>
      </w:r>
    </w:p>
    <w:p w14:paraId="70DB8563" w14:textId="77777777" w:rsidR="00E74A35" w:rsidRPr="00E74A35" w:rsidRDefault="00E74A35" w:rsidP="00E74A35">
      <w:pPr>
        <w:rPr>
          <w:noProof/>
        </w:rPr>
      </w:pPr>
      <w:r w:rsidRPr="00E74A35">
        <w:rPr>
          <w:noProof/>
        </w:rPr>
        <w:t xml:space="preserve">Wainberg, ZA, Enzinger, PC, Kang, YK, Qin, S, Yamaguchi, K, Kim, IH, Saeed, A, Oh, SC, Li, J, Turk, HM, Teixeira, A, Borg, C, Hitre, E, Udrea, AA, Cardellino, GG, Sanchez, RG, Collins, H, Mitra, S, Yang, Y, Catenacci, DVT &amp; Lee, KW 2022, 'Bemarituzumab in patients with FGFR2b-selected gastric or gastro-oesophageal junction adenocarcinoma (FIGHT): a randomised, double-blind, placebo-controlled, phase 2 study', </w:t>
      </w:r>
      <w:r w:rsidRPr="00E74A35">
        <w:rPr>
          <w:i/>
          <w:noProof/>
        </w:rPr>
        <w:t>Lancet Oncol</w:t>
      </w:r>
      <w:r w:rsidRPr="00E74A35">
        <w:rPr>
          <w:noProof/>
        </w:rPr>
        <w:t>, vol. 23, no. 11, Nov, pp. 1430-1440  10.1016/s1470-2045(22)00603-9.</w:t>
      </w:r>
    </w:p>
    <w:p w14:paraId="3E35A3BA" w14:textId="77777777" w:rsidR="00E74A35" w:rsidRPr="00E74A35" w:rsidRDefault="00E74A35" w:rsidP="00E74A35">
      <w:pPr>
        <w:rPr>
          <w:noProof/>
        </w:rPr>
      </w:pPr>
      <w:r w:rsidRPr="00E74A35">
        <w:rPr>
          <w:noProof/>
        </w:rPr>
        <w:t xml:space="preserve">Xiang, H, Chan, AG, Ahene, A, Bellovin, DI, Deng, R, Hsu, AW, Jeffry, U, Palencia, S, Powers, J, Zanghi, J &amp; Collins, H 2021, 'Preclinical characterization of bemarituzumab, an anti-FGFR2b antibody for the treatment of cancer', </w:t>
      </w:r>
      <w:r w:rsidRPr="00E74A35">
        <w:rPr>
          <w:i/>
          <w:noProof/>
        </w:rPr>
        <w:t>MAbs</w:t>
      </w:r>
      <w:r w:rsidRPr="00E74A35">
        <w:rPr>
          <w:noProof/>
        </w:rPr>
        <w:t>, vol. 13, no. 1, Jan-Dec, p. 1981202  10.1080/19420862.2021.1981202.</w:t>
      </w:r>
    </w:p>
    <w:p w14:paraId="061B97DF" w14:textId="50C1A0DF" w:rsidR="00E74A35" w:rsidRPr="00E74A35" w:rsidRDefault="00E74A35" w:rsidP="00E74A35">
      <w:pPr>
        <w:rPr>
          <w:noProof/>
        </w:rPr>
      </w:pPr>
      <w:r w:rsidRPr="00E74A35">
        <w:rPr>
          <w:noProof/>
        </w:rPr>
        <w:t xml:space="preserve">Yang, LS, Taylor, ACF, Thompson, AJV, Desmond, PV &amp; Holt, BA 2021, 'Quantifying early gastric cancer in Australia: What is the opportunity for gastric endoscopic submucosal dissection?', </w:t>
      </w:r>
      <w:r w:rsidRPr="00E74A35">
        <w:rPr>
          <w:i/>
          <w:noProof/>
        </w:rPr>
        <w:t>Journal of Gastroenterology and Hepatology</w:t>
      </w:r>
      <w:r w:rsidRPr="00E74A35">
        <w:rPr>
          <w:noProof/>
        </w:rPr>
        <w:t xml:space="preserve">, vol. 36, no. 10, pp. 2813-2818  </w:t>
      </w:r>
      <w:hyperlink r:id="rId18" w:history="1">
        <w:r w:rsidRPr="00E74A35">
          <w:rPr>
            <w:rStyle w:val="Hyperlink"/>
            <w:rFonts w:ascii="Calibri" w:hAnsi="Calibri" w:cs="Calibri"/>
            <w:noProof/>
          </w:rPr>
          <w:t>https://doi.org/10.1111/jgh.15552</w:t>
        </w:r>
      </w:hyperlink>
      <w:r w:rsidRPr="00E74A35">
        <w:rPr>
          <w:noProof/>
        </w:rPr>
        <w:t>.</w:t>
      </w:r>
    </w:p>
    <w:p w14:paraId="68488B72" w14:textId="77777777" w:rsidR="00E74A35" w:rsidRPr="00E74A35" w:rsidRDefault="00E74A35" w:rsidP="00E74A35">
      <w:pPr>
        <w:rPr>
          <w:noProof/>
        </w:rPr>
      </w:pPr>
      <w:r w:rsidRPr="00E74A35">
        <w:rPr>
          <w:noProof/>
        </w:rPr>
        <w:lastRenderedPageBreak/>
        <w:t xml:space="preserve">Yashiro, M, Kuroda, K, Masuda, G, Okuno, T, Miki, Y, Yamamoto, Y, Sera, T, Sugimoto, A, Kushiyama, S, Nishimura, S, Togano, S &amp; Ohira, M 2021, 'Clinical difference between fibroblast growth factor receptor 2 subclass, type IIIb and type IIIc, in gastric cancer', </w:t>
      </w:r>
      <w:r w:rsidRPr="00E74A35">
        <w:rPr>
          <w:i/>
          <w:noProof/>
        </w:rPr>
        <w:t>Sci Rep</w:t>
      </w:r>
      <w:r w:rsidRPr="00E74A35">
        <w:rPr>
          <w:noProof/>
        </w:rPr>
        <w:t>, vol. 11, no. 1, Feb 25, p. 4698  10.1038/s41598-021-84107-x.</w:t>
      </w:r>
    </w:p>
    <w:p w14:paraId="76569F82" w14:textId="77777777" w:rsidR="00E74A35" w:rsidRPr="00E74A35" w:rsidRDefault="00E74A35" w:rsidP="00E74A35">
      <w:pPr>
        <w:rPr>
          <w:noProof/>
        </w:rPr>
      </w:pPr>
      <w:r w:rsidRPr="00E74A35">
        <w:rPr>
          <w:noProof/>
        </w:rPr>
        <w:t xml:space="preserve">Yasui, H, Takeno, A, Hara, H, Imamura, H, Akamatsu, H, Fujitani, K, Nakane, M, Kondoh, CN, Yukisawa, S, Nasu, J, Miyata, Y, Makiyama, A, Ishida, H, Yoshida, N, Matsumura, E, Ishigami, M, Sugihara, M, Ochiai, A &amp; Doi, T 2022, 'Prospective analysis of the expression status of FGFR2 and HER2 in colorectal and gastric cancer populations: DS-Screen Study', </w:t>
      </w:r>
      <w:r w:rsidRPr="00E74A35">
        <w:rPr>
          <w:i/>
          <w:noProof/>
        </w:rPr>
        <w:t>Int J Colorectal Dis</w:t>
      </w:r>
      <w:r w:rsidRPr="00E74A35">
        <w:rPr>
          <w:noProof/>
        </w:rPr>
        <w:t>, vol. 37, no. 6, Jun, pp. 1393-1402  10.1007/s00384-022-04162-2.</w:t>
      </w:r>
    </w:p>
    <w:p w14:paraId="6F7B70F9" w14:textId="15E944FD" w:rsidR="00E74A35" w:rsidRPr="00E74A35" w:rsidRDefault="00E74A35" w:rsidP="00E74A35">
      <w:pPr>
        <w:rPr>
          <w:noProof/>
        </w:rPr>
      </w:pPr>
      <w:r w:rsidRPr="00E74A35">
        <w:rPr>
          <w:noProof/>
        </w:rPr>
        <w:t xml:space="preserve">Zhang, P, Zhang, C, Li, X, Chang, C, Gan, C, Ye, T &amp; Cao, D 2024, 'Immunotherapy for gastric cancer: Advances and challenges', </w:t>
      </w:r>
      <w:r w:rsidRPr="00E74A35">
        <w:rPr>
          <w:i/>
          <w:noProof/>
        </w:rPr>
        <w:t>MedComm – Oncology</w:t>
      </w:r>
      <w:r w:rsidRPr="00E74A35">
        <w:rPr>
          <w:noProof/>
        </w:rPr>
        <w:t xml:space="preserve">, vol. 3, no. 4, 2024/12/01, p. e92  </w:t>
      </w:r>
      <w:hyperlink r:id="rId19" w:history="1">
        <w:r w:rsidRPr="00E74A35">
          <w:rPr>
            <w:rStyle w:val="Hyperlink"/>
            <w:rFonts w:ascii="Calibri" w:hAnsi="Calibri" w:cs="Calibri"/>
            <w:noProof/>
          </w:rPr>
          <w:t>https://doi.org/10.1002/mog2.92</w:t>
        </w:r>
      </w:hyperlink>
      <w:r w:rsidRPr="00E74A35">
        <w:rPr>
          <w:noProof/>
        </w:rPr>
        <w:t>.</w:t>
      </w:r>
    </w:p>
    <w:p w14:paraId="3923ED2A" w14:textId="6E93D3F2" w:rsidR="005A0C40" w:rsidRPr="00027936" w:rsidRDefault="006E29D1" w:rsidP="00217011">
      <w:pPr>
        <w:jc w:val="center"/>
      </w:pPr>
      <w:r w:rsidRPr="00027936">
        <w:fldChar w:fldCharType="end"/>
      </w:r>
    </w:p>
    <w:sectPr w:rsidR="005A0C40" w:rsidRPr="00027936" w:rsidSect="00AE6FE0">
      <w:headerReference w:type="default" r:id="rId20"/>
      <w:footerReference w:type="even" r:id="rId21"/>
      <w:footerReference w:type="default" r:id="rId22"/>
      <w:footerReference w:type="first" r:id="rId23"/>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B92C9" w14:textId="77777777" w:rsidR="004F5618" w:rsidRDefault="004F5618" w:rsidP="0016315C">
      <w:pPr>
        <w:spacing w:after="0" w:line="240" w:lineRule="auto"/>
      </w:pPr>
      <w:r>
        <w:separator/>
      </w:r>
    </w:p>
  </w:endnote>
  <w:endnote w:type="continuationSeparator" w:id="0">
    <w:p w14:paraId="07D959FD" w14:textId="77777777" w:rsidR="004F5618" w:rsidRDefault="004F5618" w:rsidP="0016315C">
      <w:pPr>
        <w:spacing w:after="0" w:line="240" w:lineRule="auto"/>
      </w:pPr>
      <w:r>
        <w:continuationSeparator/>
      </w:r>
    </w:p>
  </w:endnote>
  <w:endnote w:type="continuationNotice" w:id="1">
    <w:p w14:paraId="05B2E274" w14:textId="77777777" w:rsidR="004F5618" w:rsidRDefault="004F5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2F4DB86F" w:rsidR="00685355" w:rsidRDefault="00F04C7D">
    <w:pPr>
      <w:pStyle w:val="Footer"/>
      <w:framePr w:wrap="none"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53A94A59" wp14:editId="5E3CC2AA">
              <wp:simplePos x="635" y="635"/>
              <wp:positionH relativeFrom="page">
                <wp:align>center</wp:align>
              </wp:positionH>
              <wp:positionV relativeFrom="page">
                <wp:align>bottom</wp:align>
              </wp:positionV>
              <wp:extent cx="2339340" cy="368935"/>
              <wp:effectExtent l="0" t="0" r="3810" b="0"/>
              <wp:wrapNone/>
              <wp:docPr id="419881145" name="Text Box 2" descr="Internal Use Only General and Administra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9340" cy="368935"/>
                      </a:xfrm>
                      <a:prstGeom prst="rect">
                        <a:avLst/>
                      </a:prstGeom>
                      <a:noFill/>
                      <a:ln>
                        <a:noFill/>
                      </a:ln>
                    </wps:spPr>
                    <wps:txbx>
                      <w:txbxContent>
                        <w:p w14:paraId="68CDA5DB" w14:textId="3460B5A6" w:rsidR="00F04C7D" w:rsidRPr="00F04C7D" w:rsidRDefault="00F04C7D" w:rsidP="00F04C7D">
                          <w:pPr>
                            <w:spacing w:after="0"/>
                            <w:rPr>
                              <w:rFonts w:cs="Calibri"/>
                              <w:noProof/>
                              <w:color w:val="000000"/>
                              <w:sz w:val="20"/>
                              <w:szCs w:val="20"/>
                            </w:rPr>
                          </w:pPr>
                          <w:r w:rsidRPr="00F04C7D">
                            <w:rPr>
                              <w:rFonts w:cs="Calibri"/>
                              <w:noProof/>
                              <w:color w:val="000000"/>
                              <w:sz w:val="20"/>
                              <w:szCs w:val="20"/>
                            </w:rPr>
                            <w:t>Internal Use Only General and Administrative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A94A59" id="_x0000_t202" coordsize="21600,21600" o:spt="202" path="m,l,21600r21600,l21600,xe">
              <v:stroke joinstyle="miter"/>
              <v:path gradientshapeok="t" o:connecttype="rect"/>
            </v:shapetype>
            <v:shape id="Text Box 2" o:spid="_x0000_s1026" type="#_x0000_t202" alt="Internal Use Only General and Administrative" style="position:absolute;margin-left:0;margin-top:0;width:184.2pt;height:29.0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" filled="f" stroked="f">
              <v:textbox style="mso-fit-shape-to-text:t" inset="0,0,0,15pt">
                <w:txbxContent>
                  <w:p w14:paraId="68CDA5DB" w14:textId="3460B5A6" w:rsidR="00F04C7D" w:rsidRPr="00F04C7D" w:rsidRDefault="00F04C7D" w:rsidP="00F04C7D">
                    <w:pPr>
                      <w:spacing w:after="0"/>
                      <w:rPr>
                        <w:rFonts w:cs="Calibri"/>
                        <w:noProof/>
                        <w:color w:val="000000"/>
                        <w:sz w:val="20"/>
                        <w:szCs w:val="20"/>
                      </w:rPr>
                    </w:pPr>
                    <w:r w:rsidRPr="00F04C7D">
                      <w:rPr>
                        <w:rFonts w:cs="Calibri"/>
                        <w:noProof/>
                        <w:color w:val="000000"/>
                        <w:sz w:val="20"/>
                        <w:szCs w:val="20"/>
                      </w:rPr>
                      <w:t>Internal Use Only General and Administrative</w:t>
                    </w:r>
                  </w:p>
                </w:txbxContent>
              </v:textbox>
              <w10:wrap anchorx="page" anchory="page"/>
            </v:shape>
          </w:pict>
        </mc:Fallback>
      </mc:AlternateContent>
    </w:r>
    <w:r w:rsidR="00685355">
      <w:rPr>
        <w:rStyle w:val="PageNumber"/>
      </w:rPr>
      <w:fldChar w:fldCharType="begin"/>
    </w:r>
    <w:r w:rsidR="00685355">
      <w:rPr>
        <w:rStyle w:val="PageNumber"/>
      </w:rPr>
      <w:instrText xml:space="preserve"> PAGE </w:instrText>
    </w:r>
    <w:r w:rsidR="00685355">
      <w:rPr>
        <w:rStyle w:val="PageNumber"/>
      </w:rPr>
      <w:fldChar w:fldCharType="separate"/>
    </w:r>
    <w:r w:rsidR="003A1E02">
      <w:rPr>
        <w:rStyle w:val="PageNumber"/>
        <w:noProof/>
      </w:rPr>
      <w:t>1</w:t>
    </w:r>
    <w:r w:rsidR="00685355">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93B1" w14:textId="3F503841" w:rsidR="00685355" w:rsidRDefault="000A6970" w:rsidP="00FF4C79">
    <w:pPr>
      <w:pStyle w:val="Footer"/>
      <w:framePr w:wrap="none" w:vAnchor="text" w:hAnchor="margin" w:xAlign="right" w:y="1"/>
      <w:rPr>
        <w:rStyle w:val="PageNumber"/>
      </w:rPr>
    </w:pPr>
    <w:sdt>
      <w:sdtPr>
        <w:rPr>
          <w:rStyle w:val="PageNumber"/>
        </w:rPr>
        <w:id w:val="-2093382827"/>
        <w:docPartObj>
          <w:docPartGallery w:val="Page Numbers (Bottom of Page)"/>
          <w:docPartUnique/>
        </w:docPartObj>
      </w:sdtPr>
      <w:sdtEndPr>
        <w:rPr>
          <w:rStyle w:val="PageNumber"/>
        </w:rPr>
      </w:sdtEndPr>
      <w:sdtContent>
        <w:r w:rsidR="00685355">
          <w:rPr>
            <w:rStyle w:val="PageNumber"/>
          </w:rPr>
          <w:fldChar w:fldCharType="begin"/>
        </w:r>
        <w:r w:rsidR="00685355">
          <w:rPr>
            <w:rStyle w:val="PageNumber"/>
          </w:rPr>
          <w:instrText xml:space="preserve"> PAGE </w:instrText>
        </w:r>
        <w:r w:rsidR="00685355">
          <w:rPr>
            <w:rStyle w:val="PageNumber"/>
          </w:rPr>
          <w:fldChar w:fldCharType="separate"/>
        </w:r>
        <w:r w:rsidR="00685355">
          <w:rPr>
            <w:rStyle w:val="PageNumber"/>
            <w:noProof/>
          </w:rPr>
          <w:t>1</w:t>
        </w:r>
        <w:r w:rsidR="00685355">
          <w:rPr>
            <w:rStyle w:val="PageNumber"/>
          </w:rPr>
          <w:fldChar w:fldCharType="end"/>
        </w:r>
      </w:sdtContent>
    </w:sdt>
  </w:p>
  <w:p w14:paraId="7A1CE045" w14:textId="5A3A1AD5" w:rsidR="00E63E8A" w:rsidRDefault="00555378" w:rsidP="007229DE">
    <w:pPr>
      <w:ind w:right="510"/>
      <w:contextualSpacing/>
      <w:jc w:val="center"/>
    </w:pPr>
    <w:r>
      <w:t>R</w:t>
    </w:r>
    <w:r w:rsidR="00EE33B5">
      <w:t>atified</w:t>
    </w:r>
    <w:r w:rsidR="002A5065">
      <w:t xml:space="preserve"> </w:t>
    </w:r>
    <w:r w:rsidR="60009B8A">
      <w:t>PICO Confirmation –</w:t>
    </w:r>
    <w:r w:rsidR="005A3040">
      <w:t xml:space="preserve"> </w:t>
    </w:r>
    <w:r w:rsidR="0059013C">
      <w:t xml:space="preserve">April </w:t>
    </w:r>
    <w:r w:rsidR="00771B0F">
      <w:t xml:space="preserve">2025 </w:t>
    </w:r>
    <w:r w:rsidR="00E63E8A">
      <w:t>PASC Meeting</w:t>
    </w:r>
  </w:p>
  <w:p w14:paraId="33649654" w14:textId="69BDEEF1" w:rsidR="0016315C" w:rsidRPr="00685355" w:rsidRDefault="60009B8A" w:rsidP="00FF4C79">
    <w:pPr>
      <w:ind w:right="509"/>
      <w:jc w:val="center"/>
    </w:pPr>
    <w:r>
      <w:t xml:space="preserve">Application </w:t>
    </w:r>
    <w:r w:rsidR="00020AFC">
      <w:t>1792</w:t>
    </w:r>
    <w:r w:rsidRPr="00020AFC">
      <w:t xml:space="preserve"> </w:t>
    </w:r>
    <w:r w:rsidR="000F697D">
      <w:t xml:space="preserve">- </w:t>
    </w:r>
    <w:r w:rsidR="003B6BFA">
      <w:t>Immunohistochemistry</w:t>
    </w:r>
    <w:r w:rsidR="003B6BFA" w:rsidRPr="00020AFC">
      <w:t xml:space="preserve"> </w:t>
    </w:r>
    <w:r w:rsidR="00020AFC" w:rsidRPr="00020AFC" w:rsidDel="00A65AEA">
      <w:t xml:space="preserve">testing for </w:t>
    </w:r>
    <w:r w:rsidR="007A3FEA">
      <w:t>fibroblast</w:t>
    </w:r>
    <w:r w:rsidR="00892FC9">
      <w:t xml:space="preserve"> growth factor receptor</w:t>
    </w:r>
    <w:r w:rsidR="00794FF5">
      <w:t xml:space="preserve"> (</w:t>
    </w:r>
    <w:r w:rsidR="00020AFC" w:rsidRPr="00020AFC">
      <w:t>FGFR2b</w:t>
    </w:r>
    <w:r w:rsidR="00794FF5">
      <w:t>)</w:t>
    </w:r>
    <w:r w:rsidR="00020AFC" w:rsidRPr="00020AFC">
      <w:t xml:space="preserve"> </w:t>
    </w:r>
    <w:r w:rsidR="00020AFC" w:rsidRPr="00020AFC" w:rsidDel="00A65AEA">
      <w:t xml:space="preserve">expression </w:t>
    </w:r>
    <w:r w:rsidR="00020AFC" w:rsidRPr="00020AFC">
      <w:t xml:space="preserve">in </w:t>
    </w:r>
    <w:r w:rsidR="00020AFC" w:rsidRPr="00020AFC" w:rsidDel="00A65AEA">
      <w:t xml:space="preserve">patients with </w:t>
    </w:r>
    <w:r w:rsidR="00020AFC" w:rsidRPr="00020AFC">
      <w:t xml:space="preserve">unresectable locally advanced or metastatic </w:t>
    </w:r>
    <w:r w:rsidR="009504B1">
      <w:t>gastric</w:t>
    </w:r>
    <w:r w:rsidR="00B968D3">
      <w:t xml:space="preserve"> or gastro</w:t>
    </w:r>
    <w:r w:rsidR="0078689D">
      <w:t>-oesophageal</w:t>
    </w:r>
    <w:r w:rsidR="00484E13">
      <w:t xml:space="preserve"> </w:t>
    </w:r>
    <w:r w:rsidR="003F1B3A">
      <w:t>cancer</w:t>
    </w:r>
    <w:r w:rsidR="00555378">
      <w:t>,</w:t>
    </w:r>
    <w:r w:rsidR="00FE70EF">
      <w:t xml:space="preserve"> </w:t>
    </w:r>
    <w:r w:rsidR="00020AFC" w:rsidRPr="00020AFC">
      <w:t xml:space="preserve">to determine eligibility for </w:t>
    </w:r>
    <w:r w:rsidR="00241AD1">
      <w:t>PBS subsidised</w:t>
    </w:r>
    <w:r w:rsidR="00020AFC" w:rsidRPr="00020AFC">
      <w:t xml:space="preserve"> </w:t>
    </w:r>
    <w:proofErr w:type="spellStart"/>
    <w:r w:rsidR="00020AFC" w:rsidRPr="00020AFC">
      <w:t>bemarituzumab</w:t>
    </w:r>
    <w:proofErr w:type="spellEnd"/>
    <w:r w:rsidR="00020AFC" w:rsidRPr="00020AFC">
      <w:t xml:space="preserve"> </w:t>
    </w:r>
    <w:r w:rsidR="00312C6B">
      <w:t>treatment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897B" w14:textId="7F6A8FCC" w:rsidR="00F04C7D" w:rsidRDefault="00F04C7D">
    <w:pPr>
      <w:pStyle w:val="Footer"/>
    </w:pPr>
    <w:r>
      <w:rPr>
        <w:noProof/>
      </w:rPr>
      <mc:AlternateContent>
        <mc:Choice Requires="wps">
          <w:drawing>
            <wp:anchor distT="0" distB="0" distL="0" distR="0" simplePos="0" relativeHeight="251658240" behindDoc="0" locked="0" layoutInCell="1" allowOverlap="1" wp14:anchorId="361B7B59" wp14:editId="5D48ADAC">
              <wp:simplePos x="635" y="635"/>
              <wp:positionH relativeFrom="page">
                <wp:align>center</wp:align>
              </wp:positionH>
              <wp:positionV relativeFrom="page">
                <wp:align>bottom</wp:align>
              </wp:positionV>
              <wp:extent cx="2339340" cy="368935"/>
              <wp:effectExtent l="0" t="0" r="3810" b="0"/>
              <wp:wrapNone/>
              <wp:docPr id="708255411" name="Text Box 1" descr="Internal Use Only General and Administra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9340" cy="368935"/>
                      </a:xfrm>
                      <a:prstGeom prst="rect">
                        <a:avLst/>
                      </a:prstGeom>
                      <a:noFill/>
                      <a:ln>
                        <a:noFill/>
                      </a:ln>
                    </wps:spPr>
                    <wps:txbx>
                      <w:txbxContent>
                        <w:p w14:paraId="2BB47EFA" w14:textId="46781157" w:rsidR="00F04C7D" w:rsidRPr="00F04C7D" w:rsidRDefault="00F04C7D" w:rsidP="00F04C7D">
                          <w:pPr>
                            <w:spacing w:after="0"/>
                            <w:rPr>
                              <w:rFonts w:cs="Calibri"/>
                              <w:noProof/>
                              <w:color w:val="000000"/>
                              <w:sz w:val="20"/>
                              <w:szCs w:val="20"/>
                            </w:rPr>
                          </w:pPr>
                          <w:r w:rsidRPr="00F04C7D">
                            <w:rPr>
                              <w:rFonts w:cs="Calibri"/>
                              <w:noProof/>
                              <w:color w:val="000000"/>
                              <w:sz w:val="20"/>
                              <w:szCs w:val="20"/>
                            </w:rPr>
                            <w:t>Internal Use Only General and Administrative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B7B59" id="_x0000_t202" coordsize="21600,21600" o:spt="202" path="m,l,21600r21600,l21600,xe">
              <v:stroke joinstyle="miter"/>
              <v:path gradientshapeok="t" o:connecttype="rect"/>
            </v:shapetype>
            <v:shape id="Text Box 1" o:spid="_x0000_s1027" type="#_x0000_t202" alt="Internal Use Only General and Administrative" style="position:absolute;margin-left:0;margin-top:0;width:184.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" filled="f" stroked="f">
              <v:textbox style="mso-fit-shape-to-text:t" inset="0,0,0,15pt">
                <w:txbxContent>
                  <w:p w14:paraId="2BB47EFA" w14:textId="46781157" w:rsidR="00F04C7D" w:rsidRPr="00F04C7D" w:rsidRDefault="00F04C7D" w:rsidP="00F04C7D">
                    <w:pPr>
                      <w:spacing w:after="0"/>
                      <w:rPr>
                        <w:rFonts w:cs="Calibri"/>
                        <w:noProof/>
                        <w:color w:val="000000"/>
                        <w:sz w:val="20"/>
                        <w:szCs w:val="20"/>
                      </w:rPr>
                    </w:pPr>
                    <w:r w:rsidRPr="00F04C7D">
                      <w:rPr>
                        <w:rFonts w:cs="Calibri"/>
                        <w:noProof/>
                        <w:color w:val="000000"/>
                        <w:sz w:val="20"/>
                        <w:szCs w:val="20"/>
                      </w:rPr>
                      <w:t>Internal Use Only General and Administrative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B5D36" w14:textId="77777777" w:rsidR="004F5618" w:rsidRDefault="004F5618" w:rsidP="0016315C">
      <w:pPr>
        <w:spacing w:after="0" w:line="240" w:lineRule="auto"/>
      </w:pPr>
      <w:r>
        <w:separator/>
      </w:r>
    </w:p>
  </w:footnote>
  <w:footnote w:type="continuationSeparator" w:id="0">
    <w:p w14:paraId="204C5D1F" w14:textId="77777777" w:rsidR="004F5618" w:rsidRDefault="004F5618" w:rsidP="0016315C">
      <w:pPr>
        <w:spacing w:after="0" w:line="240" w:lineRule="auto"/>
      </w:pPr>
      <w:r>
        <w:continuationSeparator/>
      </w:r>
    </w:p>
  </w:footnote>
  <w:footnote w:type="continuationNotice" w:id="1">
    <w:p w14:paraId="23801D32" w14:textId="77777777" w:rsidR="004F5618" w:rsidRDefault="004F5618">
      <w:pPr>
        <w:spacing w:after="0" w:line="240" w:lineRule="auto"/>
      </w:pPr>
    </w:p>
  </w:footnote>
  <w:footnote w:id="2">
    <w:p w14:paraId="79DD8B86" w14:textId="07D8E0DE" w:rsidR="007C76C4" w:rsidRDefault="007C76C4" w:rsidP="00E31FB5">
      <w:pPr>
        <w:pStyle w:val="TableFooter"/>
      </w:pPr>
      <w:r>
        <w:rPr>
          <w:rStyle w:val="FootnoteReference"/>
        </w:rPr>
        <w:footnoteRef/>
      </w:r>
      <w:r>
        <w:t xml:space="preserve"> </w:t>
      </w:r>
      <w:r w:rsidRPr="007C76C4">
        <w:t>https://m.pbs.gov.au/industry/listing/elements/pbac-meetings/psd/2022-03/files/nivolumab-psd-march-2021.pdf</w:t>
      </w:r>
    </w:p>
  </w:footnote>
  <w:footnote w:id="3">
    <w:p w14:paraId="5B95CA64" w14:textId="22FB911A" w:rsidR="00D372F2" w:rsidRDefault="00D372F2">
      <w:pPr>
        <w:pStyle w:val="FootnoteText"/>
      </w:pPr>
      <w:r>
        <w:rPr>
          <w:rStyle w:val="FootnoteReference"/>
        </w:rPr>
        <w:footnoteRef/>
      </w:r>
      <w:r>
        <w:t xml:space="preserve"> </w:t>
      </w:r>
      <w:r w:rsidRPr="00D372F2">
        <w:t>https://www.eviq.org.au/medical-oncology/upper-gastrointestinal/gastric-and-oesophageal-metastatic</w:t>
      </w:r>
    </w:p>
  </w:footnote>
  <w:footnote w:id="4">
    <w:p w14:paraId="6E2A170B" w14:textId="13CC670F" w:rsidR="00D756A1" w:rsidRDefault="00D756A1" w:rsidP="00E31FB5">
      <w:pPr>
        <w:pStyle w:val="TableFooter"/>
      </w:pPr>
      <w:r>
        <w:rPr>
          <w:rStyle w:val="FootnoteReference"/>
        </w:rPr>
        <w:footnoteRef/>
      </w:r>
      <w:r>
        <w:t xml:space="preserve"> </w:t>
      </w:r>
      <w:r w:rsidRPr="00D756A1">
        <w:t>https://pbs.gov.au/industry/listing/elements/pbac-meetings/psd/2024-11/files/tislelizumab-psd-nov-2024.pdf</w:t>
      </w:r>
    </w:p>
  </w:footnote>
  <w:footnote w:id="5">
    <w:p w14:paraId="76C0B107" w14:textId="7FBF7DA8" w:rsidR="00D97129" w:rsidRDefault="00D97129" w:rsidP="00E31FB5">
      <w:pPr>
        <w:pStyle w:val="TableFooter"/>
      </w:pPr>
      <w:r>
        <w:rPr>
          <w:rStyle w:val="FootnoteReference"/>
        </w:rPr>
        <w:footnoteRef/>
      </w:r>
      <w:r>
        <w:t xml:space="preserve"> </w:t>
      </w:r>
      <w:r w:rsidRPr="00D97129">
        <w:t>https://www.pbs.gov.au/industry/listing/elements/pbac-meetings/psd/2015-07/files/trastuzumab-gastric-cancer-psd-july-2015.pdf</w:t>
      </w:r>
    </w:p>
  </w:footnote>
  <w:footnote w:id="6">
    <w:p w14:paraId="3A7F7249" w14:textId="499137A1" w:rsidR="0083107A" w:rsidRDefault="0083107A" w:rsidP="00E31FB5">
      <w:pPr>
        <w:pStyle w:val="TableFooter"/>
      </w:pPr>
      <w:r>
        <w:rPr>
          <w:rStyle w:val="FootnoteReference"/>
        </w:rPr>
        <w:footnoteRef/>
      </w:r>
      <w:r>
        <w:t xml:space="preserve"> </w:t>
      </w:r>
      <w:r w:rsidRPr="0083107A">
        <w:t>https://www.pbs.gov.au/industry/listing/elements/pbac-meetings/psd/2021-11/files/nivolumab-psd-november-2021.pdf</w:t>
      </w:r>
    </w:p>
  </w:footnote>
  <w:footnote w:id="7">
    <w:p w14:paraId="7B8069BA" w14:textId="1AF0878C" w:rsidR="00A02BD2" w:rsidRDefault="00A02BD2" w:rsidP="00E31FB5">
      <w:pPr>
        <w:pStyle w:val="TableFooter"/>
      </w:pPr>
      <w:r>
        <w:rPr>
          <w:rStyle w:val="FootnoteReference"/>
        </w:rPr>
        <w:footnoteRef/>
      </w:r>
      <w:r>
        <w:t xml:space="preserve"> </w:t>
      </w:r>
      <w:r w:rsidRPr="00A02BD2">
        <w:t>https://elabdoc-prod.roche.com/eLD/web/global/en/products/PID00000715</w:t>
      </w:r>
    </w:p>
  </w:footnote>
  <w:footnote w:id="8">
    <w:p w14:paraId="5F9EF4BC" w14:textId="6547EF59" w:rsidR="00A83913" w:rsidRDefault="00A83913" w:rsidP="00E31FB5">
      <w:pPr>
        <w:pStyle w:val="TableFooter"/>
      </w:pPr>
      <w:r>
        <w:rPr>
          <w:rStyle w:val="FootnoteReference"/>
        </w:rPr>
        <w:footnoteRef/>
      </w:r>
      <w:r>
        <w:t xml:space="preserve"> </w:t>
      </w:r>
      <w:r w:rsidRPr="00D372F2">
        <w:t>https://www.eviq.org.au/medical-oncology/upper-gastrointestinal/gastric-and-oesophageal-metastatic</w:t>
      </w:r>
    </w:p>
  </w:footnote>
  <w:footnote w:id="9">
    <w:p w14:paraId="0EAAFD9C" w14:textId="4038B8B8" w:rsidR="00EF6A0E" w:rsidRDefault="00EF6A0E" w:rsidP="00E31FB5">
      <w:pPr>
        <w:pStyle w:val="TableFooter"/>
      </w:pPr>
      <w:r>
        <w:rPr>
          <w:rStyle w:val="FootnoteReference"/>
        </w:rPr>
        <w:footnoteRef/>
      </w:r>
      <w:r>
        <w:t xml:space="preserve"> </w:t>
      </w:r>
      <w:r w:rsidRPr="00D372F2">
        <w:t>https://www.eviq.org.au/medical-oncology/upper-gastrointestinal/gastric-and-oesophageal-metastatic</w:t>
      </w:r>
    </w:p>
  </w:footnote>
  <w:footnote w:id="10">
    <w:p w14:paraId="6BEC88E6" w14:textId="15E26858" w:rsidR="005F7228" w:rsidRDefault="005F7228" w:rsidP="00E31FB5">
      <w:pPr>
        <w:pStyle w:val="TableFooter"/>
      </w:pPr>
      <w:r>
        <w:rPr>
          <w:rStyle w:val="FootnoteReference"/>
        </w:rPr>
        <w:footnoteRef/>
      </w:r>
      <w:r>
        <w:t xml:space="preserve"> </w:t>
      </w:r>
      <w:r w:rsidRPr="005F7228">
        <w:t>https://www.pbs.gov.au/medicine/item/10745m-10748q-10764m-10775d</w:t>
      </w:r>
    </w:p>
  </w:footnote>
  <w:footnote w:id="11">
    <w:p w14:paraId="78DF26EC" w14:textId="2D4CDA7F" w:rsidR="00260205" w:rsidRDefault="00260205" w:rsidP="00E31FB5">
      <w:pPr>
        <w:pStyle w:val="TableFooter"/>
      </w:pPr>
      <w:r>
        <w:rPr>
          <w:rStyle w:val="FootnoteReference"/>
        </w:rPr>
        <w:footnoteRef/>
      </w:r>
      <w:r>
        <w:t xml:space="preserve"> </w:t>
      </w:r>
      <w:r w:rsidR="00E476D7" w:rsidRPr="00E476D7">
        <w:t>https://www.fda.gov/drugs/resources-information-approved-drugs/fda-approves-zolbetuximab-clzb-chemotherapy-gastric-or-gastroesophageal-junction-adenocarcinoma</w:t>
      </w:r>
    </w:p>
  </w:footnote>
  <w:footnote w:id="12">
    <w:p w14:paraId="6469F35C" w14:textId="7B0B30A3" w:rsidR="001742A0" w:rsidRDefault="001742A0" w:rsidP="00E31FB5">
      <w:pPr>
        <w:pStyle w:val="TableFooter"/>
      </w:pPr>
      <w:r>
        <w:rPr>
          <w:rStyle w:val="FootnoteReference"/>
        </w:rPr>
        <w:footnoteRef/>
      </w:r>
      <w:r>
        <w:t xml:space="preserve"> </w:t>
      </w:r>
      <w:r w:rsidRPr="001742A0">
        <w:t>https://www.fda.gov/drugs/resources-information-approved-drugs/fda-approves-pembrolizumab-chemotherapy-her2-negative-gastric-or-gastroesophageal-junction</w:t>
      </w:r>
    </w:p>
  </w:footnote>
  <w:footnote w:id="13">
    <w:p w14:paraId="42824B93" w14:textId="5E8CC211" w:rsidR="00C37E98" w:rsidRDefault="00C37E98" w:rsidP="00E31FB5">
      <w:pPr>
        <w:pStyle w:val="TableFooter"/>
      </w:pPr>
      <w:r>
        <w:rPr>
          <w:rStyle w:val="FootnoteReference"/>
        </w:rPr>
        <w:footnoteRef/>
      </w:r>
      <w:r>
        <w:t xml:space="preserve"> </w:t>
      </w:r>
      <w:r w:rsidRPr="00C37E98">
        <w:t>https://pbs.gov.au/industry/listing/elements/pbac-meetings/psd/2024-11/files/tislelizumab-psd-nov-2024.pdf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B0F3" w14:textId="656C0405" w:rsidR="628F6C62" w:rsidRDefault="628F6C62" w:rsidP="009A4FFB">
    <w:pPr>
      <w:pStyle w:val="Header"/>
    </w:pPr>
  </w:p>
  <w:p w14:paraId="1AC903B2" w14:textId="77777777" w:rsidR="00FF4C79" w:rsidRDefault="00FF4C79" w:rsidP="009A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954"/>
    <w:multiLevelType w:val="hybridMultilevel"/>
    <w:tmpl w:val="6DCCC7BC"/>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341DF"/>
    <w:multiLevelType w:val="hybridMultilevel"/>
    <w:tmpl w:val="97F4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27BE9"/>
    <w:multiLevelType w:val="hybridMultilevel"/>
    <w:tmpl w:val="4446A7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CE84637"/>
    <w:multiLevelType w:val="hybridMultilevel"/>
    <w:tmpl w:val="F1BE9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85E16"/>
    <w:multiLevelType w:val="hybridMultilevel"/>
    <w:tmpl w:val="E12A8D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37429E"/>
    <w:multiLevelType w:val="hybridMultilevel"/>
    <w:tmpl w:val="D3C843F2"/>
    <w:lvl w:ilvl="0" w:tplc="1E7495DC">
      <w:start w:val="1"/>
      <w:numFmt w:val="decimal"/>
      <w:lvlText w:val="%1."/>
      <w:lvlJc w:val="left"/>
      <w:pPr>
        <w:ind w:left="1020" w:hanging="360"/>
      </w:pPr>
    </w:lvl>
    <w:lvl w:ilvl="1" w:tplc="9CF6FCE4">
      <w:start w:val="1"/>
      <w:numFmt w:val="decimal"/>
      <w:lvlText w:val="%2."/>
      <w:lvlJc w:val="left"/>
      <w:pPr>
        <w:ind w:left="1020" w:hanging="360"/>
      </w:pPr>
    </w:lvl>
    <w:lvl w:ilvl="2" w:tplc="5C4E88B0">
      <w:start w:val="1"/>
      <w:numFmt w:val="decimal"/>
      <w:lvlText w:val="%3."/>
      <w:lvlJc w:val="left"/>
      <w:pPr>
        <w:ind w:left="1020" w:hanging="360"/>
      </w:pPr>
    </w:lvl>
    <w:lvl w:ilvl="3" w:tplc="52B2CB36">
      <w:start w:val="1"/>
      <w:numFmt w:val="decimal"/>
      <w:lvlText w:val="%4."/>
      <w:lvlJc w:val="left"/>
      <w:pPr>
        <w:ind w:left="1020" w:hanging="360"/>
      </w:pPr>
    </w:lvl>
    <w:lvl w:ilvl="4" w:tplc="8CA654B2">
      <w:start w:val="1"/>
      <w:numFmt w:val="decimal"/>
      <w:lvlText w:val="%5."/>
      <w:lvlJc w:val="left"/>
      <w:pPr>
        <w:ind w:left="1020" w:hanging="360"/>
      </w:pPr>
    </w:lvl>
    <w:lvl w:ilvl="5" w:tplc="950ED5CA">
      <w:start w:val="1"/>
      <w:numFmt w:val="decimal"/>
      <w:lvlText w:val="%6."/>
      <w:lvlJc w:val="left"/>
      <w:pPr>
        <w:ind w:left="1020" w:hanging="360"/>
      </w:pPr>
    </w:lvl>
    <w:lvl w:ilvl="6" w:tplc="23D4E6F4">
      <w:start w:val="1"/>
      <w:numFmt w:val="decimal"/>
      <w:lvlText w:val="%7."/>
      <w:lvlJc w:val="left"/>
      <w:pPr>
        <w:ind w:left="1020" w:hanging="360"/>
      </w:pPr>
    </w:lvl>
    <w:lvl w:ilvl="7" w:tplc="C894604E">
      <w:start w:val="1"/>
      <w:numFmt w:val="decimal"/>
      <w:lvlText w:val="%8."/>
      <w:lvlJc w:val="left"/>
      <w:pPr>
        <w:ind w:left="1020" w:hanging="360"/>
      </w:pPr>
    </w:lvl>
    <w:lvl w:ilvl="8" w:tplc="13A4EF7C">
      <w:start w:val="1"/>
      <w:numFmt w:val="decimal"/>
      <w:lvlText w:val="%9."/>
      <w:lvlJc w:val="left"/>
      <w:pPr>
        <w:ind w:left="1020" w:hanging="360"/>
      </w:pPr>
    </w:lvl>
  </w:abstractNum>
  <w:abstractNum w:abstractNumId="7" w15:restartNumberingAfterBreak="0">
    <w:nsid w:val="1918660B"/>
    <w:multiLevelType w:val="hybridMultilevel"/>
    <w:tmpl w:val="7542E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6D2BA8"/>
    <w:multiLevelType w:val="hybridMultilevel"/>
    <w:tmpl w:val="08A4FD76"/>
    <w:lvl w:ilvl="0" w:tplc="476A3818">
      <w:start w:val="1"/>
      <w:numFmt w:val="decimal"/>
      <w:lvlText w:val="%1."/>
      <w:lvlJc w:val="left"/>
      <w:pPr>
        <w:ind w:left="1020" w:hanging="360"/>
      </w:pPr>
    </w:lvl>
    <w:lvl w:ilvl="1" w:tplc="5608D7E8">
      <w:start w:val="1"/>
      <w:numFmt w:val="decimal"/>
      <w:lvlText w:val="%2."/>
      <w:lvlJc w:val="left"/>
      <w:pPr>
        <w:ind w:left="1020" w:hanging="360"/>
      </w:pPr>
    </w:lvl>
    <w:lvl w:ilvl="2" w:tplc="5E1E1262">
      <w:start w:val="1"/>
      <w:numFmt w:val="decimal"/>
      <w:lvlText w:val="%3."/>
      <w:lvlJc w:val="left"/>
      <w:pPr>
        <w:ind w:left="1020" w:hanging="360"/>
      </w:pPr>
    </w:lvl>
    <w:lvl w:ilvl="3" w:tplc="A75C0CB8">
      <w:start w:val="1"/>
      <w:numFmt w:val="decimal"/>
      <w:lvlText w:val="%4."/>
      <w:lvlJc w:val="left"/>
      <w:pPr>
        <w:ind w:left="1020" w:hanging="360"/>
      </w:pPr>
    </w:lvl>
    <w:lvl w:ilvl="4" w:tplc="4E3CCEDA">
      <w:start w:val="1"/>
      <w:numFmt w:val="decimal"/>
      <w:lvlText w:val="%5."/>
      <w:lvlJc w:val="left"/>
      <w:pPr>
        <w:ind w:left="1020" w:hanging="360"/>
      </w:pPr>
    </w:lvl>
    <w:lvl w:ilvl="5" w:tplc="07F6AB04">
      <w:start w:val="1"/>
      <w:numFmt w:val="decimal"/>
      <w:lvlText w:val="%6."/>
      <w:lvlJc w:val="left"/>
      <w:pPr>
        <w:ind w:left="1020" w:hanging="360"/>
      </w:pPr>
    </w:lvl>
    <w:lvl w:ilvl="6" w:tplc="3F68DC90">
      <w:start w:val="1"/>
      <w:numFmt w:val="decimal"/>
      <w:lvlText w:val="%7."/>
      <w:lvlJc w:val="left"/>
      <w:pPr>
        <w:ind w:left="1020" w:hanging="360"/>
      </w:pPr>
    </w:lvl>
    <w:lvl w:ilvl="7" w:tplc="33D253DC">
      <w:start w:val="1"/>
      <w:numFmt w:val="decimal"/>
      <w:lvlText w:val="%8."/>
      <w:lvlJc w:val="left"/>
      <w:pPr>
        <w:ind w:left="1020" w:hanging="360"/>
      </w:pPr>
    </w:lvl>
    <w:lvl w:ilvl="8" w:tplc="71E24DD8">
      <w:start w:val="1"/>
      <w:numFmt w:val="decimal"/>
      <w:lvlText w:val="%9."/>
      <w:lvlJc w:val="left"/>
      <w:pPr>
        <w:ind w:left="1020" w:hanging="360"/>
      </w:pPr>
    </w:lvl>
  </w:abstractNum>
  <w:abstractNum w:abstractNumId="9" w15:restartNumberingAfterBreak="0">
    <w:nsid w:val="19B612E2"/>
    <w:multiLevelType w:val="hybridMultilevel"/>
    <w:tmpl w:val="1FD81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4E559A"/>
    <w:multiLevelType w:val="hybridMultilevel"/>
    <w:tmpl w:val="902ECC2C"/>
    <w:lvl w:ilvl="0" w:tplc="2D965F30">
      <w:start w:val="1"/>
      <w:numFmt w:val="decimal"/>
      <w:lvlText w:val="%1."/>
      <w:lvlJc w:val="left"/>
      <w:pPr>
        <w:ind w:left="1020" w:hanging="360"/>
      </w:pPr>
    </w:lvl>
    <w:lvl w:ilvl="1" w:tplc="17A20F18">
      <w:start w:val="1"/>
      <w:numFmt w:val="decimal"/>
      <w:lvlText w:val="%2."/>
      <w:lvlJc w:val="left"/>
      <w:pPr>
        <w:ind w:left="1020" w:hanging="360"/>
      </w:pPr>
    </w:lvl>
    <w:lvl w:ilvl="2" w:tplc="4F6EB9F6">
      <w:start w:val="1"/>
      <w:numFmt w:val="decimal"/>
      <w:lvlText w:val="%3."/>
      <w:lvlJc w:val="left"/>
      <w:pPr>
        <w:ind w:left="1020" w:hanging="360"/>
      </w:pPr>
    </w:lvl>
    <w:lvl w:ilvl="3" w:tplc="96A6E7DE">
      <w:start w:val="1"/>
      <w:numFmt w:val="decimal"/>
      <w:lvlText w:val="%4."/>
      <w:lvlJc w:val="left"/>
      <w:pPr>
        <w:ind w:left="1020" w:hanging="360"/>
      </w:pPr>
    </w:lvl>
    <w:lvl w:ilvl="4" w:tplc="D4FECB0C">
      <w:start w:val="1"/>
      <w:numFmt w:val="decimal"/>
      <w:lvlText w:val="%5."/>
      <w:lvlJc w:val="left"/>
      <w:pPr>
        <w:ind w:left="1020" w:hanging="360"/>
      </w:pPr>
    </w:lvl>
    <w:lvl w:ilvl="5" w:tplc="49580AC6">
      <w:start w:val="1"/>
      <w:numFmt w:val="decimal"/>
      <w:lvlText w:val="%6."/>
      <w:lvlJc w:val="left"/>
      <w:pPr>
        <w:ind w:left="1020" w:hanging="360"/>
      </w:pPr>
    </w:lvl>
    <w:lvl w:ilvl="6" w:tplc="9A227C08">
      <w:start w:val="1"/>
      <w:numFmt w:val="decimal"/>
      <w:lvlText w:val="%7."/>
      <w:lvlJc w:val="left"/>
      <w:pPr>
        <w:ind w:left="1020" w:hanging="360"/>
      </w:pPr>
    </w:lvl>
    <w:lvl w:ilvl="7" w:tplc="B2E6B9DE">
      <w:start w:val="1"/>
      <w:numFmt w:val="decimal"/>
      <w:lvlText w:val="%8."/>
      <w:lvlJc w:val="left"/>
      <w:pPr>
        <w:ind w:left="1020" w:hanging="360"/>
      </w:pPr>
    </w:lvl>
    <w:lvl w:ilvl="8" w:tplc="0B52971C">
      <w:start w:val="1"/>
      <w:numFmt w:val="decimal"/>
      <w:lvlText w:val="%9."/>
      <w:lvlJc w:val="left"/>
      <w:pPr>
        <w:ind w:left="1020" w:hanging="360"/>
      </w:pPr>
    </w:lvl>
  </w:abstractNum>
  <w:abstractNum w:abstractNumId="11" w15:restartNumberingAfterBreak="0">
    <w:nsid w:val="1ABE1405"/>
    <w:multiLevelType w:val="hybridMultilevel"/>
    <w:tmpl w:val="7BD40350"/>
    <w:lvl w:ilvl="0" w:tplc="85465880">
      <w:start w:val="1"/>
      <w:numFmt w:val="decimal"/>
      <w:lvlText w:val="%1."/>
      <w:lvlJc w:val="left"/>
      <w:pPr>
        <w:ind w:left="1020" w:hanging="360"/>
      </w:pPr>
    </w:lvl>
    <w:lvl w:ilvl="1" w:tplc="A6E2C13E">
      <w:start w:val="1"/>
      <w:numFmt w:val="decimal"/>
      <w:lvlText w:val="%2."/>
      <w:lvlJc w:val="left"/>
      <w:pPr>
        <w:ind w:left="1020" w:hanging="360"/>
      </w:pPr>
    </w:lvl>
    <w:lvl w:ilvl="2" w:tplc="0DBC539E">
      <w:start w:val="1"/>
      <w:numFmt w:val="decimal"/>
      <w:lvlText w:val="%3."/>
      <w:lvlJc w:val="left"/>
      <w:pPr>
        <w:ind w:left="1020" w:hanging="360"/>
      </w:pPr>
    </w:lvl>
    <w:lvl w:ilvl="3" w:tplc="490CD96C">
      <w:start w:val="1"/>
      <w:numFmt w:val="decimal"/>
      <w:lvlText w:val="%4."/>
      <w:lvlJc w:val="left"/>
      <w:pPr>
        <w:ind w:left="1020" w:hanging="360"/>
      </w:pPr>
    </w:lvl>
    <w:lvl w:ilvl="4" w:tplc="BCCA1EA8">
      <w:start w:val="1"/>
      <w:numFmt w:val="decimal"/>
      <w:lvlText w:val="%5."/>
      <w:lvlJc w:val="left"/>
      <w:pPr>
        <w:ind w:left="1020" w:hanging="360"/>
      </w:pPr>
    </w:lvl>
    <w:lvl w:ilvl="5" w:tplc="947E1652">
      <w:start w:val="1"/>
      <w:numFmt w:val="decimal"/>
      <w:lvlText w:val="%6."/>
      <w:lvlJc w:val="left"/>
      <w:pPr>
        <w:ind w:left="1020" w:hanging="360"/>
      </w:pPr>
    </w:lvl>
    <w:lvl w:ilvl="6" w:tplc="A21ED244">
      <w:start w:val="1"/>
      <w:numFmt w:val="decimal"/>
      <w:lvlText w:val="%7."/>
      <w:lvlJc w:val="left"/>
      <w:pPr>
        <w:ind w:left="1020" w:hanging="360"/>
      </w:pPr>
    </w:lvl>
    <w:lvl w:ilvl="7" w:tplc="2682D730">
      <w:start w:val="1"/>
      <w:numFmt w:val="decimal"/>
      <w:lvlText w:val="%8."/>
      <w:lvlJc w:val="left"/>
      <w:pPr>
        <w:ind w:left="1020" w:hanging="360"/>
      </w:pPr>
    </w:lvl>
    <w:lvl w:ilvl="8" w:tplc="EF287132">
      <w:start w:val="1"/>
      <w:numFmt w:val="decimal"/>
      <w:lvlText w:val="%9."/>
      <w:lvlJc w:val="left"/>
      <w:pPr>
        <w:ind w:left="1020" w:hanging="360"/>
      </w:pPr>
    </w:lvl>
  </w:abstractNum>
  <w:abstractNum w:abstractNumId="12" w15:restartNumberingAfterBreak="0">
    <w:nsid w:val="1D882D95"/>
    <w:multiLevelType w:val="hybridMultilevel"/>
    <w:tmpl w:val="9B9C4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3978A4"/>
    <w:multiLevelType w:val="hybridMultilevel"/>
    <w:tmpl w:val="D8E67D0E"/>
    <w:lvl w:ilvl="0" w:tplc="F65A7114">
      <w:start w:val="1"/>
      <w:numFmt w:val="decimal"/>
      <w:lvlText w:val="%1."/>
      <w:lvlJc w:val="left"/>
      <w:pPr>
        <w:ind w:left="1020" w:hanging="360"/>
      </w:pPr>
    </w:lvl>
    <w:lvl w:ilvl="1" w:tplc="8B6ACBA4">
      <w:start w:val="1"/>
      <w:numFmt w:val="decimal"/>
      <w:lvlText w:val="%2."/>
      <w:lvlJc w:val="left"/>
      <w:pPr>
        <w:ind w:left="1020" w:hanging="360"/>
      </w:pPr>
    </w:lvl>
    <w:lvl w:ilvl="2" w:tplc="F3024D8E">
      <w:start w:val="1"/>
      <w:numFmt w:val="decimal"/>
      <w:lvlText w:val="%3."/>
      <w:lvlJc w:val="left"/>
      <w:pPr>
        <w:ind w:left="1020" w:hanging="360"/>
      </w:pPr>
    </w:lvl>
    <w:lvl w:ilvl="3" w:tplc="A4F83C48">
      <w:start w:val="1"/>
      <w:numFmt w:val="decimal"/>
      <w:lvlText w:val="%4."/>
      <w:lvlJc w:val="left"/>
      <w:pPr>
        <w:ind w:left="1020" w:hanging="360"/>
      </w:pPr>
    </w:lvl>
    <w:lvl w:ilvl="4" w:tplc="0192AFF4">
      <w:start w:val="1"/>
      <w:numFmt w:val="decimal"/>
      <w:lvlText w:val="%5."/>
      <w:lvlJc w:val="left"/>
      <w:pPr>
        <w:ind w:left="1020" w:hanging="360"/>
      </w:pPr>
    </w:lvl>
    <w:lvl w:ilvl="5" w:tplc="BF687A1E">
      <w:start w:val="1"/>
      <w:numFmt w:val="decimal"/>
      <w:lvlText w:val="%6."/>
      <w:lvlJc w:val="left"/>
      <w:pPr>
        <w:ind w:left="1020" w:hanging="360"/>
      </w:pPr>
    </w:lvl>
    <w:lvl w:ilvl="6" w:tplc="341ED386">
      <w:start w:val="1"/>
      <w:numFmt w:val="decimal"/>
      <w:lvlText w:val="%7."/>
      <w:lvlJc w:val="left"/>
      <w:pPr>
        <w:ind w:left="1020" w:hanging="360"/>
      </w:pPr>
    </w:lvl>
    <w:lvl w:ilvl="7" w:tplc="7BBC7752">
      <w:start w:val="1"/>
      <w:numFmt w:val="decimal"/>
      <w:lvlText w:val="%8."/>
      <w:lvlJc w:val="left"/>
      <w:pPr>
        <w:ind w:left="1020" w:hanging="360"/>
      </w:pPr>
    </w:lvl>
    <w:lvl w:ilvl="8" w:tplc="E698EEA4">
      <w:start w:val="1"/>
      <w:numFmt w:val="decimal"/>
      <w:lvlText w:val="%9."/>
      <w:lvlJc w:val="left"/>
      <w:pPr>
        <w:ind w:left="1020" w:hanging="360"/>
      </w:pPr>
    </w:lvl>
  </w:abstractNum>
  <w:abstractNum w:abstractNumId="15" w15:restartNumberingAfterBreak="0">
    <w:nsid w:val="20284F02"/>
    <w:multiLevelType w:val="hybridMultilevel"/>
    <w:tmpl w:val="76540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7F42CC"/>
    <w:multiLevelType w:val="hybridMultilevel"/>
    <w:tmpl w:val="8F9CC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CD6DB6"/>
    <w:multiLevelType w:val="hybridMultilevel"/>
    <w:tmpl w:val="56A80186"/>
    <w:lvl w:ilvl="0" w:tplc="B4B2B93A">
      <w:start w:val="1"/>
      <w:numFmt w:val="decimal"/>
      <w:lvlText w:val="%1."/>
      <w:lvlJc w:val="left"/>
      <w:pPr>
        <w:ind w:left="1020" w:hanging="360"/>
      </w:pPr>
    </w:lvl>
    <w:lvl w:ilvl="1" w:tplc="700009BC">
      <w:start w:val="1"/>
      <w:numFmt w:val="decimal"/>
      <w:lvlText w:val="%2."/>
      <w:lvlJc w:val="left"/>
      <w:pPr>
        <w:ind w:left="1020" w:hanging="360"/>
      </w:pPr>
    </w:lvl>
    <w:lvl w:ilvl="2" w:tplc="D7D6E028">
      <w:start w:val="1"/>
      <w:numFmt w:val="decimal"/>
      <w:lvlText w:val="%3."/>
      <w:lvlJc w:val="left"/>
      <w:pPr>
        <w:ind w:left="1020" w:hanging="360"/>
      </w:pPr>
    </w:lvl>
    <w:lvl w:ilvl="3" w:tplc="EAC42426">
      <w:start w:val="1"/>
      <w:numFmt w:val="decimal"/>
      <w:lvlText w:val="%4."/>
      <w:lvlJc w:val="left"/>
      <w:pPr>
        <w:ind w:left="1020" w:hanging="360"/>
      </w:pPr>
    </w:lvl>
    <w:lvl w:ilvl="4" w:tplc="167CDDFC">
      <w:start w:val="1"/>
      <w:numFmt w:val="decimal"/>
      <w:lvlText w:val="%5."/>
      <w:lvlJc w:val="left"/>
      <w:pPr>
        <w:ind w:left="1020" w:hanging="360"/>
      </w:pPr>
    </w:lvl>
    <w:lvl w:ilvl="5" w:tplc="A6FECDFC">
      <w:start w:val="1"/>
      <w:numFmt w:val="decimal"/>
      <w:lvlText w:val="%6."/>
      <w:lvlJc w:val="left"/>
      <w:pPr>
        <w:ind w:left="1020" w:hanging="360"/>
      </w:pPr>
    </w:lvl>
    <w:lvl w:ilvl="6" w:tplc="DCC4CCF4">
      <w:start w:val="1"/>
      <w:numFmt w:val="decimal"/>
      <w:lvlText w:val="%7."/>
      <w:lvlJc w:val="left"/>
      <w:pPr>
        <w:ind w:left="1020" w:hanging="360"/>
      </w:pPr>
    </w:lvl>
    <w:lvl w:ilvl="7" w:tplc="5CD85168">
      <w:start w:val="1"/>
      <w:numFmt w:val="decimal"/>
      <w:lvlText w:val="%8."/>
      <w:lvlJc w:val="left"/>
      <w:pPr>
        <w:ind w:left="1020" w:hanging="360"/>
      </w:pPr>
    </w:lvl>
    <w:lvl w:ilvl="8" w:tplc="6FA0B3C6">
      <w:start w:val="1"/>
      <w:numFmt w:val="decimal"/>
      <w:lvlText w:val="%9."/>
      <w:lvlJc w:val="left"/>
      <w:pPr>
        <w:ind w:left="1020" w:hanging="360"/>
      </w:pPr>
    </w:lvl>
  </w:abstractNum>
  <w:abstractNum w:abstractNumId="18" w15:restartNumberingAfterBreak="0">
    <w:nsid w:val="2A68021C"/>
    <w:multiLevelType w:val="hybridMultilevel"/>
    <w:tmpl w:val="F6D84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0C2DF3"/>
    <w:multiLevelType w:val="hybridMultilevel"/>
    <w:tmpl w:val="DFAE9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0A0084"/>
    <w:multiLevelType w:val="hybridMultilevel"/>
    <w:tmpl w:val="D29E8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806A48"/>
    <w:multiLevelType w:val="hybridMultilevel"/>
    <w:tmpl w:val="484E6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32058B"/>
    <w:multiLevelType w:val="hybridMultilevel"/>
    <w:tmpl w:val="BE960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EE01E2"/>
    <w:multiLevelType w:val="hybridMultilevel"/>
    <w:tmpl w:val="165AC9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007B7F"/>
    <w:multiLevelType w:val="hybridMultilevel"/>
    <w:tmpl w:val="04601B7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71768F"/>
    <w:multiLevelType w:val="hybridMultilevel"/>
    <w:tmpl w:val="F044E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213B1E"/>
    <w:multiLevelType w:val="hybridMultilevel"/>
    <w:tmpl w:val="6C3C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5F4939"/>
    <w:multiLevelType w:val="hybridMultilevel"/>
    <w:tmpl w:val="EB6AE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787F03"/>
    <w:multiLevelType w:val="hybridMultilevel"/>
    <w:tmpl w:val="DEFAC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095746"/>
    <w:multiLevelType w:val="hybridMultilevel"/>
    <w:tmpl w:val="474E0180"/>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1"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724580"/>
    <w:multiLevelType w:val="hybridMultilevel"/>
    <w:tmpl w:val="AA8EA7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8D4613"/>
    <w:multiLevelType w:val="hybridMultilevel"/>
    <w:tmpl w:val="3490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897B31"/>
    <w:multiLevelType w:val="hybridMultilevel"/>
    <w:tmpl w:val="BA40A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9769A6"/>
    <w:multiLevelType w:val="hybridMultilevel"/>
    <w:tmpl w:val="C27E0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3A632CF"/>
    <w:multiLevelType w:val="hybridMultilevel"/>
    <w:tmpl w:val="23560958"/>
    <w:lvl w:ilvl="0" w:tplc="0C090001">
      <w:start w:val="1"/>
      <w:numFmt w:val="bullet"/>
      <w:lvlText w:val=""/>
      <w:lvlJc w:val="left"/>
      <w:pPr>
        <w:ind w:left="720" w:hanging="360"/>
      </w:pPr>
      <w:rPr>
        <w:rFonts w:ascii="Symbol" w:hAnsi="Symbol" w:hint="default"/>
      </w:rPr>
    </w:lvl>
    <w:lvl w:ilvl="1" w:tplc="F0D83BF8">
      <w:numFmt w:val="bullet"/>
      <w:lvlText w:val="•"/>
      <w:lvlJc w:val="left"/>
      <w:pPr>
        <w:ind w:left="1800" w:hanging="7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EC3364"/>
    <w:multiLevelType w:val="hybridMultilevel"/>
    <w:tmpl w:val="91B6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024697"/>
    <w:multiLevelType w:val="hybridMultilevel"/>
    <w:tmpl w:val="BBE82606"/>
    <w:lvl w:ilvl="0" w:tplc="3416A1B0">
      <w:start w:val="1"/>
      <w:numFmt w:val="decimal"/>
      <w:lvlText w:val="%1."/>
      <w:lvlJc w:val="left"/>
      <w:pPr>
        <w:ind w:left="1020" w:hanging="360"/>
      </w:pPr>
    </w:lvl>
    <w:lvl w:ilvl="1" w:tplc="7FEE51E2">
      <w:start w:val="1"/>
      <w:numFmt w:val="decimal"/>
      <w:lvlText w:val="%2."/>
      <w:lvlJc w:val="left"/>
      <w:pPr>
        <w:ind w:left="1020" w:hanging="360"/>
      </w:pPr>
    </w:lvl>
    <w:lvl w:ilvl="2" w:tplc="E52C862C">
      <w:start w:val="1"/>
      <w:numFmt w:val="decimal"/>
      <w:lvlText w:val="%3."/>
      <w:lvlJc w:val="left"/>
      <w:pPr>
        <w:ind w:left="1020" w:hanging="360"/>
      </w:pPr>
    </w:lvl>
    <w:lvl w:ilvl="3" w:tplc="BE486178">
      <w:start w:val="1"/>
      <w:numFmt w:val="decimal"/>
      <w:lvlText w:val="%4."/>
      <w:lvlJc w:val="left"/>
      <w:pPr>
        <w:ind w:left="1020" w:hanging="360"/>
      </w:pPr>
    </w:lvl>
    <w:lvl w:ilvl="4" w:tplc="B7C6C47C">
      <w:start w:val="1"/>
      <w:numFmt w:val="decimal"/>
      <w:lvlText w:val="%5."/>
      <w:lvlJc w:val="left"/>
      <w:pPr>
        <w:ind w:left="1020" w:hanging="360"/>
      </w:pPr>
    </w:lvl>
    <w:lvl w:ilvl="5" w:tplc="3E78EC1E">
      <w:start w:val="1"/>
      <w:numFmt w:val="decimal"/>
      <w:lvlText w:val="%6."/>
      <w:lvlJc w:val="left"/>
      <w:pPr>
        <w:ind w:left="1020" w:hanging="360"/>
      </w:pPr>
    </w:lvl>
    <w:lvl w:ilvl="6" w:tplc="E36A0190">
      <w:start w:val="1"/>
      <w:numFmt w:val="decimal"/>
      <w:lvlText w:val="%7."/>
      <w:lvlJc w:val="left"/>
      <w:pPr>
        <w:ind w:left="1020" w:hanging="360"/>
      </w:pPr>
    </w:lvl>
    <w:lvl w:ilvl="7" w:tplc="687CF576">
      <w:start w:val="1"/>
      <w:numFmt w:val="decimal"/>
      <w:lvlText w:val="%8."/>
      <w:lvlJc w:val="left"/>
      <w:pPr>
        <w:ind w:left="1020" w:hanging="360"/>
      </w:pPr>
    </w:lvl>
    <w:lvl w:ilvl="8" w:tplc="5FA815B8">
      <w:start w:val="1"/>
      <w:numFmt w:val="decimal"/>
      <w:lvlText w:val="%9."/>
      <w:lvlJc w:val="left"/>
      <w:pPr>
        <w:ind w:left="1020" w:hanging="360"/>
      </w:pPr>
    </w:lvl>
  </w:abstractNum>
  <w:abstractNum w:abstractNumId="40" w15:restartNumberingAfterBreak="0">
    <w:nsid w:val="712574F5"/>
    <w:multiLevelType w:val="hybridMultilevel"/>
    <w:tmpl w:val="78C23FFC"/>
    <w:lvl w:ilvl="0" w:tplc="0C766224">
      <w:start w:val="1"/>
      <w:numFmt w:val="decimal"/>
      <w:lvlText w:val="%1."/>
      <w:lvlJc w:val="left"/>
      <w:pPr>
        <w:ind w:left="1020" w:hanging="360"/>
      </w:pPr>
    </w:lvl>
    <w:lvl w:ilvl="1" w:tplc="8D6AC8A6">
      <w:start w:val="1"/>
      <w:numFmt w:val="decimal"/>
      <w:lvlText w:val="%2."/>
      <w:lvlJc w:val="left"/>
      <w:pPr>
        <w:ind w:left="1020" w:hanging="360"/>
      </w:pPr>
    </w:lvl>
    <w:lvl w:ilvl="2" w:tplc="3E6E842E">
      <w:start w:val="1"/>
      <w:numFmt w:val="decimal"/>
      <w:lvlText w:val="%3."/>
      <w:lvlJc w:val="left"/>
      <w:pPr>
        <w:ind w:left="1020" w:hanging="360"/>
      </w:pPr>
    </w:lvl>
    <w:lvl w:ilvl="3" w:tplc="531CC548">
      <w:start w:val="1"/>
      <w:numFmt w:val="decimal"/>
      <w:lvlText w:val="%4."/>
      <w:lvlJc w:val="left"/>
      <w:pPr>
        <w:ind w:left="1020" w:hanging="360"/>
      </w:pPr>
    </w:lvl>
    <w:lvl w:ilvl="4" w:tplc="FA7E4528">
      <w:start w:val="1"/>
      <w:numFmt w:val="decimal"/>
      <w:lvlText w:val="%5."/>
      <w:lvlJc w:val="left"/>
      <w:pPr>
        <w:ind w:left="1020" w:hanging="360"/>
      </w:pPr>
    </w:lvl>
    <w:lvl w:ilvl="5" w:tplc="8146EFD2">
      <w:start w:val="1"/>
      <w:numFmt w:val="decimal"/>
      <w:lvlText w:val="%6."/>
      <w:lvlJc w:val="left"/>
      <w:pPr>
        <w:ind w:left="1020" w:hanging="360"/>
      </w:pPr>
    </w:lvl>
    <w:lvl w:ilvl="6" w:tplc="DF0EABA0">
      <w:start w:val="1"/>
      <w:numFmt w:val="decimal"/>
      <w:lvlText w:val="%7."/>
      <w:lvlJc w:val="left"/>
      <w:pPr>
        <w:ind w:left="1020" w:hanging="360"/>
      </w:pPr>
    </w:lvl>
    <w:lvl w:ilvl="7" w:tplc="BA1C5B44">
      <w:start w:val="1"/>
      <w:numFmt w:val="decimal"/>
      <w:lvlText w:val="%8."/>
      <w:lvlJc w:val="left"/>
      <w:pPr>
        <w:ind w:left="1020" w:hanging="360"/>
      </w:pPr>
    </w:lvl>
    <w:lvl w:ilvl="8" w:tplc="B62A03B8">
      <w:start w:val="1"/>
      <w:numFmt w:val="decimal"/>
      <w:lvlText w:val="%9."/>
      <w:lvlJc w:val="left"/>
      <w:pPr>
        <w:ind w:left="1020" w:hanging="360"/>
      </w:pPr>
    </w:lvl>
  </w:abstractNum>
  <w:abstractNum w:abstractNumId="41" w15:restartNumberingAfterBreak="0">
    <w:nsid w:val="71CF730A"/>
    <w:multiLevelType w:val="hybridMultilevel"/>
    <w:tmpl w:val="14322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A60421"/>
    <w:multiLevelType w:val="hybridMultilevel"/>
    <w:tmpl w:val="1F9021D2"/>
    <w:lvl w:ilvl="0" w:tplc="E4BA41C2">
      <w:start w:val="1"/>
      <w:numFmt w:val="decimal"/>
      <w:lvlText w:val="%1."/>
      <w:lvlJc w:val="left"/>
      <w:pPr>
        <w:ind w:left="1020" w:hanging="360"/>
      </w:pPr>
    </w:lvl>
    <w:lvl w:ilvl="1" w:tplc="23141346">
      <w:start w:val="1"/>
      <w:numFmt w:val="decimal"/>
      <w:lvlText w:val="%2."/>
      <w:lvlJc w:val="left"/>
      <w:pPr>
        <w:ind w:left="1020" w:hanging="360"/>
      </w:pPr>
    </w:lvl>
    <w:lvl w:ilvl="2" w:tplc="D06A20FA">
      <w:start w:val="1"/>
      <w:numFmt w:val="decimal"/>
      <w:lvlText w:val="%3."/>
      <w:lvlJc w:val="left"/>
      <w:pPr>
        <w:ind w:left="1020" w:hanging="360"/>
      </w:pPr>
    </w:lvl>
    <w:lvl w:ilvl="3" w:tplc="70A01BAA">
      <w:start w:val="1"/>
      <w:numFmt w:val="decimal"/>
      <w:lvlText w:val="%4."/>
      <w:lvlJc w:val="left"/>
      <w:pPr>
        <w:ind w:left="1020" w:hanging="360"/>
      </w:pPr>
    </w:lvl>
    <w:lvl w:ilvl="4" w:tplc="C9D0E77C">
      <w:start w:val="1"/>
      <w:numFmt w:val="decimal"/>
      <w:lvlText w:val="%5."/>
      <w:lvlJc w:val="left"/>
      <w:pPr>
        <w:ind w:left="1020" w:hanging="360"/>
      </w:pPr>
    </w:lvl>
    <w:lvl w:ilvl="5" w:tplc="3D9E3322">
      <w:start w:val="1"/>
      <w:numFmt w:val="decimal"/>
      <w:lvlText w:val="%6."/>
      <w:lvlJc w:val="left"/>
      <w:pPr>
        <w:ind w:left="1020" w:hanging="360"/>
      </w:pPr>
    </w:lvl>
    <w:lvl w:ilvl="6" w:tplc="210ACEC8">
      <w:start w:val="1"/>
      <w:numFmt w:val="decimal"/>
      <w:lvlText w:val="%7."/>
      <w:lvlJc w:val="left"/>
      <w:pPr>
        <w:ind w:left="1020" w:hanging="360"/>
      </w:pPr>
    </w:lvl>
    <w:lvl w:ilvl="7" w:tplc="5950B912">
      <w:start w:val="1"/>
      <w:numFmt w:val="decimal"/>
      <w:lvlText w:val="%8."/>
      <w:lvlJc w:val="left"/>
      <w:pPr>
        <w:ind w:left="1020" w:hanging="360"/>
      </w:pPr>
    </w:lvl>
    <w:lvl w:ilvl="8" w:tplc="65C6F3A4">
      <w:start w:val="1"/>
      <w:numFmt w:val="decimal"/>
      <w:lvlText w:val="%9."/>
      <w:lvlJc w:val="left"/>
      <w:pPr>
        <w:ind w:left="1020" w:hanging="360"/>
      </w:pPr>
    </w:lvl>
  </w:abstractNum>
  <w:abstractNum w:abstractNumId="43" w15:restartNumberingAfterBreak="0">
    <w:nsid w:val="74F06F3C"/>
    <w:multiLevelType w:val="hybridMultilevel"/>
    <w:tmpl w:val="61D8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583400">
    <w:abstractNumId w:val="3"/>
  </w:num>
  <w:num w:numId="2" w16cid:durableId="1024792184">
    <w:abstractNumId w:val="31"/>
  </w:num>
  <w:num w:numId="3" w16cid:durableId="2098093375">
    <w:abstractNumId w:val="30"/>
  </w:num>
  <w:num w:numId="4" w16cid:durableId="1911186006">
    <w:abstractNumId w:val="13"/>
  </w:num>
  <w:num w:numId="5" w16cid:durableId="929508997">
    <w:abstractNumId w:val="36"/>
  </w:num>
  <w:num w:numId="6" w16cid:durableId="823394897">
    <w:abstractNumId w:val="29"/>
  </w:num>
  <w:num w:numId="7" w16cid:durableId="1985043683">
    <w:abstractNumId w:val="25"/>
  </w:num>
  <w:num w:numId="8" w16cid:durableId="1138887236">
    <w:abstractNumId w:val="27"/>
  </w:num>
  <w:num w:numId="9" w16cid:durableId="2089647999">
    <w:abstractNumId w:val="5"/>
  </w:num>
  <w:num w:numId="10" w16cid:durableId="353460291">
    <w:abstractNumId w:val="18"/>
  </w:num>
  <w:num w:numId="11" w16cid:durableId="765002596">
    <w:abstractNumId w:val="22"/>
  </w:num>
  <w:num w:numId="12" w16cid:durableId="323436980">
    <w:abstractNumId w:val="37"/>
  </w:num>
  <w:num w:numId="13" w16cid:durableId="1568766644">
    <w:abstractNumId w:val="12"/>
  </w:num>
  <w:num w:numId="14" w16cid:durableId="581991557">
    <w:abstractNumId w:val="32"/>
  </w:num>
  <w:num w:numId="15" w16cid:durableId="856119326">
    <w:abstractNumId w:val="26"/>
  </w:num>
  <w:num w:numId="16" w16cid:durableId="2079397518">
    <w:abstractNumId w:val="43"/>
  </w:num>
  <w:num w:numId="17" w16cid:durableId="754470950">
    <w:abstractNumId w:val="18"/>
  </w:num>
  <w:num w:numId="18" w16cid:durableId="503008796">
    <w:abstractNumId w:val="43"/>
  </w:num>
  <w:num w:numId="19" w16cid:durableId="1030761491">
    <w:abstractNumId w:val="37"/>
  </w:num>
  <w:num w:numId="20" w16cid:durableId="1500340514">
    <w:abstractNumId w:val="22"/>
  </w:num>
  <w:num w:numId="21" w16cid:durableId="138945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731287">
    <w:abstractNumId w:val="24"/>
  </w:num>
  <w:num w:numId="23" w16cid:durableId="1289777884">
    <w:abstractNumId w:val="2"/>
  </w:num>
  <w:num w:numId="24" w16cid:durableId="1183474113">
    <w:abstractNumId w:val="0"/>
  </w:num>
  <w:num w:numId="25" w16cid:durableId="440957867">
    <w:abstractNumId w:val="9"/>
  </w:num>
  <w:num w:numId="26" w16cid:durableId="1125388693">
    <w:abstractNumId w:val="16"/>
  </w:num>
  <w:num w:numId="27" w16cid:durableId="1211922636">
    <w:abstractNumId w:val="39"/>
  </w:num>
  <w:num w:numId="28" w16cid:durableId="1562983603">
    <w:abstractNumId w:val="10"/>
  </w:num>
  <w:num w:numId="29" w16cid:durableId="1449396261">
    <w:abstractNumId w:val="8"/>
  </w:num>
  <w:num w:numId="30" w16cid:durableId="271672747">
    <w:abstractNumId w:val="17"/>
  </w:num>
  <w:num w:numId="31" w16cid:durableId="1683320129">
    <w:abstractNumId w:val="14"/>
  </w:num>
  <w:num w:numId="32" w16cid:durableId="631332261">
    <w:abstractNumId w:val="7"/>
  </w:num>
  <w:num w:numId="33" w16cid:durableId="787620982">
    <w:abstractNumId w:val="41"/>
  </w:num>
  <w:num w:numId="34" w16cid:durableId="388185754">
    <w:abstractNumId w:val="33"/>
  </w:num>
  <w:num w:numId="35" w16cid:durableId="1946616331">
    <w:abstractNumId w:val="40"/>
  </w:num>
  <w:num w:numId="36" w16cid:durableId="647825802">
    <w:abstractNumId w:val="15"/>
  </w:num>
  <w:num w:numId="37" w16cid:durableId="1394622739">
    <w:abstractNumId w:val="42"/>
  </w:num>
  <w:num w:numId="38" w16cid:durableId="181822589">
    <w:abstractNumId w:val="11"/>
  </w:num>
  <w:num w:numId="39" w16cid:durableId="1995378344">
    <w:abstractNumId w:val="6"/>
  </w:num>
  <w:num w:numId="40" w16cid:durableId="1152676517">
    <w:abstractNumId w:val="38"/>
  </w:num>
  <w:num w:numId="41" w16cid:durableId="1053195970">
    <w:abstractNumId w:val="20"/>
  </w:num>
  <w:num w:numId="42" w16cid:durableId="1048529429">
    <w:abstractNumId w:val="34"/>
  </w:num>
  <w:num w:numId="43" w16cid:durableId="740834535">
    <w:abstractNumId w:val="19"/>
  </w:num>
  <w:num w:numId="44" w16cid:durableId="439419825">
    <w:abstractNumId w:val="35"/>
  </w:num>
  <w:num w:numId="45" w16cid:durableId="843398751">
    <w:abstractNumId w:val="1"/>
  </w:num>
  <w:num w:numId="46" w16cid:durableId="1257591177">
    <w:abstractNumId w:val="21"/>
  </w:num>
  <w:num w:numId="47" w16cid:durableId="1022827857">
    <w:abstractNumId w:val="28"/>
  </w:num>
  <w:num w:numId="48" w16cid:durableId="1429619042">
    <w:abstractNumId w:val="23"/>
  </w:num>
  <w:num w:numId="49" w16cid:durableId="1516769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UofA (Style Manual Australia 6th ed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vpasz5gz9ddnevew7vvxwyx0sewf0rpvzx&quot;&gt;PICO_1792&lt;record-ids&gt;&lt;item&gt;6&lt;/item&gt;&lt;item&gt;8&lt;/item&gt;&lt;item&gt;9&lt;/item&gt;&lt;item&gt;10&lt;/item&gt;&lt;item&gt;11&lt;/item&gt;&lt;item&gt;12&lt;/item&gt;&lt;item&gt;13&lt;/item&gt;&lt;item&gt;17&lt;/item&gt;&lt;item&gt;18&lt;/item&gt;&lt;item&gt;19&lt;/item&gt;&lt;item&gt;20&lt;/item&gt;&lt;item&gt;21&lt;/item&gt;&lt;item&gt;22&lt;/item&gt;&lt;item&gt;23&lt;/item&gt;&lt;item&gt;24&lt;/item&gt;&lt;item&gt;25&lt;/item&gt;&lt;item&gt;26&lt;/item&gt;&lt;item&gt;27&lt;/item&gt;&lt;item&gt;28&lt;/item&gt;&lt;item&gt;29&lt;/item&gt;&lt;item&gt;32&lt;/item&gt;&lt;item&gt;33&lt;/item&gt;&lt;item&gt;34&lt;/item&gt;&lt;item&gt;35&lt;/item&gt;&lt;item&gt;36&lt;/item&gt;&lt;item&gt;38&lt;/item&gt;&lt;item&gt;39&lt;/item&gt;&lt;item&gt;42&lt;/item&gt;&lt;item&gt;44&lt;/item&gt;&lt;item&gt;45&lt;/item&gt;&lt;item&gt;46&lt;/item&gt;&lt;item&gt;47&lt;/item&gt;&lt;item&gt;48&lt;/item&gt;&lt;item&gt;49&lt;/item&gt;&lt;item&gt;51&lt;/item&gt;&lt;item&gt;52&lt;/item&gt;&lt;item&gt;53&lt;/item&gt;&lt;item&gt;55&lt;/item&gt;&lt;/record-ids&gt;&lt;/item&gt;&lt;/Libraries&gt;"/>
    <w:docVar w:name="EN.UseJSCitationFormat" w:val="False"/>
  </w:docVars>
  <w:rsids>
    <w:rsidRoot w:val="001E5F9C"/>
    <w:rsid w:val="000005EC"/>
    <w:rsid w:val="0000098C"/>
    <w:rsid w:val="00000ADE"/>
    <w:rsid w:val="00000B9E"/>
    <w:rsid w:val="00000D1B"/>
    <w:rsid w:val="00000D7D"/>
    <w:rsid w:val="00000DA6"/>
    <w:rsid w:val="000010B8"/>
    <w:rsid w:val="0000140A"/>
    <w:rsid w:val="0000143C"/>
    <w:rsid w:val="000015B7"/>
    <w:rsid w:val="0000185E"/>
    <w:rsid w:val="00001AD5"/>
    <w:rsid w:val="00001D2D"/>
    <w:rsid w:val="00001FBC"/>
    <w:rsid w:val="000021A7"/>
    <w:rsid w:val="00002493"/>
    <w:rsid w:val="0000284D"/>
    <w:rsid w:val="00002C79"/>
    <w:rsid w:val="00002EC9"/>
    <w:rsid w:val="00002FCA"/>
    <w:rsid w:val="00003C7A"/>
    <w:rsid w:val="00003DAE"/>
    <w:rsid w:val="00004214"/>
    <w:rsid w:val="000049C2"/>
    <w:rsid w:val="00004C70"/>
    <w:rsid w:val="00005262"/>
    <w:rsid w:val="000052A4"/>
    <w:rsid w:val="000052D3"/>
    <w:rsid w:val="000055AC"/>
    <w:rsid w:val="00005660"/>
    <w:rsid w:val="0000616C"/>
    <w:rsid w:val="0000649D"/>
    <w:rsid w:val="00006523"/>
    <w:rsid w:val="00006766"/>
    <w:rsid w:val="0000692B"/>
    <w:rsid w:val="00007109"/>
    <w:rsid w:val="000073AA"/>
    <w:rsid w:val="000074C5"/>
    <w:rsid w:val="0001012D"/>
    <w:rsid w:val="0001016A"/>
    <w:rsid w:val="00010428"/>
    <w:rsid w:val="0001096D"/>
    <w:rsid w:val="00010B36"/>
    <w:rsid w:val="00010CB7"/>
    <w:rsid w:val="00010CE7"/>
    <w:rsid w:val="00010F9C"/>
    <w:rsid w:val="000114E8"/>
    <w:rsid w:val="000115AC"/>
    <w:rsid w:val="00011F55"/>
    <w:rsid w:val="00011F80"/>
    <w:rsid w:val="00012B59"/>
    <w:rsid w:val="00012BBD"/>
    <w:rsid w:val="00012DAD"/>
    <w:rsid w:val="00012DD3"/>
    <w:rsid w:val="00012E60"/>
    <w:rsid w:val="00012EF0"/>
    <w:rsid w:val="00013150"/>
    <w:rsid w:val="000131F9"/>
    <w:rsid w:val="0001329E"/>
    <w:rsid w:val="0001378E"/>
    <w:rsid w:val="00013D41"/>
    <w:rsid w:val="00013EFE"/>
    <w:rsid w:val="00014419"/>
    <w:rsid w:val="000144E1"/>
    <w:rsid w:val="00015136"/>
    <w:rsid w:val="00015613"/>
    <w:rsid w:val="0001576C"/>
    <w:rsid w:val="000157BE"/>
    <w:rsid w:val="00015A89"/>
    <w:rsid w:val="00015B54"/>
    <w:rsid w:val="00015CDE"/>
    <w:rsid w:val="00015F76"/>
    <w:rsid w:val="00015FF9"/>
    <w:rsid w:val="00016499"/>
    <w:rsid w:val="0001664B"/>
    <w:rsid w:val="000166ED"/>
    <w:rsid w:val="000167FF"/>
    <w:rsid w:val="00016913"/>
    <w:rsid w:val="00016F66"/>
    <w:rsid w:val="000175B4"/>
    <w:rsid w:val="000175FC"/>
    <w:rsid w:val="00017CFF"/>
    <w:rsid w:val="0002001D"/>
    <w:rsid w:val="000201FB"/>
    <w:rsid w:val="00020AFC"/>
    <w:rsid w:val="0002132B"/>
    <w:rsid w:val="000213A2"/>
    <w:rsid w:val="000215F7"/>
    <w:rsid w:val="000217EA"/>
    <w:rsid w:val="000218C9"/>
    <w:rsid w:val="0002197B"/>
    <w:rsid w:val="00021A09"/>
    <w:rsid w:val="00021AA2"/>
    <w:rsid w:val="00021F33"/>
    <w:rsid w:val="00021FD0"/>
    <w:rsid w:val="0002226F"/>
    <w:rsid w:val="000223C8"/>
    <w:rsid w:val="0002253A"/>
    <w:rsid w:val="0002269D"/>
    <w:rsid w:val="000227FC"/>
    <w:rsid w:val="0002297F"/>
    <w:rsid w:val="00022B90"/>
    <w:rsid w:val="00022D17"/>
    <w:rsid w:val="00022EC1"/>
    <w:rsid w:val="00022F94"/>
    <w:rsid w:val="0002357A"/>
    <w:rsid w:val="000236FC"/>
    <w:rsid w:val="00023BDF"/>
    <w:rsid w:val="00023EC8"/>
    <w:rsid w:val="00023F73"/>
    <w:rsid w:val="00023FC9"/>
    <w:rsid w:val="000240AE"/>
    <w:rsid w:val="000241CB"/>
    <w:rsid w:val="000242B8"/>
    <w:rsid w:val="0002450B"/>
    <w:rsid w:val="0002454F"/>
    <w:rsid w:val="0002459B"/>
    <w:rsid w:val="000245DB"/>
    <w:rsid w:val="00024697"/>
    <w:rsid w:val="000247C6"/>
    <w:rsid w:val="00024978"/>
    <w:rsid w:val="00025369"/>
    <w:rsid w:val="00025628"/>
    <w:rsid w:val="00026106"/>
    <w:rsid w:val="0002619F"/>
    <w:rsid w:val="00026391"/>
    <w:rsid w:val="00026510"/>
    <w:rsid w:val="00026937"/>
    <w:rsid w:val="00026CD2"/>
    <w:rsid w:val="00026DC8"/>
    <w:rsid w:val="00026E87"/>
    <w:rsid w:val="0002781D"/>
    <w:rsid w:val="00027921"/>
    <w:rsid w:val="00027936"/>
    <w:rsid w:val="00027A52"/>
    <w:rsid w:val="00027B38"/>
    <w:rsid w:val="0003005D"/>
    <w:rsid w:val="000300C7"/>
    <w:rsid w:val="000300DC"/>
    <w:rsid w:val="000300F8"/>
    <w:rsid w:val="00030953"/>
    <w:rsid w:val="00031681"/>
    <w:rsid w:val="000317FC"/>
    <w:rsid w:val="0003191C"/>
    <w:rsid w:val="00031FA3"/>
    <w:rsid w:val="0003228B"/>
    <w:rsid w:val="0003296F"/>
    <w:rsid w:val="00032C46"/>
    <w:rsid w:val="0003351D"/>
    <w:rsid w:val="00033A1C"/>
    <w:rsid w:val="00033AEC"/>
    <w:rsid w:val="00033E55"/>
    <w:rsid w:val="00033EE2"/>
    <w:rsid w:val="0003407F"/>
    <w:rsid w:val="000341F7"/>
    <w:rsid w:val="000345DE"/>
    <w:rsid w:val="00034E6A"/>
    <w:rsid w:val="00035198"/>
    <w:rsid w:val="00035334"/>
    <w:rsid w:val="00035397"/>
    <w:rsid w:val="000353B0"/>
    <w:rsid w:val="00035588"/>
    <w:rsid w:val="000355D8"/>
    <w:rsid w:val="0003565E"/>
    <w:rsid w:val="000357C5"/>
    <w:rsid w:val="000358C5"/>
    <w:rsid w:val="00035A82"/>
    <w:rsid w:val="00035B4E"/>
    <w:rsid w:val="00035E30"/>
    <w:rsid w:val="000364C2"/>
    <w:rsid w:val="000367B7"/>
    <w:rsid w:val="00036A94"/>
    <w:rsid w:val="00036BE0"/>
    <w:rsid w:val="00036C19"/>
    <w:rsid w:val="000370F8"/>
    <w:rsid w:val="000372C1"/>
    <w:rsid w:val="00037513"/>
    <w:rsid w:val="0003798A"/>
    <w:rsid w:val="00037B9A"/>
    <w:rsid w:val="00037EE4"/>
    <w:rsid w:val="00037F0A"/>
    <w:rsid w:val="0004001D"/>
    <w:rsid w:val="00040229"/>
    <w:rsid w:val="00040425"/>
    <w:rsid w:val="0004057B"/>
    <w:rsid w:val="00040E2B"/>
    <w:rsid w:val="0004130E"/>
    <w:rsid w:val="00041879"/>
    <w:rsid w:val="000419C0"/>
    <w:rsid w:val="00041BFE"/>
    <w:rsid w:val="00041C74"/>
    <w:rsid w:val="00041EF0"/>
    <w:rsid w:val="00041F95"/>
    <w:rsid w:val="0004236A"/>
    <w:rsid w:val="00042476"/>
    <w:rsid w:val="000426A8"/>
    <w:rsid w:val="00042E83"/>
    <w:rsid w:val="00042F8C"/>
    <w:rsid w:val="0004380B"/>
    <w:rsid w:val="00043C99"/>
    <w:rsid w:val="00043E42"/>
    <w:rsid w:val="000442E7"/>
    <w:rsid w:val="0004456F"/>
    <w:rsid w:val="0004463F"/>
    <w:rsid w:val="00044DD1"/>
    <w:rsid w:val="0004553A"/>
    <w:rsid w:val="00045DBE"/>
    <w:rsid w:val="000460D4"/>
    <w:rsid w:val="000462E6"/>
    <w:rsid w:val="00046C71"/>
    <w:rsid w:val="00046EF8"/>
    <w:rsid w:val="00046F08"/>
    <w:rsid w:val="000471AC"/>
    <w:rsid w:val="00047588"/>
    <w:rsid w:val="00047595"/>
    <w:rsid w:val="000478FB"/>
    <w:rsid w:val="00047ACE"/>
    <w:rsid w:val="00047CA8"/>
    <w:rsid w:val="00047D82"/>
    <w:rsid w:val="00047DFD"/>
    <w:rsid w:val="00047E01"/>
    <w:rsid w:val="00047E3E"/>
    <w:rsid w:val="00050022"/>
    <w:rsid w:val="00050B46"/>
    <w:rsid w:val="00050DFB"/>
    <w:rsid w:val="00051066"/>
    <w:rsid w:val="00051253"/>
    <w:rsid w:val="000512D4"/>
    <w:rsid w:val="000515D2"/>
    <w:rsid w:val="00051707"/>
    <w:rsid w:val="00051849"/>
    <w:rsid w:val="0005199D"/>
    <w:rsid w:val="00052993"/>
    <w:rsid w:val="000529A6"/>
    <w:rsid w:val="00052A3D"/>
    <w:rsid w:val="0005302E"/>
    <w:rsid w:val="00053597"/>
    <w:rsid w:val="00053A41"/>
    <w:rsid w:val="00053B7D"/>
    <w:rsid w:val="0005451C"/>
    <w:rsid w:val="0005454C"/>
    <w:rsid w:val="00054924"/>
    <w:rsid w:val="0005495B"/>
    <w:rsid w:val="00054A13"/>
    <w:rsid w:val="00054A87"/>
    <w:rsid w:val="00054E58"/>
    <w:rsid w:val="00054EE8"/>
    <w:rsid w:val="00055272"/>
    <w:rsid w:val="00055654"/>
    <w:rsid w:val="00055844"/>
    <w:rsid w:val="0005589C"/>
    <w:rsid w:val="00055CD3"/>
    <w:rsid w:val="00055E10"/>
    <w:rsid w:val="0005641E"/>
    <w:rsid w:val="00056BC5"/>
    <w:rsid w:val="00057135"/>
    <w:rsid w:val="00057196"/>
    <w:rsid w:val="00057227"/>
    <w:rsid w:val="000572A8"/>
    <w:rsid w:val="000576C5"/>
    <w:rsid w:val="00057E8B"/>
    <w:rsid w:val="00057FAE"/>
    <w:rsid w:val="0006029E"/>
    <w:rsid w:val="000602D1"/>
    <w:rsid w:val="000609A2"/>
    <w:rsid w:val="00060C82"/>
    <w:rsid w:val="00060E72"/>
    <w:rsid w:val="00061659"/>
    <w:rsid w:val="00061CE7"/>
    <w:rsid w:val="000621A9"/>
    <w:rsid w:val="00062253"/>
    <w:rsid w:val="00062594"/>
    <w:rsid w:val="00062B53"/>
    <w:rsid w:val="00062B6E"/>
    <w:rsid w:val="00062F0A"/>
    <w:rsid w:val="00063588"/>
    <w:rsid w:val="000635B8"/>
    <w:rsid w:val="00063A59"/>
    <w:rsid w:val="0006434F"/>
    <w:rsid w:val="0006441D"/>
    <w:rsid w:val="00064EF4"/>
    <w:rsid w:val="000650D5"/>
    <w:rsid w:val="00065131"/>
    <w:rsid w:val="0006527E"/>
    <w:rsid w:val="00065603"/>
    <w:rsid w:val="000656D8"/>
    <w:rsid w:val="000658D6"/>
    <w:rsid w:val="00065A7F"/>
    <w:rsid w:val="00065C6F"/>
    <w:rsid w:val="00066145"/>
    <w:rsid w:val="0006624A"/>
    <w:rsid w:val="00066BA0"/>
    <w:rsid w:val="00066DDF"/>
    <w:rsid w:val="00066EFE"/>
    <w:rsid w:val="000671A0"/>
    <w:rsid w:val="000677BF"/>
    <w:rsid w:val="00067D29"/>
    <w:rsid w:val="00067F81"/>
    <w:rsid w:val="00070074"/>
    <w:rsid w:val="000701C3"/>
    <w:rsid w:val="00070455"/>
    <w:rsid w:val="00070563"/>
    <w:rsid w:val="000711DE"/>
    <w:rsid w:val="000712CE"/>
    <w:rsid w:val="000713B3"/>
    <w:rsid w:val="0007149E"/>
    <w:rsid w:val="00071977"/>
    <w:rsid w:val="00072041"/>
    <w:rsid w:val="00072706"/>
    <w:rsid w:val="000728A8"/>
    <w:rsid w:val="00072AED"/>
    <w:rsid w:val="000733C9"/>
    <w:rsid w:val="0007340D"/>
    <w:rsid w:val="000734A0"/>
    <w:rsid w:val="0007353C"/>
    <w:rsid w:val="0007379F"/>
    <w:rsid w:val="00073833"/>
    <w:rsid w:val="00073FD4"/>
    <w:rsid w:val="000744C6"/>
    <w:rsid w:val="0007478D"/>
    <w:rsid w:val="0007479D"/>
    <w:rsid w:val="00074CDD"/>
    <w:rsid w:val="00075FFE"/>
    <w:rsid w:val="00076738"/>
    <w:rsid w:val="000769A0"/>
    <w:rsid w:val="00076B83"/>
    <w:rsid w:val="00076BE6"/>
    <w:rsid w:val="00076E9F"/>
    <w:rsid w:val="00077DC4"/>
    <w:rsid w:val="00077E3C"/>
    <w:rsid w:val="00080306"/>
    <w:rsid w:val="00080387"/>
    <w:rsid w:val="00080580"/>
    <w:rsid w:val="0008093D"/>
    <w:rsid w:val="00080B88"/>
    <w:rsid w:val="00081003"/>
    <w:rsid w:val="000810A6"/>
    <w:rsid w:val="00081101"/>
    <w:rsid w:val="000814CF"/>
    <w:rsid w:val="000815FA"/>
    <w:rsid w:val="000816F4"/>
    <w:rsid w:val="0008172B"/>
    <w:rsid w:val="000818C9"/>
    <w:rsid w:val="0008192E"/>
    <w:rsid w:val="00081C38"/>
    <w:rsid w:val="00081EB7"/>
    <w:rsid w:val="000821E6"/>
    <w:rsid w:val="00082496"/>
    <w:rsid w:val="000826CE"/>
    <w:rsid w:val="000827F4"/>
    <w:rsid w:val="00082CBB"/>
    <w:rsid w:val="00082E47"/>
    <w:rsid w:val="00082E88"/>
    <w:rsid w:val="00082EA1"/>
    <w:rsid w:val="00083183"/>
    <w:rsid w:val="0008375E"/>
    <w:rsid w:val="00083877"/>
    <w:rsid w:val="00083B50"/>
    <w:rsid w:val="00083F40"/>
    <w:rsid w:val="000840A6"/>
    <w:rsid w:val="00084599"/>
    <w:rsid w:val="0008464B"/>
    <w:rsid w:val="000849CB"/>
    <w:rsid w:val="0008528A"/>
    <w:rsid w:val="00085AF8"/>
    <w:rsid w:val="000860FF"/>
    <w:rsid w:val="00086188"/>
    <w:rsid w:val="0008637E"/>
    <w:rsid w:val="00086926"/>
    <w:rsid w:val="00086C7B"/>
    <w:rsid w:val="00086E66"/>
    <w:rsid w:val="00086EDF"/>
    <w:rsid w:val="00086F8A"/>
    <w:rsid w:val="00086FD8"/>
    <w:rsid w:val="00087081"/>
    <w:rsid w:val="00087A2D"/>
    <w:rsid w:val="00087AA9"/>
    <w:rsid w:val="00087C15"/>
    <w:rsid w:val="000902AB"/>
    <w:rsid w:val="00090BAE"/>
    <w:rsid w:val="00090FA4"/>
    <w:rsid w:val="0009167F"/>
    <w:rsid w:val="00091AF9"/>
    <w:rsid w:val="00091BFC"/>
    <w:rsid w:val="00091F0B"/>
    <w:rsid w:val="00092257"/>
    <w:rsid w:val="000924CB"/>
    <w:rsid w:val="0009288D"/>
    <w:rsid w:val="00093965"/>
    <w:rsid w:val="000939E0"/>
    <w:rsid w:val="00093B82"/>
    <w:rsid w:val="00093EC9"/>
    <w:rsid w:val="000941C8"/>
    <w:rsid w:val="00094260"/>
    <w:rsid w:val="00094568"/>
    <w:rsid w:val="000945BA"/>
    <w:rsid w:val="00094A74"/>
    <w:rsid w:val="00095255"/>
    <w:rsid w:val="0009560D"/>
    <w:rsid w:val="00095857"/>
    <w:rsid w:val="00095F0F"/>
    <w:rsid w:val="0009608A"/>
    <w:rsid w:val="0009616C"/>
    <w:rsid w:val="000961C2"/>
    <w:rsid w:val="00096323"/>
    <w:rsid w:val="0009649C"/>
    <w:rsid w:val="0009662A"/>
    <w:rsid w:val="00096744"/>
    <w:rsid w:val="00097B04"/>
    <w:rsid w:val="00097B68"/>
    <w:rsid w:val="00097EB8"/>
    <w:rsid w:val="00097F01"/>
    <w:rsid w:val="00097F2A"/>
    <w:rsid w:val="00097F7D"/>
    <w:rsid w:val="000A003E"/>
    <w:rsid w:val="000A01A1"/>
    <w:rsid w:val="000A01E9"/>
    <w:rsid w:val="000A0435"/>
    <w:rsid w:val="000A0569"/>
    <w:rsid w:val="000A0E4E"/>
    <w:rsid w:val="000A12C8"/>
    <w:rsid w:val="000A19A8"/>
    <w:rsid w:val="000A1EFE"/>
    <w:rsid w:val="000A1F38"/>
    <w:rsid w:val="000A2526"/>
    <w:rsid w:val="000A257C"/>
    <w:rsid w:val="000A2AF5"/>
    <w:rsid w:val="000A2E36"/>
    <w:rsid w:val="000A2E60"/>
    <w:rsid w:val="000A2E94"/>
    <w:rsid w:val="000A2EFE"/>
    <w:rsid w:val="000A3242"/>
    <w:rsid w:val="000A32A4"/>
    <w:rsid w:val="000A36E2"/>
    <w:rsid w:val="000A3805"/>
    <w:rsid w:val="000A3B4D"/>
    <w:rsid w:val="000A431E"/>
    <w:rsid w:val="000A4468"/>
    <w:rsid w:val="000A4569"/>
    <w:rsid w:val="000A48B6"/>
    <w:rsid w:val="000A4D38"/>
    <w:rsid w:val="000A516D"/>
    <w:rsid w:val="000A541E"/>
    <w:rsid w:val="000A55C9"/>
    <w:rsid w:val="000A5ABD"/>
    <w:rsid w:val="000A5B75"/>
    <w:rsid w:val="000A5C37"/>
    <w:rsid w:val="000A5C4C"/>
    <w:rsid w:val="000A5DEE"/>
    <w:rsid w:val="000A6970"/>
    <w:rsid w:val="000A6C37"/>
    <w:rsid w:val="000A6D05"/>
    <w:rsid w:val="000A7546"/>
    <w:rsid w:val="000A7AB5"/>
    <w:rsid w:val="000A7B8E"/>
    <w:rsid w:val="000A7F34"/>
    <w:rsid w:val="000B00F0"/>
    <w:rsid w:val="000B0959"/>
    <w:rsid w:val="000B16BE"/>
    <w:rsid w:val="000B18D5"/>
    <w:rsid w:val="000B1B06"/>
    <w:rsid w:val="000B1C9D"/>
    <w:rsid w:val="000B1D1C"/>
    <w:rsid w:val="000B23F3"/>
    <w:rsid w:val="000B2939"/>
    <w:rsid w:val="000B2C5E"/>
    <w:rsid w:val="000B2CBC"/>
    <w:rsid w:val="000B2DCF"/>
    <w:rsid w:val="000B319E"/>
    <w:rsid w:val="000B31B6"/>
    <w:rsid w:val="000B32CC"/>
    <w:rsid w:val="000B34B2"/>
    <w:rsid w:val="000B34C7"/>
    <w:rsid w:val="000B34E0"/>
    <w:rsid w:val="000B3AA8"/>
    <w:rsid w:val="000B3C23"/>
    <w:rsid w:val="000B410F"/>
    <w:rsid w:val="000B41CE"/>
    <w:rsid w:val="000B4601"/>
    <w:rsid w:val="000B466B"/>
    <w:rsid w:val="000B4B94"/>
    <w:rsid w:val="000B4D47"/>
    <w:rsid w:val="000B4E24"/>
    <w:rsid w:val="000B5549"/>
    <w:rsid w:val="000B5781"/>
    <w:rsid w:val="000B5820"/>
    <w:rsid w:val="000B5C14"/>
    <w:rsid w:val="000B5C89"/>
    <w:rsid w:val="000B60E0"/>
    <w:rsid w:val="000B64A2"/>
    <w:rsid w:val="000B69EE"/>
    <w:rsid w:val="000B7097"/>
    <w:rsid w:val="000B758C"/>
    <w:rsid w:val="000B7628"/>
    <w:rsid w:val="000B7D23"/>
    <w:rsid w:val="000B7DAC"/>
    <w:rsid w:val="000B7E8B"/>
    <w:rsid w:val="000C02D1"/>
    <w:rsid w:val="000C1645"/>
    <w:rsid w:val="000C16C1"/>
    <w:rsid w:val="000C18CE"/>
    <w:rsid w:val="000C1908"/>
    <w:rsid w:val="000C1AA3"/>
    <w:rsid w:val="000C1B5C"/>
    <w:rsid w:val="000C20BE"/>
    <w:rsid w:val="000C2294"/>
    <w:rsid w:val="000C2671"/>
    <w:rsid w:val="000C2672"/>
    <w:rsid w:val="000C29FF"/>
    <w:rsid w:val="000C2BB3"/>
    <w:rsid w:val="000C3160"/>
    <w:rsid w:val="000C3290"/>
    <w:rsid w:val="000C3803"/>
    <w:rsid w:val="000C39AF"/>
    <w:rsid w:val="000C3BC7"/>
    <w:rsid w:val="000C3CE2"/>
    <w:rsid w:val="000C40ED"/>
    <w:rsid w:val="000C410E"/>
    <w:rsid w:val="000C444C"/>
    <w:rsid w:val="000C4632"/>
    <w:rsid w:val="000C4684"/>
    <w:rsid w:val="000C475A"/>
    <w:rsid w:val="000C4813"/>
    <w:rsid w:val="000C4A7A"/>
    <w:rsid w:val="000C4C76"/>
    <w:rsid w:val="000C4E15"/>
    <w:rsid w:val="000C4E5F"/>
    <w:rsid w:val="000C512B"/>
    <w:rsid w:val="000C5243"/>
    <w:rsid w:val="000C565D"/>
    <w:rsid w:val="000C56CE"/>
    <w:rsid w:val="000C5727"/>
    <w:rsid w:val="000C5C6A"/>
    <w:rsid w:val="000C5C70"/>
    <w:rsid w:val="000C5CF2"/>
    <w:rsid w:val="000C6108"/>
    <w:rsid w:val="000C67E5"/>
    <w:rsid w:val="000C6899"/>
    <w:rsid w:val="000C69AD"/>
    <w:rsid w:val="000C69CC"/>
    <w:rsid w:val="000C6C5D"/>
    <w:rsid w:val="000C6E8A"/>
    <w:rsid w:val="000C6F82"/>
    <w:rsid w:val="000C6F8F"/>
    <w:rsid w:val="000C7223"/>
    <w:rsid w:val="000C7A30"/>
    <w:rsid w:val="000C7C7D"/>
    <w:rsid w:val="000C7EC2"/>
    <w:rsid w:val="000C7F00"/>
    <w:rsid w:val="000C7F55"/>
    <w:rsid w:val="000D02A4"/>
    <w:rsid w:val="000D0465"/>
    <w:rsid w:val="000D04AC"/>
    <w:rsid w:val="000D0559"/>
    <w:rsid w:val="000D076F"/>
    <w:rsid w:val="000D08EA"/>
    <w:rsid w:val="000D0DDC"/>
    <w:rsid w:val="000D0F0C"/>
    <w:rsid w:val="000D12DB"/>
    <w:rsid w:val="000D1632"/>
    <w:rsid w:val="000D1665"/>
    <w:rsid w:val="000D1DB2"/>
    <w:rsid w:val="000D1EFB"/>
    <w:rsid w:val="000D1FCF"/>
    <w:rsid w:val="000D2BFD"/>
    <w:rsid w:val="000D2C36"/>
    <w:rsid w:val="000D30BF"/>
    <w:rsid w:val="000D33DF"/>
    <w:rsid w:val="000D3B0C"/>
    <w:rsid w:val="000D3C62"/>
    <w:rsid w:val="000D3E01"/>
    <w:rsid w:val="000D425D"/>
    <w:rsid w:val="000D469F"/>
    <w:rsid w:val="000D4E21"/>
    <w:rsid w:val="000D4FDA"/>
    <w:rsid w:val="000D512B"/>
    <w:rsid w:val="000D514E"/>
    <w:rsid w:val="000D52AD"/>
    <w:rsid w:val="000D56DE"/>
    <w:rsid w:val="000D58DD"/>
    <w:rsid w:val="000D5958"/>
    <w:rsid w:val="000D5985"/>
    <w:rsid w:val="000D5A8B"/>
    <w:rsid w:val="000D5DD1"/>
    <w:rsid w:val="000D640C"/>
    <w:rsid w:val="000D651A"/>
    <w:rsid w:val="000D6730"/>
    <w:rsid w:val="000D688B"/>
    <w:rsid w:val="000D6B21"/>
    <w:rsid w:val="000D7124"/>
    <w:rsid w:val="000D713F"/>
    <w:rsid w:val="000D7187"/>
    <w:rsid w:val="000D73D3"/>
    <w:rsid w:val="000D7409"/>
    <w:rsid w:val="000D7632"/>
    <w:rsid w:val="000D7AA0"/>
    <w:rsid w:val="000D7ADC"/>
    <w:rsid w:val="000D7D1F"/>
    <w:rsid w:val="000E0506"/>
    <w:rsid w:val="000E0848"/>
    <w:rsid w:val="000E0B33"/>
    <w:rsid w:val="000E0C05"/>
    <w:rsid w:val="000E0CF9"/>
    <w:rsid w:val="000E143C"/>
    <w:rsid w:val="000E17DD"/>
    <w:rsid w:val="000E1939"/>
    <w:rsid w:val="000E1BDD"/>
    <w:rsid w:val="000E1D07"/>
    <w:rsid w:val="000E1FD0"/>
    <w:rsid w:val="000E210D"/>
    <w:rsid w:val="000E2126"/>
    <w:rsid w:val="000E218B"/>
    <w:rsid w:val="000E22CB"/>
    <w:rsid w:val="000E231D"/>
    <w:rsid w:val="000E2609"/>
    <w:rsid w:val="000E2B8C"/>
    <w:rsid w:val="000E309B"/>
    <w:rsid w:val="000E3121"/>
    <w:rsid w:val="000E349D"/>
    <w:rsid w:val="000E34E5"/>
    <w:rsid w:val="000E379B"/>
    <w:rsid w:val="000E3CA6"/>
    <w:rsid w:val="000E3F69"/>
    <w:rsid w:val="000E416C"/>
    <w:rsid w:val="000E49DC"/>
    <w:rsid w:val="000E51A8"/>
    <w:rsid w:val="000E5285"/>
    <w:rsid w:val="000E5839"/>
    <w:rsid w:val="000E5F37"/>
    <w:rsid w:val="000E6216"/>
    <w:rsid w:val="000E623D"/>
    <w:rsid w:val="000E6C55"/>
    <w:rsid w:val="000E6E12"/>
    <w:rsid w:val="000E7373"/>
    <w:rsid w:val="000E73B6"/>
    <w:rsid w:val="000E7E10"/>
    <w:rsid w:val="000F0210"/>
    <w:rsid w:val="000F03F0"/>
    <w:rsid w:val="000F0797"/>
    <w:rsid w:val="000F0A22"/>
    <w:rsid w:val="000F0C64"/>
    <w:rsid w:val="000F0D39"/>
    <w:rsid w:val="000F1708"/>
    <w:rsid w:val="000F17D7"/>
    <w:rsid w:val="000F1868"/>
    <w:rsid w:val="000F18E0"/>
    <w:rsid w:val="000F1ECD"/>
    <w:rsid w:val="000F1F4D"/>
    <w:rsid w:val="000F2526"/>
    <w:rsid w:val="000F25B0"/>
    <w:rsid w:val="000F2889"/>
    <w:rsid w:val="000F2958"/>
    <w:rsid w:val="000F2B20"/>
    <w:rsid w:val="000F2E14"/>
    <w:rsid w:val="000F2F16"/>
    <w:rsid w:val="000F32D9"/>
    <w:rsid w:val="000F36DB"/>
    <w:rsid w:val="000F389D"/>
    <w:rsid w:val="000F3982"/>
    <w:rsid w:val="000F3A22"/>
    <w:rsid w:val="000F3AF4"/>
    <w:rsid w:val="000F3D2E"/>
    <w:rsid w:val="000F3FAA"/>
    <w:rsid w:val="000F40BE"/>
    <w:rsid w:val="000F4279"/>
    <w:rsid w:val="000F465F"/>
    <w:rsid w:val="000F47D3"/>
    <w:rsid w:val="000F4C93"/>
    <w:rsid w:val="000F5472"/>
    <w:rsid w:val="000F5503"/>
    <w:rsid w:val="000F56BB"/>
    <w:rsid w:val="000F57AF"/>
    <w:rsid w:val="000F57F1"/>
    <w:rsid w:val="000F5A4D"/>
    <w:rsid w:val="000F5ED4"/>
    <w:rsid w:val="000F6363"/>
    <w:rsid w:val="000F6411"/>
    <w:rsid w:val="000F65B8"/>
    <w:rsid w:val="000F6906"/>
    <w:rsid w:val="000F697D"/>
    <w:rsid w:val="000F6CAD"/>
    <w:rsid w:val="000F6D33"/>
    <w:rsid w:val="000F707F"/>
    <w:rsid w:val="000F70BF"/>
    <w:rsid w:val="000F712A"/>
    <w:rsid w:val="000F7226"/>
    <w:rsid w:val="000F7389"/>
    <w:rsid w:val="000F781F"/>
    <w:rsid w:val="000F79B9"/>
    <w:rsid w:val="000F7B16"/>
    <w:rsid w:val="000F7C35"/>
    <w:rsid w:val="000F7C47"/>
    <w:rsid w:val="0010025E"/>
    <w:rsid w:val="0010068A"/>
    <w:rsid w:val="00100774"/>
    <w:rsid w:val="001007EB"/>
    <w:rsid w:val="001010BB"/>
    <w:rsid w:val="001010C6"/>
    <w:rsid w:val="001012B3"/>
    <w:rsid w:val="0010237E"/>
    <w:rsid w:val="001024D5"/>
    <w:rsid w:val="001027E2"/>
    <w:rsid w:val="00102BED"/>
    <w:rsid w:val="00102DA8"/>
    <w:rsid w:val="00102E36"/>
    <w:rsid w:val="00103320"/>
    <w:rsid w:val="0010397F"/>
    <w:rsid w:val="00103981"/>
    <w:rsid w:val="00103F8C"/>
    <w:rsid w:val="0010440B"/>
    <w:rsid w:val="00104653"/>
    <w:rsid w:val="00104660"/>
    <w:rsid w:val="00104936"/>
    <w:rsid w:val="00104C15"/>
    <w:rsid w:val="00104F3C"/>
    <w:rsid w:val="00104FB7"/>
    <w:rsid w:val="0010529E"/>
    <w:rsid w:val="00105780"/>
    <w:rsid w:val="00105984"/>
    <w:rsid w:val="00105D74"/>
    <w:rsid w:val="00106212"/>
    <w:rsid w:val="0010622A"/>
    <w:rsid w:val="001062EA"/>
    <w:rsid w:val="0010674C"/>
    <w:rsid w:val="001069EF"/>
    <w:rsid w:val="00106D88"/>
    <w:rsid w:val="001070D1"/>
    <w:rsid w:val="001070E2"/>
    <w:rsid w:val="001071C2"/>
    <w:rsid w:val="001073C1"/>
    <w:rsid w:val="001075C5"/>
    <w:rsid w:val="001104B5"/>
    <w:rsid w:val="00110A90"/>
    <w:rsid w:val="00110ADA"/>
    <w:rsid w:val="00110D6C"/>
    <w:rsid w:val="00111702"/>
    <w:rsid w:val="001119F7"/>
    <w:rsid w:val="00111CAD"/>
    <w:rsid w:val="00111CC9"/>
    <w:rsid w:val="00111E65"/>
    <w:rsid w:val="00111EFC"/>
    <w:rsid w:val="00111F91"/>
    <w:rsid w:val="00111FB3"/>
    <w:rsid w:val="001121E6"/>
    <w:rsid w:val="001125CA"/>
    <w:rsid w:val="001126A6"/>
    <w:rsid w:val="00112A5A"/>
    <w:rsid w:val="00112E0C"/>
    <w:rsid w:val="00112EFB"/>
    <w:rsid w:val="00112F49"/>
    <w:rsid w:val="0011364C"/>
    <w:rsid w:val="0011382F"/>
    <w:rsid w:val="0011385C"/>
    <w:rsid w:val="00113974"/>
    <w:rsid w:val="00113A69"/>
    <w:rsid w:val="00113B89"/>
    <w:rsid w:val="00113C0B"/>
    <w:rsid w:val="00113F1C"/>
    <w:rsid w:val="00114215"/>
    <w:rsid w:val="00114230"/>
    <w:rsid w:val="0011424E"/>
    <w:rsid w:val="00114C94"/>
    <w:rsid w:val="00114D48"/>
    <w:rsid w:val="00114E0F"/>
    <w:rsid w:val="00114FCF"/>
    <w:rsid w:val="00115268"/>
    <w:rsid w:val="00115340"/>
    <w:rsid w:val="00115535"/>
    <w:rsid w:val="001155D7"/>
    <w:rsid w:val="00115678"/>
    <w:rsid w:val="00115ABD"/>
    <w:rsid w:val="00115C6A"/>
    <w:rsid w:val="00115C6D"/>
    <w:rsid w:val="00115E3B"/>
    <w:rsid w:val="00116892"/>
    <w:rsid w:val="00116B4A"/>
    <w:rsid w:val="00116C30"/>
    <w:rsid w:val="00116D49"/>
    <w:rsid w:val="00116E96"/>
    <w:rsid w:val="00116F12"/>
    <w:rsid w:val="0011704D"/>
    <w:rsid w:val="001175BF"/>
    <w:rsid w:val="001178D5"/>
    <w:rsid w:val="00117984"/>
    <w:rsid w:val="00117B9E"/>
    <w:rsid w:val="00117C4F"/>
    <w:rsid w:val="00117DF7"/>
    <w:rsid w:val="00120106"/>
    <w:rsid w:val="00120D77"/>
    <w:rsid w:val="00120F8A"/>
    <w:rsid w:val="00121212"/>
    <w:rsid w:val="00121359"/>
    <w:rsid w:val="00121571"/>
    <w:rsid w:val="00121925"/>
    <w:rsid w:val="00121E90"/>
    <w:rsid w:val="001226BB"/>
    <w:rsid w:val="001228F5"/>
    <w:rsid w:val="00123991"/>
    <w:rsid w:val="00123AED"/>
    <w:rsid w:val="001244CD"/>
    <w:rsid w:val="00124774"/>
    <w:rsid w:val="00124E7D"/>
    <w:rsid w:val="00124F9D"/>
    <w:rsid w:val="00125344"/>
    <w:rsid w:val="00125862"/>
    <w:rsid w:val="00125A6E"/>
    <w:rsid w:val="00125F84"/>
    <w:rsid w:val="0012630F"/>
    <w:rsid w:val="00126499"/>
    <w:rsid w:val="00126701"/>
    <w:rsid w:val="00126D42"/>
    <w:rsid w:val="00127108"/>
    <w:rsid w:val="0012722B"/>
    <w:rsid w:val="001274A3"/>
    <w:rsid w:val="00127742"/>
    <w:rsid w:val="0013002F"/>
    <w:rsid w:val="00130085"/>
    <w:rsid w:val="001300A9"/>
    <w:rsid w:val="00130648"/>
    <w:rsid w:val="00130B63"/>
    <w:rsid w:val="0013117E"/>
    <w:rsid w:val="00131351"/>
    <w:rsid w:val="0013142C"/>
    <w:rsid w:val="00131F4C"/>
    <w:rsid w:val="001320C5"/>
    <w:rsid w:val="00132855"/>
    <w:rsid w:val="001328F0"/>
    <w:rsid w:val="00132ABB"/>
    <w:rsid w:val="00132F70"/>
    <w:rsid w:val="00133157"/>
    <w:rsid w:val="001332A8"/>
    <w:rsid w:val="001336D7"/>
    <w:rsid w:val="00133B3B"/>
    <w:rsid w:val="001345D1"/>
    <w:rsid w:val="00134843"/>
    <w:rsid w:val="00134BCB"/>
    <w:rsid w:val="00134F2B"/>
    <w:rsid w:val="00134F32"/>
    <w:rsid w:val="0013535D"/>
    <w:rsid w:val="00135498"/>
    <w:rsid w:val="00135D7A"/>
    <w:rsid w:val="001364F5"/>
    <w:rsid w:val="00136AEF"/>
    <w:rsid w:val="00136F7C"/>
    <w:rsid w:val="0013700C"/>
    <w:rsid w:val="0013705D"/>
    <w:rsid w:val="00137283"/>
    <w:rsid w:val="001372BB"/>
    <w:rsid w:val="001373D2"/>
    <w:rsid w:val="0013773A"/>
    <w:rsid w:val="0013779F"/>
    <w:rsid w:val="00137D2E"/>
    <w:rsid w:val="0014007B"/>
    <w:rsid w:val="0014014B"/>
    <w:rsid w:val="001404DA"/>
    <w:rsid w:val="00140603"/>
    <w:rsid w:val="00140B2E"/>
    <w:rsid w:val="00140DBC"/>
    <w:rsid w:val="00140DC2"/>
    <w:rsid w:val="00140F77"/>
    <w:rsid w:val="00140F84"/>
    <w:rsid w:val="00141449"/>
    <w:rsid w:val="00141DAE"/>
    <w:rsid w:val="0014212E"/>
    <w:rsid w:val="00142332"/>
    <w:rsid w:val="001429AC"/>
    <w:rsid w:val="00142A7B"/>
    <w:rsid w:val="001431D4"/>
    <w:rsid w:val="00143308"/>
    <w:rsid w:val="00143391"/>
    <w:rsid w:val="0014345E"/>
    <w:rsid w:val="001434C0"/>
    <w:rsid w:val="00143FBE"/>
    <w:rsid w:val="0014421E"/>
    <w:rsid w:val="0014430E"/>
    <w:rsid w:val="001448B7"/>
    <w:rsid w:val="00144AB0"/>
    <w:rsid w:val="00144B0B"/>
    <w:rsid w:val="0014521F"/>
    <w:rsid w:val="001452E5"/>
    <w:rsid w:val="00145372"/>
    <w:rsid w:val="001453D1"/>
    <w:rsid w:val="00145930"/>
    <w:rsid w:val="00145A89"/>
    <w:rsid w:val="00145AA0"/>
    <w:rsid w:val="00145CFE"/>
    <w:rsid w:val="00145D70"/>
    <w:rsid w:val="00145E77"/>
    <w:rsid w:val="00146124"/>
    <w:rsid w:val="001466B4"/>
    <w:rsid w:val="001468F8"/>
    <w:rsid w:val="00146A4A"/>
    <w:rsid w:val="00146BE5"/>
    <w:rsid w:val="00146F31"/>
    <w:rsid w:val="0014732E"/>
    <w:rsid w:val="00147545"/>
    <w:rsid w:val="001478BC"/>
    <w:rsid w:val="0014795B"/>
    <w:rsid w:val="00147980"/>
    <w:rsid w:val="00147BC1"/>
    <w:rsid w:val="00147D42"/>
    <w:rsid w:val="00147D80"/>
    <w:rsid w:val="00147E84"/>
    <w:rsid w:val="00147EF4"/>
    <w:rsid w:val="00147F5C"/>
    <w:rsid w:val="001508C7"/>
    <w:rsid w:val="001508F3"/>
    <w:rsid w:val="00150933"/>
    <w:rsid w:val="00150C0A"/>
    <w:rsid w:val="00150C4D"/>
    <w:rsid w:val="00150C75"/>
    <w:rsid w:val="00150D1B"/>
    <w:rsid w:val="00150D5F"/>
    <w:rsid w:val="00150E3D"/>
    <w:rsid w:val="001510E5"/>
    <w:rsid w:val="00151875"/>
    <w:rsid w:val="001519DE"/>
    <w:rsid w:val="00151A04"/>
    <w:rsid w:val="00151BF6"/>
    <w:rsid w:val="00151DD9"/>
    <w:rsid w:val="00151DEF"/>
    <w:rsid w:val="00152017"/>
    <w:rsid w:val="0015259E"/>
    <w:rsid w:val="001527C1"/>
    <w:rsid w:val="001528B9"/>
    <w:rsid w:val="00152947"/>
    <w:rsid w:val="001529C6"/>
    <w:rsid w:val="00152AEA"/>
    <w:rsid w:val="00152E6C"/>
    <w:rsid w:val="00152EFA"/>
    <w:rsid w:val="00153208"/>
    <w:rsid w:val="00153599"/>
    <w:rsid w:val="0015392F"/>
    <w:rsid w:val="0015398B"/>
    <w:rsid w:val="00153FE9"/>
    <w:rsid w:val="001541D3"/>
    <w:rsid w:val="00154271"/>
    <w:rsid w:val="001542E9"/>
    <w:rsid w:val="001544A4"/>
    <w:rsid w:val="00154818"/>
    <w:rsid w:val="00154891"/>
    <w:rsid w:val="0015499C"/>
    <w:rsid w:val="001549F1"/>
    <w:rsid w:val="00154B38"/>
    <w:rsid w:val="00154B78"/>
    <w:rsid w:val="00154F72"/>
    <w:rsid w:val="00154F81"/>
    <w:rsid w:val="00155030"/>
    <w:rsid w:val="00155239"/>
    <w:rsid w:val="001553FE"/>
    <w:rsid w:val="00155859"/>
    <w:rsid w:val="0015587E"/>
    <w:rsid w:val="00155B35"/>
    <w:rsid w:val="00155D87"/>
    <w:rsid w:val="00155F61"/>
    <w:rsid w:val="00156228"/>
    <w:rsid w:val="0015669D"/>
    <w:rsid w:val="001568EF"/>
    <w:rsid w:val="00156C26"/>
    <w:rsid w:val="00156D75"/>
    <w:rsid w:val="00157107"/>
    <w:rsid w:val="00157234"/>
    <w:rsid w:val="001575C6"/>
    <w:rsid w:val="00157900"/>
    <w:rsid w:val="00157CD4"/>
    <w:rsid w:val="00157D50"/>
    <w:rsid w:val="00160858"/>
    <w:rsid w:val="00160A78"/>
    <w:rsid w:val="00160F45"/>
    <w:rsid w:val="00160FA4"/>
    <w:rsid w:val="00161727"/>
    <w:rsid w:val="00161BAE"/>
    <w:rsid w:val="00162051"/>
    <w:rsid w:val="001622A5"/>
    <w:rsid w:val="00162437"/>
    <w:rsid w:val="00162474"/>
    <w:rsid w:val="001629C5"/>
    <w:rsid w:val="00162B67"/>
    <w:rsid w:val="00162DF7"/>
    <w:rsid w:val="0016315C"/>
    <w:rsid w:val="0016323C"/>
    <w:rsid w:val="001632CE"/>
    <w:rsid w:val="0016352F"/>
    <w:rsid w:val="001635D0"/>
    <w:rsid w:val="00163C55"/>
    <w:rsid w:val="00164297"/>
    <w:rsid w:val="001645A1"/>
    <w:rsid w:val="00164A72"/>
    <w:rsid w:val="00164B3E"/>
    <w:rsid w:val="00164B6D"/>
    <w:rsid w:val="00164C07"/>
    <w:rsid w:val="001657BE"/>
    <w:rsid w:val="00165845"/>
    <w:rsid w:val="00165BE9"/>
    <w:rsid w:val="00165EEF"/>
    <w:rsid w:val="00165FA5"/>
    <w:rsid w:val="00166559"/>
    <w:rsid w:val="00166585"/>
    <w:rsid w:val="001670E2"/>
    <w:rsid w:val="0016719E"/>
    <w:rsid w:val="001675A0"/>
    <w:rsid w:val="00167732"/>
    <w:rsid w:val="00167ADB"/>
    <w:rsid w:val="00167B20"/>
    <w:rsid w:val="00167CFF"/>
    <w:rsid w:val="00167F48"/>
    <w:rsid w:val="00167FEC"/>
    <w:rsid w:val="00170063"/>
    <w:rsid w:val="00170478"/>
    <w:rsid w:val="001705A3"/>
    <w:rsid w:val="001706DA"/>
    <w:rsid w:val="00170A52"/>
    <w:rsid w:val="00170A92"/>
    <w:rsid w:val="00170C90"/>
    <w:rsid w:val="0017100C"/>
    <w:rsid w:val="001710D7"/>
    <w:rsid w:val="001710E5"/>
    <w:rsid w:val="00171151"/>
    <w:rsid w:val="001711DC"/>
    <w:rsid w:val="00171254"/>
    <w:rsid w:val="001715FF"/>
    <w:rsid w:val="0017173C"/>
    <w:rsid w:val="001719BC"/>
    <w:rsid w:val="00171C1F"/>
    <w:rsid w:val="00171C8B"/>
    <w:rsid w:val="00172064"/>
    <w:rsid w:val="001721E7"/>
    <w:rsid w:val="0017221B"/>
    <w:rsid w:val="00172684"/>
    <w:rsid w:val="001726CE"/>
    <w:rsid w:val="00172AA4"/>
    <w:rsid w:val="00172E73"/>
    <w:rsid w:val="001734E5"/>
    <w:rsid w:val="00173763"/>
    <w:rsid w:val="001737A3"/>
    <w:rsid w:val="00173850"/>
    <w:rsid w:val="00173AED"/>
    <w:rsid w:val="00173CBD"/>
    <w:rsid w:val="00174210"/>
    <w:rsid w:val="001742A0"/>
    <w:rsid w:val="0017476A"/>
    <w:rsid w:val="001749E0"/>
    <w:rsid w:val="00174C80"/>
    <w:rsid w:val="00174CFA"/>
    <w:rsid w:val="00174DFC"/>
    <w:rsid w:val="001754B0"/>
    <w:rsid w:val="00175534"/>
    <w:rsid w:val="001755D2"/>
    <w:rsid w:val="001757EE"/>
    <w:rsid w:val="00175A8F"/>
    <w:rsid w:val="00176221"/>
    <w:rsid w:val="00176291"/>
    <w:rsid w:val="001762F4"/>
    <w:rsid w:val="00176588"/>
    <w:rsid w:val="001767FD"/>
    <w:rsid w:val="00176949"/>
    <w:rsid w:val="00176D00"/>
    <w:rsid w:val="00176DBE"/>
    <w:rsid w:val="00177039"/>
    <w:rsid w:val="001772C6"/>
    <w:rsid w:val="001800CC"/>
    <w:rsid w:val="001802A8"/>
    <w:rsid w:val="0018073B"/>
    <w:rsid w:val="00180843"/>
    <w:rsid w:val="00180C76"/>
    <w:rsid w:val="00180C81"/>
    <w:rsid w:val="00180D21"/>
    <w:rsid w:val="00180D78"/>
    <w:rsid w:val="001810D1"/>
    <w:rsid w:val="00181277"/>
    <w:rsid w:val="0018127F"/>
    <w:rsid w:val="00181351"/>
    <w:rsid w:val="001813CE"/>
    <w:rsid w:val="001814E5"/>
    <w:rsid w:val="001816D6"/>
    <w:rsid w:val="00181AE0"/>
    <w:rsid w:val="00181BE1"/>
    <w:rsid w:val="00181F88"/>
    <w:rsid w:val="00182948"/>
    <w:rsid w:val="00182C46"/>
    <w:rsid w:val="00182ECF"/>
    <w:rsid w:val="00182ED6"/>
    <w:rsid w:val="00183058"/>
    <w:rsid w:val="00183409"/>
    <w:rsid w:val="001844B5"/>
    <w:rsid w:val="00184659"/>
    <w:rsid w:val="0018483E"/>
    <w:rsid w:val="001848A2"/>
    <w:rsid w:val="00184A3A"/>
    <w:rsid w:val="00184D41"/>
    <w:rsid w:val="00185117"/>
    <w:rsid w:val="0018536C"/>
    <w:rsid w:val="00185909"/>
    <w:rsid w:val="00185CAD"/>
    <w:rsid w:val="00185D4E"/>
    <w:rsid w:val="001864B8"/>
    <w:rsid w:val="001865C9"/>
    <w:rsid w:val="00186873"/>
    <w:rsid w:val="00186B4C"/>
    <w:rsid w:val="001870EA"/>
    <w:rsid w:val="0018717A"/>
    <w:rsid w:val="00187271"/>
    <w:rsid w:val="0018772B"/>
    <w:rsid w:val="00187B02"/>
    <w:rsid w:val="00187C54"/>
    <w:rsid w:val="0019004A"/>
    <w:rsid w:val="0019026A"/>
    <w:rsid w:val="0019036E"/>
    <w:rsid w:val="00190488"/>
    <w:rsid w:val="00190C0C"/>
    <w:rsid w:val="00190E66"/>
    <w:rsid w:val="00190F5B"/>
    <w:rsid w:val="0019115F"/>
    <w:rsid w:val="001912A3"/>
    <w:rsid w:val="00191573"/>
    <w:rsid w:val="001916B1"/>
    <w:rsid w:val="001918EC"/>
    <w:rsid w:val="00191B41"/>
    <w:rsid w:val="00191D02"/>
    <w:rsid w:val="001922A3"/>
    <w:rsid w:val="00192BEB"/>
    <w:rsid w:val="00192C53"/>
    <w:rsid w:val="00192EDA"/>
    <w:rsid w:val="00193407"/>
    <w:rsid w:val="00193B6B"/>
    <w:rsid w:val="00193C43"/>
    <w:rsid w:val="00193C77"/>
    <w:rsid w:val="00193C79"/>
    <w:rsid w:val="0019403D"/>
    <w:rsid w:val="00194A8F"/>
    <w:rsid w:val="0019589D"/>
    <w:rsid w:val="001959BF"/>
    <w:rsid w:val="00195AB6"/>
    <w:rsid w:val="00195B6C"/>
    <w:rsid w:val="00195F6F"/>
    <w:rsid w:val="00196263"/>
    <w:rsid w:val="00196403"/>
    <w:rsid w:val="001966FC"/>
    <w:rsid w:val="0019690D"/>
    <w:rsid w:val="00196BB8"/>
    <w:rsid w:val="0019710F"/>
    <w:rsid w:val="00197126"/>
    <w:rsid w:val="0019748C"/>
    <w:rsid w:val="001974E8"/>
    <w:rsid w:val="001977D3"/>
    <w:rsid w:val="001978C2"/>
    <w:rsid w:val="00197903"/>
    <w:rsid w:val="00197A5E"/>
    <w:rsid w:val="00197B64"/>
    <w:rsid w:val="00197D20"/>
    <w:rsid w:val="00197D57"/>
    <w:rsid w:val="00197E07"/>
    <w:rsid w:val="00197E65"/>
    <w:rsid w:val="00197EC8"/>
    <w:rsid w:val="00197ECB"/>
    <w:rsid w:val="001A0301"/>
    <w:rsid w:val="001A0451"/>
    <w:rsid w:val="001A0635"/>
    <w:rsid w:val="001A0E7A"/>
    <w:rsid w:val="001A0ECA"/>
    <w:rsid w:val="001A11D7"/>
    <w:rsid w:val="001A135A"/>
    <w:rsid w:val="001A15E5"/>
    <w:rsid w:val="001A163F"/>
    <w:rsid w:val="001A1714"/>
    <w:rsid w:val="001A1855"/>
    <w:rsid w:val="001A19F8"/>
    <w:rsid w:val="001A1CE6"/>
    <w:rsid w:val="001A1DCA"/>
    <w:rsid w:val="001A1E8E"/>
    <w:rsid w:val="001A1EB4"/>
    <w:rsid w:val="001A24A9"/>
    <w:rsid w:val="001A26D1"/>
    <w:rsid w:val="001A2E82"/>
    <w:rsid w:val="001A307C"/>
    <w:rsid w:val="001A3215"/>
    <w:rsid w:val="001A377E"/>
    <w:rsid w:val="001A3D49"/>
    <w:rsid w:val="001A430D"/>
    <w:rsid w:val="001A4BF5"/>
    <w:rsid w:val="001A4CDB"/>
    <w:rsid w:val="001A4ECA"/>
    <w:rsid w:val="001A502E"/>
    <w:rsid w:val="001A5116"/>
    <w:rsid w:val="001A51D8"/>
    <w:rsid w:val="001A522D"/>
    <w:rsid w:val="001A5428"/>
    <w:rsid w:val="001A5550"/>
    <w:rsid w:val="001A5620"/>
    <w:rsid w:val="001A580C"/>
    <w:rsid w:val="001A5841"/>
    <w:rsid w:val="001A5D2F"/>
    <w:rsid w:val="001A5EA0"/>
    <w:rsid w:val="001A5FA0"/>
    <w:rsid w:val="001A6054"/>
    <w:rsid w:val="001A622C"/>
    <w:rsid w:val="001A6367"/>
    <w:rsid w:val="001A6552"/>
    <w:rsid w:val="001A7308"/>
    <w:rsid w:val="001A78CD"/>
    <w:rsid w:val="001B01B4"/>
    <w:rsid w:val="001B0375"/>
    <w:rsid w:val="001B040E"/>
    <w:rsid w:val="001B041E"/>
    <w:rsid w:val="001B0BAD"/>
    <w:rsid w:val="001B135E"/>
    <w:rsid w:val="001B13F7"/>
    <w:rsid w:val="001B1AE6"/>
    <w:rsid w:val="001B1D37"/>
    <w:rsid w:val="001B1E00"/>
    <w:rsid w:val="001B1E29"/>
    <w:rsid w:val="001B1ED8"/>
    <w:rsid w:val="001B2378"/>
    <w:rsid w:val="001B24D5"/>
    <w:rsid w:val="001B26C0"/>
    <w:rsid w:val="001B2B96"/>
    <w:rsid w:val="001B304E"/>
    <w:rsid w:val="001B39F9"/>
    <w:rsid w:val="001B3C0A"/>
    <w:rsid w:val="001B3F2F"/>
    <w:rsid w:val="001B41DD"/>
    <w:rsid w:val="001B4231"/>
    <w:rsid w:val="001B490C"/>
    <w:rsid w:val="001B4CE0"/>
    <w:rsid w:val="001B4D3B"/>
    <w:rsid w:val="001B4F07"/>
    <w:rsid w:val="001B5089"/>
    <w:rsid w:val="001B54FF"/>
    <w:rsid w:val="001B58BA"/>
    <w:rsid w:val="001B593B"/>
    <w:rsid w:val="001B5F7A"/>
    <w:rsid w:val="001B62FC"/>
    <w:rsid w:val="001B652C"/>
    <w:rsid w:val="001B6548"/>
    <w:rsid w:val="001B6605"/>
    <w:rsid w:val="001B68EF"/>
    <w:rsid w:val="001B6B06"/>
    <w:rsid w:val="001B712F"/>
    <w:rsid w:val="001B78B4"/>
    <w:rsid w:val="001B7DD9"/>
    <w:rsid w:val="001B7E1D"/>
    <w:rsid w:val="001C00F8"/>
    <w:rsid w:val="001C03B4"/>
    <w:rsid w:val="001C06DD"/>
    <w:rsid w:val="001C070C"/>
    <w:rsid w:val="001C0A38"/>
    <w:rsid w:val="001C0FD9"/>
    <w:rsid w:val="001C10E0"/>
    <w:rsid w:val="001C11AE"/>
    <w:rsid w:val="001C1267"/>
    <w:rsid w:val="001C14EF"/>
    <w:rsid w:val="001C15DB"/>
    <w:rsid w:val="001C1978"/>
    <w:rsid w:val="001C1F35"/>
    <w:rsid w:val="001C2261"/>
    <w:rsid w:val="001C26D0"/>
    <w:rsid w:val="001C2730"/>
    <w:rsid w:val="001C2B09"/>
    <w:rsid w:val="001C3001"/>
    <w:rsid w:val="001C343E"/>
    <w:rsid w:val="001C38DF"/>
    <w:rsid w:val="001C3BF8"/>
    <w:rsid w:val="001C42FC"/>
    <w:rsid w:val="001C4470"/>
    <w:rsid w:val="001C476C"/>
    <w:rsid w:val="001C4E6E"/>
    <w:rsid w:val="001C5030"/>
    <w:rsid w:val="001C5852"/>
    <w:rsid w:val="001C5A68"/>
    <w:rsid w:val="001C5CBE"/>
    <w:rsid w:val="001C5CD7"/>
    <w:rsid w:val="001C61EC"/>
    <w:rsid w:val="001C6323"/>
    <w:rsid w:val="001C6547"/>
    <w:rsid w:val="001C686A"/>
    <w:rsid w:val="001C6E57"/>
    <w:rsid w:val="001C6F64"/>
    <w:rsid w:val="001C6FDA"/>
    <w:rsid w:val="001C6FED"/>
    <w:rsid w:val="001C784E"/>
    <w:rsid w:val="001C78B1"/>
    <w:rsid w:val="001C7C8C"/>
    <w:rsid w:val="001D006D"/>
    <w:rsid w:val="001D0883"/>
    <w:rsid w:val="001D0997"/>
    <w:rsid w:val="001D0DC1"/>
    <w:rsid w:val="001D0F91"/>
    <w:rsid w:val="001D1493"/>
    <w:rsid w:val="001D1A52"/>
    <w:rsid w:val="001D1E8B"/>
    <w:rsid w:val="001D21D4"/>
    <w:rsid w:val="001D247E"/>
    <w:rsid w:val="001D24CE"/>
    <w:rsid w:val="001D25D3"/>
    <w:rsid w:val="001D267D"/>
    <w:rsid w:val="001D29DE"/>
    <w:rsid w:val="001D2D5D"/>
    <w:rsid w:val="001D3157"/>
    <w:rsid w:val="001D350D"/>
    <w:rsid w:val="001D380B"/>
    <w:rsid w:val="001D3C44"/>
    <w:rsid w:val="001D3C72"/>
    <w:rsid w:val="001D3E83"/>
    <w:rsid w:val="001D4205"/>
    <w:rsid w:val="001D438F"/>
    <w:rsid w:val="001D4595"/>
    <w:rsid w:val="001D46E0"/>
    <w:rsid w:val="001D4781"/>
    <w:rsid w:val="001D47D2"/>
    <w:rsid w:val="001D4840"/>
    <w:rsid w:val="001D515D"/>
    <w:rsid w:val="001D51FC"/>
    <w:rsid w:val="001D577B"/>
    <w:rsid w:val="001D57AE"/>
    <w:rsid w:val="001D5AED"/>
    <w:rsid w:val="001D5BCE"/>
    <w:rsid w:val="001D63F5"/>
    <w:rsid w:val="001D6434"/>
    <w:rsid w:val="001D64DD"/>
    <w:rsid w:val="001D68EE"/>
    <w:rsid w:val="001D692F"/>
    <w:rsid w:val="001D6FAE"/>
    <w:rsid w:val="001D72E3"/>
    <w:rsid w:val="001D75A7"/>
    <w:rsid w:val="001D77E5"/>
    <w:rsid w:val="001D7CB6"/>
    <w:rsid w:val="001D7CC8"/>
    <w:rsid w:val="001E0213"/>
    <w:rsid w:val="001E023D"/>
    <w:rsid w:val="001E097C"/>
    <w:rsid w:val="001E1B91"/>
    <w:rsid w:val="001E1D7B"/>
    <w:rsid w:val="001E1E11"/>
    <w:rsid w:val="001E1EA1"/>
    <w:rsid w:val="001E1F95"/>
    <w:rsid w:val="001E20D8"/>
    <w:rsid w:val="001E2739"/>
    <w:rsid w:val="001E2A2A"/>
    <w:rsid w:val="001E2A9F"/>
    <w:rsid w:val="001E349A"/>
    <w:rsid w:val="001E3648"/>
    <w:rsid w:val="001E3AB7"/>
    <w:rsid w:val="001E3E07"/>
    <w:rsid w:val="001E3EA0"/>
    <w:rsid w:val="001E3F80"/>
    <w:rsid w:val="001E3FC9"/>
    <w:rsid w:val="001E4277"/>
    <w:rsid w:val="001E46E3"/>
    <w:rsid w:val="001E4CB5"/>
    <w:rsid w:val="001E589D"/>
    <w:rsid w:val="001E58D6"/>
    <w:rsid w:val="001E58EE"/>
    <w:rsid w:val="001E59C9"/>
    <w:rsid w:val="001E5F9C"/>
    <w:rsid w:val="001E63DD"/>
    <w:rsid w:val="001E683B"/>
    <w:rsid w:val="001E6D61"/>
    <w:rsid w:val="001E6DFE"/>
    <w:rsid w:val="001E6F33"/>
    <w:rsid w:val="001E71FA"/>
    <w:rsid w:val="001E7205"/>
    <w:rsid w:val="001E73D8"/>
    <w:rsid w:val="001F0067"/>
    <w:rsid w:val="001F0214"/>
    <w:rsid w:val="001F02D3"/>
    <w:rsid w:val="001F03C1"/>
    <w:rsid w:val="001F0810"/>
    <w:rsid w:val="001F0C95"/>
    <w:rsid w:val="001F0F1D"/>
    <w:rsid w:val="001F1029"/>
    <w:rsid w:val="001F10BF"/>
    <w:rsid w:val="001F1139"/>
    <w:rsid w:val="001F18B6"/>
    <w:rsid w:val="001F1C96"/>
    <w:rsid w:val="001F1D5D"/>
    <w:rsid w:val="001F2015"/>
    <w:rsid w:val="001F20B0"/>
    <w:rsid w:val="001F2220"/>
    <w:rsid w:val="001F2275"/>
    <w:rsid w:val="001F24FB"/>
    <w:rsid w:val="001F2835"/>
    <w:rsid w:val="001F2A03"/>
    <w:rsid w:val="001F2AFC"/>
    <w:rsid w:val="001F2B2D"/>
    <w:rsid w:val="001F306C"/>
    <w:rsid w:val="001F3733"/>
    <w:rsid w:val="001F37BC"/>
    <w:rsid w:val="001F3874"/>
    <w:rsid w:val="001F395A"/>
    <w:rsid w:val="001F3A81"/>
    <w:rsid w:val="001F3B8D"/>
    <w:rsid w:val="001F3CA0"/>
    <w:rsid w:val="001F3D9F"/>
    <w:rsid w:val="001F3FE1"/>
    <w:rsid w:val="001F46B0"/>
    <w:rsid w:val="001F4A8E"/>
    <w:rsid w:val="001F4DA4"/>
    <w:rsid w:val="001F53A9"/>
    <w:rsid w:val="001F569C"/>
    <w:rsid w:val="001F5BC9"/>
    <w:rsid w:val="001F5F10"/>
    <w:rsid w:val="001F623F"/>
    <w:rsid w:val="001F627D"/>
    <w:rsid w:val="001F6300"/>
    <w:rsid w:val="001F6335"/>
    <w:rsid w:val="001F6C0D"/>
    <w:rsid w:val="001F7B6C"/>
    <w:rsid w:val="0020052B"/>
    <w:rsid w:val="002005C4"/>
    <w:rsid w:val="00200821"/>
    <w:rsid w:val="0020087C"/>
    <w:rsid w:val="00200D00"/>
    <w:rsid w:val="002011A3"/>
    <w:rsid w:val="00201627"/>
    <w:rsid w:val="00201694"/>
    <w:rsid w:val="00201AC2"/>
    <w:rsid w:val="0020227B"/>
    <w:rsid w:val="002024FA"/>
    <w:rsid w:val="00202622"/>
    <w:rsid w:val="00202930"/>
    <w:rsid w:val="002029BC"/>
    <w:rsid w:val="00202CD6"/>
    <w:rsid w:val="002030E1"/>
    <w:rsid w:val="00203424"/>
    <w:rsid w:val="00203441"/>
    <w:rsid w:val="002034CF"/>
    <w:rsid w:val="00203A15"/>
    <w:rsid w:val="00203B46"/>
    <w:rsid w:val="00204076"/>
    <w:rsid w:val="0020453D"/>
    <w:rsid w:val="0020459E"/>
    <w:rsid w:val="00204A5F"/>
    <w:rsid w:val="00204AA0"/>
    <w:rsid w:val="00205119"/>
    <w:rsid w:val="00205153"/>
    <w:rsid w:val="00205318"/>
    <w:rsid w:val="00205494"/>
    <w:rsid w:val="002059C7"/>
    <w:rsid w:val="00205BE1"/>
    <w:rsid w:val="00205CF3"/>
    <w:rsid w:val="00205F5E"/>
    <w:rsid w:val="0020657C"/>
    <w:rsid w:val="00206790"/>
    <w:rsid w:val="002068F0"/>
    <w:rsid w:val="00206A63"/>
    <w:rsid w:val="00206C66"/>
    <w:rsid w:val="00206E16"/>
    <w:rsid w:val="00207086"/>
    <w:rsid w:val="00207345"/>
    <w:rsid w:val="002077A7"/>
    <w:rsid w:val="00207855"/>
    <w:rsid w:val="00207B99"/>
    <w:rsid w:val="00207C48"/>
    <w:rsid w:val="00210761"/>
    <w:rsid w:val="00210EB9"/>
    <w:rsid w:val="0021107E"/>
    <w:rsid w:val="00211133"/>
    <w:rsid w:val="002112A7"/>
    <w:rsid w:val="0021142D"/>
    <w:rsid w:val="002117E9"/>
    <w:rsid w:val="00211AE2"/>
    <w:rsid w:val="00211B19"/>
    <w:rsid w:val="00211BAD"/>
    <w:rsid w:val="00211DBE"/>
    <w:rsid w:val="00212091"/>
    <w:rsid w:val="00212181"/>
    <w:rsid w:val="00212507"/>
    <w:rsid w:val="002125A9"/>
    <w:rsid w:val="002126AA"/>
    <w:rsid w:val="002127D5"/>
    <w:rsid w:val="00212F9E"/>
    <w:rsid w:val="002130C7"/>
    <w:rsid w:val="00213435"/>
    <w:rsid w:val="002136F7"/>
    <w:rsid w:val="00213837"/>
    <w:rsid w:val="002138C0"/>
    <w:rsid w:val="00213970"/>
    <w:rsid w:val="00213CC5"/>
    <w:rsid w:val="00213CED"/>
    <w:rsid w:val="00213FE9"/>
    <w:rsid w:val="0021420E"/>
    <w:rsid w:val="00214632"/>
    <w:rsid w:val="0021482C"/>
    <w:rsid w:val="00214853"/>
    <w:rsid w:val="0021498A"/>
    <w:rsid w:val="00214A4B"/>
    <w:rsid w:val="00214B96"/>
    <w:rsid w:val="00214D16"/>
    <w:rsid w:val="00214D7D"/>
    <w:rsid w:val="00214DC1"/>
    <w:rsid w:val="00214F1C"/>
    <w:rsid w:val="00215326"/>
    <w:rsid w:val="00215576"/>
    <w:rsid w:val="002156AD"/>
    <w:rsid w:val="002157E5"/>
    <w:rsid w:val="00215AA5"/>
    <w:rsid w:val="00215B40"/>
    <w:rsid w:val="00215D6F"/>
    <w:rsid w:val="002167DC"/>
    <w:rsid w:val="00216A9F"/>
    <w:rsid w:val="00216E61"/>
    <w:rsid w:val="00217011"/>
    <w:rsid w:val="002170C9"/>
    <w:rsid w:val="00217326"/>
    <w:rsid w:val="00217778"/>
    <w:rsid w:val="00217790"/>
    <w:rsid w:val="00217926"/>
    <w:rsid w:val="0021792F"/>
    <w:rsid w:val="00217F5D"/>
    <w:rsid w:val="00217F99"/>
    <w:rsid w:val="0022014C"/>
    <w:rsid w:val="002204A8"/>
    <w:rsid w:val="00220A82"/>
    <w:rsid w:val="00220E24"/>
    <w:rsid w:val="002210A7"/>
    <w:rsid w:val="00221321"/>
    <w:rsid w:val="0022135E"/>
    <w:rsid w:val="002213AF"/>
    <w:rsid w:val="002219C0"/>
    <w:rsid w:val="00222073"/>
    <w:rsid w:val="00222161"/>
    <w:rsid w:val="00222221"/>
    <w:rsid w:val="00222772"/>
    <w:rsid w:val="0022297B"/>
    <w:rsid w:val="00222B7F"/>
    <w:rsid w:val="00222DD8"/>
    <w:rsid w:val="002230B3"/>
    <w:rsid w:val="0022318F"/>
    <w:rsid w:val="00223320"/>
    <w:rsid w:val="002233FA"/>
    <w:rsid w:val="00223AB8"/>
    <w:rsid w:val="00223B7B"/>
    <w:rsid w:val="00223F71"/>
    <w:rsid w:val="0022422B"/>
    <w:rsid w:val="0022448C"/>
    <w:rsid w:val="00224F5F"/>
    <w:rsid w:val="00225072"/>
    <w:rsid w:val="00225DEC"/>
    <w:rsid w:val="0022610F"/>
    <w:rsid w:val="002262E2"/>
    <w:rsid w:val="00226D2D"/>
    <w:rsid w:val="00226DA8"/>
    <w:rsid w:val="00227032"/>
    <w:rsid w:val="002270AE"/>
    <w:rsid w:val="00227581"/>
    <w:rsid w:val="00227A3B"/>
    <w:rsid w:val="00227A74"/>
    <w:rsid w:val="00227C15"/>
    <w:rsid w:val="00227E75"/>
    <w:rsid w:val="002300C7"/>
    <w:rsid w:val="0023026D"/>
    <w:rsid w:val="00230934"/>
    <w:rsid w:val="00230997"/>
    <w:rsid w:val="00230A4A"/>
    <w:rsid w:val="0023150B"/>
    <w:rsid w:val="00231762"/>
    <w:rsid w:val="002322D7"/>
    <w:rsid w:val="0023268C"/>
    <w:rsid w:val="002329DB"/>
    <w:rsid w:val="00232CD3"/>
    <w:rsid w:val="00232F4C"/>
    <w:rsid w:val="0023302E"/>
    <w:rsid w:val="002331C9"/>
    <w:rsid w:val="0023337D"/>
    <w:rsid w:val="00233913"/>
    <w:rsid w:val="00233C87"/>
    <w:rsid w:val="00233CD5"/>
    <w:rsid w:val="00233E08"/>
    <w:rsid w:val="002347A0"/>
    <w:rsid w:val="00234AF3"/>
    <w:rsid w:val="00234D9A"/>
    <w:rsid w:val="00235B21"/>
    <w:rsid w:val="00235C53"/>
    <w:rsid w:val="00235CEA"/>
    <w:rsid w:val="00235E56"/>
    <w:rsid w:val="00235FE8"/>
    <w:rsid w:val="002361BF"/>
    <w:rsid w:val="00236C22"/>
    <w:rsid w:val="00236C45"/>
    <w:rsid w:val="00236C80"/>
    <w:rsid w:val="00236DBF"/>
    <w:rsid w:val="00237CEF"/>
    <w:rsid w:val="00237D09"/>
    <w:rsid w:val="00237E71"/>
    <w:rsid w:val="00237F09"/>
    <w:rsid w:val="00237F40"/>
    <w:rsid w:val="00240242"/>
    <w:rsid w:val="0024028F"/>
    <w:rsid w:val="00240633"/>
    <w:rsid w:val="002409CD"/>
    <w:rsid w:val="00240B54"/>
    <w:rsid w:val="00240C07"/>
    <w:rsid w:val="00241186"/>
    <w:rsid w:val="0024128F"/>
    <w:rsid w:val="00241404"/>
    <w:rsid w:val="00241613"/>
    <w:rsid w:val="002417F0"/>
    <w:rsid w:val="00241969"/>
    <w:rsid w:val="00241AD1"/>
    <w:rsid w:val="00241CDB"/>
    <w:rsid w:val="00241E89"/>
    <w:rsid w:val="0024215D"/>
    <w:rsid w:val="002424C4"/>
    <w:rsid w:val="0024270A"/>
    <w:rsid w:val="00242813"/>
    <w:rsid w:val="00242D9B"/>
    <w:rsid w:val="00242EE4"/>
    <w:rsid w:val="00242EF5"/>
    <w:rsid w:val="00243359"/>
    <w:rsid w:val="002433C9"/>
    <w:rsid w:val="002435D9"/>
    <w:rsid w:val="0024387F"/>
    <w:rsid w:val="002438B2"/>
    <w:rsid w:val="00243E9F"/>
    <w:rsid w:val="00243F01"/>
    <w:rsid w:val="00243F70"/>
    <w:rsid w:val="002449E0"/>
    <w:rsid w:val="00244AEA"/>
    <w:rsid w:val="00245064"/>
    <w:rsid w:val="00245066"/>
    <w:rsid w:val="00245317"/>
    <w:rsid w:val="0024572A"/>
    <w:rsid w:val="002457A8"/>
    <w:rsid w:val="00245CF0"/>
    <w:rsid w:val="00245D01"/>
    <w:rsid w:val="00245EA2"/>
    <w:rsid w:val="00245EE3"/>
    <w:rsid w:val="00246753"/>
    <w:rsid w:val="00246D2E"/>
    <w:rsid w:val="00246E80"/>
    <w:rsid w:val="00246F02"/>
    <w:rsid w:val="00247626"/>
    <w:rsid w:val="002476BC"/>
    <w:rsid w:val="00247B13"/>
    <w:rsid w:val="00247C48"/>
    <w:rsid w:val="00247FB7"/>
    <w:rsid w:val="0025003F"/>
    <w:rsid w:val="00250148"/>
    <w:rsid w:val="002503AF"/>
    <w:rsid w:val="0025041A"/>
    <w:rsid w:val="00250C1B"/>
    <w:rsid w:val="00250F82"/>
    <w:rsid w:val="00251001"/>
    <w:rsid w:val="00251246"/>
    <w:rsid w:val="00251428"/>
    <w:rsid w:val="00251A5A"/>
    <w:rsid w:val="00251A82"/>
    <w:rsid w:val="002522C5"/>
    <w:rsid w:val="00252442"/>
    <w:rsid w:val="00252636"/>
    <w:rsid w:val="0025288E"/>
    <w:rsid w:val="00252AB0"/>
    <w:rsid w:val="00253241"/>
    <w:rsid w:val="0025378E"/>
    <w:rsid w:val="00253F6D"/>
    <w:rsid w:val="00254081"/>
    <w:rsid w:val="00254527"/>
    <w:rsid w:val="00254DD1"/>
    <w:rsid w:val="00254E97"/>
    <w:rsid w:val="00255008"/>
    <w:rsid w:val="0025503A"/>
    <w:rsid w:val="00255214"/>
    <w:rsid w:val="0025534A"/>
    <w:rsid w:val="002559CA"/>
    <w:rsid w:val="00255E19"/>
    <w:rsid w:val="00255F0B"/>
    <w:rsid w:val="002565A6"/>
    <w:rsid w:val="00256D0C"/>
    <w:rsid w:val="0025716E"/>
    <w:rsid w:val="00257A42"/>
    <w:rsid w:val="00257D64"/>
    <w:rsid w:val="00257ECA"/>
    <w:rsid w:val="00257EDC"/>
    <w:rsid w:val="00260021"/>
    <w:rsid w:val="002600A6"/>
    <w:rsid w:val="00260205"/>
    <w:rsid w:val="00260207"/>
    <w:rsid w:val="0026106D"/>
    <w:rsid w:val="00261486"/>
    <w:rsid w:val="0026154A"/>
    <w:rsid w:val="0026210D"/>
    <w:rsid w:val="0026211D"/>
    <w:rsid w:val="00262251"/>
    <w:rsid w:val="0026277F"/>
    <w:rsid w:val="0026284D"/>
    <w:rsid w:val="00262B6E"/>
    <w:rsid w:val="00262D5B"/>
    <w:rsid w:val="00262FCD"/>
    <w:rsid w:val="0026308C"/>
    <w:rsid w:val="002631EA"/>
    <w:rsid w:val="00263441"/>
    <w:rsid w:val="00263723"/>
    <w:rsid w:val="002637C2"/>
    <w:rsid w:val="00263A9B"/>
    <w:rsid w:val="00263F1F"/>
    <w:rsid w:val="0026459B"/>
    <w:rsid w:val="00264832"/>
    <w:rsid w:val="002648F4"/>
    <w:rsid w:val="00264B1A"/>
    <w:rsid w:val="00264CE5"/>
    <w:rsid w:val="00264EFD"/>
    <w:rsid w:val="0026515D"/>
    <w:rsid w:val="00265486"/>
    <w:rsid w:val="0026590C"/>
    <w:rsid w:val="0026599B"/>
    <w:rsid w:val="00265A94"/>
    <w:rsid w:val="00265B5F"/>
    <w:rsid w:val="00265CA9"/>
    <w:rsid w:val="0026615A"/>
    <w:rsid w:val="00266363"/>
    <w:rsid w:val="00266A83"/>
    <w:rsid w:val="00266D3D"/>
    <w:rsid w:val="0026731A"/>
    <w:rsid w:val="002673B8"/>
    <w:rsid w:val="00267983"/>
    <w:rsid w:val="0027010E"/>
    <w:rsid w:val="00270254"/>
    <w:rsid w:val="0027034B"/>
    <w:rsid w:val="002707BF"/>
    <w:rsid w:val="00270C8D"/>
    <w:rsid w:val="0027170F"/>
    <w:rsid w:val="00271F1E"/>
    <w:rsid w:val="00271FF5"/>
    <w:rsid w:val="002723BB"/>
    <w:rsid w:val="00272B4D"/>
    <w:rsid w:val="002733E3"/>
    <w:rsid w:val="002733EE"/>
    <w:rsid w:val="00273A82"/>
    <w:rsid w:val="0027407D"/>
    <w:rsid w:val="00274938"/>
    <w:rsid w:val="00274E87"/>
    <w:rsid w:val="00275199"/>
    <w:rsid w:val="00275247"/>
    <w:rsid w:val="00275531"/>
    <w:rsid w:val="00275B36"/>
    <w:rsid w:val="002762EA"/>
    <w:rsid w:val="002765D5"/>
    <w:rsid w:val="002766DB"/>
    <w:rsid w:val="002769F9"/>
    <w:rsid w:val="00276AB4"/>
    <w:rsid w:val="00276DE6"/>
    <w:rsid w:val="002775B0"/>
    <w:rsid w:val="002778F1"/>
    <w:rsid w:val="00277AF2"/>
    <w:rsid w:val="00277B07"/>
    <w:rsid w:val="00277CD0"/>
    <w:rsid w:val="00277F51"/>
    <w:rsid w:val="0028141E"/>
    <w:rsid w:val="002814FD"/>
    <w:rsid w:val="002817AE"/>
    <w:rsid w:val="00281D9A"/>
    <w:rsid w:val="00281E42"/>
    <w:rsid w:val="00281ED1"/>
    <w:rsid w:val="0028248B"/>
    <w:rsid w:val="00282920"/>
    <w:rsid w:val="00282C0F"/>
    <w:rsid w:val="00282CD8"/>
    <w:rsid w:val="00282DD4"/>
    <w:rsid w:val="00283425"/>
    <w:rsid w:val="002834A6"/>
    <w:rsid w:val="002834DB"/>
    <w:rsid w:val="00283971"/>
    <w:rsid w:val="00283EA2"/>
    <w:rsid w:val="00283F58"/>
    <w:rsid w:val="00283FC9"/>
    <w:rsid w:val="00284001"/>
    <w:rsid w:val="002840F9"/>
    <w:rsid w:val="00284171"/>
    <w:rsid w:val="00284350"/>
    <w:rsid w:val="00284621"/>
    <w:rsid w:val="002849C4"/>
    <w:rsid w:val="002852C5"/>
    <w:rsid w:val="002852DC"/>
    <w:rsid w:val="00285365"/>
    <w:rsid w:val="00286013"/>
    <w:rsid w:val="00286445"/>
    <w:rsid w:val="0028655F"/>
    <w:rsid w:val="0028680A"/>
    <w:rsid w:val="00286FF6"/>
    <w:rsid w:val="00287007"/>
    <w:rsid w:val="002871EC"/>
    <w:rsid w:val="0028739F"/>
    <w:rsid w:val="00287569"/>
    <w:rsid w:val="0028785A"/>
    <w:rsid w:val="00287BB9"/>
    <w:rsid w:val="00287D06"/>
    <w:rsid w:val="00287EA4"/>
    <w:rsid w:val="00287F99"/>
    <w:rsid w:val="002900B2"/>
    <w:rsid w:val="002904D1"/>
    <w:rsid w:val="002905E7"/>
    <w:rsid w:val="00290E81"/>
    <w:rsid w:val="00290FE8"/>
    <w:rsid w:val="002914A9"/>
    <w:rsid w:val="00291512"/>
    <w:rsid w:val="002915A9"/>
    <w:rsid w:val="002916EA"/>
    <w:rsid w:val="002919DA"/>
    <w:rsid w:val="00291B31"/>
    <w:rsid w:val="00291CED"/>
    <w:rsid w:val="00292902"/>
    <w:rsid w:val="00292A9F"/>
    <w:rsid w:val="00292B4F"/>
    <w:rsid w:val="00292B5C"/>
    <w:rsid w:val="0029304B"/>
    <w:rsid w:val="00293143"/>
    <w:rsid w:val="0029369C"/>
    <w:rsid w:val="0029370B"/>
    <w:rsid w:val="002938E3"/>
    <w:rsid w:val="00293CA1"/>
    <w:rsid w:val="00293CEF"/>
    <w:rsid w:val="00294EF7"/>
    <w:rsid w:val="00294FC2"/>
    <w:rsid w:val="00295500"/>
    <w:rsid w:val="0029573B"/>
    <w:rsid w:val="00295826"/>
    <w:rsid w:val="00295BBF"/>
    <w:rsid w:val="00295EC5"/>
    <w:rsid w:val="0029618A"/>
    <w:rsid w:val="00296309"/>
    <w:rsid w:val="00296391"/>
    <w:rsid w:val="00296411"/>
    <w:rsid w:val="00296510"/>
    <w:rsid w:val="002966F7"/>
    <w:rsid w:val="0029686E"/>
    <w:rsid w:val="002968D0"/>
    <w:rsid w:val="00296F22"/>
    <w:rsid w:val="002974D5"/>
    <w:rsid w:val="00297602"/>
    <w:rsid w:val="00297B1F"/>
    <w:rsid w:val="00297CE7"/>
    <w:rsid w:val="00297EB0"/>
    <w:rsid w:val="002A0282"/>
    <w:rsid w:val="002A0310"/>
    <w:rsid w:val="002A0598"/>
    <w:rsid w:val="002A066F"/>
    <w:rsid w:val="002A0D20"/>
    <w:rsid w:val="002A0D78"/>
    <w:rsid w:val="002A1D3E"/>
    <w:rsid w:val="002A1EBD"/>
    <w:rsid w:val="002A237A"/>
    <w:rsid w:val="002A23FE"/>
    <w:rsid w:val="002A2465"/>
    <w:rsid w:val="002A307F"/>
    <w:rsid w:val="002A3330"/>
    <w:rsid w:val="002A3373"/>
    <w:rsid w:val="002A3B5E"/>
    <w:rsid w:val="002A3ED1"/>
    <w:rsid w:val="002A402E"/>
    <w:rsid w:val="002A410D"/>
    <w:rsid w:val="002A41EB"/>
    <w:rsid w:val="002A4244"/>
    <w:rsid w:val="002A42AF"/>
    <w:rsid w:val="002A4566"/>
    <w:rsid w:val="002A4915"/>
    <w:rsid w:val="002A4B70"/>
    <w:rsid w:val="002A4F03"/>
    <w:rsid w:val="002A5065"/>
    <w:rsid w:val="002A52FA"/>
    <w:rsid w:val="002A552E"/>
    <w:rsid w:val="002A5EBB"/>
    <w:rsid w:val="002A60C7"/>
    <w:rsid w:val="002A612F"/>
    <w:rsid w:val="002A6261"/>
    <w:rsid w:val="002A652A"/>
    <w:rsid w:val="002A671C"/>
    <w:rsid w:val="002A73C2"/>
    <w:rsid w:val="002A7BB7"/>
    <w:rsid w:val="002A7D9A"/>
    <w:rsid w:val="002A7DD8"/>
    <w:rsid w:val="002B03E3"/>
    <w:rsid w:val="002B05D2"/>
    <w:rsid w:val="002B0A2F"/>
    <w:rsid w:val="002B0A64"/>
    <w:rsid w:val="002B0FDE"/>
    <w:rsid w:val="002B103E"/>
    <w:rsid w:val="002B10E0"/>
    <w:rsid w:val="002B13E5"/>
    <w:rsid w:val="002B17F4"/>
    <w:rsid w:val="002B17FF"/>
    <w:rsid w:val="002B193D"/>
    <w:rsid w:val="002B1C50"/>
    <w:rsid w:val="002B1DB4"/>
    <w:rsid w:val="002B2010"/>
    <w:rsid w:val="002B2134"/>
    <w:rsid w:val="002B258D"/>
    <w:rsid w:val="002B25CB"/>
    <w:rsid w:val="002B25D4"/>
    <w:rsid w:val="002B2957"/>
    <w:rsid w:val="002B2AF9"/>
    <w:rsid w:val="002B3635"/>
    <w:rsid w:val="002B366E"/>
    <w:rsid w:val="002B3763"/>
    <w:rsid w:val="002B37AF"/>
    <w:rsid w:val="002B39F9"/>
    <w:rsid w:val="002B3AE8"/>
    <w:rsid w:val="002B3C43"/>
    <w:rsid w:val="002B3CEA"/>
    <w:rsid w:val="002B3E7D"/>
    <w:rsid w:val="002B4121"/>
    <w:rsid w:val="002B4229"/>
    <w:rsid w:val="002B448B"/>
    <w:rsid w:val="002B4599"/>
    <w:rsid w:val="002B4A65"/>
    <w:rsid w:val="002B4DCC"/>
    <w:rsid w:val="002B4F5B"/>
    <w:rsid w:val="002B5524"/>
    <w:rsid w:val="002B57C8"/>
    <w:rsid w:val="002B591F"/>
    <w:rsid w:val="002B594D"/>
    <w:rsid w:val="002B5AEC"/>
    <w:rsid w:val="002B5E5C"/>
    <w:rsid w:val="002B6172"/>
    <w:rsid w:val="002B655E"/>
    <w:rsid w:val="002B67CF"/>
    <w:rsid w:val="002B6C26"/>
    <w:rsid w:val="002B6D63"/>
    <w:rsid w:val="002B6E68"/>
    <w:rsid w:val="002B6E76"/>
    <w:rsid w:val="002B6FE8"/>
    <w:rsid w:val="002B7534"/>
    <w:rsid w:val="002B7610"/>
    <w:rsid w:val="002B7687"/>
    <w:rsid w:val="002B7720"/>
    <w:rsid w:val="002B780E"/>
    <w:rsid w:val="002B7A6A"/>
    <w:rsid w:val="002C0117"/>
    <w:rsid w:val="002C066C"/>
    <w:rsid w:val="002C0697"/>
    <w:rsid w:val="002C06ED"/>
    <w:rsid w:val="002C0D8A"/>
    <w:rsid w:val="002C10B4"/>
    <w:rsid w:val="002C1890"/>
    <w:rsid w:val="002C1C70"/>
    <w:rsid w:val="002C1E08"/>
    <w:rsid w:val="002C2141"/>
    <w:rsid w:val="002C2454"/>
    <w:rsid w:val="002C26A3"/>
    <w:rsid w:val="002C2ABB"/>
    <w:rsid w:val="002C36C9"/>
    <w:rsid w:val="002C36E7"/>
    <w:rsid w:val="002C3C77"/>
    <w:rsid w:val="002C3DA1"/>
    <w:rsid w:val="002C3DFF"/>
    <w:rsid w:val="002C3E21"/>
    <w:rsid w:val="002C3F4D"/>
    <w:rsid w:val="002C426B"/>
    <w:rsid w:val="002C43D0"/>
    <w:rsid w:val="002C44BF"/>
    <w:rsid w:val="002C4D4F"/>
    <w:rsid w:val="002C4D8C"/>
    <w:rsid w:val="002C50CD"/>
    <w:rsid w:val="002C53C7"/>
    <w:rsid w:val="002C5478"/>
    <w:rsid w:val="002C54C3"/>
    <w:rsid w:val="002C5829"/>
    <w:rsid w:val="002C58BD"/>
    <w:rsid w:val="002C5954"/>
    <w:rsid w:val="002C5B76"/>
    <w:rsid w:val="002C5FEB"/>
    <w:rsid w:val="002C64CF"/>
    <w:rsid w:val="002C6576"/>
    <w:rsid w:val="002C6615"/>
    <w:rsid w:val="002C715C"/>
    <w:rsid w:val="002C71BA"/>
    <w:rsid w:val="002C77F5"/>
    <w:rsid w:val="002C7B61"/>
    <w:rsid w:val="002C7D63"/>
    <w:rsid w:val="002C7F9D"/>
    <w:rsid w:val="002D0034"/>
    <w:rsid w:val="002D0055"/>
    <w:rsid w:val="002D01DE"/>
    <w:rsid w:val="002D0540"/>
    <w:rsid w:val="002D05EB"/>
    <w:rsid w:val="002D0734"/>
    <w:rsid w:val="002D077D"/>
    <w:rsid w:val="002D0787"/>
    <w:rsid w:val="002D0BA9"/>
    <w:rsid w:val="002D16C5"/>
    <w:rsid w:val="002D17C9"/>
    <w:rsid w:val="002D1C2E"/>
    <w:rsid w:val="002D1E26"/>
    <w:rsid w:val="002D20D2"/>
    <w:rsid w:val="002D24A4"/>
    <w:rsid w:val="002D3B02"/>
    <w:rsid w:val="002D3C39"/>
    <w:rsid w:val="002D3EB9"/>
    <w:rsid w:val="002D3F6F"/>
    <w:rsid w:val="002D4050"/>
    <w:rsid w:val="002D445A"/>
    <w:rsid w:val="002D4649"/>
    <w:rsid w:val="002D4704"/>
    <w:rsid w:val="002D472A"/>
    <w:rsid w:val="002D4B09"/>
    <w:rsid w:val="002D54F9"/>
    <w:rsid w:val="002D5B53"/>
    <w:rsid w:val="002D5BFD"/>
    <w:rsid w:val="002D5C63"/>
    <w:rsid w:val="002D5D59"/>
    <w:rsid w:val="002D617C"/>
    <w:rsid w:val="002D6372"/>
    <w:rsid w:val="002D65C4"/>
    <w:rsid w:val="002D66A3"/>
    <w:rsid w:val="002D6735"/>
    <w:rsid w:val="002D68CD"/>
    <w:rsid w:val="002D7081"/>
    <w:rsid w:val="002D7658"/>
    <w:rsid w:val="002D76F6"/>
    <w:rsid w:val="002D7C7D"/>
    <w:rsid w:val="002E0278"/>
    <w:rsid w:val="002E05AE"/>
    <w:rsid w:val="002E06B4"/>
    <w:rsid w:val="002E0B37"/>
    <w:rsid w:val="002E0FAE"/>
    <w:rsid w:val="002E122B"/>
    <w:rsid w:val="002E17E7"/>
    <w:rsid w:val="002E1D98"/>
    <w:rsid w:val="002E1DFF"/>
    <w:rsid w:val="002E209F"/>
    <w:rsid w:val="002E2284"/>
    <w:rsid w:val="002E245B"/>
    <w:rsid w:val="002E247B"/>
    <w:rsid w:val="002E258B"/>
    <w:rsid w:val="002E280E"/>
    <w:rsid w:val="002E2B37"/>
    <w:rsid w:val="002E2CCD"/>
    <w:rsid w:val="002E35E4"/>
    <w:rsid w:val="002E36E1"/>
    <w:rsid w:val="002E37FD"/>
    <w:rsid w:val="002E3CE2"/>
    <w:rsid w:val="002E408D"/>
    <w:rsid w:val="002E4285"/>
    <w:rsid w:val="002E4611"/>
    <w:rsid w:val="002E4ADF"/>
    <w:rsid w:val="002E4CCB"/>
    <w:rsid w:val="002E4E5F"/>
    <w:rsid w:val="002E4FE2"/>
    <w:rsid w:val="002E51CA"/>
    <w:rsid w:val="002E52A0"/>
    <w:rsid w:val="002E5568"/>
    <w:rsid w:val="002E55B9"/>
    <w:rsid w:val="002E56BA"/>
    <w:rsid w:val="002E57DD"/>
    <w:rsid w:val="002E5890"/>
    <w:rsid w:val="002E58FB"/>
    <w:rsid w:val="002E590C"/>
    <w:rsid w:val="002E5D83"/>
    <w:rsid w:val="002E5F65"/>
    <w:rsid w:val="002E5FB6"/>
    <w:rsid w:val="002E6076"/>
    <w:rsid w:val="002E64F7"/>
    <w:rsid w:val="002E6547"/>
    <w:rsid w:val="002E6B67"/>
    <w:rsid w:val="002E6E6F"/>
    <w:rsid w:val="002E72FB"/>
    <w:rsid w:val="002E73D6"/>
    <w:rsid w:val="002F01D6"/>
    <w:rsid w:val="002F092B"/>
    <w:rsid w:val="002F09C9"/>
    <w:rsid w:val="002F166E"/>
    <w:rsid w:val="002F16FF"/>
    <w:rsid w:val="002F17BA"/>
    <w:rsid w:val="002F1991"/>
    <w:rsid w:val="002F1AD6"/>
    <w:rsid w:val="002F1DBC"/>
    <w:rsid w:val="002F1F85"/>
    <w:rsid w:val="002F221F"/>
    <w:rsid w:val="002F2241"/>
    <w:rsid w:val="002F231E"/>
    <w:rsid w:val="002F249E"/>
    <w:rsid w:val="002F276B"/>
    <w:rsid w:val="002F2813"/>
    <w:rsid w:val="002F283F"/>
    <w:rsid w:val="002F299C"/>
    <w:rsid w:val="002F2D00"/>
    <w:rsid w:val="002F3755"/>
    <w:rsid w:val="002F38BC"/>
    <w:rsid w:val="002F3D1C"/>
    <w:rsid w:val="002F3E40"/>
    <w:rsid w:val="002F3ED3"/>
    <w:rsid w:val="002F3F6B"/>
    <w:rsid w:val="002F4023"/>
    <w:rsid w:val="002F4123"/>
    <w:rsid w:val="002F41C5"/>
    <w:rsid w:val="002F4A77"/>
    <w:rsid w:val="002F4D81"/>
    <w:rsid w:val="002F4FFC"/>
    <w:rsid w:val="002F57F6"/>
    <w:rsid w:val="002F58C7"/>
    <w:rsid w:val="002F5963"/>
    <w:rsid w:val="002F5E66"/>
    <w:rsid w:val="002F5EE8"/>
    <w:rsid w:val="002F5F27"/>
    <w:rsid w:val="002F61C5"/>
    <w:rsid w:val="002F644C"/>
    <w:rsid w:val="002F64AD"/>
    <w:rsid w:val="002F6E26"/>
    <w:rsid w:val="002F6E2C"/>
    <w:rsid w:val="002F6F5A"/>
    <w:rsid w:val="002F7098"/>
    <w:rsid w:val="002F72CF"/>
    <w:rsid w:val="002F7832"/>
    <w:rsid w:val="002F7880"/>
    <w:rsid w:val="00300258"/>
    <w:rsid w:val="003009B2"/>
    <w:rsid w:val="00300F02"/>
    <w:rsid w:val="00300F95"/>
    <w:rsid w:val="00300FA1"/>
    <w:rsid w:val="003010C1"/>
    <w:rsid w:val="003013F6"/>
    <w:rsid w:val="00301775"/>
    <w:rsid w:val="003017D2"/>
    <w:rsid w:val="00301BAC"/>
    <w:rsid w:val="00301D31"/>
    <w:rsid w:val="00302046"/>
    <w:rsid w:val="0030236E"/>
    <w:rsid w:val="00302489"/>
    <w:rsid w:val="003029AC"/>
    <w:rsid w:val="00302B3F"/>
    <w:rsid w:val="00302F1E"/>
    <w:rsid w:val="00303142"/>
    <w:rsid w:val="0030352D"/>
    <w:rsid w:val="0030376C"/>
    <w:rsid w:val="00303D80"/>
    <w:rsid w:val="00303FE9"/>
    <w:rsid w:val="0030425C"/>
    <w:rsid w:val="003045C4"/>
    <w:rsid w:val="00304630"/>
    <w:rsid w:val="00304CB4"/>
    <w:rsid w:val="00304FA7"/>
    <w:rsid w:val="00305F26"/>
    <w:rsid w:val="00305F64"/>
    <w:rsid w:val="00306273"/>
    <w:rsid w:val="00306423"/>
    <w:rsid w:val="003064AC"/>
    <w:rsid w:val="003065A2"/>
    <w:rsid w:val="00306775"/>
    <w:rsid w:val="00306877"/>
    <w:rsid w:val="0030694E"/>
    <w:rsid w:val="00306EBE"/>
    <w:rsid w:val="00306F98"/>
    <w:rsid w:val="00306FBF"/>
    <w:rsid w:val="003073FA"/>
    <w:rsid w:val="003077E1"/>
    <w:rsid w:val="0030783F"/>
    <w:rsid w:val="00307881"/>
    <w:rsid w:val="00307B9F"/>
    <w:rsid w:val="00307C82"/>
    <w:rsid w:val="00307C83"/>
    <w:rsid w:val="0031034A"/>
    <w:rsid w:val="0031054B"/>
    <w:rsid w:val="00310AD5"/>
    <w:rsid w:val="00310E67"/>
    <w:rsid w:val="00311030"/>
    <w:rsid w:val="0031133B"/>
    <w:rsid w:val="003116A6"/>
    <w:rsid w:val="003117D1"/>
    <w:rsid w:val="00311AAE"/>
    <w:rsid w:val="00311C79"/>
    <w:rsid w:val="00311D01"/>
    <w:rsid w:val="003120F5"/>
    <w:rsid w:val="003122A5"/>
    <w:rsid w:val="00312351"/>
    <w:rsid w:val="00312C6B"/>
    <w:rsid w:val="0031312C"/>
    <w:rsid w:val="003132A3"/>
    <w:rsid w:val="00313331"/>
    <w:rsid w:val="003134ED"/>
    <w:rsid w:val="003138B7"/>
    <w:rsid w:val="00313CED"/>
    <w:rsid w:val="00313EA4"/>
    <w:rsid w:val="003144D2"/>
    <w:rsid w:val="00314540"/>
    <w:rsid w:val="00314618"/>
    <w:rsid w:val="003148A6"/>
    <w:rsid w:val="00314930"/>
    <w:rsid w:val="0031494D"/>
    <w:rsid w:val="00314B09"/>
    <w:rsid w:val="00314E5E"/>
    <w:rsid w:val="00314EA2"/>
    <w:rsid w:val="00314F03"/>
    <w:rsid w:val="00314F26"/>
    <w:rsid w:val="00315A09"/>
    <w:rsid w:val="00315A8F"/>
    <w:rsid w:val="00316159"/>
    <w:rsid w:val="003163F5"/>
    <w:rsid w:val="00316917"/>
    <w:rsid w:val="00316DAB"/>
    <w:rsid w:val="00317279"/>
    <w:rsid w:val="003175C7"/>
    <w:rsid w:val="00317B3F"/>
    <w:rsid w:val="00317B6C"/>
    <w:rsid w:val="0031B21E"/>
    <w:rsid w:val="00320157"/>
    <w:rsid w:val="00320530"/>
    <w:rsid w:val="003206EE"/>
    <w:rsid w:val="003210E6"/>
    <w:rsid w:val="0032122F"/>
    <w:rsid w:val="00321507"/>
    <w:rsid w:val="00321545"/>
    <w:rsid w:val="003215F1"/>
    <w:rsid w:val="00321741"/>
    <w:rsid w:val="0032174C"/>
    <w:rsid w:val="00321E6B"/>
    <w:rsid w:val="00321F49"/>
    <w:rsid w:val="0032255F"/>
    <w:rsid w:val="003227C0"/>
    <w:rsid w:val="00322CD6"/>
    <w:rsid w:val="00323864"/>
    <w:rsid w:val="00323AB2"/>
    <w:rsid w:val="00323B0F"/>
    <w:rsid w:val="00324028"/>
    <w:rsid w:val="00324093"/>
    <w:rsid w:val="003245F4"/>
    <w:rsid w:val="00324721"/>
    <w:rsid w:val="0032493D"/>
    <w:rsid w:val="00324D04"/>
    <w:rsid w:val="00324EF8"/>
    <w:rsid w:val="00324FFE"/>
    <w:rsid w:val="003255A7"/>
    <w:rsid w:val="00325651"/>
    <w:rsid w:val="00325C34"/>
    <w:rsid w:val="00325DB3"/>
    <w:rsid w:val="00325E22"/>
    <w:rsid w:val="00326445"/>
    <w:rsid w:val="00326734"/>
    <w:rsid w:val="00326DC5"/>
    <w:rsid w:val="00326E2C"/>
    <w:rsid w:val="0032703E"/>
    <w:rsid w:val="0032733F"/>
    <w:rsid w:val="003273A7"/>
    <w:rsid w:val="003277AF"/>
    <w:rsid w:val="00327B4E"/>
    <w:rsid w:val="00327B6B"/>
    <w:rsid w:val="003302CB"/>
    <w:rsid w:val="0033046E"/>
    <w:rsid w:val="00330DE3"/>
    <w:rsid w:val="00330E83"/>
    <w:rsid w:val="00330F4B"/>
    <w:rsid w:val="00330FAB"/>
    <w:rsid w:val="0033110A"/>
    <w:rsid w:val="003314BF"/>
    <w:rsid w:val="00331560"/>
    <w:rsid w:val="003316A1"/>
    <w:rsid w:val="003316F6"/>
    <w:rsid w:val="0033189B"/>
    <w:rsid w:val="00331EC9"/>
    <w:rsid w:val="00331F62"/>
    <w:rsid w:val="00331FEA"/>
    <w:rsid w:val="003320CB"/>
    <w:rsid w:val="003329AF"/>
    <w:rsid w:val="00332DC6"/>
    <w:rsid w:val="003337E0"/>
    <w:rsid w:val="00333867"/>
    <w:rsid w:val="00333AA2"/>
    <w:rsid w:val="00334930"/>
    <w:rsid w:val="003349C6"/>
    <w:rsid w:val="00334DF1"/>
    <w:rsid w:val="00334F5D"/>
    <w:rsid w:val="003354CC"/>
    <w:rsid w:val="00335856"/>
    <w:rsid w:val="00335A0E"/>
    <w:rsid w:val="00335CB4"/>
    <w:rsid w:val="00336662"/>
    <w:rsid w:val="00336AC0"/>
    <w:rsid w:val="0033731B"/>
    <w:rsid w:val="003379E1"/>
    <w:rsid w:val="00337EF2"/>
    <w:rsid w:val="0034026E"/>
    <w:rsid w:val="00340317"/>
    <w:rsid w:val="0034085D"/>
    <w:rsid w:val="003408EC"/>
    <w:rsid w:val="003409FD"/>
    <w:rsid w:val="00340C7C"/>
    <w:rsid w:val="00340D2B"/>
    <w:rsid w:val="00340F28"/>
    <w:rsid w:val="00340F34"/>
    <w:rsid w:val="0034161A"/>
    <w:rsid w:val="00341716"/>
    <w:rsid w:val="00341A7B"/>
    <w:rsid w:val="00341C7C"/>
    <w:rsid w:val="00341CED"/>
    <w:rsid w:val="00342051"/>
    <w:rsid w:val="0034208F"/>
    <w:rsid w:val="0034215E"/>
    <w:rsid w:val="00342998"/>
    <w:rsid w:val="0034299F"/>
    <w:rsid w:val="00342E38"/>
    <w:rsid w:val="00342F88"/>
    <w:rsid w:val="00342F8D"/>
    <w:rsid w:val="00342FD1"/>
    <w:rsid w:val="003433EB"/>
    <w:rsid w:val="00343490"/>
    <w:rsid w:val="0034364E"/>
    <w:rsid w:val="00343A48"/>
    <w:rsid w:val="00343ACA"/>
    <w:rsid w:val="00343B39"/>
    <w:rsid w:val="00343C5D"/>
    <w:rsid w:val="00343E36"/>
    <w:rsid w:val="003441DD"/>
    <w:rsid w:val="003446FE"/>
    <w:rsid w:val="00345CBD"/>
    <w:rsid w:val="00345CC1"/>
    <w:rsid w:val="00345CCD"/>
    <w:rsid w:val="00345D7B"/>
    <w:rsid w:val="00345DF2"/>
    <w:rsid w:val="00345E83"/>
    <w:rsid w:val="00346252"/>
    <w:rsid w:val="0034625B"/>
    <w:rsid w:val="00346469"/>
    <w:rsid w:val="00346554"/>
    <w:rsid w:val="0034678F"/>
    <w:rsid w:val="00346AFE"/>
    <w:rsid w:val="00346C81"/>
    <w:rsid w:val="00346D72"/>
    <w:rsid w:val="0034704A"/>
    <w:rsid w:val="00347567"/>
    <w:rsid w:val="003475F0"/>
    <w:rsid w:val="003476D0"/>
    <w:rsid w:val="003478FA"/>
    <w:rsid w:val="00347A88"/>
    <w:rsid w:val="00347CB9"/>
    <w:rsid w:val="0035022A"/>
    <w:rsid w:val="00350846"/>
    <w:rsid w:val="00350936"/>
    <w:rsid w:val="003509E6"/>
    <w:rsid w:val="00350F8D"/>
    <w:rsid w:val="003511A2"/>
    <w:rsid w:val="00351530"/>
    <w:rsid w:val="00351BBF"/>
    <w:rsid w:val="003524D0"/>
    <w:rsid w:val="00352863"/>
    <w:rsid w:val="00352A0C"/>
    <w:rsid w:val="00352E2E"/>
    <w:rsid w:val="00352F86"/>
    <w:rsid w:val="00353071"/>
    <w:rsid w:val="00353239"/>
    <w:rsid w:val="00353339"/>
    <w:rsid w:val="00353380"/>
    <w:rsid w:val="0035368F"/>
    <w:rsid w:val="0035369E"/>
    <w:rsid w:val="00353895"/>
    <w:rsid w:val="0035393F"/>
    <w:rsid w:val="00353B28"/>
    <w:rsid w:val="00353D52"/>
    <w:rsid w:val="00353F0B"/>
    <w:rsid w:val="00354265"/>
    <w:rsid w:val="0035426B"/>
    <w:rsid w:val="003543FC"/>
    <w:rsid w:val="00354443"/>
    <w:rsid w:val="00354603"/>
    <w:rsid w:val="003547CB"/>
    <w:rsid w:val="003547D8"/>
    <w:rsid w:val="00354AB4"/>
    <w:rsid w:val="00355119"/>
    <w:rsid w:val="00355394"/>
    <w:rsid w:val="003554A2"/>
    <w:rsid w:val="0035551A"/>
    <w:rsid w:val="00355582"/>
    <w:rsid w:val="00355645"/>
    <w:rsid w:val="00355A78"/>
    <w:rsid w:val="00355ADE"/>
    <w:rsid w:val="00355E0B"/>
    <w:rsid w:val="003560CC"/>
    <w:rsid w:val="003563EF"/>
    <w:rsid w:val="00356829"/>
    <w:rsid w:val="00356A39"/>
    <w:rsid w:val="00356B46"/>
    <w:rsid w:val="00356B63"/>
    <w:rsid w:val="00356F97"/>
    <w:rsid w:val="003571C9"/>
    <w:rsid w:val="003572F3"/>
    <w:rsid w:val="00357606"/>
    <w:rsid w:val="0035782F"/>
    <w:rsid w:val="00357CC3"/>
    <w:rsid w:val="00357E5C"/>
    <w:rsid w:val="00357E94"/>
    <w:rsid w:val="00360618"/>
    <w:rsid w:val="0036075D"/>
    <w:rsid w:val="00360772"/>
    <w:rsid w:val="00360A32"/>
    <w:rsid w:val="00360E77"/>
    <w:rsid w:val="00361075"/>
    <w:rsid w:val="0036119D"/>
    <w:rsid w:val="0036126C"/>
    <w:rsid w:val="0036136D"/>
    <w:rsid w:val="00361BD5"/>
    <w:rsid w:val="00361D28"/>
    <w:rsid w:val="00362055"/>
    <w:rsid w:val="003620C0"/>
    <w:rsid w:val="00362481"/>
    <w:rsid w:val="00362AA1"/>
    <w:rsid w:val="00362E77"/>
    <w:rsid w:val="00362F7B"/>
    <w:rsid w:val="00363221"/>
    <w:rsid w:val="003633E9"/>
    <w:rsid w:val="0036378D"/>
    <w:rsid w:val="00363878"/>
    <w:rsid w:val="00363EF3"/>
    <w:rsid w:val="00363F7F"/>
    <w:rsid w:val="003640E5"/>
    <w:rsid w:val="00364A95"/>
    <w:rsid w:val="00364B6A"/>
    <w:rsid w:val="00364DB9"/>
    <w:rsid w:val="00364DFD"/>
    <w:rsid w:val="00364FF8"/>
    <w:rsid w:val="00365431"/>
    <w:rsid w:val="003655FA"/>
    <w:rsid w:val="003657B5"/>
    <w:rsid w:val="00365C59"/>
    <w:rsid w:val="00365E07"/>
    <w:rsid w:val="003660B0"/>
    <w:rsid w:val="00366340"/>
    <w:rsid w:val="003663E4"/>
    <w:rsid w:val="003668E0"/>
    <w:rsid w:val="00366E6C"/>
    <w:rsid w:val="00367215"/>
    <w:rsid w:val="0036748B"/>
    <w:rsid w:val="00367643"/>
    <w:rsid w:val="00367DD0"/>
    <w:rsid w:val="003701B8"/>
    <w:rsid w:val="003706B0"/>
    <w:rsid w:val="003708C3"/>
    <w:rsid w:val="003708C4"/>
    <w:rsid w:val="0037099A"/>
    <w:rsid w:val="00370CB5"/>
    <w:rsid w:val="00370D30"/>
    <w:rsid w:val="00370F26"/>
    <w:rsid w:val="00371389"/>
    <w:rsid w:val="0037164C"/>
    <w:rsid w:val="00371C86"/>
    <w:rsid w:val="00371C8A"/>
    <w:rsid w:val="00372669"/>
    <w:rsid w:val="003727F3"/>
    <w:rsid w:val="00372AB0"/>
    <w:rsid w:val="00372D42"/>
    <w:rsid w:val="00373070"/>
    <w:rsid w:val="00373082"/>
    <w:rsid w:val="0037309C"/>
    <w:rsid w:val="00373153"/>
    <w:rsid w:val="00373346"/>
    <w:rsid w:val="003734B9"/>
    <w:rsid w:val="003737CE"/>
    <w:rsid w:val="003739FF"/>
    <w:rsid w:val="00373CC8"/>
    <w:rsid w:val="00374058"/>
    <w:rsid w:val="00374159"/>
    <w:rsid w:val="003741BB"/>
    <w:rsid w:val="003752F7"/>
    <w:rsid w:val="003753D8"/>
    <w:rsid w:val="003756D6"/>
    <w:rsid w:val="00375D3D"/>
    <w:rsid w:val="00375D81"/>
    <w:rsid w:val="00376362"/>
    <w:rsid w:val="0037656B"/>
    <w:rsid w:val="003765E9"/>
    <w:rsid w:val="0037664C"/>
    <w:rsid w:val="00376791"/>
    <w:rsid w:val="00376B37"/>
    <w:rsid w:val="00376EE5"/>
    <w:rsid w:val="00377150"/>
    <w:rsid w:val="00377367"/>
    <w:rsid w:val="00377C83"/>
    <w:rsid w:val="00380919"/>
    <w:rsid w:val="00380DAD"/>
    <w:rsid w:val="00380E6F"/>
    <w:rsid w:val="0038133A"/>
    <w:rsid w:val="0038155A"/>
    <w:rsid w:val="0038157D"/>
    <w:rsid w:val="003819E8"/>
    <w:rsid w:val="00381A31"/>
    <w:rsid w:val="00382269"/>
    <w:rsid w:val="00382577"/>
    <w:rsid w:val="003825F0"/>
    <w:rsid w:val="00383098"/>
    <w:rsid w:val="00383239"/>
    <w:rsid w:val="00383370"/>
    <w:rsid w:val="00383784"/>
    <w:rsid w:val="003837B1"/>
    <w:rsid w:val="00383D37"/>
    <w:rsid w:val="00384529"/>
    <w:rsid w:val="00384552"/>
    <w:rsid w:val="003846AB"/>
    <w:rsid w:val="0038478B"/>
    <w:rsid w:val="00384E30"/>
    <w:rsid w:val="00384E45"/>
    <w:rsid w:val="0038535B"/>
    <w:rsid w:val="00385828"/>
    <w:rsid w:val="00385DAF"/>
    <w:rsid w:val="00385E54"/>
    <w:rsid w:val="00385F61"/>
    <w:rsid w:val="0038620A"/>
    <w:rsid w:val="00386302"/>
    <w:rsid w:val="0038646D"/>
    <w:rsid w:val="003864BE"/>
    <w:rsid w:val="00386583"/>
    <w:rsid w:val="0038676B"/>
    <w:rsid w:val="003868E9"/>
    <w:rsid w:val="00386945"/>
    <w:rsid w:val="00386AA6"/>
    <w:rsid w:val="00386E2C"/>
    <w:rsid w:val="0038723A"/>
    <w:rsid w:val="003872CB"/>
    <w:rsid w:val="00387615"/>
    <w:rsid w:val="0038775C"/>
    <w:rsid w:val="00387871"/>
    <w:rsid w:val="003878C5"/>
    <w:rsid w:val="00387AC0"/>
    <w:rsid w:val="003902C8"/>
    <w:rsid w:val="00390460"/>
    <w:rsid w:val="003904E3"/>
    <w:rsid w:val="00390734"/>
    <w:rsid w:val="00390A8D"/>
    <w:rsid w:val="00390DC5"/>
    <w:rsid w:val="00390E79"/>
    <w:rsid w:val="00390FAA"/>
    <w:rsid w:val="003912FB"/>
    <w:rsid w:val="00391542"/>
    <w:rsid w:val="003915A2"/>
    <w:rsid w:val="003916BD"/>
    <w:rsid w:val="00391DD5"/>
    <w:rsid w:val="00392318"/>
    <w:rsid w:val="00392AA9"/>
    <w:rsid w:val="003932E7"/>
    <w:rsid w:val="00393360"/>
    <w:rsid w:val="00393A73"/>
    <w:rsid w:val="00393B95"/>
    <w:rsid w:val="00393F64"/>
    <w:rsid w:val="003940A3"/>
    <w:rsid w:val="003943BD"/>
    <w:rsid w:val="00394496"/>
    <w:rsid w:val="00394B31"/>
    <w:rsid w:val="00395094"/>
    <w:rsid w:val="00395243"/>
    <w:rsid w:val="003952B5"/>
    <w:rsid w:val="00395C63"/>
    <w:rsid w:val="00395C93"/>
    <w:rsid w:val="00395D2D"/>
    <w:rsid w:val="00395ECB"/>
    <w:rsid w:val="00395FF6"/>
    <w:rsid w:val="0039647E"/>
    <w:rsid w:val="00396B87"/>
    <w:rsid w:val="00396FDE"/>
    <w:rsid w:val="0039779E"/>
    <w:rsid w:val="003A0195"/>
    <w:rsid w:val="003A05F7"/>
    <w:rsid w:val="003A060B"/>
    <w:rsid w:val="003A089F"/>
    <w:rsid w:val="003A1212"/>
    <w:rsid w:val="003A131B"/>
    <w:rsid w:val="003A1792"/>
    <w:rsid w:val="003A1A07"/>
    <w:rsid w:val="003A1C34"/>
    <w:rsid w:val="003A1D72"/>
    <w:rsid w:val="003A1E02"/>
    <w:rsid w:val="003A1E92"/>
    <w:rsid w:val="003A203D"/>
    <w:rsid w:val="003A2150"/>
    <w:rsid w:val="003A224C"/>
    <w:rsid w:val="003A255A"/>
    <w:rsid w:val="003A280B"/>
    <w:rsid w:val="003A29B2"/>
    <w:rsid w:val="003A2AD2"/>
    <w:rsid w:val="003A2B40"/>
    <w:rsid w:val="003A2B41"/>
    <w:rsid w:val="003A2C62"/>
    <w:rsid w:val="003A2E44"/>
    <w:rsid w:val="003A2EAC"/>
    <w:rsid w:val="003A2FF4"/>
    <w:rsid w:val="003A31B7"/>
    <w:rsid w:val="003A31D3"/>
    <w:rsid w:val="003A34BB"/>
    <w:rsid w:val="003A35E5"/>
    <w:rsid w:val="003A3920"/>
    <w:rsid w:val="003A39E9"/>
    <w:rsid w:val="003A3AB9"/>
    <w:rsid w:val="003A3D5F"/>
    <w:rsid w:val="003A483B"/>
    <w:rsid w:val="003A498E"/>
    <w:rsid w:val="003A4AF7"/>
    <w:rsid w:val="003A4BAF"/>
    <w:rsid w:val="003A4D0E"/>
    <w:rsid w:val="003A52E0"/>
    <w:rsid w:val="003A535E"/>
    <w:rsid w:val="003A59E6"/>
    <w:rsid w:val="003A5AD9"/>
    <w:rsid w:val="003A5AF6"/>
    <w:rsid w:val="003A5B38"/>
    <w:rsid w:val="003A5C60"/>
    <w:rsid w:val="003A5DA6"/>
    <w:rsid w:val="003A6645"/>
    <w:rsid w:val="003A668C"/>
    <w:rsid w:val="003A66E9"/>
    <w:rsid w:val="003A6FE3"/>
    <w:rsid w:val="003A724F"/>
    <w:rsid w:val="003A7277"/>
    <w:rsid w:val="003A73F4"/>
    <w:rsid w:val="003A76A0"/>
    <w:rsid w:val="003A7A0E"/>
    <w:rsid w:val="003A7ABB"/>
    <w:rsid w:val="003A7C21"/>
    <w:rsid w:val="003A7FF8"/>
    <w:rsid w:val="003B0122"/>
    <w:rsid w:val="003B028D"/>
    <w:rsid w:val="003B03E2"/>
    <w:rsid w:val="003B041E"/>
    <w:rsid w:val="003B05FB"/>
    <w:rsid w:val="003B0807"/>
    <w:rsid w:val="003B0896"/>
    <w:rsid w:val="003B08A3"/>
    <w:rsid w:val="003B0D63"/>
    <w:rsid w:val="003B0F18"/>
    <w:rsid w:val="003B1025"/>
    <w:rsid w:val="003B10DA"/>
    <w:rsid w:val="003B16C0"/>
    <w:rsid w:val="003B18F6"/>
    <w:rsid w:val="003B1994"/>
    <w:rsid w:val="003B1D48"/>
    <w:rsid w:val="003B1F51"/>
    <w:rsid w:val="003B25A0"/>
    <w:rsid w:val="003B2B90"/>
    <w:rsid w:val="003B2BA9"/>
    <w:rsid w:val="003B2D3B"/>
    <w:rsid w:val="003B2F6A"/>
    <w:rsid w:val="003B316E"/>
    <w:rsid w:val="003B3222"/>
    <w:rsid w:val="003B3550"/>
    <w:rsid w:val="003B3598"/>
    <w:rsid w:val="003B398C"/>
    <w:rsid w:val="003B3C31"/>
    <w:rsid w:val="003B3CBF"/>
    <w:rsid w:val="003B3F69"/>
    <w:rsid w:val="003B413C"/>
    <w:rsid w:val="003B44B0"/>
    <w:rsid w:val="003B47F5"/>
    <w:rsid w:val="003B4BCD"/>
    <w:rsid w:val="003B4C28"/>
    <w:rsid w:val="003B4CFF"/>
    <w:rsid w:val="003B4E0A"/>
    <w:rsid w:val="003B4FB3"/>
    <w:rsid w:val="003B5622"/>
    <w:rsid w:val="003B5657"/>
    <w:rsid w:val="003B56FE"/>
    <w:rsid w:val="003B57F0"/>
    <w:rsid w:val="003B5B04"/>
    <w:rsid w:val="003B5DA6"/>
    <w:rsid w:val="003B5ED8"/>
    <w:rsid w:val="003B607E"/>
    <w:rsid w:val="003B6468"/>
    <w:rsid w:val="003B649D"/>
    <w:rsid w:val="003B67F1"/>
    <w:rsid w:val="003B6BFA"/>
    <w:rsid w:val="003B6C53"/>
    <w:rsid w:val="003B6D2C"/>
    <w:rsid w:val="003B6D84"/>
    <w:rsid w:val="003B73C9"/>
    <w:rsid w:val="003B7CCA"/>
    <w:rsid w:val="003B7D81"/>
    <w:rsid w:val="003B7E97"/>
    <w:rsid w:val="003B7EA6"/>
    <w:rsid w:val="003C04AA"/>
    <w:rsid w:val="003C057C"/>
    <w:rsid w:val="003C072C"/>
    <w:rsid w:val="003C0C05"/>
    <w:rsid w:val="003C0DB9"/>
    <w:rsid w:val="003C10AA"/>
    <w:rsid w:val="003C142F"/>
    <w:rsid w:val="003C155A"/>
    <w:rsid w:val="003C2039"/>
    <w:rsid w:val="003C21D1"/>
    <w:rsid w:val="003C2239"/>
    <w:rsid w:val="003C231A"/>
    <w:rsid w:val="003C23CD"/>
    <w:rsid w:val="003C2794"/>
    <w:rsid w:val="003C30CD"/>
    <w:rsid w:val="003C343F"/>
    <w:rsid w:val="003C3AA0"/>
    <w:rsid w:val="003C3D9B"/>
    <w:rsid w:val="003C3DA7"/>
    <w:rsid w:val="003C40DD"/>
    <w:rsid w:val="003C42E1"/>
    <w:rsid w:val="003C44CB"/>
    <w:rsid w:val="003C457D"/>
    <w:rsid w:val="003C487D"/>
    <w:rsid w:val="003C4AA4"/>
    <w:rsid w:val="003C4AE9"/>
    <w:rsid w:val="003C4C43"/>
    <w:rsid w:val="003C5260"/>
    <w:rsid w:val="003C5341"/>
    <w:rsid w:val="003C57B4"/>
    <w:rsid w:val="003C5899"/>
    <w:rsid w:val="003C594A"/>
    <w:rsid w:val="003C5C95"/>
    <w:rsid w:val="003C5CAC"/>
    <w:rsid w:val="003C5E35"/>
    <w:rsid w:val="003C5F7C"/>
    <w:rsid w:val="003C63A2"/>
    <w:rsid w:val="003C68D8"/>
    <w:rsid w:val="003C6B41"/>
    <w:rsid w:val="003C7253"/>
    <w:rsid w:val="003C7281"/>
    <w:rsid w:val="003C741A"/>
    <w:rsid w:val="003C7496"/>
    <w:rsid w:val="003C7685"/>
    <w:rsid w:val="003C774C"/>
    <w:rsid w:val="003C7C9A"/>
    <w:rsid w:val="003C7D3D"/>
    <w:rsid w:val="003C7D5A"/>
    <w:rsid w:val="003D051E"/>
    <w:rsid w:val="003D0AFC"/>
    <w:rsid w:val="003D0D0C"/>
    <w:rsid w:val="003D1214"/>
    <w:rsid w:val="003D130E"/>
    <w:rsid w:val="003D13CA"/>
    <w:rsid w:val="003D1965"/>
    <w:rsid w:val="003D1A97"/>
    <w:rsid w:val="003D21CC"/>
    <w:rsid w:val="003D23A7"/>
    <w:rsid w:val="003D26DD"/>
    <w:rsid w:val="003D2900"/>
    <w:rsid w:val="003D2A07"/>
    <w:rsid w:val="003D2EC0"/>
    <w:rsid w:val="003D2F04"/>
    <w:rsid w:val="003D3051"/>
    <w:rsid w:val="003D30E5"/>
    <w:rsid w:val="003D3300"/>
    <w:rsid w:val="003D36DA"/>
    <w:rsid w:val="003D3C79"/>
    <w:rsid w:val="003D3FC9"/>
    <w:rsid w:val="003D4000"/>
    <w:rsid w:val="003D42E6"/>
    <w:rsid w:val="003D4312"/>
    <w:rsid w:val="003D43C9"/>
    <w:rsid w:val="003D4799"/>
    <w:rsid w:val="003D4A98"/>
    <w:rsid w:val="003D5198"/>
    <w:rsid w:val="003D56A0"/>
    <w:rsid w:val="003D5B12"/>
    <w:rsid w:val="003D5CE9"/>
    <w:rsid w:val="003D61BB"/>
    <w:rsid w:val="003D6300"/>
    <w:rsid w:val="003D6524"/>
    <w:rsid w:val="003D657E"/>
    <w:rsid w:val="003D661D"/>
    <w:rsid w:val="003D6BD0"/>
    <w:rsid w:val="003D6CB7"/>
    <w:rsid w:val="003D6FAA"/>
    <w:rsid w:val="003D72F0"/>
    <w:rsid w:val="003D7431"/>
    <w:rsid w:val="003D754B"/>
    <w:rsid w:val="003D7CA4"/>
    <w:rsid w:val="003D7CD4"/>
    <w:rsid w:val="003D7EF0"/>
    <w:rsid w:val="003D7F6F"/>
    <w:rsid w:val="003D7F7B"/>
    <w:rsid w:val="003E0259"/>
    <w:rsid w:val="003E0477"/>
    <w:rsid w:val="003E060A"/>
    <w:rsid w:val="003E0960"/>
    <w:rsid w:val="003E1698"/>
    <w:rsid w:val="003E178B"/>
    <w:rsid w:val="003E17F9"/>
    <w:rsid w:val="003E1AD7"/>
    <w:rsid w:val="003E207D"/>
    <w:rsid w:val="003E26A1"/>
    <w:rsid w:val="003E296E"/>
    <w:rsid w:val="003E2C67"/>
    <w:rsid w:val="003E3445"/>
    <w:rsid w:val="003E3510"/>
    <w:rsid w:val="003E3594"/>
    <w:rsid w:val="003E36AC"/>
    <w:rsid w:val="003E3800"/>
    <w:rsid w:val="003E3CD8"/>
    <w:rsid w:val="003E3D47"/>
    <w:rsid w:val="003E3F94"/>
    <w:rsid w:val="003E403D"/>
    <w:rsid w:val="003E427E"/>
    <w:rsid w:val="003E4449"/>
    <w:rsid w:val="003E4D82"/>
    <w:rsid w:val="003E4F5A"/>
    <w:rsid w:val="003E5168"/>
    <w:rsid w:val="003E54D6"/>
    <w:rsid w:val="003E54DC"/>
    <w:rsid w:val="003E5A13"/>
    <w:rsid w:val="003E5D1F"/>
    <w:rsid w:val="003E5F93"/>
    <w:rsid w:val="003E6205"/>
    <w:rsid w:val="003E6C64"/>
    <w:rsid w:val="003E7B5A"/>
    <w:rsid w:val="003E7C89"/>
    <w:rsid w:val="003E7FE7"/>
    <w:rsid w:val="003F021C"/>
    <w:rsid w:val="003F04C4"/>
    <w:rsid w:val="003F09F4"/>
    <w:rsid w:val="003F0A39"/>
    <w:rsid w:val="003F0F0A"/>
    <w:rsid w:val="003F177D"/>
    <w:rsid w:val="003F184F"/>
    <w:rsid w:val="003F1B3A"/>
    <w:rsid w:val="003F2172"/>
    <w:rsid w:val="003F25AD"/>
    <w:rsid w:val="003F2A5F"/>
    <w:rsid w:val="003F2B48"/>
    <w:rsid w:val="003F2D1B"/>
    <w:rsid w:val="003F2EEF"/>
    <w:rsid w:val="003F2F56"/>
    <w:rsid w:val="003F3035"/>
    <w:rsid w:val="003F38ED"/>
    <w:rsid w:val="003F3A23"/>
    <w:rsid w:val="003F3B3D"/>
    <w:rsid w:val="003F4282"/>
    <w:rsid w:val="003F440C"/>
    <w:rsid w:val="003F46B5"/>
    <w:rsid w:val="003F4810"/>
    <w:rsid w:val="003F4919"/>
    <w:rsid w:val="003F4A5D"/>
    <w:rsid w:val="003F5039"/>
    <w:rsid w:val="003F52B2"/>
    <w:rsid w:val="003F5ACB"/>
    <w:rsid w:val="003F60A4"/>
    <w:rsid w:val="003F6129"/>
    <w:rsid w:val="003F6392"/>
    <w:rsid w:val="003F6478"/>
    <w:rsid w:val="003F67B9"/>
    <w:rsid w:val="003F6E76"/>
    <w:rsid w:val="003F6E8C"/>
    <w:rsid w:val="003F7030"/>
    <w:rsid w:val="003F7228"/>
    <w:rsid w:val="003F7529"/>
    <w:rsid w:val="003F7A09"/>
    <w:rsid w:val="003F7B83"/>
    <w:rsid w:val="003F7BD6"/>
    <w:rsid w:val="003F7C59"/>
    <w:rsid w:val="003F7E07"/>
    <w:rsid w:val="003F7F4D"/>
    <w:rsid w:val="00400412"/>
    <w:rsid w:val="004005D4"/>
    <w:rsid w:val="00400748"/>
    <w:rsid w:val="00400C22"/>
    <w:rsid w:val="00400CC7"/>
    <w:rsid w:val="004011A3"/>
    <w:rsid w:val="00401282"/>
    <w:rsid w:val="004018AD"/>
    <w:rsid w:val="00401B62"/>
    <w:rsid w:val="00401EFB"/>
    <w:rsid w:val="00401F0B"/>
    <w:rsid w:val="00402072"/>
    <w:rsid w:val="004021ED"/>
    <w:rsid w:val="004021FB"/>
    <w:rsid w:val="004026A8"/>
    <w:rsid w:val="00402868"/>
    <w:rsid w:val="00402AA8"/>
    <w:rsid w:val="00402BC6"/>
    <w:rsid w:val="00402CC4"/>
    <w:rsid w:val="00402D44"/>
    <w:rsid w:val="004033A6"/>
    <w:rsid w:val="004035DF"/>
    <w:rsid w:val="00403636"/>
    <w:rsid w:val="00403AC2"/>
    <w:rsid w:val="00403E1F"/>
    <w:rsid w:val="00403F46"/>
    <w:rsid w:val="004040D3"/>
    <w:rsid w:val="004041EA"/>
    <w:rsid w:val="004047CD"/>
    <w:rsid w:val="00404BE9"/>
    <w:rsid w:val="00404D5A"/>
    <w:rsid w:val="00404F69"/>
    <w:rsid w:val="0040527F"/>
    <w:rsid w:val="0040535A"/>
    <w:rsid w:val="0040538E"/>
    <w:rsid w:val="004053B7"/>
    <w:rsid w:val="00406AC2"/>
    <w:rsid w:val="00406AD0"/>
    <w:rsid w:val="00406BA4"/>
    <w:rsid w:val="00406BF4"/>
    <w:rsid w:val="00406F79"/>
    <w:rsid w:val="00407369"/>
    <w:rsid w:val="00407482"/>
    <w:rsid w:val="0040779D"/>
    <w:rsid w:val="004077BD"/>
    <w:rsid w:val="004078CC"/>
    <w:rsid w:val="00407F54"/>
    <w:rsid w:val="00410135"/>
    <w:rsid w:val="0041056B"/>
    <w:rsid w:val="00410592"/>
    <w:rsid w:val="00410745"/>
    <w:rsid w:val="004107D0"/>
    <w:rsid w:val="004111B2"/>
    <w:rsid w:val="00411207"/>
    <w:rsid w:val="0041155C"/>
    <w:rsid w:val="0041181A"/>
    <w:rsid w:val="00411924"/>
    <w:rsid w:val="00412000"/>
    <w:rsid w:val="00412013"/>
    <w:rsid w:val="00412346"/>
    <w:rsid w:val="0041256B"/>
    <w:rsid w:val="004128EB"/>
    <w:rsid w:val="00412D55"/>
    <w:rsid w:val="00413009"/>
    <w:rsid w:val="004131EA"/>
    <w:rsid w:val="0041349F"/>
    <w:rsid w:val="004134B1"/>
    <w:rsid w:val="00413651"/>
    <w:rsid w:val="00413C79"/>
    <w:rsid w:val="00413CB5"/>
    <w:rsid w:val="00413F61"/>
    <w:rsid w:val="00414AD0"/>
    <w:rsid w:val="00414DB2"/>
    <w:rsid w:val="004151D1"/>
    <w:rsid w:val="00415548"/>
    <w:rsid w:val="0041561D"/>
    <w:rsid w:val="00415745"/>
    <w:rsid w:val="00415A01"/>
    <w:rsid w:val="00415D37"/>
    <w:rsid w:val="00415E5C"/>
    <w:rsid w:val="00416378"/>
    <w:rsid w:val="004163A2"/>
    <w:rsid w:val="00416931"/>
    <w:rsid w:val="0041699B"/>
    <w:rsid w:val="00416AF0"/>
    <w:rsid w:val="00416BC6"/>
    <w:rsid w:val="00416BF3"/>
    <w:rsid w:val="00416F49"/>
    <w:rsid w:val="00417084"/>
    <w:rsid w:val="00417188"/>
    <w:rsid w:val="004173E1"/>
    <w:rsid w:val="00417866"/>
    <w:rsid w:val="00417B20"/>
    <w:rsid w:val="00420640"/>
    <w:rsid w:val="004206A0"/>
    <w:rsid w:val="00420A2D"/>
    <w:rsid w:val="00420B1B"/>
    <w:rsid w:val="0042144E"/>
    <w:rsid w:val="004222C6"/>
    <w:rsid w:val="0042232E"/>
    <w:rsid w:val="00422497"/>
    <w:rsid w:val="00422737"/>
    <w:rsid w:val="0042280B"/>
    <w:rsid w:val="00422B71"/>
    <w:rsid w:val="00422DBF"/>
    <w:rsid w:val="00422F00"/>
    <w:rsid w:val="00423259"/>
    <w:rsid w:val="004236AF"/>
    <w:rsid w:val="004236B8"/>
    <w:rsid w:val="004238F3"/>
    <w:rsid w:val="00423ABB"/>
    <w:rsid w:val="00424199"/>
    <w:rsid w:val="0042425C"/>
    <w:rsid w:val="004248EB"/>
    <w:rsid w:val="00424B06"/>
    <w:rsid w:val="00424BCE"/>
    <w:rsid w:val="00424CED"/>
    <w:rsid w:val="004261C5"/>
    <w:rsid w:val="00426246"/>
    <w:rsid w:val="00426515"/>
    <w:rsid w:val="00426739"/>
    <w:rsid w:val="004267D4"/>
    <w:rsid w:val="004269AB"/>
    <w:rsid w:val="00426A6F"/>
    <w:rsid w:val="00426CEF"/>
    <w:rsid w:val="00426FDF"/>
    <w:rsid w:val="0042714C"/>
    <w:rsid w:val="0042722C"/>
    <w:rsid w:val="004274E2"/>
    <w:rsid w:val="0042775B"/>
    <w:rsid w:val="004277C2"/>
    <w:rsid w:val="00427A38"/>
    <w:rsid w:val="00427CAA"/>
    <w:rsid w:val="00430095"/>
    <w:rsid w:val="00430490"/>
    <w:rsid w:val="00430841"/>
    <w:rsid w:val="00430A69"/>
    <w:rsid w:val="00430CCB"/>
    <w:rsid w:val="00430D90"/>
    <w:rsid w:val="00431025"/>
    <w:rsid w:val="004317F6"/>
    <w:rsid w:val="00431AB9"/>
    <w:rsid w:val="00431B16"/>
    <w:rsid w:val="00431C46"/>
    <w:rsid w:val="00431E69"/>
    <w:rsid w:val="00432072"/>
    <w:rsid w:val="004320A5"/>
    <w:rsid w:val="004322E4"/>
    <w:rsid w:val="00432769"/>
    <w:rsid w:val="00432E02"/>
    <w:rsid w:val="00432EB2"/>
    <w:rsid w:val="00433834"/>
    <w:rsid w:val="0043388C"/>
    <w:rsid w:val="004339BF"/>
    <w:rsid w:val="0043412C"/>
    <w:rsid w:val="004342EF"/>
    <w:rsid w:val="004347BC"/>
    <w:rsid w:val="004347C1"/>
    <w:rsid w:val="00434C7C"/>
    <w:rsid w:val="00434DD2"/>
    <w:rsid w:val="00434FEE"/>
    <w:rsid w:val="00435090"/>
    <w:rsid w:val="004353CE"/>
    <w:rsid w:val="00435461"/>
    <w:rsid w:val="00435595"/>
    <w:rsid w:val="004355D1"/>
    <w:rsid w:val="004358B4"/>
    <w:rsid w:val="00436895"/>
    <w:rsid w:val="004372B5"/>
    <w:rsid w:val="004374C7"/>
    <w:rsid w:val="004400BE"/>
    <w:rsid w:val="0044015B"/>
    <w:rsid w:val="004402FC"/>
    <w:rsid w:val="004403F4"/>
    <w:rsid w:val="00440783"/>
    <w:rsid w:val="00440A36"/>
    <w:rsid w:val="00440CCE"/>
    <w:rsid w:val="004414F7"/>
    <w:rsid w:val="00441C84"/>
    <w:rsid w:val="00441D25"/>
    <w:rsid w:val="00441E8F"/>
    <w:rsid w:val="00441F45"/>
    <w:rsid w:val="00442545"/>
    <w:rsid w:val="00442745"/>
    <w:rsid w:val="004429D7"/>
    <w:rsid w:val="004429F8"/>
    <w:rsid w:val="00442D82"/>
    <w:rsid w:val="00442DF3"/>
    <w:rsid w:val="00443133"/>
    <w:rsid w:val="004433EA"/>
    <w:rsid w:val="0044364D"/>
    <w:rsid w:val="00443A26"/>
    <w:rsid w:val="00443BDA"/>
    <w:rsid w:val="00443E98"/>
    <w:rsid w:val="004442E2"/>
    <w:rsid w:val="004443AC"/>
    <w:rsid w:val="00444445"/>
    <w:rsid w:val="00445090"/>
    <w:rsid w:val="0044509D"/>
    <w:rsid w:val="004453C9"/>
    <w:rsid w:val="00445703"/>
    <w:rsid w:val="00445783"/>
    <w:rsid w:val="00445B3B"/>
    <w:rsid w:val="00445CBA"/>
    <w:rsid w:val="00445FD1"/>
    <w:rsid w:val="00446419"/>
    <w:rsid w:val="004465BB"/>
    <w:rsid w:val="00446691"/>
    <w:rsid w:val="00446920"/>
    <w:rsid w:val="00446BE9"/>
    <w:rsid w:val="00447402"/>
    <w:rsid w:val="004474DF"/>
    <w:rsid w:val="0044753A"/>
    <w:rsid w:val="00447AF8"/>
    <w:rsid w:val="00447C26"/>
    <w:rsid w:val="0045030A"/>
    <w:rsid w:val="00450530"/>
    <w:rsid w:val="00450677"/>
    <w:rsid w:val="00450B04"/>
    <w:rsid w:val="00450EDB"/>
    <w:rsid w:val="004510C2"/>
    <w:rsid w:val="004513C7"/>
    <w:rsid w:val="004514DF"/>
    <w:rsid w:val="0045166C"/>
    <w:rsid w:val="004519B9"/>
    <w:rsid w:val="004519E9"/>
    <w:rsid w:val="00451A4F"/>
    <w:rsid w:val="00451A93"/>
    <w:rsid w:val="00451A98"/>
    <w:rsid w:val="00451BCC"/>
    <w:rsid w:val="00452492"/>
    <w:rsid w:val="00452A68"/>
    <w:rsid w:val="00452D0D"/>
    <w:rsid w:val="00452E06"/>
    <w:rsid w:val="00453242"/>
    <w:rsid w:val="0045344A"/>
    <w:rsid w:val="0045367A"/>
    <w:rsid w:val="00453F6C"/>
    <w:rsid w:val="00454325"/>
    <w:rsid w:val="004544F3"/>
    <w:rsid w:val="0045473F"/>
    <w:rsid w:val="004551A0"/>
    <w:rsid w:val="00455364"/>
    <w:rsid w:val="00455717"/>
    <w:rsid w:val="004557EE"/>
    <w:rsid w:val="00455809"/>
    <w:rsid w:val="004559D9"/>
    <w:rsid w:val="00455A15"/>
    <w:rsid w:val="00456139"/>
    <w:rsid w:val="0045665B"/>
    <w:rsid w:val="00456783"/>
    <w:rsid w:val="0045690A"/>
    <w:rsid w:val="00456A00"/>
    <w:rsid w:val="00456E79"/>
    <w:rsid w:val="00457059"/>
    <w:rsid w:val="004572A7"/>
    <w:rsid w:val="00457366"/>
    <w:rsid w:val="00457374"/>
    <w:rsid w:val="00457CC6"/>
    <w:rsid w:val="00460508"/>
    <w:rsid w:val="004605EA"/>
    <w:rsid w:val="004607CE"/>
    <w:rsid w:val="00460801"/>
    <w:rsid w:val="00460C89"/>
    <w:rsid w:val="0046127A"/>
    <w:rsid w:val="0046155C"/>
    <w:rsid w:val="004617B8"/>
    <w:rsid w:val="004617D5"/>
    <w:rsid w:val="004618F0"/>
    <w:rsid w:val="0046193E"/>
    <w:rsid w:val="00461A46"/>
    <w:rsid w:val="00461F45"/>
    <w:rsid w:val="00462541"/>
    <w:rsid w:val="00462942"/>
    <w:rsid w:val="00462A01"/>
    <w:rsid w:val="004635F1"/>
    <w:rsid w:val="00463921"/>
    <w:rsid w:val="004642A9"/>
    <w:rsid w:val="00464320"/>
    <w:rsid w:val="004647DD"/>
    <w:rsid w:val="00464F68"/>
    <w:rsid w:val="0046503D"/>
    <w:rsid w:val="004656E7"/>
    <w:rsid w:val="0046584A"/>
    <w:rsid w:val="00465930"/>
    <w:rsid w:val="00465FD6"/>
    <w:rsid w:val="00466025"/>
    <w:rsid w:val="004660D3"/>
    <w:rsid w:val="00466105"/>
    <w:rsid w:val="004663EB"/>
    <w:rsid w:val="004667D4"/>
    <w:rsid w:val="00466A1D"/>
    <w:rsid w:val="00466A48"/>
    <w:rsid w:val="00466AB5"/>
    <w:rsid w:val="00466AC9"/>
    <w:rsid w:val="00466E39"/>
    <w:rsid w:val="00466ECA"/>
    <w:rsid w:val="004672E7"/>
    <w:rsid w:val="0046766F"/>
    <w:rsid w:val="00467CC5"/>
    <w:rsid w:val="00467F54"/>
    <w:rsid w:val="00467F8F"/>
    <w:rsid w:val="00467FED"/>
    <w:rsid w:val="0047040E"/>
    <w:rsid w:val="00470462"/>
    <w:rsid w:val="00470476"/>
    <w:rsid w:val="00470582"/>
    <w:rsid w:val="0047080A"/>
    <w:rsid w:val="00470857"/>
    <w:rsid w:val="0047091B"/>
    <w:rsid w:val="004709EA"/>
    <w:rsid w:val="00470F28"/>
    <w:rsid w:val="004713F4"/>
    <w:rsid w:val="0047155B"/>
    <w:rsid w:val="0047186C"/>
    <w:rsid w:val="004718F9"/>
    <w:rsid w:val="0047194C"/>
    <w:rsid w:val="00471DF1"/>
    <w:rsid w:val="00471E08"/>
    <w:rsid w:val="00472547"/>
    <w:rsid w:val="00472BCA"/>
    <w:rsid w:val="0047386A"/>
    <w:rsid w:val="00473BAB"/>
    <w:rsid w:val="00473C0D"/>
    <w:rsid w:val="00473CC9"/>
    <w:rsid w:val="00473D0E"/>
    <w:rsid w:val="00473E9A"/>
    <w:rsid w:val="00473EA7"/>
    <w:rsid w:val="00474238"/>
    <w:rsid w:val="00474452"/>
    <w:rsid w:val="0047470C"/>
    <w:rsid w:val="004747B2"/>
    <w:rsid w:val="004749B4"/>
    <w:rsid w:val="00475074"/>
    <w:rsid w:val="004758AA"/>
    <w:rsid w:val="00475B48"/>
    <w:rsid w:val="00475E08"/>
    <w:rsid w:val="00475FA5"/>
    <w:rsid w:val="004767D2"/>
    <w:rsid w:val="00476905"/>
    <w:rsid w:val="00476DED"/>
    <w:rsid w:val="00477261"/>
    <w:rsid w:val="0047746E"/>
    <w:rsid w:val="004774B4"/>
    <w:rsid w:val="00477760"/>
    <w:rsid w:val="00477FBA"/>
    <w:rsid w:val="004801ED"/>
    <w:rsid w:val="00480388"/>
    <w:rsid w:val="004803A7"/>
    <w:rsid w:val="00480435"/>
    <w:rsid w:val="004804D4"/>
    <w:rsid w:val="00480765"/>
    <w:rsid w:val="00480B68"/>
    <w:rsid w:val="00480BEF"/>
    <w:rsid w:val="00480F3C"/>
    <w:rsid w:val="004810C1"/>
    <w:rsid w:val="00481334"/>
    <w:rsid w:val="00481591"/>
    <w:rsid w:val="00481712"/>
    <w:rsid w:val="004818B0"/>
    <w:rsid w:val="00481EDC"/>
    <w:rsid w:val="004820DD"/>
    <w:rsid w:val="00482391"/>
    <w:rsid w:val="00482400"/>
    <w:rsid w:val="0048254B"/>
    <w:rsid w:val="00482781"/>
    <w:rsid w:val="004827C8"/>
    <w:rsid w:val="00482B03"/>
    <w:rsid w:val="00482C25"/>
    <w:rsid w:val="00482D80"/>
    <w:rsid w:val="00482F12"/>
    <w:rsid w:val="00482FDF"/>
    <w:rsid w:val="00483571"/>
    <w:rsid w:val="00483887"/>
    <w:rsid w:val="00483AE0"/>
    <w:rsid w:val="00483B5C"/>
    <w:rsid w:val="00483CE2"/>
    <w:rsid w:val="00484150"/>
    <w:rsid w:val="0048417E"/>
    <w:rsid w:val="004844FA"/>
    <w:rsid w:val="00484519"/>
    <w:rsid w:val="00484764"/>
    <w:rsid w:val="00484913"/>
    <w:rsid w:val="004849D7"/>
    <w:rsid w:val="00484DDE"/>
    <w:rsid w:val="00484E13"/>
    <w:rsid w:val="004852D7"/>
    <w:rsid w:val="0048532B"/>
    <w:rsid w:val="004855FD"/>
    <w:rsid w:val="004856C7"/>
    <w:rsid w:val="00485852"/>
    <w:rsid w:val="00485C58"/>
    <w:rsid w:val="00485C7C"/>
    <w:rsid w:val="00486139"/>
    <w:rsid w:val="004865DC"/>
    <w:rsid w:val="0048672E"/>
    <w:rsid w:val="00486F80"/>
    <w:rsid w:val="00487015"/>
    <w:rsid w:val="004871AF"/>
    <w:rsid w:val="0048741B"/>
    <w:rsid w:val="00487E8D"/>
    <w:rsid w:val="004902E8"/>
    <w:rsid w:val="00490316"/>
    <w:rsid w:val="00490431"/>
    <w:rsid w:val="00490517"/>
    <w:rsid w:val="00490BDC"/>
    <w:rsid w:val="00490E8E"/>
    <w:rsid w:val="00490FBB"/>
    <w:rsid w:val="00491454"/>
    <w:rsid w:val="004915BC"/>
    <w:rsid w:val="00491F35"/>
    <w:rsid w:val="0049212F"/>
    <w:rsid w:val="00492305"/>
    <w:rsid w:val="0049262E"/>
    <w:rsid w:val="00493209"/>
    <w:rsid w:val="0049383F"/>
    <w:rsid w:val="00494028"/>
    <w:rsid w:val="004940F1"/>
    <w:rsid w:val="004944FF"/>
    <w:rsid w:val="004945C3"/>
    <w:rsid w:val="00494DE3"/>
    <w:rsid w:val="0049503D"/>
    <w:rsid w:val="00495050"/>
    <w:rsid w:val="00495993"/>
    <w:rsid w:val="00495EE1"/>
    <w:rsid w:val="0049626C"/>
    <w:rsid w:val="00496A72"/>
    <w:rsid w:val="00497729"/>
    <w:rsid w:val="00497B7E"/>
    <w:rsid w:val="00497BDE"/>
    <w:rsid w:val="00497CD9"/>
    <w:rsid w:val="00497E1C"/>
    <w:rsid w:val="004A0567"/>
    <w:rsid w:val="004A05BC"/>
    <w:rsid w:val="004A08FF"/>
    <w:rsid w:val="004A0A4C"/>
    <w:rsid w:val="004A0B01"/>
    <w:rsid w:val="004A1751"/>
    <w:rsid w:val="004A1876"/>
    <w:rsid w:val="004A18FF"/>
    <w:rsid w:val="004A19C4"/>
    <w:rsid w:val="004A1BE2"/>
    <w:rsid w:val="004A23A1"/>
    <w:rsid w:val="004A2B34"/>
    <w:rsid w:val="004A33BE"/>
    <w:rsid w:val="004A348C"/>
    <w:rsid w:val="004A3897"/>
    <w:rsid w:val="004A3B49"/>
    <w:rsid w:val="004A3DBF"/>
    <w:rsid w:val="004A46EC"/>
    <w:rsid w:val="004A49AB"/>
    <w:rsid w:val="004A4AEF"/>
    <w:rsid w:val="004A4CB9"/>
    <w:rsid w:val="004A50CB"/>
    <w:rsid w:val="004A5451"/>
    <w:rsid w:val="004A5575"/>
    <w:rsid w:val="004A5596"/>
    <w:rsid w:val="004A55D8"/>
    <w:rsid w:val="004A6286"/>
    <w:rsid w:val="004A67B9"/>
    <w:rsid w:val="004A6EDF"/>
    <w:rsid w:val="004A7353"/>
    <w:rsid w:val="004A7B38"/>
    <w:rsid w:val="004A7D04"/>
    <w:rsid w:val="004B010E"/>
    <w:rsid w:val="004B0110"/>
    <w:rsid w:val="004B0450"/>
    <w:rsid w:val="004B079B"/>
    <w:rsid w:val="004B0830"/>
    <w:rsid w:val="004B089A"/>
    <w:rsid w:val="004B09E7"/>
    <w:rsid w:val="004B0BEE"/>
    <w:rsid w:val="004B1209"/>
    <w:rsid w:val="004B207A"/>
    <w:rsid w:val="004B20D2"/>
    <w:rsid w:val="004B214C"/>
    <w:rsid w:val="004B235D"/>
    <w:rsid w:val="004B286B"/>
    <w:rsid w:val="004B2B23"/>
    <w:rsid w:val="004B2B8E"/>
    <w:rsid w:val="004B2FE0"/>
    <w:rsid w:val="004B3061"/>
    <w:rsid w:val="004B3955"/>
    <w:rsid w:val="004B3BC8"/>
    <w:rsid w:val="004B3CE7"/>
    <w:rsid w:val="004B3F21"/>
    <w:rsid w:val="004B41B3"/>
    <w:rsid w:val="004B44F9"/>
    <w:rsid w:val="004B49FC"/>
    <w:rsid w:val="004B4C60"/>
    <w:rsid w:val="004B4EE4"/>
    <w:rsid w:val="004B57EF"/>
    <w:rsid w:val="004B5C7A"/>
    <w:rsid w:val="004B5DC4"/>
    <w:rsid w:val="004B6CC1"/>
    <w:rsid w:val="004B6D76"/>
    <w:rsid w:val="004B6DCB"/>
    <w:rsid w:val="004B719E"/>
    <w:rsid w:val="004B7215"/>
    <w:rsid w:val="004B75BC"/>
    <w:rsid w:val="004B7B52"/>
    <w:rsid w:val="004B7BF9"/>
    <w:rsid w:val="004B7BFF"/>
    <w:rsid w:val="004C0B5F"/>
    <w:rsid w:val="004C0BD7"/>
    <w:rsid w:val="004C1373"/>
    <w:rsid w:val="004C15FF"/>
    <w:rsid w:val="004C1610"/>
    <w:rsid w:val="004C1686"/>
    <w:rsid w:val="004C1863"/>
    <w:rsid w:val="004C1957"/>
    <w:rsid w:val="004C1AFE"/>
    <w:rsid w:val="004C21D7"/>
    <w:rsid w:val="004C22B1"/>
    <w:rsid w:val="004C24B8"/>
    <w:rsid w:val="004C2C5E"/>
    <w:rsid w:val="004C3377"/>
    <w:rsid w:val="004C3974"/>
    <w:rsid w:val="004C40A7"/>
    <w:rsid w:val="004C4736"/>
    <w:rsid w:val="004C4ABF"/>
    <w:rsid w:val="004C4BDD"/>
    <w:rsid w:val="004C51BB"/>
    <w:rsid w:val="004C53C8"/>
    <w:rsid w:val="004C57F0"/>
    <w:rsid w:val="004C5A9C"/>
    <w:rsid w:val="004C5B02"/>
    <w:rsid w:val="004C5FDE"/>
    <w:rsid w:val="004C62C0"/>
    <w:rsid w:val="004C68E1"/>
    <w:rsid w:val="004C69C4"/>
    <w:rsid w:val="004C6C05"/>
    <w:rsid w:val="004C6D03"/>
    <w:rsid w:val="004C711E"/>
    <w:rsid w:val="004C742F"/>
    <w:rsid w:val="004C7458"/>
    <w:rsid w:val="004C771F"/>
    <w:rsid w:val="004C7A74"/>
    <w:rsid w:val="004C7DBE"/>
    <w:rsid w:val="004C7F8F"/>
    <w:rsid w:val="004D00EB"/>
    <w:rsid w:val="004D0338"/>
    <w:rsid w:val="004D0565"/>
    <w:rsid w:val="004D0708"/>
    <w:rsid w:val="004D0D4E"/>
    <w:rsid w:val="004D106F"/>
    <w:rsid w:val="004D12A5"/>
    <w:rsid w:val="004D16D0"/>
    <w:rsid w:val="004D1710"/>
    <w:rsid w:val="004D1FF0"/>
    <w:rsid w:val="004D23E8"/>
    <w:rsid w:val="004D25DA"/>
    <w:rsid w:val="004D25FA"/>
    <w:rsid w:val="004D2CFE"/>
    <w:rsid w:val="004D2E85"/>
    <w:rsid w:val="004D2FDE"/>
    <w:rsid w:val="004D33A5"/>
    <w:rsid w:val="004D397C"/>
    <w:rsid w:val="004D3BE2"/>
    <w:rsid w:val="004D4713"/>
    <w:rsid w:val="004D49F1"/>
    <w:rsid w:val="004D52D6"/>
    <w:rsid w:val="004D54D4"/>
    <w:rsid w:val="004D5DA9"/>
    <w:rsid w:val="004D5E44"/>
    <w:rsid w:val="004D5ECD"/>
    <w:rsid w:val="004D6272"/>
    <w:rsid w:val="004D662A"/>
    <w:rsid w:val="004D682F"/>
    <w:rsid w:val="004D69E7"/>
    <w:rsid w:val="004D6B1A"/>
    <w:rsid w:val="004D772A"/>
    <w:rsid w:val="004D7B2B"/>
    <w:rsid w:val="004E0057"/>
    <w:rsid w:val="004E025C"/>
    <w:rsid w:val="004E04AE"/>
    <w:rsid w:val="004E09BB"/>
    <w:rsid w:val="004E0A75"/>
    <w:rsid w:val="004E0E6A"/>
    <w:rsid w:val="004E143E"/>
    <w:rsid w:val="004E1526"/>
    <w:rsid w:val="004E153A"/>
    <w:rsid w:val="004E15D0"/>
    <w:rsid w:val="004E166D"/>
    <w:rsid w:val="004E1894"/>
    <w:rsid w:val="004E1BCD"/>
    <w:rsid w:val="004E1E24"/>
    <w:rsid w:val="004E1F25"/>
    <w:rsid w:val="004E2233"/>
    <w:rsid w:val="004E241F"/>
    <w:rsid w:val="004E26B4"/>
    <w:rsid w:val="004E27F7"/>
    <w:rsid w:val="004E29F2"/>
    <w:rsid w:val="004E2D00"/>
    <w:rsid w:val="004E2EB1"/>
    <w:rsid w:val="004E2EC5"/>
    <w:rsid w:val="004E33BB"/>
    <w:rsid w:val="004E3478"/>
    <w:rsid w:val="004E3AA3"/>
    <w:rsid w:val="004E3ABF"/>
    <w:rsid w:val="004E3B37"/>
    <w:rsid w:val="004E3BCF"/>
    <w:rsid w:val="004E407F"/>
    <w:rsid w:val="004E4157"/>
    <w:rsid w:val="004E432E"/>
    <w:rsid w:val="004E45EC"/>
    <w:rsid w:val="004E49CC"/>
    <w:rsid w:val="004E4D5D"/>
    <w:rsid w:val="004E4F37"/>
    <w:rsid w:val="004E4F92"/>
    <w:rsid w:val="004E559C"/>
    <w:rsid w:val="004E56EA"/>
    <w:rsid w:val="004E5955"/>
    <w:rsid w:val="004E6087"/>
    <w:rsid w:val="004E61C2"/>
    <w:rsid w:val="004E626C"/>
    <w:rsid w:val="004E62F1"/>
    <w:rsid w:val="004E7234"/>
    <w:rsid w:val="004E72EC"/>
    <w:rsid w:val="004E750F"/>
    <w:rsid w:val="004E7EAA"/>
    <w:rsid w:val="004E7ECB"/>
    <w:rsid w:val="004F0A90"/>
    <w:rsid w:val="004F10A4"/>
    <w:rsid w:val="004F1380"/>
    <w:rsid w:val="004F175A"/>
    <w:rsid w:val="004F1799"/>
    <w:rsid w:val="004F212B"/>
    <w:rsid w:val="004F295E"/>
    <w:rsid w:val="004F2FD9"/>
    <w:rsid w:val="004F34C6"/>
    <w:rsid w:val="004F34E2"/>
    <w:rsid w:val="004F355D"/>
    <w:rsid w:val="004F3A26"/>
    <w:rsid w:val="004F3CDD"/>
    <w:rsid w:val="004F3E2B"/>
    <w:rsid w:val="004F4174"/>
    <w:rsid w:val="004F42D4"/>
    <w:rsid w:val="004F43FE"/>
    <w:rsid w:val="004F4FC3"/>
    <w:rsid w:val="004F5181"/>
    <w:rsid w:val="004F5618"/>
    <w:rsid w:val="004F56A9"/>
    <w:rsid w:val="004F58C2"/>
    <w:rsid w:val="004F58C4"/>
    <w:rsid w:val="004F614D"/>
    <w:rsid w:val="004F61F2"/>
    <w:rsid w:val="004F6205"/>
    <w:rsid w:val="004F6282"/>
    <w:rsid w:val="004F69E1"/>
    <w:rsid w:val="00500077"/>
    <w:rsid w:val="005002E2"/>
    <w:rsid w:val="00500AC3"/>
    <w:rsid w:val="00500C04"/>
    <w:rsid w:val="005014CB"/>
    <w:rsid w:val="00501588"/>
    <w:rsid w:val="005015F7"/>
    <w:rsid w:val="0050162E"/>
    <w:rsid w:val="0050163F"/>
    <w:rsid w:val="005016AE"/>
    <w:rsid w:val="005018F8"/>
    <w:rsid w:val="00501B6D"/>
    <w:rsid w:val="00501EDC"/>
    <w:rsid w:val="005029CE"/>
    <w:rsid w:val="00502B26"/>
    <w:rsid w:val="00502BBF"/>
    <w:rsid w:val="00502BFB"/>
    <w:rsid w:val="00502C58"/>
    <w:rsid w:val="00502EC4"/>
    <w:rsid w:val="0050324A"/>
    <w:rsid w:val="005032AC"/>
    <w:rsid w:val="00503415"/>
    <w:rsid w:val="005035D7"/>
    <w:rsid w:val="0050364D"/>
    <w:rsid w:val="00503859"/>
    <w:rsid w:val="0050398F"/>
    <w:rsid w:val="00503A02"/>
    <w:rsid w:val="00503DEA"/>
    <w:rsid w:val="00503E48"/>
    <w:rsid w:val="00503ED6"/>
    <w:rsid w:val="00504369"/>
    <w:rsid w:val="005044F0"/>
    <w:rsid w:val="00504576"/>
    <w:rsid w:val="00504B84"/>
    <w:rsid w:val="00504D63"/>
    <w:rsid w:val="005052C2"/>
    <w:rsid w:val="005053FE"/>
    <w:rsid w:val="005054CC"/>
    <w:rsid w:val="00505682"/>
    <w:rsid w:val="005056DB"/>
    <w:rsid w:val="00505B34"/>
    <w:rsid w:val="00505EA4"/>
    <w:rsid w:val="00506090"/>
    <w:rsid w:val="0050631F"/>
    <w:rsid w:val="005066DE"/>
    <w:rsid w:val="00506AD1"/>
    <w:rsid w:val="00506BFC"/>
    <w:rsid w:val="005072DC"/>
    <w:rsid w:val="005075F8"/>
    <w:rsid w:val="005076BF"/>
    <w:rsid w:val="0050779D"/>
    <w:rsid w:val="00507FCF"/>
    <w:rsid w:val="005105A1"/>
    <w:rsid w:val="005106EB"/>
    <w:rsid w:val="00510CCF"/>
    <w:rsid w:val="005111E3"/>
    <w:rsid w:val="00511370"/>
    <w:rsid w:val="00511482"/>
    <w:rsid w:val="00511A0B"/>
    <w:rsid w:val="00511A11"/>
    <w:rsid w:val="00511A12"/>
    <w:rsid w:val="00511C98"/>
    <w:rsid w:val="0051212C"/>
    <w:rsid w:val="00512220"/>
    <w:rsid w:val="005122FB"/>
    <w:rsid w:val="00512733"/>
    <w:rsid w:val="00512BA6"/>
    <w:rsid w:val="00512BBE"/>
    <w:rsid w:val="0051311A"/>
    <w:rsid w:val="0051350B"/>
    <w:rsid w:val="00513874"/>
    <w:rsid w:val="00513985"/>
    <w:rsid w:val="00513E04"/>
    <w:rsid w:val="005141FB"/>
    <w:rsid w:val="005148B7"/>
    <w:rsid w:val="00514964"/>
    <w:rsid w:val="0051498B"/>
    <w:rsid w:val="00514BAD"/>
    <w:rsid w:val="00514EF1"/>
    <w:rsid w:val="0051569E"/>
    <w:rsid w:val="00515ED6"/>
    <w:rsid w:val="005160A8"/>
    <w:rsid w:val="00516288"/>
    <w:rsid w:val="005162B9"/>
    <w:rsid w:val="005167D3"/>
    <w:rsid w:val="00516A03"/>
    <w:rsid w:val="00516FCC"/>
    <w:rsid w:val="00517135"/>
    <w:rsid w:val="00520349"/>
    <w:rsid w:val="00521053"/>
    <w:rsid w:val="00521284"/>
    <w:rsid w:val="005216B6"/>
    <w:rsid w:val="00521A50"/>
    <w:rsid w:val="00521EC6"/>
    <w:rsid w:val="00521EE2"/>
    <w:rsid w:val="00522240"/>
    <w:rsid w:val="0052248D"/>
    <w:rsid w:val="005225E4"/>
    <w:rsid w:val="00522A79"/>
    <w:rsid w:val="00522BC6"/>
    <w:rsid w:val="005234E0"/>
    <w:rsid w:val="0052369E"/>
    <w:rsid w:val="0052375C"/>
    <w:rsid w:val="00523BCB"/>
    <w:rsid w:val="00523C30"/>
    <w:rsid w:val="00523DA4"/>
    <w:rsid w:val="00523EA7"/>
    <w:rsid w:val="005245DF"/>
    <w:rsid w:val="005249F3"/>
    <w:rsid w:val="00524B4B"/>
    <w:rsid w:val="005254B8"/>
    <w:rsid w:val="00525514"/>
    <w:rsid w:val="0052598F"/>
    <w:rsid w:val="00525F05"/>
    <w:rsid w:val="00526228"/>
    <w:rsid w:val="00526302"/>
    <w:rsid w:val="00526957"/>
    <w:rsid w:val="005269FA"/>
    <w:rsid w:val="00526B90"/>
    <w:rsid w:val="00526C8D"/>
    <w:rsid w:val="005272DC"/>
    <w:rsid w:val="00527301"/>
    <w:rsid w:val="005273DA"/>
    <w:rsid w:val="00527514"/>
    <w:rsid w:val="00527825"/>
    <w:rsid w:val="005279D9"/>
    <w:rsid w:val="00527BCA"/>
    <w:rsid w:val="0053003D"/>
    <w:rsid w:val="00530359"/>
    <w:rsid w:val="005308A0"/>
    <w:rsid w:val="00530973"/>
    <w:rsid w:val="00530C06"/>
    <w:rsid w:val="00530CBF"/>
    <w:rsid w:val="005311C9"/>
    <w:rsid w:val="0053187F"/>
    <w:rsid w:val="00531910"/>
    <w:rsid w:val="00531A60"/>
    <w:rsid w:val="00531C63"/>
    <w:rsid w:val="00531C67"/>
    <w:rsid w:val="00531CFC"/>
    <w:rsid w:val="00532A8B"/>
    <w:rsid w:val="00532AB7"/>
    <w:rsid w:val="00532C99"/>
    <w:rsid w:val="00532D15"/>
    <w:rsid w:val="00532EB7"/>
    <w:rsid w:val="0053337B"/>
    <w:rsid w:val="005335B3"/>
    <w:rsid w:val="00533704"/>
    <w:rsid w:val="00533D2E"/>
    <w:rsid w:val="00533DC0"/>
    <w:rsid w:val="00534200"/>
    <w:rsid w:val="005342F5"/>
    <w:rsid w:val="0053463A"/>
    <w:rsid w:val="00534A0F"/>
    <w:rsid w:val="00534C89"/>
    <w:rsid w:val="00534E52"/>
    <w:rsid w:val="0053545B"/>
    <w:rsid w:val="005357C3"/>
    <w:rsid w:val="005358BE"/>
    <w:rsid w:val="005361D2"/>
    <w:rsid w:val="00536709"/>
    <w:rsid w:val="00536A0A"/>
    <w:rsid w:val="00536B91"/>
    <w:rsid w:val="00537232"/>
    <w:rsid w:val="00537300"/>
    <w:rsid w:val="00537336"/>
    <w:rsid w:val="005375C6"/>
    <w:rsid w:val="005378B1"/>
    <w:rsid w:val="00537FF0"/>
    <w:rsid w:val="00540100"/>
    <w:rsid w:val="005405F0"/>
    <w:rsid w:val="00540884"/>
    <w:rsid w:val="00540D1B"/>
    <w:rsid w:val="00540DC4"/>
    <w:rsid w:val="00541038"/>
    <w:rsid w:val="005414BF"/>
    <w:rsid w:val="00541F2F"/>
    <w:rsid w:val="00542403"/>
    <w:rsid w:val="00542DFB"/>
    <w:rsid w:val="005439E4"/>
    <w:rsid w:val="00543A74"/>
    <w:rsid w:val="00543F1E"/>
    <w:rsid w:val="0054412D"/>
    <w:rsid w:val="00544766"/>
    <w:rsid w:val="00544961"/>
    <w:rsid w:val="00544BED"/>
    <w:rsid w:val="00544E4D"/>
    <w:rsid w:val="00544E8D"/>
    <w:rsid w:val="00545422"/>
    <w:rsid w:val="00545570"/>
    <w:rsid w:val="005455C1"/>
    <w:rsid w:val="00545671"/>
    <w:rsid w:val="00545828"/>
    <w:rsid w:val="005458E4"/>
    <w:rsid w:val="00546259"/>
    <w:rsid w:val="005462C9"/>
    <w:rsid w:val="00546336"/>
    <w:rsid w:val="0054634B"/>
    <w:rsid w:val="00546811"/>
    <w:rsid w:val="00546935"/>
    <w:rsid w:val="00546B13"/>
    <w:rsid w:val="005473C5"/>
    <w:rsid w:val="00547992"/>
    <w:rsid w:val="00547A09"/>
    <w:rsid w:val="00547E98"/>
    <w:rsid w:val="00550060"/>
    <w:rsid w:val="005500F3"/>
    <w:rsid w:val="0055037B"/>
    <w:rsid w:val="005504D7"/>
    <w:rsid w:val="00550544"/>
    <w:rsid w:val="0055074B"/>
    <w:rsid w:val="00550A9B"/>
    <w:rsid w:val="00550B03"/>
    <w:rsid w:val="00550CDA"/>
    <w:rsid w:val="00550EBA"/>
    <w:rsid w:val="0055114F"/>
    <w:rsid w:val="00551465"/>
    <w:rsid w:val="0055193E"/>
    <w:rsid w:val="0055206C"/>
    <w:rsid w:val="005529B5"/>
    <w:rsid w:val="00552BFF"/>
    <w:rsid w:val="0055307F"/>
    <w:rsid w:val="005530C9"/>
    <w:rsid w:val="00553308"/>
    <w:rsid w:val="00553B05"/>
    <w:rsid w:val="00553B55"/>
    <w:rsid w:val="00553BA0"/>
    <w:rsid w:val="00553D6C"/>
    <w:rsid w:val="00553E74"/>
    <w:rsid w:val="00554403"/>
    <w:rsid w:val="00554DAA"/>
    <w:rsid w:val="00555378"/>
    <w:rsid w:val="005553F6"/>
    <w:rsid w:val="00555932"/>
    <w:rsid w:val="00555AB9"/>
    <w:rsid w:val="00555F22"/>
    <w:rsid w:val="005563DA"/>
    <w:rsid w:val="005565C3"/>
    <w:rsid w:val="00556D51"/>
    <w:rsid w:val="00557355"/>
    <w:rsid w:val="0055793F"/>
    <w:rsid w:val="00557BF0"/>
    <w:rsid w:val="00557E2B"/>
    <w:rsid w:val="0056004D"/>
    <w:rsid w:val="0056027C"/>
    <w:rsid w:val="00560732"/>
    <w:rsid w:val="00560867"/>
    <w:rsid w:val="00560A59"/>
    <w:rsid w:val="00560A75"/>
    <w:rsid w:val="00560B4E"/>
    <w:rsid w:val="00560FAD"/>
    <w:rsid w:val="00561224"/>
    <w:rsid w:val="00561B8F"/>
    <w:rsid w:val="00561B9B"/>
    <w:rsid w:val="00561C0A"/>
    <w:rsid w:val="00561E08"/>
    <w:rsid w:val="00561F04"/>
    <w:rsid w:val="00562238"/>
    <w:rsid w:val="00562D8E"/>
    <w:rsid w:val="00563A08"/>
    <w:rsid w:val="005643A6"/>
    <w:rsid w:val="00564449"/>
    <w:rsid w:val="005649A3"/>
    <w:rsid w:val="00564C91"/>
    <w:rsid w:val="00564ED1"/>
    <w:rsid w:val="00564ED6"/>
    <w:rsid w:val="005655EE"/>
    <w:rsid w:val="00565701"/>
    <w:rsid w:val="00565D75"/>
    <w:rsid w:val="00566107"/>
    <w:rsid w:val="00566D9D"/>
    <w:rsid w:val="005672AE"/>
    <w:rsid w:val="005672AF"/>
    <w:rsid w:val="005674D7"/>
    <w:rsid w:val="00567707"/>
    <w:rsid w:val="00567BB4"/>
    <w:rsid w:val="00567C5E"/>
    <w:rsid w:val="00567DA9"/>
    <w:rsid w:val="00567FA1"/>
    <w:rsid w:val="00570395"/>
    <w:rsid w:val="0057051A"/>
    <w:rsid w:val="0057058A"/>
    <w:rsid w:val="005708C8"/>
    <w:rsid w:val="00570A06"/>
    <w:rsid w:val="00570BCA"/>
    <w:rsid w:val="00570E84"/>
    <w:rsid w:val="00571065"/>
    <w:rsid w:val="0057156E"/>
    <w:rsid w:val="005716BD"/>
    <w:rsid w:val="0057177A"/>
    <w:rsid w:val="00571A50"/>
    <w:rsid w:val="00571F01"/>
    <w:rsid w:val="00572216"/>
    <w:rsid w:val="005726E7"/>
    <w:rsid w:val="0057285E"/>
    <w:rsid w:val="00572C0F"/>
    <w:rsid w:val="00572C8F"/>
    <w:rsid w:val="00572D03"/>
    <w:rsid w:val="00572D12"/>
    <w:rsid w:val="0057310B"/>
    <w:rsid w:val="005732FD"/>
    <w:rsid w:val="00573679"/>
    <w:rsid w:val="00573991"/>
    <w:rsid w:val="005739EF"/>
    <w:rsid w:val="00573B79"/>
    <w:rsid w:val="00573B9C"/>
    <w:rsid w:val="0057404B"/>
    <w:rsid w:val="00574072"/>
    <w:rsid w:val="005741A4"/>
    <w:rsid w:val="0057473D"/>
    <w:rsid w:val="00574BC9"/>
    <w:rsid w:val="00574FD2"/>
    <w:rsid w:val="0057536D"/>
    <w:rsid w:val="005754F3"/>
    <w:rsid w:val="00575605"/>
    <w:rsid w:val="00575863"/>
    <w:rsid w:val="00575D1F"/>
    <w:rsid w:val="00575E49"/>
    <w:rsid w:val="00576248"/>
    <w:rsid w:val="0057658A"/>
    <w:rsid w:val="00576DAA"/>
    <w:rsid w:val="00576DC3"/>
    <w:rsid w:val="005771A9"/>
    <w:rsid w:val="005771DC"/>
    <w:rsid w:val="0057725F"/>
    <w:rsid w:val="0057785E"/>
    <w:rsid w:val="00577A25"/>
    <w:rsid w:val="00577ACA"/>
    <w:rsid w:val="00577B86"/>
    <w:rsid w:val="00577D8B"/>
    <w:rsid w:val="00577DFC"/>
    <w:rsid w:val="00577E2D"/>
    <w:rsid w:val="0058000F"/>
    <w:rsid w:val="00580589"/>
    <w:rsid w:val="00580978"/>
    <w:rsid w:val="00580AC1"/>
    <w:rsid w:val="00580B66"/>
    <w:rsid w:val="00580B82"/>
    <w:rsid w:val="00580CCB"/>
    <w:rsid w:val="00580DA4"/>
    <w:rsid w:val="00580DC3"/>
    <w:rsid w:val="00580FE9"/>
    <w:rsid w:val="00581475"/>
    <w:rsid w:val="005817D6"/>
    <w:rsid w:val="00581D6F"/>
    <w:rsid w:val="005822E0"/>
    <w:rsid w:val="0058252F"/>
    <w:rsid w:val="0058262F"/>
    <w:rsid w:val="00582CB0"/>
    <w:rsid w:val="00582E40"/>
    <w:rsid w:val="00582F15"/>
    <w:rsid w:val="00582F9E"/>
    <w:rsid w:val="00583570"/>
    <w:rsid w:val="0058379A"/>
    <w:rsid w:val="00583DAB"/>
    <w:rsid w:val="00584187"/>
    <w:rsid w:val="0058457D"/>
    <w:rsid w:val="0058459B"/>
    <w:rsid w:val="00584626"/>
    <w:rsid w:val="0058464F"/>
    <w:rsid w:val="0058471A"/>
    <w:rsid w:val="00584977"/>
    <w:rsid w:val="00584A57"/>
    <w:rsid w:val="005855D8"/>
    <w:rsid w:val="0058580A"/>
    <w:rsid w:val="00585FC6"/>
    <w:rsid w:val="00586139"/>
    <w:rsid w:val="00586310"/>
    <w:rsid w:val="005867F8"/>
    <w:rsid w:val="00586AB4"/>
    <w:rsid w:val="00586BC1"/>
    <w:rsid w:val="00586C36"/>
    <w:rsid w:val="00586CB3"/>
    <w:rsid w:val="00586DCA"/>
    <w:rsid w:val="00587039"/>
    <w:rsid w:val="005871A1"/>
    <w:rsid w:val="005871DE"/>
    <w:rsid w:val="0058739F"/>
    <w:rsid w:val="005874D9"/>
    <w:rsid w:val="005876A3"/>
    <w:rsid w:val="00587AEA"/>
    <w:rsid w:val="00587C11"/>
    <w:rsid w:val="00587CA7"/>
    <w:rsid w:val="0059013C"/>
    <w:rsid w:val="00590878"/>
    <w:rsid w:val="00590CED"/>
    <w:rsid w:val="00590F01"/>
    <w:rsid w:val="00590F20"/>
    <w:rsid w:val="00590FBA"/>
    <w:rsid w:val="00591360"/>
    <w:rsid w:val="0059137A"/>
    <w:rsid w:val="005913BA"/>
    <w:rsid w:val="0059197E"/>
    <w:rsid w:val="005919D0"/>
    <w:rsid w:val="00591C1C"/>
    <w:rsid w:val="00591DC3"/>
    <w:rsid w:val="00591DE0"/>
    <w:rsid w:val="00592222"/>
    <w:rsid w:val="0059252C"/>
    <w:rsid w:val="00592719"/>
    <w:rsid w:val="0059298B"/>
    <w:rsid w:val="00592FD0"/>
    <w:rsid w:val="005934F3"/>
    <w:rsid w:val="00593AA9"/>
    <w:rsid w:val="00593D13"/>
    <w:rsid w:val="00593F10"/>
    <w:rsid w:val="00594073"/>
    <w:rsid w:val="0059451B"/>
    <w:rsid w:val="00594CB2"/>
    <w:rsid w:val="0059515F"/>
    <w:rsid w:val="005955D5"/>
    <w:rsid w:val="00595660"/>
    <w:rsid w:val="00595BE7"/>
    <w:rsid w:val="00595F08"/>
    <w:rsid w:val="00596278"/>
    <w:rsid w:val="00596393"/>
    <w:rsid w:val="005963D1"/>
    <w:rsid w:val="00596467"/>
    <w:rsid w:val="0059668B"/>
    <w:rsid w:val="005968D9"/>
    <w:rsid w:val="0059691F"/>
    <w:rsid w:val="00596B09"/>
    <w:rsid w:val="00596BB4"/>
    <w:rsid w:val="00596C83"/>
    <w:rsid w:val="00596FED"/>
    <w:rsid w:val="00597358"/>
    <w:rsid w:val="0059763F"/>
    <w:rsid w:val="005976EC"/>
    <w:rsid w:val="00597D91"/>
    <w:rsid w:val="00597EC9"/>
    <w:rsid w:val="00597F35"/>
    <w:rsid w:val="00597F71"/>
    <w:rsid w:val="00597F7C"/>
    <w:rsid w:val="005A0218"/>
    <w:rsid w:val="005A0C40"/>
    <w:rsid w:val="005A0F23"/>
    <w:rsid w:val="005A1048"/>
    <w:rsid w:val="005A1572"/>
    <w:rsid w:val="005A16AB"/>
    <w:rsid w:val="005A1799"/>
    <w:rsid w:val="005A1B5B"/>
    <w:rsid w:val="005A1BFF"/>
    <w:rsid w:val="005A1C1B"/>
    <w:rsid w:val="005A226A"/>
    <w:rsid w:val="005A22D9"/>
    <w:rsid w:val="005A23B0"/>
    <w:rsid w:val="005A25A2"/>
    <w:rsid w:val="005A2CBC"/>
    <w:rsid w:val="005A2F09"/>
    <w:rsid w:val="005A3040"/>
    <w:rsid w:val="005A3782"/>
    <w:rsid w:val="005A55D0"/>
    <w:rsid w:val="005A5A4E"/>
    <w:rsid w:val="005A5D15"/>
    <w:rsid w:val="005A627B"/>
    <w:rsid w:val="005A64E4"/>
    <w:rsid w:val="005A6586"/>
    <w:rsid w:val="005A67D1"/>
    <w:rsid w:val="005A68BF"/>
    <w:rsid w:val="005A6A91"/>
    <w:rsid w:val="005A6EA6"/>
    <w:rsid w:val="005A7157"/>
    <w:rsid w:val="005A74FE"/>
    <w:rsid w:val="005A7A14"/>
    <w:rsid w:val="005A7F6D"/>
    <w:rsid w:val="005B01DF"/>
    <w:rsid w:val="005B027E"/>
    <w:rsid w:val="005B03BB"/>
    <w:rsid w:val="005B076E"/>
    <w:rsid w:val="005B0864"/>
    <w:rsid w:val="005B0A64"/>
    <w:rsid w:val="005B0B6D"/>
    <w:rsid w:val="005B0D25"/>
    <w:rsid w:val="005B0E16"/>
    <w:rsid w:val="005B1342"/>
    <w:rsid w:val="005B186B"/>
    <w:rsid w:val="005B1BEF"/>
    <w:rsid w:val="005B1BF2"/>
    <w:rsid w:val="005B1D29"/>
    <w:rsid w:val="005B1EE3"/>
    <w:rsid w:val="005B1F28"/>
    <w:rsid w:val="005B1F30"/>
    <w:rsid w:val="005B1F84"/>
    <w:rsid w:val="005B21C0"/>
    <w:rsid w:val="005B22CD"/>
    <w:rsid w:val="005B24D6"/>
    <w:rsid w:val="005B25F6"/>
    <w:rsid w:val="005B26A9"/>
    <w:rsid w:val="005B275D"/>
    <w:rsid w:val="005B29C6"/>
    <w:rsid w:val="005B2F9B"/>
    <w:rsid w:val="005B2FD2"/>
    <w:rsid w:val="005B3032"/>
    <w:rsid w:val="005B3094"/>
    <w:rsid w:val="005B3236"/>
    <w:rsid w:val="005B3920"/>
    <w:rsid w:val="005B39E1"/>
    <w:rsid w:val="005B3B38"/>
    <w:rsid w:val="005B3E60"/>
    <w:rsid w:val="005B427A"/>
    <w:rsid w:val="005B42F0"/>
    <w:rsid w:val="005B440B"/>
    <w:rsid w:val="005B45B5"/>
    <w:rsid w:val="005B46A4"/>
    <w:rsid w:val="005B4960"/>
    <w:rsid w:val="005B4BF7"/>
    <w:rsid w:val="005B4D0F"/>
    <w:rsid w:val="005B5173"/>
    <w:rsid w:val="005B569B"/>
    <w:rsid w:val="005B5AB6"/>
    <w:rsid w:val="005B5E07"/>
    <w:rsid w:val="005B64F3"/>
    <w:rsid w:val="005B677E"/>
    <w:rsid w:val="005B6E99"/>
    <w:rsid w:val="005B7002"/>
    <w:rsid w:val="005B70AB"/>
    <w:rsid w:val="005B7548"/>
    <w:rsid w:val="005B75BE"/>
    <w:rsid w:val="005B7BD5"/>
    <w:rsid w:val="005B7E9B"/>
    <w:rsid w:val="005C024C"/>
    <w:rsid w:val="005C05EA"/>
    <w:rsid w:val="005C0BF4"/>
    <w:rsid w:val="005C0E6F"/>
    <w:rsid w:val="005C134D"/>
    <w:rsid w:val="005C1560"/>
    <w:rsid w:val="005C16F6"/>
    <w:rsid w:val="005C1877"/>
    <w:rsid w:val="005C1986"/>
    <w:rsid w:val="005C1A65"/>
    <w:rsid w:val="005C1AC0"/>
    <w:rsid w:val="005C1AE2"/>
    <w:rsid w:val="005C1E1F"/>
    <w:rsid w:val="005C1FF2"/>
    <w:rsid w:val="005C220C"/>
    <w:rsid w:val="005C2699"/>
    <w:rsid w:val="005C292D"/>
    <w:rsid w:val="005C2A08"/>
    <w:rsid w:val="005C2B27"/>
    <w:rsid w:val="005C2C5B"/>
    <w:rsid w:val="005C2CE8"/>
    <w:rsid w:val="005C2EA2"/>
    <w:rsid w:val="005C3562"/>
    <w:rsid w:val="005C3A28"/>
    <w:rsid w:val="005C3C73"/>
    <w:rsid w:val="005C3D72"/>
    <w:rsid w:val="005C4365"/>
    <w:rsid w:val="005C436C"/>
    <w:rsid w:val="005C43AA"/>
    <w:rsid w:val="005C449D"/>
    <w:rsid w:val="005C4687"/>
    <w:rsid w:val="005C46AA"/>
    <w:rsid w:val="005C47D9"/>
    <w:rsid w:val="005C4B26"/>
    <w:rsid w:val="005C4E7D"/>
    <w:rsid w:val="005C4ECA"/>
    <w:rsid w:val="005C51A0"/>
    <w:rsid w:val="005C52BF"/>
    <w:rsid w:val="005C5318"/>
    <w:rsid w:val="005C61E1"/>
    <w:rsid w:val="005C629E"/>
    <w:rsid w:val="005C63A2"/>
    <w:rsid w:val="005C643C"/>
    <w:rsid w:val="005C65B3"/>
    <w:rsid w:val="005C68F9"/>
    <w:rsid w:val="005C6E57"/>
    <w:rsid w:val="005C6E7B"/>
    <w:rsid w:val="005C6EF8"/>
    <w:rsid w:val="005C6F32"/>
    <w:rsid w:val="005C744A"/>
    <w:rsid w:val="005C78FD"/>
    <w:rsid w:val="005C7BC4"/>
    <w:rsid w:val="005D00DE"/>
    <w:rsid w:val="005D00E7"/>
    <w:rsid w:val="005D01E1"/>
    <w:rsid w:val="005D0310"/>
    <w:rsid w:val="005D03F5"/>
    <w:rsid w:val="005D046D"/>
    <w:rsid w:val="005D07C7"/>
    <w:rsid w:val="005D0C29"/>
    <w:rsid w:val="005D0C3F"/>
    <w:rsid w:val="005D12EF"/>
    <w:rsid w:val="005D1439"/>
    <w:rsid w:val="005D169B"/>
    <w:rsid w:val="005D18B4"/>
    <w:rsid w:val="005D1C15"/>
    <w:rsid w:val="005D1C95"/>
    <w:rsid w:val="005D1D83"/>
    <w:rsid w:val="005D216D"/>
    <w:rsid w:val="005D2461"/>
    <w:rsid w:val="005D24FA"/>
    <w:rsid w:val="005D271E"/>
    <w:rsid w:val="005D27A5"/>
    <w:rsid w:val="005D2D90"/>
    <w:rsid w:val="005D2F94"/>
    <w:rsid w:val="005D31BE"/>
    <w:rsid w:val="005D358D"/>
    <w:rsid w:val="005D37A3"/>
    <w:rsid w:val="005D38C7"/>
    <w:rsid w:val="005D3ACE"/>
    <w:rsid w:val="005D3BC2"/>
    <w:rsid w:val="005D4144"/>
    <w:rsid w:val="005D41C9"/>
    <w:rsid w:val="005D4243"/>
    <w:rsid w:val="005D4287"/>
    <w:rsid w:val="005D4462"/>
    <w:rsid w:val="005D447D"/>
    <w:rsid w:val="005D4511"/>
    <w:rsid w:val="005D470D"/>
    <w:rsid w:val="005D47AD"/>
    <w:rsid w:val="005D4A77"/>
    <w:rsid w:val="005D4B76"/>
    <w:rsid w:val="005D4DD6"/>
    <w:rsid w:val="005D4E73"/>
    <w:rsid w:val="005D55D0"/>
    <w:rsid w:val="005D5718"/>
    <w:rsid w:val="005D5C41"/>
    <w:rsid w:val="005D5D88"/>
    <w:rsid w:val="005D60D4"/>
    <w:rsid w:val="005D60FF"/>
    <w:rsid w:val="005D63BE"/>
    <w:rsid w:val="005D65AB"/>
    <w:rsid w:val="005D6A7C"/>
    <w:rsid w:val="005D6B6C"/>
    <w:rsid w:val="005D6CCC"/>
    <w:rsid w:val="005D6EC2"/>
    <w:rsid w:val="005D6F46"/>
    <w:rsid w:val="005D7012"/>
    <w:rsid w:val="005D707E"/>
    <w:rsid w:val="005D71AB"/>
    <w:rsid w:val="005D71CD"/>
    <w:rsid w:val="005D731C"/>
    <w:rsid w:val="005D7402"/>
    <w:rsid w:val="005D76F4"/>
    <w:rsid w:val="005D7938"/>
    <w:rsid w:val="005D7C62"/>
    <w:rsid w:val="005D7D8E"/>
    <w:rsid w:val="005D7D96"/>
    <w:rsid w:val="005E0005"/>
    <w:rsid w:val="005E05A6"/>
    <w:rsid w:val="005E05FB"/>
    <w:rsid w:val="005E0642"/>
    <w:rsid w:val="005E07F2"/>
    <w:rsid w:val="005E0AE1"/>
    <w:rsid w:val="005E0C30"/>
    <w:rsid w:val="005E0C87"/>
    <w:rsid w:val="005E0EA3"/>
    <w:rsid w:val="005E110B"/>
    <w:rsid w:val="005E11DE"/>
    <w:rsid w:val="005E12F4"/>
    <w:rsid w:val="005E13DB"/>
    <w:rsid w:val="005E140D"/>
    <w:rsid w:val="005E15B5"/>
    <w:rsid w:val="005E1AC4"/>
    <w:rsid w:val="005E1DA3"/>
    <w:rsid w:val="005E2085"/>
    <w:rsid w:val="005E255D"/>
    <w:rsid w:val="005E2A6E"/>
    <w:rsid w:val="005E2CC5"/>
    <w:rsid w:val="005E3039"/>
    <w:rsid w:val="005E41EB"/>
    <w:rsid w:val="005E4220"/>
    <w:rsid w:val="005E4248"/>
    <w:rsid w:val="005E43CF"/>
    <w:rsid w:val="005E4A77"/>
    <w:rsid w:val="005E4E05"/>
    <w:rsid w:val="005E551D"/>
    <w:rsid w:val="005E567B"/>
    <w:rsid w:val="005E5703"/>
    <w:rsid w:val="005E58B1"/>
    <w:rsid w:val="005E5EAE"/>
    <w:rsid w:val="005E60E4"/>
    <w:rsid w:val="005E6125"/>
    <w:rsid w:val="005E6242"/>
    <w:rsid w:val="005E645D"/>
    <w:rsid w:val="005E6798"/>
    <w:rsid w:val="005E6B65"/>
    <w:rsid w:val="005E6B79"/>
    <w:rsid w:val="005E6BD1"/>
    <w:rsid w:val="005E6C61"/>
    <w:rsid w:val="005E6C72"/>
    <w:rsid w:val="005E6CD5"/>
    <w:rsid w:val="005E7164"/>
    <w:rsid w:val="005E74E1"/>
    <w:rsid w:val="005E7D9C"/>
    <w:rsid w:val="005F059C"/>
    <w:rsid w:val="005F062B"/>
    <w:rsid w:val="005F07FF"/>
    <w:rsid w:val="005F0C40"/>
    <w:rsid w:val="005F0C6B"/>
    <w:rsid w:val="005F0D8B"/>
    <w:rsid w:val="005F1489"/>
    <w:rsid w:val="005F14B3"/>
    <w:rsid w:val="005F19FA"/>
    <w:rsid w:val="005F2045"/>
    <w:rsid w:val="005F222E"/>
    <w:rsid w:val="005F25DE"/>
    <w:rsid w:val="005F2871"/>
    <w:rsid w:val="005F2C4E"/>
    <w:rsid w:val="005F2C99"/>
    <w:rsid w:val="005F2DFD"/>
    <w:rsid w:val="005F3057"/>
    <w:rsid w:val="005F341A"/>
    <w:rsid w:val="005F3529"/>
    <w:rsid w:val="005F3957"/>
    <w:rsid w:val="005F3A85"/>
    <w:rsid w:val="005F3C94"/>
    <w:rsid w:val="005F453B"/>
    <w:rsid w:val="005F470C"/>
    <w:rsid w:val="005F47B4"/>
    <w:rsid w:val="005F4D7D"/>
    <w:rsid w:val="005F4FD4"/>
    <w:rsid w:val="005F5F8B"/>
    <w:rsid w:val="005F5FA5"/>
    <w:rsid w:val="005F61C1"/>
    <w:rsid w:val="005F639F"/>
    <w:rsid w:val="005F65A1"/>
    <w:rsid w:val="005F6E2D"/>
    <w:rsid w:val="005F6E8C"/>
    <w:rsid w:val="005F7228"/>
    <w:rsid w:val="005F7253"/>
    <w:rsid w:val="005F727C"/>
    <w:rsid w:val="005F72AA"/>
    <w:rsid w:val="005F76B5"/>
    <w:rsid w:val="005F7808"/>
    <w:rsid w:val="005F78F9"/>
    <w:rsid w:val="005F7988"/>
    <w:rsid w:val="005F7A64"/>
    <w:rsid w:val="00600269"/>
    <w:rsid w:val="00600334"/>
    <w:rsid w:val="00600D04"/>
    <w:rsid w:val="00600F2F"/>
    <w:rsid w:val="00601315"/>
    <w:rsid w:val="006017E2"/>
    <w:rsid w:val="006018DD"/>
    <w:rsid w:val="00601D98"/>
    <w:rsid w:val="00602026"/>
    <w:rsid w:val="0060202C"/>
    <w:rsid w:val="006020AA"/>
    <w:rsid w:val="00602236"/>
    <w:rsid w:val="0060236E"/>
    <w:rsid w:val="00602431"/>
    <w:rsid w:val="00603317"/>
    <w:rsid w:val="0060344B"/>
    <w:rsid w:val="00603450"/>
    <w:rsid w:val="00603FBC"/>
    <w:rsid w:val="00603FBF"/>
    <w:rsid w:val="0060432D"/>
    <w:rsid w:val="00604A88"/>
    <w:rsid w:val="00604B41"/>
    <w:rsid w:val="00604CE3"/>
    <w:rsid w:val="00604D06"/>
    <w:rsid w:val="00604D94"/>
    <w:rsid w:val="00604DD6"/>
    <w:rsid w:val="00604E36"/>
    <w:rsid w:val="006050AA"/>
    <w:rsid w:val="006052EB"/>
    <w:rsid w:val="00605379"/>
    <w:rsid w:val="006055D5"/>
    <w:rsid w:val="00605BF5"/>
    <w:rsid w:val="00605C30"/>
    <w:rsid w:val="00606007"/>
    <w:rsid w:val="0060647E"/>
    <w:rsid w:val="00606505"/>
    <w:rsid w:val="006067AC"/>
    <w:rsid w:val="00606FD6"/>
    <w:rsid w:val="0060735A"/>
    <w:rsid w:val="006078A7"/>
    <w:rsid w:val="00607F1D"/>
    <w:rsid w:val="00607F73"/>
    <w:rsid w:val="00610C75"/>
    <w:rsid w:val="00610D1C"/>
    <w:rsid w:val="00610E1F"/>
    <w:rsid w:val="0061103E"/>
    <w:rsid w:val="0061119F"/>
    <w:rsid w:val="00611259"/>
    <w:rsid w:val="00611938"/>
    <w:rsid w:val="00611976"/>
    <w:rsid w:val="00611C18"/>
    <w:rsid w:val="00612768"/>
    <w:rsid w:val="00612DBC"/>
    <w:rsid w:val="0061305C"/>
    <w:rsid w:val="006130A2"/>
    <w:rsid w:val="00613546"/>
    <w:rsid w:val="006137B2"/>
    <w:rsid w:val="00613E3E"/>
    <w:rsid w:val="00613E68"/>
    <w:rsid w:val="0061495F"/>
    <w:rsid w:val="00614C73"/>
    <w:rsid w:val="00614F60"/>
    <w:rsid w:val="00614FEB"/>
    <w:rsid w:val="00615423"/>
    <w:rsid w:val="00615823"/>
    <w:rsid w:val="006159A5"/>
    <w:rsid w:val="00615A9C"/>
    <w:rsid w:val="00615FEB"/>
    <w:rsid w:val="0061603E"/>
    <w:rsid w:val="0061629C"/>
    <w:rsid w:val="0061640A"/>
    <w:rsid w:val="00616639"/>
    <w:rsid w:val="00616FD9"/>
    <w:rsid w:val="006173A8"/>
    <w:rsid w:val="00617A57"/>
    <w:rsid w:val="00617CF2"/>
    <w:rsid w:val="00617D3F"/>
    <w:rsid w:val="006204B2"/>
    <w:rsid w:val="00620763"/>
    <w:rsid w:val="00620E5B"/>
    <w:rsid w:val="006213DD"/>
    <w:rsid w:val="0062148B"/>
    <w:rsid w:val="006218D4"/>
    <w:rsid w:val="00621977"/>
    <w:rsid w:val="00621A92"/>
    <w:rsid w:val="00621ADD"/>
    <w:rsid w:val="00621C9A"/>
    <w:rsid w:val="00621D87"/>
    <w:rsid w:val="00621EDB"/>
    <w:rsid w:val="00621F59"/>
    <w:rsid w:val="00622013"/>
    <w:rsid w:val="00622214"/>
    <w:rsid w:val="006222F6"/>
    <w:rsid w:val="006223FA"/>
    <w:rsid w:val="00622EB5"/>
    <w:rsid w:val="00622FD9"/>
    <w:rsid w:val="00623039"/>
    <w:rsid w:val="006231BD"/>
    <w:rsid w:val="0062324A"/>
    <w:rsid w:val="006237B8"/>
    <w:rsid w:val="00623932"/>
    <w:rsid w:val="00623C5E"/>
    <w:rsid w:val="00623CD5"/>
    <w:rsid w:val="0062420B"/>
    <w:rsid w:val="006242C1"/>
    <w:rsid w:val="006245B5"/>
    <w:rsid w:val="00624706"/>
    <w:rsid w:val="00624B15"/>
    <w:rsid w:val="006254D4"/>
    <w:rsid w:val="00625711"/>
    <w:rsid w:val="00625855"/>
    <w:rsid w:val="00625EF6"/>
    <w:rsid w:val="00625F68"/>
    <w:rsid w:val="0062663A"/>
    <w:rsid w:val="00626893"/>
    <w:rsid w:val="00626FCA"/>
    <w:rsid w:val="00627048"/>
    <w:rsid w:val="00627485"/>
    <w:rsid w:val="00627C95"/>
    <w:rsid w:val="00627ECE"/>
    <w:rsid w:val="006300B1"/>
    <w:rsid w:val="006308BD"/>
    <w:rsid w:val="00630AFA"/>
    <w:rsid w:val="00630C43"/>
    <w:rsid w:val="00630C4E"/>
    <w:rsid w:val="00630CAF"/>
    <w:rsid w:val="0063159F"/>
    <w:rsid w:val="006315AA"/>
    <w:rsid w:val="0063178F"/>
    <w:rsid w:val="00631A1C"/>
    <w:rsid w:val="00631CC3"/>
    <w:rsid w:val="00631F82"/>
    <w:rsid w:val="00632369"/>
    <w:rsid w:val="00632572"/>
    <w:rsid w:val="00632B45"/>
    <w:rsid w:val="0063352A"/>
    <w:rsid w:val="0063360C"/>
    <w:rsid w:val="00633B2E"/>
    <w:rsid w:val="00633B58"/>
    <w:rsid w:val="00634518"/>
    <w:rsid w:val="00634557"/>
    <w:rsid w:val="00634A19"/>
    <w:rsid w:val="00634D97"/>
    <w:rsid w:val="00635008"/>
    <w:rsid w:val="006350A3"/>
    <w:rsid w:val="0063534F"/>
    <w:rsid w:val="0063547B"/>
    <w:rsid w:val="00635638"/>
    <w:rsid w:val="0063585F"/>
    <w:rsid w:val="006358A2"/>
    <w:rsid w:val="00635B48"/>
    <w:rsid w:val="00635D7B"/>
    <w:rsid w:val="0063607C"/>
    <w:rsid w:val="0063635A"/>
    <w:rsid w:val="00636685"/>
    <w:rsid w:val="0063672B"/>
    <w:rsid w:val="00636B28"/>
    <w:rsid w:val="00636B2A"/>
    <w:rsid w:val="00636DA7"/>
    <w:rsid w:val="00636F98"/>
    <w:rsid w:val="00636FDE"/>
    <w:rsid w:val="00637662"/>
    <w:rsid w:val="00637B4E"/>
    <w:rsid w:val="00637B53"/>
    <w:rsid w:val="00637B6E"/>
    <w:rsid w:val="00637C1F"/>
    <w:rsid w:val="00637CEA"/>
    <w:rsid w:val="00637DB7"/>
    <w:rsid w:val="0064035D"/>
    <w:rsid w:val="00640494"/>
    <w:rsid w:val="00640B2C"/>
    <w:rsid w:val="00641043"/>
    <w:rsid w:val="00641126"/>
    <w:rsid w:val="0064158F"/>
    <w:rsid w:val="00641C17"/>
    <w:rsid w:val="0064216D"/>
    <w:rsid w:val="00642356"/>
    <w:rsid w:val="006428B8"/>
    <w:rsid w:val="00642B33"/>
    <w:rsid w:val="00642B9F"/>
    <w:rsid w:val="00642D95"/>
    <w:rsid w:val="0064346F"/>
    <w:rsid w:val="006434DA"/>
    <w:rsid w:val="0064385D"/>
    <w:rsid w:val="00643BB0"/>
    <w:rsid w:val="006447F2"/>
    <w:rsid w:val="00644AFF"/>
    <w:rsid w:val="00644F2C"/>
    <w:rsid w:val="00645066"/>
    <w:rsid w:val="006453E5"/>
    <w:rsid w:val="00645520"/>
    <w:rsid w:val="00646121"/>
    <w:rsid w:val="00646146"/>
    <w:rsid w:val="0064619B"/>
    <w:rsid w:val="006467A5"/>
    <w:rsid w:val="00646C53"/>
    <w:rsid w:val="006478E7"/>
    <w:rsid w:val="00647AC6"/>
    <w:rsid w:val="00647FB4"/>
    <w:rsid w:val="0065021F"/>
    <w:rsid w:val="006502E3"/>
    <w:rsid w:val="00650493"/>
    <w:rsid w:val="0065097F"/>
    <w:rsid w:val="00650B47"/>
    <w:rsid w:val="00650D1D"/>
    <w:rsid w:val="00650F79"/>
    <w:rsid w:val="00651CE5"/>
    <w:rsid w:val="00651E28"/>
    <w:rsid w:val="00652023"/>
    <w:rsid w:val="0065205D"/>
    <w:rsid w:val="006523BE"/>
    <w:rsid w:val="006523EE"/>
    <w:rsid w:val="006525B4"/>
    <w:rsid w:val="006529BE"/>
    <w:rsid w:val="00652CF2"/>
    <w:rsid w:val="00653135"/>
    <w:rsid w:val="006536AE"/>
    <w:rsid w:val="0065384F"/>
    <w:rsid w:val="00653F9F"/>
    <w:rsid w:val="00654B46"/>
    <w:rsid w:val="00654B8A"/>
    <w:rsid w:val="00655661"/>
    <w:rsid w:val="00655784"/>
    <w:rsid w:val="00655A40"/>
    <w:rsid w:val="00655D33"/>
    <w:rsid w:val="00655D63"/>
    <w:rsid w:val="00656326"/>
    <w:rsid w:val="00656356"/>
    <w:rsid w:val="006568A7"/>
    <w:rsid w:val="006569F7"/>
    <w:rsid w:val="00656A2F"/>
    <w:rsid w:val="00656B74"/>
    <w:rsid w:val="00656C15"/>
    <w:rsid w:val="006571CE"/>
    <w:rsid w:val="006576EC"/>
    <w:rsid w:val="006601C8"/>
    <w:rsid w:val="0066078C"/>
    <w:rsid w:val="00660AE7"/>
    <w:rsid w:val="006612C7"/>
    <w:rsid w:val="006612C8"/>
    <w:rsid w:val="00661A46"/>
    <w:rsid w:val="00661A6A"/>
    <w:rsid w:val="00661B5C"/>
    <w:rsid w:val="00661BAB"/>
    <w:rsid w:val="00661DC9"/>
    <w:rsid w:val="00661ED6"/>
    <w:rsid w:val="00662191"/>
    <w:rsid w:val="006623F9"/>
    <w:rsid w:val="006625A0"/>
    <w:rsid w:val="0066290B"/>
    <w:rsid w:val="00663194"/>
    <w:rsid w:val="0066341C"/>
    <w:rsid w:val="00663444"/>
    <w:rsid w:val="00663694"/>
    <w:rsid w:val="00663746"/>
    <w:rsid w:val="00663816"/>
    <w:rsid w:val="00663A99"/>
    <w:rsid w:val="00663AC5"/>
    <w:rsid w:val="006646FD"/>
    <w:rsid w:val="00664813"/>
    <w:rsid w:val="0066497E"/>
    <w:rsid w:val="006651BC"/>
    <w:rsid w:val="006651E4"/>
    <w:rsid w:val="0066622B"/>
    <w:rsid w:val="0066654E"/>
    <w:rsid w:val="00667238"/>
    <w:rsid w:val="00667415"/>
    <w:rsid w:val="006674A1"/>
    <w:rsid w:val="00667E10"/>
    <w:rsid w:val="006700C2"/>
    <w:rsid w:val="00670129"/>
    <w:rsid w:val="0067048E"/>
    <w:rsid w:val="00671133"/>
    <w:rsid w:val="00671345"/>
    <w:rsid w:val="00671573"/>
    <w:rsid w:val="00671608"/>
    <w:rsid w:val="006718C7"/>
    <w:rsid w:val="0067199A"/>
    <w:rsid w:val="00671F40"/>
    <w:rsid w:val="006721C1"/>
    <w:rsid w:val="0067226F"/>
    <w:rsid w:val="00672440"/>
    <w:rsid w:val="00672871"/>
    <w:rsid w:val="00672E18"/>
    <w:rsid w:val="006730FD"/>
    <w:rsid w:val="006731AA"/>
    <w:rsid w:val="00673212"/>
    <w:rsid w:val="006736B2"/>
    <w:rsid w:val="00673932"/>
    <w:rsid w:val="0067399A"/>
    <w:rsid w:val="00673BE6"/>
    <w:rsid w:val="0067436B"/>
    <w:rsid w:val="00674471"/>
    <w:rsid w:val="00674DB7"/>
    <w:rsid w:val="00674FB9"/>
    <w:rsid w:val="00675080"/>
    <w:rsid w:val="0067517C"/>
    <w:rsid w:val="006752F2"/>
    <w:rsid w:val="006753F4"/>
    <w:rsid w:val="00675789"/>
    <w:rsid w:val="006767C9"/>
    <w:rsid w:val="00676D6B"/>
    <w:rsid w:val="00676F7B"/>
    <w:rsid w:val="00676FCC"/>
    <w:rsid w:val="00677393"/>
    <w:rsid w:val="006776F9"/>
    <w:rsid w:val="006778F4"/>
    <w:rsid w:val="00677AE3"/>
    <w:rsid w:val="0068011F"/>
    <w:rsid w:val="0068044F"/>
    <w:rsid w:val="006806D8"/>
    <w:rsid w:val="00680A8B"/>
    <w:rsid w:val="00680B29"/>
    <w:rsid w:val="00680D6E"/>
    <w:rsid w:val="00680E57"/>
    <w:rsid w:val="006810D4"/>
    <w:rsid w:val="006815C0"/>
    <w:rsid w:val="00681697"/>
    <w:rsid w:val="00681AFA"/>
    <w:rsid w:val="00681C76"/>
    <w:rsid w:val="00681C9D"/>
    <w:rsid w:val="00681F29"/>
    <w:rsid w:val="006826F6"/>
    <w:rsid w:val="00682A98"/>
    <w:rsid w:val="00682BAB"/>
    <w:rsid w:val="00682E90"/>
    <w:rsid w:val="00683131"/>
    <w:rsid w:val="00683497"/>
    <w:rsid w:val="006835A0"/>
    <w:rsid w:val="0068390D"/>
    <w:rsid w:val="00683A8A"/>
    <w:rsid w:val="00683A95"/>
    <w:rsid w:val="00683E67"/>
    <w:rsid w:val="0068439E"/>
    <w:rsid w:val="006847C5"/>
    <w:rsid w:val="00684D13"/>
    <w:rsid w:val="00685355"/>
    <w:rsid w:val="006853C1"/>
    <w:rsid w:val="0068550E"/>
    <w:rsid w:val="00685520"/>
    <w:rsid w:val="00685624"/>
    <w:rsid w:val="00685708"/>
    <w:rsid w:val="00685B4B"/>
    <w:rsid w:val="00685F02"/>
    <w:rsid w:val="00686301"/>
    <w:rsid w:val="006863C2"/>
    <w:rsid w:val="006863C7"/>
    <w:rsid w:val="00686BEC"/>
    <w:rsid w:val="00686BEE"/>
    <w:rsid w:val="00686EED"/>
    <w:rsid w:val="0068717C"/>
    <w:rsid w:val="0068765F"/>
    <w:rsid w:val="00687D36"/>
    <w:rsid w:val="0069086A"/>
    <w:rsid w:val="00690AB4"/>
    <w:rsid w:val="00690B7C"/>
    <w:rsid w:val="00690E0E"/>
    <w:rsid w:val="00690F14"/>
    <w:rsid w:val="00690F56"/>
    <w:rsid w:val="00691C30"/>
    <w:rsid w:val="006921FB"/>
    <w:rsid w:val="006924CB"/>
    <w:rsid w:val="00692705"/>
    <w:rsid w:val="00692ADD"/>
    <w:rsid w:val="00692C88"/>
    <w:rsid w:val="00692DC3"/>
    <w:rsid w:val="00692F68"/>
    <w:rsid w:val="00693039"/>
    <w:rsid w:val="0069323E"/>
    <w:rsid w:val="006932D1"/>
    <w:rsid w:val="006933C0"/>
    <w:rsid w:val="00693741"/>
    <w:rsid w:val="006938BF"/>
    <w:rsid w:val="006938C8"/>
    <w:rsid w:val="00693941"/>
    <w:rsid w:val="00693B41"/>
    <w:rsid w:val="00693E46"/>
    <w:rsid w:val="006944BB"/>
    <w:rsid w:val="00694563"/>
    <w:rsid w:val="00694DE6"/>
    <w:rsid w:val="00695012"/>
    <w:rsid w:val="00695230"/>
    <w:rsid w:val="006953CF"/>
    <w:rsid w:val="006955B0"/>
    <w:rsid w:val="0069697A"/>
    <w:rsid w:val="00696F27"/>
    <w:rsid w:val="0069711A"/>
    <w:rsid w:val="006972AB"/>
    <w:rsid w:val="0069760A"/>
    <w:rsid w:val="006A0487"/>
    <w:rsid w:val="006A085A"/>
    <w:rsid w:val="006A0DD5"/>
    <w:rsid w:val="006A0E5D"/>
    <w:rsid w:val="006A1080"/>
    <w:rsid w:val="006A14C0"/>
    <w:rsid w:val="006A17B4"/>
    <w:rsid w:val="006A18AC"/>
    <w:rsid w:val="006A1A92"/>
    <w:rsid w:val="006A1B20"/>
    <w:rsid w:val="006A1B47"/>
    <w:rsid w:val="006A1ECB"/>
    <w:rsid w:val="006A20DE"/>
    <w:rsid w:val="006A20F3"/>
    <w:rsid w:val="006A213B"/>
    <w:rsid w:val="006A26E5"/>
    <w:rsid w:val="006A2825"/>
    <w:rsid w:val="006A30A8"/>
    <w:rsid w:val="006A3378"/>
    <w:rsid w:val="006A33C1"/>
    <w:rsid w:val="006A3AF0"/>
    <w:rsid w:val="006A3E24"/>
    <w:rsid w:val="006A3EE7"/>
    <w:rsid w:val="006A41B9"/>
    <w:rsid w:val="006A464B"/>
    <w:rsid w:val="006A467F"/>
    <w:rsid w:val="006A46CD"/>
    <w:rsid w:val="006A4C56"/>
    <w:rsid w:val="006A5664"/>
    <w:rsid w:val="006A57C8"/>
    <w:rsid w:val="006A5ACE"/>
    <w:rsid w:val="006A5CF2"/>
    <w:rsid w:val="006A5F16"/>
    <w:rsid w:val="006A65B8"/>
    <w:rsid w:val="006A65EB"/>
    <w:rsid w:val="006A688A"/>
    <w:rsid w:val="006A69D6"/>
    <w:rsid w:val="006A6C0E"/>
    <w:rsid w:val="006A7104"/>
    <w:rsid w:val="006A712D"/>
    <w:rsid w:val="006A7236"/>
    <w:rsid w:val="006A72D6"/>
    <w:rsid w:val="006A72DC"/>
    <w:rsid w:val="006A7545"/>
    <w:rsid w:val="006A758E"/>
    <w:rsid w:val="006A79BA"/>
    <w:rsid w:val="006A7AF1"/>
    <w:rsid w:val="006A7B59"/>
    <w:rsid w:val="006A7E60"/>
    <w:rsid w:val="006B004F"/>
    <w:rsid w:val="006B0079"/>
    <w:rsid w:val="006B020C"/>
    <w:rsid w:val="006B02A3"/>
    <w:rsid w:val="006B03D1"/>
    <w:rsid w:val="006B05B5"/>
    <w:rsid w:val="006B088E"/>
    <w:rsid w:val="006B0B90"/>
    <w:rsid w:val="006B0BBB"/>
    <w:rsid w:val="006B0E4D"/>
    <w:rsid w:val="006B13FC"/>
    <w:rsid w:val="006B15DE"/>
    <w:rsid w:val="006B1648"/>
    <w:rsid w:val="006B1A77"/>
    <w:rsid w:val="006B1F3C"/>
    <w:rsid w:val="006B204C"/>
    <w:rsid w:val="006B2A79"/>
    <w:rsid w:val="006B3594"/>
    <w:rsid w:val="006B3631"/>
    <w:rsid w:val="006B36DE"/>
    <w:rsid w:val="006B3A5A"/>
    <w:rsid w:val="006B3B80"/>
    <w:rsid w:val="006B3C2C"/>
    <w:rsid w:val="006B3CE7"/>
    <w:rsid w:val="006B3D95"/>
    <w:rsid w:val="006B41E3"/>
    <w:rsid w:val="006B57D3"/>
    <w:rsid w:val="006B5C30"/>
    <w:rsid w:val="006B5C65"/>
    <w:rsid w:val="006B5D13"/>
    <w:rsid w:val="006B6578"/>
    <w:rsid w:val="006B6656"/>
    <w:rsid w:val="006B6DF6"/>
    <w:rsid w:val="006B6F58"/>
    <w:rsid w:val="006B7433"/>
    <w:rsid w:val="006B76D1"/>
    <w:rsid w:val="006B783E"/>
    <w:rsid w:val="006B7864"/>
    <w:rsid w:val="006B7908"/>
    <w:rsid w:val="006B7AF1"/>
    <w:rsid w:val="006B7B39"/>
    <w:rsid w:val="006B7BBC"/>
    <w:rsid w:val="006B7CD7"/>
    <w:rsid w:val="006B7F57"/>
    <w:rsid w:val="006C01AF"/>
    <w:rsid w:val="006C027D"/>
    <w:rsid w:val="006C041C"/>
    <w:rsid w:val="006C0498"/>
    <w:rsid w:val="006C05C6"/>
    <w:rsid w:val="006C0665"/>
    <w:rsid w:val="006C0E33"/>
    <w:rsid w:val="006C1636"/>
    <w:rsid w:val="006C19EA"/>
    <w:rsid w:val="006C23AF"/>
    <w:rsid w:val="006C240B"/>
    <w:rsid w:val="006C2C01"/>
    <w:rsid w:val="006C2D4A"/>
    <w:rsid w:val="006C3050"/>
    <w:rsid w:val="006C310C"/>
    <w:rsid w:val="006C3469"/>
    <w:rsid w:val="006C34C7"/>
    <w:rsid w:val="006C3917"/>
    <w:rsid w:val="006C3951"/>
    <w:rsid w:val="006C3A13"/>
    <w:rsid w:val="006C3EBB"/>
    <w:rsid w:val="006C4453"/>
    <w:rsid w:val="006C45B5"/>
    <w:rsid w:val="006C486E"/>
    <w:rsid w:val="006C5386"/>
    <w:rsid w:val="006C53CC"/>
    <w:rsid w:val="006C561A"/>
    <w:rsid w:val="006C56E8"/>
    <w:rsid w:val="006C6091"/>
    <w:rsid w:val="006C62C9"/>
    <w:rsid w:val="006C62E3"/>
    <w:rsid w:val="006C6381"/>
    <w:rsid w:val="006C65F9"/>
    <w:rsid w:val="006C6D65"/>
    <w:rsid w:val="006C7046"/>
    <w:rsid w:val="006C70D4"/>
    <w:rsid w:val="006C7160"/>
    <w:rsid w:val="006C76CD"/>
    <w:rsid w:val="006C784D"/>
    <w:rsid w:val="006C79AE"/>
    <w:rsid w:val="006C7E65"/>
    <w:rsid w:val="006D023E"/>
    <w:rsid w:val="006D058F"/>
    <w:rsid w:val="006D0A14"/>
    <w:rsid w:val="006D0E63"/>
    <w:rsid w:val="006D0F9E"/>
    <w:rsid w:val="006D12AF"/>
    <w:rsid w:val="006D1503"/>
    <w:rsid w:val="006D17EB"/>
    <w:rsid w:val="006D1874"/>
    <w:rsid w:val="006D1891"/>
    <w:rsid w:val="006D1BBC"/>
    <w:rsid w:val="006D1FA8"/>
    <w:rsid w:val="006D240B"/>
    <w:rsid w:val="006D25C4"/>
    <w:rsid w:val="006D28B4"/>
    <w:rsid w:val="006D29DF"/>
    <w:rsid w:val="006D33B7"/>
    <w:rsid w:val="006D3613"/>
    <w:rsid w:val="006D36FD"/>
    <w:rsid w:val="006D3D92"/>
    <w:rsid w:val="006D4499"/>
    <w:rsid w:val="006D491F"/>
    <w:rsid w:val="006D4B71"/>
    <w:rsid w:val="006D4D38"/>
    <w:rsid w:val="006D4D6B"/>
    <w:rsid w:val="006D523C"/>
    <w:rsid w:val="006D57A5"/>
    <w:rsid w:val="006D5B21"/>
    <w:rsid w:val="006D5FFB"/>
    <w:rsid w:val="006D63ED"/>
    <w:rsid w:val="006D690B"/>
    <w:rsid w:val="006D6A32"/>
    <w:rsid w:val="006D6E61"/>
    <w:rsid w:val="006D6E72"/>
    <w:rsid w:val="006D6F32"/>
    <w:rsid w:val="006D752D"/>
    <w:rsid w:val="006D775A"/>
    <w:rsid w:val="006D7A3A"/>
    <w:rsid w:val="006D7AA6"/>
    <w:rsid w:val="006E027B"/>
    <w:rsid w:val="006E0610"/>
    <w:rsid w:val="006E09BB"/>
    <w:rsid w:val="006E0C10"/>
    <w:rsid w:val="006E0E30"/>
    <w:rsid w:val="006E0F51"/>
    <w:rsid w:val="006E114D"/>
    <w:rsid w:val="006E17C5"/>
    <w:rsid w:val="006E1FC4"/>
    <w:rsid w:val="006E201F"/>
    <w:rsid w:val="006E208A"/>
    <w:rsid w:val="006E217E"/>
    <w:rsid w:val="006E2896"/>
    <w:rsid w:val="006E29D1"/>
    <w:rsid w:val="006E2B2D"/>
    <w:rsid w:val="006E2C2E"/>
    <w:rsid w:val="006E2D19"/>
    <w:rsid w:val="006E33F1"/>
    <w:rsid w:val="006E3521"/>
    <w:rsid w:val="006E3544"/>
    <w:rsid w:val="006E4011"/>
    <w:rsid w:val="006E4103"/>
    <w:rsid w:val="006E41D7"/>
    <w:rsid w:val="006E4452"/>
    <w:rsid w:val="006E4540"/>
    <w:rsid w:val="006E456A"/>
    <w:rsid w:val="006E477D"/>
    <w:rsid w:val="006E478D"/>
    <w:rsid w:val="006E4AF9"/>
    <w:rsid w:val="006E5224"/>
    <w:rsid w:val="006E561C"/>
    <w:rsid w:val="006E5FB3"/>
    <w:rsid w:val="006E5FFF"/>
    <w:rsid w:val="006E60C1"/>
    <w:rsid w:val="006E6755"/>
    <w:rsid w:val="006E69DE"/>
    <w:rsid w:val="006E6CAD"/>
    <w:rsid w:val="006E6E38"/>
    <w:rsid w:val="006E778A"/>
    <w:rsid w:val="006E7AC6"/>
    <w:rsid w:val="006E7BE9"/>
    <w:rsid w:val="006F005D"/>
    <w:rsid w:val="006F0112"/>
    <w:rsid w:val="006F0138"/>
    <w:rsid w:val="006F01C4"/>
    <w:rsid w:val="006F043A"/>
    <w:rsid w:val="006F06A8"/>
    <w:rsid w:val="006F0BAE"/>
    <w:rsid w:val="006F17B7"/>
    <w:rsid w:val="006F1FE4"/>
    <w:rsid w:val="006F20C2"/>
    <w:rsid w:val="006F2158"/>
    <w:rsid w:val="006F25C8"/>
    <w:rsid w:val="006F2806"/>
    <w:rsid w:val="006F2DA9"/>
    <w:rsid w:val="006F2DED"/>
    <w:rsid w:val="006F2E04"/>
    <w:rsid w:val="006F2E25"/>
    <w:rsid w:val="006F3130"/>
    <w:rsid w:val="006F37B4"/>
    <w:rsid w:val="006F38E5"/>
    <w:rsid w:val="006F3916"/>
    <w:rsid w:val="006F3C27"/>
    <w:rsid w:val="006F3CFD"/>
    <w:rsid w:val="006F3DAC"/>
    <w:rsid w:val="006F3E77"/>
    <w:rsid w:val="006F47AE"/>
    <w:rsid w:val="006F4CED"/>
    <w:rsid w:val="006F4F2C"/>
    <w:rsid w:val="006F5132"/>
    <w:rsid w:val="006F5190"/>
    <w:rsid w:val="006F5385"/>
    <w:rsid w:val="006F5517"/>
    <w:rsid w:val="006F568C"/>
    <w:rsid w:val="006F5CBF"/>
    <w:rsid w:val="006F5F2D"/>
    <w:rsid w:val="006F6287"/>
    <w:rsid w:val="006F6618"/>
    <w:rsid w:val="006F6DCE"/>
    <w:rsid w:val="006F6F57"/>
    <w:rsid w:val="006F7C1E"/>
    <w:rsid w:val="007004E8"/>
    <w:rsid w:val="0070078C"/>
    <w:rsid w:val="00700E19"/>
    <w:rsid w:val="00701844"/>
    <w:rsid w:val="007019F1"/>
    <w:rsid w:val="00701CA0"/>
    <w:rsid w:val="00701E24"/>
    <w:rsid w:val="00701EBA"/>
    <w:rsid w:val="00701F14"/>
    <w:rsid w:val="007026A4"/>
    <w:rsid w:val="0070292E"/>
    <w:rsid w:val="00702BAE"/>
    <w:rsid w:val="00702F67"/>
    <w:rsid w:val="007035FE"/>
    <w:rsid w:val="0070415D"/>
    <w:rsid w:val="00704498"/>
    <w:rsid w:val="00704618"/>
    <w:rsid w:val="0070464C"/>
    <w:rsid w:val="00704777"/>
    <w:rsid w:val="00704778"/>
    <w:rsid w:val="00704C7F"/>
    <w:rsid w:val="00705174"/>
    <w:rsid w:val="007051FC"/>
    <w:rsid w:val="0070524B"/>
    <w:rsid w:val="007053DF"/>
    <w:rsid w:val="0070543A"/>
    <w:rsid w:val="00705460"/>
    <w:rsid w:val="00705696"/>
    <w:rsid w:val="00705958"/>
    <w:rsid w:val="00705E68"/>
    <w:rsid w:val="007065B8"/>
    <w:rsid w:val="00706BCA"/>
    <w:rsid w:val="00706E99"/>
    <w:rsid w:val="007078DF"/>
    <w:rsid w:val="00707BD3"/>
    <w:rsid w:val="00707DAA"/>
    <w:rsid w:val="0071005C"/>
    <w:rsid w:val="007101B9"/>
    <w:rsid w:val="00710296"/>
    <w:rsid w:val="0071050A"/>
    <w:rsid w:val="007107BD"/>
    <w:rsid w:val="00710C6B"/>
    <w:rsid w:val="00711087"/>
    <w:rsid w:val="007113F8"/>
    <w:rsid w:val="00711616"/>
    <w:rsid w:val="00711BCD"/>
    <w:rsid w:val="00712247"/>
    <w:rsid w:val="00712E44"/>
    <w:rsid w:val="007131FE"/>
    <w:rsid w:val="00713429"/>
    <w:rsid w:val="00713728"/>
    <w:rsid w:val="00713B7E"/>
    <w:rsid w:val="00713E66"/>
    <w:rsid w:val="007146C5"/>
    <w:rsid w:val="00715435"/>
    <w:rsid w:val="00715BC7"/>
    <w:rsid w:val="00716070"/>
    <w:rsid w:val="00716ED0"/>
    <w:rsid w:val="00717443"/>
    <w:rsid w:val="007177D3"/>
    <w:rsid w:val="00717B07"/>
    <w:rsid w:val="00717C17"/>
    <w:rsid w:val="00717CAD"/>
    <w:rsid w:val="007201B2"/>
    <w:rsid w:val="00720252"/>
    <w:rsid w:val="007207C6"/>
    <w:rsid w:val="00720930"/>
    <w:rsid w:val="007209A5"/>
    <w:rsid w:val="00720B80"/>
    <w:rsid w:val="00720BF8"/>
    <w:rsid w:val="00720C3D"/>
    <w:rsid w:val="00720D7B"/>
    <w:rsid w:val="00720E8A"/>
    <w:rsid w:val="00720EC1"/>
    <w:rsid w:val="0072108F"/>
    <w:rsid w:val="007216A9"/>
    <w:rsid w:val="0072171E"/>
    <w:rsid w:val="0072174A"/>
    <w:rsid w:val="007217C6"/>
    <w:rsid w:val="00721B96"/>
    <w:rsid w:val="00721D86"/>
    <w:rsid w:val="00721E41"/>
    <w:rsid w:val="00721EE2"/>
    <w:rsid w:val="0072203B"/>
    <w:rsid w:val="007225ED"/>
    <w:rsid w:val="0072264A"/>
    <w:rsid w:val="00722991"/>
    <w:rsid w:val="0072299B"/>
    <w:rsid w:val="007229DE"/>
    <w:rsid w:val="00722E75"/>
    <w:rsid w:val="00722F4E"/>
    <w:rsid w:val="0072302A"/>
    <w:rsid w:val="00723231"/>
    <w:rsid w:val="00723569"/>
    <w:rsid w:val="007237E1"/>
    <w:rsid w:val="00723874"/>
    <w:rsid w:val="00723911"/>
    <w:rsid w:val="00723A47"/>
    <w:rsid w:val="00724041"/>
    <w:rsid w:val="00724C33"/>
    <w:rsid w:val="00725328"/>
    <w:rsid w:val="00725456"/>
    <w:rsid w:val="00725F31"/>
    <w:rsid w:val="00726430"/>
    <w:rsid w:val="00726D22"/>
    <w:rsid w:val="00726DC6"/>
    <w:rsid w:val="00727000"/>
    <w:rsid w:val="0072767D"/>
    <w:rsid w:val="0072795D"/>
    <w:rsid w:val="00727FB9"/>
    <w:rsid w:val="0073039E"/>
    <w:rsid w:val="00730465"/>
    <w:rsid w:val="00730662"/>
    <w:rsid w:val="00730884"/>
    <w:rsid w:val="00730BF8"/>
    <w:rsid w:val="00730C04"/>
    <w:rsid w:val="00731165"/>
    <w:rsid w:val="007311F3"/>
    <w:rsid w:val="0073130F"/>
    <w:rsid w:val="00731688"/>
    <w:rsid w:val="007318F1"/>
    <w:rsid w:val="0073198A"/>
    <w:rsid w:val="00731B23"/>
    <w:rsid w:val="00731B57"/>
    <w:rsid w:val="00731C4B"/>
    <w:rsid w:val="007324CC"/>
    <w:rsid w:val="007325B1"/>
    <w:rsid w:val="00732920"/>
    <w:rsid w:val="00732AAB"/>
    <w:rsid w:val="00732B16"/>
    <w:rsid w:val="00732B57"/>
    <w:rsid w:val="0073304E"/>
    <w:rsid w:val="00733120"/>
    <w:rsid w:val="007331AA"/>
    <w:rsid w:val="00733265"/>
    <w:rsid w:val="007337ED"/>
    <w:rsid w:val="007338A5"/>
    <w:rsid w:val="00733B68"/>
    <w:rsid w:val="00733BFA"/>
    <w:rsid w:val="00733CF1"/>
    <w:rsid w:val="0073411E"/>
    <w:rsid w:val="007349DC"/>
    <w:rsid w:val="00735953"/>
    <w:rsid w:val="0073597C"/>
    <w:rsid w:val="00735EAB"/>
    <w:rsid w:val="007361AD"/>
    <w:rsid w:val="00736201"/>
    <w:rsid w:val="0073632F"/>
    <w:rsid w:val="0073645B"/>
    <w:rsid w:val="0073697E"/>
    <w:rsid w:val="00736C3F"/>
    <w:rsid w:val="00736E62"/>
    <w:rsid w:val="0073713E"/>
    <w:rsid w:val="00737239"/>
    <w:rsid w:val="007372CC"/>
    <w:rsid w:val="007372EC"/>
    <w:rsid w:val="00737649"/>
    <w:rsid w:val="0073778D"/>
    <w:rsid w:val="007379B6"/>
    <w:rsid w:val="00737A7B"/>
    <w:rsid w:val="00737F26"/>
    <w:rsid w:val="007400FA"/>
    <w:rsid w:val="007403A9"/>
    <w:rsid w:val="00740421"/>
    <w:rsid w:val="00740784"/>
    <w:rsid w:val="00740815"/>
    <w:rsid w:val="00740A0B"/>
    <w:rsid w:val="00740BAD"/>
    <w:rsid w:val="00740CAF"/>
    <w:rsid w:val="00740DDE"/>
    <w:rsid w:val="00740F63"/>
    <w:rsid w:val="00740FA7"/>
    <w:rsid w:val="0074110D"/>
    <w:rsid w:val="00741767"/>
    <w:rsid w:val="007418D5"/>
    <w:rsid w:val="00741E8D"/>
    <w:rsid w:val="00742318"/>
    <w:rsid w:val="007425B9"/>
    <w:rsid w:val="00742700"/>
    <w:rsid w:val="00742A0E"/>
    <w:rsid w:val="00742CE3"/>
    <w:rsid w:val="00742D5D"/>
    <w:rsid w:val="007434B9"/>
    <w:rsid w:val="0074362C"/>
    <w:rsid w:val="0074365C"/>
    <w:rsid w:val="00743B07"/>
    <w:rsid w:val="00743D7F"/>
    <w:rsid w:val="00743FEB"/>
    <w:rsid w:val="00744DD9"/>
    <w:rsid w:val="00745346"/>
    <w:rsid w:val="00745BAB"/>
    <w:rsid w:val="00745C48"/>
    <w:rsid w:val="00745CDB"/>
    <w:rsid w:val="00745D72"/>
    <w:rsid w:val="00745FFD"/>
    <w:rsid w:val="007466F3"/>
    <w:rsid w:val="0074686C"/>
    <w:rsid w:val="00746D30"/>
    <w:rsid w:val="00747481"/>
    <w:rsid w:val="00747836"/>
    <w:rsid w:val="00747905"/>
    <w:rsid w:val="0074799E"/>
    <w:rsid w:val="00747AA2"/>
    <w:rsid w:val="00747F3B"/>
    <w:rsid w:val="00747FFE"/>
    <w:rsid w:val="00750462"/>
    <w:rsid w:val="00751026"/>
    <w:rsid w:val="007516BD"/>
    <w:rsid w:val="00751C31"/>
    <w:rsid w:val="00751C70"/>
    <w:rsid w:val="007520A1"/>
    <w:rsid w:val="007528B8"/>
    <w:rsid w:val="00752910"/>
    <w:rsid w:val="00752FFB"/>
    <w:rsid w:val="007537CA"/>
    <w:rsid w:val="00753854"/>
    <w:rsid w:val="00754555"/>
    <w:rsid w:val="007546F4"/>
    <w:rsid w:val="00754EAE"/>
    <w:rsid w:val="00755029"/>
    <w:rsid w:val="0075531D"/>
    <w:rsid w:val="007556CF"/>
    <w:rsid w:val="00755A15"/>
    <w:rsid w:val="00755A31"/>
    <w:rsid w:val="00755B36"/>
    <w:rsid w:val="00755CD7"/>
    <w:rsid w:val="00755E08"/>
    <w:rsid w:val="00755F30"/>
    <w:rsid w:val="00756098"/>
    <w:rsid w:val="007562D5"/>
    <w:rsid w:val="00756315"/>
    <w:rsid w:val="0075666F"/>
    <w:rsid w:val="00756A29"/>
    <w:rsid w:val="00756EF2"/>
    <w:rsid w:val="007574CB"/>
    <w:rsid w:val="00757666"/>
    <w:rsid w:val="0075766C"/>
    <w:rsid w:val="007576D7"/>
    <w:rsid w:val="007578F5"/>
    <w:rsid w:val="00757AA5"/>
    <w:rsid w:val="00760147"/>
    <w:rsid w:val="007601B7"/>
    <w:rsid w:val="00760756"/>
    <w:rsid w:val="00760F2E"/>
    <w:rsid w:val="0076114A"/>
    <w:rsid w:val="00761298"/>
    <w:rsid w:val="0076142A"/>
    <w:rsid w:val="0076171A"/>
    <w:rsid w:val="00761A66"/>
    <w:rsid w:val="007621AD"/>
    <w:rsid w:val="007622FE"/>
    <w:rsid w:val="00762677"/>
    <w:rsid w:val="0076276A"/>
    <w:rsid w:val="007629E8"/>
    <w:rsid w:val="00762A89"/>
    <w:rsid w:val="00762CC1"/>
    <w:rsid w:val="007638D3"/>
    <w:rsid w:val="00763A5D"/>
    <w:rsid w:val="00763C69"/>
    <w:rsid w:val="00763D6F"/>
    <w:rsid w:val="00763E94"/>
    <w:rsid w:val="0076475B"/>
    <w:rsid w:val="00764CDF"/>
    <w:rsid w:val="00765612"/>
    <w:rsid w:val="0076564B"/>
    <w:rsid w:val="007657AB"/>
    <w:rsid w:val="00765940"/>
    <w:rsid w:val="00765A19"/>
    <w:rsid w:val="00765C8C"/>
    <w:rsid w:val="00765CDB"/>
    <w:rsid w:val="00766257"/>
    <w:rsid w:val="00766634"/>
    <w:rsid w:val="00766938"/>
    <w:rsid w:val="00767303"/>
    <w:rsid w:val="0076740E"/>
    <w:rsid w:val="00767857"/>
    <w:rsid w:val="00767A4D"/>
    <w:rsid w:val="00767F49"/>
    <w:rsid w:val="00770072"/>
    <w:rsid w:val="00770505"/>
    <w:rsid w:val="00770634"/>
    <w:rsid w:val="00770830"/>
    <w:rsid w:val="00770B9D"/>
    <w:rsid w:val="00770CCD"/>
    <w:rsid w:val="00770CFB"/>
    <w:rsid w:val="00770DB1"/>
    <w:rsid w:val="00771591"/>
    <w:rsid w:val="0077163C"/>
    <w:rsid w:val="00771750"/>
    <w:rsid w:val="00771B0F"/>
    <w:rsid w:val="00771F39"/>
    <w:rsid w:val="007722B1"/>
    <w:rsid w:val="00772515"/>
    <w:rsid w:val="00772973"/>
    <w:rsid w:val="00772E2C"/>
    <w:rsid w:val="00773C4D"/>
    <w:rsid w:val="00773C8A"/>
    <w:rsid w:val="00773D64"/>
    <w:rsid w:val="0077400B"/>
    <w:rsid w:val="007744B7"/>
    <w:rsid w:val="007745AA"/>
    <w:rsid w:val="00774D3D"/>
    <w:rsid w:val="00775002"/>
    <w:rsid w:val="00775405"/>
    <w:rsid w:val="00775453"/>
    <w:rsid w:val="00775472"/>
    <w:rsid w:val="00775676"/>
    <w:rsid w:val="00775C99"/>
    <w:rsid w:val="00775CF8"/>
    <w:rsid w:val="00775EC6"/>
    <w:rsid w:val="007766C7"/>
    <w:rsid w:val="00776CDC"/>
    <w:rsid w:val="007770E2"/>
    <w:rsid w:val="00777412"/>
    <w:rsid w:val="00777617"/>
    <w:rsid w:val="00777938"/>
    <w:rsid w:val="00777CA0"/>
    <w:rsid w:val="00777DB1"/>
    <w:rsid w:val="00777DFA"/>
    <w:rsid w:val="00780544"/>
    <w:rsid w:val="0078068A"/>
    <w:rsid w:val="00780D65"/>
    <w:rsid w:val="00781190"/>
    <w:rsid w:val="007811C4"/>
    <w:rsid w:val="007812CE"/>
    <w:rsid w:val="0078179A"/>
    <w:rsid w:val="007819B9"/>
    <w:rsid w:val="00781AA3"/>
    <w:rsid w:val="007821F4"/>
    <w:rsid w:val="00782540"/>
    <w:rsid w:val="007829B5"/>
    <w:rsid w:val="00782AAB"/>
    <w:rsid w:val="00782CA9"/>
    <w:rsid w:val="0078311E"/>
    <w:rsid w:val="007831E6"/>
    <w:rsid w:val="007836C4"/>
    <w:rsid w:val="00783929"/>
    <w:rsid w:val="00783998"/>
    <w:rsid w:val="00783B90"/>
    <w:rsid w:val="00783BAC"/>
    <w:rsid w:val="00783F6C"/>
    <w:rsid w:val="00783FEA"/>
    <w:rsid w:val="007840EE"/>
    <w:rsid w:val="00784ABA"/>
    <w:rsid w:val="0078510F"/>
    <w:rsid w:val="007853A2"/>
    <w:rsid w:val="0078542E"/>
    <w:rsid w:val="00785563"/>
    <w:rsid w:val="0078566C"/>
    <w:rsid w:val="00785686"/>
    <w:rsid w:val="0078575C"/>
    <w:rsid w:val="00785B83"/>
    <w:rsid w:val="007860B3"/>
    <w:rsid w:val="0078648E"/>
    <w:rsid w:val="0078673C"/>
    <w:rsid w:val="0078689D"/>
    <w:rsid w:val="007868C8"/>
    <w:rsid w:val="00786BB1"/>
    <w:rsid w:val="00787365"/>
    <w:rsid w:val="0078757A"/>
    <w:rsid w:val="00787613"/>
    <w:rsid w:val="007877BC"/>
    <w:rsid w:val="007877F2"/>
    <w:rsid w:val="00787812"/>
    <w:rsid w:val="00787A83"/>
    <w:rsid w:val="007890CB"/>
    <w:rsid w:val="007901B1"/>
    <w:rsid w:val="00790F9A"/>
    <w:rsid w:val="007913C4"/>
    <w:rsid w:val="00791B29"/>
    <w:rsid w:val="00791CC2"/>
    <w:rsid w:val="007920B1"/>
    <w:rsid w:val="00792107"/>
    <w:rsid w:val="007922B7"/>
    <w:rsid w:val="007923A1"/>
    <w:rsid w:val="00792567"/>
    <w:rsid w:val="00792579"/>
    <w:rsid w:val="00792AD4"/>
    <w:rsid w:val="007933C9"/>
    <w:rsid w:val="00793E81"/>
    <w:rsid w:val="00793F47"/>
    <w:rsid w:val="00794460"/>
    <w:rsid w:val="00794A29"/>
    <w:rsid w:val="00794AED"/>
    <w:rsid w:val="00794FF5"/>
    <w:rsid w:val="00795385"/>
    <w:rsid w:val="00795488"/>
    <w:rsid w:val="00795B83"/>
    <w:rsid w:val="00795DDB"/>
    <w:rsid w:val="00795F04"/>
    <w:rsid w:val="00796065"/>
    <w:rsid w:val="0079625B"/>
    <w:rsid w:val="007962A7"/>
    <w:rsid w:val="00796443"/>
    <w:rsid w:val="00796467"/>
    <w:rsid w:val="00796571"/>
    <w:rsid w:val="00796709"/>
    <w:rsid w:val="00796915"/>
    <w:rsid w:val="00796B98"/>
    <w:rsid w:val="00796C0A"/>
    <w:rsid w:val="00797258"/>
    <w:rsid w:val="00797872"/>
    <w:rsid w:val="00797B54"/>
    <w:rsid w:val="00797FF7"/>
    <w:rsid w:val="007A01E2"/>
    <w:rsid w:val="007A020B"/>
    <w:rsid w:val="007A044A"/>
    <w:rsid w:val="007A06CB"/>
    <w:rsid w:val="007A1356"/>
    <w:rsid w:val="007A150D"/>
    <w:rsid w:val="007A17CA"/>
    <w:rsid w:val="007A1E29"/>
    <w:rsid w:val="007A2298"/>
    <w:rsid w:val="007A2357"/>
    <w:rsid w:val="007A2E20"/>
    <w:rsid w:val="007A2FA4"/>
    <w:rsid w:val="007A3797"/>
    <w:rsid w:val="007A39C0"/>
    <w:rsid w:val="007A3E34"/>
    <w:rsid w:val="007A3FEA"/>
    <w:rsid w:val="007A4198"/>
    <w:rsid w:val="007A4983"/>
    <w:rsid w:val="007A4BDA"/>
    <w:rsid w:val="007A506B"/>
    <w:rsid w:val="007A53BE"/>
    <w:rsid w:val="007A5411"/>
    <w:rsid w:val="007A59EA"/>
    <w:rsid w:val="007A6265"/>
    <w:rsid w:val="007A66C8"/>
    <w:rsid w:val="007A679B"/>
    <w:rsid w:val="007A6B9A"/>
    <w:rsid w:val="007A737F"/>
    <w:rsid w:val="007A73DD"/>
    <w:rsid w:val="007A76AD"/>
    <w:rsid w:val="007A7B56"/>
    <w:rsid w:val="007B0211"/>
    <w:rsid w:val="007B0255"/>
    <w:rsid w:val="007B0433"/>
    <w:rsid w:val="007B09F4"/>
    <w:rsid w:val="007B0B16"/>
    <w:rsid w:val="007B0D36"/>
    <w:rsid w:val="007B0F67"/>
    <w:rsid w:val="007B1316"/>
    <w:rsid w:val="007B13DE"/>
    <w:rsid w:val="007B14FF"/>
    <w:rsid w:val="007B179B"/>
    <w:rsid w:val="007B1A0E"/>
    <w:rsid w:val="007B1A54"/>
    <w:rsid w:val="007B26B4"/>
    <w:rsid w:val="007B27F2"/>
    <w:rsid w:val="007B2AD5"/>
    <w:rsid w:val="007B2C06"/>
    <w:rsid w:val="007B2D20"/>
    <w:rsid w:val="007B2DB4"/>
    <w:rsid w:val="007B2E1B"/>
    <w:rsid w:val="007B2F3B"/>
    <w:rsid w:val="007B33A0"/>
    <w:rsid w:val="007B391D"/>
    <w:rsid w:val="007B3D74"/>
    <w:rsid w:val="007B407B"/>
    <w:rsid w:val="007B4329"/>
    <w:rsid w:val="007B4342"/>
    <w:rsid w:val="007B439F"/>
    <w:rsid w:val="007B46E5"/>
    <w:rsid w:val="007B4BE3"/>
    <w:rsid w:val="007B4C6C"/>
    <w:rsid w:val="007B544C"/>
    <w:rsid w:val="007B56AB"/>
    <w:rsid w:val="007B5CD4"/>
    <w:rsid w:val="007B6364"/>
    <w:rsid w:val="007B6446"/>
    <w:rsid w:val="007B65DA"/>
    <w:rsid w:val="007B6600"/>
    <w:rsid w:val="007B6731"/>
    <w:rsid w:val="007B6CA4"/>
    <w:rsid w:val="007B6CDF"/>
    <w:rsid w:val="007B6F2C"/>
    <w:rsid w:val="007B708B"/>
    <w:rsid w:val="007B7707"/>
    <w:rsid w:val="007B782B"/>
    <w:rsid w:val="007B783D"/>
    <w:rsid w:val="007B785E"/>
    <w:rsid w:val="007B7A35"/>
    <w:rsid w:val="007B7D30"/>
    <w:rsid w:val="007B7E62"/>
    <w:rsid w:val="007C0148"/>
    <w:rsid w:val="007C0296"/>
    <w:rsid w:val="007C04E4"/>
    <w:rsid w:val="007C062D"/>
    <w:rsid w:val="007C095A"/>
    <w:rsid w:val="007C0A33"/>
    <w:rsid w:val="007C0E56"/>
    <w:rsid w:val="007C0F21"/>
    <w:rsid w:val="007C12FD"/>
    <w:rsid w:val="007C1700"/>
    <w:rsid w:val="007C18CB"/>
    <w:rsid w:val="007C1A68"/>
    <w:rsid w:val="007C1BE5"/>
    <w:rsid w:val="007C1C9E"/>
    <w:rsid w:val="007C2069"/>
    <w:rsid w:val="007C20D8"/>
    <w:rsid w:val="007C286D"/>
    <w:rsid w:val="007C2BE7"/>
    <w:rsid w:val="007C2DA1"/>
    <w:rsid w:val="007C2DE6"/>
    <w:rsid w:val="007C2E19"/>
    <w:rsid w:val="007C2EBB"/>
    <w:rsid w:val="007C3317"/>
    <w:rsid w:val="007C3496"/>
    <w:rsid w:val="007C356E"/>
    <w:rsid w:val="007C36E5"/>
    <w:rsid w:val="007C36FC"/>
    <w:rsid w:val="007C3A92"/>
    <w:rsid w:val="007C3AA9"/>
    <w:rsid w:val="007C3B72"/>
    <w:rsid w:val="007C3F8E"/>
    <w:rsid w:val="007C4091"/>
    <w:rsid w:val="007C4EA1"/>
    <w:rsid w:val="007C5257"/>
    <w:rsid w:val="007C5345"/>
    <w:rsid w:val="007C5CAF"/>
    <w:rsid w:val="007C658E"/>
    <w:rsid w:val="007C65CF"/>
    <w:rsid w:val="007C65DD"/>
    <w:rsid w:val="007C688A"/>
    <w:rsid w:val="007C69B0"/>
    <w:rsid w:val="007C6AA8"/>
    <w:rsid w:val="007C6AE6"/>
    <w:rsid w:val="007C6FD7"/>
    <w:rsid w:val="007C7089"/>
    <w:rsid w:val="007C7126"/>
    <w:rsid w:val="007C7367"/>
    <w:rsid w:val="007C7393"/>
    <w:rsid w:val="007C7437"/>
    <w:rsid w:val="007C76C4"/>
    <w:rsid w:val="007C79BF"/>
    <w:rsid w:val="007C7AB3"/>
    <w:rsid w:val="007D0404"/>
    <w:rsid w:val="007D0A13"/>
    <w:rsid w:val="007D0AB8"/>
    <w:rsid w:val="007D0BB7"/>
    <w:rsid w:val="007D0EF5"/>
    <w:rsid w:val="007D0FE9"/>
    <w:rsid w:val="007D13AF"/>
    <w:rsid w:val="007D1415"/>
    <w:rsid w:val="007D141D"/>
    <w:rsid w:val="007D181E"/>
    <w:rsid w:val="007D1844"/>
    <w:rsid w:val="007D1BA8"/>
    <w:rsid w:val="007D1EDA"/>
    <w:rsid w:val="007D1FBB"/>
    <w:rsid w:val="007D1FF4"/>
    <w:rsid w:val="007D2032"/>
    <w:rsid w:val="007D2113"/>
    <w:rsid w:val="007D2488"/>
    <w:rsid w:val="007D24B3"/>
    <w:rsid w:val="007D28DF"/>
    <w:rsid w:val="007D2C64"/>
    <w:rsid w:val="007D2E34"/>
    <w:rsid w:val="007D2EEB"/>
    <w:rsid w:val="007D2F5F"/>
    <w:rsid w:val="007D3D39"/>
    <w:rsid w:val="007D3E1C"/>
    <w:rsid w:val="007D3FE2"/>
    <w:rsid w:val="007D426E"/>
    <w:rsid w:val="007D46F6"/>
    <w:rsid w:val="007D490A"/>
    <w:rsid w:val="007D4B07"/>
    <w:rsid w:val="007D4C41"/>
    <w:rsid w:val="007D508F"/>
    <w:rsid w:val="007D51C8"/>
    <w:rsid w:val="007D5355"/>
    <w:rsid w:val="007D53FC"/>
    <w:rsid w:val="007D5668"/>
    <w:rsid w:val="007D5B1C"/>
    <w:rsid w:val="007D5DD0"/>
    <w:rsid w:val="007D607B"/>
    <w:rsid w:val="007D6086"/>
    <w:rsid w:val="007D608B"/>
    <w:rsid w:val="007D67CB"/>
    <w:rsid w:val="007D693A"/>
    <w:rsid w:val="007D6B83"/>
    <w:rsid w:val="007D7403"/>
    <w:rsid w:val="007D750C"/>
    <w:rsid w:val="007D790D"/>
    <w:rsid w:val="007D79AC"/>
    <w:rsid w:val="007D7B78"/>
    <w:rsid w:val="007E0048"/>
    <w:rsid w:val="007E029D"/>
    <w:rsid w:val="007E02F6"/>
    <w:rsid w:val="007E0ED9"/>
    <w:rsid w:val="007E0EEE"/>
    <w:rsid w:val="007E169C"/>
    <w:rsid w:val="007E187A"/>
    <w:rsid w:val="007E1961"/>
    <w:rsid w:val="007E208A"/>
    <w:rsid w:val="007E2281"/>
    <w:rsid w:val="007E22F7"/>
    <w:rsid w:val="007E253D"/>
    <w:rsid w:val="007E26F4"/>
    <w:rsid w:val="007E2846"/>
    <w:rsid w:val="007E2BBD"/>
    <w:rsid w:val="007E2D82"/>
    <w:rsid w:val="007E2FD7"/>
    <w:rsid w:val="007E323F"/>
    <w:rsid w:val="007E34E1"/>
    <w:rsid w:val="007E360C"/>
    <w:rsid w:val="007E3610"/>
    <w:rsid w:val="007E3A8D"/>
    <w:rsid w:val="007E3E73"/>
    <w:rsid w:val="007E4138"/>
    <w:rsid w:val="007E41BF"/>
    <w:rsid w:val="007E45AA"/>
    <w:rsid w:val="007E45AD"/>
    <w:rsid w:val="007E4735"/>
    <w:rsid w:val="007E478C"/>
    <w:rsid w:val="007E4954"/>
    <w:rsid w:val="007E4C3A"/>
    <w:rsid w:val="007E4C7D"/>
    <w:rsid w:val="007E4E38"/>
    <w:rsid w:val="007E5178"/>
    <w:rsid w:val="007E5310"/>
    <w:rsid w:val="007E5497"/>
    <w:rsid w:val="007E551E"/>
    <w:rsid w:val="007E5C40"/>
    <w:rsid w:val="007E5DC3"/>
    <w:rsid w:val="007E6072"/>
    <w:rsid w:val="007E6095"/>
    <w:rsid w:val="007E6157"/>
    <w:rsid w:val="007E61A5"/>
    <w:rsid w:val="007E6421"/>
    <w:rsid w:val="007E66CA"/>
    <w:rsid w:val="007E7C23"/>
    <w:rsid w:val="007F050A"/>
    <w:rsid w:val="007F052E"/>
    <w:rsid w:val="007F0CED"/>
    <w:rsid w:val="007F1534"/>
    <w:rsid w:val="007F167E"/>
    <w:rsid w:val="007F16E5"/>
    <w:rsid w:val="007F1773"/>
    <w:rsid w:val="007F18BD"/>
    <w:rsid w:val="007F1A01"/>
    <w:rsid w:val="007F212F"/>
    <w:rsid w:val="007F21F8"/>
    <w:rsid w:val="007F2905"/>
    <w:rsid w:val="007F29EF"/>
    <w:rsid w:val="007F2C5D"/>
    <w:rsid w:val="007F2D35"/>
    <w:rsid w:val="007F2F77"/>
    <w:rsid w:val="007F32BE"/>
    <w:rsid w:val="007F3CD4"/>
    <w:rsid w:val="007F3EE3"/>
    <w:rsid w:val="007F4134"/>
    <w:rsid w:val="007F4185"/>
    <w:rsid w:val="007F42E6"/>
    <w:rsid w:val="007F441D"/>
    <w:rsid w:val="007F4816"/>
    <w:rsid w:val="007F499F"/>
    <w:rsid w:val="007F4B44"/>
    <w:rsid w:val="007F5352"/>
    <w:rsid w:val="007F5399"/>
    <w:rsid w:val="007F57D8"/>
    <w:rsid w:val="007F5823"/>
    <w:rsid w:val="007F5CE0"/>
    <w:rsid w:val="007F5FD0"/>
    <w:rsid w:val="007F63C6"/>
    <w:rsid w:val="007F6420"/>
    <w:rsid w:val="007F645B"/>
    <w:rsid w:val="007F6941"/>
    <w:rsid w:val="007F6AFF"/>
    <w:rsid w:val="007F6D9E"/>
    <w:rsid w:val="007F6DBD"/>
    <w:rsid w:val="007F6F5E"/>
    <w:rsid w:val="007F70FB"/>
    <w:rsid w:val="007F7889"/>
    <w:rsid w:val="008008F9"/>
    <w:rsid w:val="00800A25"/>
    <w:rsid w:val="00801698"/>
    <w:rsid w:val="00801914"/>
    <w:rsid w:val="0080222E"/>
    <w:rsid w:val="00802668"/>
    <w:rsid w:val="0080279E"/>
    <w:rsid w:val="00803010"/>
    <w:rsid w:val="00803034"/>
    <w:rsid w:val="0080307A"/>
    <w:rsid w:val="008030B9"/>
    <w:rsid w:val="00803107"/>
    <w:rsid w:val="008031AF"/>
    <w:rsid w:val="00803213"/>
    <w:rsid w:val="00803B1B"/>
    <w:rsid w:val="00803C1D"/>
    <w:rsid w:val="00803C3E"/>
    <w:rsid w:val="00803D3F"/>
    <w:rsid w:val="00803D67"/>
    <w:rsid w:val="00803DCA"/>
    <w:rsid w:val="008044B0"/>
    <w:rsid w:val="00804AED"/>
    <w:rsid w:val="00804C67"/>
    <w:rsid w:val="0080542A"/>
    <w:rsid w:val="00805663"/>
    <w:rsid w:val="0080591A"/>
    <w:rsid w:val="008062C5"/>
    <w:rsid w:val="00806868"/>
    <w:rsid w:val="00806914"/>
    <w:rsid w:val="00806A62"/>
    <w:rsid w:val="00806C0E"/>
    <w:rsid w:val="00806C14"/>
    <w:rsid w:val="00806F33"/>
    <w:rsid w:val="00806F3C"/>
    <w:rsid w:val="00807481"/>
    <w:rsid w:val="00807643"/>
    <w:rsid w:val="00807730"/>
    <w:rsid w:val="008078F8"/>
    <w:rsid w:val="00807C32"/>
    <w:rsid w:val="00807D71"/>
    <w:rsid w:val="00810063"/>
    <w:rsid w:val="008101A2"/>
    <w:rsid w:val="008101EE"/>
    <w:rsid w:val="00810AF8"/>
    <w:rsid w:val="00810C68"/>
    <w:rsid w:val="00810F18"/>
    <w:rsid w:val="00810F6E"/>
    <w:rsid w:val="00811195"/>
    <w:rsid w:val="00811579"/>
    <w:rsid w:val="00811940"/>
    <w:rsid w:val="008120E0"/>
    <w:rsid w:val="008122FB"/>
    <w:rsid w:val="00812597"/>
    <w:rsid w:val="008125B9"/>
    <w:rsid w:val="008126FB"/>
    <w:rsid w:val="00812972"/>
    <w:rsid w:val="00812974"/>
    <w:rsid w:val="00813096"/>
    <w:rsid w:val="0081335B"/>
    <w:rsid w:val="00813430"/>
    <w:rsid w:val="0081368A"/>
    <w:rsid w:val="00813775"/>
    <w:rsid w:val="008149A1"/>
    <w:rsid w:val="00814C25"/>
    <w:rsid w:val="00814D22"/>
    <w:rsid w:val="00814E18"/>
    <w:rsid w:val="00815086"/>
    <w:rsid w:val="008150D1"/>
    <w:rsid w:val="00815340"/>
    <w:rsid w:val="008157B5"/>
    <w:rsid w:val="00815C60"/>
    <w:rsid w:val="00815E80"/>
    <w:rsid w:val="00815FE6"/>
    <w:rsid w:val="00816204"/>
    <w:rsid w:val="00816A9C"/>
    <w:rsid w:val="00816D5F"/>
    <w:rsid w:val="00816DE6"/>
    <w:rsid w:val="0081737B"/>
    <w:rsid w:val="00817887"/>
    <w:rsid w:val="00817D30"/>
    <w:rsid w:val="008200A3"/>
    <w:rsid w:val="00820320"/>
    <w:rsid w:val="00820858"/>
    <w:rsid w:val="00820FAA"/>
    <w:rsid w:val="008211B8"/>
    <w:rsid w:val="008216F7"/>
    <w:rsid w:val="00821B5B"/>
    <w:rsid w:val="00821BD6"/>
    <w:rsid w:val="0082211B"/>
    <w:rsid w:val="00822156"/>
    <w:rsid w:val="0082221B"/>
    <w:rsid w:val="0082245C"/>
    <w:rsid w:val="00822468"/>
    <w:rsid w:val="00822625"/>
    <w:rsid w:val="00822BCA"/>
    <w:rsid w:val="00822DF9"/>
    <w:rsid w:val="00822F2C"/>
    <w:rsid w:val="00823453"/>
    <w:rsid w:val="008236E1"/>
    <w:rsid w:val="00823C2C"/>
    <w:rsid w:val="00823FE7"/>
    <w:rsid w:val="00825321"/>
    <w:rsid w:val="008253C1"/>
    <w:rsid w:val="008257F6"/>
    <w:rsid w:val="00825811"/>
    <w:rsid w:val="00825CDC"/>
    <w:rsid w:val="0082643C"/>
    <w:rsid w:val="008271D7"/>
    <w:rsid w:val="0082723D"/>
    <w:rsid w:val="008304C1"/>
    <w:rsid w:val="0083053E"/>
    <w:rsid w:val="00830D40"/>
    <w:rsid w:val="00830E6C"/>
    <w:rsid w:val="00830FCF"/>
    <w:rsid w:val="0083107A"/>
    <w:rsid w:val="0083137C"/>
    <w:rsid w:val="00831850"/>
    <w:rsid w:val="00831B67"/>
    <w:rsid w:val="00831F4A"/>
    <w:rsid w:val="008320DA"/>
    <w:rsid w:val="008323EE"/>
    <w:rsid w:val="00832492"/>
    <w:rsid w:val="00832AEC"/>
    <w:rsid w:val="0083353E"/>
    <w:rsid w:val="0083363F"/>
    <w:rsid w:val="00833A3B"/>
    <w:rsid w:val="00834207"/>
    <w:rsid w:val="00834B6C"/>
    <w:rsid w:val="00834D10"/>
    <w:rsid w:val="00835720"/>
    <w:rsid w:val="0083580F"/>
    <w:rsid w:val="00835848"/>
    <w:rsid w:val="008358F7"/>
    <w:rsid w:val="00835C08"/>
    <w:rsid w:val="00836352"/>
    <w:rsid w:val="00836704"/>
    <w:rsid w:val="00836D04"/>
    <w:rsid w:val="00836F44"/>
    <w:rsid w:val="00837598"/>
    <w:rsid w:val="00837ABE"/>
    <w:rsid w:val="008401F1"/>
    <w:rsid w:val="008402DA"/>
    <w:rsid w:val="008404EE"/>
    <w:rsid w:val="0084078D"/>
    <w:rsid w:val="008409FD"/>
    <w:rsid w:val="00840A05"/>
    <w:rsid w:val="00840A3F"/>
    <w:rsid w:val="00840F45"/>
    <w:rsid w:val="00840FB4"/>
    <w:rsid w:val="00841438"/>
    <w:rsid w:val="008414FD"/>
    <w:rsid w:val="00841736"/>
    <w:rsid w:val="008417D5"/>
    <w:rsid w:val="0084185B"/>
    <w:rsid w:val="00841A87"/>
    <w:rsid w:val="00841BAB"/>
    <w:rsid w:val="00841F44"/>
    <w:rsid w:val="008424EB"/>
    <w:rsid w:val="00842703"/>
    <w:rsid w:val="00842911"/>
    <w:rsid w:val="00842BD0"/>
    <w:rsid w:val="00842E47"/>
    <w:rsid w:val="00842EF1"/>
    <w:rsid w:val="00842F46"/>
    <w:rsid w:val="00843263"/>
    <w:rsid w:val="00843283"/>
    <w:rsid w:val="008432B0"/>
    <w:rsid w:val="008433AB"/>
    <w:rsid w:val="00843434"/>
    <w:rsid w:val="008437B9"/>
    <w:rsid w:val="00843840"/>
    <w:rsid w:val="00843B7B"/>
    <w:rsid w:val="00843CBF"/>
    <w:rsid w:val="0084417F"/>
    <w:rsid w:val="008441B1"/>
    <w:rsid w:val="00844307"/>
    <w:rsid w:val="00844463"/>
    <w:rsid w:val="00844A4D"/>
    <w:rsid w:val="00844BEE"/>
    <w:rsid w:val="00844CDB"/>
    <w:rsid w:val="00845036"/>
    <w:rsid w:val="008452F0"/>
    <w:rsid w:val="0084555A"/>
    <w:rsid w:val="00845673"/>
    <w:rsid w:val="00845A8A"/>
    <w:rsid w:val="0084623A"/>
    <w:rsid w:val="0084648D"/>
    <w:rsid w:val="00846626"/>
    <w:rsid w:val="00846C00"/>
    <w:rsid w:val="00846EA5"/>
    <w:rsid w:val="00847303"/>
    <w:rsid w:val="00847407"/>
    <w:rsid w:val="008477AA"/>
    <w:rsid w:val="00847A29"/>
    <w:rsid w:val="00850020"/>
    <w:rsid w:val="00850208"/>
    <w:rsid w:val="00850482"/>
    <w:rsid w:val="00850C79"/>
    <w:rsid w:val="0085133F"/>
    <w:rsid w:val="008516FB"/>
    <w:rsid w:val="008517A2"/>
    <w:rsid w:val="008520F3"/>
    <w:rsid w:val="0085215C"/>
    <w:rsid w:val="008521D5"/>
    <w:rsid w:val="00852691"/>
    <w:rsid w:val="008526B2"/>
    <w:rsid w:val="0085285C"/>
    <w:rsid w:val="00852C3C"/>
    <w:rsid w:val="00852D62"/>
    <w:rsid w:val="00853111"/>
    <w:rsid w:val="00853F75"/>
    <w:rsid w:val="00854175"/>
    <w:rsid w:val="008543AE"/>
    <w:rsid w:val="00854443"/>
    <w:rsid w:val="008548D5"/>
    <w:rsid w:val="00854B7B"/>
    <w:rsid w:val="00854C11"/>
    <w:rsid w:val="00855225"/>
    <w:rsid w:val="00855655"/>
    <w:rsid w:val="00855C12"/>
    <w:rsid w:val="00855F8E"/>
    <w:rsid w:val="0085643E"/>
    <w:rsid w:val="0085646C"/>
    <w:rsid w:val="0085682D"/>
    <w:rsid w:val="00856DD6"/>
    <w:rsid w:val="00857008"/>
    <w:rsid w:val="008570FD"/>
    <w:rsid w:val="00857538"/>
    <w:rsid w:val="0085770D"/>
    <w:rsid w:val="00857766"/>
    <w:rsid w:val="00857996"/>
    <w:rsid w:val="008579A7"/>
    <w:rsid w:val="00860528"/>
    <w:rsid w:val="0086057D"/>
    <w:rsid w:val="008609DF"/>
    <w:rsid w:val="00860C85"/>
    <w:rsid w:val="00860DDE"/>
    <w:rsid w:val="00861172"/>
    <w:rsid w:val="0086124D"/>
    <w:rsid w:val="00861EC6"/>
    <w:rsid w:val="00862287"/>
    <w:rsid w:val="008626F8"/>
    <w:rsid w:val="00862CA2"/>
    <w:rsid w:val="00862D3E"/>
    <w:rsid w:val="00862DD7"/>
    <w:rsid w:val="008632EA"/>
    <w:rsid w:val="0086363C"/>
    <w:rsid w:val="00863F32"/>
    <w:rsid w:val="00864B09"/>
    <w:rsid w:val="00864DE9"/>
    <w:rsid w:val="00864F5A"/>
    <w:rsid w:val="00864FF4"/>
    <w:rsid w:val="008651A7"/>
    <w:rsid w:val="008652B4"/>
    <w:rsid w:val="00865404"/>
    <w:rsid w:val="0086573D"/>
    <w:rsid w:val="00865A90"/>
    <w:rsid w:val="0086624D"/>
    <w:rsid w:val="00866283"/>
    <w:rsid w:val="0086636F"/>
    <w:rsid w:val="008663AA"/>
    <w:rsid w:val="0086675C"/>
    <w:rsid w:val="00866785"/>
    <w:rsid w:val="00866B0E"/>
    <w:rsid w:val="00866B92"/>
    <w:rsid w:val="00866F98"/>
    <w:rsid w:val="008672EC"/>
    <w:rsid w:val="0086739A"/>
    <w:rsid w:val="00867445"/>
    <w:rsid w:val="008674C4"/>
    <w:rsid w:val="00867957"/>
    <w:rsid w:val="00867A39"/>
    <w:rsid w:val="00867AD7"/>
    <w:rsid w:val="00867BBA"/>
    <w:rsid w:val="00867BFE"/>
    <w:rsid w:val="00867EF8"/>
    <w:rsid w:val="00867F50"/>
    <w:rsid w:val="008700CE"/>
    <w:rsid w:val="00870140"/>
    <w:rsid w:val="0087038C"/>
    <w:rsid w:val="008707AC"/>
    <w:rsid w:val="008708DC"/>
    <w:rsid w:val="00870A86"/>
    <w:rsid w:val="008715F1"/>
    <w:rsid w:val="008718D1"/>
    <w:rsid w:val="008719B0"/>
    <w:rsid w:val="00872210"/>
    <w:rsid w:val="00872281"/>
    <w:rsid w:val="0087234F"/>
    <w:rsid w:val="00872740"/>
    <w:rsid w:val="00872A65"/>
    <w:rsid w:val="00873204"/>
    <w:rsid w:val="008733C0"/>
    <w:rsid w:val="008734D9"/>
    <w:rsid w:val="0087366D"/>
    <w:rsid w:val="00873BD8"/>
    <w:rsid w:val="00873C87"/>
    <w:rsid w:val="00873CFC"/>
    <w:rsid w:val="00874459"/>
    <w:rsid w:val="0087473D"/>
    <w:rsid w:val="00874D83"/>
    <w:rsid w:val="00874FEF"/>
    <w:rsid w:val="00875485"/>
    <w:rsid w:val="00875569"/>
    <w:rsid w:val="008756BD"/>
    <w:rsid w:val="008758BD"/>
    <w:rsid w:val="008766F2"/>
    <w:rsid w:val="00876C32"/>
    <w:rsid w:val="0087704D"/>
    <w:rsid w:val="008770EA"/>
    <w:rsid w:val="00877143"/>
    <w:rsid w:val="00877942"/>
    <w:rsid w:val="00877F84"/>
    <w:rsid w:val="00877F93"/>
    <w:rsid w:val="00877FB9"/>
    <w:rsid w:val="00880567"/>
    <w:rsid w:val="00880B74"/>
    <w:rsid w:val="00880D88"/>
    <w:rsid w:val="008811EE"/>
    <w:rsid w:val="0088158E"/>
    <w:rsid w:val="00881C4C"/>
    <w:rsid w:val="00881DA3"/>
    <w:rsid w:val="00881DF4"/>
    <w:rsid w:val="008822BF"/>
    <w:rsid w:val="0088260B"/>
    <w:rsid w:val="00882717"/>
    <w:rsid w:val="00882DA4"/>
    <w:rsid w:val="00882EE6"/>
    <w:rsid w:val="008836DC"/>
    <w:rsid w:val="008839FB"/>
    <w:rsid w:val="00883D51"/>
    <w:rsid w:val="00883ECF"/>
    <w:rsid w:val="00884388"/>
    <w:rsid w:val="00884666"/>
    <w:rsid w:val="00884B3D"/>
    <w:rsid w:val="00884CE5"/>
    <w:rsid w:val="00884D13"/>
    <w:rsid w:val="008854F9"/>
    <w:rsid w:val="0088552D"/>
    <w:rsid w:val="0088557A"/>
    <w:rsid w:val="00885A47"/>
    <w:rsid w:val="00885B79"/>
    <w:rsid w:val="00885BD8"/>
    <w:rsid w:val="00885DFC"/>
    <w:rsid w:val="00885FCD"/>
    <w:rsid w:val="008860FB"/>
    <w:rsid w:val="00886232"/>
    <w:rsid w:val="0088649E"/>
    <w:rsid w:val="00886A49"/>
    <w:rsid w:val="00886E7A"/>
    <w:rsid w:val="008874DF"/>
    <w:rsid w:val="0088764C"/>
    <w:rsid w:val="008879DF"/>
    <w:rsid w:val="00887DD5"/>
    <w:rsid w:val="008905FF"/>
    <w:rsid w:val="0089078F"/>
    <w:rsid w:val="00890BE0"/>
    <w:rsid w:val="00890FE6"/>
    <w:rsid w:val="00891488"/>
    <w:rsid w:val="0089161C"/>
    <w:rsid w:val="0089176F"/>
    <w:rsid w:val="00891ACA"/>
    <w:rsid w:val="00891AD9"/>
    <w:rsid w:val="00891C1D"/>
    <w:rsid w:val="00891D8F"/>
    <w:rsid w:val="008924A3"/>
    <w:rsid w:val="00892862"/>
    <w:rsid w:val="00892EC2"/>
    <w:rsid w:val="00892FC9"/>
    <w:rsid w:val="00893184"/>
    <w:rsid w:val="008932E8"/>
    <w:rsid w:val="008936CB"/>
    <w:rsid w:val="00893B5C"/>
    <w:rsid w:val="00893D39"/>
    <w:rsid w:val="008940C7"/>
    <w:rsid w:val="0089412F"/>
    <w:rsid w:val="00894337"/>
    <w:rsid w:val="0089438A"/>
    <w:rsid w:val="00894801"/>
    <w:rsid w:val="0089484B"/>
    <w:rsid w:val="00894B64"/>
    <w:rsid w:val="00894BD9"/>
    <w:rsid w:val="00895130"/>
    <w:rsid w:val="00895668"/>
    <w:rsid w:val="008957EC"/>
    <w:rsid w:val="00895B7A"/>
    <w:rsid w:val="00896028"/>
    <w:rsid w:val="00896075"/>
    <w:rsid w:val="00896253"/>
    <w:rsid w:val="008963ED"/>
    <w:rsid w:val="008964A0"/>
    <w:rsid w:val="008964F1"/>
    <w:rsid w:val="0089654F"/>
    <w:rsid w:val="00896781"/>
    <w:rsid w:val="008967BC"/>
    <w:rsid w:val="00896A5A"/>
    <w:rsid w:val="00896BCB"/>
    <w:rsid w:val="0089745F"/>
    <w:rsid w:val="00897DD0"/>
    <w:rsid w:val="008A03C4"/>
    <w:rsid w:val="008A0433"/>
    <w:rsid w:val="008A049C"/>
    <w:rsid w:val="008A0977"/>
    <w:rsid w:val="008A0AC0"/>
    <w:rsid w:val="008A1345"/>
    <w:rsid w:val="008A2212"/>
    <w:rsid w:val="008A2343"/>
    <w:rsid w:val="008A2398"/>
    <w:rsid w:val="008A244F"/>
    <w:rsid w:val="008A24C9"/>
    <w:rsid w:val="008A285E"/>
    <w:rsid w:val="008A2DA1"/>
    <w:rsid w:val="008A2E38"/>
    <w:rsid w:val="008A3587"/>
    <w:rsid w:val="008A3699"/>
    <w:rsid w:val="008A38DD"/>
    <w:rsid w:val="008A39AA"/>
    <w:rsid w:val="008A3CB2"/>
    <w:rsid w:val="008A3EE6"/>
    <w:rsid w:val="008A44E3"/>
    <w:rsid w:val="008A4619"/>
    <w:rsid w:val="008A49B1"/>
    <w:rsid w:val="008A4C68"/>
    <w:rsid w:val="008A4DB0"/>
    <w:rsid w:val="008A6180"/>
    <w:rsid w:val="008A6355"/>
    <w:rsid w:val="008A6529"/>
    <w:rsid w:val="008A69FC"/>
    <w:rsid w:val="008A7214"/>
    <w:rsid w:val="008A732F"/>
    <w:rsid w:val="008A7501"/>
    <w:rsid w:val="008A76E6"/>
    <w:rsid w:val="008A7778"/>
    <w:rsid w:val="008A7860"/>
    <w:rsid w:val="008B0811"/>
    <w:rsid w:val="008B0A4F"/>
    <w:rsid w:val="008B1A24"/>
    <w:rsid w:val="008B1BF0"/>
    <w:rsid w:val="008B1C80"/>
    <w:rsid w:val="008B1E2F"/>
    <w:rsid w:val="008B1E80"/>
    <w:rsid w:val="008B2027"/>
    <w:rsid w:val="008B241C"/>
    <w:rsid w:val="008B27A9"/>
    <w:rsid w:val="008B33EE"/>
    <w:rsid w:val="008B37DF"/>
    <w:rsid w:val="008B3B96"/>
    <w:rsid w:val="008B43A9"/>
    <w:rsid w:val="008B446F"/>
    <w:rsid w:val="008B45A5"/>
    <w:rsid w:val="008B4D14"/>
    <w:rsid w:val="008B4E84"/>
    <w:rsid w:val="008B4ED6"/>
    <w:rsid w:val="008B50AB"/>
    <w:rsid w:val="008B555C"/>
    <w:rsid w:val="008B5E0E"/>
    <w:rsid w:val="008B6057"/>
    <w:rsid w:val="008B6563"/>
    <w:rsid w:val="008B6779"/>
    <w:rsid w:val="008B67FB"/>
    <w:rsid w:val="008B698A"/>
    <w:rsid w:val="008B6A70"/>
    <w:rsid w:val="008B6B53"/>
    <w:rsid w:val="008B6BDF"/>
    <w:rsid w:val="008B6E24"/>
    <w:rsid w:val="008B6ED4"/>
    <w:rsid w:val="008B706D"/>
    <w:rsid w:val="008B70D2"/>
    <w:rsid w:val="008B7432"/>
    <w:rsid w:val="008B7900"/>
    <w:rsid w:val="008B7A3C"/>
    <w:rsid w:val="008B7BE0"/>
    <w:rsid w:val="008B7C66"/>
    <w:rsid w:val="008B7CB1"/>
    <w:rsid w:val="008B7D05"/>
    <w:rsid w:val="008B7FDE"/>
    <w:rsid w:val="008C015B"/>
    <w:rsid w:val="008C0411"/>
    <w:rsid w:val="008C0822"/>
    <w:rsid w:val="008C082F"/>
    <w:rsid w:val="008C09FC"/>
    <w:rsid w:val="008C10A3"/>
    <w:rsid w:val="008C12C3"/>
    <w:rsid w:val="008C13C5"/>
    <w:rsid w:val="008C148A"/>
    <w:rsid w:val="008C17C1"/>
    <w:rsid w:val="008C1D30"/>
    <w:rsid w:val="008C20B7"/>
    <w:rsid w:val="008C222B"/>
    <w:rsid w:val="008C2FD9"/>
    <w:rsid w:val="008C342A"/>
    <w:rsid w:val="008C3759"/>
    <w:rsid w:val="008C3948"/>
    <w:rsid w:val="008C42D9"/>
    <w:rsid w:val="008C4608"/>
    <w:rsid w:val="008C485D"/>
    <w:rsid w:val="008C4B3C"/>
    <w:rsid w:val="008C4E99"/>
    <w:rsid w:val="008C5006"/>
    <w:rsid w:val="008C527E"/>
    <w:rsid w:val="008C5759"/>
    <w:rsid w:val="008C5B7B"/>
    <w:rsid w:val="008C5FFF"/>
    <w:rsid w:val="008C637B"/>
    <w:rsid w:val="008C63AB"/>
    <w:rsid w:val="008C6684"/>
    <w:rsid w:val="008C6814"/>
    <w:rsid w:val="008C6CDC"/>
    <w:rsid w:val="008C707F"/>
    <w:rsid w:val="008C7745"/>
    <w:rsid w:val="008C7899"/>
    <w:rsid w:val="008D0194"/>
    <w:rsid w:val="008D02B7"/>
    <w:rsid w:val="008D0CDA"/>
    <w:rsid w:val="008D1092"/>
    <w:rsid w:val="008D114E"/>
    <w:rsid w:val="008D11CB"/>
    <w:rsid w:val="008D15EE"/>
    <w:rsid w:val="008D206E"/>
    <w:rsid w:val="008D231C"/>
    <w:rsid w:val="008D2462"/>
    <w:rsid w:val="008D267B"/>
    <w:rsid w:val="008D28AC"/>
    <w:rsid w:val="008D295C"/>
    <w:rsid w:val="008D29D6"/>
    <w:rsid w:val="008D2C3F"/>
    <w:rsid w:val="008D2E0A"/>
    <w:rsid w:val="008D33B6"/>
    <w:rsid w:val="008D3754"/>
    <w:rsid w:val="008D3C7A"/>
    <w:rsid w:val="008D3C9E"/>
    <w:rsid w:val="008D3CEA"/>
    <w:rsid w:val="008D3D3D"/>
    <w:rsid w:val="008D4A29"/>
    <w:rsid w:val="008D4E81"/>
    <w:rsid w:val="008D525D"/>
    <w:rsid w:val="008D58BA"/>
    <w:rsid w:val="008D5D9D"/>
    <w:rsid w:val="008D6129"/>
    <w:rsid w:val="008D61FC"/>
    <w:rsid w:val="008D667D"/>
    <w:rsid w:val="008D6712"/>
    <w:rsid w:val="008D691F"/>
    <w:rsid w:val="008D6B13"/>
    <w:rsid w:val="008D7164"/>
    <w:rsid w:val="008D72D1"/>
    <w:rsid w:val="008D7357"/>
    <w:rsid w:val="008D73B0"/>
    <w:rsid w:val="008D742D"/>
    <w:rsid w:val="008D777F"/>
    <w:rsid w:val="008D7E1E"/>
    <w:rsid w:val="008E02C5"/>
    <w:rsid w:val="008E0561"/>
    <w:rsid w:val="008E0A5E"/>
    <w:rsid w:val="008E1419"/>
    <w:rsid w:val="008E1927"/>
    <w:rsid w:val="008E1B69"/>
    <w:rsid w:val="008E1E8E"/>
    <w:rsid w:val="008E2141"/>
    <w:rsid w:val="008E23F1"/>
    <w:rsid w:val="008E24E0"/>
    <w:rsid w:val="008E2642"/>
    <w:rsid w:val="008E2C05"/>
    <w:rsid w:val="008E2D78"/>
    <w:rsid w:val="008E3095"/>
    <w:rsid w:val="008E3451"/>
    <w:rsid w:val="008E3460"/>
    <w:rsid w:val="008E34D3"/>
    <w:rsid w:val="008E353B"/>
    <w:rsid w:val="008E360B"/>
    <w:rsid w:val="008E387B"/>
    <w:rsid w:val="008E3AAA"/>
    <w:rsid w:val="008E3C16"/>
    <w:rsid w:val="008E4011"/>
    <w:rsid w:val="008E419C"/>
    <w:rsid w:val="008E44BB"/>
    <w:rsid w:val="008E5A42"/>
    <w:rsid w:val="008E5B16"/>
    <w:rsid w:val="008E5E3B"/>
    <w:rsid w:val="008E5FF8"/>
    <w:rsid w:val="008E61C4"/>
    <w:rsid w:val="008E6594"/>
    <w:rsid w:val="008E671B"/>
    <w:rsid w:val="008E6824"/>
    <w:rsid w:val="008E6846"/>
    <w:rsid w:val="008E6990"/>
    <w:rsid w:val="008E6B63"/>
    <w:rsid w:val="008E6FE2"/>
    <w:rsid w:val="008E703E"/>
    <w:rsid w:val="008E7178"/>
    <w:rsid w:val="008E78BE"/>
    <w:rsid w:val="008E7ACC"/>
    <w:rsid w:val="008E7B83"/>
    <w:rsid w:val="008E7FB3"/>
    <w:rsid w:val="008F03AB"/>
    <w:rsid w:val="008F041D"/>
    <w:rsid w:val="008F0798"/>
    <w:rsid w:val="008F09A5"/>
    <w:rsid w:val="008F0FAE"/>
    <w:rsid w:val="008F1299"/>
    <w:rsid w:val="008F12FF"/>
    <w:rsid w:val="008F1532"/>
    <w:rsid w:val="008F1865"/>
    <w:rsid w:val="008F1FBD"/>
    <w:rsid w:val="008F2260"/>
    <w:rsid w:val="008F29B5"/>
    <w:rsid w:val="008F2D16"/>
    <w:rsid w:val="008F2FC5"/>
    <w:rsid w:val="008F31B4"/>
    <w:rsid w:val="008F3BBE"/>
    <w:rsid w:val="008F3D02"/>
    <w:rsid w:val="008F3DB8"/>
    <w:rsid w:val="008F3F7F"/>
    <w:rsid w:val="008F495A"/>
    <w:rsid w:val="008F4DDD"/>
    <w:rsid w:val="008F4E6F"/>
    <w:rsid w:val="008F5289"/>
    <w:rsid w:val="008F570F"/>
    <w:rsid w:val="008F578B"/>
    <w:rsid w:val="008F58C1"/>
    <w:rsid w:val="008F5D36"/>
    <w:rsid w:val="008F5DE8"/>
    <w:rsid w:val="008F5E73"/>
    <w:rsid w:val="008F6582"/>
    <w:rsid w:val="008F675F"/>
    <w:rsid w:val="008F67C3"/>
    <w:rsid w:val="008F6909"/>
    <w:rsid w:val="008F6B2C"/>
    <w:rsid w:val="008F6CA7"/>
    <w:rsid w:val="008F6ED5"/>
    <w:rsid w:val="008F7430"/>
    <w:rsid w:val="0090052B"/>
    <w:rsid w:val="00900CAC"/>
    <w:rsid w:val="00900DCC"/>
    <w:rsid w:val="00900EAD"/>
    <w:rsid w:val="009015F3"/>
    <w:rsid w:val="009015FF"/>
    <w:rsid w:val="0090161D"/>
    <w:rsid w:val="00901AD7"/>
    <w:rsid w:val="00901AFF"/>
    <w:rsid w:val="00901E21"/>
    <w:rsid w:val="009022E0"/>
    <w:rsid w:val="00902639"/>
    <w:rsid w:val="009026F9"/>
    <w:rsid w:val="00903563"/>
    <w:rsid w:val="0090365C"/>
    <w:rsid w:val="00903982"/>
    <w:rsid w:val="00903D2E"/>
    <w:rsid w:val="0090413E"/>
    <w:rsid w:val="00904405"/>
    <w:rsid w:val="00904A7A"/>
    <w:rsid w:val="00904B90"/>
    <w:rsid w:val="00904CA1"/>
    <w:rsid w:val="00904ED5"/>
    <w:rsid w:val="00904F00"/>
    <w:rsid w:val="00904F28"/>
    <w:rsid w:val="009050D3"/>
    <w:rsid w:val="00905242"/>
    <w:rsid w:val="0090534A"/>
    <w:rsid w:val="009053D5"/>
    <w:rsid w:val="0090556F"/>
    <w:rsid w:val="00905B85"/>
    <w:rsid w:val="00905C2B"/>
    <w:rsid w:val="00905ED4"/>
    <w:rsid w:val="00906C11"/>
    <w:rsid w:val="00906E04"/>
    <w:rsid w:val="00906F54"/>
    <w:rsid w:val="00907164"/>
    <w:rsid w:val="009072CD"/>
    <w:rsid w:val="00907415"/>
    <w:rsid w:val="00910691"/>
    <w:rsid w:val="00910C5D"/>
    <w:rsid w:val="00910F4D"/>
    <w:rsid w:val="009110C8"/>
    <w:rsid w:val="00911A61"/>
    <w:rsid w:val="00911E71"/>
    <w:rsid w:val="00912040"/>
    <w:rsid w:val="00912233"/>
    <w:rsid w:val="00912575"/>
    <w:rsid w:val="009125F0"/>
    <w:rsid w:val="00912660"/>
    <w:rsid w:val="0091266C"/>
    <w:rsid w:val="009126C5"/>
    <w:rsid w:val="009126E2"/>
    <w:rsid w:val="00913756"/>
    <w:rsid w:val="00913EC4"/>
    <w:rsid w:val="00914093"/>
    <w:rsid w:val="00914383"/>
    <w:rsid w:val="009148A0"/>
    <w:rsid w:val="00914FC3"/>
    <w:rsid w:val="00914FC8"/>
    <w:rsid w:val="009150B9"/>
    <w:rsid w:val="00915257"/>
    <w:rsid w:val="0091541F"/>
    <w:rsid w:val="00915526"/>
    <w:rsid w:val="00915787"/>
    <w:rsid w:val="00915A6B"/>
    <w:rsid w:val="00915CE5"/>
    <w:rsid w:val="009161F0"/>
    <w:rsid w:val="009166CE"/>
    <w:rsid w:val="00916BA8"/>
    <w:rsid w:val="00916C0A"/>
    <w:rsid w:val="00916F5C"/>
    <w:rsid w:val="009170E0"/>
    <w:rsid w:val="00917332"/>
    <w:rsid w:val="00917762"/>
    <w:rsid w:val="00917830"/>
    <w:rsid w:val="00917C4A"/>
    <w:rsid w:val="009201F0"/>
    <w:rsid w:val="009202B3"/>
    <w:rsid w:val="009207A4"/>
    <w:rsid w:val="00920CDA"/>
    <w:rsid w:val="00920D31"/>
    <w:rsid w:val="00920DC4"/>
    <w:rsid w:val="00920E59"/>
    <w:rsid w:val="009212E8"/>
    <w:rsid w:val="00921B06"/>
    <w:rsid w:val="00921FB7"/>
    <w:rsid w:val="009222E3"/>
    <w:rsid w:val="00922655"/>
    <w:rsid w:val="00922757"/>
    <w:rsid w:val="009227FF"/>
    <w:rsid w:val="00922C74"/>
    <w:rsid w:val="00922D02"/>
    <w:rsid w:val="00922FBF"/>
    <w:rsid w:val="00923AC4"/>
    <w:rsid w:val="00923FDF"/>
    <w:rsid w:val="00924049"/>
    <w:rsid w:val="009240E3"/>
    <w:rsid w:val="0092419C"/>
    <w:rsid w:val="009245F4"/>
    <w:rsid w:val="00924737"/>
    <w:rsid w:val="009249B8"/>
    <w:rsid w:val="00924A74"/>
    <w:rsid w:val="00924E1E"/>
    <w:rsid w:val="009253B7"/>
    <w:rsid w:val="009254E1"/>
    <w:rsid w:val="00925662"/>
    <w:rsid w:val="00925817"/>
    <w:rsid w:val="00925A64"/>
    <w:rsid w:val="00925AD4"/>
    <w:rsid w:val="00926789"/>
    <w:rsid w:val="00926864"/>
    <w:rsid w:val="00926A92"/>
    <w:rsid w:val="00926C08"/>
    <w:rsid w:val="00926E26"/>
    <w:rsid w:val="00926E48"/>
    <w:rsid w:val="00926FCB"/>
    <w:rsid w:val="00927182"/>
    <w:rsid w:val="00927237"/>
    <w:rsid w:val="00927433"/>
    <w:rsid w:val="009276DF"/>
    <w:rsid w:val="00927764"/>
    <w:rsid w:val="00927A50"/>
    <w:rsid w:val="00927E4F"/>
    <w:rsid w:val="00927EE6"/>
    <w:rsid w:val="00927FDF"/>
    <w:rsid w:val="00930051"/>
    <w:rsid w:val="009301CE"/>
    <w:rsid w:val="0093027F"/>
    <w:rsid w:val="009304DC"/>
    <w:rsid w:val="00930B7D"/>
    <w:rsid w:val="00931170"/>
    <w:rsid w:val="009316C2"/>
    <w:rsid w:val="00931FD7"/>
    <w:rsid w:val="00932096"/>
    <w:rsid w:val="00932298"/>
    <w:rsid w:val="00932383"/>
    <w:rsid w:val="0093241E"/>
    <w:rsid w:val="00932B92"/>
    <w:rsid w:val="00932BB0"/>
    <w:rsid w:val="00932C3B"/>
    <w:rsid w:val="00932CA2"/>
    <w:rsid w:val="00932CDC"/>
    <w:rsid w:val="00932F7D"/>
    <w:rsid w:val="009330C9"/>
    <w:rsid w:val="00933147"/>
    <w:rsid w:val="00933395"/>
    <w:rsid w:val="009334ED"/>
    <w:rsid w:val="00933523"/>
    <w:rsid w:val="009336CE"/>
    <w:rsid w:val="00933860"/>
    <w:rsid w:val="00933AB3"/>
    <w:rsid w:val="00933AF2"/>
    <w:rsid w:val="00933D4C"/>
    <w:rsid w:val="009343F5"/>
    <w:rsid w:val="0093470C"/>
    <w:rsid w:val="00934720"/>
    <w:rsid w:val="009349AB"/>
    <w:rsid w:val="00934C5A"/>
    <w:rsid w:val="00934E2C"/>
    <w:rsid w:val="00935316"/>
    <w:rsid w:val="00935B71"/>
    <w:rsid w:val="00935C9C"/>
    <w:rsid w:val="00935E60"/>
    <w:rsid w:val="00936398"/>
    <w:rsid w:val="009366DC"/>
    <w:rsid w:val="00936A6E"/>
    <w:rsid w:val="00936FD2"/>
    <w:rsid w:val="00937098"/>
    <w:rsid w:val="0093726D"/>
    <w:rsid w:val="00937415"/>
    <w:rsid w:val="00937457"/>
    <w:rsid w:val="009377F9"/>
    <w:rsid w:val="0093798A"/>
    <w:rsid w:val="00937A0F"/>
    <w:rsid w:val="00937A50"/>
    <w:rsid w:val="00937A85"/>
    <w:rsid w:val="009404CC"/>
    <w:rsid w:val="00940689"/>
    <w:rsid w:val="00940B7B"/>
    <w:rsid w:val="009419F7"/>
    <w:rsid w:val="00941FBE"/>
    <w:rsid w:val="00942312"/>
    <w:rsid w:val="00942433"/>
    <w:rsid w:val="009425DA"/>
    <w:rsid w:val="00942DE2"/>
    <w:rsid w:val="009435CA"/>
    <w:rsid w:val="009436B4"/>
    <w:rsid w:val="009439CE"/>
    <w:rsid w:val="00943B7F"/>
    <w:rsid w:val="00943E9C"/>
    <w:rsid w:val="00944091"/>
    <w:rsid w:val="0094416E"/>
    <w:rsid w:val="009441EB"/>
    <w:rsid w:val="00944A31"/>
    <w:rsid w:val="00944B98"/>
    <w:rsid w:val="00944C4F"/>
    <w:rsid w:val="00944D23"/>
    <w:rsid w:val="009453D0"/>
    <w:rsid w:val="00945D89"/>
    <w:rsid w:val="00945E00"/>
    <w:rsid w:val="00945FD8"/>
    <w:rsid w:val="00946B72"/>
    <w:rsid w:val="00946C61"/>
    <w:rsid w:val="00946CE6"/>
    <w:rsid w:val="00947065"/>
    <w:rsid w:val="0094758A"/>
    <w:rsid w:val="00947E56"/>
    <w:rsid w:val="0095040E"/>
    <w:rsid w:val="00950419"/>
    <w:rsid w:val="00950442"/>
    <w:rsid w:val="009504B1"/>
    <w:rsid w:val="0095076E"/>
    <w:rsid w:val="00950AED"/>
    <w:rsid w:val="00950C81"/>
    <w:rsid w:val="009514A7"/>
    <w:rsid w:val="009515C4"/>
    <w:rsid w:val="0095176F"/>
    <w:rsid w:val="00951BEA"/>
    <w:rsid w:val="009520C7"/>
    <w:rsid w:val="009520DE"/>
    <w:rsid w:val="0095253F"/>
    <w:rsid w:val="0095278B"/>
    <w:rsid w:val="009527FF"/>
    <w:rsid w:val="00952A38"/>
    <w:rsid w:val="00952C09"/>
    <w:rsid w:val="00953194"/>
    <w:rsid w:val="00953494"/>
    <w:rsid w:val="00953925"/>
    <w:rsid w:val="00953F1D"/>
    <w:rsid w:val="00954283"/>
    <w:rsid w:val="009545F7"/>
    <w:rsid w:val="009547D5"/>
    <w:rsid w:val="00954F01"/>
    <w:rsid w:val="0095524F"/>
    <w:rsid w:val="00955271"/>
    <w:rsid w:val="0095537B"/>
    <w:rsid w:val="00955916"/>
    <w:rsid w:val="00955A14"/>
    <w:rsid w:val="00955AD2"/>
    <w:rsid w:val="00955CAE"/>
    <w:rsid w:val="00955E1D"/>
    <w:rsid w:val="0095619D"/>
    <w:rsid w:val="009561F0"/>
    <w:rsid w:val="0095642A"/>
    <w:rsid w:val="009565B2"/>
    <w:rsid w:val="00956640"/>
    <w:rsid w:val="00956A52"/>
    <w:rsid w:val="00956FE1"/>
    <w:rsid w:val="00957478"/>
    <w:rsid w:val="009578B2"/>
    <w:rsid w:val="00957910"/>
    <w:rsid w:val="0095795F"/>
    <w:rsid w:val="00957C29"/>
    <w:rsid w:val="00957F2D"/>
    <w:rsid w:val="00960012"/>
    <w:rsid w:val="009601DF"/>
    <w:rsid w:val="009602B7"/>
    <w:rsid w:val="009602F1"/>
    <w:rsid w:val="00960325"/>
    <w:rsid w:val="0096046C"/>
    <w:rsid w:val="00960667"/>
    <w:rsid w:val="00960D4C"/>
    <w:rsid w:val="009611AC"/>
    <w:rsid w:val="0096202E"/>
    <w:rsid w:val="009630E2"/>
    <w:rsid w:val="009633C2"/>
    <w:rsid w:val="00963539"/>
    <w:rsid w:val="0096355B"/>
    <w:rsid w:val="009635A4"/>
    <w:rsid w:val="009638E0"/>
    <w:rsid w:val="00963D14"/>
    <w:rsid w:val="00963DB8"/>
    <w:rsid w:val="00963E00"/>
    <w:rsid w:val="00963E24"/>
    <w:rsid w:val="00963E9D"/>
    <w:rsid w:val="00963FF4"/>
    <w:rsid w:val="009641CA"/>
    <w:rsid w:val="009643F8"/>
    <w:rsid w:val="00964450"/>
    <w:rsid w:val="00964B60"/>
    <w:rsid w:val="00964DBF"/>
    <w:rsid w:val="00965915"/>
    <w:rsid w:val="0096634B"/>
    <w:rsid w:val="00966AB3"/>
    <w:rsid w:val="00966AF8"/>
    <w:rsid w:val="00966C98"/>
    <w:rsid w:val="009671E6"/>
    <w:rsid w:val="009673B4"/>
    <w:rsid w:val="009677EB"/>
    <w:rsid w:val="0096791E"/>
    <w:rsid w:val="00967B3D"/>
    <w:rsid w:val="00967C36"/>
    <w:rsid w:val="009700CB"/>
    <w:rsid w:val="00970392"/>
    <w:rsid w:val="0097048B"/>
    <w:rsid w:val="0097049F"/>
    <w:rsid w:val="00970691"/>
    <w:rsid w:val="00970694"/>
    <w:rsid w:val="00970713"/>
    <w:rsid w:val="009707E0"/>
    <w:rsid w:val="00970AB2"/>
    <w:rsid w:val="00970B3B"/>
    <w:rsid w:val="00970D36"/>
    <w:rsid w:val="0097124D"/>
    <w:rsid w:val="00971463"/>
    <w:rsid w:val="0097178F"/>
    <w:rsid w:val="009717EB"/>
    <w:rsid w:val="00971D66"/>
    <w:rsid w:val="00971D7C"/>
    <w:rsid w:val="00972287"/>
    <w:rsid w:val="0097250E"/>
    <w:rsid w:val="00972D36"/>
    <w:rsid w:val="009735A5"/>
    <w:rsid w:val="009735CE"/>
    <w:rsid w:val="0097373D"/>
    <w:rsid w:val="00973A2C"/>
    <w:rsid w:val="00973F82"/>
    <w:rsid w:val="009740B8"/>
    <w:rsid w:val="00974622"/>
    <w:rsid w:val="0097471A"/>
    <w:rsid w:val="00974775"/>
    <w:rsid w:val="00974BD7"/>
    <w:rsid w:val="00974D4D"/>
    <w:rsid w:val="00974DE2"/>
    <w:rsid w:val="009751B0"/>
    <w:rsid w:val="00975B06"/>
    <w:rsid w:val="00975C6B"/>
    <w:rsid w:val="00975E35"/>
    <w:rsid w:val="009761E9"/>
    <w:rsid w:val="00976453"/>
    <w:rsid w:val="0097674F"/>
    <w:rsid w:val="0097677C"/>
    <w:rsid w:val="00976A42"/>
    <w:rsid w:val="00976FFC"/>
    <w:rsid w:val="00976FFE"/>
    <w:rsid w:val="0097715E"/>
    <w:rsid w:val="0097729F"/>
    <w:rsid w:val="00977311"/>
    <w:rsid w:val="009774E8"/>
    <w:rsid w:val="009775E4"/>
    <w:rsid w:val="009778FD"/>
    <w:rsid w:val="00980D24"/>
    <w:rsid w:val="00980D65"/>
    <w:rsid w:val="00980FE3"/>
    <w:rsid w:val="0098113A"/>
    <w:rsid w:val="0098152E"/>
    <w:rsid w:val="009818C6"/>
    <w:rsid w:val="00981A7E"/>
    <w:rsid w:val="009820F0"/>
    <w:rsid w:val="00982563"/>
    <w:rsid w:val="00982957"/>
    <w:rsid w:val="00982A5A"/>
    <w:rsid w:val="00982C0E"/>
    <w:rsid w:val="00982D38"/>
    <w:rsid w:val="00982E11"/>
    <w:rsid w:val="00983112"/>
    <w:rsid w:val="00983267"/>
    <w:rsid w:val="00983311"/>
    <w:rsid w:val="00983565"/>
    <w:rsid w:val="00984096"/>
    <w:rsid w:val="009841CE"/>
    <w:rsid w:val="009844E3"/>
    <w:rsid w:val="009849F9"/>
    <w:rsid w:val="00984B55"/>
    <w:rsid w:val="00984D73"/>
    <w:rsid w:val="00984D85"/>
    <w:rsid w:val="009851B9"/>
    <w:rsid w:val="00985201"/>
    <w:rsid w:val="00985921"/>
    <w:rsid w:val="00985E4C"/>
    <w:rsid w:val="00985EB3"/>
    <w:rsid w:val="00986732"/>
    <w:rsid w:val="00986D4B"/>
    <w:rsid w:val="00987163"/>
    <w:rsid w:val="009871D8"/>
    <w:rsid w:val="00987462"/>
    <w:rsid w:val="0098795F"/>
    <w:rsid w:val="00987BA6"/>
    <w:rsid w:val="00987DAA"/>
    <w:rsid w:val="00987E80"/>
    <w:rsid w:val="00990540"/>
    <w:rsid w:val="0099085B"/>
    <w:rsid w:val="00990A31"/>
    <w:rsid w:val="00990C43"/>
    <w:rsid w:val="009912E0"/>
    <w:rsid w:val="0099147D"/>
    <w:rsid w:val="00991768"/>
    <w:rsid w:val="009918F1"/>
    <w:rsid w:val="009918FC"/>
    <w:rsid w:val="00991CA7"/>
    <w:rsid w:val="00992158"/>
    <w:rsid w:val="00992226"/>
    <w:rsid w:val="009922B6"/>
    <w:rsid w:val="0099257B"/>
    <w:rsid w:val="00992B41"/>
    <w:rsid w:val="00992B8C"/>
    <w:rsid w:val="00993538"/>
    <w:rsid w:val="00993541"/>
    <w:rsid w:val="00993B5B"/>
    <w:rsid w:val="00993BD4"/>
    <w:rsid w:val="00993E50"/>
    <w:rsid w:val="00993E7D"/>
    <w:rsid w:val="00994391"/>
    <w:rsid w:val="00994441"/>
    <w:rsid w:val="0099477A"/>
    <w:rsid w:val="00994BFF"/>
    <w:rsid w:val="00995427"/>
    <w:rsid w:val="00995624"/>
    <w:rsid w:val="00995A40"/>
    <w:rsid w:val="00995B71"/>
    <w:rsid w:val="00995E5A"/>
    <w:rsid w:val="00995E9D"/>
    <w:rsid w:val="00996119"/>
    <w:rsid w:val="00996575"/>
    <w:rsid w:val="009972BE"/>
    <w:rsid w:val="009974A4"/>
    <w:rsid w:val="009974B9"/>
    <w:rsid w:val="00997588"/>
    <w:rsid w:val="009979BF"/>
    <w:rsid w:val="00997B35"/>
    <w:rsid w:val="00997B51"/>
    <w:rsid w:val="00997B7D"/>
    <w:rsid w:val="00997DD0"/>
    <w:rsid w:val="009A00EA"/>
    <w:rsid w:val="009A05A0"/>
    <w:rsid w:val="009A08D7"/>
    <w:rsid w:val="009A0B7F"/>
    <w:rsid w:val="009A0C5D"/>
    <w:rsid w:val="009A115E"/>
    <w:rsid w:val="009A116F"/>
    <w:rsid w:val="009A11D3"/>
    <w:rsid w:val="009A1207"/>
    <w:rsid w:val="009A1564"/>
    <w:rsid w:val="009A165B"/>
    <w:rsid w:val="009A1830"/>
    <w:rsid w:val="009A1C86"/>
    <w:rsid w:val="009A202E"/>
    <w:rsid w:val="009A2171"/>
    <w:rsid w:val="009A22C1"/>
    <w:rsid w:val="009A2493"/>
    <w:rsid w:val="009A25A6"/>
    <w:rsid w:val="009A2615"/>
    <w:rsid w:val="009A2B22"/>
    <w:rsid w:val="009A2E11"/>
    <w:rsid w:val="009A31C0"/>
    <w:rsid w:val="009A32C7"/>
    <w:rsid w:val="009A3785"/>
    <w:rsid w:val="009A3905"/>
    <w:rsid w:val="009A39EB"/>
    <w:rsid w:val="009A3CCA"/>
    <w:rsid w:val="009A3CE6"/>
    <w:rsid w:val="009A3E5E"/>
    <w:rsid w:val="009A3F4D"/>
    <w:rsid w:val="009A3FB0"/>
    <w:rsid w:val="009A4735"/>
    <w:rsid w:val="009A4A2D"/>
    <w:rsid w:val="009A4CF0"/>
    <w:rsid w:val="009A4FFB"/>
    <w:rsid w:val="009A51FC"/>
    <w:rsid w:val="009A5C71"/>
    <w:rsid w:val="009A60E5"/>
    <w:rsid w:val="009A6135"/>
    <w:rsid w:val="009A638F"/>
    <w:rsid w:val="009A66D9"/>
    <w:rsid w:val="009A696D"/>
    <w:rsid w:val="009A6A5C"/>
    <w:rsid w:val="009A6AC6"/>
    <w:rsid w:val="009A71AC"/>
    <w:rsid w:val="009A7E89"/>
    <w:rsid w:val="009A7F07"/>
    <w:rsid w:val="009B01E0"/>
    <w:rsid w:val="009B0341"/>
    <w:rsid w:val="009B0550"/>
    <w:rsid w:val="009B0737"/>
    <w:rsid w:val="009B0A06"/>
    <w:rsid w:val="009B0BC2"/>
    <w:rsid w:val="009B0CDB"/>
    <w:rsid w:val="009B166B"/>
    <w:rsid w:val="009B16F0"/>
    <w:rsid w:val="009B1981"/>
    <w:rsid w:val="009B1F60"/>
    <w:rsid w:val="009B25AA"/>
    <w:rsid w:val="009B297C"/>
    <w:rsid w:val="009B2CE3"/>
    <w:rsid w:val="009B3041"/>
    <w:rsid w:val="009B31CC"/>
    <w:rsid w:val="009B32C0"/>
    <w:rsid w:val="009B3482"/>
    <w:rsid w:val="009B34AC"/>
    <w:rsid w:val="009B3517"/>
    <w:rsid w:val="009B37B4"/>
    <w:rsid w:val="009B3EDA"/>
    <w:rsid w:val="009B4771"/>
    <w:rsid w:val="009B4FFE"/>
    <w:rsid w:val="009B525A"/>
    <w:rsid w:val="009B534E"/>
    <w:rsid w:val="009B54E3"/>
    <w:rsid w:val="009B55BA"/>
    <w:rsid w:val="009B565E"/>
    <w:rsid w:val="009B5E10"/>
    <w:rsid w:val="009B617C"/>
    <w:rsid w:val="009B6638"/>
    <w:rsid w:val="009B6ED7"/>
    <w:rsid w:val="009B77DB"/>
    <w:rsid w:val="009B798D"/>
    <w:rsid w:val="009C0142"/>
    <w:rsid w:val="009C0202"/>
    <w:rsid w:val="009C02FE"/>
    <w:rsid w:val="009C043A"/>
    <w:rsid w:val="009C063F"/>
    <w:rsid w:val="009C08F8"/>
    <w:rsid w:val="009C09AA"/>
    <w:rsid w:val="009C101C"/>
    <w:rsid w:val="009C10A0"/>
    <w:rsid w:val="009C118C"/>
    <w:rsid w:val="009C14B5"/>
    <w:rsid w:val="009C1849"/>
    <w:rsid w:val="009C1B5A"/>
    <w:rsid w:val="009C1D15"/>
    <w:rsid w:val="009C2233"/>
    <w:rsid w:val="009C223B"/>
    <w:rsid w:val="009C24EC"/>
    <w:rsid w:val="009C27D1"/>
    <w:rsid w:val="009C2879"/>
    <w:rsid w:val="009C295F"/>
    <w:rsid w:val="009C29EC"/>
    <w:rsid w:val="009C2B29"/>
    <w:rsid w:val="009C31D0"/>
    <w:rsid w:val="009C3701"/>
    <w:rsid w:val="009C3748"/>
    <w:rsid w:val="009C37AF"/>
    <w:rsid w:val="009C37D9"/>
    <w:rsid w:val="009C3930"/>
    <w:rsid w:val="009C3C6A"/>
    <w:rsid w:val="009C4018"/>
    <w:rsid w:val="009C41F5"/>
    <w:rsid w:val="009C4458"/>
    <w:rsid w:val="009C4AF2"/>
    <w:rsid w:val="009C4C5E"/>
    <w:rsid w:val="009C4E7C"/>
    <w:rsid w:val="009C50B1"/>
    <w:rsid w:val="009C5292"/>
    <w:rsid w:val="009C52B5"/>
    <w:rsid w:val="009C5326"/>
    <w:rsid w:val="009C56D2"/>
    <w:rsid w:val="009C583A"/>
    <w:rsid w:val="009C5E63"/>
    <w:rsid w:val="009C5EE3"/>
    <w:rsid w:val="009C6688"/>
    <w:rsid w:val="009C683E"/>
    <w:rsid w:val="009C71E7"/>
    <w:rsid w:val="009C7696"/>
    <w:rsid w:val="009C7CD5"/>
    <w:rsid w:val="009C7D0F"/>
    <w:rsid w:val="009C7E4C"/>
    <w:rsid w:val="009D06C5"/>
    <w:rsid w:val="009D0AB8"/>
    <w:rsid w:val="009D0B4B"/>
    <w:rsid w:val="009D11C7"/>
    <w:rsid w:val="009D1373"/>
    <w:rsid w:val="009D1396"/>
    <w:rsid w:val="009D1C61"/>
    <w:rsid w:val="009D2052"/>
    <w:rsid w:val="009D2100"/>
    <w:rsid w:val="009D21E5"/>
    <w:rsid w:val="009D22C4"/>
    <w:rsid w:val="009D23D1"/>
    <w:rsid w:val="009D25F5"/>
    <w:rsid w:val="009D2A69"/>
    <w:rsid w:val="009D3DA4"/>
    <w:rsid w:val="009D4344"/>
    <w:rsid w:val="009D4566"/>
    <w:rsid w:val="009D47DA"/>
    <w:rsid w:val="009D4BA5"/>
    <w:rsid w:val="009D4E39"/>
    <w:rsid w:val="009D50D3"/>
    <w:rsid w:val="009D51E3"/>
    <w:rsid w:val="009D5357"/>
    <w:rsid w:val="009D5435"/>
    <w:rsid w:val="009D5440"/>
    <w:rsid w:val="009D5785"/>
    <w:rsid w:val="009D6B99"/>
    <w:rsid w:val="009D6CBE"/>
    <w:rsid w:val="009D74C5"/>
    <w:rsid w:val="009D77C4"/>
    <w:rsid w:val="009D79D6"/>
    <w:rsid w:val="009D7C38"/>
    <w:rsid w:val="009D7DCC"/>
    <w:rsid w:val="009D7E35"/>
    <w:rsid w:val="009E0ABB"/>
    <w:rsid w:val="009E0AD5"/>
    <w:rsid w:val="009E0C5E"/>
    <w:rsid w:val="009E0CE5"/>
    <w:rsid w:val="009E0D31"/>
    <w:rsid w:val="009E1276"/>
    <w:rsid w:val="009E13FF"/>
    <w:rsid w:val="009E1D5F"/>
    <w:rsid w:val="009E1DB6"/>
    <w:rsid w:val="009E2532"/>
    <w:rsid w:val="009E25AA"/>
    <w:rsid w:val="009E270F"/>
    <w:rsid w:val="009E2753"/>
    <w:rsid w:val="009E2B18"/>
    <w:rsid w:val="009E2BF3"/>
    <w:rsid w:val="009E348B"/>
    <w:rsid w:val="009E3495"/>
    <w:rsid w:val="009E3639"/>
    <w:rsid w:val="009E386D"/>
    <w:rsid w:val="009E38C8"/>
    <w:rsid w:val="009E3E1C"/>
    <w:rsid w:val="009E3FD7"/>
    <w:rsid w:val="009E42CA"/>
    <w:rsid w:val="009E435D"/>
    <w:rsid w:val="009E4477"/>
    <w:rsid w:val="009E495E"/>
    <w:rsid w:val="009E498B"/>
    <w:rsid w:val="009E4C74"/>
    <w:rsid w:val="009E4C77"/>
    <w:rsid w:val="009E5345"/>
    <w:rsid w:val="009E5412"/>
    <w:rsid w:val="009E546F"/>
    <w:rsid w:val="009E55FE"/>
    <w:rsid w:val="009E56C3"/>
    <w:rsid w:val="009E5727"/>
    <w:rsid w:val="009E57B0"/>
    <w:rsid w:val="009E57E7"/>
    <w:rsid w:val="009E57FF"/>
    <w:rsid w:val="009E58CA"/>
    <w:rsid w:val="009E58EB"/>
    <w:rsid w:val="009E5910"/>
    <w:rsid w:val="009E5BBA"/>
    <w:rsid w:val="009E5F05"/>
    <w:rsid w:val="009E60F8"/>
    <w:rsid w:val="009E616F"/>
    <w:rsid w:val="009E62F8"/>
    <w:rsid w:val="009E661E"/>
    <w:rsid w:val="009E6802"/>
    <w:rsid w:val="009E6AD9"/>
    <w:rsid w:val="009E6D76"/>
    <w:rsid w:val="009E6E66"/>
    <w:rsid w:val="009E6F12"/>
    <w:rsid w:val="009E76E8"/>
    <w:rsid w:val="009E7FEB"/>
    <w:rsid w:val="009F008A"/>
    <w:rsid w:val="009F00F5"/>
    <w:rsid w:val="009F0616"/>
    <w:rsid w:val="009F063A"/>
    <w:rsid w:val="009F0945"/>
    <w:rsid w:val="009F0C73"/>
    <w:rsid w:val="009F0D3C"/>
    <w:rsid w:val="009F147C"/>
    <w:rsid w:val="009F190D"/>
    <w:rsid w:val="009F205C"/>
    <w:rsid w:val="009F22AF"/>
    <w:rsid w:val="009F22DF"/>
    <w:rsid w:val="009F23D0"/>
    <w:rsid w:val="009F251F"/>
    <w:rsid w:val="009F28C0"/>
    <w:rsid w:val="009F29D9"/>
    <w:rsid w:val="009F2A3D"/>
    <w:rsid w:val="009F32C9"/>
    <w:rsid w:val="009F3562"/>
    <w:rsid w:val="009F39AD"/>
    <w:rsid w:val="009F3C62"/>
    <w:rsid w:val="009F4809"/>
    <w:rsid w:val="009F49BB"/>
    <w:rsid w:val="009F52F6"/>
    <w:rsid w:val="009F536C"/>
    <w:rsid w:val="009F5510"/>
    <w:rsid w:val="009F5981"/>
    <w:rsid w:val="009F5B37"/>
    <w:rsid w:val="009F625F"/>
    <w:rsid w:val="009F6354"/>
    <w:rsid w:val="009F63F3"/>
    <w:rsid w:val="009F65A2"/>
    <w:rsid w:val="009F684F"/>
    <w:rsid w:val="009F6A11"/>
    <w:rsid w:val="009F6A53"/>
    <w:rsid w:val="009F6BF7"/>
    <w:rsid w:val="009F6CB8"/>
    <w:rsid w:val="009F6CD3"/>
    <w:rsid w:val="009F728C"/>
    <w:rsid w:val="009F732E"/>
    <w:rsid w:val="009F7622"/>
    <w:rsid w:val="009F7911"/>
    <w:rsid w:val="009F7C80"/>
    <w:rsid w:val="009F7CB2"/>
    <w:rsid w:val="00A00616"/>
    <w:rsid w:val="00A00766"/>
    <w:rsid w:val="00A00DE0"/>
    <w:rsid w:val="00A01206"/>
    <w:rsid w:val="00A012F8"/>
    <w:rsid w:val="00A018DF"/>
    <w:rsid w:val="00A01C01"/>
    <w:rsid w:val="00A01CA2"/>
    <w:rsid w:val="00A01CA8"/>
    <w:rsid w:val="00A01E8E"/>
    <w:rsid w:val="00A01F78"/>
    <w:rsid w:val="00A0256E"/>
    <w:rsid w:val="00A02968"/>
    <w:rsid w:val="00A02B29"/>
    <w:rsid w:val="00A02B8C"/>
    <w:rsid w:val="00A02B95"/>
    <w:rsid w:val="00A02BD2"/>
    <w:rsid w:val="00A02D1C"/>
    <w:rsid w:val="00A02ED5"/>
    <w:rsid w:val="00A0329F"/>
    <w:rsid w:val="00A03574"/>
    <w:rsid w:val="00A03D2D"/>
    <w:rsid w:val="00A03D43"/>
    <w:rsid w:val="00A03D49"/>
    <w:rsid w:val="00A044ED"/>
    <w:rsid w:val="00A045BE"/>
    <w:rsid w:val="00A046E7"/>
    <w:rsid w:val="00A05468"/>
    <w:rsid w:val="00A05CFC"/>
    <w:rsid w:val="00A065A0"/>
    <w:rsid w:val="00A06662"/>
    <w:rsid w:val="00A06BA7"/>
    <w:rsid w:val="00A06F14"/>
    <w:rsid w:val="00A06FB6"/>
    <w:rsid w:val="00A073B9"/>
    <w:rsid w:val="00A07404"/>
    <w:rsid w:val="00A0757D"/>
    <w:rsid w:val="00A075CA"/>
    <w:rsid w:val="00A07BE8"/>
    <w:rsid w:val="00A07F51"/>
    <w:rsid w:val="00A10239"/>
    <w:rsid w:val="00A10705"/>
    <w:rsid w:val="00A10F79"/>
    <w:rsid w:val="00A1146E"/>
    <w:rsid w:val="00A1147F"/>
    <w:rsid w:val="00A11CD5"/>
    <w:rsid w:val="00A125C6"/>
    <w:rsid w:val="00A12715"/>
    <w:rsid w:val="00A12A35"/>
    <w:rsid w:val="00A12A9B"/>
    <w:rsid w:val="00A12B69"/>
    <w:rsid w:val="00A12C8E"/>
    <w:rsid w:val="00A12D68"/>
    <w:rsid w:val="00A13146"/>
    <w:rsid w:val="00A1318B"/>
    <w:rsid w:val="00A13243"/>
    <w:rsid w:val="00A132DF"/>
    <w:rsid w:val="00A1345D"/>
    <w:rsid w:val="00A134CE"/>
    <w:rsid w:val="00A13640"/>
    <w:rsid w:val="00A13911"/>
    <w:rsid w:val="00A139C8"/>
    <w:rsid w:val="00A13E3A"/>
    <w:rsid w:val="00A14030"/>
    <w:rsid w:val="00A1447F"/>
    <w:rsid w:val="00A144E2"/>
    <w:rsid w:val="00A14562"/>
    <w:rsid w:val="00A14F40"/>
    <w:rsid w:val="00A1505B"/>
    <w:rsid w:val="00A15078"/>
    <w:rsid w:val="00A151A0"/>
    <w:rsid w:val="00A159E7"/>
    <w:rsid w:val="00A15AAB"/>
    <w:rsid w:val="00A15D49"/>
    <w:rsid w:val="00A162D2"/>
    <w:rsid w:val="00A16350"/>
    <w:rsid w:val="00A16A2C"/>
    <w:rsid w:val="00A16C10"/>
    <w:rsid w:val="00A16C41"/>
    <w:rsid w:val="00A16DA9"/>
    <w:rsid w:val="00A172C2"/>
    <w:rsid w:val="00A174CA"/>
    <w:rsid w:val="00A176B5"/>
    <w:rsid w:val="00A17A9F"/>
    <w:rsid w:val="00A17C7A"/>
    <w:rsid w:val="00A17FA5"/>
    <w:rsid w:val="00A20123"/>
    <w:rsid w:val="00A2033D"/>
    <w:rsid w:val="00A20505"/>
    <w:rsid w:val="00A20BA1"/>
    <w:rsid w:val="00A20CDC"/>
    <w:rsid w:val="00A20CF9"/>
    <w:rsid w:val="00A21187"/>
    <w:rsid w:val="00A2138C"/>
    <w:rsid w:val="00A213F9"/>
    <w:rsid w:val="00A21BC0"/>
    <w:rsid w:val="00A21D52"/>
    <w:rsid w:val="00A22249"/>
    <w:rsid w:val="00A223CF"/>
    <w:rsid w:val="00A22B0D"/>
    <w:rsid w:val="00A22D31"/>
    <w:rsid w:val="00A22F9B"/>
    <w:rsid w:val="00A232D2"/>
    <w:rsid w:val="00A2351C"/>
    <w:rsid w:val="00A236E4"/>
    <w:rsid w:val="00A23E84"/>
    <w:rsid w:val="00A23ED0"/>
    <w:rsid w:val="00A24157"/>
    <w:rsid w:val="00A24679"/>
    <w:rsid w:val="00A24793"/>
    <w:rsid w:val="00A2483F"/>
    <w:rsid w:val="00A24CAC"/>
    <w:rsid w:val="00A24CED"/>
    <w:rsid w:val="00A2504E"/>
    <w:rsid w:val="00A25296"/>
    <w:rsid w:val="00A252E3"/>
    <w:rsid w:val="00A255C2"/>
    <w:rsid w:val="00A256CA"/>
    <w:rsid w:val="00A258C6"/>
    <w:rsid w:val="00A25F38"/>
    <w:rsid w:val="00A25F40"/>
    <w:rsid w:val="00A25F57"/>
    <w:rsid w:val="00A261A3"/>
    <w:rsid w:val="00A26367"/>
    <w:rsid w:val="00A2640B"/>
    <w:rsid w:val="00A26BB3"/>
    <w:rsid w:val="00A26CAC"/>
    <w:rsid w:val="00A26DC3"/>
    <w:rsid w:val="00A26FB6"/>
    <w:rsid w:val="00A26FD8"/>
    <w:rsid w:val="00A27097"/>
    <w:rsid w:val="00A27294"/>
    <w:rsid w:val="00A274AC"/>
    <w:rsid w:val="00A279FD"/>
    <w:rsid w:val="00A27B34"/>
    <w:rsid w:val="00A27B5C"/>
    <w:rsid w:val="00A300A6"/>
    <w:rsid w:val="00A305F8"/>
    <w:rsid w:val="00A30D2D"/>
    <w:rsid w:val="00A31B68"/>
    <w:rsid w:val="00A31D18"/>
    <w:rsid w:val="00A32209"/>
    <w:rsid w:val="00A3256C"/>
    <w:rsid w:val="00A3260A"/>
    <w:rsid w:val="00A329C7"/>
    <w:rsid w:val="00A33126"/>
    <w:rsid w:val="00A335DB"/>
    <w:rsid w:val="00A3368A"/>
    <w:rsid w:val="00A33BCC"/>
    <w:rsid w:val="00A34978"/>
    <w:rsid w:val="00A34BB7"/>
    <w:rsid w:val="00A34C4D"/>
    <w:rsid w:val="00A34DF7"/>
    <w:rsid w:val="00A34EC4"/>
    <w:rsid w:val="00A34F3D"/>
    <w:rsid w:val="00A35235"/>
    <w:rsid w:val="00A35677"/>
    <w:rsid w:val="00A35781"/>
    <w:rsid w:val="00A35971"/>
    <w:rsid w:val="00A35C73"/>
    <w:rsid w:val="00A35CEA"/>
    <w:rsid w:val="00A35DE5"/>
    <w:rsid w:val="00A3616C"/>
    <w:rsid w:val="00A36305"/>
    <w:rsid w:val="00A363E2"/>
    <w:rsid w:val="00A365D9"/>
    <w:rsid w:val="00A367C7"/>
    <w:rsid w:val="00A3697E"/>
    <w:rsid w:val="00A36BFF"/>
    <w:rsid w:val="00A36CB7"/>
    <w:rsid w:val="00A36D21"/>
    <w:rsid w:val="00A37172"/>
    <w:rsid w:val="00A3727E"/>
    <w:rsid w:val="00A37447"/>
    <w:rsid w:val="00A374A0"/>
    <w:rsid w:val="00A3773F"/>
    <w:rsid w:val="00A3783C"/>
    <w:rsid w:val="00A379B6"/>
    <w:rsid w:val="00A37AD6"/>
    <w:rsid w:val="00A37B21"/>
    <w:rsid w:val="00A37C8B"/>
    <w:rsid w:val="00A37CD2"/>
    <w:rsid w:val="00A403F9"/>
    <w:rsid w:val="00A40978"/>
    <w:rsid w:val="00A40D2F"/>
    <w:rsid w:val="00A41318"/>
    <w:rsid w:val="00A413E7"/>
    <w:rsid w:val="00A4184B"/>
    <w:rsid w:val="00A418FF"/>
    <w:rsid w:val="00A41A41"/>
    <w:rsid w:val="00A41B57"/>
    <w:rsid w:val="00A423E1"/>
    <w:rsid w:val="00A4252C"/>
    <w:rsid w:val="00A42629"/>
    <w:rsid w:val="00A42AB7"/>
    <w:rsid w:val="00A4379A"/>
    <w:rsid w:val="00A439F6"/>
    <w:rsid w:val="00A43CBA"/>
    <w:rsid w:val="00A43EC4"/>
    <w:rsid w:val="00A44049"/>
    <w:rsid w:val="00A443BE"/>
    <w:rsid w:val="00A448ED"/>
    <w:rsid w:val="00A452F3"/>
    <w:rsid w:val="00A45680"/>
    <w:rsid w:val="00A45737"/>
    <w:rsid w:val="00A45B19"/>
    <w:rsid w:val="00A45B32"/>
    <w:rsid w:val="00A45B40"/>
    <w:rsid w:val="00A45CAF"/>
    <w:rsid w:val="00A45E0F"/>
    <w:rsid w:val="00A45ECC"/>
    <w:rsid w:val="00A460C9"/>
    <w:rsid w:val="00A460E7"/>
    <w:rsid w:val="00A466B8"/>
    <w:rsid w:val="00A4697B"/>
    <w:rsid w:val="00A46A8C"/>
    <w:rsid w:val="00A470DE"/>
    <w:rsid w:val="00A472BA"/>
    <w:rsid w:val="00A4775C"/>
    <w:rsid w:val="00A47A07"/>
    <w:rsid w:val="00A47A18"/>
    <w:rsid w:val="00A47A83"/>
    <w:rsid w:val="00A47ADD"/>
    <w:rsid w:val="00A47DE6"/>
    <w:rsid w:val="00A50215"/>
    <w:rsid w:val="00A50C5F"/>
    <w:rsid w:val="00A5150C"/>
    <w:rsid w:val="00A516A7"/>
    <w:rsid w:val="00A516AD"/>
    <w:rsid w:val="00A52306"/>
    <w:rsid w:val="00A5232C"/>
    <w:rsid w:val="00A52352"/>
    <w:rsid w:val="00A52412"/>
    <w:rsid w:val="00A52539"/>
    <w:rsid w:val="00A5261B"/>
    <w:rsid w:val="00A5273A"/>
    <w:rsid w:val="00A52874"/>
    <w:rsid w:val="00A52C0B"/>
    <w:rsid w:val="00A52F69"/>
    <w:rsid w:val="00A52FB1"/>
    <w:rsid w:val="00A53593"/>
    <w:rsid w:val="00A53630"/>
    <w:rsid w:val="00A536BD"/>
    <w:rsid w:val="00A5399B"/>
    <w:rsid w:val="00A53BFB"/>
    <w:rsid w:val="00A5447E"/>
    <w:rsid w:val="00A54489"/>
    <w:rsid w:val="00A54539"/>
    <w:rsid w:val="00A5462F"/>
    <w:rsid w:val="00A548E4"/>
    <w:rsid w:val="00A54C56"/>
    <w:rsid w:val="00A55376"/>
    <w:rsid w:val="00A55472"/>
    <w:rsid w:val="00A559A2"/>
    <w:rsid w:val="00A55B54"/>
    <w:rsid w:val="00A55D1E"/>
    <w:rsid w:val="00A55DC2"/>
    <w:rsid w:val="00A55EEE"/>
    <w:rsid w:val="00A56013"/>
    <w:rsid w:val="00A5620C"/>
    <w:rsid w:val="00A56223"/>
    <w:rsid w:val="00A56338"/>
    <w:rsid w:val="00A56510"/>
    <w:rsid w:val="00A56836"/>
    <w:rsid w:val="00A5698E"/>
    <w:rsid w:val="00A56E16"/>
    <w:rsid w:val="00A57A07"/>
    <w:rsid w:val="00A57C39"/>
    <w:rsid w:val="00A6019E"/>
    <w:rsid w:val="00A601AE"/>
    <w:rsid w:val="00A6034F"/>
    <w:rsid w:val="00A60458"/>
    <w:rsid w:val="00A60567"/>
    <w:rsid w:val="00A6074A"/>
    <w:rsid w:val="00A60808"/>
    <w:rsid w:val="00A608D0"/>
    <w:rsid w:val="00A60ED9"/>
    <w:rsid w:val="00A6103B"/>
    <w:rsid w:val="00A6154F"/>
    <w:rsid w:val="00A61765"/>
    <w:rsid w:val="00A61B8A"/>
    <w:rsid w:val="00A61FDD"/>
    <w:rsid w:val="00A62163"/>
    <w:rsid w:val="00A624CA"/>
    <w:rsid w:val="00A6278D"/>
    <w:rsid w:val="00A62C64"/>
    <w:rsid w:val="00A6303D"/>
    <w:rsid w:val="00A631C6"/>
    <w:rsid w:val="00A63227"/>
    <w:rsid w:val="00A6358C"/>
    <w:rsid w:val="00A6396A"/>
    <w:rsid w:val="00A63B81"/>
    <w:rsid w:val="00A63E94"/>
    <w:rsid w:val="00A64203"/>
    <w:rsid w:val="00A649E4"/>
    <w:rsid w:val="00A649E7"/>
    <w:rsid w:val="00A64E73"/>
    <w:rsid w:val="00A65030"/>
    <w:rsid w:val="00A65259"/>
    <w:rsid w:val="00A655E8"/>
    <w:rsid w:val="00A65603"/>
    <w:rsid w:val="00A65AEA"/>
    <w:rsid w:val="00A65B04"/>
    <w:rsid w:val="00A65BF8"/>
    <w:rsid w:val="00A660CE"/>
    <w:rsid w:val="00A66106"/>
    <w:rsid w:val="00A665E9"/>
    <w:rsid w:val="00A66641"/>
    <w:rsid w:val="00A66668"/>
    <w:rsid w:val="00A6698D"/>
    <w:rsid w:val="00A66AFC"/>
    <w:rsid w:val="00A66EFF"/>
    <w:rsid w:val="00A677BA"/>
    <w:rsid w:val="00A67A17"/>
    <w:rsid w:val="00A67AA2"/>
    <w:rsid w:val="00A67C09"/>
    <w:rsid w:val="00A67D9A"/>
    <w:rsid w:val="00A67E45"/>
    <w:rsid w:val="00A7001B"/>
    <w:rsid w:val="00A702D9"/>
    <w:rsid w:val="00A70485"/>
    <w:rsid w:val="00A70CB3"/>
    <w:rsid w:val="00A70D51"/>
    <w:rsid w:val="00A71197"/>
    <w:rsid w:val="00A719B2"/>
    <w:rsid w:val="00A71ABF"/>
    <w:rsid w:val="00A71BE7"/>
    <w:rsid w:val="00A71C1A"/>
    <w:rsid w:val="00A71F1A"/>
    <w:rsid w:val="00A72874"/>
    <w:rsid w:val="00A72AF4"/>
    <w:rsid w:val="00A73020"/>
    <w:rsid w:val="00A733D3"/>
    <w:rsid w:val="00A734F2"/>
    <w:rsid w:val="00A7403F"/>
    <w:rsid w:val="00A740F4"/>
    <w:rsid w:val="00A741FE"/>
    <w:rsid w:val="00A7448E"/>
    <w:rsid w:val="00A744ED"/>
    <w:rsid w:val="00A7455C"/>
    <w:rsid w:val="00A74B5B"/>
    <w:rsid w:val="00A75527"/>
    <w:rsid w:val="00A7585F"/>
    <w:rsid w:val="00A759B7"/>
    <w:rsid w:val="00A75FAA"/>
    <w:rsid w:val="00A768D8"/>
    <w:rsid w:val="00A768FE"/>
    <w:rsid w:val="00A76DB9"/>
    <w:rsid w:val="00A76F53"/>
    <w:rsid w:val="00A77068"/>
    <w:rsid w:val="00A77703"/>
    <w:rsid w:val="00A77843"/>
    <w:rsid w:val="00A778AE"/>
    <w:rsid w:val="00A779E2"/>
    <w:rsid w:val="00A77FCC"/>
    <w:rsid w:val="00A803C0"/>
    <w:rsid w:val="00A80707"/>
    <w:rsid w:val="00A807A2"/>
    <w:rsid w:val="00A807AE"/>
    <w:rsid w:val="00A8089A"/>
    <w:rsid w:val="00A80D23"/>
    <w:rsid w:val="00A814A2"/>
    <w:rsid w:val="00A8161E"/>
    <w:rsid w:val="00A81788"/>
    <w:rsid w:val="00A81D89"/>
    <w:rsid w:val="00A81E27"/>
    <w:rsid w:val="00A821E5"/>
    <w:rsid w:val="00A8232C"/>
    <w:rsid w:val="00A8295C"/>
    <w:rsid w:val="00A82A29"/>
    <w:rsid w:val="00A82B46"/>
    <w:rsid w:val="00A82B5A"/>
    <w:rsid w:val="00A82DA3"/>
    <w:rsid w:val="00A833CE"/>
    <w:rsid w:val="00A835CF"/>
    <w:rsid w:val="00A83913"/>
    <w:rsid w:val="00A839EA"/>
    <w:rsid w:val="00A83C7E"/>
    <w:rsid w:val="00A83DD4"/>
    <w:rsid w:val="00A83E13"/>
    <w:rsid w:val="00A83E57"/>
    <w:rsid w:val="00A83F7C"/>
    <w:rsid w:val="00A84234"/>
    <w:rsid w:val="00A84261"/>
    <w:rsid w:val="00A847F7"/>
    <w:rsid w:val="00A8486F"/>
    <w:rsid w:val="00A84A18"/>
    <w:rsid w:val="00A84CA8"/>
    <w:rsid w:val="00A84D9E"/>
    <w:rsid w:val="00A84E2F"/>
    <w:rsid w:val="00A84E65"/>
    <w:rsid w:val="00A856E2"/>
    <w:rsid w:val="00A86125"/>
    <w:rsid w:val="00A86BAF"/>
    <w:rsid w:val="00A86BEF"/>
    <w:rsid w:val="00A86DCE"/>
    <w:rsid w:val="00A8701D"/>
    <w:rsid w:val="00A875FE"/>
    <w:rsid w:val="00A877A7"/>
    <w:rsid w:val="00A87F3B"/>
    <w:rsid w:val="00A900A1"/>
    <w:rsid w:val="00A9072D"/>
    <w:rsid w:val="00A91313"/>
    <w:rsid w:val="00A91331"/>
    <w:rsid w:val="00A915BF"/>
    <w:rsid w:val="00A920B8"/>
    <w:rsid w:val="00A926F4"/>
    <w:rsid w:val="00A9297C"/>
    <w:rsid w:val="00A92D4E"/>
    <w:rsid w:val="00A933B7"/>
    <w:rsid w:val="00A93587"/>
    <w:rsid w:val="00A93BEF"/>
    <w:rsid w:val="00A93ED4"/>
    <w:rsid w:val="00A9449E"/>
    <w:rsid w:val="00A94749"/>
    <w:rsid w:val="00A94B69"/>
    <w:rsid w:val="00A958F0"/>
    <w:rsid w:val="00A960E2"/>
    <w:rsid w:val="00A96957"/>
    <w:rsid w:val="00A96DCE"/>
    <w:rsid w:val="00A96F5C"/>
    <w:rsid w:val="00A9709D"/>
    <w:rsid w:val="00A972B2"/>
    <w:rsid w:val="00A974CE"/>
    <w:rsid w:val="00AA023A"/>
    <w:rsid w:val="00AA0374"/>
    <w:rsid w:val="00AA079D"/>
    <w:rsid w:val="00AA09A3"/>
    <w:rsid w:val="00AA0BCB"/>
    <w:rsid w:val="00AA0C9C"/>
    <w:rsid w:val="00AA0F29"/>
    <w:rsid w:val="00AA11A8"/>
    <w:rsid w:val="00AA11E5"/>
    <w:rsid w:val="00AA1339"/>
    <w:rsid w:val="00AA1478"/>
    <w:rsid w:val="00AA175C"/>
    <w:rsid w:val="00AA18BE"/>
    <w:rsid w:val="00AA1A31"/>
    <w:rsid w:val="00AA1A5D"/>
    <w:rsid w:val="00AA1C05"/>
    <w:rsid w:val="00AA1C17"/>
    <w:rsid w:val="00AA1EEC"/>
    <w:rsid w:val="00AA23AB"/>
    <w:rsid w:val="00AA29F0"/>
    <w:rsid w:val="00AA2C54"/>
    <w:rsid w:val="00AA2F3B"/>
    <w:rsid w:val="00AA2FBF"/>
    <w:rsid w:val="00AA313C"/>
    <w:rsid w:val="00AA33D3"/>
    <w:rsid w:val="00AA3528"/>
    <w:rsid w:val="00AA363B"/>
    <w:rsid w:val="00AA3A20"/>
    <w:rsid w:val="00AA3B1B"/>
    <w:rsid w:val="00AA3B91"/>
    <w:rsid w:val="00AA3BDE"/>
    <w:rsid w:val="00AA3FA0"/>
    <w:rsid w:val="00AA47C0"/>
    <w:rsid w:val="00AA4871"/>
    <w:rsid w:val="00AA4A4F"/>
    <w:rsid w:val="00AA54B1"/>
    <w:rsid w:val="00AA594B"/>
    <w:rsid w:val="00AA5B13"/>
    <w:rsid w:val="00AA629A"/>
    <w:rsid w:val="00AA6509"/>
    <w:rsid w:val="00AA73D3"/>
    <w:rsid w:val="00AA7FB6"/>
    <w:rsid w:val="00AA7FF7"/>
    <w:rsid w:val="00AB0822"/>
    <w:rsid w:val="00AB0850"/>
    <w:rsid w:val="00AB10B7"/>
    <w:rsid w:val="00AB1279"/>
    <w:rsid w:val="00AB13E7"/>
    <w:rsid w:val="00AB1B12"/>
    <w:rsid w:val="00AB1BBE"/>
    <w:rsid w:val="00AB1DF2"/>
    <w:rsid w:val="00AB271B"/>
    <w:rsid w:val="00AB2B02"/>
    <w:rsid w:val="00AB2BE1"/>
    <w:rsid w:val="00AB2C78"/>
    <w:rsid w:val="00AB2F97"/>
    <w:rsid w:val="00AB35A3"/>
    <w:rsid w:val="00AB3713"/>
    <w:rsid w:val="00AB37B5"/>
    <w:rsid w:val="00AB37C6"/>
    <w:rsid w:val="00AB37DA"/>
    <w:rsid w:val="00AB39FD"/>
    <w:rsid w:val="00AB3D62"/>
    <w:rsid w:val="00AB40EB"/>
    <w:rsid w:val="00AB4775"/>
    <w:rsid w:val="00AB4887"/>
    <w:rsid w:val="00AB48A3"/>
    <w:rsid w:val="00AB4F85"/>
    <w:rsid w:val="00AB5194"/>
    <w:rsid w:val="00AB5D62"/>
    <w:rsid w:val="00AB5E65"/>
    <w:rsid w:val="00AB5E6F"/>
    <w:rsid w:val="00AB614C"/>
    <w:rsid w:val="00AB623D"/>
    <w:rsid w:val="00AB685C"/>
    <w:rsid w:val="00AB6A05"/>
    <w:rsid w:val="00AB71CA"/>
    <w:rsid w:val="00AB73C8"/>
    <w:rsid w:val="00AB7491"/>
    <w:rsid w:val="00AB75D4"/>
    <w:rsid w:val="00AB7640"/>
    <w:rsid w:val="00AB7C99"/>
    <w:rsid w:val="00AC02C4"/>
    <w:rsid w:val="00AC0470"/>
    <w:rsid w:val="00AC0BED"/>
    <w:rsid w:val="00AC132B"/>
    <w:rsid w:val="00AC1446"/>
    <w:rsid w:val="00AC1B45"/>
    <w:rsid w:val="00AC1BF1"/>
    <w:rsid w:val="00AC1D01"/>
    <w:rsid w:val="00AC20B4"/>
    <w:rsid w:val="00AC22D4"/>
    <w:rsid w:val="00AC23E4"/>
    <w:rsid w:val="00AC2679"/>
    <w:rsid w:val="00AC2F14"/>
    <w:rsid w:val="00AC3BA3"/>
    <w:rsid w:val="00AC40BD"/>
    <w:rsid w:val="00AC42CB"/>
    <w:rsid w:val="00AC44C4"/>
    <w:rsid w:val="00AC4587"/>
    <w:rsid w:val="00AC49BE"/>
    <w:rsid w:val="00AC4C8D"/>
    <w:rsid w:val="00AC4DB3"/>
    <w:rsid w:val="00AC4E71"/>
    <w:rsid w:val="00AC4F34"/>
    <w:rsid w:val="00AC50F5"/>
    <w:rsid w:val="00AC5520"/>
    <w:rsid w:val="00AC5B04"/>
    <w:rsid w:val="00AC5EB6"/>
    <w:rsid w:val="00AC63B6"/>
    <w:rsid w:val="00AC64C6"/>
    <w:rsid w:val="00AC658A"/>
    <w:rsid w:val="00AC66D6"/>
    <w:rsid w:val="00AC6AD5"/>
    <w:rsid w:val="00AC6D91"/>
    <w:rsid w:val="00AC72F8"/>
    <w:rsid w:val="00AC773D"/>
    <w:rsid w:val="00AC787B"/>
    <w:rsid w:val="00AC7ADE"/>
    <w:rsid w:val="00AC7EE4"/>
    <w:rsid w:val="00AD00B1"/>
    <w:rsid w:val="00AD02E8"/>
    <w:rsid w:val="00AD04C8"/>
    <w:rsid w:val="00AD0A65"/>
    <w:rsid w:val="00AD0ACA"/>
    <w:rsid w:val="00AD0CD3"/>
    <w:rsid w:val="00AD145D"/>
    <w:rsid w:val="00AD183F"/>
    <w:rsid w:val="00AD1D06"/>
    <w:rsid w:val="00AD1DBB"/>
    <w:rsid w:val="00AD213E"/>
    <w:rsid w:val="00AD21A7"/>
    <w:rsid w:val="00AD2A55"/>
    <w:rsid w:val="00AD2CB0"/>
    <w:rsid w:val="00AD2DAE"/>
    <w:rsid w:val="00AD2F88"/>
    <w:rsid w:val="00AD32D2"/>
    <w:rsid w:val="00AD3368"/>
    <w:rsid w:val="00AD34D1"/>
    <w:rsid w:val="00AD355F"/>
    <w:rsid w:val="00AD402F"/>
    <w:rsid w:val="00AD449E"/>
    <w:rsid w:val="00AD465C"/>
    <w:rsid w:val="00AD49F6"/>
    <w:rsid w:val="00AD4BB4"/>
    <w:rsid w:val="00AD52E0"/>
    <w:rsid w:val="00AD5ED9"/>
    <w:rsid w:val="00AD64E4"/>
    <w:rsid w:val="00AD6846"/>
    <w:rsid w:val="00AD6AB6"/>
    <w:rsid w:val="00AD6C77"/>
    <w:rsid w:val="00AD6E1F"/>
    <w:rsid w:val="00AD7527"/>
    <w:rsid w:val="00AD79A8"/>
    <w:rsid w:val="00AD7C40"/>
    <w:rsid w:val="00AE018D"/>
    <w:rsid w:val="00AE026A"/>
    <w:rsid w:val="00AE054C"/>
    <w:rsid w:val="00AE0878"/>
    <w:rsid w:val="00AE0CAA"/>
    <w:rsid w:val="00AE0EFB"/>
    <w:rsid w:val="00AE1958"/>
    <w:rsid w:val="00AE2363"/>
    <w:rsid w:val="00AE23BC"/>
    <w:rsid w:val="00AE2AA1"/>
    <w:rsid w:val="00AE2EF2"/>
    <w:rsid w:val="00AE2F0C"/>
    <w:rsid w:val="00AE30A9"/>
    <w:rsid w:val="00AE3BBE"/>
    <w:rsid w:val="00AE3BEC"/>
    <w:rsid w:val="00AE4052"/>
    <w:rsid w:val="00AE444D"/>
    <w:rsid w:val="00AE458C"/>
    <w:rsid w:val="00AE475B"/>
    <w:rsid w:val="00AE49DB"/>
    <w:rsid w:val="00AE4F3F"/>
    <w:rsid w:val="00AE53C6"/>
    <w:rsid w:val="00AE54C6"/>
    <w:rsid w:val="00AE5AA8"/>
    <w:rsid w:val="00AE5C86"/>
    <w:rsid w:val="00AE64A4"/>
    <w:rsid w:val="00AE65BD"/>
    <w:rsid w:val="00AE6685"/>
    <w:rsid w:val="00AE68EB"/>
    <w:rsid w:val="00AE69D4"/>
    <w:rsid w:val="00AE6AA5"/>
    <w:rsid w:val="00AE6B35"/>
    <w:rsid w:val="00AE6EF2"/>
    <w:rsid w:val="00AE6FE0"/>
    <w:rsid w:val="00AE7076"/>
    <w:rsid w:val="00AE75F6"/>
    <w:rsid w:val="00AE7C6C"/>
    <w:rsid w:val="00AE7EB8"/>
    <w:rsid w:val="00AF078C"/>
    <w:rsid w:val="00AF08CA"/>
    <w:rsid w:val="00AF148B"/>
    <w:rsid w:val="00AF15A6"/>
    <w:rsid w:val="00AF16E4"/>
    <w:rsid w:val="00AF1E27"/>
    <w:rsid w:val="00AF2130"/>
    <w:rsid w:val="00AF21F7"/>
    <w:rsid w:val="00AF232E"/>
    <w:rsid w:val="00AF290E"/>
    <w:rsid w:val="00AF2C8E"/>
    <w:rsid w:val="00AF30D3"/>
    <w:rsid w:val="00AF3191"/>
    <w:rsid w:val="00AF3251"/>
    <w:rsid w:val="00AF33A8"/>
    <w:rsid w:val="00AF390A"/>
    <w:rsid w:val="00AF3A1C"/>
    <w:rsid w:val="00AF3B5A"/>
    <w:rsid w:val="00AF3C0E"/>
    <w:rsid w:val="00AF3EE7"/>
    <w:rsid w:val="00AF400D"/>
    <w:rsid w:val="00AF40E0"/>
    <w:rsid w:val="00AF41C9"/>
    <w:rsid w:val="00AF427F"/>
    <w:rsid w:val="00AF4424"/>
    <w:rsid w:val="00AF460E"/>
    <w:rsid w:val="00AF4B77"/>
    <w:rsid w:val="00AF4DF5"/>
    <w:rsid w:val="00AF5229"/>
    <w:rsid w:val="00AF52BE"/>
    <w:rsid w:val="00AF5500"/>
    <w:rsid w:val="00AF619E"/>
    <w:rsid w:val="00AF6211"/>
    <w:rsid w:val="00AF633D"/>
    <w:rsid w:val="00AF6753"/>
    <w:rsid w:val="00AF67A1"/>
    <w:rsid w:val="00AF6871"/>
    <w:rsid w:val="00AF6914"/>
    <w:rsid w:val="00AF6D20"/>
    <w:rsid w:val="00AF70DE"/>
    <w:rsid w:val="00AF7583"/>
    <w:rsid w:val="00AF787F"/>
    <w:rsid w:val="00AF7A90"/>
    <w:rsid w:val="00AF7D47"/>
    <w:rsid w:val="00AF7D7F"/>
    <w:rsid w:val="00AF7E87"/>
    <w:rsid w:val="00B00110"/>
    <w:rsid w:val="00B00D57"/>
    <w:rsid w:val="00B011F9"/>
    <w:rsid w:val="00B01370"/>
    <w:rsid w:val="00B013B7"/>
    <w:rsid w:val="00B016D5"/>
    <w:rsid w:val="00B01ADE"/>
    <w:rsid w:val="00B01D12"/>
    <w:rsid w:val="00B01EFE"/>
    <w:rsid w:val="00B01F14"/>
    <w:rsid w:val="00B02004"/>
    <w:rsid w:val="00B0249E"/>
    <w:rsid w:val="00B025F4"/>
    <w:rsid w:val="00B02654"/>
    <w:rsid w:val="00B03161"/>
    <w:rsid w:val="00B03E6F"/>
    <w:rsid w:val="00B03EA3"/>
    <w:rsid w:val="00B042FD"/>
    <w:rsid w:val="00B04603"/>
    <w:rsid w:val="00B047E8"/>
    <w:rsid w:val="00B04EBB"/>
    <w:rsid w:val="00B04EFB"/>
    <w:rsid w:val="00B056C2"/>
    <w:rsid w:val="00B05B0F"/>
    <w:rsid w:val="00B05EC8"/>
    <w:rsid w:val="00B0649F"/>
    <w:rsid w:val="00B06502"/>
    <w:rsid w:val="00B068A1"/>
    <w:rsid w:val="00B06BCD"/>
    <w:rsid w:val="00B06CF8"/>
    <w:rsid w:val="00B06D88"/>
    <w:rsid w:val="00B07049"/>
    <w:rsid w:val="00B0737A"/>
    <w:rsid w:val="00B0750B"/>
    <w:rsid w:val="00B077FF"/>
    <w:rsid w:val="00B1012D"/>
    <w:rsid w:val="00B10470"/>
    <w:rsid w:val="00B10538"/>
    <w:rsid w:val="00B10649"/>
    <w:rsid w:val="00B1069D"/>
    <w:rsid w:val="00B10E0B"/>
    <w:rsid w:val="00B10E1D"/>
    <w:rsid w:val="00B10FEF"/>
    <w:rsid w:val="00B117A4"/>
    <w:rsid w:val="00B118F1"/>
    <w:rsid w:val="00B11CFA"/>
    <w:rsid w:val="00B11EC2"/>
    <w:rsid w:val="00B11FB4"/>
    <w:rsid w:val="00B122C4"/>
    <w:rsid w:val="00B128BC"/>
    <w:rsid w:val="00B128FE"/>
    <w:rsid w:val="00B131C7"/>
    <w:rsid w:val="00B13789"/>
    <w:rsid w:val="00B138A3"/>
    <w:rsid w:val="00B13944"/>
    <w:rsid w:val="00B139A9"/>
    <w:rsid w:val="00B13A91"/>
    <w:rsid w:val="00B13BFA"/>
    <w:rsid w:val="00B13CC8"/>
    <w:rsid w:val="00B1436C"/>
    <w:rsid w:val="00B14576"/>
    <w:rsid w:val="00B146BC"/>
    <w:rsid w:val="00B14C4D"/>
    <w:rsid w:val="00B14DA8"/>
    <w:rsid w:val="00B14F96"/>
    <w:rsid w:val="00B14FE5"/>
    <w:rsid w:val="00B1510E"/>
    <w:rsid w:val="00B15185"/>
    <w:rsid w:val="00B1526C"/>
    <w:rsid w:val="00B15706"/>
    <w:rsid w:val="00B159EF"/>
    <w:rsid w:val="00B15F3B"/>
    <w:rsid w:val="00B162B5"/>
    <w:rsid w:val="00B162ED"/>
    <w:rsid w:val="00B16352"/>
    <w:rsid w:val="00B16528"/>
    <w:rsid w:val="00B165A4"/>
    <w:rsid w:val="00B166D0"/>
    <w:rsid w:val="00B16729"/>
    <w:rsid w:val="00B16808"/>
    <w:rsid w:val="00B168EF"/>
    <w:rsid w:val="00B16C41"/>
    <w:rsid w:val="00B16CC4"/>
    <w:rsid w:val="00B16DCB"/>
    <w:rsid w:val="00B17061"/>
    <w:rsid w:val="00B17211"/>
    <w:rsid w:val="00B1744A"/>
    <w:rsid w:val="00B1747D"/>
    <w:rsid w:val="00B17ABA"/>
    <w:rsid w:val="00B17B45"/>
    <w:rsid w:val="00B17B75"/>
    <w:rsid w:val="00B17E69"/>
    <w:rsid w:val="00B17EFA"/>
    <w:rsid w:val="00B1E892"/>
    <w:rsid w:val="00B20043"/>
    <w:rsid w:val="00B2097E"/>
    <w:rsid w:val="00B20BE8"/>
    <w:rsid w:val="00B20FFD"/>
    <w:rsid w:val="00B21009"/>
    <w:rsid w:val="00B21208"/>
    <w:rsid w:val="00B21319"/>
    <w:rsid w:val="00B21DBA"/>
    <w:rsid w:val="00B21DF9"/>
    <w:rsid w:val="00B22053"/>
    <w:rsid w:val="00B22167"/>
    <w:rsid w:val="00B221F2"/>
    <w:rsid w:val="00B222CE"/>
    <w:rsid w:val="00B22795"/>
    <w:rsid w:val="00B22976"/>
    <w:rsid w:val="00B22A5C"/>
    <w:rsid w:val="00B22B6D"/>
    <w:rsid w:val="00B22C5C"/>
    <w:rsid w:val="00B22CE9"/>
    <w:rsid w:val="00B22F04"/>
    <w:rsid w:val="00B22F93"/>
    <w:rsid w:val="00B230EC"/>
    <w:rsid w:val="00B23161"/>
    <w:rsid w:val="00B231D6"/>
    <w:rsid w:val="00B23243"/>
    <w:rsid w:val="00B2345C"/>
    <w:rsid w:val="00B23796"/>
    <w:rsid w:val="00B239DB"/>
    <w:rsid w:val="00B23B96"/>
    <w:rsid w:val="00B23CE4"/>
    <w:rsid w:val="00B2407F"/>
    <w:rsid w:val="00B24192"/>
    <w:rsid w:val="00B24331"/>
    <w:rsid w:val="00B24395"/>
    <w:rsid w:val="00B24440"/>
    <w:rsid w:val="00B24518"/>
    <w:rsid w:val="00B249A7"/>
    <w:rsid w:val="00B24B86"/>
    <w:rsid w:val="00B24EF8"/>
    <w:rsid w:val="00B253A1"/>
    <w:rsid w:val="00B255B1"/>
    <w:rsid w:val="00B256BB"/>
    <w:rsid w:val="00B2583D"/>
    <w:rsid w:val="00B25847"/>
    <w:rsid w:val="00B25864"/>
    <w:rsid w:val="00B2595C"/>
    <w:rsid w:val="00B25B3C"/>
    <w:rsid w:val="00B25BBD"/>
    <w:rsid w:val="00B2606C"/>
    <w:rsid w:val="00B267C5"/>
    <w:rsid w:val="00B26FB9"/>
    <w:rsid w:val="00B27365"/>
    <w:rsid w:val="00B2770B"/>
    <w:rsid w:val="00B277FD"/>
    <w:rsid w:val="00B2790D"/>
    <w:rsid w:val="00B27AC8"/>
    <w:rsid w:val="00B27B74"/>
    <w:rsid w:val="00B27F20"/>
    <w:rsid w:val="00B3025C"/>
    <w:rsid w:val="00B302D5"/>
    <w:rsid w:val="00B3071B"/>
    <w:rsid w:val="00B30835"/>
    <w:rsid w:val="00B308DA"/>
    <w:rsid w:val="00B309D2"/>
    <w:rsid w:val="00B3102C"/>
    <w:rsid w:val="00B31222"/>
    <w:rsid w:val="00B31A13"/>
    <w:rsid w:val="00B31FA0"/>
    <w:rsid w:val="00B320DF"/>
    <w:rsid w:val="00B3296D"/>
    <w:rsid w:val="00B32B7B"/>
    <w:rsid w:val="00B32BF8"/>
    <w:rsid w:val="00B32D1F"/>
    <w:rsid w:val="00B333D4"/>
    <w:rsid w:val="00B3376E"/>
    <w:rsid w:val="00B3394B"/>
    <w:rsid w:val="00B345BA"/>
    <w:rsid w:val="00B349F1"/>
    <w:rsid w:val="00B34A99"/>
    <w:rsid w:val="00B34F19"/>
    <w:rsid w:val="00B3508D"/>
    <w:rsid w:val="00B35A79"/>
    <w:rsid w:val="00B35B2B"/>
    <w:rsid w:val="00B35B7E"/>
    <w:rsid w:val="00B35BD7"/>
    <w:rsid w:val="00B35D75"/>
    <w:rsid w:val="00B3620F"/>
    <w:rsid w:val="00B3677D"/>
    <w:rsid w:val="00B36975"/>
    <w:rsid w:val="00B36C28"/>
    <w:rsid w:val="00B36DAB"/>
    <w:rsid w:val="00B373F5"/>
    <w:rsid w:val="00B3742C"/>
    <w:rsid w:val="00B3763E"/>
    <w:rsid w:val="00B4003E"/>
    <w:rsid w:val="00B40122"/>
    <w:rsid w:val="00B40140"/>
    <w:rsid w:val="00B4080B"/>
    <w:rsid w:val="00B40887"/>
    <w:rsid w:val="00B40919"/>
    <w:rsid w:val="00B411AA"/>
    <w:rsid w:val="00B41685"/>
    <w:rsid w:val="00B417B2"/>
    <w:rsid w:val="00B41BE5"/>
    <w:rsid w:val="00B423E1"/>
    <w:rsid w:val="00B427C7"/>
    <w:rsid w:val="00B42C54"/>
    <w:rsid w:val="00B4312B"/>
    <w:rsid w:val="00B433CB"/>
    <w:rsid w:val="00B43587"/>
    <w:rsid w:val="00B435CD"/>
    <w:rsid w:val="00B43916"/>
    <w:rsid w:val="00B43BD1"/>
    <w:rsid w:val="00B43F18"/>
    <w:rsid w:val="00B44448"/>
    <w:rsid w:val="00B4489C"/>
    <w:rsid w:val="00B44CB8"/>
    <w:rsid w:val="00B44CD4"/>
    <w:rsid w:val="00B44DA6"/>
    <w:rsid w:val="00B4520C"/>
    <w:rsid w:val="00B4539B"/>
    <w:rsid w:val="00B4545A"/>
    <w:rsid w:val="00B454E2"/>
    <w:rsid w:val="00B45660"/>
    <w:rsid w:val="00B45972"/>
    <w:rsid w:val="00B45DC1"/>
    <w:rsid w:val="00B46064"/>
    <w:rsid w:val="00B461A8"/>
    <w:rsid w:val="00B4635F"/>
    <w:rsid w:val="00B46689"/>
    <w:rsid w:val="00B467B9"/>
    <w:rsid w:val="00B46826"/>
    <w:rsid w:val="00B46842"/>
    <w:rsid w:val="00B46CE6"/>
    <w:rsid w:val="00B46DFA"/>
    <w:rsid w:val="00B47351"/>
    <w:rsid w:val="00B473F6"/>
    <w:rsid w:val="00B475E0"/>
    <w:rsid w:val="00B4775B"/>
    <w:rsid w:val="00B47D21"/>
    <w:rsid w:val="00B47D7E"/>
    <w:rsid w:val="00B500A3"/>
    <w:rsid w:val="00B500B8"/>
    <w:rsid w:val="00B50176"/>
    <w:rsid w:val="00B503D2"/>
    <w:rsid w:val="00B50543"/>
    <w:rsid w:val="00B50831"/>
    <w:rsid w:val="00B50AA0"/>
    <w:rsid w:val="00B50EB3"/>
    <w:rsid w:val="00B51088"/>
    <w:rsid w:val="00B51C4E"/>
    <w:rsid w:val="00B51F4C"/>
    <w:rsid w:val="00B52392"/>
    <w:rsid w:val="00B52455"/>
    <w:rsid w:val="00B52643"/>
    <w:rsid w:val="00B52888"/>
    <w:rsid w:val="00B52939"/>
    <w:rsid w:val="00B52DDD"/>
    <w:rsid w:val="00B53091"/>
    <w:rsid w:val="00B531F9"/>
    <w:rsid w:val="00B5341A"/>
    <w:rsid w:val="00B53694"/>
    <w:rsid w:val="00B536C6"/>
    <w:rsid w:val="00B53ADD"/>
    <w:rsid w:val="00B53B42"/>
    <w:rsid w:val="00B54054"/>
    <w:rsid w:val="00B540AD"/>
    <w:rsid w:val="00B54201"/>
    <w:rsid w:val="00B5438A"/>
    <w:rsid w:val="00B543E2"/>
    <w:rsid w:val="00B546CA"/>
    <w:rsid w:val="00B54E84"/>
    <w:rsid w:val="00B54FDD"/>
    <w:rsid w:val="00B5530B"/>
    <w:rsid w:val="00B56043"/>
    <w:rsid w:val="00B567E4"/>
    <w:rsid w:val="00B56CF5"/>
    <w:rsid w:val="00B56DDD"/>
    <w:rsid w:val="00B57948"/>
    <w:rsid w:val="00B57ADC"/>
    <w:rsid w:val="00B57F2E"/>
    <w:rsid w:val="00B606C0"/>
    <w:rsid w:val="00B60853"/>
    <w:rsid w:val="00B60A41"/>
    <w:rsid w:val="00B61185"/>
    <w:rsid w:val="00B612AB"/>
    <w:rsid w:val="00B6173A"/>
    <w:rsid w:val="00B62271"/>
    <w:rsid w:val="00B6258E"/>
    <w:rsid w:val="00B62690"/>
    <w:rsid w:val="00B6271E"/>
    <w:rsid w:val="00B628C5"/>
    <w:rsid w:val="00B62AAE"/>
    <w:rsid w:val="00B62B71"/>
    <w:rsid w:val="00B62C26"/>
    <w:rsid w:val="00B62DFB"/>
    <w:rsid w:val="00B62E62"/>
    <w:rsid w:val="00B6320F"/>
    <w:rsid w:val="00B635A4"/>
    <w:rsid w:val="00B63B03"/>
    <w:rsid w:val="00B63DFA"/>
    <w:rsid w:val="00B641EB"/>
    <w:rsid w:val="00B6448D"/>
    <w:rsid w:val="00B6495C"/>
    <w:rsid w:val="00B64A68"/>
    <w:rsid w:val="00B64DE6"/>
    <w:rsid w:val="00B64E35"/>
    <w:rsid w:val="00B64F29"/>
    <w:rsid w:val="00B6581C"/>
    <w:rsid w:val="00B65CD7"/>
    <w:rsid w:val="00B65F9B"/>
    <w:rsid w:val="00B660A0"/>
    <w:rsid w:val="00B66164"/>
    <w:rsid w:val="00B6623F"/>
    <w:rsid w:val="00B6654D"/>
    <w:rsid w:val="00B67419"/>
    <w:rsid w:val="00B67585"/>
    <w:rsid w:val="00B6768C"/>
    <w:rsid w:val="00B677F7"/>
    <w:rsid w:val="00B67B56"/>
    <w:rsid w:val="00B7046C"/>
    <w:rsid w:val="00B7077C"/>
    <w:rsid w:val="00B70887"/>
    <w:rsid w:val="00B70F4F"/>
    <w:rsid w:val="00B712F7"/>
    <w:rsid w:val="00B713BB"/>
    <w:rsid w:val="00B71676"/>
    <w:rsid w:val="00B71951"/>
    <w:rsid w:val="00B71AA6"/>
    <w:rsid w:val="00B71C34"/>
    <w:rsid w:val="00B71EA2"/>
    <w:rsid w:val="00B7222D"/>
    <w:rsid w:val="00B7228A"/>
    <w:rsid w:val="00B72341"/>
    <w:rsid w:val="00B72532"/>
    <w:rsid w:val="00B7274B"/>
    <w:rsid w:val="00B7284C"/>
    <w:rsid w:val="00B72D6B"/>
    <w:rsid w:val="00B72FFD"/>
    <w:rsid w:val="00B73D8D"/>
    <w:rsid w:val="00B73EFA"/>
    <w:rsid w:val="00B7442A"/>
    <w:rsid w:val="00B746BC"/>
    <w:rsid w:val="00B747DB"/>
    <w:rsid w:val="00B7484C"/>
    <w:rsid w:val="00B74C4D"/>
    <w:rsid w:val="00B74C61"/>
    <w:rsid w:val="00B75860"/>
    <w:rsid w:val="00B75BEA"/>
    <w:rsid w:val="00B76086"/>
    <w:rsid w:val="00B76337"/>
    <w:rsid w:val="00B76636"/>
    <w:rsid w:val="00B76D0E"/>
    <w:rsid w:val="00B76DA7"/>
    <w:rsid w:val="00B77122"/>
    <w:rsid w:val="00B77517"/>
    <w:rsid w:val="00B77536"/>
    <w:rsid w:val="00B77864"/>
    <w:rsid w:val="00B77A01"/>
    <w:rsid w:val="00B77A35"/>
    <w:rsid w:val="00B77A92"/>
    <w:rsid w:val="00B77F7E"/>
    <w:rsid w:val="00B800F8"/>
    <w:rsid w:val="00B80235"/>
    <w:rsid w:val="00B80347"/>
    <w:rsid w:val="00B80770"/>
    <w:rsid w:val="00B80C22"/>
    <w:rsid w:val="00B8106A"/>
    <w:rsid w:val="00B811E3"/>
    <w:rsid w:val="00B8142E"/>
    <w:rsid w:val="00B81BE0"/>
    <w:rsid w:val="00B82282"/>
    <w:rsid w:val="00B82477"/>
    <w:rsid w:val="00B8251D"/>
    <w:rsid w:val="00B82600"/>
    <w:rsid w:val="00B8281E"/>
    <w:rsid w:val="00B828E8"/>
    <w:rsid w:val="00B82A03"/>
    <w:rsid w:val="00B82A67"/>
    <w:rsid w:val="00B82EA3"/>
    <w:rsid w:val="00B82F91"/>
    <w:rsid w:val="00B83CCB"/>
    <w:rsid w:val="00B83EA2"/>
    <w:rsid w:val="00B8424E"/>
    <w:rsid w:val="00B843E3"/>
    <w:rsid w:val="00B8531E"/>
    <w:rsid w:val="00B85608"/>
    <w:rsid w:val="00B85A2D"/>
    <w:rsid w:val="00B85B94"/>
    <w:rsid w:val="00B85D9F"/>
    <w:rsid w:val="00B85E1B"/>
    <w:rsid w:val="00B85EBA"/>
    <w:rsid w:val="00B86526"/>
    <w:rsid w:val="00B866C8"/>
    <w:rsid w:val="00B86A11"/>
    <w:rsid w:val="00B86AA7"/>
    <w:rsid w:val="00B86C78"/>
    <w:rsid w:val="00B86CC9"/>
    <w:rsid w:val="00B86E15"/>
    <w:rsid w:val="00B87092"/>
    <w:rsid w:val="00B873A1"/>
    <w:rsid w:val="00B8745D"/>
    <w:rsid w:val="00B8759B"/>
    <w:rsid w:val="00B87707"/>
    <w:rsid w:val="00B877EA"/>
    <w:rsid w:val="00B87B96"/>
    <w:rsid w:val="00B90166"/>
    <w:rsid w:val="00B9054B"/>
    <w:rsid w:val="00B90742"/>
    <w:rsid w:val="00B907EF"/>
    <w:rsid w:val="00B90A45"/>
    <w:rsid w:val="00B911C1"/>
    <w:rsid w:val="00B915A4"/>
    <w:rsid w:val="00B918E3"/>
    <w:rsid w:val="00B919BA"/>
    <w:rsid w:val="00B91B8A"/>
    <w:rsid w:val="00B91BA0"/>
    <w:rsid w:val="00B91FE6"/>
    <w:rsid w:val="00B9238E"/>
    <w:rsid w:val="00B925F9"/>
    <w:rsid w:val="00B92765"/>
    <w:rsid w:val="00B9289A"/>
    <w:rsid w:val="00B92D17"/>
    <w:rsid w:val="00B9342F"/>
    <w:rsid w:val="00B93684"/>
    <w:rsid w:val="00B93967"/>
    <w:rsid w:val="00B94299"/>
    <w:rsid w:val="00B947DD"/>
    <w:rsid w:val="00B948FC"/>
    <w:rsid w:val="00B94C2B"/>
    <w:rsid w:val="00B94E9A"/>
    <w:rsid w:val="00B94EFC"/>
    <w:rsid w:val="00B94F8F"/>
    <w:rsid w:val="00B957BD"/>
    <w:rsid w:val="00B961E8"/>
    <w:rsid w:val="00B9632A"/>
    <w:rsid w:val="00B96446"/>
    <w:rsid w:val="00B96516"/>
    <w:rsid w:val="00B96627"/>
    <w:rsid w:val="00B966A1"/>
    <w:rsid w:val="00B9682F"/>
    <w:rsid w:val="00B968D3"/>
    <w:rsid w:val="00B96CCB"/>
    <w:rsid w:val="00B9751D"/>
    <w:rsid w:val="00B97834"/>
    <w:rsid w:val="00B97AEC"/>
    <w:rsid w:val="00BA0076"/>
    <w:rsid w:val="00BA0308"/>
    <w:rsid w:val="00BA0967"/>
    <w:rsid w:val="00BA0B24"/>
    <w:rsid w:val="00BA0D00"/>
    <w:rsid w:val="00BA0DE9"/>
    <w:rsid w:val="00BA1095"/>
    <w:rsid w:val="00BA1147"/>
    <w:rsid w:val="00BA1311"/>
    <w:rsid w:val="00BA1390"/>
    <w:rsid w:val="00BA1AF2"/>
    <w:rsid w:val="00BA29C0"/>
    <w:rsid w:val="00BA2B8D"/>
    <w:rsid w:val="00BA2DB6"/>
    <w:rsid w:val="00BA396A"/>
    <w:rsid w:val="00BA3BB5"/>
    <w:rsid w:val="00BA4512"/>
    <w:rsid w:val="00BA469E"/>
    <w:rsid w:val="00BA497E"/>
    <w:rsid w:val="00BA4F1E"/>
    <w:rsid w:val="00BA5368"/>
    <w:rsid w:val="00BA5527"/>
    <w:rsid w:val="00BA55D4"/>
    <w:rsid w:val="00BA594D"/>
    <w:rsid w:val="00BA59E8"/>
    <w:rsid w:val="00BA5DD4"/>
    <w:rsid w:val="00BA60A8"/>
    <w:rsid w:val="00BA60D1"/>
    <w:rsid w:val="00BA6326"/>
    <w:rsid w:val="00BA64E4"/>
    <w:rsid w:val="00BA677F"/>
    <w:rsid w:val="00BA6A05"/>
    <w:rsid w:val="00BA6B7E"/>
    <w:rsid w:val="00BA6E8C"/>
    <w:rsid w:val="00BA716C"/>
    <w:rsid w:val="00BA73E7"/>
    <w:rsid w:val="00BA7774"/>
    <w:rsid w:val="00BA7AA0"/>
    <w:rsid w:val="00BA7CC6"/>
    <w:rsid w:val="00BA7CDE"/>
    <w:rsid w:val="00BA7CFE"/>
    <w:rsid w:val="00BA7D8F"/>
    <w:rsid w:val="00BB022D"/>
    <w:rsid w:val="00BB02FA"/>
    <w:rsid w:val="00BB09CF"/>
    <w:rsid w:val="00BB0E4E"/>
    <w:rsid w:val="00BB0FFB"/>
    <w:rsid w:val="00BB10DD"/>
    <w:rsid w:val="00BB131B"/>
    <w:rsid w:val="00BB1698"/>
    <w:rsid w:val="00BB204A"/>
    <w:rsid w:val="00BB21B9"/>
    <w:rsid w:val="00BB2418"/>
    <w:rsid w:val="00BB295C"/>
    <w:rsid w:val="00BB2ACE"/>
    <w:rsid w:val="00BB2CBF"/>
    <w:rsid w:val="00BB2D83"/>
    <w:rsid w:val="00BB3207"/>
    <w:rsid w:val="00BB37EC"/>
    <w:rsid w:val="00BB3D2A"/>
    <w:rsid w:val="00BB3D32"/>
    <w:rsid w:val="00BB3D3C"/>
    <w:rsid w:val="00BB41A5"/>
    <w:rsid w:val="00BB4335"/>
    <w:rsid w:val="00BB43A1"/>
    <w:rsid w:val="00BB45A3"/>
    <w:rsid w:val="00BB4BE4"/>
    <w:rsid w:val="00BB500E"/>
    <w:rsid w:val="00BB52C5"/>
    <w:rsid w:val="00BB54F5"/>
    <w:rsid w:val="00BB5666"/>
    <w:rsid w:val="00BB57A4"/>
    <w:rsid w:val="00BB5843"/>
    <w:rsid w:val="00BB5BCF"/>
    <w:rsid w:val="00BB5EC5"/>
    <w:rsid w:val="00BB67EF"/>
    <w:rsid w:val="00BB697E"/>
    <w:rsid w:val="00BB6D6B"/>
    <w:rsid w:val="00BB6E4E"/>
    <w:rsid w:val="00BB700C"/>
    <w:rsid w:val="00BB74A7"/>
    <w:rsid w:val="00BB773C"/>
    <w:rsid w:val="00BB7F8C"/>
    <w:rsid w:val="00BC024A"/>
    <w:rsid w:val="00BC0361"/>
    <w:rsid w:val="00BC0464"/>
    <w:rsid w:val="00BC0726"/>
    <w:rsid w:val="00BC0BA4"/>
    <w:rsid w:val="00BC0EE6"/>
    <w:rsid w:val="00BC1122"/>
    <w:rsid w:val="00BC130D"/>
    <w:rsid w:val="00BC1505"/>
    <w:rsid w:val="00BC16D1"/>
    <w:rsid w:val="00BC19C1"/>
    <w:rsid w:val="00BC1AAB"/>
    <w:rsid w:val="00BC1B01"/>
    <w:rsid w:val="00BC1B2D"/>
    <w:rsid w:val="00BC2048"/>
    <w:rsid w:val="00BC2113"/>
    <w:rsid w:val="00BC2273"/>
    <w:rsid w:val="00BC2571"/>
    <w:rsid w:val="00BC25A3"/>
    <w:rsid w:val="00BC277F"/>
    <w:rsid w:val="00BC2B25"/>
    <w:rsid w:val="00BC2ED0"/>
    <w:rsid w:val="00BC3628"/>
    <w:rsid w:val="00BC3A16"/>
    <w:rsid w:val="00BC3A3F"/>
    <w:rsid w:val="00BC3A93"/>
    <w:rsid w:val="00BC3DA2"/>
    <w:rsid w:val="00BC3F7C"/>
    <w:rsid w:val="00BC4097"/>
    <w:rsid w:val="00BC4318"/>
    <w:rsid w:val="00BC4555"/>
    <w:rsid w:val="00BC46AB"/>
    <w:rsid w:val="00BC4906"/>
    <w:rsid w:val="00BC4CEF"/>
    <w:rsid w:val="00BC4F2B"/>
    <w:rsid w:val="00BC56C3"/>
    <w:rsid w:val="00BC5E13"/>
    <w:rsid w:val="00BC680E"/>
    <w:rsid w:val="00BC68F2"/>
    <w:rsid w:val="00BC6E88"/>
    <w:rsid w:val="00BC7B88"/>
    <w:rsid w:val="00BC7DD4"/>
    <w:rsid w:val="00BC7F42"/>
    <w:rsid w:val="00BD0044"/>
    <w:rsid w:val="00BD00A6"/>
    <w:rsid w:val="00BD00BF"/>
    <w:rsid w:val="00BD05CA"/>
    <w:rsid w:val="00BD0823"/>
    <w:rsid w:val="00BD089E"/>
    <w:rsid w:val="00BD0B02"/>
    <w:rsid w:val="00BD0CFF"/>
    <w:rsid w:val="00BD0E80"/>
    <w:rsid w:val="00BD0F96"/>
    <w:rsid w:val="00BD11F6"/>
    <w:rsid w:val="00BD13B7"/>
    <w:rsid w:val="00BD1432"/>
    <w:rsid w:val="00BD1473"/>
    <w:rsid w:val="00BD1730"/>
    <w:rsid w:val="00BD1B53"/>
    <w:rsid w:val="00BD1BD3"/>
    <w:rsid w:val="00BD1C2E"/>
    <w:rsid w:val="00BD1CA2"/>
    <w:rsid w:val="00BD1E8A"/>
    <w:rsid w:val="00BD21FE"/>
    <w:rsid w:val="00BD24FB"/>
    <w:rsid w:val="00BD25EC"/>
    <w:rsid w:val="00BD26AC"/>
    <w:rsid w:val="00BD2AC3"/>
    <w:rsid w:val="00BD2B36"/>
    <w:rsid w:val="00BD320B"/>
    <w:rsid w:val="00BD33F6"/>
    <w:rsid w:val="00BD3492"/>
    <w:rsid w:val="00BD3635"/>
    <w:rsid w:val="00BD3997"/>
    <w:rsid w:val="00BD39D2"/>
    <w:rsid w:val="00BD3B19"/>
    <w:rsid w:val="00BD3B5B"/>
    <w:rsid w:val="00BD3BB3"/>
    <w:rsid w:val="00BD3D4B"/>
    <w:rsid w:val="00BD3D53"/>
    <w:rsid w:val="00BD3E83"/>
    <w:rsid w:val="00BD3FD6"/>
    <w:rsid w:val="00BD4034"/>
    <w:rsid w:val="00BD496E"/>
    <w:rsid w:val="00BD4F59"/>
    <w:rsid w:val="00BD4F76"/>
    <w:rsid w:val="00BD5433"/>
    <w:rsid w:val="00BD544F"/>
    <w:rsid w:val="00BD5CF3"/>
    <w:rsid w:val="00BD5E3F"/>
    <w:rsid w:val="00BD5F8E"/>
    <w:rsid w:val="00BD60D1"/>
    <w:rsid w:val="00BD6412"/>
    <w:rsid w:val="00BD663C"/>
    <w:rsid w:val="00BD666A"/>
    <w:rsid w:val="00BD66BE"/>
    <w:rsid w:val="00BD670D"/>
    <w:rsid w:val="00BD6724"/>
    <w:rsid w:val="00BD690F"/>
    <w:rsid w:val="00BD6963"/>
    <w:rsid w:val="00BD6AD0"/>
    <w:rsid w:val="00BD6BE3"/>
    <w:rsid w:val="00BD7399"/>
    <w:rsid w:val="00BD74B0"/>
    <w:rsid w:val="00BD75FD"/>
    <w:rsid w:val="00BD7638"/>
    <w:rsid w:val="00BD77F1"/>
    <w:rsid w:val="00BD7914"/>
    <w:rsid w:val="00BD7C16"/>
    <w:rsid w:val="00BE013C"/>
    <w:rsid w:val="00BE021E"/>
    <w:rsid w:val="00BE0283"/>
    <w:rsid w:val="00BE039F"/>
    <w:rsid w:val="00BE0811"/>
    <w:rsid w:val="00BE08E4"/>
    <w:rsid w:val="00BE0934"/>
    <w:rsid w:val="00BE0DB1"/>
    <w:rsid w:val="00BE1095"/>
    <w:rsid w:val="00BE12F6"/>
    <w:rsid w:val="00BE1546"/>
    <w:rsid w:val="00BE170C"/>
    <w:rsid w:val="00BE1B78"/>
    <w:rsid w:val="00BE1F6C"/>
    <w:rsid w:val="00BE2032"/>
    <w:rsid w:val="00BE2071"/>
    <w:rsid w:val="00BE24B1"/>
    <w:rsid w:val="00BE2AA9"/>
    <w:rsid w:val="00BE2F09"/>
    <w:rsid w:val="00BE34F1"/>
    <w:rsid w:val="00BE36A5"/>
    <w:rsid w:val="00BE3847"/>
    <w:rsid w:val="00BE391A"/>
    <w:rsid w:val="00BE3C08"/>
    <w:rsid w:val="00BE44EC"/>
    <w:rsid w:val="00BE49A7"/>
    <w:rsid w:val="00BE4F3C"/>
    <w:rsid w:val="00BE5033"/>
    <w:rsid w:val="00BE546B"/>
    <w:rsid w:val="00BE5797"/>
    <w:rsid w:val="00BE5928"/>
    <w:rsid w:val="00BE5E0A"/>
    <w:rsid w:val="00BE60A5"/>
    <w:rsid w:val="00BE60C8"/>
    <w:rsid w:val="00BE6329"/>
    <w:rsid w:val="00BE67C3"/>
    <w:rsid w:val="00BE6B59"/>
    <w:rsid w:val="00BE6B7E"/>
    <w:rsid w:val="00BE6E4E"/>
    <w:rsid w:val="00BE73E4"/>
    <w:rsid w:val="00BE74F4"/>
    <w:rsid w:val="00BE760E"/>
    <w:rsid w:val="00BE7A5D"/>
    <w:rsid w:val="00BE7B5B"/>
    <w:rsid w:val="00BF0716"/>
    <w:rsid w:val="00BF0BBD"/>
    <w:rsid w:val="00BF0EA0"/>
    <w:rsid w:val="00BF16CA"/>
    <w:rsid w:val="00BF18A0"/>
    <w:rsid w:val="00BF1C79"/>
    <w:rsid w:val="00BF1D87"/>
    <w:rsid w:val="00BF1ED3"/>
    <w:rsid w:val="00BF25A6"/>
    <w:rsid w:val="00BF25C4"/>
    <w:rsid w:val="00BF26FF"/>
    <w:rsid w:val="00BF2B30"/>
    <w:rsid w:val="00BF2B8D"/>
    <w:rsid w:val="00BF2C30"/>
    <w:rsid w:val="00BF2CA4"/>
    <w:rsid w:val="00BF2DAB"/>
    <w:rsid w:val="00BF2FD0"/>
    <w:rsid w:val="00BF300B"/>
    <w:rsid w:val="00BF31A4"/>
    <w:rsid w:val="00BF3703"/>
    <w:rsid w:val="00BF37CE"/>
    <w:rsid w:val="00BF3B47"/>
    <w:rsid w:val="00BF4632"/>
    <w:rsid w:val="00BF47E8"/>
    <w:rsid w:val="00BF4852"/>
    <w:rsid w:val="00BF4F8C"/>
    <w:rsid w:val="00BF52AE"/>
    <w:rsid w:val="00BF540B"/>
    <w:rsid w:val="00BF5598"/>
    <w:rsid w:val="00BF5619"/>
    <w:rsid w:val="00BF5947"/>
    <w:rsid w:val="00BF5AB3"/>
    <w:rsid w:val="00BF5CC3"/>
    <w:rsid w:val="00BF5D40"/>
    <w:rsid w:val="00BF5D60"/>
    <w:rsid w:val="00BF604B"/>
    <w:rsid w:val="00BF6066"/>
    <w:rsid w:val="00BF6967"/>
    <w:rsid w:val="00BF6A4F"/>
    <w:rsid w:val="00BF6CEF"/>
    <w:rsid w:val="00BF71B3"/>
    <w:rsid w:val="00BF7348"/>
    <w:rsid w:val="00BF7A46"/>
    <w:rsid w:val="00BF7AD8"/>
    <w:rsid w:val="00BF7D11"/>
    <w:rsid w:val="00C00055"/>
    <w:rsid w:val="00C00077"/>
    <w:rsid w:val="00C00C5A"/>
    <w:rsid w:val="00C00EA8"/>
    <w:rsid w:val="00C00F2F"/>
    <w:rsid w:val="00C01227"/>
    <w:rsid w:val="00C0150B"/>
    <w:rsid w:val="00C0152C"/>
    <w:rsid w:val="00C01633"/>
    <w:rsid w:val="00C019B2"/>
    <w:rsid w:val="00C01D44"/>
    <w:rsid w:val="00C01FB5"/>
    <w:rsid w:val="00C0206D"/>
    <w:rsid w:val="00C020F1"/>
    <w:rsid w:val="00C0227E"/>
    <w:rsid w:val="00C027E9"/>
    <w:rsid w:val="00C0282F"/>
    <w:rsid w:val="00C02C35"/>
    <w:rsid w:val="00C02EE9"/>
    <w:rsid w:val="00C034BF"/>
    <w:rsid w:val="00C0354F"/>
    <w:rsid w:val="00C03731"/>
    <w:rsid w:val="00C03D39"/>
    <w:rsid w:val="00C03DA8"/>
    <w:rsid w:val="00C03DE2"/>
    <w:rsid w:val="00C03ED9"/>
    <w:rsid w:val="00C03EF6"/>
    <w:rsid w:val="00C04142"/>
    <w:rsid w:val="00C045B3"/>
    <w:rsid w:val="00C04E6F"/>
    <w:rsid w:val="00C051D5"/>
    <w:rsid w:val="00C058D7"/>
    <w:rsid w:val="00C05DF1"/>
    <w:rsid w:val="00C05EE9"/>
    <w:rsid w:val="00C05F89"/>
    <w:rsid w:val="00C06011"/>
    <w:rsid w:val="00C068C5"/>
    <w:rsid w:val="00C06A67"/>
    <w:rsid w:val="00C06AFD"/>
    <w:rsid w:val="00C06CD1"/>
    <w:rsid w:val="00C079F6"/>
    <w:rsid w:val="00C07A11"/>
    <w:rsid w:val="00C07BBA"/>
    <w:rsid w:val="00C07F6F"/>
    <w:rsid w:val="00C10C31"/>
    <w:rsid w:val="00C10C6F"/>
    <w:rsid w:val="00C11106"/>
    <w:rsid w:val="00C111D7"/>
    <w:rsid w:val="00C1128D"/>
    <w:rsid w:val="00C112D9"/>
    <w:rsid w:val="00C1147E"/>
    <w:rsid w:val="00C1180B"/>
    <w:rsid w:val="00C11C9F"/>
    <w:rsid w:val="00C11E1A"/>
    <w:rsid w:val="00C12019"/>
    <w:rsid w:val="00C1204B"/>
    <w:rsid w:val="00C126F7"/>
    <w:rsid w:val="00C127D8"/>
    <w:rsid w:val="00C12AD9"/>
    <w:rsid w:val="00C12F27"/>
    <w:rsid w:val="00C13391"/>
    <w:rsid w:val="00C133C9"/>
    <w:rsid w:val="00C139CE"/>
    <w:rsid w:val="00C13F01"/>
    <w:rsid w:val="00C14128"/>
    <w:rsid w:val="00C14517"/>
    <w:rsid w:val="00C14583"/>
    <w:rsid w:val="00C14796"/>
    <w:rsid w:val="00C14A23"/>
    <w:rsid w:val="00C14AEA"/>
    <w:rsid w:val="00C15262"/>
    <w:rsid w:val="00C15FC3"/>
    <w:rsid w:val="00C16452"/>
    <w:rsid w:val="00C16557"/>
    <w:rsid w:val="00C165EB"/>
    <w:rsid w:val="00C168FF"/>
    <w:rsid w:val="00C16D47"/>
    <w:rsid w:val="00C17775"/>
    <w:rsid w:val="00C178B4"/>
    <w:rsid w:val="00C1799D"/>
    <w:rsid w:val="00C17BA0"/>
    <w:rsid w:val="00C17C11"/>
    <w:rsid w:val="00C17C26"/>
    <w:rsid w:val="00C17CF3"/>
    <w:rsid w:val="00C17EFE"/>
    <w:rsid w:val="00C201AC"/>
    <w:rsid w:val="00C201F3"/>
    <w:rsid w:val="00C2030D"/>
    <w:rsid w:val="00C205E6"/>
    <w:rsid w:val="00C210DD"/>
    <w:rsid w:val="00C210EE"/>
    <w:rsid w:val="00C21883"/>
    <w:rsid w:val="00C21B02"/>
    <w:rsid w:val="00C221EC"/>
    <w:rsid w:val="00C223B7"/>
    <w:rsid w:val="00C2240C"/>
    <w:rsid w:val="00C224FB"/>
    <w:rsid w:val="00C22507"/>
    <w:rsid w:val="00C23346"/>
    <w:rsid w:val="00C2359F"/>
    <w:rsid w:val="00C235BC"/>
    <w:rsid w:val="00C237F3"/>
    <w:rsid w:val="00C2386D"/>
    <w:rsid w:val="00C2396E"/>
    <w:rsid w:val="00C23A93"/>
    <w:rsid w:val="00C23BF6"/>
    <w:rsid w:val="00C23C90"/>
    <w:rsid w:val="00C24924"/>
    <w:rsid w:val="00C24BF9"/>
    <w:rsid w:val="00C24D21"/>
    <w:rsid w:val="00C25173"/>
    <w:rsid w:val="00C258A9"/>
    <w:rsid w:val="00C25E7B"/>
    <w:rsid w:val="00C2600B"/>
    <w:rsid w:val="00C263D2"/>
    <w:rsid w:val="00C26A31"/>
    <w:rsid w:val="00C26C1C"/>
    <w:rsid w:val="00C26F3C"/>
    <w:rsid w:val="00C27372"/>
    <w:rsid w:val="00C277CA"/>
    <w:rsid w:val="00C277F7"/>
    <w:rsid w:val="00C279BC"/>
    <w:rsid w:val="00C30205"/>
    <w:rsid w:val="00C30E2F"/>
    <w:rsid w:val="00C311D4"/>
    <w:rsid w:val="00C313FE"/>
    <w:rsid w:val="00C31A2D"/>
    <w:rsid w:val="00C31B92"/>
    <w:rsid w:val="00C31BC0"/>
    <w:rsid w:val="00C321C4"/>
    <w:rsid w:val="00C3236A"/>
    <w:rsid w:val="00C329D8"/>
    <w:rsid w:val="00C3360E"/>
    <w:rsid w:val="00C341EF"/>
    <w:rsid w:val="00C342AD"/>
    <w:rsid w:val="00C34549"/>
    <w:rsid w:val="00C34695"/>
    <w:rsid w:val="00C34FE7"/>
    <w:rsid w:val="00C34FFC"/>
    <w:rsid w:val="00C35A82"/>
    <w:rsid w:val="00C35B07"/>
    <w:rsid w:val="00C35BE7"/>
    <w:rsid w:val="00C36138"/>
    <w:rsid w:val="00C36164"/>
    <w:rsid w:val="00C36438"/>
    <w:rsid w:val="00C3687F"/>
    <w:rsid w:val="00C368B4"/>
    <w:rsid w:val="00C36C5C"/>
    <w:rsid w:val="00C36CE8"/>
    <w:rsid w:val="00C36D8C"/>
    <w:rsid w:val="00C36F77"/>
    <w:rsid w:val="00C3753D"/>
    <w:rsid w:val="00C37937"/>
    <w:rsid w:val="00C37C16"/>
    <w:rsid w:val="00C37CDE"/>
    <w:rsid w:val="00C37E98"/>
    <w:rsid w:val="00C4018B"/>
    <w:rsid w:val="00C40253"/>
    <w:rsid w:val="00C40277"/>
    <w:rsid w:val="00C4042B"/>
    <w:rsid w:val="00C40439"/>
    <w:rsid w:val="00C40687"/>
    <w:rsid w:val="00C406F7"/>
    <w:rsid w:val="00C407EF"/>
    <w:rsid w:val="00C40CC4"/>
    <w:rsid w:val="00C40D4B"/>
    <w:rsid w:val="00C40F9C"/>
    <w:rsid w:val="00C4166E"/>
    <w:rsid w:val="00C4167D"/>
    <w:rsid w:val="00C416E7"/>
    <w:rsid w:val="00C432F1"/>
    <w:rsid w:val="00C436E9"/>
    <w:rsid w:val="00C437CC"/>
    <w:rsid w:val="00C43808"/>
    <w:rsid w:val="00C44FA2"/>
    <w:rsid w:val="00C44FDD"/>
    <w:rsid w:val="00C45315"/>
    <w:rsid w:val="00C4560E"/>
    <w:rsid w:val="00C456E5"/>
    <w:rsid w:val="00C457B4"/>
    <w:rsid w:val="00C4584C"/>
    <w:rsid w:val="00C45A95"/>
    <w:rsid w:val="00C45BE2"/>
    <w:rsid w:val="00C45BFD"/>
    <w:rsid w:val="00C45FC0"/>
    <w:rsid w:val="00C46229"/>
    <w:rsid w:val="00C464BA"/>
    <w:rsid w:val="00C4700F"/>
    <w:rsid w:val="00C4715A"/>
    <w:rsid w:val="00C4722A"/>
    <w:rsid w:val="00C47994"/>
    <w:rsid w:val="00C479BE"/>
    <w:rsid w:val="00C47A2A"/>
    <w:rsid w:val="00C47B11"/>
    <w:rsid w:val="00C47CCC"/>
    <w:rsid w:val="00C47E58"/>
    <w:rsid w:val="00C50373"/>
    <w:rsid w:val="00C503C7"/>
    <w:rsid w:val="00C50452"/>
    <w:rsid w:val="00C506E5"/>
    <w:rsid w:val="00C5073C"/>
    <w:rsid w:val="00C50932"/>
    <w:rsid w:val="00C50A81"/>
    <w:rsid w:val="00C51084"/>
    <w:rsid w:val="00C51553"/>
    <w:rsid w:val="00C515D6"/>
    <w:rsid w:val="00C516F3"/>
    <w:rsid w:val="00C51826"/>
    <w:rsid w:val="00C51A2C"/>
    <w:rsid w:val="00C51ABF"/>
    <w:rsid w:val="00C51D99"/>
    <w:rsid w:val="00C52382"/>
    <w:rsid w:val="00C523A1"/>
    <w:rsid w:val="00C526AA"/>
    <w:rsid w:val="00C5275D"/>
    <w:rsid w:val="00C5292A"/>
    <w:rsid w:val="00C52A0F"/>
    <w:rsid w:val="00C52F72"/>
    <w:rsid w:val="00C53266"/>
    <w:rsid w:val="00C537A2"/>
    <w:rsid w:val="00C537B7"/>
    <w:rsid w:val="00C53A3A"/>
    <w:rsid w:val="00C53A92"/>
    <w:rsid w:val="00C53B15"/>
    <w:rsid w:val="00C53D69"/>
    <w:rsid w:val="00C53DF4"/>
    <w:rsid w:val="00C54349"/>
    <w:rsid w:val="00C54640"/>
    <w:rsid w:val="00C54932"/>
    <w:rsid w:val="00C5493B"/>
    <w:rsid w:val="00C5555D"/>
    <w:rsid w:val="00C5595A"/>
    <w:rsid w:val="00C55D5A"/>
    <w:rsid w:val="00C56120"/>
    <w:rsid w:val="00C5615B"/>
    <w:rsid w:val="00C56363"/>
    <w:rsid w:val="00C56446"/>
    <w:rsid w:val="00C5679F"/>
    <w:rsid w:val="00C56816"/>
    <w:rsid w:val="00C56AAC"/>
    <w:rsid w:val="00C56C3D"/>
    <w:rsid w:val="00C57041"/>
    <w:rsid w:val="00C575FB"/>
    <w:rsid w:val="00C5766B"/>
    <w:rsid w:val="00C57782"/>
    <w:rsid w:val="00C578AA"/>
    <w:rsid w:val="00C578C3"/>
    <w:rsid w:val="00C5797E"/>
    <w:rsid w:val="00C57B94"/>
    <w:rsid w:val="00C57BFE"/>
    <w:rsid w:val="00C60778"/>
    <w:rsid w:val="00C610A0"/>
    <w:rsid w:val="00C613A9"/>
    <w:rsid w:val="00C614B2"/>
    <w:rsid w:val="00C61816"/>
    <w:rsid w:val="00C61871"/>
    <w:rsid w:val="00C6191D"/>
    <w:rsid w:val="00C621C1"/>
    <w:rsid w:val="00C62437"/>
    <w:rsid w:val="00C624BA"/>
    <w:rsid w:val="00C62630"/>
    <w:rsid w:val="00C628EC"/>
    <w:rsid w:val="00C6293E"/>
    <w:rsid w:val="00C62B00"/>
    <w:rsid w:val="00C62B27"/>
    <w:rsid w:val="00C62B9D"/>
    <w:rsid w:val="00C63230"/>
    <w:rsid w:val="00C63297"/>
    <w:rsid w:val="00C633A7"/>
    <w:rsid w:val="00C6345E"/>
    <w:rsid w:val="00C63552"/>
    <w:rsid w:val="00C6392F"/>
    <w:rsid w:val="00C63A77"/>
    <w:rsid w:val="00C63C92"/>
    <w:rsid w:val="00C63E29"/>
    <w:rsid w:val="00C63ED4"/>
    <w:rsid w:val="00C641E7"/>
    <w:rsid w:val="00C64764"/>
    <w:rsid w:val="00C647D1"/>
    <w:rsid w:val="00C64E6D"/>
    <w:rsid w:val="00C64FC6"/>
    <w:rsid w:val="00C65072"/>
    <w:rsid w:val="00C65154"/>
    <w:rsid w:val="00C6525F"/>
    <w:rsid w:val="00C653D7"/>
    <w:rsid w:val="00C657A1"/>
    <w:rsid w:val="00C65890"/>
    <w:rsid w:val="00C65C2E"/>
    <w:rsid w:val="00C65C60"/>
    <w:rsid w:val="00C65DD1"/>
    <w:rsid w:val="00C65E19"/>
    <w:rsid w:val="00C66263"/>
    <w:rsid w:val="00C66286"/>
    <w:rsid w:val="00C663FE"/>
    <w:rsid w:val="00C6695E"/>
    <w:rsid w:val="00C66CB2"/>
    <w:rsid w:val="00C66E33"/>
    <w:rsid w:val="00C66E3D"/>
    <w:rsid w:val="00C66E93"/>
    <w:rsid w:val="00C66F3A"/>
    <w:rsid w:val="00C6731C"/>
    <w:rsid w:val="00C67888"/>
    <w:rsid w:val="00C67EC0"/>
    <w:rsid w:val="00C7004E"/>
    <w:rsid w:val="00C70376"/>
    <w:rsid w:val="00C7067D"/>
    <w:rsid w:val="00C706D3"/>
    <w:rsid w:val="00C70A37"/>
    <w:rsid w:val="00C71032"/>
    <w:rsid w:val="00C711EA"/>
    <w:rsid w:val="00C71356"/>
    <w:rsid w:val="00C71921"/>
    <w:rsid w:val="00C71962"/>
    <w:rsid w:val="00C71DB8"/>
    <w:rsid w:val="00C71E83"/>
    <w:rsid w:val="00C71EBC"/>
    <w:rsid w:val="00C7241C"/>
    <w:rsid w:val="00C7269C"/>
    <w:rsid w:val="00C72850"/>
    <w:rsid w:val="00C72BE8"/>
    <w:rsid w:val="00C72E18"/>
    <w:rsid w:val="00C73081"/>
    <w:rsid w:val="00C73234"/>
    <w:rsid w:val="00C73591"/>
    <w:rsid w:val="00C73942"/>
    <w:rsid w:val="00C73B12"/>
    <w:rsid w:val="00C73B32"/>
    <w:rsid w:val="00C73B68"/>
    <w:rsid w:val="00C73C45"/>
    <w:rsid w:val="00C73E8E"/>
    <w:rsid w:val="00C73FE7"/>
    <w:rsid w:val="00C7402B"/>
    <w:rsid w:val="00C74094"/>
    <w:rsid w:val="00C74548"/>
    <w:rsid w:val="00C749E1"/>
    <w:rsid w:val="00C74ACC"/>
    <w:rsid w:val="00C74C68"/>
    <w:rsid w:val="00C74CB6"/>
    <w:rsid w:val="00C74CC5"/>
    <w:rsid w:val="00C7558F"/>
    <w:rsid w:val="00C755A9"/>
    <w:rsid w:val="00C75937"/>
    <w:rsid w:val="00C75EE6"/>
    <w:rsid w:val="00C7625B"/>
    <w:rsid w:val="00C762BF"/>
    <w:rsid w:val="00C768FB"/>
    <w:rsid w:val="00C76C0C"/>
    <w:rsid w:val="00C76CDD"/>
    <w:rsid w:val="00C77278"/>
    <w:rsid w:val="00C77872"/>
    <w:rsid w:val="00C779D6"/>
    <w:rsid w:val="00C77AB2"/>
    <w:rsid w:val="00C77B39"/>
    <w:rsid w:val="00C77EE5"/>
    <w:rsid w:val="00C805E6"/>
    <w:rsid w:val="00C8069C"/>
    <w:rsid w:val="00C809FF"/>
    <w:rsid w:val="00C80D11"/>
    <w:rsid w:val="00C80EDA"/>
    <w:rsid w:val="00C8107B"/>
    <w:rsid w:val="00C81084"/>
    <w:rsid w:val="00C8109F"/>
    <w:rsid w:val="00C81345"/>
    <w:rsid w:val="00C816F1"/>
    <w:rsid w:val="00C81A44"/>
    <w:rsid w:val="00C81B68"/>
    <w:rsid w:val="00C81BD7"/>
    <w:rsid w:val="00C81DED"/>
    <w:rsid w:val="00C81E09"/>
    <w:rsid w:val="00C81E72"/>
    <w:rsid w:val="00C81FCA"/>
    <w:rsid w:val="00C82102"/>
    <w:rsid w:val="00C823A4"/>
    <w:rsid w:val="00C8247E"/>
    <w:rsid w:val="00C829B3"/>
    <w:rsid w:val="00C82C6B"/>
    <w:rsid w:val="00C82E13"/>
    <w:rsid w:val="00C830DD"/>
    <w:rsid w:val="00C839A1"/>
    <w:rsid w:val="00C84178"/>
    <w:rsid w:val="00C8492C"/>
    <w:rsid w:val="00C84CC8"/>
    <w:rsid w:val="00C84E1A"/>
    <w:rsid w:val="00C85311"/>
    <w:rsid w:val="00C85CFD"/>
    <w:rsid w:val="00C860BC"/>
    <w:rsid w:val="00C86435"/>
    <w:rsid w:val="00C86507"/>
    <w:rsid w:val="00C8673D"/>
    <w:rsid w:val="00C86928"/>
    <w:rsid w:val="00C86BF0"/>
    <w:rsid w:val="00C86D3C"/>
    <w:rsid w:val="00C86E37"/>
    <w:rsid w:val="00C87243"/>
    <w:rsid w:val="00C877BE"/>
    <w:rsid w:val="00C87A18"/>
    <w:rsid w:val="00C87B6E"/>
    <w:rsid w:val="00C87EC8"/>
    <w:rsid w:val="00C87EDE"/>
    <w:rsid w:val="00C901E2"/>
    <w:rsid w:val="00C902D2"/>
    <w:rsid w:val="00C9047E"/>
    <w:rsid w:val="00C90701"/>
    <w:rsid w:val="00C91171"/>
    <w:rsid w:val="00C916DF"/>
    <w:rsid w:val="00C916E3"/>
    <w:rsid w:val="00C916F4"/>
    <w:rsid w:val="00C91898"/>
    <w:rsid w:val="00C91A21"/>
    <w:rsid w:val="00C91C87"/>
    <w:rsid w:val="00C92091"/>
    <w:rsid w:val="00C92367"/>
    <w:rsid w:val="00C927B7"/>
    <w:rsid w:val="00C927D8"/>
    <w:rsid w:val="00C9282A"/>
    <w:rsid w:val="00C92A2D"/>
    <w:rsid w:val="00C92C1E"/>
    <w:rsid w:val="00C92CB4"/>
    <w:rsid w:val="00C93385"/>
    <w:rsid w:val="00C93A9D"/>
    <w:rsid w:val="00C93F85"/>
    <w:rsid w:val="00C9489C"/>
    <w:rsid w:val="00C94BFD"/>
    <w:rsid w:val="00C94F80"/>
    <w:rsid w:val="00C95333"/>
    <w:rsid w:val="00C9546E"/>
    <w:rsid w:val="00C9592B"/>
    <w:rsid w:val="00C95979"/>
    <w:rsid w:val="00C95A1F"/>
    <w:rsid w:val="00C9631D"/>
    <w:rsid w:val="00C96480"/>
    <w:rsid w:val="00C966C8"/>
    <w:rsid w:val="00C96AE5"/>
    <w:rsid w:val="00C96BB1"/>
    <w:rsid w:val="00C96CCD"/>
    <w:rsid w:val="00C96EE4"/>
    <w:rsid w:val="00C9714E"/>
    <w:rsid w:val="00C9722B"/>
    <w:rsid w:val="00C97761"/>
    <w:rsid w:val="00C97B86"/>
    <w:rsid w:val="00C97D08"/>
    <w:rsid w:val="00C97E33"/>
    <w:rsid w:val="00CA0101"/>
    <w:rsid w:val="00CA029F"/>
    <w:rsid w:val="00CA0605"/>
    <w:rsid w:val="00CA0691"/>
    <w:rsid w:val="00CA0751"/>
    <w:rsid w:val="00CA0AA4"/>
    <w:rsid w:val="00CA1119"/>
    <w:rsid w:val="00CA120A"/>
    <w:rsid w:val="00CA18A3"/>
    <w:rsid w:val="00CA197B"/>
    <w:rsid w:val="00CA1BE3"/>
    <w:rsid w:val="00CA1F75"/>
    <w:rsid w:val="00CA21FD"/>
    <w:rsid w:val="00CA2207"/>
    <w:rsid w:val="00CA2422"/>
    <w:rsid w:val="00CA244B"/>
    <w:rsid w:val="00CA25B8"/>
    <w:rsid w:val="00CA282C"/>
    <w:rsid w:val="00CA2872"/>
    <w:rsid w:val="00CA2E02"/>
    <w:rsid w:val="00CA2ED8"/>
    <w:rsid w:val="00CA31AD"/>
    <w:rsid w:val="00CA370E"/>
    <w:rsid w:val="00CA37D7"/>
    <w:rsid w:val="00CA393A"/>
    <w:rsid w:val="00CA3D50"/>
    <w:rsid w:val="00CA3F07"/>
    <w:rsid w:val="00CA3FF6"/>
    <w:rsid w:val="00CA43AE"/>
    <w:rsid w:val="00CA4421"/>
    <w:rsid w:val="00CA46C9"/>
    <w:rsid w:val="00CA4FAB"/>
    <w:rsid w:val="00CA4FC8"/>
    <w:rsid w:val="00CA55DC"/>
    <w:rsid w:val="00CA571B"/>
    <w:rsid w:val="00CA57BD"/>
    <w:rsid w:val="00CA5937"/>
    <w:rsid w:val="00CA59B7"/>
    <w:rsid w:val="00CA5FFC"/>
    <w:rsid w:val="00CA60CA"/>
    <w:rsid w:val="00CA6187"/>
    <w:rsid w:val="00CA62AF"/>
    <w:rsid w:val="00CA66BE"/>
    <w:rsid w:val="00CA6AD9"/>
    <w:rsid w:val="00CA6CAD"/>
    <w:rsid w:val="00CA6D36"/>
    <w:rsid w:val="00CA6E4E"/>
    <w:rsid w:val="00CA70AA"/>
    <w:rsid w:val="00CA7411"/>
    <w:rsid w:val="00CA7474"/>
    <w:rsid w:val="00CA7482"/>
    <w:rsid w:val="00CA7C84"/>
    <w:rsid w:val="00CA7CC3"/>
    <w:rsid w:val="00CA7CC7"/>
    <w:rsid w:val="00CA7DAD"/>
    <w:rsid w:val="00CB03B9"/>
    <w:rsid w:val="00CB05C8"/>
    <w:rsid w:val="00CB05F4"/>
    <w:rsid w:val="00CB0661"/>
    <w:rsid w:val="00CB0920"/>
    <w:rsid w:val="00CB0A9F"/>
    <w:rsid w:val="00CB0D3E"/>
    <w:rsid w:val="00CB0E73"/>
    <w:rsid w:val="00CB0F13"/>
    <w:rsid w:val="00CB1398"/>
    <w:rsid w:val="00CB1699"/>
    <w:rsid w:val="00CB1939"/>
    <w:rsid w:val="00CB1A11"/>
    <w:rsid w:val="00CB1CCB"/>
    <w:rsid w:val="00CB1DE0"/>
    <w:rsid w:val="00CB1E21"/>
    <w:rsid w:val="00CB1E5D"/>
    <w:rsid w:val="00CB237B"/>
    <w:rsid w:val="00CB2670"/>
    <w:rsid w:val="00CB2741"/>
    <w:rsid w:val="00CB287F"/>
    <w:rsid w:val="00CB289F"/>
    <w:rsid w:val="00CB2967"/>
    <w:rsid w:val="00CB2BAE"/>
    <w:rsid w:val="00CB2F9D"/>
    <w:rsid w:val="00CB3781"/>
    <w:rsid w:val="00CB384F"/>
    <w:rsid w:val="00CB3900"/>
    <w:rsid w:val="00CB3C76"/>
    <w:rsid w:val="00CB3D42"/>
    <w:rsid w:val="00CB4494"/>
    <w:rsid w:val="00CB45D7"/>
    <w:rsid w:val="00CB4652"/>
    <w:rsid w:val="00CB4AC8"/>
    <w:rsid w:val="00CB4BA9"/>
    <w:rsid w:val="00CB4C04"/>
    <w:rsid w:val="00CB4C31"/>
    <w:rsid w:val="00CB4F38"/>
    <w:rsid w:val="00CB514C"/>
    <w:rsid w:val="00CB5662"/>
    <w:rsid w:val="00CB5985"/>
    <w:rsid w:val="00CB5E00"/>
    <w:rsid w:val="00CB5F35"/>
    <w:rsid w:val="00CB607C"/>
    <w:rsid w:val="00CB613E"/>
    <w:rsid w:val="00CB62E9"/>
    <w:rsid w:val="00CB6311"/>
    <w:rsid w:val="00CB6694"/>
    <w:rsid w:val="00CB68E9"/>
    <w:rsid w:val="00CB6C0B"/>
    <w:rsid w:val="00CB6C86"/>
    <w:rsid w:val="00CB6DD4"/>
    <w:rsid w:val="00CB6FDB"/>
    <w:rsid w:val="00CB7156"/>
    <w:rsid w:val="00CB7192"/>
    <w:rsid w:val="00CB7695"/>
    <w:rsid w:val="00CB7D15"/>
    <w:rsid w:val="00CB7D34"/>
    <w:rsid w:val="00CB7DFD"/>
    <w:rsid w:val="00CC02E7"/>
    <w:rsid w:val="00CC037A"/>
    <w:rsid w:val="00CC088B"/>
    <w:rsid w:val="00CC0C96"/>
    <w:rsid w:val="00CC0EF7"/>
    <w:rsid w:val="00CC161B"/>
    <w:rsid w:val="00CC1BD5"/>
    <w:rsid w:val="00CC206E"/>
    <w:rsid w:val="00CC216E"/>
    <w:rsid w:val="00CC2DD5"/>
    <w:rsid w:val="00CC3397"/>
    <w:rsid w:val="00CC3529"/>
    <w:rsid w:val="00CC3F96"/>
    <w:rsid w:val="00CC3FAB"/>
    <w:rsid w:val="00CC4428"/>
    <w:rsid w:val="00CC4838"/>
    <w:rsid w:val="00CC4CB0"/>
    <w:rsid w:val="00CC5368"/>
    <w:rsid w:val="00CC542E"/>
    <w:rsid w:val="00CC5438"/>
    <w:rsid w:val="00CC58C1"/>
    <w:rsid w:val="00CC596B"/>
    <w:rsid w:val="00CC5B37"/>
    <w:rsid w:val="00CC5BE4"/>
    <w:rsid w:val="00CC5C2A"/>
    <w:rsid w:val="00CC5F8C"/>
    <w:rsid w:val="00CC65F0"/>
    <w:rsid w:val="00CC675D"/>
    <w:rsid w:val="00CC719B"/>
    <w:rsid w:val="00CC7388"/>
    <w:rsid w:val="00CC744B"/>
    <w:rsid w:val="00CC74EE"/>
    <w:rsid w:val="00CC7581"/>
    <w:rsid w:val="00CC76D1"/>
    <w:rsid w:val="00CC78F5"/>
    <w:rsid w:val="00CC7BF2"/>
    <w:rsid w:val="00CC7C51"/>
    <w:rsid w:val="00CC7D69"/>
    <w:rsid w:val="00CC7DC7"/>
    <w:rsid w:val="00CD0060"/>
    <w:rsid w:val="00CD04D9"/>
    <w:rsid w:val="00CD07F2"/>
    <w:rsid w:val="00CD086D"/>
    <w:rsid w:val="00CD0A81"/>
    <w:rsid w:val="00CD0A94"/>
    <w:rsid w:val="00CD0ADE"/>
    <w:rsid w:val="00CD0B09"/>
    <w:rsid w:val="00CD0F24"/>
    <w:rsid w:val="00CD0F33"/>
    <w:rsid w:val="00CD14BA"/>
    <w:rsid w:val="00CD174D"/>
    <w:rsid w:val="00CD179C"/>
    <w:rsid w:val="00CD17AB"/>
    <w:rsid w:val="00CD1BAF"/>
    <w:rsid w:val="00CD1FDB"/>
    <w:rsid w:val="00CD28C9"/>
    <w:rsid w:val="00CD2C10"/>
    <w:rsid w:val="00CD2C5C"/>
    <w:rsid w:val="00CD2C82"/>
    <w:rsid w:val="00CD2D67"/>
    <w:rsid w:val="00CD3022"/>
    <w:rsid w:val="00CD3526"/>
    <w:rsid w:val="00CD3CE4"/>
    <w:rsid w:val="00CD3E55"/>
    <w:rsid w:val="00CD400A"/>
    <w:rsid w:val="00CD4458"/>
    <w:rsid w:val="00CD4B09"/>
    <w:rsid w:val="00CD4D03"/>
    <w:rsid w:val="00CD5018"/>
    <w:rsid w:val="00CD56BE"/>
    <w:rsid w:val="00CD5BA9"/>
    <w:rsid w:val="00CD5D67"/>
    <w:rsid w:val="00CD5ECE"/>
    <w:rsid w:val="00CD5F10"/>
    <w:rsid w:val="00CD618F"/>
    <w:rsid w:val="00CD6431"/>
    <w:rsid w:val="00CD6657"/>
    <w:rsid w:val="00CD69CA"/>
    <w:rsid w:val="00CD6C96"/>
    <w:rsid w:val="00CD6F16"/>
    <w:rsid w:val="00CD70E8"/>
    <w:rsid w:val="00CD77AA"/>
    <w:rsid w:val="00CD7D7A"/>
    <w:rsid w:val="00CE010D"/>
    <w:rsid w:val="00CE016D"/>
    <w:rsid w:val="00CE05D0"/>
    <w:rsid w:val="00CE0C92"/>
    <w:rsid w:val="00CE108D"/>
    <w:rsid w:val="00CE127D"/>
    <w:rsid w:val="00CE1597"/>
    <w:rsid w:val="00CE1B13"/>
    <w:rsid w:val="00CE1CCC"/>
    <w:rsid w:val="00CE2083"/>
    <w:rsid w:val="00CE23E2"/>
    <w:rsid w:val="00CE25A2"/>
    <w:rsid w:val="00CE2750"/>
    <w:rsid w:val="00CE2D97"/>
    <w:rsid w:val="00CE385A"/>
    <w:rsid w:val="00CE40C3"/>
    <w:rsid w:val="00CE43E1"/>
    <w:rsid w:val="00CE44F1"/>
    <w:rsid w:val="00CE4F83"/>
    <w:rsid w:val="00CE53FB"/>
    <w:rsid w:val="00CE540D"/>
    <w:rsid w:val="00CE56A9"/>
    <w:rsid w:val="00CE5757"/>
    <w:rsid w:val="00CE5BCF"/>
    <w:rsid w:val="00CE6012"/>
    <w:rsid w:val="00CE60B9"/>
    <w:rsid w:val="00CE6238"/>
    <w:rsid w:val="00CE65E0"/>
    <w:rsid w:val="00CE6697"/>
    <w:rsid w:val="00CE66F6"/>
    <w:rsid w:val="00CE6C63"/>
    <w:rsid w:val="00CE6D82"/>
    <w:rsid w:val="00CE6DA2"/>
    <w:rsid w:val="00CE6DBB"/>
    <w:rsid w:val="00CE6E07"/>
    <w:rsid w:val="00CE6E8D"/>
    <w:rsid w:val="00CE6F94"/>
    <w:rsid w:val="00CE7142"/>
    <w:rsid w:val="00CF01B8"/>
    <w:rsid w:val="00CF0566"/>
    <w:rsid w:val="00CF05B9"/>
    <w:rsid w:val="00CF0626"/>
    <w:rsid w:val="00CF0997"/>
    <w:rsid w:val="00CF09BD"/>
    <w:rsid w:val="00CF0AD6"/>
    <w:rsid w:val="00CF15CA"/>
    <w:rsid w:val="00CF204B"/>
    <w:rsid w:val="00CF2923"/>
    <w:rsid w:val="00CF2F0A"/>
    <w:rsid w:val="00CF31EB"/>
    <w:rsid w:val="00CF32A9"/>
    <w:rsid w:val="00CF3374"/>
    <w:rsid w:val="00CF345B"/>
    <w:rsid w:val="00CF372F"/>
    <w:rsid w:val="00CF38FA"/>
    <w:rsid w:val="00CF3A1D"/>
    <w:rsid w:val="00CF3BE9"/>
    <w:rsid w:val="00CF3FB2"/>
    <w:rsid w:val="00CF4912"/>
    <w:rsid w:val="00CF4B6A"/>
    <w:rsid w:val="00CF4B74"/>
    <w:rsid w:val="00CF4CB0"/>
    <w:rsid w:val="00CF515E"/>
    <w:rsid w:val="00CF51CF"/>
    <w:rsid w:val="00CF55E0"/>
    <w:rsid w:val="00CF5ADD"/>
    <w:rsid w:val="00CF5BE1"/>
    <w:rsid w:val="00CF70CB"/>
    <w:rsid w:val="00CF7244"/>
    <w:rsid w:val="00CF7AF5"/>
    <w:rsid w:val="00CF7DE7"/>
    <w:rsid w:val="00CF7E12"/>
    <w:rsid w:val="00D001E3"/>
    <w:rsid w:val="00D008DA"/>
    <w:rsid w:val="00D0107F"/>
    <w:rsid w:val="00D0136D"/>
    <w:rsid w:val="00D01552"/>
    <w:rsid w:val="00D01778"/>
    <w:rsid w:val="00D01802"/>
    <w:rsid w:val="00D01B3C"/>
    <w:rsid w:val="00D02718"/>
    <w:rsid w:val="00D02CA1"/>
    <w:rsid w:val="00D02E03"/>
    <w:rsid w:val="00D037E3"/>
    <w:rsid w:val="00D03A31"/>
    <w:rsid w:val="00D03BD3"/>
    <w:rsid w:val="00D03C25"/>
    <w:rsid w:val="00D03DE6"/>
    <w:rsid w:val="00D042B2"/>
    <w:rsid w:val="00D0463E"/>
    <w:rsid w:val="00D04D42"/>
    <w:rsid w:val="00D04E06"/>
    <w:rsid w:val="00D04FBC"/>
    <w:rsid w:val="00D04FD8"/>
    <w:rsid w:val="00D0504A"/>
    <w:rsid w:val="00D05348"/>
    <w:rsid w:val="00D0561F"/>
    <w:rsid w:val="00D05A08"/>
    <w:rsid w:val="00D05AA4"/>
    <w:rsid w:val="00D05CA3"/>
    <w:rsid w:val="00D061FC"/>
    <w:rsid w:val="00D0658A"/>
    <w:rsid w:val="00D066C2"/>
    <w:rsid w:val="00D067DA"/>
    <w:rsid w:val="00D067DC"/>
    <w:rsid w:val="00D06823"/>
    <w:rsid w:val="00D06877"/>
    <w:rsid w:val="00D0691B"/>
    <w:rsid w:val="00D069E7"/>
    <w:rsid w:val="00D06A3B"/>
    <w:rsid w:val="00D06AB6"/>
    <w:rsid w:val="00D06F3E"/>
    <w:rsid w:val="00D06F99"/>
    <w:rsid w:val="00D07096"/>
    <w:rsid w:val="00D071DB"/>
    <w:rsid w:val="00D075E7"/>
    <w:rsid w:val="00D076AA"/>
    <w:rsid w:val="00D076F7"/>
    <w:rsid w:val="00D07B17"/>
    <w:rsid w:val="00D07DC4"/>
    <w:rsid w:val="00D100FF"/>
    <w:rsid w:val="00D111A0"/>
    <w:rsid w:val="00D1130F"/>
    <w:rsid w:val="00D11AC8"/>
    <w:rsid w:val="00D11CFA"/>
    <w:rsid w:val="00D11D04"/>
    <w:rsid w:val="00D120C7"/>
    <w:rsid w:val="00D121DC"/>
    <w:rsid w:val="00D12505"/>
    <w:rsid w:val="00D12844"/>
    <w:rsid w:val="00D12BD5"/>
    <w:rsid w:val="00D12E30"/>
    <w:rsid w:val="00D133EA"/>
    <w:rsid w:val="00D13491"/>
    <w:rsid w:val="00D137F5"/>
    <w:rsid w:val="00D13CFB"/>
    <w:rsid w:val="00D13FB2"/>
    <w:rsid w:val="00D14535"/>
    <w:rsid w:val="00D147A1"/>
    <w:rsid w:val="00D149D6"/>
    <w:rsid w:val="00D14BA6"/>
    <w:rsid w:val="00D14BDB"/>
    <w:rsid w:val="00D14CF2"/>
    <w:rsid w:val="00D14ED1"/>
    <w:rsid w:val="00D1542F"/>
    <w:rsid w:val="00D156D3"/>
    <w:rsid w:val="00D15C64"/>
    <w:rsid w:val="00D1632A"/>
    <w:rsid w:val="00D166F0"/>
    <w:rsid w:val="00D1777E"/>
    <w:rsid w:val="00D179D3"/>
    <w:rsid w:val="00D17A42"/>
    <w:rsid w:val="00D17C06"/>
    <w:rsid w:val="00D200E3"/>
    <w:rsid w:val="00D20887"/>
    <w:rsid w:val="00D20A03"/>
    <w:rsid w:val="00D20C2A"/>
    <w:rsid w:val="00D20C38"/>
    <w:rsid w:val="00D213D5"/>
    <w:rsid w:val="00D21659"/>
    <w:rsid w:val="00D2166E"/>
    <w:rsid w:val="00D21679"/>
    <w:rsid w:val="00D21685"/>
    <w:rsid w:val="00D216AB"/>
    <w:rsid w:val="00D21788"/>
    <w:rsid w:val="00D21987"/>
    <w:rsid w:val="00D21A54"/>
    <w:rsid w:val="00D21F7A"/>
    <w:rsid w:val="00D220AB"/>
    <w:rsid w:val="00D22309"/>
    <w:rsid w:val="00D226E1"/>
    <w:rsid w:val="00D226EA"/>
    <w:rsid w:val="00D228C1"/>
    <w:rsid w:val="00D2293B"/>
    <w:rsid w:val="00D22C1E"/>
    <w:rsid w:val="00D239B7"/>
    <w:rsid w:val="00D2414B"/>
    <w:rsid w:val="00D241C2"/>
    <w:rsid w:val="00D24C08"/>
    <w:rsid w:val="00D254C3"/>
    <w:rsid w:val="00D25594"/>
    <w:rsid w:val="00D25FB3"/>
    <w:rsid w:val="00D2602C"/>
    <w:rsid w:val="00D263D6"/>
    <w:rsid w:val="00D2670B"/>
    <w:rsid w:val="00D2675A"/>
    <w:rsid w:val="00D267A7"/>
    <w:rsid w:val="00D26AE0"/>
    <w:rsid w:val="00D26DCE"/>
    <w:rsid w:val="00D26F88"/>
    <w:rsid w:val="00D26FE5"/>
    <w:rsid w:val="00D27594"/>
    <w:rsid w:val="00D2760A"/>
    <w:rsid w:val="00D27B0D"/>
    <w:rsid w:val="00D27BA5"/>
    <w:rsid w:val="00D27FA0"/>
    <w:rsid w:val="00D3011D"/>
    <w:rsid w:val="00D30193"/>
    <w:rsid w:val="00D302DA"/>
    <w:rsid w:val="00D302DB"/>
    <w:rsid w:val="00D30434"/>
    <w:rsid w:val="00D30788"/>
    <w:rsid w:val="00D308E6"/>
    <w:rsid w:val="00D309A3"/>
    <w:rsid w:val="00D30BD7"/>
    <w:rsid w:val="00D30EE4"/>
    <w:rsid w:val="00D3106E"/>
    <w:rsid w:val="00D311BE"/>
    <w:rsid w:val="00D317E0"/>
    <w:rsid w:val="00D3190A"/>
    <w:rsid w:val="00D31BF0"/>
    <w:rsid w:val="00D320F0"/>
    <w:rsid w:val="00D32490"/>
    <w:rsid w:val="00D325C9"/>
    <w:rsid w:val="00D32777"/>
    <w:rsid w:val="00D32CA8"/>
    <w:rsid w:val="00D32D15"/>
    <w:rsid w:val="00D32F3B"/>
    <w:rsid w:val="00D3328E"/>
    <w:rsid w:val="00D333A6"/>
    <w:rsid w:val="00D33505"/>
    <w:rsid w:val="00D3387B"/>
    <w:rsid w:val="00D339DB"/>
    <w:rsid w:val="00D33C45"/>
    <w:rsid w:val="00D34094"/>
    <w:rsid w:val="00D34138"/>
    <w:rsid w:val="00D342E5"/>
    <w:rsid w:val="00D34304"/>
    <w:rsid w:val="00D34327"/>
    <w:rsid w:val="00D345EC"/>
    <w:rsid w:val="00D348B5"/>
    <w:rsid w:val="00D34BDD"/>
    <w:rsid w:val="00D34CE3"/>
    <w:rsid w:val="00D34E78"/>
    <w:rsid w:val="00D35749"/>
    <w:rsid w:val="00D3584A"/>
    <w:rsid w:val="00D358E6"/>
    <w:rsid w:val="00D35BD9"/>
    <w:rsid w:val="00D35CA8"/>
    <w:rsid w:val="00D35FB2"/>
    <w:rsid w:val="00D36310"/>
    <w:rsid w:val="00D363BB"/>
    <w:rsid w:val="00D364F5"/>
    <w:rsid w:val="00D36776"/>
    <w:rsid w:val="00D36CEC"/>
    <w:rsid w:val="00D372F2"/>
    <w:rsid w:val="00D3785D"/>
    <w:rsid w:val="00D37A33"/>
    <w:rsid w:val="00D37A3F"/>
    <w:rsid w:val="00D37B73"/>
    <w:rsid w:val="00D37E48"/>
    <w:rsid w:val="00D40256"/>
    <w:rsid w:val="00D4059E"/>
    <w:rsid w:val="00D40AFE"/>
    <w:rsid w:val="00D41A4D"/>
    <w:rsid w:val="00D41C5B"/>
    <w:rsid w:val="00D41D23"/>
    <w:rsid w:val="00D42102"/>
    <w:rsid w:val="00D421B3"/>
    <w:rsid w:val="00D427AB"/>
    <w:rsid w:val="00D429E5"/>
    <w:rsid w:val="00D42C76"/>
    <w:rsid w:val="00D42D12"/>
    <w:rsid w:val="00D42EA1"/>
    <w:rsid w:val="00D42FE9"/>
    <w:rsid w:val="00D431F0"/>
    <w:rsid w:val="00D43464"/>
    <w:rsid w:val="00D435D4"/>
    <w:rsid w:val="00D441CC"/>
    <w:rsid w:val="00D44494"/>
    <w:rsid w:val="00D449C3"/>
    <w:rsid w:val="00D44AC6"/>
    <w:rsid w:val="00D44B06"/>
    <w:rsid w:val="00D44BF4"/>
    <w:rsid w:val="00D45295"/>
    <w:rsid w:val="00D45B8F"/>
    <w:rsid w:val="00D45CAF"/>
    <w:rsid w:val="00D45F78"/>
    <w:rsid w:val="00D45FA2"/>
    <w:rsid w:val="00D46611"/>
    <w:rsid w:val="00D467B4"/>
    <w:rsid w:val="00D4684F"/>
    <w:rsid w:val="00D468A7"/>
    <w:rsid w:val="00D46903"/>
    <w:rsid w:val="00D46C03"/>
    <w:rsid w:val="00D46E25"/>
    <w:rsid w:val="00D46F30"/>
    <w:rsid w:val="00D471CA"/>
    <w:rsid w:val="00D47203"/>
    <w:rsid w:val="00D47388"/>
    <w:rsid w:val="00D473E7"/>
    <w:rsid w:val="00D47453"/>
    <w:rsid w:val="00D4761C"/>
    <w:rsid w:val="00D47B28"/>
    <w:rsid w:val="00D47D77"/>
    <w:rsid w:val="00D47FD4"/>
    <w:rsid w:val="00D50043"/>
    <w:rsid w:val="00D501D1"/>
    <w:rsid w:val="00D5098A"/>
    <w:rsid w:val="00D50B16"/>
    <w:rsid w:val="00D5123B"/>
    <w:rsid w:val="00D5189D"/>
    <w:rsid w:val="00D519E2"/>
    <w:rsid w:val="00D51C77"/>
    <w:rsid w:val="00D51F84"/>
    <w:rsid w:val="00D521D6"/>
    <w:rsid w:val="00D522D2"/>
    <w:rsid w:val="00D523D7"/>
    <w:rsid w:val="00D52956"/>
    <w:rsid w:val="00D5303D"/>
    <w:rsid w:val="00D53209"/>
    <w:rsid w:val="00D53298"/>
    <w:rsid w:val="00D5330C"/>
    <w:rsid w:val="00D53327"/>
    <w:rsid w:val="00D54562"/>
    <w:rsid w:val="00D54663"/>
    <w:rsid w:val="00D549B2"/>
    <w:rsid w:val="00D549EC"/>
    <w:rsid w:val="00D54EDD"/>
    <w:rsid w:val="00D5552B"/>
    <w:rsid w:val="00D5583B"/>
    <w:rsid w:val="00D55842"/>
    <w:rsid w:val="00D559BB"/>
    <w:rsid w:val="00D55A07"/>
    <w:rsid w:val="00D55BA6"/>
    <w:rsid w:val="00D55BAF"/>
    <w:rsid w:val="00D55C3E"/>
    <w:rsid w:val="00D55CE3"/>
    <w:rsid w:val="00D5611C"/>
    <w:rsid w:val="00D561A6"/>
    <w:rsid w:val="00D5642D"/>
    <w:rsid w:val="00D5656A"/>
    <w:rsid w:val="00D56A30"/>
    <w:rsid w:val="00D56AE5"/>
    <w:rsid w:val="00D57000"/>
    <w:rsid w:val="00D57046"/>
    <w:rsid w:val="00D57094"/>
    <w:rsid w:val="00D572AF"/>
    <w:rsid w:val="00D573FB"/>
    <w:rsid w:val="00D574F6"/>
    <w:rsid w:val="00D57862"/>
    <w:rsid w:val="00D57B85"/>
    <w:rsid w:val="00D57D91"/>
    <w:rsid w:val="00D57E2E"/>
    <w:rsid w:val="00D57EEE"/>
    <w:rsid w:val="00D601AF"/>
    <w:rsid w:val="00D60316"/>
    <w:rsid w:val="00D6072C"/>
    <w:rsid w:val="00D60EE2"/>
    <w:rsid w:val="00D61595"/>
    <w:rsid w:val="00D617F0"/>
    <w:rsid w:val="00D61879"/>
    <w:rsid w:val="00D61D47"/>
    <w:rsid w:val="00D61F42"/>
    <w:rsid w:val="00D61FFF"/>
    <w:rsid w:val="00D621FC"/>
    <w:rsid w:val="00D624EC"/>
    <w:rsid w:val="00D625A6"/>
    <w:rsid w:val="00D62674"/>
    <w:rsid w:val="00D62680"/>
    <w:rsid w:val="00D6272C"/>
    <w:rsid w:val="00D62A40"/>
    <w:rsid w:val="00D62B11"/>
    <w:rsid w:val="00D62DC0"/>
    <w:rsid w:val="00D631FD"/>
    <w:rsid w:val="00D6320C"/>
    <w:rsid w:val="00D635C8"/>
    <w:rsid w:val="00D637C1"/>
    <w:rsid w:val="00D63E94"/>
    <w:rsid w:val="00D63EBF"/>
    <w:rsid w:val="00D64255"/>
    <w:rsid w:val="00D64362"/>
    <w:rsid w:val="00D64411"/>
    <w:rsid w:val="00D644CC"/>
    <w:rsid w:val="00D645AC"/>
    <w:rsid w:val="00D64658"/>
    <w:rsid w:val="00D64DED"/>
    <w:rsid w:val="00D651A5"/>
    <w:rsid w:val="00D65EED"/>
    <w:rsid w:val="00D65FC7"/>
    <w:rsid w:val="00D662F8"/>
    <w:rsid w:val="00D666BF"/>
    <w:rsid w:val="00D666E5"/>
    <w:rsid w:val="00D669AB"/>
    <w:rsid w:val="00D671FC"/>
    <w:rsid w:val="00D67387"/>
    <w:rsid w:val="00D67953"/>
    <w:rsid w:val="00D67CC5"/>
    <w:rsid w:val="00D70260"/>
    <w:rsid w:val="00D70383"/>
    <w:rsid w:val="00D706DA"/>
    <w:rsid w:val="00D706DC"/>
    <w:rsid w:val="00D7088B"/>
    <w:rsid w:val="00D70F58"/>
    <w:rsid w:val="00D712A1"/>
    <w:rsid w:val="00D717F0"/>
    <w:rsid w:val="00D718F3"/>
    <w:rsid w:val="00D71EE8"/>
    <w:rsid w:val="00D72634"/>
    <w:rsid w:val="00D727F3"/>
    <w:rsid w:val="00D72810"/>
    <w:rsid w:val="00D72DEC"/>
    <w:rsid w:val="00D730C8"/>
    <w:rsid w:val="00D730F8"/>
    <w:rsid w:val="00D73266"/>
    <w:rsid w:val="00D73332"/>
    <w:rsid w:val="00D735AC"/>
    <w:rsid w:val="00D742A1"/>
    <w:rsid w:val="00D743D6"/>
    <w:rsid w:val="00D74552"/>
    <w:rsid w:val="00D74569"/>
    <w:rsid w:val="00D748BC"/>
    <w:rsid w:val="00D74C28"/>
    <w:rsid w:val="00D74F01"/>
    <w:rsid w:val="00D751FA"/>
    <w:rsid w:val="00D756A1"/>
    <w:rsid w:val="00D75F8A"/>
    <w:rsid w:val="00D762FC"/>
    <w:rsid w:val="00D76435"/>
    <w:rsid w:val="00D7652B"/>
    <w:rsid w:val="00D7693C"/>
    <w:rsid w:val="00D76EDD"/>
    <w:rsid w:val="00D771E2"/>
    <w:rsid w:val="00D77542"/>
    <w:rsid w:val="00D775DD"/>
    <w:rsid w:val="00D8026D"/>
    <w:rsid w:val="00D80351"/>
    <w:rsid w:val="00D803CA"/>
    <w:rsid w:val="00D809E9"/>
    <w:rsid w:val="00D80B60"/>
    <w:rsid w:val="00D80DD0"/>
    <w:rsid w:val="00D8102D"/>
    <w:rsid w:val="00D81189"/>
    <w:rsid w:val="00D81681"/>
    <w:rsid w:val="00D81887"/>
    <w:rsid w:val="00D81953"/>
    <w:rsid w:val="00D81BFB"/>
    <w:rsid w:val="00D81F33"/>
    <w:rsid w:val="00D8253A"/>
    <w:rsid w:val="00D82732"/>
    <w:rsid w:val="00D82740"/>
    <w:rsid w:val="00D82FB4"/>
    <w:rsid w:val="00D83062"/>
    <w:rsid w:val="00D83131"/>
    <w:rsid w:val="00D83175"/>
    <w:rsid w:val="00D83C87"/>
    <w:rsid w:val="00D83F74"/>
    <w:rsid w:val="00D84B19"/>
    <w:rsid w:val="00D84E12"/>
    <w:rsid w:val="00D84FC3"/>
    <w:rsid w:val="00D8511D"/>
    <w:rsid w:val="00D85144"/>
    <w:rsid w:val="00D85150"/>
    <w:rsid w:val="00D854BB"/>
    <w:rsid w:val="00D855B8"/>
    <w:rsid w:val="00D85A56"/>
    <w:rsid w:val="00D85BD7"/>
    <w:rsid w:val="00D85EBD"/>
    <w:rsid w:val="00D85FEA"/>
    <w:rsid w:val="00D861C4"/>
    <w:rsid w:val="00D863D7"/>
    <w:rsid w:val="00D86513"/>
    <w:rsid w:val="00D867D5"/>
    <w:rsid w:val="00D86893"/>
    <w:rsid w:val="00D8731B"/>
    <w:rsid w:val="00D87B53"/>
    <w:rsid w:val="00D87C73"/>
    <w:rsid w:val="00D90A35"/>
    <w:rsid w:val="00D9116C"/>
    <w:rsid w:val="00D9155B"/>
    <w:rsid w:val="00D9185F"/>
    <w:rsid w:val="00D923F8"/>
    <w:rsid w:val="00D926E7"/>
    <w:rsid w:val="00D92B7D"/>
    <w:rsid w:val="00D92DA7"/>
    <w:rsid w:val="00D935FB"/>
    <w:rsid w:val="00D93605"/>
    <w:rsid w:val="00D93948"/>
    <w:rsid w:val="00D93AA4"/>
    <w:rsid w:val="00D94046"/>
    <w:rsid w:val="00D9431A"/>
    <w:rsid w:val="00D944C2"/>
    <w:rsid w:val="00D9485E"/>
    <w:rsid w:val="00D94B58"/>
    <w:rsid w:val="00D94DB5"/>
    <w:rsid w:val="00D950A6"/>
    <w:rsid w:val="00D955A6"/>
    <w:rsid w:val="00D95744"/>
    <w:rsid w:val="00D9578C"/>
    <w:rsid w:val="00D95860"/>
    <w:rsid w:val="00D95AED"/>
    <w:rsid w:val="00D95D41"/>
    <w:rsid w:val="00D95F17"/>
    <w:rsid w:val="00D95F5B"/>
    <w:rsid w:val="00D962CE"/>
    <w:rsid w:val="00D963EA"/>
    <w:rsid w:val="00D96620"/>
    <w:rsid w:val="00D966EF"/>
    <w:rsid w:val="00D96960"/>
    <w:rsid w:val="00D96A9F"/>
    <w:rsid w:val="00D97129"/>
    <w:rsid w:val="00D97140"/>
    <w:rsid w:val="00D971DC"/>
    <w:rsid w:val="00D97718"/>
    <w:rsid w:val="00D97893"/>
    <w:rsid w:val="00D978A0"/>
    <w:rsid w:val="00D979D8"/>
    <w:rsid w:val="00D97B0A"/>
    <w:rsid w:val="00D97C9A"/>
    <w:rsid w:val="00D97D9D"/>
    <w:rsid w:val="00DA00F9"/>
    <w:rsid w:val="00DA0580"/>
    <w:rsid w:val="00DA07A4"/>
    <w:rsid w:val="00DA0A04"/>
    <w:rsid w:val="00DA10BB"/>
    <w:rsid w:val="00DA117D"/>
    <w:rsid w:val="00DA1297"/>
    <w:rsid w:val="00DA168D"/>
    <w:rsid w:val="00DA19DC"/>
    <w:rsid w:val="00DA206E"/>
    <w:rsid w:val="00DA213F"/>
    <w:rsid w:val="00DA2161"/>
    <w:rsid w:val="00DA22BF"/>
    <w:rsid w:val="00DA2305"/>
    <w:rsid w:val="00DA26DF"/>
    <w:rsid w:val="00DA2C5D"/>
    <w:rsid w:val="00DA2DF5"/>
    <w:rsid w:val="00DA3691"/>
    <w:rsid w:val="00DA3B5E"/>
    <w:rsid w:val="00DA3EF6"/>
    <w:rsid w:val="00DA40E3"/>
    <w:rsid w:val="00DA43CA"/>
    <w:rsid w:val="00DA459B"/>
    <w:rsid w:val="00DA4629"/>
    <w:rsid w:val="00DA4732"/>
    <w:rsid w:val="00DA48DF"/>
    <w:rsid w:val="00DA4977"/>
    <w:rsid w:val="00DA4992"/>
    <w:rsid w:val="00DA4BBB"/>
    <w:rsid w:val="00DA520C"/>
    <w:rsid w:val="00DA5286"/>
    <w:rsid w:val="00DA52D0"/>
    <w:rsid w:val="00DA5850"/>
    <w:rsid w:val="00DA5D1C"/>
    <w:rsid w:val="00DA5EE3"/>
    <w:rsid w:val="00DA624C"/>
    <w:rsid w:val="00DA67B6"/>
    <w:rsid w:val="00DA69FD"/>
    <w:rsid w:val="00DA6A5E"/>
    <w:rsid w:val="00DA6EC7"/>
    <w:rsid w:val="00DA7193"/>
    <w:rsid w:val="00DA7A5B"/>
    <w:rsid w:val="00DA7D40"/>
    <w:rsid w:val="00DA7EF7"/>
    <w:rsid w:val="00DA7FB7"/>
    <w:rsid w:val="00DB040D"/>
    <w:rsid w:val="00DB04E5"/>
    <w:rsid w:val="00DB084C"/>
    <w:rsid w:val="00DB0983"/>
    <w:rsid w:val="00DB0FD6"/>
    <w:rsid w:val="00DB1282"/>
    <w:rsid w:val="00DB1533"/>
    <w:rsid w:val="00DB165A"/>
    <w:rsid w:val="00DB195D"/>
    <w:rsid w:val="00DB1AFA"/>
    <w:rsid w:val="00DB1B04"/>
    <w:rsid w:val="00DB2302"/>
    <w:rsid w:val="00DB2417"/>
    <w:rsid w:val="00DB24B2"/>
    <w:rsid w:val="00DB26B0"/>
    <w:rsid w:val="00DB29BB"/>
    <w:rsid w:val="00DB2B5F"/>
    <w:rsid w:val="00DB2EE7"/>
    <w:rsid w:val="00DB3044"/>
    <w:rsid w:val="00DB3732"/>
    <w:rsid w:val="00DB3905"/>
    <w:rsid w:val="00DB3B86"/>
    <w:rsid w:val="00DB4063"/>
    <w:rsid w:val="00DB4321"/>
    <w:rsid w:val="00DB461C"/>
    <w:rsid w:val="00DB4E76"/>
    <w:rsid w:val="00DB4E92"/>
    <w:rsid w:val="00DB58CE"/>
    <w:rsid w:val="00DB5AAC"/>
    <w:rsid w:val="00DB5BB1"/>
    <w:rsid w:val="00DB5FCC"/>
    <w:rsid w:val="00DB6601"/>
    <w:rsid w:val="00DB6B15"/>
    <w:rsid w:val="00DB6B66"/>
    <w:rsid w:val="00DB707C"/>
    <w:rsid w:val="00DB742E"/>
    <w:rsid w:val="00DB7B66"/>
    <w:rsid w:val="00DB7C0B"/>
    <w:rsid w:val="00DB7E93"/>
    <w:rsid w:val="00DC00E6"/>
    <w:rsid w:val="00DC01A3"/>
    <w:rsid w:val="00DC09D2"/>
    <w:rsid w:val="00DC0C36"/>
    <w:rsid w:val="00DC0D01"/>
    <w:rsid w:val="00DC0F7B"/>
    <w:rsid w:val="00DC0F84"/>
    <w:rsid w:val="00DC13D0"/>
    <w:rsid w:val="00DC1408"/>
    <w:rsid w:val="00DC15B8"/>
    <w:rsid w:val="00DC17E2"/>
    <w:rsid w:val="00DC1952"/>
    <w:rsid w:val="00DC19E0"/>
    <w:rsid w:val="00DC1BEC"/>
    <w:rsid w:val="00DC220B"/>
    <w:rsid w:val="00DC22A3"/>
    <w:rsid w:val="00DC26E2"/>
    <w:rsid w:val="00DC2800"/>
    <w:rsid w:val="00DC2BA0"/>
    <w:rsid w:val="00DC2C49"/>
    <w:rsid w:val="00DC2E01"/>
    <w:rsid w:val="00DC3254"/>
    <w:rsid w:val="00DC3582"/>
    <w:rsid w:val="00DC3858"/>
    <w:rsid w:val="00DC41B3"/>
    <w:rsid w:val="00DC42B4"/>
    <w:rsid w:val="00DC449A"/>
    <w:rsid w:val="00DC45B9"/>
    <w:rsid w:val="00DC4734"/>
    <w:rsid w:val="00DC4AF7"/>
    <w:rsid w:val="00DC5124"/>
    <w:rsid w:val="00DC53AA"/>
    <w:rsid w:val="00DC5765"/>
    <w:rsid w:val="00DC58BB"/>
    <w:rsid w:val="00DC58D5"/>
    <w:rsid w:val="00DC5B6B"/>
    <w:rsid w:val="00DC616A"/>
    <w:rsid w:val="00DC6E62"/>
    <w:rsid w:val="00DC73BE"/>
    <w:rsid w:val="00DC747B"/>
    <w:rsid w:val="00DC74BF"/>
    <w:rsid w:val="00DC768A"/>
    <w:rsid w:val="00DC78DE"/>
    <w:rsid w:val="00DC7CC8"/>
    <w:rsid w:val="00DC7CCF"/>
    <w:rsid w:val="00DC7D60"/>
    <w:rsid w:val="00DD0036"/>
    <w:rsid w:val="00DD09B1"/>
    <w:rsid w:val="00DD0A77"/>
    <w:rsid w:val="00DD0E56"/>
    <w:rsid w:val="00DD1242"/>
    <w:rsid w:val="00DD1292"/>
    <w:rsid w:val="00DD138E"/>
    <w:rsid w:val="00DD177D"/>
    <w:rsid w:val="00DD198B"/>
    <w:rsid w:val="00DD1C0E"/>
    <w:rsid w:val="00DD1E13"/>
    <w:rsid w:val="00DD23F9"/>
    <w:rsid w:val="00DD25C1"/>
    <w:rsid w:val="00DD29F5"/>
    <w:rsid w:val="00DD339B"/>
    <w:rsid w:val="00DD39CF"/>
    <w:rsid w:val="00DD3A86"/>
    <w:rsid w:val="00DD4096"/>
    <w:rsid w:val="00DD421A"/>
    <w:rsid w:val="00DD463B"/>
    <w:rsid w:val="00DD46EA"/>
    <w:rsid w:val="00DD4734"/>
    <w:rsid w:val="00DD481F"/>
    <w:rsid w:val="00DD4D1D"/>
    <w:rsid w:val="00DD4E6D"/>
    <w:rsid w:val="00DD51A4"/>
    <w:rsid w:val="00DD5850"/>
    <w:rsid w:val="00DD5988"/>
    <w:rsid w:val="00DD5C06"/>
    <w:rsid w:val="00DD5FFF"/>
    <w:rsid w:val="00DD6016"/>
    <w:rsid w:val="00DD60F3"/>
    <w:rsid w:val="00DD657F"/>
    <w:rsid w:val="00DD6895"/>
    <w:rsid w:val="00DD6CB4"/>
    <w:rsid w:val="00DD74C6"/>
    <w:rsid w:val="00DD75A4"/>
    <w:rsid w:val="00DD76F5"/>
    <w:rsid w:val="00DD780A"/>
    <w:rsid w:val="00DD7816"/>
    <w:rsid w:val="00DD7B55"/>
    <w:rsid w:val="00DD7C35"/>
    <w:rsid w:val="00DE003E"/>
    <w:rsid w:val="00DE0167"/>
    <w:rsid w:val="00DE0405"/>
    <w:rsid w:val="00DE0584"/>
    <w:rsid w:val="00DE0803"/>
    <w:rsid w:val="00DE09AB"/>
    <w:rsid w:val="00DE0D61"/>
    <w:rsid w:val="00DE0F20"/>
    <w:rsid w:val="00DE1358"/>
    <w:rsid w:val="00DE13BF"/>
    <w:rsid w:val="00DE183E"/>
    <w:rsid w:val="00DE1BA1"/>
    <w:rsid w:val="00DE24D4"/>
    <w:rsid w:val="00DE2DBD"/>
    <w:rsid w:val="00DE30CE"/>
    <w:rsid w:val="00DE34B1"/>
    <w:rsid w:val="00DE3711"/>
    <w:rsid w:val="00DE380B"/>
    <w:rsid w:val="00DE3920"/>
    <w:rsid w:val="00DE3ADB"/>
    <w:rsid w:val="00DE3BDE"/>
    <w:rsid w:val="00DE3D80"/>
    <w:rsid w:val="00DE412C"/>
    <w:rsid w:val="00DE431D"/>
    <w:rsid w:val="00DE466D"/>
    <w:rsid w:val="00DE4CBF"/>
    <w:rsid w:val="00DE4E39"/>
    <w:rsid w:val="00DE4E5D"/>
    <w:rsid w:val="00DE5422"/>
    <w:rsid w:val="00DE57FA"/>
    <w:rsid w:val="00DE587A"/>
    <w:rsid w:val="00DE5B1C"/>
    <w:rsid w:val="00DE5C67"/>
    <w:rsid w:val="00DE6149"/>
    <w:rsid w:val="00DE62D5"/>
    <w:rsid w:val="00DE63CA"/>
    <w:rsid w:val="00DE680B"/>
    <w:rsid w:val="00DE6A9B"/>
    <w:rsid w:val="00DE6EAE"/>
    <w:rsid w:val="00DE7177"/>
    <w:rsid w:val="00DE73F3"/>
    <w:rsid w:val="00DE762F"/>
    <w:rsid w:val="00DE7769"/>
    <w:rsid w:val="00DE7B26"/>
    <w:rsid w:val="00DE7C1B"/>
    <w:rsid w:val="00DE7D5C"/>
    <w:rsid w:val="00DE7DCE"/>
    <w:rsid w:val="00DE7DDF"/>
    <w:rsid w:val="00DE7FC2"/>
    <w:rsid w:val="00DF05FC"/>
    <w:rsid w:val="00DF0707"/>
    <w:rsid w:val="00DF0C50"/>
    <w:rsid w:val="00DF0FF6"/>
    <w:rsid w:val="00DF11B8"/>
    <w:rsid w:val="00DF11E0"/>
    <w:rsid w:val="00DF133B"/>
    <w:rsid w:val="00DF149D"/>
    <w:rsid w:val="00DF1621"/>
    <w:rsid w:val="00DF1673"/>
    <w:rsid w:val="00DF16EC"/>
    <w:rsid w:val="00DF1E42"/>
    <w:rsid w:val="00DF200D"/>
    <w:rsid w:val="00DF2262"/>
    <w:rsid w:val="00DF287E"/>
    <w:rsid w:val="00DF293F"/>
    <w:rsid w:val="00DF2A0F"/>
    <w:rsid w:val="00DF2A31"/>
    <w:rsid w:val="00DF2A8C"/>
    <w:rsid w:val="00DF2D6D"/>
    <w:rsid w:val="00DF3521"/>
    <w:rsid w:val="00DF3902"/>
    <w:rsid w:val="00DF3AC5"/>
    <w:rsid w:val="00DF3FF6"/>
    <w:rsid w:val="00DF42E0"/>
    <w:rsid w:val="00DF4330"/>
    <w:rsid w:val="00DF44FD"/>
    <w:rsid w:val="00DF4E0F"/>
    <w:rsid w:val="00DF4F6B"/>
    <w:rsid w:val="00DF52EA"/>
    <w:rsid w:val="00DF58E5"/>
    <w:rsid w:val="00DF5B6D"/>
    <w:rsid w:val="00DF5E75"/>
    <w:rsid w:val="00DF697E"/>
    <w:rsid w:val="00DF6A6D"/>
    <w:rsid w:val="00DF6EAE"/>
    <w:rsid w:val="00DF7191"/>
    <w:rsid w:val="00DF72FA"/>
    <w:rsid w:val="00DF7392"/>
    <w:rsid w:val="00DF7466"/>
    <w:rsid w:val="00DF7A31"/>
    <w:rsid w:val="00DF7E39"/>
    <w:rsid w:val="00DF7F75"/>
    <w:rsid w:val="00E00510"/>
    <w:rsid w:val="00E006C7"/>
    <w:rsid w:val="00E0071B"/>
    <w:rsid w:val="00E01115"/>
    <w:rsid w:val="00E01286"/>
    <w:rsid w:val="00E01349"/>
    <w:rsid w:val="00E01417"/>
    <w:rsid w:val="00E014DE"/>
    <w:rsid w:val="00E019D7"/>
    <w:rsid w:val="00E01A74"/>
    <w:rsid w:val="00E01B30"/>
    <w:rsid w:val="00E01FC5"/>
    <w:rsid w:val="00E021C0"/>
    <w:rsid w:val="00E02313"/>
    <w:rsid w:val="00E02324"/>
    <w:rsid w:val="00E02543"/>
    <w:rsid w:val="00E02758"/>
    <w:rsid w:val="00E027E8"/>
    <w:rsid w:val="00E02A18"/>
    <w:rsid w:val="00E02B98"/>
    <w:rsid w:val="00E02B9E"/>
    <w:rsid w:val="00E02C6E"/>
    <w:rsid w:val="00E02D46"/>
    <w:rsid w:val="00E03083"/>
    <w:rsid w:val="00E0352B"/>
    <w:rsid w:val="00E03982"/>
    <w:rsid w:val="00E03D7E"/>
    <w:rsid w:val="00E0418F"/>
    <w:rsid w:val="00E0455C"/>
    <w:rsid w:val="00E04AD8"/>
    <w:rsid w:val="00E050F3"/>
    <w:rsid w:val="00E050FC"/>
    <w:rsid w:val="00E05146"/>
    <w:rsid w:val="00E051B1"/>
    <w:rsid w:val="00E0546A"/>
    <w:rsid w:val="00E05551"/>
    <w:rsid w:val="00E05C73"/>
    <w:rsid w:val="00E05EC2"/>
    <w:rsid w:val="00E061FB"/>
    <w:rsid w:val="00E0649C"/>
    <w:rsid w:val="00E0656D"/>
    <w:rsid w:val="00E06A44"/>
    <w:rsid w:val="00E06BD4"/>
    <w:rsid w:val="00E06BEA"/>
    <w:rsid w:val="00E06EFB"/>
    <w:rsid w:val="00E0705D"/>
    <w:rsid w:val="00E070BD"/>
    <w:rsid w:val="00E07715"/>
    <w:rsid w:val="00E07AFF"/>
    <w:rsid w:val="00E07BC0"/>
    <w:rsid w:val="00E07D5E"/>
    <w:rsid w:val="00E07EB6"/>
    <w:rsid w:val="00E10436"/>
    <w:rsid w:val="00E10651"/>
    <w:rsid w:val="00E107E8"/>
    <w:rsid w:val="00E1095B"/>
    <w:rsid w:val="00E1097E"/>
    <w:rsid w:val="00E10CFF"/>
    <w:rsid w:val="00E10F16"/>
    <w:rsid w:val="00E111FA"/>
    <w:rsid w:val="00E1197C"/>
    <w:rsid w:val="00E11C56"/>
    <w:rsid w:val="00E11D70"/>
    <w:rsid w:val="00E12388"/>
    <w:rsid w:val="00E123E7"/>
    <w:rsid w:val="00E12667"/>
    <w:rsid w:val="00E128AD"/>
    <w:rsid w:val="00E12978"/>
    <w:rsid w:val="00E12D48"/>
    <w:rsid w:val="00E12F45"/>
    <w:rsid w:val="00E13065"/>
    <w:rsid w:val="00E130D5"/>
    <w:rsid w:val="00E131F0"/>
    <w:rsid w:val="00E13918"/>
    <w:rsid w:val="00E13E35"/>
    <w:rsid w:val="00E1428B"/>
    <w:rsid w:val="00E14536"/>
    <w:rsid w:val="00E1455B"/>
    <w:rsid w:val="00E1458C"/>
    <w:rsid w:val="00E148C9"/>
    <w:rsid w:val="00E148D8"/>
    <w:rsid w:val="00E14C49"/>
    <w:rsid w:val="00E14D78"/>
    <w:rsid w:val="00E1568C"/>
    <w:rsid w:val="00E15A94"/>
    <w:rsid w:val="00E15B69"/>
    <w:rsid w:val="00E15D18"/>
    <w:rsid w:val="00E15FEE"/>
    <w:rsid w:val="00E16102"/>
    <w:rsid w:val="00E1615C"/>
    <w:rsid w:val="00E165A5"/>
    <w:rsid w:val="00E174BC"/>
    <w:rsid w:val="00E174C5"/>
    <w:rsid w:val="00E174DA"/>
    <w:rsid w:val="00E17700"/>
    <w:rsid w:val="00E17868"/>
    <w:rsid w:val="00E17FF6"/>
    <w:rsid w:val="00E20230"/>
    <w:rsid w:val="00E20D3A"/>
    <w:rsid w:val="00E212EC"/>
    <w:rsid w:val="00E214DB"/>
    <w:rsid w:val="00E21A10"/>
    <w:rsid w:val="00E21DBC"/>
    <w:rsid w:val="00E22394"/>
    <w:rsid w:val="00E227D5"/>
    <w:rsid w:val="00E2296E"/>
    <w:rsid w:val="00E22B08"/>
    <w:rsid w:val="00E22D76"/>
    <w:rsid w:val="00E23048"/>
    <w:rsid w:val="00E23240"/>
    <w:rsid w:val="00E2336A"/>
    <w:rsid w:val="00E23848"/>
    <w:rsid w:val="00E238BA"/>
    <w:rsid w:val="00E23A28"/>
    <w:rsid w:val="00E23A4F"/>
    <w:rsid w:val="00E23AD8"/>
    <w:rsid w:val="00E23BBA"/>
    <w:rsid w:val="00E240DA"/>
    <w:rsid w:val="00E2442B"/>
    <w:rsid w:val="00E24839"/>
    <w:rsid w:val="00E24EF7"/>
    <w:rsid w:val="00E25056"/>
    <w:rsid w:val="00E25112"/>
    <w:rsid w:val="00E25841"/>
    <w:rsid w:val="00E25910"/>
    <w:rsid w:val="00E25E41"/>
    <w:rsid w:val="00E25E97"/>
    <w:rsid w:val="00E26018"/>
    <w:rsid w:val="00E26077"/>
    <w:rsid w:val="00E26160"/>
    <w:rsid w:val="00E263EB"/>
    <w:rsid w:val="00E26458"/>
    <w:rsid w:val="00E266BB"/>
    <w:rsid w:val="00E26C48"/>
    <w:rsid w:val="00E2709A"/>
    <w:rsid w:val="00E2721B"/>
    <w:rsid w:val="00E27565"/>
    <w:rsid w:val="00E2760E"/>
    <w:rsid w:val="00E276E1"/>
    <w:rsid w:val="00E27990"/>
    <w:rsid w:val="00E303A1"/>
    <w:rsid w:val="00E30FFA"/>
    <w:rsid w:val="00E310C1"/>
    <w:rsid w:val="00E31194"/>
    <w:rsid w:val="00E31416"/>
    <w:rsid w:val="00E31BE1"/>
    <w:rsid w:val="00E31C6B"/>
    <w:rsid w:val="00E31CA3"/>
    <w:rsid w:val="00E31FB5"/>
    <w:rsid w:val="00E320E7"/>
    <w:rsid w:val="00E32269"/>
    <w:rsid w:val="00E32896"/>
    <w:rsid w:val="00E32906"/>
    <w:rsid w:val="00E32C8B"/>
    <w:rsid w:val="00E3354E"/>
    <w:rsid w:val="00E33675"/>
    <w:rsid w:val="00E33A19"/>
    <w:rsid w:val="00E33DA8"/>
    <w:rsid w:val="00E3415D"/>
    <w:rsid w:val="00E341CC"/>
    <w:rsid w:val="00E341F6"/>
    <w:rsid w:val="00E3450C"/>
    <w:rsid w:val="00E34639"/>
    <w:rsid w:val="00E348D5"/>
    <w:rsid w:val="00E34E38"/>
    <w:rsid w:val="00E34EDC"/>
    <w:rsid w:val="00E3508F"/>
    <w:rsid w:val="00E35120"/>
    <w:rsid w:val="00E3525C"/>
    <w:rsid w:val="00E3544E"/>
    <w:rsid w:val="00E354E8"/>
    <w:rsid w:val="00E35840"/>
    <w:rsid w:val="00E35DAD"/>
    <w:rsid w:val="00E362D9"/>
    <w:rsid w:val="00E3641B"/>
    <w:rsid w:val="00E3655B"/>
    <w:rsid w:val="00E36AFA"/>
    <w:rsid w:val="00E36D2C"/>
    <w:rsid w:val="00E36E20"/>
    <w:rsid w:val="00E37118"/>
    <w:rsid w:val="00E37FE5"/>
    <w:rsid w:val="00E400F1"/>
    <w:rsid w:val="00E40380"/>
    <w:rsid w:val="00E4075D"/>
    <w:rsid w:val="00E40815"/>
    <w:rsid w:val="00E40A01"/>
    <w:rsid w:val="00E40A15"/>
    <w:rsid w:val="00E40D95"/>
    <w:rsid w:val="00E413C2"/>
    <w:rsid w:val="00E4166A"/>
    <w:rsid w:val="00E417F1"/>
    <w:rsid w:val="00E41859"/>
    <w:rsid w:val="00E4196A"/>
    <w:rsid w:val="00E42118"/>
    <w:rsid w:val="00E43C08"/>
    <w:rsid w:val="00E43CEF"/>
    <w:rsid w:val="00E43DD7"/>
    <w:rsid w:val="00E44172"/>
    <w:rsid w:val="00E442B4"/>
    <w:rsid w:val="00E443D1"/>
    <w:rsid w:val="00E44404"/>
    <w:rsid w:val="00E446D0"/>
    <w:rsid w:val="00E44817"/>
    <w:rsid w:val="00E44BDF"/>
    <w:rsid w:val="00E45213"/>
    <w:rsid w:val="00E45396"/>
    <w:rsid w:val="00E45646"/>
    <w:rsid w:val="00E45AE7"/>
    <w:rsid w:val="00E460AA"/>
    <w:rsid w:val="00E46CC2"/>
    <w:rsid w:val="00E46E94"/>
    <w:rsid w:val="00E4703E"/>
    <w:rsid w:val="00E470B0"/>
    <w:rsid w:val="00E470CD"/>
    <w:rsid w:val="00E472FD"/>
    <w:rsid w:val="00E4743C"/>
    <w:rsid w:val="00E475D0"/>
    <w:rsid w:val="00E4763A"/>
    <w:rsid w:val="00E476D7"/>
    <w:rsid w:val="00E47841"/>
    <w:rsid w:val="00E478BF"/>
    <w:rsid w:val="00E47A12"/>
    <w:rsid w:val="00E47ABB"/>
    <w:rsid w:val="00E5001A"/>
    <w:rsid w:val="00E501DC"/>
    <w:rsid w:val="00E507DA"/>
    <w:rsid w:val="00E509DA"/>
    <w:rsid w:val="00E50C4E"/>
    <w:rsid w:val="00E510AB"/>
    <w:rsid w:val="00E51301"/>
    <w:rsid w:val="00E51763"/>
    <w:rsid w:val="00E51BEB"/>
    <w:rsid w:val="00E51F1E"/>
    <w:rsid w:val="00E525F7"/>
    <w:rsid w:val="00E5279D"/>
    <w:rsid w:val="00E52C28"/>
    <w:rsid w:val="00E52E04"/>
    <w:rsid w:val="00E52ECD"/>
    <w:rsid w:val="00E52F49"/>
    <w:rsid w:val="00E53183"/>
    <w:rsid w:val="00E53260"/>
    <w:rsid w:val="00E539A6"/>
    <w:rsid w:val="00E53A6C"/>
    <w:rsid w:val="00E53B82"/>
    <w:rsid w:val="00E53C00"/>
    <w:rsid w:val="00E53EE6"/>
    <w:rsid w:val="00E5409F"/>
    <w:rsid w:val="00E54178"/>
    <w:rsid w:val="00E541B4"/>
    <w:rsid w:val="00E54314"/>
    <w:rsid w:val="00E543BE"/>
    <w:rsid w:val="00E547D9"/>
    <w:rsid w:val="00E54C92"/>
    <w:rsid w:val="00E54E4B"/>
    <w:rsid w:val="00E555C2"/>
    <w:rsid w:val="00E55658"/>
    <w:rsid w:val="00E56247"/>
    <w:rsid w:val="00E564FB"/>
    <w:rsid w:val="00E5655D"/>
    <w:rsid w:val="00E56584"/>
    <w:rsid w:val="00E56C32"/>
    <w:rsid w:val="00E573AF"/>
    <w:rsid w:val="00E5783A"/>
    <w:rsid w:val="00E57ECB"/>
    <w:rsid w:val="00E6008A"/>
    <w:rsid w:val="00E607F3"/>
    <w:rsid w:val="00E60BC0"/>
    <w:rsid w:val="00E60BD8"/>
    <w:rsid w:val="00E60D60"/>
    <w:rsid w:val="00E61074"/>
    <w:rsid w:val="00E61106"/>
    <w:rsid w:val="00E61698"/>
    <w:rsid w:val="00E617C0"/>
    <w:rsid w:val="00E61F08"/>
    <w:rsid w:val="00E6200C"/>
    <w:rsid w:val="00E620F1"/>
    <w:rsid w:val="00E62650"/>
    <w:rsid w:val="00E62973"/>
    <w:rsid w:val="00E629C4"/>
    <w:rsid w:val="00E62A3B"/>
    <w:rsid w:val="00E62ACF"/>
    <w:rsid w:val="00E62E9B"/>
    <w:rsid w:val="00E63265"/>
    <w:rsid w:val="00E639FF"/>
    <w:rsid w:val="00E63B18"/>
    <w:rsid w:val="00E63E8A"/>
    <w:rsid w:val="00E63F72"/>
    <w:rsid w:val="00E64173"/>
    <w:rsid w:val="00E642F0"/>
    <w:rsid w:val="00E64799"/>
    <w:rsid w:val="00E64C0A"/>
    <w:rsid w:val="00E65101"/>
    <w:rsid w:val="00E65236"/>
    <w:rsid w:val="00E65492"/>
    <w:rsid w:val="00E655AD"/>
    <w:rsid w:val="00E65659"/>
    <w:rsid w:val="00E65A54"/>
    <w:rsid w:val="00E65C27"/>
    <w:rsid w:val="00E65DC4"/>
    <w:rsid w:val="00E65DEE"/>
    <w:rsid w:val="00E65E9C"/>
    <w:rsid w:val="00E65FE2"/>
    <w:rsid w:val="00E663A9"/>
    <w:rsid w:val="00E66AB3"/>
    <w:rsid w:val="00E678E8"/>
    <w:rsid w:val="00E67B70"/>
    <w:rsid w:val="00E67EFE"/>
    <w:rsid w:val="00E70065"/>
    <w:rsid w:val="00E70266"/>
    <w:rsid w:val="00E70492"/>
    <w:rsid w:val="00E704F4"/>
    <w:rsid w:val="00E70969"/>
    <w:rsid w:val="00E70F48"/>
    <w:rsid w:val="00E71045"/>
    <w:rsid w:val="00E71101"/>
    <w:rsid w:val="00E71331"/>
    <w:rsid w:val="00E719AC"/>
    <w:rsid w:val="00E71C1A"/>
    <w:rsid w:val="00E72234"/>
    <w:rsid w:val="00E72534"/>
    <w:rsid w:val="00E726C4"/>
    <w:rsid w:val="00E72803"/>
    <w:rsid w:val="00E72B8F"/>
    <w:rsid w:val="00E72E27"/>
    <w:rsid w:val="00E72FE0"/>
    <w:rsid w:val="00E7346C"/>
    <w:rsid w:val="00E737F6"/>
    <w:rsid w:val="00E73C77"/>
    <w:rsid w:val="00E73C95"/>
    <w:rsid w:val="00E73CD0"/>
    <w:rsid w:val="00E73E01"/>
    <w:rsid w:val="00E73EB9"/>
    <w:rsid w:val="00E740C2"/>
    <w:rsid w:val="00E74106"/>
    <w:rsid w:val="00E744C9"/>
    <w:rsid w:val="00E746C2"/>
    <w:rsid w:val="00E746F0"/>
    <w:rsid w:val="00E7492B"/>
    <w:rsid w:val="00E74A35"/>
    <w:rsid w:val="00E74F2B"/>
    <w:rsid w:val="00E7510B"/>
    <w:rsid w:val="00E7526A"/>
    <w:rsid w:val="00E7579D"/>
    <w:rsid w:val="00E75D31"/>
    <w:rsid w:val="00E75D8A"/>
    <w:rsid w:val="00E761A9"/>
    <w:rsid w:val="00E761C8"/>
    <w:rsid w:val="00E76476"/>
    <w:rsid w:val="00E765AF"/>
    <w:rsid w:val="00E76C6D"/>
    <w:rsid w:val="00E76EDD"/>
    <w:rsid w:val="00E76FB3"/>
    <w:rsid w:val="00E77130"/>
    <w:rsid w:val="00E773C5"/>
    <w:rsid w:val="00E77409"/>
    <w:rsid w:val="00E77501"/>
    <w:rsid w:val="00E7756B"/>
    <w:rsid w:val="00E776C3"/>
    <w:rsid w:val="00E808B8"/>
    <w:rsid w:val="00E8096F"/>
    <w:rsid w:val="00E80F8B"/>
    <w:rsid w:val="00E810A3"/>
    <w:rsid w:val="00E81280"/>
    <w:rsid w:val="00E8167E"/>
    <w:rsid w:val="00E81C03"/>
    <w:rsid w:val="00E81D2C"/>
    <w:rsid w:val="00E81EB5"/>
    <w:rsid w:val="00E81F1A"/>
    <w:rsid w:val="00E81F54"/>
    <w:rsid w:val="00E82257"/>
    <w:rsid w:val="00E825AC"/>
    <w:rsid w:val="00E8285C"/>
    <w:rsid w:val="00E828C1"/>
    <w:rsid w:val="00E82EB7"/>
    <w:rsid w:val="00E8313B"/>
    <w:rsid w:val="00E8338D"/>
    <w:rsid w:val="00E833CA"/>
    <w:rsid w:val="00E83ECD"/>
    <w:rsid w:val="00E840EA"/>
    <w:rsid w:val="00E8429D"/>
    <w:rsid w:val="00E8451D"/>
    <w:rsid w:val="00E84635"/>
    <w:rsid w:val="00E84BF4"/>
    <w:rsid w:val="00E84C6D"/>
    <w:rsid w:val="00E85157"/>
    <w:rsid w:val="00E858EA"/>
    <w:rsid w:val="00E85CA5"/>
    <w:rsid w:val="00E85CB3"/>
    <w:rsid w:val="00E85D49"/>
    <w:rsid w:val="00E85F40"/>
    <w:rsid w:val="00E8614B"/>
    <w:rsid w:val="00E86A74"/>
    <w:rsid w:val="00E86B05"/>
    <w:rsid w:val="00E87080"/>
    <w:rsid w:val="00E872A2"/>
    <w:rsid w:val="00E87360"/>
    <w:rsid w:val="00E8758F"/>
    <w:rsid w:val="00E8766C"/>
    <w:rsid w:val="00E876C5"/>
    <w:rsid w:val="00E87716"/>
    <w:rsid w:val="00E87720"/>
    <w:rsid w:val="00E87B29"/>
    <w:rsid w:val="00E87E18"/>
    <w:rsid w:val="00E87F72"/>
    <w:rsid w:val="00E902CB"/>
    <w:rsid w:val="00E90418"/>
    <w:rsid w:val="00E9051A"/>
    <w:rsid w:val="00E90654"/>
    <w:rsid w:val="00E9074D"/>
    <w:rsid w:val="00E9108B"/>
    <w:rsid w:val="00E916E8"/>
    <w:rsid w:val="00E919DA"/>
    <w:rsid w:val="00E91BDA"/>
    <w:rsid w:val="00E91DDB"/>
    <w:rsid w:val="00E921DD"/>
    <w:rsid w:val="00E922CF"/>
    <w:rsid w:val="00E929B1"/>
    <w:rsid w:val="00E92A3B"/>
    <w:rsid w:val="00E92DBD"/>
    <w:rsid w:val="00E9309E"/>
    <w:rsid w:val="00E930EB"/>
    <w:rsid w:val="00E933E9"/>
    <w:rsid w:val="00E938D8"/>
    <w:rsid w:val="00E93946"/>
    <w:rsid w:val="00E93C49"/>
    <w:rsid w:val="00E94004"/>
    <w:rsid w:val="00E94584"/>
    <w:rsid w:val="00E94AC1"/>
    <w:rsid w:val="00E94C2D"/>
    <w:rsid w:val="00E94DEF"/>
    <w:rsid w:val="00E94E20"/>
    <w:rsid w:val="00E94F5B"/>
    <w:rsid w:val="00E952A6"/>
    <w:rsid w:val="00E952E0"/>
    <w:rsid w:val="00E95415"/>
    <w:rsid w:val="00E954AD"/>
    <w:rsid w:val="00E95BCC"/>
    <w:rsid w:val="00E95F2D"/>
    <w:rsid w:val="00E962E9"/>
    <w:rsid w:val="00E9646A"/>
    <w:rsid w:val="00E96508"/>
    <w:rsid w:val="00E969AD"/>
    <w:rsid w:val="00E96DC8"/>
    <w:rsid w:val="00E97392"/>
    <w:rsid w:val="00E97B36"/>
    <w:rsid w:val="00EA00F8"/>
    <w:rsid w:val="00EA0259"/>
    <w:rsid w:val="00EA093B"/>
    <w:rsid w:val="00EA09D8"/>
    <w:rsid w:val="00EA09E7"/>
    <w:rsid w:val="00EA1261"/>
    <w:rsid w:val="00EA1ED7"/>
    <w:rsid w:val="00EA228D"/>
    <w:rsid w:val="00EA2AED"/>
    <w:rsid w:val="00EA2B68"/>
    <w:rsid w:val="00EA2D77"/>
    <w:rsid w:val="00EA2FFB"/>
    <w:rsid w:val="00EA31C4"/>
    <w:rsid w:val="00EA31F6"/>
    <w:rsid w:val="00EA330D"/>
    <w:rsid w:val="00EA38A8"/>
    <w:rsid w:val="00EA4077"/>
    <w:rsid w:val="00EA4147"/>
    <w:rsid w:val="00EA4149"/>
    <w:rsid w:val="00EA4172"/>
    <w:rsid w:val="00EA4728"/>
    <w:rsid w:val="00EA4959"/>
    <w:rsid w:val="00EA5120"/>
    <w:rsid w:val="00EA5384"/>
    <w:rsid w:val="00EA538E"/>
    <w:rsid w:val="00EA57A2"/>
    <w:rsid w:val="00EA58DB"/>
    <w:rsid w:val="00EA5931"/>
    <w:rsid w:val="00EA5AB4"/>
    <w:rsid w:val="00EA5AD2"/>
    <w:rsid w:val="00EA5DA8"/>
    <w:rsid w:val="00EA61C2"/>
    <w:rsid w:val="00EA6361"/>
    <w:rsid w:val="00EA670C"/>
    <w:rsid w:val="00EA6BFB"/>
    <w:rsid w:val="00EA6C4C"/>
    <w:rsid w:val="00EA6FAE"/>
    <w:rsid w:val="00EA7853"/>
    <w:rsid w:val="00EB08EC"/>
    <w:rsid w:val="00EB0A02"/>
    <w:rsid w:val="00EB0C90"/>
    <w:rsid w:val="00EB11BB"/>
    <w:rsid w:val="00EB1209"/>
    <w:rsid w:val="00EB1213"/>
    <w:rsid w:val="00EB1A7D"/>
    <w:rsid w:val="00EB1E20"/>
    <w:rsid w:val="00EB1EC8"/>
    <w:rsid w:val="00EB1FDF"/>
    <w:rsid w:val="00EB21CE"/>
    <w:rsid w:val="00EB243C"/>
    <w:rsid w:val="00EB2445"/>
    <w:rsid w:val="00EB25A0"/>
    <w:rsid w:val="00EB26E9"/>
    <w:rsid w:val="00EB2875"/>
    <w:rsid w:val="00EB2ABC"/>
    <w:rsid w:val="00EB2DD1"/>
    <w:rsid w:val="00EB3155"/>
    <w:rsid w:val="00EB350A"/>
    <w:rsid w:val="00EB3A1B"/>
    <w:rsid w:val="00EB3AC0"/>
    <w:rsid w:val="00EB4282"/>
    <w:rsid w:val="00EB493A"/>
    <w:rsid w:val="00EB4949"/>
    <w:rsid w:val="00EB4B25"/>
    <w:rsid w:val="00EB4D31"/>
    <w:rsid w:val="00EB4DA5"/>
    <w:rsid w:val="00EB4EA9"/>
    <w:rsid w:val="00EB542F"/>
    <w:rsid w:val="00EB5551"/>
    <w:rsid w:val="00EB5979"/>
    <w:rsid w:val="00EB5B70"/>
    <w:rsid w:val="00EB5D20"/>
    <w:rsid w:val="00EB61F0"/>
    <w:rsid w:val="00EB6785"/>
    <w:rsid w:val="00EB684A"/>
    <w:rsid w:val="00EB68BB"/>
    <w:rsid w:val="00EB7360"/>
    <w:rsid w:val="00EB769B"/>
    <w:rsid w:val="00EB79E6"/>
    <w:rsid w:val="00EC006D"/>
    <w:rsid w:val="00EC0470"/>
    <w:rsid w:val="00EC07AC"/>
    <w:rsid w:val="00EC0C04"/>
    <w:rsid w:val="00EC1306"/>
    <w:rsid w:val="00EC1401"/>
    <w:rsid w:val="00EC1AB6"/>
    <w:rsid w:val="00EC1B50"/>
    <w:rsid w:val="00EC245F"/>
    <w:rsid w:val="00EC24DA"/>
    <w:rsid w:val="00EC26B2"/>
    <w:rsid w:val="00EC2718"/>
    <w:rsid w:val="00EC2972"/>
    <w:rsid w:val="00EC298B"/>
    <w:rsid w:val="00EC30A7"/>
    <w:rsid w:val="00EC37C8"/>
    <w:rsid w:val="00EC3B23"/>
    <w:rsid w:val="00EC3F12"/>
    <w:rsid w:val="00EC407F"/>
    <w:rsid w:val="00EC4BA3"/>
    <w:rsid w:val="00EC4CD8"/>
    <w:rsid w:val="00EC4D71"/>
    <w:rsid w:val="00EC4DC7"/>
    <w:rsid w:val="00EC508A"/>
    <w:rsid w:val="00EC520D"/>
    <w:rsid w:val="00EC52CF"/>
    <w:rsid w:val="00EC53FC"/>
    <w:rsid w:val="00EC5C46"/>
    <w:rsid w:val="00EC5E92"/>
    <w:rsid w:val="00EC5EDF"/>
    <w:rsid w:val="00EC62E1"/>
    <w:rsid w:val="00EC6352"/>
    <w:rsid w:val="00EC646D"/>
    <w:rsid w:val="00EC66F3"/>
    <w:rsid w:val="00EC6B49"/>
    <w:rsid w:val="00EC6B8C"/>
    <w:rsid w:val="00EC6C71"/>
    <w:rsid w:val="00EC7208"/>
    <w:rsid w:val="00EC7A32"/>
    <w:rsid w:val="00EC7C5B"/>
    <w:rsid w:val="00ED013F"/>
    <w:rsid w:val="00ED070D"/>
    <w:rsid w:val="00ED0BF5"/>
    <w:rsid w:val="00ED0FF8"/>
    <w:rsid w:val="00ED11F2"/>
    <w:rsid w:val="00ED13A4"/>
    <w:rsid w:val="00ED15A5"/>
    <w:rsid w:val="00ED1D29"/>
    <w:rsid w:val="00ED1EE2"/>
    <w:rsid w:val="00ED25D4"/>
    <w:rsid w:val="00ED29EC"/>
    <w:rsid w:val="00ED2B61"/>
    <w:rsid w:val="00ED2C56"/>
    <w:rsid w:val="00ED2D62"/>
    <w:rsid w:val="00ED2D96"/>
    <w:rsid w:val="00ED2D98"/>
    <w:rsid w:val="00ED2E04"/>
    <w:rsid w:val="00ED2FFF"/>
    <w:rsid w:val="00ED3196"/>
    <w:rsid w:val="00ED34C7"/>
    <w:rsid w:val="00ED35B4"/>
    <w:rsid w:val="00ED372E"/>
    <w:rsid w:val="00ED3955"/>
    <w:rsid w:val="00ED3AF2"/>
    <w:rsid w:val="00ED3C9C"/>
    <w:rsid w:val="00ED3E96"/>
    <w:rsid w:val="00ED415B"/>
    <w:rsid w:val="00ED4C6D"/>
    <w:rsid w:val="00ED4C8E"/>
    <w:rsid w:val="00ED4E5B"/>
    <w:rsid w:val="00ED5224"/>
    <w:rsid w:val="00ED5379"/>
    <w:rsid w:val="00ED54E0"/>
    <w:rsid w:val="00ED5548"/>
    <w:rsid w:val="00ED5784"/>
    <w:rsid w:val="00ED59BE"/>
    <w:rsid w:val="00ED5A12"/>
    <w:rsid w:val="00ED5D05"/>
    <w:rsid w:val="00ED5FBD"/>
    <w:rsid w:val="00ED5FC5"/>
    <w:rsid w:val="00ED6142"/>
    <w:rsid w:val="00ED61B1"/>
    <w:rsid w:val="00ED6492"/>
    <w:rsid w:val="00ED652C"/>
    <w:rsid w:val="00ED66D6"/>
    <w:rsid w:val="00ED683D"/>
    <w:rsid w:val="00ED695D"/>
    <w:rsid w:val="00ED7014"/>
    <w:rsid w:val="00ED7C30"/>
    <w:rsid w:val="00ED7E97"/>
    <w:rsid w:val="00EE002A"/>
    <w:rsid w:val="00EE0280"/>
    <w:rsid w:val="00EE0339"/>
    <w:rsid w:val="00EE04B9"/>
    <w:rsid w:val="00EE05FF"/>
    <w:rsid w:val="00EE0C59"/>
    <w:rsid w:val="00EE0D7A"/>
    <w:rsid w:val="00EE102B"/>
    <w:rsid w:val="00EE11EC"/>
    <w:rsid w:val="00EE1619"/>
    <w:rsid w:val="00EE1738"/>
    <w:rsid w:val="00EE1A89"/>
    <w:rsid w:val="00EE2139"/>
    <w:rsid w:val="00EE21F3"/>
    <w:rsid w:val="00EE238F"/>
    <w:rsid w:val="00EE27CF"/>
    <w:rsid w:val="00EE29FC"/>
    <w:rsid w:val="00EE2A7D"/>
    <w:rsid w:val="00EE2DDE"/>
    <w:rsid w:val="00EE3038"/>
    <w:rsid w:val="00EE33B5"/>
    <w:rsid w:val="00EE33F7"/>
    <w:rsid w:val="00EE37ED"/>
    <w:rsid w:val="00EE3884"/>
    <w:rsid w:val="00EE39F2"/>
    <w:rsid w:val="00EE3A81"/>
    <w:rsid w:val="00EE3B52"/>
    <w:rsid w:val="00EE3DAB"/>
    <w:rsid w:val="00EE40C0"/>
    <w:rsid w:val="00EE42F2"/>
    <w:rsid w:val="00EE46A1"/>
    <w:rsid w:val="00EE4815"/>
    <w:rsid w:val="00EE4B6B"/>
    <w:rsid w:val="00EE4E67"/>
    <w:rsid w:val="00EE51D7"/>
    <w:rsid w:val="00EE53FE"/>
    <w:rsid w:val="00EE5E5F"/>
    <w:rsid w:val="00EE6565"/>
    <w:rsid w:val="00EE662C"/>
    <w:rsid w:val="00EE667D"/>
    <w:rsid w:val="00EE6AFB"/>
    <w:rsid w:val="00EE6B8B"/>
    <w:rsid w:val="00EE6DB2"/>
    <w:rsid w:val="00EE6E09"/>
    <w:rsid w:val="00EE6F39"/>
    <w:rsid w:val="00EE6F8E"/>
    <w:rsid w:val="00EE7036"/>
    <w:rsid w:val="00EE71B8"/>
    <w:rsid w:val="00EE722B"/>
    <w:rsid w:val="00EE74C6"/>
    <w:rsid w:val="00EE7633"/>
    <w:rsid w:val="00EE7CDF"/>
    <w:rsid w:val="00EF06AE"/>
    <w:rsid w:val="00EF06BE"/>
    <w:rsid w:val="00EF0B4C"/>
    <w:rsid w:val="00EF0EF8"/>
    <w:rsid w:val="00EF0FC4"/>
    <w:rsid w:val="00EF123D"/>
    <w:rsid w:val="00EF1534"/>
    <w:rsid w:val="00EF16FC"/>
    <w:rsid w:val="00EF1B14"/>
    <w:rsid w:val="00EF1E51"/>
    <w:rsid w:val="00EF1E86"/>
    <w:rsid w:val="00EF1E98"/>
    <w:rsid w:val="00EF2189"/>
    <w:rsid w:val="00EF2A2A"/>
    <w:rsid w:val="00EF3E9D"/>
    <w:rsid w:val="00EF3F09"/>
    <w:rsid w:val="00EF416D"/>
    <w:rsid w:val="00EF4BF1"/>
    <w:rsid w:val="00EF4CA1"/>
    <w:rsid w:val="00EF4FFE"/>
    <w:rsid w:val="00EF55CE"/>
    <w:rsid w:val="00EF575E"/>
    <w:rsid w:val="00EF5846"/>
    <w:rsid w:val="00EF5B48"/>
    <w:rsid w:val="00EF5FBD"/>
    <w:rsid w:val="00EF669F"/>
    <w:rsid w:val="00EF672D"/>
    <w:rsid w:val="00EF6A0E"/>
    <w:rsid w:val="00EF6DC0"/>
    <w:rsid w:val="00EF6F92"/>
    <w:rsid w:val="00EF7837"/>
    <w:rsid w:val="00EF7D4F"/>
    <w:rsid w:val="00F0005F"/>
    <w:rsid w:val="00F0007F"/>
    <w:rsid w:val="00F0033A"/>
    <w:rsid w:val="00F00439"/>
    <w:rsid w:val="00F01081"/>
    <w:rsid w:val="00F010A1"/>
    <w:rsid w:val="00F010EA"/>
    <w:rsid w:val="00F013E1"/>
    <w:rsid w:val="00F01AD2"/>
    <w:rsid w:val="00F01B03"/>
    <w:rsid w:val="00F024FD"/>
    <w:rsid w:val="00F02975"/>
    <w:rsid w:val="00F02DC4"/>
    <w:rsid w:val="00F02E32"/>
    <w:rsid w:val="00F02E89"/>
    <w:rsid w:val="00F034D7"/>
    <w:rsid w:val="00F03548"/>
    <w:rsid w:val="00F04040"/>
    <w:rsid w:val="00F041CB"/>
    <w:rsid w:val="00F043D1"/>
    <w:rsid w:val="00F04647"/>
    <w:rsid w:val="00F049D4"/>
    <w:rsid w:val="00F04AD4"/>
    <w:rsid w:val="00F04B3F"/>
    <w:rsid w:val="00F04C7D"/>
    <w:rsid w:val="00F04EC0"/>
    <w:rsid w:val="00F0508D"/>
    <w:rsid w:val="00F05797"/>
    <w:rsid w:val="00F058E8"/>
    <w:rsid w:val="00F05BAA"/>
    <w:rsid w:val="00F05E47"/>
    <w:rsid w:val="00F05F51"/>
    <w:rsid w:val="00F06774"/>
    <w:rsid w:val="00F0721C"/>
    <w:rsid w:val="00F07224"/>
    <w:rsid w:val="00F07471"/>
    <w:rsid w:val="00F07563"/>
    <w:rsid w:val="00F07714"/>
    <w:rsid w:val="00F07A08"/>
    <w:rsid w:val="00F07AF1"/>
    <w:rsid w:val="00F07D16"/>
    <w:rsid w:val="00F07F34"/>
    <w:rsid w:val="00F1001C"/>
    <w:rsid w:val="00F10796"/>
    <w:rsid w:val="00F107F4"/>
    <w:rsid w:val="00F10957"/>
    <w:rsid w:val="00F10B25"/>
    <w:rsid w:val="00F10D68"/>
    <w:rsid w:val="00F11122"/>
    <w:rsid w:val="00F112BF"/>
    <w:rsid w:val="00F11381"/>
    <w:rsid w:val="00F1163D"/>
    <w:rsid w:val="00F11DA3"/>
    <w:rsid w:val="00F12043"/>
    <w:rsid w:val="00F120E7"/>
    <w:rsid w:val="00F121DB"/>
    <w:rsid w:val="00F12DFF"/>
    <w:rsid w:val="00F12F15"/>
    <w:rsid w:val="00F1303B"/>
    <w:rsid w:val="00F13392"/>
    <w:rsid w:val="00F13632"/>
    <w:rsid w:val="00F13858"/>
    <w:rsid w:val="00F13DFB"/>
    <w:rsid w:val="00F14595"/>
    <w:rsid w:val="00F14746"/>
    <w:rsid w:val="00F14C65"/>
    <w:rsid w:val="00F14E3C"/>
    <w:rsid w:val="00F1512A"/>
    <w:rsid w:val="00F1539D"/>
    <w:rsid w:val="00F156C6"/>
    <w:rsid w:val="00F15953"/>
    <w:rsid w:val="00F159A1"/>
    <w:rsid w:val="00F159D0"/>
    <w:rsid w:val="00F15A37"/>
    <w:rsid w:val="00F15DE8"/>
    <w:rsid w:val="00F15E5C"/>
    <w:rsid w:val="00F16073"/>
    <w:rsid w:val="00F16114"/>
    <w:rsid w:val="00F164ED"/>
    <w:rsid w:val="00F167E5"/>
    <w:rsid w:val="00F16D21"/>
    <w:rsid w:val="00F16F83"/>
    <w:rsid w:val="00F1714E"/>
    <w:rsid w:val="00F1749F"/>
    <w:rsid w:val="00F17515"/>
    <w:rsid w:val="00F1771A"/>
    <w:rsid w:val="00F1786D"/>
    <w:rsid w:val="00F178C3"/>
    <w:rsid w:val="00F17AC8"/>
    <w:rsid w:val="00F17FA5"/>
    <w:rsid w:val="00F203B1"/>
    <w:rsid w:val="00F2073A"/>
    <w:rsid w:val="00F20919"/>
    <w:rsid w:val="00F20AA6"/>
    <w:rsid w:val="00F20BAA"/>
    <w:rsid w:val="00F20D42"/>
    <w:rsid w:val="00F212C5"/>
    <w:rsid w:val="00F214FD"/>
    <w:rsid w:val="00F21768"/>
    <w:rsid w:val="00F21880"/>
    <w:rsid w:val="00F2191C"/>
    <w:rsid w:val="00F21CA1"/>
    <w:rsid w:val="00F21CB1"/>
    <w:rsid w:val="00F21FBF"/>
    <w:rsid w:val="00F225CB"/>
    <w:rsid w:val="00F22747"/>
    <w:rsid w:val="00F22773"/>
    <w:rsid w:val="00F22850"/>
    <w:rsid w:val="00F2327C"/>
    <w:rsid w:val="00F23603"/>
    <w:rsid w:val="00F23873"/>
    <w:rsid w:val="00F2398C"/>
    <w:rsid w:val="00F23BA1"/>
    <w:rsid w:val="00F23E4E"/>
    <w:rsid w:val="00F2416F"/>
    <w:rsid w:val="00F24256"/>
    <w:rsid w:val="00F24961"/>
    <w:rsid w:val="00F24E3B"/>
    <w:rsid w:val="00F24F27"/>
    <w:rsid w:val="00F250E2"/>
    <w:rsid w:val="00F252AC"/>
    <w:rsid w:val="00F25828"/>
    <w:rsid w:val="00F25B18"/>
    <w:rsid w:val="00F25CA5"/>
    <w:rsid w:val="00F25F92"/>
    <w:rsid w:val="00F25FAA"/>
    <w:rsid w:val="00F26438"/>
    <w:rsid w:val="00F2660D"/>
    <w:rsid w:val="00F26FBA"/>
    <w:rsid w:val="00F2727B"/>
    <w:rsid w:val="00F272DA"/>
    <w:rsid w:val="00F2770A"/>
    <w:rsid w:val="00F27922"/>
    <w:rsid w:val="00F27FE2"/>
    <w:rsid w:val="00F304AC"/>
    <w:rsid w:val="00F30927"/>
    <w:rsid w:val="00F30C08"/>
    <w:rsid w:val="00F30EBB"/>
    <w:rsid w:val="00F30F44"/>
    <w:rsid w:val="00F30FAE"/>
    <w:rsid w:val="00F31673"/>
    <w:rsid w:val="00F31A4F"/>
    <w:rsid w:val="00F31A6E"/>
    <w:rsid w:val="00F31CC3"/>
    <w:rsid w:val="00F31F46"/>
    <w:rsid w:val="00F32024"/>
    <w:rsid w:val="00F320B1"/>
    <w:rsid w:val="00F32301"/>
    <w:rsid w:val="00F32310"/>
    <w:rsid w:val="00F32352"/>
    <w:rsid w:val="00F32616"/>
    <w:rsid w:val="00F33105"/>
    <w:rsid w:val="00F346F7"/>
    <w:rsid w:val="00F34B47"/>
    <w:rsid w:val="00F34C96"/>
    <w:rsid w:val="00F3507A"/>
    <w:rsid w:val="00F35171"/>
    <w:rsid w:val="00F353EF"/>
    <w:rsid w:val="00F355B5"/>
    <w:rsid w:val="00F3560E"/>
    <w:rsid w:val="00F35A76"/>
    <w:rsid w:val="00F35ACF"/>
    <w:rsid w:val="00F35F5F"/>
    <w:rsid w:val="00F36227"/>
    <w:rsid w:val="00F36E32"/>
    <w:rsid w:val="00F37140"/>
    <w:rsid w:val="00F376A0"/>
    <w:rsid w:val="00F377A4"/>
    <w:rsid w:val="00F37B7B"/>
    <w:rsid w:val="00F406E3"/>
    <w:rsid w:val="00F407AC"/>
    <w:rsid w:val="00F40929"/>
    <w:rsid w:val="00F41070"/>
    <w:rsid w:val="00F41191"/>
    <w:rsid w:val="00F4133E"/>
    <w:rsid w:val="00F41447"/>
    <w:rsid w:val="00F4163C"/>
    <w:rsid w:val="00F4181A"/>
    <w:rsid w:val="00F41B67"/>
    <w:rsid w:val="00F42098"/>
    <w:rsid w:val="00F42A79"/>
    <w:rsid w:val="00F42B80"/>
    <w:rsid w:val="00F42D0D"/>
    <w:rsid w:val="00F42FD9"/>
    <w:rsid w:val="00F431A6"/>
    <w:rsid w:val="00F4326C"/>
    <w:rsid w:val="00F432D8"/>
    <w:rsid w:val="00F434BC"/>
    <w:rsid w:val="00F43586"/>
    <w:rsid w:val="00F43D74"/>
    <w:rsid w:val="00F43DB8"/>
    <w:rsid w:val="00F44099"/>
    <w:rsid w:val="00F440AC"/>
    <w:rsid w:val="00F44373"/>
    <w:rsid w:val="00F4493A"/>
    <w:rsid w:val="00F44C5D"/>
    <w:rsid w:val="00F44D0B"/>
    <w:rsid w:val="00F44E8D"/>
    <w:rsid w:val="00F45262"/>
    <w:rsid w:val="00F45780"/>
    <w:rsid w:val="00F45B20"/>
    <w:rsid w:val="00F45B61"/>
    <w:rsid w:val="00F460AB"/>
    <w:rsid w:val="00F462B4"/>
    <w:rsid w:val="00F46338"/>
    <w:rsid w:val="00F465C3"/>
    <w:rsid w:val="00F46A15"/>
    <w:rsid w:val="00F46A1E"/>
    <w:rsid w:val="00F46B36"/>
    <w:rsid w:val="00F46EC5"/>
    <w:rsid w:val="00F473A8"/>
    <w:rsid w:val="00F4792D"/>
    <w:rsid w:val="00F47974"/>
    <w:rsid w:val="00F47D2B"/>
    <w:rsid w:val="00F47D84"/>
    <w:rsid w:val="00F5077C"/>
    <w:rsid w:val="00F507C6"/>
    <w:rsid w:val="00F509A4"/>
    <w:rsid w:val="00F50A0D"/>
    <w:rsid w:val="00F50BBA"/>
    <w:rsid w:val="00F50CAF"/>
    <w:rsid w:val="00F50D21"/>
    <w:rsid w:val="00F50E48"/>
    <w:rsid w:val="00F50EFF"/>
    <w:rsid w:val="00F5116B"/>
    <w:rsid w:val="00F511BC"/>
    <w:rsid w:val="00F514D5"/>
    <w:rsid w:val="00F515A7"/>
    <w:rsid w:val="00F516D1"/>
    <w:rsid w:val="00F51908"/>
    <w:rsid w:val="00F51916"/>
    <w:rsid w:val="00F51C86"/>
    <w:rsid w:val="00F51D03"/>
    <w:rsid w:val="00F51FFA"/>
    <w:rsid w:val="00F52641"/>
    <w:rsid w:val="00F526C9"/>
    <w:rsid w:val="00F52A82"/>
    <w:rsid w:val="00F52B47"/>
    <w:rsid w:val="00F52B5E"/>
    <w:rsid w:val="00F52CA5"/>
    <w:rsid w:val="00F52CFE"/>
    <w:rsid w:val="00F52E48"/>
    <w:rsid w:val="00F52E58"/>
    <w:rsid w:val="00F532DC"/>
    <w:rsid w:val="00F5351D"/>
    <w:rsid w:val="00F53B16"/>
    <w:rsid w:val="00F53CAA"/>
    <w:rsid w:val="00F53D0A"/>
    <w:rsid w:val="00F53DF4"/>
    <w:rsid w:val="00F541A5"/>
    <w:rsid w:val="00F54275"/>
    <w:rsid w:val="00F5439D"/>
    <w:rsid w:val="00F546FC"/>
    <w:rsid w:val="00F547BF"/>
    <w:rsid w:val="00F5509C"/>
    <w:rsid w:val="00F55B8E"/>
    <w:rsid w:val="00F55EEF"/>
    <w:rsid w:val="00F560BA"/>
    <w:rsid w:val="00F56303"/>
    <w:rsid w:val="00F5644F"/>
    <w:rsid w:val="00F567EA"/>
    <w:rsid w:val="00F567FA"/>
    <w:rsid w:val="00F56BA5"/>
    <w:rsid w:val="00F57008"/>
    <w:rsid w:val="00F57018"/>
    <w:rsid w:val="00F57C76"/>
    <w:rsid w:val="00F57CBF"/>
    <w:rsid w:val="00F57DA7"/>
    <w:rsid w:val="00F6010F"/>
    <w:rsid w:val="00F60A87"/>
    <w:rsid w:val="00F60CDC"/>
    <w:rsid w:val="00F61026"/>
    <w:rsid w:val="00F6119D"/>
    <w:rsid w:val="00F61498"/>
    <w:rsid w:val="00F61515"/>
    <w:rsid w:val="00F61C11"/>
    <w:rsid w:val="00F61EA0"/>
    <w:rsid w:val="00F61EFE"/>
    <w:rsid w:val="00F620FC"/>
    <w:rsid w:val="00F62267"/>
    <w:rsid w:val="00F62274"/>
    <w:rsid w:val="00F62A08"/>
    <w:rsid w:val="00F62BCD"/>
    <w:rsid w:val="00F62C5B"/>
    <w:rsid w:val="00F62F25"/>
    <w:rsid w:val="00F63015"/>
    <w:rsid w:val="00F6327B"/>
    <w:rsid w:val="00F632CC"/>
    <w:rsid w:val="00F63302"/>
    <w:rsid w:val="00F642EA"/>
    <w:rsid w:val="00F6433E"/>
    <w:rsid w:val="00F649F5"/>
    <w:rsid w:val="00F64A40"/>
    <w:rsid w:val="00F64AB2"/>
    <w:rsid w:val="00F64C4B"/>
    <w:rsid w:val="00F64C5A"/>
    <w:rsid w:val="00F64C79"/>
    <w:rsid w:val="00F654CD"/>
    <w:rsid w:val="00F6551D"/>
    <w:rsid w:val="00F65626"/>
    <w:rsid w:val="00F6564F"/>
    <w:rsid w:val="00F6568A"/>
    <w:rsid w:val="00F65792"/>
    <w:rsid w:val="00F65935"/>
    <w:rsid w:val="00F65C9A"/>
    <w:rsid w:val="00F65FD1"/>
    <w:rsid w:val="00F660E8"/>
    <w:rsid w:val="00F663A9"/>
    <w:rsid w:val="00F6649F"/>
    <w:rsid w:val="00F66874"/>
    <w:rsid w:val="00F669A7"/>
    <w:rsid w:val="00F66CA8"/>
    <w:rsid w:val="00F66CF4"/>
    <w:rsid w:val="00F67598"/>
    <w:rsid w:val="00F67998"/>
    <w:rsid w:val="00F67C4A"/>
    <w:rsid w:val="00F67EF9"/>
    <w:rsid w:val="00F702E3"/>
    <w:rsid w:val="00F70357"/>
    <w:rsid w:val="00F704EB"/>
    <w:rsid w:val="00F70593"/>
    <w:rsid w:val="00F70808"/>
    <w:rsid w:val="00F70A30"/>
    <w:rsid w:val="00F713DA"/>
    <w:rsid w:val="00F7175A"/>
    <w:rsid w:val="00F7182C"/>
    <w:rsid w:val="00F718E7"/>
    <w:rsid w:val="00F7199E"/>
    <w:rsid w:val="00F71A57"/>
    <w:rsid w:val="00F7210C"/>
    <w:rsid w:val="00F72715"/>
    <w:rsid w:val="00F72B12"/>
    <w:rsid w:val="00F72D1E"/>
    <w:rsid w:val="00F72F56"/>
    <w:rsid w:val="00F7307D"/>
    <w:rsid w:val="00F730C3"/>
    <w:rsid w:val="00F73820"/>
    <w:rsid w:val="00F73C63"/>
    <w:rsid w:val="00F73D3A"/>
    <w:rsid w:val="00F73EC4"/>
    <w:rsid w:val="00F742C5"/>
    <w:rsid w:val="00F74747"/>
    <w:rsid w:val="00F74A6F"/>
    <w:rsid w:val="00F74D8B"/>
    <w:rsid w:val="00F755E1"/>
    <w:rsid w:val="00F75775"/>
    <w:rsid w:val="00F75849"/>
    <w:rsid w:val="00F761C5"/>
    <w:rsid w:val="00F762DE"/>
    <w:rsid w:val="00F769C4"/>
    <w:rsid w:val="00F77423"/>
    <w:rsid w:val="00F774F2"/>
    <w:rsid w:val="00F77786"/>
    <w:rsid w:val="00F778FA"/>
    <w:rsid w:val="00F77B7C"/>
    <w:rsid w:val="00F77BCD"/>
    <w:rsid w:val="00F77D22"/>
    <w:rsid w:val="00F77E59"/>
    <w:rsid w:val="00F80127"/>
    <w:rsid w:val="00F80489"/>
    <w:rsid w:val="00F80CBC"/>
    <w:rsid w:val="00F80E2F"/>
    <w:rsid w:val="00F8128A"/>
    <w:rsid w:val="00F813E1"/>
    <w:rsid w:val="00F814F8"/>
    <w:rsid w:val="00F8152E"/>
    <w:rsid w:val="00F81CE0"/>
    <w:rsid w:val="00F81DE6"/>
    <w:rsid w:val="00F81E6F"/>
    <w:rsid w:val="00F81F2A"/>
    <w:rsid w:val="00F824B3"/>
    <w:rsid w:val="00F82522"/>
    <w:rsid w:val="00F82620"/>
    <w:rsid w:val="00F82CD3"/>
    <w:rsid w:val="00F838DA"/>
    <w:rsid w:val="00F83A56"/>
    <w:rsid w:val="00F83CCD"/>
    <w:rsid w:val="00F8401A"/>
    <w:rsid w:val="00F8456E"/>
    <w:rsid w:val="00F8464F"/>
    <w:rsid w:val="00F84984"/>
    <w:rsid w:val="00F84C88"/>
    <w:rsid w:val="00F85535"/>
    <w:rsid w:val="00F8560A"/>
    <w:rsid w:val="00F85785"/>
    <w:rsid w:val="00F8593E"/>
    <w:rsid w:val="00F85DD6"/>
    <w:rsid w:val="00F8680E"/>
    <w:rsid w:val="00F86C8F"/>
    <w:rsid w:val="00F86DB0"/>
    <w:rsid w:val="00F87125"/>
    <w:rsid w:val="00F8741E"/>
    <w:rsid w:val="00F8752F"/>
    <w:rsid w:val="00F875DB"/>
    <w:rsid w:val="00F8762A"/>
    <w:rsid w:val="00F8772F"/>
    <w:rsid w:val="00F87969"/>
    <w:rsid w:val="00F9002A"/>
    <w:rsid w:val="00F901BB"/>
    <w:rsid w:val="00F903AF"/>
    <w:rsid w:val="00F9087B"/>
    <w:rsid w:val="00F90FB9"/>
    <w:rsid w:val="00F9105E"/>
    <w:rsid w:val="00F911C6"/>
    <w:rsid w:val="00F91664"/>
    <w:rsid w:val="00F920F7"/>
    <w:rsid w:val="00F922CF"/>
    <w:rsid w:val="00F926C2"/>
    <w:rsid w:val="00F929EE"/>
    <w:rsid w:val="00F92CB0"/>
    <w:rsid w:val="00F936C2"/>
    <w:rsid w:val="00F93A50"/>
    <w:rsid w:val="00F93A66"/>
    <w:rsid w:val="00F93C6A"/>
    <w:rsid w:val="00F945A0"/>
    <w:rsid w:val="00F94754"/>
    <w:rsid w:val="00F947B5"/>
    <w:rsid w:val="00F94FAE"/>
    <w:rsid w:val="00F954F2"/>
    <w:rsid w:val="00F95988"/>
    <w:rsid w:val="00F96085"/>
    <w:rsid w:val="00F9618C"/>
    <w:rsid w:val="00F96ABD"/>
    <w:rsid w:val="00F96D40"/>
    <w:rsid w:val="00F9703C"/>
    <w:rsid w:val="00F97350"/>
    <w:rsid w:val="00F9765D"/>
    <w:rsid w:val="00F976BC"/>
    <w:rsid w:val="00F97A95"/>
    <w:rsid w:val="00F97B4B"/>
    <w:rsid w:val="00F97B51"/>
    <w:rsid w:val="00F97C32"/>
    <w:rsid w:val="00F97D02"/>
    <w:rsid w:val="00F97FD9"/>
    <w:rsid w:val="00FA0423"/>
    <w:rsid w:val="00FA06B3"/>
    <w:rsid w:val="00FA0811"/>
    <w:rsid w:val="00FA0884"/>
    <w:rsid w:val="00FA126B"/>
    <w:rsid w:val="00FA1397"/>
    <w:rsid w:val="00FA1A31"/>
    <w:rsid w:val="00FA203A"/>
    <w:rsid w:val="00FA2381"/>
    <w:rsid w:val="00FA2458"/>
    <w:rsid w:val="00FA261D"/>
    <w:rsid w:val="00FA2E5D"/>
    <w:rsid w:val="00FA323C"/>
    <w:rsid w:val="00FA3DC1"/>
    <w:rsid w:val="00FA3EED"/>
    <w:rsid w:val="00FA41B7"/>
    <w:rsid w:val="00FA49A8"/>
    <w:rsid w:val="00FA49E3"/>
    <w:rsid w:val="00FA4D1F"/>
    <w:rsid w:val="00FA4F27"/>
    <w:rsid w:val="00FA5E6E"/>
    <w:rsid w:val="00FA5F11"/>
    <w:rsid w:val="00FA6364"/>
    <w:rsid w:val="00FA66D0"/>
    <w:rsid w:val="00FA6710"/>
    <w:rsid w:val="00FA6954"/>
    <w:rsid w:val="00FA6A15"/>
    <w:rsid w:val="00FA6CB8"/>
    <w:rsid w:val="00FA6D74"/>
    <w:rsid w:val="00FA6FE1"/>
    <w:rsid w:val="00FA71B9"/>
    <w:rsid w:val="00FA756F"/>
    <w:rsid w:val="00FA79A8"/>
    <w:rsid w:val="00FA7B05"/>
    <w:rsid w:val="00FA7EEA"/>
    <w:rsid w:val="00FA7F6D"/>
    <w:rsid w:val="00FB005D"/>
    <w:rsid w:val="00FB06F7"/>
    <w:rsid w:val="00FB087D"/>
    <w:rsid w:val="00FB09C4"/>
    <w:rsid w:val="00FB11DD"/>
    <w:rsid w:val="00FB1310"/>
    <w:rsid w:val="00FB13A0"/>
    <w:rsid w:val="00FB15AD"/>
    <w:rsid w:val="00FB1CD7"/>
    <w:rsid w:val="00FB1D6B"/>
    <w:rsid w:val="00FB1EDD"/>
    <w:rsid w:val="00FB1F0D"/>
    <w:rsid w:val="00FB259E"/>
    <w:rsid w:val="00FB287F"/>
    <w:rsid w:val="00FB2A91"/>
    <w:rsid w:val="00FB2D70"/>
    <w:rsid w:val="00FB2DEE"/>
    <w:rsid w:val="00FB4106"/>
    <w:rsid w:val="00FB415F"/>
    <w:rsid w:val="00FB44EA"/>
    <w:rsid w:val="00FB4518"/>
    <w:rsid w:val="00FB47B5"/>
    <w:rsid w:val="00FB47C0"/>
    <w:rsid w:val="00FB4B07"/>
    <w:rsid w:val="00FB4B28"/>
    <w:rsid w:val="00FB4C27"/>
    <w:rsid w:val="00FB4D7D"/>
    <w:rsid w:val="00FB4DE4"/>
    <w:rsid w:val="00FB53B2"/>
    <w:rsid w:val="00FB5525"/>
    <w:rsid w:val="00FB5582"/>
    <w:rsid w:val="00FB59A7"/>
    <w:rsid w:val="00FB5A34"/>
    <w:rsid w:val="00FB606E"/>
    <w:rsid w:val="00FB64C6"/>
    <w:rsid w:val="00FB6F87"/>
    <w:rsid w:val="00FB7143"/>
    <w:rsid w:val="00FB7218"/>
    <w:rsid w:val="00FB72A6"/>
    <w:rsid w:val="00FB7347"/>
    <w:rsid w:val="00FB7513"/>
    <w:rsid w:val="00FB7819"/>
    <w:rsid w:val="00FB7C3B"/>
    <w:rsid w:val="00FB7CD7"/>
    <w:rsid w:val="00FB7EBC"/>
    <w:rsid w:val="00FB7F27"/>
    <w:rsid w:val="00FC04C2"/>
    <w:rsid w:val="00FC0819"/>
    <w:rsid w:val="00FC0CAA"/>
    <w:rsid w:val="00FC0FDC"/>
    <w:rsid w:val="00FC10F1"/>
    <w:rsid w:val="00FC112D"/>
    <w:rsid w:val="00FC11F4"/>
    <w:rsid w:val="00FC174A"/>
    <w:rsid w:val="00FC20F9"/>
    <w:rsid w:val="00FC2588"/>
    <w:rsid w:val="00FC32E2"/>
    <w:rsid w:val="00FC353D"/>
    <w:rsid w:val="00FC35DE"/>
    <w:rsid w:val="00FC38F3"/>
    <w:rsid w:val="00FC38F6"/>
    <w:rsid w:val="00FC3974"/>
    <w:rsid w:val="00FC3A7A"/>
    <w:rsid w:val="00FC3AD8"/>
    <w:rsid w:val="00FC3CF3"/>
    <w:rsid w:val="00FC40B0"/>
    <w:rsid w:val="00FC4574"/>
    <w:rsid w:val="00FC4673"/>
    <w:rsid w:val="00FC4866"/>
    <w:rsid w:val="00FC4B15"/>
    <w:rsid w:val="00FC4B27"/>
    <w:rsid w:val="00FC4B96"/>
    <w:rsid w:val="00FC4F09"/>
    <w:rsid w:val="00FC52BB"/>
    <w:rsid w:val="00FC52E2"/>
    <w:rsid w:val="00FC53F9"/>
    <w:rsid w:val="00FC5676"/>
    <w:rsid w:val="00FC589F"/>
    <w:rsid w:val="00FC59B8"/>
    <w:rsid w:val="00FC5AA4"/>
    <w:rsid w:val="00FC5BE3"/>
    <w:rsid w:val="00FC5C4F"/>
    <w:rsid w:val="00FC614B"/>
    <w:rsid w:val="00FC6151"/>
    <w:rsid w:val="00FC64AF"/>
    <w:rsid w:val="00FC66E9"/>
    <w:rsid w:val="00FC6797"/>
    <w:rsid w:val="00FC6798"/>
    <w:rsid w:val="00FC6B24"/>
    <w:rsid w:val="00FC6B4C"/>
    <w:rsid w:val="00FC6DE8"/>
    <w:rsid w:val="00FC6F06"/>
    <w:rsid w:val="00FC7533"/>
    <w:rsid w:val="00FC782D"/>
    <w:rsid w:val="00FC7AEF"/>
    <w:rsid w:val="00FC7B1D"/>
    <w:rsid w:val="00FC7D38"/>
    <w:rsid w:val="00FD00BA"/>
    <w:rsid w:val="00FD0683"/>
    <w:rsid w:val="00FD09BC"/>
    <w:rsid w:val="00FD13AE"/>
    <w:rsid w:val="00FD15B1"/>
    <w:rsid w:val="00FD1F5F"/>
    <w:rsid w:val="00FD20EE"/>
    <w:rsid w:val="00FD3165"/>
    <w:rsid w:val="00FD32AA"/>
    <w:rsid w:val="00FD33B1"/>
    <w:rsid w:val="00FD3447"/>
    <w:rsid w:val="00FD34E1"/>
    <w:rsid w:val="00FD3852"/>
    <w:rsid w:val="00FD388C"/>
    <w:rsid w:val="00FD3A9F"/>
    <w:rsid w:val="00FD3DA0"/>
    <w:rsid w:val="00FD3EB0"/>
    <w:rsid w:val="00FD41EB"/>
    <w:rsid w:val="00FD4709"/>
    <w:rsid w:val="00FD4930"/>
    <w:rsid w:val="00FD4C1A"/>
    <w:rsid w:val="00FD4C65"/>
    <w:rsid w:val="00FD4E33"/>
    <w:rsid w:val="00FD54D0"/>
    <w:rsid w:val="00FD5782"/>
    <w:rsid w:val="00FD5DA7"/>
    <w:rsid w:val="00FD6108"/>
    <w:rsid w:val="00FD635F"/>
    <w:rsid w:val="00FD6413"/>
    <w:rsid w:val="00FD680C"/>
    <w:rsid w:val="00FD6857"/>
    <w:rsid w:val="00FD6916"/>
    <w:rsid w:val="00FD6940"/>
    <w:rsid w:val="00FD6DD2"/>
    <w:rsid w:val="00FD6FF5"/>
    <w:rsid w:val="00FD7091"/>
    <w:rsid w:val="00FD77A3"/>
    <w:rsid w:val="00FD7918"/>
    <w:rsid w:val="00FD7AFD"/>
    <w:rsid w:val="00FD7B1D"/>
    <w:rsid w:val="00FD7EAF"/>
    <w:rsid w:val="00FD7EE6"/>
    <w:rsid w:val="00FD7FD5"/>
    <w:rsid w:val="00FE0396"/>
    <w:rsid w:val="00FE06D7"/>
    <w:rsid w:val="00FE07AB"/>
    <w:rsid w:val="00FE09DE"/>
    <w:rsid w:val="00FE0A04"/>
    <w:rsid w:val="00FE0BF6"/>
    <w:rsid w:val="00FE10A6"/>
    <w:rsid w:val="00FE1395"/>
    <w:rsid w:val="00FE1E26"/>
    <w:rsid w:val="00FE1FBE"/>
    <w:rsid w:val="00FE2255"/>
    <w:rsid w:val="00FE2260"/>
    <w:rsid w:val="00FE2409"/>
    <w:rsid w:val="00FE2456"/>
    <w:rsid w:val="00FE24D8"/>
    <w:rsid w:val="00FE2503"/>
    <w:rsid w:val="00FE2566"/>
    <w:rsid w:val="00FE2668"/>
    <w:rsid w:val="00FE2B0C"/>
    <w:rsid w:val="00FE328A"/>
    <w:rsid w:val="00FE35B5"/>
    <w:rsid w:val="00FE38F9"/>
    <w:rsid w:val="00FE3948"/>
    <w:rsid w:val="00FE3A1A"/>
    <w:rsid w:val="00FE3ABB"/>
    <w:rsid w:val="00FE3F8A"/>
    <w:rsid w:val="00FE4042"/>
    <w:rsid w:val="00FE4403"/>
    <w:rsid w:val="00FE4406"/>
    <w:rsid w:val="00FE48BD"/>
    <w:rsid w:val="00FE4D6F"/>
    <w:rsid w:val="00FE4F8D"/>
    <w:rsid w:val="00FE5171"/>
    <w:rsid w:val="00FE523F"/>
    <w:rsid w:val="00FE5609"/>
    <w:rsid w:val="00FE56B3"/>
    <w:rsid w:val="00FE5724"/>
    <w:rsid w:val="00FE59AD"/>
    <w:rsid w:val="00FE5AA1"/>
    <w:rsid w:val="00FE5F2A"/>
    <w:rsid w:val="00FE5FDD"/>
    <w:rsid w:val="00FE696C"/>
    <w:rsid w:val="00FE6D70"/>
    <w:rsid w:val="00FE70EF"/>
    <w:rsid w:val="00FE752F"/>
    <w:rsid w:val="00FE766E"/>
    <w:rsid w:val="00FF0013"/>
    <w:rsid w:val="00FF0254"/>
    <w:rsid w:val="00FF047E"/>
    <w:rsid w:val="00FF05A8"/>
    <w:rsid w:val="00FF06C2"/>
    <w:rsid w:val="00FF0FF3"/>
    <w:rsid w:val="00FF1131"/>
    <w:rsid w:val="00FF1400"/>
    <w:rsid w:val="00FF14A9"/>
    <w:rsid w:val="00FF15A5"/>
    <w:rsid w:val="00FF18EE"/>
    <w:rsid w:val="00FF1C06"/>
    <w:rsid w:val="00FF1D60"/>
    <w:rsid w:val="00FF21F5"/>
    <w:rsid w:val="00FF2236"/>
    <w:rsid w:val="00FF2CBC"/>
    <w:rsid w:val="00FF2DBB"/>
    <w:rsid w:val="00FF2E53"/>
    <w:rsid w:val="00FF2E7C"/>
    <w:rsid w:val="00FF2F52"/>
    <w:rsid w:val="00FF354A"/>
    <w:rsid w:val="00FF3766"/>
    <w:rsid w:val="00FF3868"/>
    <w:rsid w:val="00FF3897"/>
    <w:rsid w:val="00FF3A57"/>
    <w:rsid w:val="00FF3B4B"/>
    <w:rsid w:val="00FF3E52"/>
    <w:rsid w:val="00FF4551"/>
    <w:rsid w:val="00FF467C"/>
    <w:rsid w:val="00FF4A09"/>
    <w:rsid w:val="00FF4C79"/>
    <w:rsid w:val="00FF4CC5"/>
    <w:rsid w:val="00FF4E12"/>
    <w:rsid w:val="00FF4F52"/>
    <w:rsid w:val="00FF5395"/>
    <w:rsid w:val="00FF5865"/>
    <w:rsid w:val="00FF5888"/>
    <w:rsid w:val="00FF5E2D"/>
    <w:rsid w:val="00FF60A6"/>
    <w:rsid w:val="00FF6140"/>
    <w:rsid w:val="00FF633E"/>
    <w:rsid w:val="00FF65A7"/>
    <w:rsid w:val="00FF67D6"/>
    <w:rsid w:val="00FF689D"/>
    <w:rsid w:val="00FF6C85"/>
    <w:rsid w:val="00FF6DCC"/>
    <w:rsid w:val="00FF7300"/>
    <w:rsid w:val="00FF74C8"/>
    <w:rsid w:val="00FF7A5D"/>
    <w:rsid w:val="00FF7C34"/>
    <w:rsid w:val="00FF7CA6"/>
    <w:rsid w:val="011C9D1E"/>
    <w:rsid w:val="011D6821"/>
    <w:rsid w:val="01D9F97D"/>
    <w:rsid w:val="02021C0E"/>
    <w:rsid w:val="02126733"/>
    <w:rsid w:val="024DE8D6"/>
    <w:rsid w:val="02513AC6"/>
    <w:rsid w:val="0334B5C7"/>
    <w:rsid w:val="03617066"/>
    <w:rsid w:val="03910908"/>
    <w:rsid w:val="03993E4F"/>
    <w:rsid w:val="039E82C7"/>
    <w:rsid w:val="03BDEC3A"/>
    <w:rsid w:val="03C8270A"/>
    <w:rsid w:val="03F354AD"/>
    <w:rsid w:val="0431A7DB"/>
    <w:rsid w:val="04821869"/>
    <w:rsid w:val="04B06DBA"/>
    <w:rsid w:val="04C03A31"/>
    <w:rsid w:val="04DB75AA"/>
    <w:rsid w:val="05A228D7"/>
    <w:rsid w:val="071FACDA"/>
    <w:rsid w:val="07B0F4B6"/>
    <w:rsid w:val="0829F81C"/>
    <w:rsid w:val="08845E49"/>
    <w:rsid w:val="08E32511"/>
    <w:rsid w:val="094F0CC5"/>
    <w:rsid w:val="0970B293"/>
    <w:rsid w:val="09916BC9"/>
    <w:rsid w:val="09AD4C20"/>
    <w:rsid w:val="09D6A1C9"/>
    <w:rsid w:val="0A00A960"/>
    <w:rsid w:val="0A0D2DF3"/>
    <w:rsid w:val="0A518EBD"/>
    <w:rsid w:val="0AAEABCB"/>
    <w:rsid w:val="0B44DC4E"/>
    <w:rsid w:val="0B565435"/>
    <w:rsid w:val="0B58FA64"/>
    <w:rsid w:val="0BC7742E"/>
    <w:rsid w:val="0C2D3D04"/>
    <w:rsid w:val="0C3CF025"/>
    <w:rsid w:val="0C5D9F8E"/>
    <w:rsid w:val="0C717AA0"/>
    <w:rsid w:val="0CBFAEAE"/>
    <w:rsid w:val="0CDAD530"/>
    <w:rsid w:val="0D0374FE"/>
    <w:rsid w:val="0D4CBC3B"/>
    <w:rsid w:val="0D81409C"/>
    <w:rsid w:val="0E3891A8"/>
    <w:rsid w:val="0E6C6737"/>
    <w:rsid w:val="0EC81A0E"/>
    <w:rsid w:val="0EE09F16"/>
    <w:rsid w:val="0F1E422A"/>
    <w:rsid w:val="0F51C4DC"/>
    <w:rsid w:val="0F52DDCD"/>
    <w:rsid w:val="0FE21840"/>
    <w:rsid w:val="102AD566"/>
    <w:rsid w:val="108250B3"/>
    <w:rsid w:val="10AD3095"/>
    <w:rsid w:val="10EBBF6A"/>
    <w:rsid w:val="10F14E53"/>
    <w:rsid w:val="110FF02C"/>
    <w:rsid w:val="12019F20"/>
    <w:rsid w:val="1223D3BB"/>
    <w:rsid w:val="124CD1B6"/>
    <w:rsid w:val="127FFF13"/>
    <w:rsid w:val="128BE8FF"/>
    <w:rsid w:val="12D56629"/>
    <w:rsid w:val="13202CBB"/>
    <w:rsid w:val="133B7396"/>
    <w:rsid w:val="13B283E7"/>
    <w:rsid w:val="13C4BD19"/>
    <w:rsid w:val="1412D8D4"/>
    <w:rsid w:val="142DCC2B"/>
    <w:rsid w:val="14C6B26D"/>
    <w:rsid w:val="14CF3A69"/>
    <w:rsid w:val="15019C12"/>
    <w:rsid w:val="150D8533"/>
    <w:rsid w:val="151801E1"/>
    <w:rsid w:val="151BE279"/>
    <w:rsid w:val="1534059F"/>
    <w:rsid w:val="156CD4BF"/>
    <w:rsid w:val="157C8894"/>
    <w:rsid w:val="15C51E88"/>
    <w:rsid w:val="15E990B9"/>
    <w:rsid w:val="1692A64F"/>
    <w:rsid w:val="16A9E9B4"/>
    <w:rsid w:val="17245841"/>
    <w:rsid w:val="1745BDBB"/>
    <w:rsid w:val="17B0C03A"/>
    <w:rsid w:val="180E877C"/>
    <w:rsid w:val="181B78F0"/>
    <w:rsid w:val="1828F063"/>
    <w:rsid w:val="183AED91"/>
    <w:rsid w:val="1850414C"/>
    <w:rsid w:val="187AC3A1"/>
    <w:rsid w:val="18A1D090"/>
    <w:rsid w:val="18E1F480"/>
    <w:rsid w:val="18EA49F1"/>
    <w:rsid w:val="19165A68"/>
    <w:rsid w:val="19279F16"/>
    <w:rsid w:val="1978431C"/>
    <w:rsid w:val="1A2B3F43"/>
    <w:rsid w:val="1A9DE2D4"/>
    <w:rsid w:val="1AC0CC86"/>
    <w:rsid w:val="1ADA00A3"/>
    <w:rsid w:val="1AF108EC"/>
    <w:rsid w:val="1B1CB415"/>
    <w:rsid w:val="1B7260B2"/>
    <w:rsid w:val="1CA318EE"/>
    <w:rsid w:val="1CAB99B7"/>
    <w:rsid w:val="1D1D8A28"/>
    <w:rsid w:val="1D62E005"/>
    <w:rsid w:val="1DFA3CF8"/>
    <w:rsid w:val="1E143503"/>
    <w:rsid w:val="1E41A19C"/>
    <w:rsid w:val="1E4BA857"/>
    <w:rsid w:val="1EB532CD"/>
    <w:rsid w:val="1F57C8D1"/>
    <w:rsid w:val="1F5848E5"/>
    <w:rsid w:val="1FA2AE29"/>
    <w:rsid w:val="1FB13B61"/>
    <w:rsid w:val="203D2244"/>
    <w:rsid w:val="209A80C7"/>
    <w:rsid w:val="20CC9CE1"/>
    <w:rsid w:val="217D8BCD"/>
    <w:rsid w:val="21FA3C1D"/>
    <w:rsid w:val="21FD296C"/>
    <w:rsid w:val="22CE7782"/>
    <w:rsid w:val="230EE5E2"/>
    <w:rsid w:val="23205611"/>
    <w:rsid w:val="23592BD7"/>
    <w:rsid w:val="23732CDD"/>
    <w:rsid w:val="23AF476F"/>
    <w:rsid w:val="24244C15"/>
    <w:rsid w:val="2481DA43"/>
    <w:rsid w:val="249C1DF4"/>
    <w:rsid w:val="24ED04DF"/>
    <w:rsid w:val="2507AB21"/>
    <w:rsid w:val="2509B63E"/>
    <w:rsid w:val="25DA4275"/>
    <w:rsid w:val="2695A39C"/>
    <w:rsid w:val="26B1AAA0"/>
    <w:rsid w:val="26EB0899"/>
    <w:rsid w:val="273F6765"/>
    <w:rsid w:val="27B9DB23"/>
    <w:rsid w:val="281B84DF"/>
    <w:rsid w:val="28645972"/>
    <w:rsid w:val="2887069C"/>
    <w:rsid w:val="28DE9C10"/>
    <w:rsid w:val="28E95AAB"/>
    <w:rsid w:val="2977B1BF"/>
    <w:rsid w:val="298E99A6"/>
    <w:rsid w:val="29A13E36"/>
    <w:rsid w:val="2A2A24D6"/>
    <w:rsid w:val="2AFB9CFB"/>
    <w:rsid w:val="2B1BFDA3"/>
    <w:rsid w:val="2B7D6CC5"/>
    <w:rsid w:val="2C276721"/>
    <w:rsid w:val="2D536F37"/>
    <w:rsid w:val="2DD1D30A"/>
    <w:rsid w:val="2DEA2DD5"/>
    <w:rsid w:val="2E6DFCCB"/>
    <w:rsid w:val="2E7BC8EC"/>
    <w:rsid w:val="2E8C1787"/>
    <w:rsid w:val="2F0DA970"/>
    <w:rsid w:val="2F352497"/>
    <w:rsid w:val="2F42AB47"/>
    <w:rsid w:val="2F816298"/>
    <w:rsid w:val="2F8C9B98"/>
    <w:rsid w:val="3026E176"/>
    <w:rsid w:val="30AABEB0"/>
    <w:rsid w:val="30E529D4"/>
    <w:rsid w:val="30F63FB3"/>
    <w:rsid w:val="318B3F27"/>
    <w:rsid w:val="3192BFC8"/>
    <w:rsid w:val="31E2BD24"/>
    <w:rsid w:val="31FB6019"/>
    <w:rsid w:val="32870B84"/>
    <w:rsid w:val="32AA5849"/>
    <w:rsid w:val="32DC31D3"/>
    <w:rsid w:val="330DE72B"/>
    <w:rsid w:val="33508F17"/>
    <w:rsid w:val="336300D3"/>
    <w:rsid w:val="33A410AD"/>
    <w:rsid w:val="33B87C5A"/>
    <w:rsid w:val="33D4557B"/>
    <w:rsid w:val="33D8BE0B"/>
    <w:rsid w:val="33D9CD90"/>
    <w:rsid w:val="33EEE667"/>
    <w:rsid w:val="34AF3909"/>
    <w:rsid w:val="34C2DFE9"/>
    <w:rsid w:val="35419E38"/>
    <w:rsid w:val="3575D8FD"/>
    <w:rsid w:val="3591605A"/>
    <w:rsid w:val="359B995C"/>
    <w:rsid w:val="35A73373"/>
    <w:rsid w:val="36106801"/>
    <w:rsid w:val="36A60A7D"/>
    <w:rsid w:val="370105AB"/>
    <w:rsid w:val="3731099D"/>
    <w:rsid w:val="381F81B1"/>
    <w:rsid w:val="38ABD2FE"/>
    <w:rsid w:val="3A60EA57"/>
    <w:rsid w:val="3B131DBC"/>
    <w:rsid w:val="3C2E1319"/>
    <w:rsid w:val="3C9F5C75"/>
    <w:rsid w:val="3CF04097"/>
    <w:rsid w:val="3D137E6B"/>
    <w:rsid w:val="3D55F1BB"/>
    <w:rsid w:val="3D692B11"/>
    <w:rsid w:val="3D8DC8F2"/>
    <w:rsid w:val="3DC0CE92"/>
    <w:rsid w:val="3E4FD7A5"/>
    <w:rsid w:val="3E5019A5"/>
    <w:rsid w:val="3E85FABE"/>
    <w:rsid w:val="3F3CD94F"/>
    <w:rsid w:val="3F64C851"/>
    <w:rsid w:val="403362BD"/>
    <w:rsid w:val="406F9BDF"/>
    <w:rsid w:val="40962554"/>
    <w:rsid w:val="4195F7B9"/>
    <w:rsid w:val="42974DAE"/>
    <w:rsid w:val="435D6F1C"/>
    <w:rsid w:val="437D6DD0"/>
    <w:rsid w:val="439C2998"/>
    <w:rsid w:val="43E90234"/>
    <w:rsid w:val="4415CF8D"/>
    <w:rsid w:val="44740563"/>
    <w:rsid w:val="456D5C9C"/>
    <w:rsid w:val="460E3034"/>
    <w:rsid w:val="46284F0F"/>
    <w:rsid w:val="463E6C11"/>
    <w:rsid w:val="46F01C62"/>
    <w:rsid w:val="470BD06A"/>
    <w:rsid w:val="4846458E"/>
    <w:rsid w:val="496E7195"/>
    <w:rsid w:val="4BA1C5F2"/>
    <w:rsid w:val="4BC71828"/>
    <w:rsid w:val="4C012E97"/>
    <w:rsid w:val="4C2B55F1"/>
    <w:rsid w:val="4C9BF643"/>
    <w:rsid w:val="4DB3B24C"/>
    <w:rsid w:val="4E60029B"/>
    <w:rsid w:val="4E604BBB"/>
    <w:rsid w:val="4E8C92D1"/>
    <w:rsid w:val="4E94CD45"/>
    <w:rsid w:val="4ED27B31"/>
    <w:rsid w:val="4ED65DB4"/>
    <w:rsid w:val="4EF0DC66"/>
    <w:rsid w:val="4FBAA983"/>
    <w:rsid w:val="5046660A"/>
    <w:rsid w:val="50E6BEB6"/>
    <w:rsid w:val="516FD0C2"/>
    <w:rsid w:val="5197EE95"/>
    <w:rsid w:val="520B35B3"/>
    <w:rsid w:val="52258F31"/>
    <w:rsid w:val="5243D59D"/>
    <w:rsid w:val="528873A2"/>
    <w:rsid w:val="52B47EDA"/>
    <w:rsid w:val="53232BE6"/>
    <w:rsid w:val="536B936F"/>
    <w:rsid w:val="53AD4937"/>
    <w:rsid w:val="53CA0BD4"/>
    <w:rsid w:val="53CAEEAB"/>
    <w:rsid w:val="54838B7E"/>
    <w:rsid w:val="54857643"/>
    <w:rsid w:val="5487C94B"/>
    <w:rsid w:val="54B81F7C"/>
    <w:rsid w:val="5515E079"/>
    <w:rsid w:val="556D4C22"/>
    <w:rsid w:val="55DC3614"/>
    <w:rsid w:val="5615A956"/>
    <w:rsid w:val="571B9682"/>
    <w:rsid w:val="575B0903"/>
    <w:rsid w:val="576C3BD5"/>
    <w:rsid w:val="58222D32"/>
    <w:rsid w:val="58427DD9"/>
    <w:rsid w:val="58571C15"/>
    <w:rsid w:val="58D0E13A"/>
    <w:rsid w:val="5904F436"/>
    <w:rsid w:val="594B3DE0"/>
    <w:rsid w:val="596B8E4B"/>
    <w:rsid w:val="5AB31E67"/>
    <w:rsid w:val="5AF31A06"/>
    <w:rsid w:val="5B0805FE"/>
    <w:rsid w:val="5BAB5A26"/>
    <w:rsid w:val="5BDA3ACA"/>
    <w:rsid w:val="5C3FC466"/>
    <w:rsid w:val="5C7CCD44"/>
    <w:rsid w:val="5C88639F"/>
    <w:rsid w:val="5C90DCE5"/>
    <w:rsid w:val="5D3CDE09"/>
    <w:rsid w:val="5D79E65A"/>
    <w:rsid w:val="5E5A8BE5"/>
    <w:rsid w:val="5EE9FCF0"/>
    <w:rsid w:val="5F5EE8DA"/>
    <w:rsid w:val="5FDB43DC"/>
    <w:rsid w:val="5FE107B9"/>
    <w:rsid w:val="60009B8A"/>
    <w:rsid w:val="6052928E"/>
    <w:rsid w:val="60ED3B47"/>
    <w:rsid w:val="61891A66"/>
    <w:rsid w:val="6195CC30"/>
    <w:rsid w:val="619CBFC6"/>
    <w:rsid w:val="619D92CA"/>
    <w:rsid w:val="62165510"/>
    <w:rsid w:val="6251A060"/>
    <w:rsid w:val="628B0910"/>
    <w:rsid w:val="628F6C62"/>
    <w:rsid w:val="62970A44"/>
    <w:rsid w:val="62FEE5E6"/>
    <w:rsid w:val="63C0B834"/>
    <w:rsid w:val="63D52C11"/>
    <w:rsid w:val="641E5B68"/>
    <w:rsid w:val="6471D480"/>
    <w:rsid w:val="648D6EA1"/>
    <w:rsid w:val="65906DE8"/>
    <w:rsid w:val="662067D2"/>
    <w:rsid w:val="663F40A2"/>
    <w:rsid w:val="66C3911A"/>
    <w:rsid w:val="67A8CA80"/>
    <w:rsid w:val="67BB04BE"/>
    <w:rsid w:val="68462367"/>
    <w:rsid w:val="6850CE1E"/>
    <w:rsid w:val="6866E48C"/>
    <w:rsid w:val="690B988A"/>
    <w:rsid w:val="6A652387"/>
    <w:rsid w:val="6B4D3343"/>
    <w:rsid w:val="6B66ABBA"/>
    <w:rsid w:val="6C558456"/>
    <w:rsid w:val="6CFA8249"/>
    <w:rsid w:val="6D25D48D"/>
    <w:rsid w:val="6D271892"/>
    <w:rsid w:val="6DBEAAE1"/>
    <w:rsid w:val="6DEDE099"/>
    <w:rsid w:val="6DF92BA1"/>
    <w:rsid w:val="6E1216B5"/>
    <w:rsid w:val="6E4CDAF8"/>
    <w:rsid w:val="6E937BD0"/>
    <w:rsid w:val="6F619E82"/>
    <w:rsid w:val="6FC7FEBA"/>
    <w:rsid w:val="7031E2ED"/>
    <w:rsid w:val="704A5184"/>
    <w:rsid w:val="706967B6"/>
    <w:rsid w:val="719B906B"/>
    <w:rsid w:val="71C58AAE"/>
    <w:rsid w:val="7215C33C"/>
    <w:rsid w:val="730E3819"/>
    <w:rsid w:val="736B0C8A"/>
    <w:rsid w:val="73A0F101"/>
    <w:rsid w:val="73FCBE53"/>
    <w:rsid w:val="7407C4BD"/>
    <w:rsid w:val="74717720"/>
    <w:rsid w:val="752DF2B2"/>
    <w:rsid w:val="753D6F98"/>
    <w:rsid w:val="75CC75BF"/>
    <w:rsid w:val="75DB703B"/>
    <w:rsid w:val="75EBFB57"/>
    <w:rsid w:val="760620C4"/>
    <w:rsid w:val="762065AF"/>
    <w:rsid w:val="766763DB"/>
    <w:rsid w:val="76B79040"/>
    <w:rsid w:val="76D98924"/>
    <w:rsid w:val="77E9AEB1"/>
    <w:rsid w:val="78315CA6"/>
    <w:rsid w:val="78A32C13"/>
    <w:rsid w:val="79403E01"/>
    <w:rsid w:val="795F79EB"/>
    <w:rsid w:val="79B67DA2"/>
    <w:rsid w:val="7A39C75C"/>
    <w:rsid w:val="7A93105F"/>
    <w:rsid w:val="7B24DAAE"/>
    <w:rsid w:val="7B66E56F"/>
    <w:rsid w:val="7B868B51"/>
    <w:rsid w:val="7B9AA30C"/>
    <w:rsid w:val="7C3C0D23"/>
    <w:rsid w:val="7C6169F6"/>
    <w:rsid w:val="7C8E4F0B"/>
    <w:rsid w:val="7D2C7BBF"/>
    <w:rsid w:val="7D863C1F"/>
    <w:rsid w:val="7DA8686C"/>
    <w:rsid w:val="7DC38B2E"/>
    <w:rsid w:val="7DFE34FA"/>
    <w:rsid w:val="7E7CA1D0"/>
    <w:rsid w:val="7EB9CEC4"/>
    <w:rsid w:val="7EEAEEFF"/>
    <w:rsid w:val="7F7B0443"/>
    <w:rsid w:val="7FBEF7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8504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743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BulletPoints,Styl moj,Akapit z listą11,ES Paragraph,PBAC ES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8C082F"/>
    <w:pPr>
      <w:widowControl w:val="0"/>
      <w:spacing w:after="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8C082F"/>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Numbered para Char,BulletPoints Char,Styl moj Char,Akapit z listą11 Char,ES Paragraph Char,PBAC ES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uiPriority w:val="3"/>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uiPriority w:val="3"/>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character" w:customStyle="1" w:styleId="Heading4Char">
    <w:name w:val="Heading 4 Char"/>
    <w:basedOn w:val="DefaultParagraphFont"/>
    <w:link w:val="Heading4"/>
    <w:uiPriority w:val="9"/>
    <w:rsid w:val="00850482"/>
    <w:rPr>
      <w:rFonts w:asciiTheme="majorHAnsi" w:eastAsiaTheme="majorEastAsia" w:hAnsiTheme="majorHAnsi" w:cstheme="majorBidi"/>
      <w:i/>
      <w:iCs/>
      <w:color w:val="2E74B5" w:themeColor="accent1" w:themeShade="BF"/>
    </w:rPr>
  </w:style>
  <w:style w:type="paragraph" w:customStyle="1" w:styleId="EndNoteBibliographyTitle">
    <w:name w:val="EndNote Bibliography Title"/>
    <w:basedOn w:val="Normal"/>
    <w:link w:val="EndNoteBibliographyTitleChar"/>
    <w:rsid w:val="006E29D1"/>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6E29D1"/>
    <w:rPr>
      <w:rFonts w:ascii="Calibri" w:eastAsia="Calibri" w:hAnsi="Calibri" w:cs="Calibri"/>
      <w:noProof/>
      <w:lang w:val="en-US"/>
    </w:rPr>
  </w:style>
  <w:style w:type="paragraph" w:customStyle="1" w:styleId="EndNoteBibliography">
    <w:name w:val="EndNote Bibliography"/>
    <w:basedOn w:val="Normal"/>
    <w:link w:val="EndNoteBibliographyChar"/>
    <w:rsid w:val="006E29D1"/>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6E29D1"/>
    <w:rPr>
      <w:rFonts w:ascii="Calibri" w:eastAsia="Calibri" w:hAnsi="Calibri" w:cs="Calibri"/>
      <w:noProof/>
      <w:lang w:val="en-US"/>
    </w:rPr>
  </w:style>
  <w:style w:type="paragraph" w:styleId="FootnoteText">
    <w:name w:val="footnote text"/>
    <w:basedOn w:val="Normal"/>
    <w:link w:val="FootnoteTextChar"/>
    <w:uiPriority w:val="99"/>
    <w:semiHidden/>
    <w:unhideWhenUsed/>
    <w:rsid w:val="006C30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05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C3050"/>
    <w:rPr>
      <w:vertAlign w:val="superscript"/>
    </w:rPr>
  </w:style>
  <w:style w:type="character" w:customStyle="1" w:styleId="Heading5Char">
    <w:name w:val="Heading 5 Char"/>
    <w:basedOn w:val="DefaultParagraphFont"/>
    <w:link w:val="Heading5"/>
    <w:uiPriority w:val="9"/>
    <w:rsid w:val="007C7437"/>
    <w:rPr>
      <w:rFonts w:asciiTheme="majorHAnsi" w:eastAsiaTheme="majorEastAsia" w:hAnsiTheme="majorHAnsi" w:cstheme="majorBidi"/>
      <w:color w:val="2E74B5" w:themeColor="accent1" w:themeShade="BF"/>
    </w:rPr>
  </w:style>
  <w:style w:type="table" w:customStyle="1" w:styleId="ASDTable1">
    <w:name w:val="ASD Table1"/>
    <w:basedOn w:val="TableNormal"/>
    <w:next w:val="TableGrid"/>
    <w:uiPriority w:val="39"/>
    <w:rsid w:val="00F7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locked/>
    <w:rsid w:val="007B2F3B"/>
    <w:rPr>
      <w:rFonts w:ascii="Arial Narrow" w:eastAsia="Times New Roman" w:hAnsi="Arial Narrow" w:cs="Tahoma"/>
      <w:b/>
      <w:sz w:val="20"/>
      <w:szCs w:val="20"/>
      <w:lang w:val="en-GB" w:eastAsia="ja-JP"/>
    </w:rPr>
  </w:style>
  <w:style w:type="character" w:customStyle="1" w:styleId="TableFooterChar">
    <w:name w:val="Table Footer Char"/>
    <w:link w:val="TableFooter"/>
    <w:locked/>
    <w:rsid w:val="00B4635F"/>
    <w:rPr>
      <w:rFonts w:ascii="Arial Narrow" w:eastAsia="Times New Roman" w:hAnsi="Arial Narrow" w:cs="Arial"/>
      <w:sz w:val="18"/>
      <w:szCs w:val="20"/>
    </w:rPr>
  </w:style>
  <w:style w:type="paragraph" w:customStyle="1" w:styleId="TableFooter">
    <w:name w:val="Table Footer"/>
    <w:basedOn w:val="Normal"/>
    <w:link w:val="TableFooterChar"/>
    <w:qFormat/>
    <w:rsid w:val="00B4635F"/>
    <w:pPr>
      <w:widowControl w:val="0"/>
      <w:snapToGrid w:val="0"/>
      <w:spacing w:after="0" w:line="240" w:lineRule="auto"/>
      <w:contextualSpacing/>
    </w:pPr>
    <w:rPr>
      <w:rFonts w:ascii="Arial Narrow" w:eastAsia="Times New Roman" w:hAnsi="Arial Narrow" w:cs="Arial"/>
      <w:sz w:val="18"/>
      <w:szCs w:val="20"/>
    </w:rPr>
  </w:style>
  <w:style w:type="table" w:customStyle="1" w:styleId="TableGrid2">
    <w:name w:val="Table Grid2"/>
    <w:basedOn w:val="TableNormal"/>
    <w:next w:val="TableGrid"/>
    <w:uiPriority w:val="39"/>
    <w:rsid w:val="006C70D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
    <w:basedOn w:val="Normal"/>
    <w:link w:val="TabletextChar1"/>
    <w:qFormat/>
    <w:rsid w:val="00F462B4"/>
    <w:pPr>
      <w:spacing w:after="0" w:line="240" w:lineRule="auto"/>
    </w:pPr>
    <w:rPr>
      <w:rFonts w:ascii="Arial Narrow" w:eastAsiaTheme="minorHAnsi" w:hAnsi="Arial Narrow" w:cstheme="minorHAnsi"/>
      <w:sz w:val="20"/>
    </w:rPr>
  </w:style>
  <w:style w:type="character" w:customStyle="1" w:styleId="TabletextChar1">
    <w:name w:val="Table_text Char"/>
    <w:basedOn w:val="DefaultParagraphFont"/>
    <w:link w:val="Tabletext1"/>
    <w:rsid w:val="00F462B4"/>
    <w:rPr>
      <w:rFonts w:ascii="Arial Narrow" w:hAnsi="Arial Narrow"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70281869">
      <w:bodyDiv w:val="1"/>
      <w:marLeft w:val="0"/>
      <w:marRight w:val="0"/>
      <w:marTop w:val="0"/>
      <w:marBottom w:val="0"/>
      <w:divBdr>
        <w:top w:val="none" w:sz="0" w:space="0" w:color="auto"/>
        <w:left w:val="none" w:sz="0" w:space="0" w:color="auto"/>
        <w:bottom w:val="none" w:sz="0" w:space="0" w:color="auto"/>
        <w:right w:val="none" w:sz="0" w:space="0" w:color="auto"/>
      </w:divBdr>
    </w:div>
    <w:div w:id="297222164">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10352761">
      <w:bodyDiv w:val="1"/>
      <w:marLeft w:val="0"/>
      <w:marRight w:val="0"/>
      <w:marTop w:val="0"/>
      <w:marBottom w:val="0"/>
      <w:divBdr>
        <w:top w:val="none" w:sz="0" w:space="0" w:color="auto"/>
        <w:left w:val="none" w:sz="0" w:space="0" w:color="auto"/>
        <w:bottom w:val="none" w:sz="0" w:space="0" w:color="auto"/>
        <w:right w:val="none" w:sz="0" w:space="0" w:color="auto"/>
      </w:divBdr>
    </w:div>
    <w:div w:id="50806103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16964264">
      <w:bodyDiv w:val="1"/>
      <w:marLeft w:val="0"/>
      <w:marRight w:val="0"/>
      <w:marTop w:val="0"/>
      <w:marBottom w:val="0"/>
      <w:divBdr>
        <w:top w:val="none" w:sz="0" w:space="0" w:color="auto"/>
        <w:left w:val="none" w:sz="0" w:space="0" w:color="auto"/>
        <w:bottom w:val="none" w:sz="0" w:space="0" w:color="auto"/>
        <w:right w:val="none" w:sz="0" w:space="0" w:color="auto"/>
      </w:divBdr>
    </w:div>
    <w:div w:id="535242327">
      <w:bodyDiv w:val="1"/>
      <w:marLeft w:val="0"/>
      <w:marRight w:val="0"/>
      <w:marTop w:val="0"/>
      <w:marBottom w:val="0"/>
      <w:divBdr>
        <w:top w:val="none" w:sz="0" w:space="0" w:color="auto"/>
        <w:left w:val="none" w:sz="0" w:space="0" w:color="auto"/>
        <w:bottom w:val="none" w:sz="0" w:space="0" w:color="auto"/>
        <w:right w:val="none" w:sz="0" w:space="0" w:color="auto"/>
      </w:divBdr>
    </w:div>
    <w:div w:id="555580307">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23218541">
      <w:bodyDiv w:val="1"/>
      <w:marLeft w:val="0"/>
      <w:marRight w:val="0"/>
      <w:marTop w:val="0"/>
      <w:marBottom w:val="0"/>
      <w:divBdr>
        <w:top w:val="none" w:sz="0" w:space="0" w:color="auto"/>
        <w:left w:val="none" w:sz="0" w:space="0" w:color="auto"/>
        <w:bottom w:val="none" w:sz="0" w:space="0" w:color="auto"/>
        <w:right w:val="none" w:sz="0" w:space="0" w:color="auto"/>
      </w:divBdr>
    </w:div>
    <w:div w:id="897285104">
      <w:bodyDiv w:val="1"/>
      <w:marLeft w:val="0"/>
      <w:marRight w:val="0"/>
      <w:marTop w:val="0"/>
      <w:marBottom w:val="0"/>
      <w:divBdr>
        <w:top w:val="none" w:sz="0" w:space="0" w:color="auto"/>
        <w:left w:val="none" w:sz="0" w:space="0" w:color="auto"/>
        <w:bottom w:val="none" w:sz="0" w:space="0" w:color="auto"/>
        <w:right w:val="none" w:sz="0" w:space="0" w:color="auto"/>
      </w:divBdr>
    </w:div>
    <w:div w:id="921915151">
      <w:bodyDiv w:val="1"/>
      <w:marLeft w:val="0"/>
      <w:marRight w:val="0"/>
      <w:marTop w:val="0"/>
      <w:marBottom w:val="0"/>
      <w:divBdr>
        <w:top w:val="none" w:sz="0" w:space="0" w:color="auto"/>
        <w:left w:val="none" w:sz="0" w:space="0" w:color="auto"/>
        <w:bottom w:val="none" w:sz="0" w:space="0" w:color="auto"/>
        <w:right w:val="none" w:sz="0" w:space="0" w:color="auto"/>
      </w:divBdr>
    </w:div>
    <w:div w:id="928657628">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75083331">
      <w:bodyDiv w:val="1"/>
      <w:marLeft w:val="0"/>
      <w:marRight w:val="0"/>
      <w:marTop w:val="0"/>
      <w:marBottom w:val="0"/>
      <w:divBdr>
        <w:top w:val="none" w:sz="0" w:space="0" w:color="auto"/>
        <w:left w:val="none" w:sz="0" w:space="0" w:color="auto"/>
        <w:bottom w:val="none" w:sz="0" w:space="0" w:color="auto"/>
        <w:right w:val="none" w:sz="0" w:space="0" w:color="auto"/>
      </w:divBdr>
    </w:div>
    <w:div w:id="1218081519">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00720605">
      <w:bodyDiv w:val="1"/>
      <w:marLeft w:val="0"/>
      <w:marRight w:val="0"/>
      <w:marTop w:val="0"/>
      <w:marBottom w:val="0"/>
      <w:divBdr>
        <w:top w:val="none" w:sz="0" w:space="0" w:color="auto"/>
        <w:left w:val="none" w:sz="0" w:space="0" w:color="auto"/>
        <w:bottom w:val="none" w:sz="0" w:space="0" w:color="auto"/>
        <w:right w:val="none" w:sz="0" w:space="0" w:color="auto"/>
      </w:divBdr>
    </w:div>
    <w:div w:id="1313559440">
      <w:bodyDiv w:val="1"/>
      <w:marLeft w:val="0"/>
      <w:marRight w:val="0"/>
      <w:marTop w:val="0"/>
      <w:marBottom w:val="0"/>
      <w:divBdr>
        <w:top w:val="none" w:sz="0" w:space="0" w:color="auto"/>
        <w:left w:val="none" w:sz="0" w:space="0" w:color="auto"/>
        <w:bottom w:val="none" w:sz="0" w:space="0" w:color="auto"/>
        <w:right w:val="none" w:sz="0" w:space="0" w:color="auto"/>
      </w:divBdr>
    </w:div>
    <w:div w:id="1315573955">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793161902">
      <w:bodyDiv w:val="1"/>
      <w:marLeft w:val="0"/>
      <w:marRight w:val="0"/>
      <w:marTop w:val="0"/>
      <w:marBottom w:val="0"/>
      <w:divBdr>
        <w:top w:val="none" w:sz="0" w:space="0" w:color="auto"/>
        <w:left w:val="none" w:sz="0" w:space="0" w:color="auto"/>
        <w:bottom w:val="none" w:sz="0" w:space="0" w:color="auto"/>
        <w:right w:val="none" w:sz="0" w:space="0" w:color="auto"/>
      </w:divBdr>
    </w:div>
    <w:div w:id="1834754719">
      <w:bodyDiv w:val="1"/>
      <w:marLeft w:val="0"/>
      <w:marRight w:val="0"/>
      <w:marTop w:val="0"/>
      <w:marBottom w:val="0"/>
      <w:divBdr>
        <w:top w:val="none" w:sz="0" w:space="0" w:color="auto"/>
        <w:left w:val="none" w:sz="0" w:space="0" w:color="auto"/>
        <w:bottom w:val="none" w:sz="0" w:space="0" w:color="auto"/>
        <w:right w:val="none" w:sz="0" w:space="0" w:color="auto"/>
      </w:divBdr>
    </w:div>
    <w:div w:id="1851795101">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nceraustralia.gov.au/cancer-types/stomach-cancer/stomach-cancer-statistics" TargetMode="External"/><Relationship Id="rId18" Type="http://schemas.openxmlformats.org/officeDocument/2006/relationships/hyperlink" Target="https://doi.org/10.1111/jgh.1555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ihw.gov.au/reports/cancer/cancer-data-in-australia/contents/summary-dashboard" TargetMode="External"/><Relationship Id="rId17" Type="http://schemas.openxmlformats.org/officeDocument/2006/relationships/hyperlink" Target="https://ascopost.com/news/april-2021/fda-pipeline-bemarituzumab-granted-breakthrough-therapy-designation-for-fgfr2b-overexpressing-her2-negative-gastric-canc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55/2012/5747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org/cancer/types/stomach-cancer/detection-diagnosis-staging/survival-rate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pathol.2017.05.009"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oi.org/10.1002/mog2.9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ncervic.org.au/cancer-information/statistics/stomach-cancer.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16383</Words>
  <Characters>93388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2025-06-03T02:07:00Z</dcterms:created>
  <dcterms:modified xsi:type="dcterms:W3CDTF">2025-06-03T02:07:00Z</dcterms:modified>
</cp:coreProperties>
</file>