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148C9D50" w:rsidR="00EA0AA0" w:rsidRDefault="00EA0AA0" w:rsidP="002662E5">
      <w:pPr>
        <w:pStyle w:val="Title"/>
        <w:jc w:val="center"/>
        <w:rPr>
          <w:rFonts w:ascii="Segoe UI" w:hAnsi="Segoe UI" w:cs="Segoe UI"/>
          <w:b/>
          <w:bCs/>
        </w:rPr>
      </w:pPr>
      <w:r w:rsidRPr="00222820">
        <w:rPr>
          <w:rFonts w:ascii="Segoe UI" w:hAnsi="Segoe UI" w:cs="Segoe UI"/>
          <w:b/>
          <w:bCs/>
        </w:rPr>
        <w:t>MSAC Application</w:t>
      </w:r>
    </w:p>
    <w:p w14:paraId="1AF1C05A" w14:textId="77777777" w:rsidR="00247389" w:rsidRPr="00247389" w:rsidRDefault="00247389" w:rsidP="22AAC487">
      <w:pPr>
        <w:rPr>
          <w:sz w:val="40"/>
          <w:szCs w:val="40"/>
        </w:rPr>
      </w:pPr>
    </w:p>
    <w:p w14:paraId="38A18185" w14:textId="3988DBDF" w:rsidR="00EA0AA0" w:rsidRDefault="7E48EEA5" w:rsidP="22AAC487">
      <w:pPr>
        <w:pStyle w:val="Subtitle"/>
        <w:jc w:val="center"/>
        <w:rPr>
          <w:rFonts w:ascii="Segoe UI" w:eastAsia="Segoe UI" w:hAnsi="Segoe UI" w:cs="Segoe UI"/>
          <w:b/>
          <w:bCs/>
          <w:color w:val="002060"/>
          <w:sz w:val="48"/>
          <w:szCs w:val="48"/>
        </w:rPr>
      </w:pPr>
      <w:r w:rsidRPr="22AAC487">
        <w:rPr>
          <w:rFonts w:ascii="Segoe UI" w:eastAsia="Segoe UI" w:hAnsi="Segoe UI" w:cs="Segoe UI"/>
          <w:b/>
          <w:bCs/>
          <w:color w:val="002060"/>
          <w:sz w:val="48"/>
          <w:szCs w:val="48"/>
        </w:rPr>
        <w:t xml:space="preserve">Genomic testing in </w:t>
      </w:r>
      <w:r w:rsidR="00F76C0D">
        <w:rPr>
          <w:rFonts w:ascii="Segoe UI" w:eastAsia="Segoe UI" w:hAnsi="Segoe UI" w:cs="Segoe UI"/>
          <w:b/>
          <w:bCs/>
          <w:color w:val="002060"/>
          <w:sz w:val="48"/>
          <w:szCs w:val="48"/>
        </w:rPr>
        <w:t>cancer of unknown primary (</w:t>
      </w:r>
      <w:r w:rsidRPr="22AAC487">
        <w:rPr>
          <w:rFonts w:ascii="Segoe UI" w:eastAsia="Segoe UI" w:hAnsi="Segoe UI" w:cs="Segoe UI"/>
          <w:b/>
          <w:bCs/>
          <w:color w:val="002060"/>
          <w:sz w:val="48"/>
          <w:szCs w:val="48"/>
        </w:rPr>
        <w:t>CUP</w:t>
      </w:r>
      <w:r w:rsidR="00F76C0D">
        <w:rPr>
          <w:rFonts w:ascii="Segoe UI" w:eastAsia="Segoe UI" w:hAnsi="Segoe UI" w:cs="Segoe UI"/>
          <w:b/>
          <w:bCs/>
          <w:color w:val="002060"/>
          <w:sz w:val="48"/>
          <w:szCs w:val="48"/>
        </w:rPr>
        <w:t>)</w:t>
      </w:r>
      <w:r w:rsidRPr="22AAC487">
        <w:rPr>
          <w:rFonts w:ascii="Segoe UI" w:eastAsia="Segoe UI" w:hAnsi="Segoe UI" w:cs="Segoe UI"/>
          <w:b/>
          <w:bCs/>
          <w:color w:val="002060"/>
          <w:sz w:val="48"/>
          <w:szCs w:val="48"/>
        </w:rPr>
        <w:t xml:space="preserve"> and diagnostically challenging cancers</w:t>
      </w:r>
    </w:p>
    <w:p w14:paraId="2CED87DE" w14:textId="4D7658F4" w:rsidR="00EA0AA0" w:rsidRDefault="00EA0AA0" w:rsidP="22AAC487">
      <w:pPr>
        <w:pStyle w:val="Subtitle"/>
        <w:jc w:val="center"/>
        <w:rPr>
          <w:rStyle w:val="InstructionsChar"/>
          <w:b w:val="0"/>
          <w:bCs w:val="0"/>
          <w:spacing w:val="0"/>
          <w:sz w:val="24"/>
          <w:szCs w:val="24"/>
        </w:rPr>
      </w:pPr>
      <w:r>
        <w:br/>
      </w:r>
    </w:p>
    <w:p w14:paraId="3DB046D5" w14:textId="77777777" w:rsidR="00247389" w:rsidRPr="00247389" w:rsidRDefault="00247389" w:rsidP="00247389"/>
    <w:p w14:paraId="36D3A1E8" w14:textId="6965302B" w:rsidR="009139B7" w:rsidRPr="00E9299F" w:rsidRDefault="00EA0AA0" w:rsidP="00E9299F">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r w:rsidR="009139B7" w:rsidRPr="003F4E49">
        <w:br w:type="page"/>
      </w:r>
    </w:p>
    <w:p w14:paraId="5BEAFFDE" w14:textId="63EDDA11" w:rsidR="00051843" w:rsidRPr="00A84BCA" w:rsidRDefault="00051843" w:rsidP="00EA0AA0">
      <w:pPr>
        <w:pStyle w:val="Heading1"/>
        <w:rPr>
          <w:color w:val="002060"/>
        </w:rPr>
      </w:pPr>
      <w:r w:rsidRPr="00A84BCA">
        <w:rPr>
          <w:color w:val="002060"/>
        </w:rPr>
        <w:lastRenderedPageBreak/>
        <w:t>Population</w:t>
      </w:r>
    </w:p>
    <w:p w14:paraId="63C484B0" w14:textId="0C28C0BB" w:rsidR="4AC42F58" w:rsidRDefault="4AC42F58" w:rsidP="0281EA91">
      <w:pPr>
        <w:pStyle w:val="Heading1"/>
        <w:rPr>
          <w:rFonts w:eastAsia="Segoe UI"/>
          <w:i/>
          <w:iCs/>
          <w:noProof/>
          <w:color w:val="4472C4" w:themeColor="accent1"/>
          <w:sz w:val="24"/>
          <w:szCs w:val="24"/>
        </w:rPr>
      </w:pPr>
      <w:r w:rsidRPr="0281EA91">
        <w:rPr>
          <w:i/>
          <w:iCs/>
          <w:noProof/>
          <w:color w:val="4472C4" w:themeColor="accent1"/>
          <w:sz w:val="24"/>
          <w:szCs w:val="24"/>
        </w:rPr>
        <w:t>The testing population</w:t>
      </w:r>
    </w:p>
    <w:p w14:paraId="36247B5A" w14:textId="728B331A" w:rsidR="4AC42F58" w:rsidRDefault="4AC42F58" w:rsidP="0281EA91">
      <w:r w:rsidRPr="0281EA91">
        <w:rPr>
          <w:rFonts w:eastAsia="Segoe UI"/>
          <w:noProof/>
          <w:sz w:val="24"/>
          <w:szCs w:val="24"/>
        </w:rPr>
        <w:t xml:space="preserve">The proposed testing population are patients diagnosed with cancer of unknown primary (CUP) where a diagnostic work-up, including imaging studies and </w:t>
      </w:r>
      <w:r w:rsidR="00954BB3">
        <w:rPr>
          <w:rFonts w:eastAsia="Segoe UI"/>
          <w:noProof/>
          <w:sz w:val="24"/>
          <w:szCs w:val="24"/>
        </w:rPr>
        <w:t xml:space="preserve">conventional </w:t>
      </w:r>
      <w:r w:rsidRPr="0281EA91">
        <w:rPr>
          <w:rFonts w:eastAsia="Segoe UI"/>
          <w:noProof/>
          <w:sz w:val="24"/>
          <w:szCs w:val="24"/>
        </w:rPr>
        <w:t>pathological review of tumour tissue</w:t>
      </w:r>
      <w:r w:rsidR="00437157">
        <w:rPr>
          <w:rFonts w:eastAsia="Segoe UI"/>
          <w:noProof/>
          <w:sz w:val="24"/>
          <w:szCs w:val="24"/>
        </w:rPr>
        <w:t xml:space="preserve"> (including a second pathology opinion)</w:t>
      </w:r>
      <w:r w:rsidRPr="0281EA91">
        <w:rPr>
          <w:rFonts w:eastAsia="Segoe UI"/>
          <w:noProof/>
          <w:sz w:val="24"/>
          <w:szCs w:val="24"/>
        </w:rPr>
        <w:t xml:space="preserve">, </w:t>
      </w:r>
      <w:r w:rsidR="007B54CE">
        <w:rPr>
          <w:rFonts w:eastAsia="Segoe UI"/>
          <w:noProof/>
          <w:sz w:val="24"/>
          <w:szCs w:val="24"/>
        </w:rPr>
        <w:t>are unable to determine</w:t>
      </w:r>
      <w:r w:rsidRPr="0281EA91">
        <w:rPr>
          <w:rFonts w:eastAsia="Segoe UI"/>
          <w:noProof/>
          <w:sz w:val="24"/>
          <w:szCs w:val="24"/>
        </w:rPr>
        <w:t xml:space="preserve"> a primary site</w:t>
      </w:r>
      <w:r w:rsidR="007B54CE">
        <w:rPr>
          <w:rFonts w:eastAsia="Segoe UI"/>
          <w:noProof/>
          <w:sz w:val="24"/>
          <w:szCs w:val="24"/>
        </w:rPr>
        <w:t xml:space="preserve"> or tissue of origin</w:t>
      </w:r>
      <w:r w:rsidRPr="0281EA91">
        <w:rPr>
          <w:rFonts w:eastAsia="Segoe UI"/>
          <w:noProof/>
          <w:sz w:val="24"/>
          <w:szCs w:val="24"/>
        </w:rPr>
        <w:t>. Without identification of a</w:t>
      </w:r>
      <w:r w:rsidR="00A55A97">
        <w:rPr>
          <w:rFonts w:eastAsia="Segoe UI"/>
          <w:noProof/>
          <w:sz w:val="24"/>
          <w:szCs w:val="24"/>
        </w:rPr>
        <w:t xml:space="preserve"> tissue of origin</w:t>
      </w:r>
      <w:r w:rsidRPr="0281EA91">
        <w:rPr>
          <w:rFonts w:eastAsia="Segoe UI"/>
          <w:noProof/>
          <w:sz w:val="24"/>
          <w:szCs w:val="24"/>
        </w:rPr>
        <w:t>, patients</w:t>
      </w:r>
      <w:r w:rsidR="00A55A97">
        <w:rPr>
          <w:rFonts w:eastAsia="Segoe UI"/>
          <w:noProof/>
          <w:sz w:val="24"/>
          <w:szCs w:val="24"/>
        </w:rPr>
        <w:t xml:space="preserve"> with CUP</w:t>
      </w:r>
      <w:r w:rsidRPr="0281EA91">
        <w:rPr>
          <w:rFonts w:eastAsia="Segoe UI"/>
          <w:noProof/>
          <w:sz w:val="24"/>
          <w:szCs w:val="24"/>
        </w:rPr>
        <w:t xml:space="preserve"> are limited to empiric chemotherapy</w:t>
      </w:r>
      <w:r w:rsidR="00A55A97">
        <w:rPr>
          <w:rFonts w:eastAsia="Segoe UI"/>
          <w:noProof/>
          <w:sz w:val="24"/>
          <w:szCs w:val="24"/>
        </w:rPr>
        <w:t xml:space="preserve"> treatment</w:t>
      </w:r>
      <w:r w:rsidRPr="0281EA91">
        <w:rPr>
          <w:rFonts w:eastAsia="Segoe UI"/>
          <w:noProof/>
          <w:sz w:val="24"/>
          <w:szCs w:val="24"/>
        </w:rPr>
        <w:t xml:space="preserve"> and cannot </w:t>
      </w:r>
      <w:r w:rsidR="008712E2">
        <w:rPr>
          <w:rFonts w:eastAsia="Segoe UI"/>
          <w:noProof/>
          <w:sz w:val="24"/>
          <w:szCs w:val="24"/>
        </w:rPr>
        <w:t xml:space="preserve">access </w:t>
      </w:r>
      <w:r w:rsidRPr="0281EA91">
        <w:rPr>
          <w:rFonts w:eastAsia="Segoe UI"/>
          <w:noProof/>
          <w:sz w:val="24"/>
          <w:szCs w:val="24"/>
        </w:rPr>
        <w:t xml:space="preserve">site-specific </w:t>
      </w:r>
      <w:r w:rsidR="00E46726">
        <w:rPr>
          <w:rFonts w:eastAsia="Segoe UI"/>
          <w:noProof/>
          <w:sz w:val="24"/>
          <w:szCs w:val="24"/>
        </w:rPr>
        <w:t xml:space="preserve">or </w:t>
      </w:r>
      <w:r w:rsidRPr="0281EA91">
        <w:rPr>
          <w:rFonts w:eastAsia="Segoe UI"/>
          <w:noProof/>
          <w:sz w:val="24"/>
          <w:szCs w:val="24"/>
        </w:rPr>
        <w:t>targeted treatment</w:t>
      </w:r>
      <w:r w:rsidR="00E46726">
        <w:rPr>
          <w:rFonts w:eastAsia="Segoe UI"/>
          <w:noProof/>
          <w:sz w:val="24"/>
          <w:szCs w:val="24"/>
        </w:rPr>
        <w:t>s</w:t>
      </w:r>
      <w:r w:rsidR="008712E2">
        <w:rPr>
          <w:rFonts w:eastAsia="Segoe UI"/>
          <w:noProof/>
          <w:sz w:val="24"/>
          <w:szCs w:val="24"/>
        </w:rPr>
        <w:t xml:space="preserve"> that are only available to patients with a specific known cancer diagnosis</w:t>
      </w:r>
      <w:r w:rsidRPr="0281EA91">
        <w:rPr>
          <w:rFonts w:eastAsia="Segoe UI"/>
          <w:noProof/>
          <w:sz w:val="24"/>
          <w:szCs w:val="24"/>
        </w:rPr>
        <w:t>. Resolving the diagnosis at the molecular level can improve clinical outcomes</w:t>
      </w:r>
      <w:r w:rsidR="00271410">
        <w:rPr>
          <w:rFonts w:eastAsia="Segoe UI"/>
          <w:noProof/>
          <w:sz w:val="24"/>
          <w:szCs w:val="24"/>
        </w:rPr>
        <w:t xml:space="preserve"> by enabling access t</w:t>
      </w:r>
      <w:r w:rsidR="00AF1444">
        <w:rPr>
          <w:rFonts w:eastAsia="Segoe UI"/>
          <w:noProof/>
          <w:sz w:val="24"/>
          <w:szCs w:val="24"/>
        </w:rPr>
        <w:t>o</w:t>
      </w:r>
      <w:r w:rsidR="00271410">
        <w:rPr>
          <w:rFonts w:eastAsia="Segoe UI"/>
          <w:noProof/>
          <w:sz w:val="24"/>
          <w:szCs w:val="24"/>
        </w:rPr>
        <w:t xml:space="preserve"> precision treatments</w:t>
      </w:r>
      <w:r w:rsidR="00FF3DA2">
        <w:rPr>
          <w:rFonts w:eastAsia="Segoe UI"/>
          <w:noProof/>
          <w:sz w:val="24"/>
          <w:szCs w:val="24"/>
        </w:rPr>
        <w:t xml:space="preserve">, as well as </w:t>
      </w:r>
      <w:r w:rsidR="002B0242">
        <w:rPr>
          <w:rFonts w:eastAsia="Segoe UI"/>
          <w:noProof/>
          <w:sz w:val="24"/>
          <w:szCs w:val="24"/>
        </w:rPr>
        <w:t>disease-specific clinical trials, support services and multi-disciplinary care</w:t>
      </w:r>
      <w:r w:rsidR="00271410">
        <w:rPr>
          <w:rFonts w:eastAsia="Segoe UI"/>
          <w:noProof/>
          <w:sz w:val="24"/>
          <w:szCs w:val="24"/>
        </w:rPr>
        <w:t>.</w:t>
      </w:r>
    </w:p>
    <w:p w14:paraId="0D90E634" w14:textId="2BA01213" w:rsidR="4AC42F58" w:rsidRDefault="4AC42F58" w:rsidP="0281EA91">
      <w:r w:rsidRPr="0281EA91">
        <w:rPr>
          <w:rFonts w:eastAsia="Segoe UI"/>
          <w:noProof/>
          <w:sz w:val="24"/>
          <w:szCs w:val="24"/>
        </w:rPr>
        <w:t xml:space="preserve">CUP incorporates ICD-10 cancer codes: </w:t>
      </w:r>
    </w:p>
    <w:p w14:paraId="26590E93" w14:textId="49602B1F" w:rsidR="4AC42F58" w:rsidRDefault="4AC42F58" w:rsidP="0281EA91">
      <w:pPr>
        <w:pStyle w:val="ListParagraph"/>
        <w:numPr>
          <w:ilvl w:val="0"/>
          <w:numId w:val="5"/>
        </w:numPr>
        <w:spacing w:after="0"/>
        <w:rPr>
          <w:rFonts w:eastAsia="Segoe UI"/>
          <w:noProof/>
          <w:sz w:val="24"/>
          <w:szCs w:val="24"/>
        </w:rPr>
      </w:pPr>
      <w:r w:rsidRPr="0281EA91">
        <w:rPr>
          <w:rFonts w:eastAsia="Segoe UI"/>
          <w:noProof/>
          <w:sz w:val="24"/>
          <w:szCs w:val="24"/>
        </w:rPr>
        <w:t xml:space="preserve">incidence C80 (malignant neoplasm without specification of site); </w:t>
      </w:r>
    </w:p>
    <w:p w14:paraId="569DDD1F" w14:textId="1746FB0C" w:rsidR="4AC42F58" w:rsidRDefault="4AC42F58" w:rsidP="0281EA91">
      <w:pPr>
        <w:pStyle w:val="ListParagraph"/>
        <w:numPr>
          <w:ilvl w:val="0"/>
          <w:numId w:val="5"/>
        </w:numPr>
        <w:spacing w:after="0"/>
        <w:rPr>
          <w:rFonts w:eastAsia="Segoe UI"/>
          <w:noProof/>
          <w:sz w:val="24"/>
          <w:szCs w:val="24"/>
        </w:rPr>
      </w:pPr>
      <w:r w:rsidRPr="0281EA91">
        <w:rPr>
          <w:rFonts w:eastAsia="Segoe UI"/>
          <w:noProof/>
          <w:sz w:val="24"/>
          <w:szCs w:val="24"/>
        </w:rPr>
        <w:t xml:space="preserve">mortality C77-C80 </w:t>
      </w:r>
    </w:p>
    <w:p w14:paraId="477962ED" w14:textId="3579CC72" w:rsidR="4AC42F58" w:rsidRDefault="4AC42F58" w:rsidP="0281EA91">
      <w:pPr>
        <w:pStyle w:val="ListParagraph"/>
        <w:numPr>
          <w:ilvl w:val="1"/>
          <w:numId w:val="5"/>
        </w:numPr>
        <w:spacing w:after="0"/>
        <w:rPr>
          <w:rFonts w:eastAsia="Segoe UI"/>
          <w:noProof/>
          <w:sz w:val="24"/>
          <w:szCs w:val="24"/>
        </w:rPr>
      </w:pPr>
      <w:r w:rsidRPr="0281EA91">
        <w:rPr>
          <w:rFonts w:eastAsia="Segoe UI"/>
          <w:noProof/>
          <w:sz w:val="24"/>
          <w:szCs w:val="24"/>
        </w:rPr>
        <w:t xml:space="preserve">C77 (secondary and unspecified malignant neoplasm of lymph nodes), </w:t>
      </w:r>
    </w:p>
    <w:p w14:paraId="41FE7BCC" w14:textId="245F040E" w:rsidR="4AC42F58" w:rsidRDefault="4AC42F58" w:rsidP="0281EA91">
      <w:pPr>
        <w:pStyle w:val="ListParagraph"/>
        <w:numPr>
          <w:ilvl w:val="1"/>
          <w:numId w:val="5"/>
        </w:numPr>
        <w:spacing w:after="0"/>
        <w:rPr>
          <w:rFonts w:eastAsia="Segoe UI"/>
          <w:noProof/>
          <w:sz w:val="24"/>
          <w:szCs w:val="24"/>
        </w:rPr>
      </w:pPr>
      <w:r w:rsidRPr="0281EA91">
        <w:rPr>
          <w:rFonts w:eastAsia="Segoe UI"/>
          <w:noProof/>
          <w:sz w:val="24"/>
          <w:szCs w:val="24"/>
        </w:rPr>
        <w:t>C78 (secondary malignant neoplasm of respiratory and digestive organs),</w:t>
      </w:r>
    </w:p>
    <w:p w14:paraId="070F008C" w14:textId="3ED989BF" w:rsidR="4AC42F58" w:rsidRDefault="4AC42F58" w:rsidP="0281EA91">
      <w:pPr>
        <w:pStyle w:val="ListParagraph"/>
        <w:numPr>
          <w:ilvl w:val="1"/>
          <w:numId w:val="5"/>
        </w:numPr>
        <w:spacing w:after="0"/>
        <w:rPr>
          <w:rFonts w:eastAsia="Segoe UI"/>
          <w:noProof/>
          <w:sz w:val="24"/>
          <w:szCs w:val="24"/>
        </w:rPr>
      </w:pPr>
      <w:r w:rsidRPr="0281EA91">
        <w:rPr>
          <w:rFonts w:eastAsia="Segoe UI"/>
          <w:noProof/>
          <w:sz w:val="24"/>
          <w:szCs w:val="24"/>
        </w:rPr>
        <w:t xml:space="preserve">C79 (secondary malignant neoplasm of other and unspecified sites), </w:t>
      </w:r>
    </w:p>
    <w:p w14:paraId="43894460" w14:textId="512610E8" w:rsidR="4AC42F58" w:rsidRDefault="4AC42F58" w:rsidP="0281EA91">
      <w:pPr>
        <w:pStyle w:val="ListParagraph"/>
        <w:numPr>
          <w:ilvl w:val="1"/>
          <w:numId w:val="5"/>
        </w:numPr>
        <w:spacing w:after="0"/>
        <w:rPr>
          <w:rFonts w:eastAsia="Segoe UI"/>
          <w:noProof/>
          <w:sz w:val="24"/>
          <w:szCs w:val="24"/>
        </w:rPr>
      </w:pPr>
      <w:r w:rsidRPr="0281EA91">
        <w:rPr>
          <w:rFonts w:eastAsia="Segoe UI"/>
          <w:noProof/>
          <w:sz w:val="24"/>
          <w:szCs w:val="24"/>
        </w:rPr>
        <w:t>C80 (malignant neoplasm without specification of site);</w:t>
      </w:r>
    </w:p>
    <w:p w14:paraId="3E0FC066" w14:textId="5A4CC41B" w:rsidR="4AC42F58" w:rsidRDefault="4AC42F58" w:rsidP="0281EA91">
      <w:pPr>
        <w:pStyle w:val="ListParagraph"/>
        <w:numPr>
          <w:ilvl w:val="0"/>
          <w:numId w:val="5"/>
        </w:numPr>
        <w:spacing w:after="0"/>
        <w:rPr>
          <w:rFonts w:eastAsia="Segoe UI"/>
          <w:noProof/>
          <w:sz w:val="24"/>
          <w:szCs w:val="24"/>
        </w:rPr>
      </w:pPr>
      <w:r w:rsidRPr="0281EA91">
        <w:rPr>
          <w:rFonts w:eastAsia="Segoe UI"/>
          <w:noProof/>
          <w:sz w:val="24"/>
          <w:szCs w:val="24"/>
        </w:rPr>
        <w:t>C97 (malignant neoplasms of independent primary multiple sites).</w:t>
      </w:r>
    </w:p>
    <w:p w14:paraId="526C1E13" w14:textId="3D805537" w:rsidR="0281EA91" w:rsidRDefault="0281EA91" w:rsidP="0281EA91">
      <w:pPr>
        <w:spacing w:after="0"/>
        <w:rPr>
          <w:rFonts w:eastAsia="Segoe UI"/>
          <w:noProof/>
          <w:sz w:val="24"/>
          <w:szCs w:val="24"/>
        </w:rPr>
      </w:pPr>
    </w:p>
    <w:p w14:paraId="11FCD81B" w14:textId="4B63E368" w:rsidR="555E9793" w:rsidRDefault="555E9793" w:rsidP="0281EA91">
      <w:pPr>
        <w:spacing w:after="0"/>
        <w:rPr>
          <w:rFonts w:eastAsia="Segoe UI"/>
          <w:b/>
          <w:bCs/>
          <w:i/>
          <w:iCs/>
          <w:noProof/>
          <w:color w:val="4472C4" w:themeColor="accent1"/>
          <w:sz w:val="24"/>
          <w:szCs w:val="24"/>
        </w:rPr>
      </w:pPr>
      <w:r w:rsidRPr="0281EA91">
        <w:rPr>
          <w:rFonts w:eastAsia="Segoe UI"/>
          <w:b/>
          <w:bCs/>
          <w:i/>
          <w:iCs/>
          <w:noProof/>
          <w:color w:val="4472C4" w:themeColor="accent1"/>
          <w:sz w:val="24"/>
          <w:szCs w:val="24"/>
        </w:rPr>
        <w:t>Overview of CUP</w:t>
      </w:r>
    </w:p>
    <w:p w14:paraId="06C8FB4B" w14:textId="0D6E41F7" w:rsidR="555E9793" w:rsidRPr="00D47305" w:rsidRDefault="555E9793" w:rsidP="0281EA91">
      <w:pPr>
        <w:spacing w:after="0"/>
        <w:rPr>
          <w:sz w:val="16"/>
          <w:szCs w:val="16"/>
        </w:rPr>
      </w:pPr>
      <w:r w:rsidRPr="0281EA91">
        <w:rPr>
          <w:rFonts w:eastAsia="Segoe UI"/>
          <w:noProof/>
          <w:sz w:val="24"/>
          <w:szCs w:val="24"/>
        </w:rPr>
        <w:t xml:space="preserve"> </w:t>
      </w:r>
    </w:p>
    <w:p w14:paraId="75A43672" w14:textId="1DD8D4EB" w:rsidR="555E9793" w:rsidRDefault="555E9793" w:rsidP="0281EA91">
      <w:pPr>
        <w:rPr>
          <w:rFonts w:eastAsia="Segoe UI"/>
          <w:noProof/>
          <w:sz w:val="24"/>
          <w:szCs w:val="24"/>
        </w:rPr>
      </w:pPr>
      <w:r w:rsidRPr="469DD2CE">
        <w:rPr>
          <w:rFonts w:eastAsia="Segoe UI"/>
          <w:noProof/>
          <w:sz w:val="24"/>
          <w:szCs w:val="24"/>
        </w:rPr>
        <w:t xml:space="preserve">CUP </w:t>
      </w:r>
      <w:r w:rsidR="008712E2">
        <w:rPr>
          <w:rFonts w:eastAsia="Segoe UI"/>
          <w:noProof/>
          <w:sz w:val="24"/>
          <w:szCs w:val="24"/>
        </w:rPr>
        <w:t>is a metastatic cancer</w:t>
      </w:r>
      <w:r w:rsidR="00564CDD">
        <w:rPr>
          <w:rFonts w:eastAsia="Segoe UI"/>
          <w:noProof/>
          <w:sz w:val="24"/>
          <w:szCs w:val="24"/>
        </w:rPr>
        <w:t xml:space="preserve"> where</w:t>
      </w:r>
      <w:r w:rsidRPr="469DD2CE">
        <w:rPr>
          <w:rFonts w:eastAsia="Segoe UI"/>
          <w:noProof/>
          <w:sz w:val="24"/>
          <w:szCs w:val="24"/>
        </w:rPr>
        <w:t xml:space="preserve"> tumour cells detach from </w:t>
      </w:r>
      <w:r w:rsidR="000E7A65">
        <w:rPr>
          <w:rFonts w:eastAsia="Segoe UI"/>
          <w:noProof/>
          <w:sz w:val="24"/>
          <w:szCs w:val="24"/>
        </w:rPr>
        <w:t xml:space="preserve">a </w:t>
      </w:r>
      <w:r w:rsidRPr="469DD2CE">
        <w:rPr>
          <w:rFonts w:eastAsia="Segoe UI"/>
          <w:noProof/>
          <w:sz w:val="24"/>
          <w:szCs w:val="24"/>
        </w:rPr>
        <w:t xml:space="preserve">primary tumour site and </w:t>
      </w:r>
      <w:r w:rsidR="000E7A65">
        <w:rPr>
          <w:rFonts w:eastAsia="Segoe UI"/>
          <w:noProof/>
          <w:sz w:val="24"/>
          <w:szCs w:val="24"/>
        </w:rPr>
        <w:t>disseminate</w:t>
      </w:r>
      <w:r w:rsidR="000E7A65" w:rsidRPr="469DD2CE">
        <w:rPr>
          <w:rFonts w:eastAsia="Segoe UI"/>
          <w:noProof/>
          <w:sz w:val="24"/>
          <w:szCs w:val="24"/>
        </w:rPr>
        <w:t xml:space="preserve"> </w:t>
      </w:r>
      <w:r w:rsidRPr="469DD2CE">
        <w:rPr>
          <w:rFonts w:eastAsia="Segoe UI"/>
          <w:noProof/>
          <w:sz w:val="24"/>
          <w:szCs w:val="24"/>
        </w:rPr>
        <w:t xml:space="preserve">to surrounding tissues and distant </w:t>
      </w:r>
      <w:r w:rsidR="00564CDD">
        <w:rPr>
          <w:rFonts w:eastAsia="Segoe UI"/>
          <w:noProof/>
          <w:sz w:val="24"/>
          <w:szCs w:val="24"/>
        </w:rPr>
        <w:t xml:space="preserve">secondary </w:t>
      </w:r>
      <w:r w:rsidRPr="469DD2CE">
        <w:rPr>
          <w:rFonts w:eastAsia="Segoe UI"/>
          <w:noProof/>
          <w:sz w:val="24"/>
          <w:szCs w:val="24"/>
        </w:rPr>
        <w:t>anatomical locations. A patient presenting with symptoms of disease at the</w:t>
      </w:r>
      <w:r w:rsidR="00564CDD">
        <w:rPr>
          <w:rFonts w:eastAsia="Segoe UI"/>
          <w:noProof/>
          <w:sz w:val="24"/>
          <w:szCs w:val="24"/>
        </w:rPr>
        <w:t>se</w:t>
      </w:r>
      <w:r w:rsidRPr="469DD2CE">
        <w:rPr>
          <w:rFonts w:eastAsia="Segoe UI"/>
          <w:noProof/>
          <w:sz w:val="24"/>
          <w:szCs w:val="24"/>
        </w:rPr>
        <w:t xml:space="preserve"> secondary site</w:t>
      </w:r>
      <w:r w:rsidR="00564CDD">
        <w:rPr>
          <w:rFonts w:eastAsia="Segoe UI"/>
          <w:noProof/>
          <w:sz w:val="24"/>
          <w:szCs w:val="24"/>
        </w:rPr>
        <w:t>s</w:t>
      </w:r>
      <w:r w:rsidRPr="469DD2CE">
        <w:rPr>
          <w:rFonts w:eastAsia="Segoe UI"/>
          <w:noProof/>
          <w:sz w:val="24"/>
          <w:szCs w:val="24"/>
        </w:rPr>
        <w:t xml:space="preserve"> will undergo </w:t>
      </w:r>
      <w:r w:rsidR="008712E2">
        <w:rPr>
          <w:rFonts w:eastAsia="Segoe UI"/>
          <w:noProof/>
          <w:sz w:val="24"/>
          <w:szCs w:val="24"/>
        </w:rPr>
        <w:t xml:space="preserve">standardised </w:t>
      </w:r>
      <w:r w:rsidRPr="469DD2CE">
        <w:rPr>
          <w:rFonts w:eastAsia="Segoe UI"/>
          <w:noProof/>
          <w:sz w:val="24"/>
          <w:szCs w:val="24"/>
        </w:rPr>
        <w:t xml:space="preserve">clinical </w:t>
      </w:r>
      <w:r w:rsidR="008712E2">
        <w:rPr>
          <w:rFonts w:eastAsia="Segoe UI"/>
          <w:noProof/>
          <w:sz w:val="24"/>
          <w:szCs w:val="24"/>
        </w:rPr>
        <w:t xml:space="preserve">and pathological </w:t>
      </w:r>
      <w:r w:rsidRPr="469DD2CE">
        <w:rPr>
          <w:rFonts w:eastAsia="Segoe UI"/>
          <w:noProof/>
          <w:sz w:val="24"/>
          <w:szCs w:val="24"/>
        </w:rPr>
        <w:t xml:space="preserve">investigations to determine the primary </w:t>
      </w:r>
      <w:r w:rsidR="008712E2">
        <w:rPr>
          <w:rFonts w:eastAsia="Segoe UI"/>
          <w:noProof/>
          <w:sz w:val="24"/>
          <w:szCs w:val="24"/>
        </w:rPr>
        <w:t xml:space="preserve">cancer </w:t>
      </w:r>
      <w:r w:rsidRPr="469DD2CE">
        <w:rPr>
          <w:rFonts w:eastAsia="Segoe UI"/>
          <w:noProof/>
          <w:sz w:val="24"/>
          <w:szCs w:val="24"/>
        </w:rPr>
        <w:t xml:space="preserve">site of origin. When these invesigations fail to detect the primary </w:t>
      </w:r>
      <w:r w:rsidR="00564CDD">
        <w:rPr>
          <w:rFonts w:eastAsia="Segoe UI"/>
          <w:noProof/>
          <w:sz w:val="24"/>
          <w:szCs w:val="24"/>
        </w:rPr>
        <w:t>cancer</w:t>
      </w:r>
      <w:r w:rsidR="00564CDD" w:rsidRPr="469DD2CE">
        <w:rPr>
          <w:rFonts w:eastAsia="Segoe UI"/>
          <w:noProof/>
          <w:sz w:val="24"/>
          <w:szCs w:val="24"/>
        </w:rPr>
        <w:t xml:space="preserve"> </w:t>
      </w:r>
      <w:r w:rsidRPr="469DD2CE">
        <w:rPr>
          <w:rFonts w:eastAsia="Segoe UI"/>
          <w:noProof/>
          <w:sz w:val="24"/>
          <w:szCs w:val="24"/>
        </w:rPr>
        <w:t>the patient receives a diagnosis of CUP.</w:t>
      </w:r>
    </w:p>
    <w:p w14:paraId="756E3B8B" w14:textId="6F437DE6" w:rsidR="5E393D7C" w:rsidRDefault="5E393D7C" w:rsidP="469DD2CE">
      <w:pPr>
        <w:rPr>
          <w:rFonts w:eastAsia="Segoe UI"/>
          <w:noProof/>
          <w:sz w:val="24"/>
          <w:szCs w:val="24"/>
        </w:rPr>
      </w:pPr>
      <w:r w:rsidRPr="469DD2CE">
        <w:rPr>
          <w:rFonts w:eastAsia="Segoe UI"/>
          <w:noProof/>
          <w:sz w:val="24"/>
          <w:szCs w:val="24"/>
        </w:rPr>
        <w:t xml:space="preserve">The exact pathogenesis of CUP remains unknown but a leading hypothesis suggests that CUP </w:t>
      </w:r>
      <w:r w:rsidR="00564CDD">
        <w:rPr>
          <w:rFonts w:eastAsia="Segoe UI"/>
          <w:noProof/>
          <w:sz w:val="24"/>
          <w:szCs w:val="24"/>
        </w:rPr>
        <w:t xml:space="preserve">may </w:t>
      </w:r>
      <w:r w:rsidRPr="469DD2CE">
        <w:rPr>
          <w:rFonts w:eastAsia="Segoe UI"/>
          <w:noProof/>
          <w:sz w:val="24"/>
          <w:szCs w:val="24"/>
        </w:rPr>
        <w:t xml:space="preserve">arise from a small, dormant, or later regressed primary tumour </w:t>
      </w:r>
      <w:r w:rsidR="00564CDD">
        <w:rPr>
          <w:rFonts w:eastAsia="Segoe UI"/>
          <w:noProof/>
          <w:sz w:val="24"/>
          <w:szCs w:val="24"/>
        </w:rPr>
        <w:t xml:space="preserve">that is not detected by cancer imaging </w:t>
      </w:r>
      <w:r w:rsidR="00465378">
        <w:rPr>
          <w:rFonts w:eastAsia="Segoe UI"/>
          <w:noProof/>
          <w:sz w:val="24"/>
          <w:szCs w:val="24"/>
        </w:rPr>
        <w:fldChar w:fldCharType="begin">
          <w:fldData xml:space="preserve">PEVuZE5vdGU+PENpdGU+PEF1dGhvcj5Db253YXk8L0F1dGhvcj48WWVhcj4yMDE5PC9ZZWFyPjxS
ZWNOdW0+MjwvUmVjTnVtPjxEaXNwbGF5VGV4dD4oMSk8L0Rpc3BsYXlUZXh0PjxyZWNvcmQ+PHJl
Yy1udW1iZXI+MjwvcmVjLW51bWJlcj48Zm9yZWlnbi1rZXlzPjxrZXkgYXBwPSJFTiIgZGItaWQ9
ImF2OXZ6ZGR2aWRmNWV0ZXd6cGR2YTI1dGV4ZjVwczA5c2QwZSIgdGltZXN0YW1wPSIxNzM5ODU4
OTYxIj4yPC9rZXk+PC9mb3JlaWduLWtleXM+PHJlZi10eXBlIG5hbWU9IkpvdXJuYWwgQXJ0aWNs
ZSI+MTc8L3JlZi10eXBlPjxjb250cmlidXRvcnM+PGF1dGhvcnM+PGF1dGhvcj5Db253YXksIEEu
IE0uPC9hdXRob3I+PGF1dGhvcj5NaXRjaGVsbCwgQy48L2F1dGhvcj48YXV0aG9yPktpbGdvdXIs
IEUuPC9hdXRob3I+PGF1dGhvcj5CcmFkeSwgRy48L2F1dGhvcj48YXV0aG9yPkRpdmUsIEMuPC9h
dXRob3I+PGF1dGhvcj5Db29rLCBOLjwvYXV0aG9yPjwvYXV0aG9ycz48L2NvbnRyaWJ1dG9ycz48
YXV0aC1hZGRyZXNzPlRoZSBDaHJpc3RpZSBOSFMgRm91bmRhdGlvbiBUcnVzdCwgV2lsbXNsb3cg
Um9hZCwgTWFuY2hlc3RlciwgTTIwIDRCWCwgVUsuJiN4RDtUaGUgVW5pdmVyc2l0eSBvZiBNYW5j
aGVzdGVyLCBPeGZvcmQgUm9hZCwgTWFuY2hlc3RlciwgVUsuJiN4RDtDYW5jZXIgUmVzZWFyY2gg
VUsgTWFuY2hlc3RlciBJbnN0aXR1dGUsIEFsZGVybGV5IFBhcmssIEFsZGVybGV5IEVkZ2UsIE1h
Y2NsZXNmaWVsZCwgQ2hlc2hpcmUsIFNLMTAgNFRHLCBVSy4mI3hEO1RoZSBDaHJpc3RpZSBOSFMg
Rm91bmRhdGlvbiBUcnVzdCwgV2lsbXNsb3cgUm9hZCwgTWFuY2hlc3RlciwgTTIwIDRCWCwgVUsu
IE5hdGFsaWUuY29va0BjaHJpc3RpZS5uaHMudWsuJiN4RDtUaGUgVW5pdmVyc2l0eSBvZiBNYW5j
aGVzdGVyLCBPeGZvcmQgUm9hZCwgTWFuY2hlc3RlciwgVUsuIE5hdGFsaWUuY29va0BjaHJpc3Rp
ZS5uaHMudWsuPC9hdXRoLWFkZHJlc3M+PHRpdGxlcz48dGl0bGU+TW9sZWN1bGFyIGNoYXJhY3Rl
cmlzYXRpb24gYW5kIGxpcXVpZCBiaW9tYXJrZXJzIGluIENhcmNpbm9tYSBvZiBVbmtub3duIFBy
aW1hcnkgKENVUCk6IHRha2luZyB0aGUgJmFwb3M7VSZhcG9zOyBvdXQgb2YgJmFwb3M7Q1VQJmFw
b3M7PC90aXRsZT48c2Vjb25kYXJ5LXRpdGxlPkJyIEogQ2FuY2VyPC9zZWNvbmRhcnktdGl0bGU+
PC90aXRsZXM+PHBhZ2VzPjE0MS0xNTM8L3BhZ2VzPjx2b2x1bWU+MTIwPC92b2x1bWU+PG51bWJl
cj4yPC9udW1iZXI+PGVkaXRpb24+MjAxODEyMjM8L2VkaXRpb24+PGtleXdvcmRzPjxrZXl3b3Jk
PkJpb21hcmtlcnMsIFR1bW9yLypibG9vZDwva2V5d29yZD48a2V5d29yZD5DYXJjaW5vbWEvYmxv
b2QvKmdlbmV0aWNzPC9rZXl3b3JkPjxrZXl3b3JkPkdlbmUgRXhwcmVzc2lvbiBSZWd1bGF0aW9u
LCBOZW9wbGFzdGljPC9rZXl3b3JkPjxrZXl3b3JkPkh1bWFuczwva2V5d29yZD48a2V5d29yZD5O
ZW9wbGFzbXMsIFVua25vd24gUHJpbWFyeS9ibG9vZC8qZ2VuZXRpY3M8L2tleXdvcmQ+PGtleXdv
cmQ+UHJlY2lzaW9uIE1lZGljaW5lPC9rZXl3b3JkPjxrZXl3b3JkPipQcm9nbm9zaXM8L2tleXdv
cmQ+PC9rZXl3b3Jkcz48ZGF0ZXM+PHllYXI+MjAxOTwveWVhcj48cHViLWRhdGVzPjxkYXRlPkph
bjwvZGF0ZT48L3B1Yi1kYXRlcz48L2RhdGVzPjxpc2JuPjE1MzItMTgyNyAoRWxlY3Ryb25pYykm
I3hEOzAwMDctMDkyMCAoUHJpbnQpJiN4RDswMDA3LTA5MjAgKExpbmtpbmcpPC9pc2JuPjxhY2Nl
c3Npb24tbnVtPjMwNTgwMzc4PC9hY2Nlc3Npb24tbnVtPjx1cmxzPjxyZWxhdGVkLXVybHM+PHVy
bD5odHRwczovL3d3dy5uY2JpLm5sbS5uaWguZ292L3B1Ym1lZC8zMDU4MDM3ODwvdXJsPjwvcmVs
YXRlZC11cmxzPjwvdXJscz48Y3VzdG9tMT5UaGUgYXV0aG9ycyBkZWNsYXJlIG5vIGNvbXBldGlu
ZyBpbnRlcmVzdHMuPC9jdXN0b20xPjxjdXN0b20yPlBNQzYzNDI5ODU8L2N1c3RvbTI+PGVsZWN0
cm9uaWMtcmVzb3VyY2UtbnVtPjEwLjEwMzgvczQxNDE2LTAxOC0wMzMyLTI8L2VsZWN0cm9uaWMt
cmVzb3VyY2UtbnVtPjxyZW1vdGUtZGF0YWJhc2UtbmFtZT5NZWRsaW5lPC9yZW1vdGUtZGF0YWJh
c2UtbmFtZT48cmVtb3RlLWRhdGFiYXNlLXByb3ZpZGVyPk5MTTwvcmVtb3RlLWRhdGFiYXNlLXBy
b3ZpZGVyPjwvcmVjb3JkPjwvQ2l0ZT48L0VuZE5vdGU+AG==
</w:fldData>
        </w:fldChar>
      </w:r>
      <w:r w:rsidR="00465378">
        <w:rPr>
          <w:rFonts w:eastAsia="Segoe UI"/>
          <w:noProof/>
          <w:sz w:val="24"/>
          <w:szCs w:val="24"/>
        </w:rPr>
        <w:instrText xml:space="preserve"> ADDIN EN.CITE </w:instrText>
      </w:r>
      <w:r w:rsidR="00465378">
        <w:rPr>
          <w:rFonts w:eastAsia="Segoe UI"/>
          <w:noProof/>
          <w:sz w:val="24"/>
          <w:szCs w:val="24"/>
        </w:rPr>
        <w:fldChar w:fldCharType="begin">
          <w:fldData xml:space="preserve">PEVuZE5vdGU+PENpdGU+PEF1dGhvcj5Db253YXk8L0F1dGhvcj48WWVhcj4yMDE5PC9ZZWFyPjxS
ZWNOdW0+MjwvUmVjTnVtPjxEaXNwbGF5VGV4dD4oMSk8L0Rpc3BsYXlUZXh0PjxyZWNvcmQ+PHJl
Yy1udW1iZXI+MjwvcmVjLW51bWJlcj48Zm9yZWlnbi1rZXlzPjxrZXkgYXBwPSJFTiIgZGItaWQ9
ImF2OXZ6ZGR2aWRmNWV0ZXd6cGR2YTI1dGV4ZjVwczA5c2QwZSIgdGltZXN0YW1wPSIxNzM5ODU4
OTYxIj4yPC9rZXk+PC9mb3JlaWduLWtleXM+PHJlZi10eXBlIG5hbWU9IkpvdXJuYWwgQXJ0aWNs
ZSI+MTc8L3JlZi10eXBlPjxjb250cmlidXRvcnM+PGF1dGhvcnM+PGF1dGhvcj5Db253YXksIEEu
IE0uPC9hdXRob3I+PGF1dGhvcj5NaXRjaGVsbCwgQy48L2F1dGhvcj48YXV0aG9yPktpbGdvdXIs
IEUuPC9hdXRob3I+PGF1dGhvcj5CcmFkeSwgRy48L2F1dGhvcj48YXV0aG9yPkRpdmUsIEMuPC9h
dXRob3I+PGF1dGhvcj5Db29rLCBOLjwvYXV0aG9yPjwvYXV0aG9ycz48L2NvbnRyaWJ1dG9ycz48
YXV0aC1hZGRyZXNzPlRoZSBDaHJpc3RpZSBOSFMgRm91bmRhdGlvbiBUcnVzdCwgV2lsbXNsb3cg
Um9hZCwgTWFuY2hlc3RlciwgTTIwIDRCWCwgVUsuJiN4RDtUaGUgVW5pdmVyc2l0eSBvZiBNYW5j
aGVzdGVyLCBPeGZvcmQgUm9hZCwgTWFuY2hlc3RlciwgVUsuJiN4RDtDYW5jZXIgUmVzZWFyY2gg
VUsgTWFuY2hlc3RlciBJbnN0aXR1dGUsIEFsZGVybGV5IFBhcmssIEFsZGVybGV5IEVkZ2UsIE1h
Y2NsZXNmaWVsZCwgQ2hlc2hpcmUsIFNLMTAgNFRHLCBVSy4mI3hEO1RoZSBDaHJpc3RpZSBOSFMg
Rm91bmRhdGlvbiBUcnVzdCwgV2lsbXNsb3cgUm9hZCwgTWFuY2hlc3RlciwgTTIwIDRCWCwgVUsu
IE5hdGFsaWUuY29va0BjaHJpc3RpZS5uaHMudWsuJiN4RDtUaGUgVW5pdmVyc2l0eSBvZiBNYW5j
aGVzdGVyLCBPeGZvcmQgUm9hZCwgTWFuY2hlc3RlciwgVUsuIE5hdGFsaWUuY29va0BjaHJpc3Rp
ZS5uaHMudWsuPC9hdXRoLWFkZHJlc3M+PHRpdGxlcz48dGl0bGU+TW9sZWN1bGFyIGNoYXJhY3Rl
cmlzYXRpb24gYW5kIGxpcXVpZCBiaW9tYXJrZXJzIGluIENhcmNpbm9tYSBvZiBVbmtub3duIFBy
aW1hcnkgKENVUCk6IHRha2luZyB0aGUgJmFwb3M7VSZhcG9zOyBvdXQgb2YgJmFwb3M7Q1VQJmFw
b3M7PC90aXRsZT48c2Vjb25kYXJ5LXRpdGxlPkJyIEogQ2FuY2VyPC9zZWNvbmRhcnktdGl0bGU+
PC90aXRsZXM+PHBhZ2VzPjE0MS0xNTM8L3BhZ2VzPjx2b2x1bWU+MTIwPC92b2x1bWU+PG51bWJl
cj4yPC9udW1iZXI+PGVkaXRpb24+MjAxODEyMjM8L2VkaXRpb24+PGtleXdvcmRzPjxrZXl3b3Jk
PkJpb21hcmtlcnMsIFR1bW9yLypibG9vZDwva2V5d29yZD48a2V5d29yZD5DYXJjaW5vbWEvYmxv
b2QvKmdlbmV0aWNzPC9rZXl3b3JkPjxrZXl3b3JkPkdlbmUgRXhwcmVzc2lvbiBSZWd1bGF0aW9u
LCBOZW9wbGFzdGljPC9rZXl3b3JkPjxrZXl3b3JkPkh1bWFuczwva2V5d29yZD48a2V5d29yZD5O
ZW9wbGFzbXMsIFVua25vd24gUHJpbWFyeS9ibG9vZC8qZ2VuZXRpY3M8L2tleXdvcmQ+PGtleXdv
cmQ+UHJlY2lzaW9uIE1lZGljaW5lPC9rZXl3b3JkPjxrZXl3b3JkPipQcm9nbm9zaXM8L2tleXdv
cmQ+PC9rZXl3b3Jkcz48ZGF0ZXM+PHllYXI+MjAxOTwveWVhcj48cHViLWRhdGVzPjxkYXRlPkph
bjwvZGF0ZT48L3B1Yi1kYXRlcz48L2RhdGVzPjxpc2JuPjE1MzItMTgyNyAoRWxlY3Ryb25pYykm
I3hEOzAwMDctMDkyMCAoUHJpbnQpJiN4RDswMDA3LTA5MjAgKExpbmtpbmcpPC9pc2JuPjxhY2Nl
c3Npb24tbnVtPjMwNTgwMzc4PC9hY2Nlc3Npb24tbnVtPjx1cmxzPjxyZWxhdGVkLXVybHM+PHVy
bD5odHRwczovL3d3dy5uY2JpLm5sbS5uaWguZ292L3B1Ym1lZC8zMDU4MDM3ODwvdXJsPjwvcmVs
YXRlZC11cmxzPjwvdXJscz48Y3VzdG9tMT5UaGUgYXV0aG9ycyBkZWNsYXJlIG5vIGNvbXBldGlu
ZyBpbnRlcmVzdHMuPC9jdXN0b20xPjxjdXN0b20yPlBNQzYzNDI5ODU8L2N1c3RvbTI+PGVsZWN0
cm9uaWMtcmVzb3VyY2UtbnVtPjEwLjEwMzgvczQxNDE2LTAxOC0wMzMyLTI8L2VsZWN0cm9uaWMt
cmVzb3VyY2UtbnVtPjxyZW1vdGUtZGF0YWJhc2UtbmFtZT5NZWRsaW5lPC9yZW1vdGUtZGF0YWJh
c2UtbmFtZT48cmVtb3RlLWRhdGFiYXNlLXByb3ZpZGVyPk5MTTwvcmVtb3RlLWRhdGFiYXNlLXBy
b3ZpZGVyPjwvcmVjb3JkPjwvQ2l0ZT48L0VuZE5vdGU+AG==
</w:fldData>
        </w:fldChar>
      </w:r>
      <w:r w:rsidR="00465378">
        <w:rPr>
          <w:rFonts w:eastAsia="Segoe UI"/>
          <w:noProof/>
          <w:sz w:val="24"/>
          <w:szCs w:val="24"/>
        </w:rPr>
        <w:instrText xml:space="preserve"> ADDIN EN.CITE.DATA </w:instrText>
      </w:r>
      <w:r w:rsidR="00465378">
        <w:rPr>
          <w:rFonts w:eastAsia="Segoe UI"/>
          <w:noProof/>
          <w:sz w:val="24"/>
          <w:szCs w:val="24"/>
        </w:rPr>
      </w:r>
      <w:r w:rsidR="00465378">
        <w:rPr>
          <w:rFonts w:eastAsia="Segoe UI"/>
          <w:noProof/>
          <w:sz w:val="24"/>
          <w:szCs w:val="24"/>
        </w:rPr>
        <w:fldChar w:fldCharType="end"/>
      </w:r>
      <w:r w:rsidR="00465378">
        <w:rPr>
          <w:rFonts w:eastAsia="Segoe UI"/>
          <w:noProof/>
          <w:sz w:val="24"/>
          <w:szCs w:val="24"/>
        </w:rPr>
      </w:r>
      <w:r w:rsidR="00465378">
        <w:rPr>
          <w:rFonts w:eastAsia="Segoe UI"/>
          <w:noProof/>
          <w:sz w:val="24"/>
          <w:szCs w:val="24"/>
        </w:rPr>
        <w:fldChar w:fldCharType="separate"/>
      </w:r>
      <w:r w:rsidR="00465378">
        <w:rPr>
          <w:rFonts w:eastAsia="Segoe UI"/>
          <w:noProof/>
          <w:sz w:val="24"/>
          <w:szCs w:val="24"/>
        </w:rPr>
        <w:t>(1)</w:t>
      </w:r>
      <w:r w:rsidR="00465378">
        <w:rPr>
          <w:rFonts w:eastAsia="Segoe UI"/>
          <w:noProof/>
          <w:sz w:val="24"/>
          <w:szCs w:val="24"/>
        </w:rPr>
        <w:fldChar w:fldCharType="end"/>
      </w:r>
      <w:r w:rsidR="00D30B68">
        <w:rPr>
          <w:rFonts w:eastAsia="Segoe UI"/>
          <w:noProof/>
          <w:sz w:val="24"/>
          <w:szCs w:val="24"/>
        </w:rPr>
        <w:t xml:space="preserve">. </w:t>
      </w:r>
      <w:r w:rsidRPr="469DD2CE">
        <w:rPr>
          <w:rFonts w:eastAsia="Segoe UI"/>
          <w:noProof/>
          <w:sz w:val="24"/>
          <w:szCs w:val="24"/>
        </w:rPr>
        <w:t xml:space="preserve">Many CUPs </w:t>
      </w:r>
      <w:r w:rsidR="00564CDD">
        <w:rPr>
          <w:rFonts w:eastAsia="Segoe UI"/>
          <w:noProof/>
          <w:sz w:val="24"/>
          <w:szCs w:val="24"/>
        </w:rPr>
        <w:t xml:space="preserve">are thought to </w:t>
      </w:r>
      <w:r w:rsidR="00E46726" w:rsidRPr="469DD2CE">
        <w:rPr>
          <w:rFonts w:eastAsia="Segoe UI"/>
          <w:noProof/>
          <w:sz w:val="24"/>
          <w:szCs w:val="24"/>
        </w:rPr>
        <w:t>metastasi</w:t>
      </w:r>
      <w:r w:rsidR="00E46726">
        <w:rPr>
          <w:rFonts w:eastAsia="Segoe UI"/>
          <w:noProof/>
          <w:sz w:val="24"/>
          <w:szCs w:val="24"/>
        </w:rPr>
        <w:t>se</w:t>
      </w:r>
      <w:r w:rsidR="00E46726" w:rsidRPr="469DD2CE">
        <w:rPr>
          <w:rFonts w:eastAsia="Segoe UI"/>
          <w:noProof/>
          <w:sz w:val="24"/>
          <w:szCs w:val="24"/>
        </w:rPr>
        <w:t xml:space="preserve"> </w:t>
      </w:r>
      <w:r w:rsidRPr="469DD2CE">
        <w:rPr>
          <w:rFonts w:eastAsia="Segoe UI"/>
          <w:noProof/>
          <w:sz w:val="24"/>
          <w:szCs w:val="24"/>
        </w:rPr>
        <w:t>early, are aggressive and have an unpredicable metastatic spread</w:t>
      </w:r>
      <w:r w:rsidR="00D30B68">
        <w:rPr>
          <w:rFonts w:eastAsia="Segoe UI"/>
          <w:noProof/>
          <w:sz w:val="24"/>
          <w:szCs w:val="24"/>
        </w:rPr>
        <w:t xml:space="preserve"> </w:t>
      </w:r>
      <w:r w:rsidR="00D30B68">
        <w:rPr>
          <w:rFonts w:eastAsia="Segoe UI"/>
          <w:noProof/>
          <w:sz w:val="24"/>
          <w:szCs w:val="24"/>
        </w:rPr>
        <w:fldChar w:fldCharType="begin">
          <w:fldData xml:space="preserve">PEVuZE5vdGU+PENpdGU+PEF1dGhvcj5MZWU8L0F1dGhvcj48WWVhcj4yMDIwPC9ZZWFyPjxSZWNO
dW0+MTQ8L1JlY051bT48RGlzcGxheVRleHQ+KDIpPC9EaXNwbGF5VGV4dD48cmVjb3JkPjxyZWMt
bnVtYmVyPjE0PC9yZWMtbnVtYmVyPjxmb3JlaWduLWtleXM+PGtleSBhcHA9IkVOIiBkYi1pZD0i
YXY5dnpkZHZpZGY1ZXRld3pwZHZhMjV0ZXhmNXBzMDlzZDBlIiB0aW1lc3RhbXA9IjE3Mzk4NTg5
OTYiPjE0PC9rZXk+PC9mb3JlaWduLWtleXM+PHJlZi10eXBlIG5hbWU9IkpvdXJuYWwgQXJ0aWNs
ZSI+MTc8L3JlZi10eXBlPjxjb250cmlidXRvcnM+PGF1dGhvcnM+PGF1dGhvcj5MZWUsIE0uIFMu
PC9hdXRob3I+PGF1dGhvcj5TYW5vZmYsIEguIEsuPC9hdXRob3I+PC9hdXRob3JzPjwvY29udHJp
YnV0b3JzPjxhdXRoLWFkZHJlc3M+RGVwYXJ0bWVudCBvZiBHYXN0cm9pbnRlc3RpbmFsIE1lZGlj
YWwgT25jb2xvZ3ksIFVuaXZlcnNpdHkgb2YgVGV4YXMgTUQgQW5kZXJzb24gQ2FuY2VyIENlbnRl
ciwgSG91c3RvbiwgVFgsIFVTQS4mI3hEO0RpdmlzaW9uIG9mIEhlbWF0b2xvZ3kvT25jb2xvZ3ks
IERlcGFydG1lbnQgb2YgTWVkaWNpbmUsIFVuaXZlcnNpdHkgb2YgTm9ydGggQ2Fyb2xpbmEgYXQg
Q2hhcGVsIEhpbGwsIENoYXBlbCBIaWxsLCBOQywgVVNBLjwvYXV0aC1hZGRyZXNzPjx0aXRsZXM+
PHRpdGxlPkNhbmNlciBvZiB1bmtub3duIHByaW1hcnk8L3RpdGxlPjxzZWNvbmRhcnktdGl0bGU+
Qk1KPC9zZWNvbmRhcnktdGl0bGU+PC90aXRsZXM+PHBhZ2VzPm00MDUwPC9wYWdlcz48dm9sdW1l
PjM3MTwvdm9sdW1lPjxlZGl0aW9uPjIwMjAxMjA3PC9lZGl0aW9uPjxrZXl3b3Jkcz48a2V5d29y
ZD5BbmFwbGFzdGljIEx5bXBob21hIEtpbmFzZS9nZW5ldGljczwva2V5d29yZD48a2V5d29yZD5B
bnRpbmVvcGxhc3RpYyBBZ2VudHMvdGhlcmFwZXV0aWMgdXNlPC9rZXl3b3JkPjxrZXl3b3JkPkFu
dGluZW9wbGFzdGljIENvbWJpbmVkIENoZW1vdGhlcmFweSBQcm90b2NvbHMvdGhlcmFwZXV0aWMg
dXNlPC9rZXl3b3JkPjxrZXl3b3JkPkJpb21hcmtlcnMsIFR1bW9yLyptZXRhYm9saXNtPC9rZXl3
b3JkPjxrZXl3b3JkPkJpb3BzeTwva2V5d29yZD48a2V5d29yZD5DaXJjdWxhdGluZyBUdW1vciBE
TkEvZ2VuZXRpY3M8L2tleXdvcmQ+PGtleXdvcmQ+KkdlbmUgRXhwcmVzc2lvbiBQcm9maWxpbmc8
L2tleXdvcmQ+PGtleXdvcmQ+R2VuZXMsIGVyYkItMTwva2V5d29yZD48a2V5d29yZD5HZW5lcywg
ZXJiQi0yPC9rZXl3b3JkPjxrZXl3b3JkPipIaWdoLVRocm91Z2hwdXQgTnVjbGVvdGlkZSBTZXF1
ZW5jaW5nPC9rZXl3b3JkPjxrZXl3b3JkPkh1bWFuczwva2V5d29yZD48a2V5d29yZD5MeW1waCBO
b2Rlcy9wYXRob2xvZ3k8L2tleXdvcmQ+PGtleXdvcmQ+TWFtbW9ncmFwaHk8L2tleXdvcmQ+PGtl
eXdvcmQ+Kk1vbGVjdWxhciBEaWFnbm9zdGljIFRlY2huaXF1ZXM8L2tleXdvcmQ+PGtleXdvcmQ+
TW9sZWN1bGFyIFRhcmdldGVkIFRoZXJhcHk8L2tleXdvcmQ+PGtleXdvcmQ+TXV0YXRpb248L2tl
eXdvcmQ+PGtleXdvcmQ+TmVvcGxhc21zLCBVbmtub3duIFByaW1hcnkvKmRpYWdub3Npcy9kcnVn
IHRoZXJhcHkvZXBpZGVtaW9sb2d5L2dlbmV0aWNzPC9rZXl3b3JkPjxrZXl3b3JkPk9jY3VsdCBC
bG9vZDwva2V5d29yZD48a2V5d29yZD5QaHlzaWNhbCBFeGFtaW5hdGlvbjwva2V5d29yZD48a2V5
d29yZD5QaHlzaWNhbCBGdW5jdGlvbmFsIFBlcmZvcm1hbmNlPC9rZXl3b3JkPjxrZXl3b3JkPlBv
c2l0cm9uIEVtaXNzaW9uIFRvbW9ncmFwaHkgQ29tcHV0ZWQgVG9tb2dyYXBoeTwva2V5d29yZD48
a2V5d29yZD5Qcm90by1PbmNvZ2VuZSBQcm90ZWlucyBCLXJhZi9nZW5ldGljczwva2V5d29yZD48
a2V5d29yZD5SZWFsLVRpbWUgUG9seW1lcmFzZSBDaGFpbiBSZWFjdGlvbjwva2V5d29yZD48a2V5
d29yZD5SaXNrIEFzc2Vzc21lbnQ8L2tleXdvcmQ+PGtleXdvcmQ+VG9tb2dyYXBoeSwgWC1SYXkg
Q29tcHV0ZWQ8L2tleXdvcmQ+PC9rZXl3b3Jkcz48ZGF0ZXM+PHllYXI+MjAyMDwveWVhcj48cHVi
LWRhdGVzPjxkYXRlPkRlYyA3PC9kYXRlPjwvcHViLWRhdGVzPjwvZGF0ZXM+PGlzYm4+MTc1Ni0x
ODMzIChFbGVjdHJvbmljKSYjeEQ7MDk1OS04MTM4IChMaW5raW5nKTwvaXNibj48YWNjZXNzaW9u
LW51bT4zMzI4ODUwMDwvYWNjZXNzaW9uLW51bT48dXJscz48cmVsYXRlZC11cmxzPjx1cmw+aHR0
cHM6Ly93d3cubmNiaS5ubG0ubmloLmdvdi9wdWJtZWQvMzMyODg1MDA8L3VybD48L3JlbGF0ZWQt
dXJscz48L3VybHM+PGN1c3RvbTE+Q29tcGV0aW5nIGludGVyZXN0czogV2UgaGF2ZSByZWFkIGFu
ZCB1bmRlcnN0b29kIHRoZSBCTUogcG9saWN5IG9uIGRlY2xhcmF0aW9uIG9mIGludGVyZXN0cyBh
bmQgZGVjbGFyZSB0aGUgZm9sbG93aW5nIGludGVyZXN0czogTVNMIGhhcyByZWNlaXZlZCBjb25z
dWx0aW5nIGZlZXMgZnJvbSBBc3RyYVplbmVjYSwgQmF5ZXIsIGFuZCBHZW5lbnRlY2gvUm9jaGUg
YW5kIHJlc2VhcmNoIGdyYW50cyBmcm9tIEdlbmVudGVjaC9Sb2NoZSwgUGZpemVyLCBBbWdlbiwg
QnJpc3RvbC1NeWVycyBTcXVpYmIsIEVNRCBTZXJvbm8sIGFuZCBFeGVsaXhpczsgSEtTIGhhcyBy
ZWNlaXZlZCByZXNlYXJjaCBncmFudHMgZnJvbSBCYXllciwgTWVyY2ssIGFuZCBQcmVjaXNpb24g
QmlvbG9naWNzLjwvY3VzdG9tMT48ZWxlY3Ryb25pYy1yZXNvdXJjZS1udW0+MTAuMTEzNi9ibWou
bTQwNTA8L2VsZWN0cm9uaWMtcmVzb3VyY2UtbnVtPjxyZW1vdGUtZGF0YWJhc2UtbmFtZT5NZWRs
aW5lPC9yZW1vdGUtZGF0YWJhc2UtbmFtZT48cmVtb3RlLWRhdGFiYXNlLXByb3ZpZGVyPk5MTTwv
cmVtb3RlLWRhdGFiYXNlLXByb3ZpZGVyPjwvcmVjb3JkPjwvQ2l0ZT48L0VuZE5vdGU+AG==
</w:fldData>
        </w:fldChar>
      </w:r>
      <w:r w:rsidR="00D30B68">
        <w:rPr>
          <w:rFonts w:eastAsia="Segoe UI"/>
          <w:noProof/>
          <w:sz w:val="24"/>
          <w:szCs w:val="24"/>
        </w:rPr>
        <w:instrText xml:space="preserve"> ADDIN EN.CITE </w:instrText>
      </w:r>
      <w:r w:rsidR="00D30B68">
        <w:rPr>
          <w:rFonts w:eastAsia="Segoe UI"/>
          <w:noProof/>
          <w:sz w:val="24"/>
          <w:szCs w:val="24"/>
        </w:rPr>
        <w:fldChar w:fldCharType="begin">
          <w:fldData xml:space="preserve">PEVuZE5vdGU+PENpdGU+PEF1dGhvcj5MZWU8L0F1dGhvcj48WWVhcj4yMDIwPC9ZZWFyPjxSZWNO
dW0+MTQ8L1JlY051bT48RGlzcGxheVRleHQ+KDIpPC9EaXNwbGF5VGV4dD48cmVjb3JkPjxyZWMt
bnVtYmVyPjE0PC9yZWMtbnVtYmVyPjxmb3JlaWduLWtleXM+PGtleSBhcHA9IkVOIiBkYi1pZD0i
YXY5dnpkZHZpZGY1ZXRld3pwZHZhMjV0ZXhmNXBzMDlzZDBlIiB0aW1lc3RhbXA9IjE3Mzk4NTg5
OTYiPjE0PC9rZXk+PC9mb3JlaWduLWtleXM+PHJlZi10eXBlIG5hbWU9IkpvdXJuYWwgQXJ0aWNs
ZSI+MTc8L3JlZi10eXBlPjxjb250cmlidXRvcnM+PGF1dGhvcnM+PGF1dGhvcj5MZWUsIE0uIFMu
PC9hdXRob3I+PGF1dGhvcj5TYW5vZmYsIEguIEsuPC9hdXRob3I+PC9hdXRob3JzPjwvY29udHJp
YnV0b3JzPjxhdXRoLWFkZHJlc3M+RGVwYXJ0bWVudCBvZiBHYXN0cm9pbnRlc3RpbmFsIE1lZGlj
YWwgT25jb2xvZ3ksIFVuaXZlcnNpdHkgb2YgVGV4YXMgTUQgQW5kZXJzb24gQ2FuY2VyIENlbnRl
ciwgSG91c3RvbiwgVFgsIFVTQS4mI3hEO0RpdmlzaW9uIG9mIEhlbWF0b2xvZ3kvT25jb2xvZ3ks
IERlcGFydG1lbnQgb2YgTWVkaWNpbmUsIFVuaXZlcnNpdHkgb2YgTm9ydGggQ2Fyb2xpbmEgYXQg
Q2hhcGVsIEhpbGwsIENoYXBlbCBIaWxsLCBOQywgVVNBLjwvYXV0aC1hZGRyZXNzPjx0aXRsZXM+
PHRpdGxlPkNhbmNlciBvZiB1bmtub3duIHByaW1hcnk8L3RpdGxlPjxzZWNvbmRhcnktdGl0bGU+
Qk1KPC9zZWNvbmRhcnktdGl0bGU+PC90aXRsZXM+PHBhZ2VzPm00MDUwPC9wYWdlcz48dm9sdW1l
PjM3MTwvdm9sdW1lPjxlZGl0aW9uPjIwMjAxMjA3PC9lZGl0aW9uPjxrZXl3b3Jkcz48a2V5d29y
ZD5BbmFwbGFzdGljIEx5bXBob21hIEtpbmFzZS9nZW5ldGljczwva2V5d29yZD48a2V5d29yZD5B
bnRpbmVvcGxhc3RpYyBBZ2VudHMvdGhlcmFwZXV0aWMgdXNlPC9rZXl3b3JkPjxrZXl3b3JkPkFu
dGluZW9wbGFzdGljIENvbWJpbmVkIENoZW1vdGhlcmFweSBQcm90b2NvbHMvdGhlcmFwZXV0aWMg
dXNlPC9rZXl3b3JkPjxrZXl3b3JkPkJpb21hcmtlcnMsIFR1bW9yLyptZXRhYm9saXNtPC9rZXl3
b3JkPjxrZXl3b3JkPkJpb3BzeTwva2V5d29yZD48a2V5d29yZD5DaXJjdWxhdGluZyBUdW1vciBE
TkEvZ2VuZXRpY3M8L2tleXdvcmQ+PGtleXdvcmQ+KkdlbmUgRXhwcmVzc2lvbiBQcm9maWxpbmc8
L2tleXdvcmQ+PGtleXdvcmQ+R2VuZXMsIGVyYkItMTwva2V5d29yZD48a2V5d29yZD5HZW5lcywg
ZXJiQi0yPC9rZXl3b3JkPjxrZXl3b3JkPipIaWdoLVRocm91Z2hwdXQgTnVjbGVvdGlkZSBTZXF1
ZW5jaW5nPC9rZXl3b3JkPjxrZXl3b3JkPkh1bWFuczwva2V5d29yZD48a2V5d29yZD5MeW1waCBO
b2Rlcy9wYXRob2xvZ3k8L2tleXdvcmQ+PGtleXdvcmQ+TWFtbW9ncmFwaHk8L2tleXdvcmQ+PGtl
eXdvcmQ+Kk1vbGVjdWxhciBEaWFnbm9zdGljIFRlY2huaXF1ZXM8L2tleXdvcmQ+PGtleXdvcmQ+
TW9sZWN1bGFyIFRhcmdldGVkIFRoZXJhcHk8L2tleXdvcmQ+PGtleXdvcmQ+TXV0YXRpb248L2tl
eXdvcmQ+PGtleXdvcmQ+TmVvcGxhc21zLCBVbmtub3duIFByaW1hcnkvKmRpYWdub3Npcy9kcnVn
IHRoZXJhcHkvZXBpZGVtaW9sb2d5L2dlbmV0aWNzPC9rZXl3b3JkPjxrZXl3b3JkPk9jY3VsdCBC
bG9vZDwva2V5d29yZD48a2V5d29yZD5QaHlzaWNhbCBFeGFtaW5hdGlvbjwva2V5d29yZD48a2V5
d29yZD5QaHlzaWNhbCBGdW5jdGlvbmFsIFBlcmZvcm1hbmNlPC9rZXl3b3JkPjxrZXl3b3JkPlBv
c2l0cm9uIEVtaXNzaW9uIFRvbW9ncmFwaHkgQ29tcHV0ZWQgVG9tb2dyYXBoeTwva2V5d29yZD48
a2V5d29yZD5Qcm90by1PbmNvZ2VuZSBQcm90ZWlucyBCLXJhZi9nZW5ldGljczwva2V5d29yZD48
a2V5d29yZD5SZWFsLVRpbWUgUG9seW1lcmFzZSBDaGFpbiBSZWFjdGlvbjwva2V5d29yZD48a2V5
d29yZD5SaXNrIEFzc2Vzc21lbnQ8L2tleXdvcmQ+PGtleXdvcmQ+VG9tb2dyYXBoeSwgWC1SYXkg
Q29tcHV0ZWQ8L2tleXdvcmQ+PC9rZXl3b3Jkcz48ZGF0ZXM+PHllYXI+MjAyMDwveWVhcj48cHVi
LWRhdGVzPjxkYXRlPkRlYyA3PC9kYXRlPjwvcHViLWRhdGVzPjwvZGF0ZXM+PGlzYm4+MTc1Ni0x
ODMzIChFbGVjdHJvbmljKSYjeEQ7MDk1OS04MTM4IChMaW5raW5nKTwvaXNibj48YWNjZXNzaW9u
LW51bT4zMzI4ODUwMDwvYWNjZXNzaW9uLW51bT48dXJscz48cmVsYXRlZC11cmxzPjx1cmw+aHR0
cHM6Ly93d3cubmNiaS5ubG0ubmloLmdvdi9wdWJtZWQvMzMyODg1MDA8L3VybD48L3JlbGF0ZWQt
dXJscz48L3VybHM+PGN1c3RvbTE+Q29tcGV0aW5nIGludGVyZXN0czogV2UgaGF2ZSByZWFkIGFu
ZCB1bmRlcnN0b29kIHRoZSBCTUogcG9saWN5IG9uIGRlY2xhcmF0aW9uIG9mIGludGVyZXN0cyBh
bmQgZGVjbGFyZSB0aGUgZm9sbG93aW5nIGludGVyZXN0czogTVNMIGhhcyByZWNlaXZlZCBjb25z
dWx0aW5nIGZlZXMgZnJvbSBBc3RyYVplbmVjYSwgQmF5ZXIsIGFuZCBHZW5lbnRlY2gvUm9jaGUg
YW5kIHJlc2VhcmNoIGdyYW50cyBmcm9tIEdlbmVudGVjaC9Sb2NoZSwgUGZpemVyLCBBbWdlbiwg
QnJpc3RvbC1NeWVycyBTcXVpYmIsIEVNRCBTZXJvbm8sIGFuZCBFeGVsaXhpczsgSEtTIGhhcyBy
ZWNlaXZlZCByZXNlYXJjaCBncmFudHMgZnJvbSBCYXllciwgTWVyY2ssIGFuZCBQcmVjaXNpb24g
QmlvbG9naWNzLjwvY3VzdG9tMT48ZWxlY3Ryb25pYy1yZXNvdXJjZS1udW0+MTAuMTEzNi9ibWou
bTQwNTA8L2VsZWN0cm9uaWMtcmVzb3VyY2UtbnVtPjxyZW1vdGUtZGF0YWJhc2UtbmFtZT5NZWRs
aW5lPC9yZW1vdGUtZGF0YWJhc2UtbmFtZT48cmVtb3RlLWRhdGFiYXNlLXByb3ZpZGVyPk5MTTwv
cmVtb3RlLWRhdGFiYXNlLXByb3ZpZGVyPjwvcmVjb3JkPjwvQ2l0ZT48L0VuZE5vdGU+AG==
</w:fldData>
        </w:fldChar>
      </w:r>
      <w:r w:rsidR="00D30B68">
        <w:rPr>
          <w:rFonts w:eastAsia="Segoe UI"/>
          <w:noProof/>
          <w:sz w:val="24"/>
          <w:szCs w:val="24"/>
        </w:rPr>
        <w:instrText xml:space="preserve"> ADDIN EN.CITE.DATA </w:instrText>
      </w:r>
      <w:r w:rsidR="00D30B68">
        <w:rPr>
          <w:rFonts w:eastAsia="Segoe UI"/>
          <w:noProof/>
          <w:sz w:val="24"/>
          <w:szCs w:val="24"/>
        </w:rPr>
      </w:r>
      <w:r w:rsidR="00D30B68">
        <w:rPr>
          <w:rFonts w:eastAsia="Segoe UI"/>
          <w:noProof/>
          <w:sz w:val="24"/>
          <w:szCs w:val="24"/>
        </w:rPr>
        <w:fldChar w:fldCharType="end"/>
      </w:r>
      <w:r w:rsidR="00D30B68">
        <w:rPr>
          <w:rFonts w:eastAsia="Segoe UI"/>
          <w:noProof/>
          <w:sz w:val="24"/>
          <w:szCs w:val="24"/>
        </w:rPr>
      </w:r>
      <w:r w:rsidR="00D30B68">
        <w:rPr>
          <w:rFonts w:eastAsia="Segoe UI"/>
          <w:noProof/>
          <w:sz w:val="24"/>
          <w:szCs w:val="24"/>
        </w:rPr>
        <w:fldChar w:fldCharType="separate"/>
      </w:r>
      <w:r w:rsidR="00D30B68">
        <w:rPr>
          <w:rFonts w:eastAsia="Segoe UI"/>
          <w:noProof/>
          <w:sz w:val="24"/>
          <w:szCs w:val="24"/>
        </w:rPr>
        <w:t>(2)</w:t>
      </w:r>
      <w:r w:rsidR="00D30B68">
        <w:rPr>
          <w:rFonts w:eastAsia="Segoe UI"/>
          <w:noProof/>
          <w:sz w:val="24"/>
          <w:szCs w:val="24"/>
        </w:rPr>
        <w:fldChar w:fldCharType="end"/>
      </w:r>
      <w:r w:rsidR="00D30B68">
        <w:rPr>
          <w:rFonts w:eastAsia="Segoe UI"/>
          <w:noProof/>
          <w:sz w:val="24"/>
          <w:szCs w:val="24"/>
        </w:rPr>
        <w:t>.</w:t>
      </w:r>
      <w:r w:rsidRPr="469DD2CE">
        <w:rPr>
          <w:rFonts w:eastAsia="Segoe UI"/>
          <w:noProof/>
          <w:sz w:val="24"/>
          <w:szCs w:val="24"/>
        </w:rPr>
        <w:t xml:space="preserve"> </w:t>
      </w:r>
      <w:r w:rsidR="002C5CDA" w:rsidRPr="002C5CDA">
        <w:rPr>
          <w:rFonts w:eastAsia="Segoe UI"/>
          <w:noProof/>
          <w:sz w:val="24"/>
          <w:szCs w:val="24"/>
        </w:rPr>
        <w:t>The natural history of disease is commonly progressive with median survival times of less than 12 months, but can be much longer in a minority of patients presenting with favourable risk CUP (described below).</w:t>
      </w:r>
    </w:p>
    <w:p w14:paraId="68F1FA7A" w14:textId="38719E5B" w:rsidR="00482CBE" w:rsidRDefault="555E9793" w:rsidP="0094217B">
      <w:pPr>
        <w:spacing w:after="0"/>
        <w:rPr>
          <w:rFonts w:eastAsia="Segoe UI"/>
          <w:noProof/>
          <w:sz w:val="24"/>
          <w:szCs w:val="24"/>
        </w:rPr>
      </w:pPr>
      <w:r w:rsidRPr="0281EA91">
        <w:rPr>
          <w:rFonts w:eastAsia="Segoe UI"/>
          <w:noProof/>
          <w:sz w:val="24"/>
          <w:szCs w:val="24"/>
        </w:rPr>
        <w:t xml:space="preserve">Due to the heterogeneity of CUP, patients may exhibit a wide range of symptoms depending on the location of malignant involvement </w:t>
      </w:r>
      <w:r w:rsidR="00D30B68">
        <w:rPr>
          <w:rFonts w:eastAsia="Segoe UI"/>
          <w:noProof/>
          <w:sz w:val="24"/>
          <w:szCs w:val="24"/>
        </w:rPr>
        <w:fldChar w:fldCharType="begin">
          <w:fldData xml:space="preserve">PEVuZE5vdGU+PENpdGU+PEF1dGhvcj5MZWU8L0F1dGhvcj48WWVhcj4yMDIwPC9ZZWFyPjxSZWNO
dW0+MTQ8L1JlY051bT48RGlzcGxheVRleHQ+KDIpPC9EaXNwbGF5VGV4dD48cmVjb3JkPjxyZWMt
bnVtYmVyPjE0PC9yZWMtbnVtYmVyPjxmb3JlaWduLWtleXM+PGtleSBhcHA9IkVOIiBkYi1pZD0i
YXY5dnpkZHZpZGY1ZXRld3pwZHZhMjV0ZXhmNXBzMDlzZDBlIiB0aW1lc3RhbXA9IjE3Mzk4NTg5
OTYiPjE0PC9rZXk+PC9mb3JlaWduLWtleXM+PHJlZi10eXBlIG5hbWU9IkpvdXJuYWwgQXJ0aWNs
ZSI+MTc8L3JlZi10eXBlPjxjb250cmlidXRvcnM+PGF1dGhvcnM+PGF1dGhvcj5MZWUsIE0uIFMu
PC9hdXRob3I+PGF1dGhvcj5TYW5vZmYsIEguIEsuPC9hdXRob3I+PC9hdXRob3JzPjwvY29udHJp
YnV0b3JzPjxhdXRoLWFkZHJlc3M+RGVwYXJ0bWVudCBvZiBHYXN0cm9pbnRlc3RpbmFsIE1lZGlj
YWwgT25jb2xvZ3ksIFVuaXZlcnNpdHkgb2YgVGV4YXMgTUQgQW5kZXJzb24gQ2FuY2VyIENlbnRl
ciwgSG91c3RvbiwgVFgsIFVTQS4mI3hEO0RpdmlzaW9uIG9mIEhlbWF0b2xvZ3kvT25jb2xvZ3ks
IERlcGFydG1lbnQgb2YgTWVkaWNpbmUsIFVuaXZlcnNpdHkgb2YgTm9ydGggQ2Fyb2xpbmEgYXQg
Q2hhcGVsIEhpbGwsIENoYXBlbCBIaWxsLCBOQywgVVNBLjwvYXV0aC1hZGRyZXNzPjx0aXRsZXM+
PHRpdGxlPkNhbmNlciBvZiB1bmtub3duIHByaW1hcnk8L3RpdGxlPjxzZWNvbmRhcnktdGl0bGU+
Qk1KPC9zZWNvbmRhcnktdGl0bGU+PC90aXRsZXM+PHBhZ2VzPm00MDUwPC9wYWdlcz48dm9sdW1l
PjM3MTwvdm9sdW1lPjxlZGl0aW9uPjIwMjAxMjA3PC9lZGl0aW9uPjxrZXl3b3Jkcz48a2V5d29y
ZD5BbmFwbGFzdGljIEx5bXBob21hIEtpbmFzZS9nZW5ldGljczwva2V5d29yZD48a2V5d29yZD5B
bnRpbmVvcGxhc3RpYyBBZ2VudHMvdGhlcmFwZXV0aWMgdXNlPC9rZXl3b3JkPjxrZXl3b3JkPkFu
dGluZW9wbGFzdGljIENvbWJpbmVkIENoZW1vdGhlcmFweSBQcm90b2NvbHMvdGhlcmFwZXV0aWMg
dXNlPC9rZXl3b3JkPjxrZXl3b3JkPkJpb21hcmtlcnMsIFR1bW9yLyptZXRhYm9saXNtPC9rZXl3
b3JkPjxrZXl3b3JkPkJpb3BzeTwva2V5d29yZD48a2V5d29yZD5DaXJjdWxhdGluZyBUdW1vciBE
TkEvZ2VuZXRpY3M8L2tleXdvcmQ+PGtleXdvcmQ+KkdlbmUgRXhwcmVzc2lvbiBQcm9maWxpbmc8
L2tleXdvcmQ+PGtleXdvcmQ+R2VuZXMsIGVyYkItMTwva2V5d29yZD48a2V5d29yZD5HZW5lcywg
ZXJiQi0yPC9rZXl3b3JkPjxrZXl3b3JkPipIaWdoLVRocm91Z2hwdXQgTnVjbGVvdGlkZSBTZXF1
ZW5jaW5nPC9rZXl3b3JkPjxrZXl3b3JkPkh1bWFuczwva2V5d29yZD48a2V5d29yZD5MeW1waCBO
b2Rlcy9wYXRob2xvZ3k8L2tleXdvcmQ+PGtleXdvcmQ+TWFtbW9ncmFwaHk8L2tleXdvcmQ+PGtl
eXdvcmQ+Kk1vbGVjdWxhciBEaWFnbm9zdGljIFRlY2huaXF1ZXM8L2tleXdvcmQ+PGtleXdvcmQ+
TW9sZWN1bGFyIFRhcmdldGVkIFRoZXJhcHk8L2tleXdvcmQ+PGtleXdvcmQ+TXV0YXRpb248L2tl
eXdvcmQ+PGtleXdvcmQ+TmVvcGxhc21zLCBVbmtub3duIFByaW1hcnkvKmRpYWdub3Npcy9kcnVn
IHRoZXJhcHkvZXBpZGVtaW9sb2d5L2dlbmV0aWNzPC9rZXl3b3JkPjxrZXl3b3JkPk9jY3VsdCBC
bG9vZDwva2V5d29yZD48a2V5d29yZD5QaHlzaWNhbCBFeGFtaW5hdGlvbjwva2V5d29yZD48a2V5
d29yZD5QaHlzaWNhbCBGdW5jdGlvbmFsIFBlcmZvcm1hbmNlPC9rZXl3b3JkPjxrZXl3b3JkPlBv
c2l0cm9uIEVtaXNzaW9uIFRvbW9ncmFwaHkgQ29tcHV0ZWQgVG9tb2dyYXBoeTwva2V5d29yZD48
a2V5d29yZD5Qcm90by1PbmNvZ2VuZSBQcm90ZWlucyBCLXJhZi9nZW5ldGljczwva2V5d29yZD48
a2V5d29yZD5SZWFsLVRpbWUgUG9seW1lcmFzZSBDaGFpbiBSZWFjdGlvbjwva2V5d29yZD48a2V5
d29yZD5SaXNrIEFzc2Vzc21lbnQ8L2tleXdvcmQ+PGtleXdvcmQ+VG9tb2dyYXBoeSwgWC1SYXkg
Q29tcHV0ZWQ8L2tleXdvcmQ+PC9rZXl3b3Jkcz48ZGF0ZXM+PHllYXI+MjAyMDwveWVhcj48cHVi
LWRhdGVzPjxkYXRlPkRlYyA3PC9kYXRlPjwvcHViLWRhdGVzPjwvZGF0ZXM+PGlzYm4+MTc1Ni0x
ODMzIChFbGVjdHJvbmljKSYjeEQ7MDk1OS04MTM4IChMaW5raW5nKTwvaXNibj48YWNjZXNzaW9u
LW51bT4zMzI4ODUwMDwvYWNjZXNzaW9uLW51bT48dXJscz48cmVsYXRlZC11cmxzPjx1cmw+aHR0
cHM6Ly93d3cubmNiaS5ubG0ubmloLmdvdi9wdWJtZWQvMzMyODg1MDA8L3VybD48L3JlbGF0ZWQt
dXJscz48L3VybHM+PGN1c3RvbTE+Q29tcGV0aW5nIGludGVyZXN0czogV2UgaGF2ZSByZWFkIGFu
ZCB1bmRlcnN0b29kIHRoZSBCTUogcG9saWN5IG9uIGRlY2xhcmF0aW9uIG9mIGludGVyZXN0cyBh
bmQgZGVjbGFyZSB0aGUgZm9sbG93aW5nIGludGVyZXN0czogTVNMIGhhcyByZWNlaXZlZCBjb25z
dWx0aW5nIGZlZXMgZnJvbSBBc3RyYVplbmVjYSwgQmF5ZXIsIGFuZCBHZW5lbnRlY2gvUm9jaGUg
YW5kIHJlc2VhcmNoIGdyYW50cyBmcm9tIEdlbmVudGVjaC9Sb2NoZSwgUGZpemVyLCBBbWdlbiwg
QnJpc3RvbC1NeWVycyBTcXVpYmIsIEVNRCBTZXJvbm8sIGFuZCBFeGVsaXhpczsgSEtTIGhhcyBy
ZWNlaXZlZCByZXNlYXJjaCBncmFudHMgZnJvbSBCYXllciwgTWVyY2ssIGFuZCBQcmVjaXNpb24g
QmlvbG9naWNzLjwvY3VzdG9tMT48ZWxlY3Ryb25pYy1yZXNvdXJjZS1udW0+MTAuMTEzNi9ibWou
bTQwNTA8L2VsZWN0cm9uaWMtcmVzb3VyY2UtbnVtPjxyZW1vdGUtZGF0YWJhc2UtbmFtZT5NZWRs
aW5lPC9yZW1vdGUtZGF0YWJhc2UtbmFtZT48cmVtb3RlLWRhdGFiYXNlLXByb3ZpZGVyPk5MTTwv
cmVtb3RlLWRhdGFiYXNlLXByb3ZpZGVyPjwvcmVjb3JkPjwvQ2l0ZT48L0VuZE5vdGU+AG==
</w:fldData>
        </w:fldChar>
      </w:r>
      <w:r w:rsidR="00D30B68">
        <w:rPr>
          <w:rFonts w:eastAsia="Segoe UI"/>
          <w:noProof/>
          <w:sz w:val="24"/>
          <w:szCs w:val="24"/>
        </w:rPr>
        <w:instrText xml:space="preserve"> ADDIN EN.CITE </w:instrText>
      </w:r>
      <w:r w:rsidR="00D30B68">
        <w:rPr>
          <w:rFonts w:eastAsia="Segoe UI"/>
          <w:noProof/>
          <w:sz w:val="24"/>
          <w:szCs w:val="24"/>
        </w:rPr>
        <w:fldChar w:fldCharType="begin">
          <w:fldData xml:space="preserve">PEVuZE5vdGU+PENpdGU+PEF1dGhvcj5MZWU8L0F1dGhvcj48WWVhcj4yMDIwPC9ZZWFyPjxSZWNO
dW0+MTQ8L1JlY051bT48RGlzcGxheVRleHQ+KDIpPC9EaXNwbGF5VGV4dD48cmVjb3JkPjxyZWMt
bnVtYmVyPjE0PC9yZWMtbnVtYmVyPjxmb3JlaWduLWtleXM+PGtleSBhcHA9IkVOIiBkYi1pZD0i
YXY5dnpkZHZpZGY1ZXRld3pwZHZhMjV0ZXhmNXBzMDlzZDBlIiB0aW1lc3RhbXA9IjE3Mzk4NTg5
OTYiPjE0PC9rZXk+PC9mb3JlaWduLWtleXM+PHJlZi10eXBlIG5hbWU9IkpvdXJuYWwgQXJ0aWNs
ZSI+MTc8L3JlZi10eXBlPjxjb250cmlidXRvcnM+PGF1dGhvcnM+PGF1dGhvcj5MZWUsIE0uIFMu
PC9hdXRob3I+PGF1dGhvcj5TYW5vZmYsIEguIEsuPC9hdXRob3I+PC9hdXRob3JzPjwvY29udHJp
YnV0b3JzPjxhdXRoLWFkZHJlc3M+RGVwYXJ0bWVudCBvZiBHYXN0cm9pbnRlc3RpbmFsIE1lZGlj
YWwgT25jb2xvZ3ksIFVuaXZlcnNpdHkgb2YgVGV4YXMgTUQgQW5kZXJzb24gQ2FuY2VyIENlbnRl
ciwgSG91c3RvbiwgVFgsIFVTQS4mI3hEO0RpdmlzaW9uIG9mIEhlbWF0b2xvZ3kvT25jb2xvZ3ks
IERlcGFydG1lbnQgb2YgTWVkaWNpbmUsIFVuaXZlcnNpdHkgb2YgTm9ydGggQ2Fyb2xpbmEgYXQg
Q2hhcGVsIEhpbGwsIENoYXBlbCBIaWxsLCBOQywgVVNBLjwvYXV0aC1hZGRyZXNzPjx0aXRsZXM+
PHRpdGxlPkNhbmNlciBvZiB1bmtub3duIHByaW1hcnk8L3RpdGxlPjxzZWNvbmRhcnktdGl0bGU+
Qk1KPC9zZWNvbmRhcnktdGl0bGU+PC90aXRsZXM+PHBhZ2VzPm00MDUwPC9wYWdlcz48dm9sdW1l
PjM3MTwvdm9sdW1lPjxlZGl0aW9uPjIwMjAxMjA3PC9lZGl0aW9uPjxrZXl3b3Jkcz48a2V5d29y
ZD5BbmFwbGFzdGljIEx5bXBob21hIEtpbmFzZS9nZW5ldGljczwva2V5d29yZD48a2V5d29yZD5B
bnRpbmVvcGxhc3RpYyBBZ2VudHMvdGhlcmFwZXV0aWMgdXNlPC9rZXl3b3JkPjxrZXl3b3JkPkFu
dGluZW9wbGFzdGljIENvbWJpbmVkIENoZW1vdGhlcmFweSBQcm90b2NvbHMvdGhlcmFwZXV0aWMg
dXNlPC9rZXl3b3JkPjxrZXl3b3JkPkJpb21hcmtlcnMsIFR1bW9yLyptZXRhYm9saXNtPC9rZXl3
b3JkPjxrZXl3b3JkPkJpb3BzeTwva2V5d29yZD48a2V5d29yZD5DaXJjdWxhdGluZyBUdW1vciBE
TkEvZ2VuZXRpY3M8L2tleXdvcmQ+PGtleXdvcmQ+KkdlbmUgRXhwcmVzc2lvbiBQcm9maWxpbmc8
L2tleXdvcmQ+PGtleXdvcmQ+R2VuZXMsIGVyYkItMTwva2V5d29yZD48a2V5d29yZD5HZW5lcywg
ZXJiQi0yPC9rZXl3b3JkPjxrZXl3b3JkPipIaWdoLVRocm91Z2hwdXQgTnVjbGVvdGlkZSBTZXF1
ZW5jaW5nPC9rZXl3b3JkPjxrZXl3b3JkPkh1bWFuczwva2V5d29yZD48a2V5d29yZD5MeW1waCBO
b2Rlcy9wYXRob2xvZ3k8L2tleXdvcmQ+PGtleXdvcmQ+TWFtbW9ncmFwaHk8L2tleXdvcmQ+PGtl
eXdvcmQ+Kk1vbGVjdWxhciBEaWFnbm9zdGljIFRlY2huaXF1ZXM8L2tleXdvcmQ+PGtleXdvcmQ+
TW9sZWN1bGFyIFRhcmdldGVkIFRoZXJhcHk8L2tleXdvcmQ+PGtleXdvcmQ+TXV0YXRpb248L2tl
eXdvcmQ+PGtleXdvcmQ+TmVvcGxhc21zLCBVbmtub3duIFByaW1hcnkvKmRpYWdub3Npcy9kcnVn
IHRoZXJhcHkvZXBpZGVtaW9sb2d5L2dlbmV0aWNzPC9rZXl3b3JkPjxrZXl3b3JkPk9jY3VsdCBC
bG9vZDwva2V5d29yZD48a2V5d29yZD5QaHlzaWNhbCBFeGFtaW5hdGlvbjwva2V5d29yZD48a2V5
d29yZD5QaHlzaWNhbCBGdW5jdGlvbmFsIFBlcmZvcm1hbmNlPC9rZXl3b3JkPjxrZXl3b3JkPlBv
c2l0cm9uIEVtaXNzaW9uIFRvbW9ncmFwaHkgQ29tcHV0ZWQgVG9tb2dyYXBoeTwva2V5d29yZD48
a2V5d29yZD5Qcm90by1PbmNvZ2VuZSBQcm90ZWlucyBCLXJhZi9nZW5ldGljczwva2V5d29yZD48
a2V5d29yZD5SZWFsLVRpbWUgUG9seW1lcmFzZSBDaGFpbiBSZWFjdGlvbjwva2V5d29yZD48a2V5
d29yZD5SaXNrIEFzc2Vzc21lbnQ8L2tleXdvcmQ+PGtleXdvcmQ+VG9tb2dyYXBoeSwgWC1SYXkg
Q29tcHV0ZWQ8L2tleXdvcmQ+PC9rZXl3b3Jkcz48ZGF0ZXM+PHllYXI+MjAyMDwveWVhcj48cHVi
LWRhdGVzPjxkYXRlPkRlYyA3PC9kYXRlPjwvcHViLWRhdGVzPjwvZGF0ZXM+PGlzYm4+MTc1Ni0x
ODMzIChFbGVjdHJvbmljKSYjeEQ7MDk1OS04MTM4IChMaW5raW5nKTwvaXNibj48YWNjZXNzaW9u
LW51bT4zMzI4ODUwMDwvYWNjZXNzaW9uLW51bT48dXJscz48cmVsYXRlZC11cmxzPjx1cmw+aHR0
cHM6Ly93d3cubmNiaS5ubG0ubmloLmdvdi9wdWJtZWQvMzMyODg1MDA8L3VybD48L3JlbGF0ZWQt
dXJscz48L3VybHM+PGN1c3RvbTE+Q29tcGV0aW5nIGludGVyZXN0czogV2UgaGF2ZSByZWFkIGFu
ZCB1bmRlcnN0b29kIHRoZSBCTUogcG9saWN5IG9uIGRlY2xhcmF0aW9uIG9mIGludGVyZXN0cyBh
bmQgZGVjbGFyZSB0aGUgZm9sbG93aW5nIGludGVyZXN0czogTVNMIGhhcyByZWNlaXZlZCBjb25z
dWx0aW5nIGZlZXMgZnJvbSBBc3RyYVplbmVjYSwgQmF5ZXIsIGFuZCBHZW5lbnRlY2gvUm9jaGUg
YW5kIHJlc2VhcmNoIGdyYW50cyBmcm9tIEdlbmVudGVjaC9Sb2NoZSwgUGZpemVyLCBBbWdlbiwg
QnJpc3RvbC1NeWVycyBTcXVpYmIsIEVNRCBTZXJvbm8sIGFuZCBFeGVsaXhpczsgSEtTIGhhcyBy
ZWNlaXZlZCByZXNlYXJjaCBncmFudHMgZnJvbSBCYXllciwgTWVyY2ssIGFuZCBQcmVjaXNpb24g
QmlvbG9naWNzLjwvY3VzdG9tMT48ZWxlY3Ryb25pYy1yZXNvdXJjZS1udW0+MTAuMTEzNi9ibWou
bTQwNTA8L2VsZWN0cm9uaWMtcmVzb3VyY2UtbnVtPjxyZW1vdGUtZGF0YWJhc2UtbmFtZT5NZWRs
aW5lPC9yZW1vdGUtZGF0YWJhc2UtbmFtZT48cmVtb3RlLWRhdGFiYXNlLXByb3ZpZGVyPk5MTTwv
cmVtb3RlLWRhdGFiYXNlLXByb3ZpZGVyPjwvcmVjb3JkPjwvQ2l0ZT48L0VuZE5vdGU+AG==
</w:fldData>
        </w:fldChar>
      </w:r>
      <w:r w:rsidR="00D30B68">
        <w:rPr>
          <w:rFonts w:eastAsia="Segoe UI"/>
          <w:noProof/>
          <w:sz w:val="24"/>
          <w:szCs w:val="24"/>
        </w:rPr>
        <w:instrText xml:space="preserve"> ADDIN EN.CITE.DATA </w:instrText>
      </w:r>
      <w:r w:rsidR="00D30B68">
        <w:rPr>
          <w:rFonts w:eastAsia="Segoe UI"/>
          <w:noProof/>
          <w:sz w:val="24"/>
          <w:szCs w:val="24"/>
        </w:rPr>
      </w:r>
      <w:r w:rsidR="00D30B68">
        <w:rPr>
          <w:rFonts w:eastAsia="Segoe UI"/>
          <w:noProof/>
          <w:sz w:val="24"/>
          <w:szCs w:val="24"/>
        </w:rPr>
        <w:fldChar w:fldCharType="end"/>
      </w:r>
      <w:r w:rsidR="00D30B68">
        <w:rPr>
          <w:rFonts w:eastAsia="Segoe UI"/>
          <w:noProof/>
          <w:sz w:val="24"/>
          <w:szCs w:val="24"/>
        </w:rPr>
      </w:r>
      <w:r w:rsidR="00D30B68">
        <w:rPr>
          <w:rFonts w:eastAsia="Segoe UI"/>
          <w:noProof/>
          <w:sz w:val="24"/>
          <w:szCs w:val="24"/>
        </w:rPr>
        <w:fldChar w:fldCharType="separate"/>
      </w:r>
      <w:r w:rsidR="00D30B68">
        <w:rPr>
          <w:rFonts w:eastAsia="Segoe UI"/>
          <w:noProof/>
          <w:sz w:val="24"/>
          <w:szCs w:val="24"/>
        </w:rPr>
        <w:t>(2)</w:t>
      </w:r>
      <w:r w:rsidR="00D30B68">
        <w:rPr>
          <w:rFonts w:eastAsia="Segoe UI"/>
          <w:noProof/>
          <w:sz w:val="24"/>
          <w:szCs w:val="24"/>
        </w:rPr>
        <w:fldChar w:fldCharType="end"/>
      </w:r>
      <w:r w:rsidRPr="0281EA91">
        <w:rPr>
          <w:rFonts w:eastAsia="Segoe UI"/>
          <w:noProof/>
          <w:sz w:val="24"/>
          <w:szCs w:val="24"/>
        </w:rPr>
        <w:t xml:space="preserve">. Patients </w:t>
      </w:r>
      <w:r w:rsidR="002F1993">
        <w:rPr>
          <w:rFonts w:eastAsia="Segoe UI"/>
          <w:noProof/>
          <w:sz w:val="24"/>
          <w:szCs w:val="24"/>
        </w:rPr>
        <w:t xml:space="preserve">frequently </w:t>
      </w:r>
      <w:r w:rsidRPr="0281EA91">
        <w:rPr>
          <w:rFonts w:eastAsia="Segoe UI"/>
          <w:noProof/>
          <w:sz w:val="24"/>
          <w:szCs w:val="24"/>
        </w:rPr>
        <w:t>present with metastases across multiple organs, most commonly the liver, followed by the respiratory system, lymph nodes, abdominal cavity, bone, and brain</w:t>
      </w:r>
      <w:r w:rsidR="00D30B68">
        <w:rPr>
          <w:rFonts w:eastAsia="Segoe UI"/>
          <w:noProof/>
          <w:sz w:val="24"/>
          <w:szCs w:val="24"/>
        </w:rPr>
        <w:t xml:space="preserve"> </w:t>
      </w:r>
      <w:r w:rsidR="00D30B68">
        <w:rPr>
          <w:rFonts w:eastAsia="Segoe UI"/>
          <w:noProof/>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noProof/>
          <w:sz w:val="24"/>
          <w:szCs w:val="24"/>
        </w:rPr>
        <w:instrText xml:space="preserve"> ADDIN EN.CITE </w:instrText>
      </w:r>
      <w:r w:rsidR="00DF7B70">
        <w:rPr>
          <w:rFonts w:eastAsia="Segoe UI"/>
          <w:noProof/>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noProof/>
          <w:sz w:val="24"/>
          <w:szCs w:val="24"/>
        </w:rPr>
        <w:instrText xml:space="preserve"> ADDIN EN.CITE.DATA </w:instrText>
      </w:r>
      <w:r w:rsidR="00DF7B70">
        <w:rPr>
          <w:rFonts w:eastAsia="Segoe UI"/>
          <w:noProof/>
          <w:sz w:val="24"/>
          <w:szCs w:val="24"/>
        </w:rPr>
      </w:r>
      <w:r w:rsidR="00DF7B70">
        <w:rPr>
          <w:rFonts w:eastAsia="Segoe UI"/>
          <w:noProof/>
          <w:sz w:val="24"/>
          <w:szCs w:val="24"/>
        </w:rPr>
        <w:fldChar w:fldCharType="end"/>
      </w:r>
      <w:r w:rsidR="00D30B68">
        <w:rPr>
          <w:rFonts w:eastAsia="Segoe UI"/>
          <w:noProof/>
          <w:sz w:val="24"/>
          <w:szCs w:val="24"/>
        </w:rPr>
      </w:r>
      <w:r w:rsidR="00D30B68">
        <w:rPr>
          <w:rFonts w:eastAsia="Segoe UI"/>
          <w:noProof/>
          <w:sz w:val="24"/>
          <w:szCs w:val="24"/>
        </w:rPr>
        <w:fldChar w:fldCharType="separate"/>
      </w:r>
      <w:r w:rsidR="00D30B68">
        <w:rPr>
          <w:rFonts w:eastAsia="Segoe UI"/>
          <w:noProof/>
          <w:sz w:val="24"/>
          <w:szCs w:val="24"/>
        </w:rPr>
        <w:t>(3)</w:t>
      </w:r>
      <w:r w:rsidR="00D30B68">
        <w:rPr>
          <w:rFonts w:eastAsia="Segoe UI"/>
          <w:noProof/>
          <w:sz w:val="24"/>
          <w:szCs w:val="24"/>
        </w:rPr>
        <w:fldChar w:fldCharType="end"/>
      </w:r>
      <w:r w:rsidRPr="0281EA91">
        <w:rPr>
          <w:rFonts w:eastAsia="Segoe UI"/>
          <w:noProof/>
          <w:sz w:val="24"/>
          <w:szCs w:val="24"/>
        </w:rPr>
        <w:t>.</w:t>
      </w:r>
      <w:r w:rsidR="009B2906">
        <w:rPr>
          <w:rFonts w:eastAsia="Segoe UI"/>
          <w:noProof/>
          <w:sz w:val="24"/>
          <w:szCs w:val="24"/>
        </w:rPr>
        <w:t xml:space="preserve"> </w:t>
      </w:r>
      <w:r w:rsidR="00997C33" w:rsidRPr="00997C33">
        <w:rPr>
          <w:rFonts w:eastAsia="Segoe UI"/>
          <w:noProof/>
          <w:sz w:val="24"/>
          <w:szCs w:val="24"/>
        </w:rPr>
        <w:t>Worldwide, CUP incidence rates have declined over time as diagnostic modalities have become more sophisticated, however, patient survival outcomes have not significantly improved</w:t>
      </w:r>
      <w:r w:rsidR="00561010">
        <w:rPr>
          <w:rFonts w:eastAsia="Segoe UI"/>
          <w:noProof/>
          <w:sz w:val="24"/>
          <w:szCs w:val="24"/>
        </w:rPr>
        <w:t xml:space="preserve"> </w:t>
      </w:r>
      <w:r w:rsidR="00666DFB">
        <w:rPr>
          <w:rFonts w:eastAsia="Segoe UI"/>
          <w:noProof/>
          <w:sz w:val="24"/>
          <w:szCs w:val="24"/>
        </w:rPr>
        <w:fldChar w:fldCharType="begin"/>
      </w:r>
      <w:r w:rsidR="00666DFB">
        <w:rPr>
          <w:rFonts w:eastAsia="Segoe UI"/>
          <w:noProof/>
          <w:sz w:val="24"/>
          <w:szCs w:val="24"/>
        </w:rPr>
        <w:instrText xml:space="preserve"> ADDIN EN.CITE &lt;EndNote&gt;&lt;Cite&gt;&lt;Author&gt;Rassy&lt;/Author&gt;&lt;Year&gt;2019&lt;/Year&gt;&lt;RecNum&gt;49&lt;/RecNum&gt;&lt;DisplayText&gt;(4)&lt;/DisplayText&gt;&lt;record&gt;&lt;rec-number&gt;49&lt;/rec-number&gt;&lt;foreign-keys&gt;&lt;key app="EN" db-id="av9vzddvidf5etewzpdva25texf5ps09sd0e" timestamp="1744002584"&gt;49&lt;/key&gt;&lt;/foreign-keys&gt;&lt;ref-type name="Journal Article"&gt;17&lt;/ref-type&gt;&lt;contributors&gt;&lt;authors&gt;&lt;author&gt;Rassy, E.&lt;/author&gt;&lt;author&gt;Pavlidis, N.&lt;/author&gt;&lt;/authors&gt;&lt;/contributors&gt;&lt;auth-address&gt;Department of Medical Oncology, Institut Gustave Roussy, Villejuif, France; Department of Hematology-Oncology, Hotel Dieu de France University Hospital, Faculty of Medicine, Saint Joseph University, Beirut, Lebanon. Electronic address: elie.rassy@hotmail.com.&amp;#xD;University of Ioannina, Ioannina, Greece.&lt;/auth-address&gt;&lt;titles&gt;&lt;title&gt;The currently declining incidence of cancer of unknown primary&lt;/title&gt;&lt;secondary-title&gt;Cancer Epidemiol&lt;/secondary-title&gt;&lt;/titles&gt;&lt;periodical&gt;&lt;full-title&gt;Cancer Epidemiol&lt;/full-title&gt;&lt;/periodical&gt;&lt;pages&gt;139-141&lt;/pages&gt;&lt;volume&gt;61&lt;/volume&gt;&lt;edition&gt;20190626&lt;/edition&gt;&lt;keywords&gt;&lt;keyword&gt;Female&lt;/keyword&gt;&lt;keyword&gt;Humans&lt;/keyword&gt;&lt;keyword&gt;Incidence&lt;/keyword&gt;&lt;keyword&gt;Male&lt;/keyword&gt;&lt;keyword&gt;Neoplasms, Unknown Primary/*epidemiology&lt;/keyword&gt;&lt;keyword&gt;Registries&lt;/keyword&gt;&lt;keyword&gt;Risk Factors&lt;/keyword&gt;&lt;keyword&gt;Cup&lt;/keyword&gt;&lt;keyword&gt;Cancer of unknown primary&lt;/keyword&gt;&lt;keyword&gt;Epidemiology&lt;/keyword&gt;&lt;/keywords&gt;&lt;dates&gt;&lt;year&gt;2019&lt;/year&gt;&lt;pub-dates&gt;&lt;date&gt;Aug&lt;/date&gt;&lt;/pub-dates&gt;&lt;/dates&gt;&lt;isbn&gt;1877-783X (Electronic)&amp;#xD;1877-7821 (Linking)&lt;/isbn&gt;&lt;accession-num&gt;31254795&lt;/accession-num&gt;&lt;urls&gt;&lt;related-urls&gt;&lt;url&gt;https://www.ncbi.nlm.nih.gov/pubmed/31254795&lt;/url&gt;&lt;/related-urls&gt;&lt;/urls&gt;&lt;electronic-resource-num&gt;10.1016/j.canep.2019.06.006&lt;/electronic-resource-num&gt;&lt;remote-database-name&gt;Medline&lt;/remote-database-name&gt;&lt;remote-database-provider&gt;NLM&lt;/remote-database-provider&gt;&lt;/record&gt;&lt;/Cite&gt;&lt;/EndNote&gt;</w:instrText>
      </w:r>
      <w:r w:rsidR="00666DFB">
        <w:rPr>
          <w:rFonts w:eastAsia="Segoe UI"/>
          <w:noProof/>
          <w:sz w:val="24"/>
          <w:szCs w:val="24"/>
        </w:rPr>
        <w:fldChar w:fldCharType="separate"/>
      </w:r>
      <w:r w:rsidR="00666DFB">
        <w:rPr>
          <w:rFonts w:eastAsia="Segoe UI"/>
          <w:noProof/>
          <w:sz w:val="24"/>
          <w:szCs w:val="24"/>
        </w:rPr>
        <w:t>(4)</w:t>
      </w:r>
      <w:r w:rsidR="00666DFB">
        <w:rPr>
          <w:rFonts w:eastAsia="Segoe UI"/>
          <w:noProof/>
          <w:sz w:val="24"/>
          <w:szCs w:val="24"/>
        </w:rPr>
        <w:fldChar w:fldCharType="end"/>
      </w:r>
      <w:r w:rsidR="00666DFB">
        <w:rPr>
          <w:rFonts w:eastAsia="Segoe UI"/>
          <w:noProof/>
          <w:sz w:val="24"/>
          <w:szCs w:val="24"/>
        </w:rPr>
        <w:t>.</w:t>
      </w:r>
    </w:p>
    <w:p w14:paraId="31FFBF29" w14:textId="2F78573A" w:rsidR="555E9793" w:rsidRDefault="555E9793" w:rsidP="0281EA91">
      <w:pPr>
        <w:spacing w:after="0"/>
      </w:pPr>
    </w:p>
    <w:p w14:paraId="5FF77808" w14:textId="6EE330AA" w:rsidR="555E9793" w:rsidRDefault="555E9793" w:rsidP="0281EA91">
      <w:pPr>
        <w:rPr>
          <w:rFonts w:eastAsia="Segoe UI"/>
          <w:noProof/>
          <w:sz w:val="24"/>
          <w:szCs w:val="24"/>
        </w:rPr>
      </w:pPr>
      <w:r w:rsidRPr="0281EA91">
        <w:rPr>
          <w:rFonts w:eastAsia="Segoe UI"/>
          <w:noProof/>
          <w:sz w:val="24"/>
          <w:szCs w:val="24"/>
        </w:rPr>
        <w:lastRenderedPageBreak/>
        <w:t xml:space="preserve">Current standard </w:t>
      </w:r>
      <w:r w:rsidR="00E46726">
        <w:rPr>
          <w:rFonts w:eastAsia="Segoe UI"/>
          <w:noProof/>
          <w:sz w:val="24"/>
          <w:szCs w:val="24"/>
        </w:rPr>
        <w:t xml:space="preserve">pathology </w:t>
      </w:r>
      <w:r w:rsidRPr="0281EA91">
        <w:rPr>
          <w:rFonts w:eastAsia="Segoe UI"/>
          <w:noProof/>
          <w:sz w:val="24"/>
          <w:szCs w:val="24"/>
        </w:rPr>
        <w:t xml:space="preserve">evaluation of CUP </w:t>
      </w:r>
      <w:r w:rsidR="00E46726">
        <w:rPr>
          <w:rFonts w:eastAsia="Segoe UI"/>
          <w:noProof/>
          <w:sz w:val="24"/>
          <w:szCs w:val="24"/>
        </w:rPr>
        <w:t>involves</w:t>
      </w:r>
      <w:r w:rsidRPr="0281EA91">
        <w:rPr>
          <w:rFonts w:eastAsia="Segoe UI"/>
          <w:noProof/>
          <w:sz w:val="24"/>
          <w:szCs w:val="24"/>
        </w:rPr>
        <w:t xml:space="preserve"> histology and immunohistochemistry (IHC) performed on</w:t>
      </w:r>
      <w:r w:rsidR="00B37D1B" w:rsidRPr="00B37D1B">
        <w:t xml:space="preserve"> </w:t>
      </w:r>
      <w:r w:rsidR="00B37D1B" w:rsidRPr="00B37D1B">
        <w:rPr>
          <w:rFonts w:eastAsia="Segoe UI"/>
          <w:noProof/>
          <w:sz w:val="24"/>
          <w:szCs w:val="24"/>
        </w:rPr>
        <w:t>formalin-fixed</w:t>
      </w:r>
      <w:r w:rsidR="00B37D1B">
        <w:rPr>
          <w:rFonts w:eastAsia="Segoe UI"/>
          <w:noProof/>
          <w:sz w:val="24"/>
          <w:szCs w:val="24"/>
        </w:rPr>
        <w:t xml:space="preserve"> </w:t>
      </w:r>
      <w:r w:rsidR="00B37D1B" w:rsidRPr="00B37D1B">
        <w:rPr>
          <w:rFonts w:eastAsia="Segoe UI"/>
          <w:noProof/>
          <w:sz w:val="24"/>
          <w:szCs w:val="24"/>
        </w:rPr>
        <w:t>paraffin-embedded</w:t>
      </w:r>
      <w:r w:rsidRPr="0281EA91">
        <w:rPr>
          <w:rFonts w:eastAsia="Segoe UI"/>
          <w:noProof/>
          <w:sz w:val="24"/>
          <w:szCs w:val="24"/>
        </w:rPr>
        <w:t xml:space="preserve"> </w:t>
      </w:r>
      <w:r w:rsidR="00D738FE">
        <w:rPr>
          <w:rFonts w:eastAsia="Segoe UI"/>
          <w:noProof/>
          <w:sz w:val="24"/>
          <w:szCs w:val="24"/>
        </w:rPr>
        <w:t xml:space="preserve">(FFPE) </w:t>
      </w:r>
      <w:r w:rsidR="000049F4">
        <w:rPr>
          <w:rFonts w:eastAsia="Segoe UI"/>
          <w:noProof/>
          <w:sz w:val="24"/>
          <w:szCs w:val="24"/>
        </w:rPr>
        <w:t xml:space="preserve">sections </w:t>
      </w:r>
      <w:r w:rsidRPr="0281EA91">
        <w:rPr>
          <w:rFonts w:eastAsia="Segoe UI"/>
          <w:noProof/>
          <w:sz w:val="24"/>
          <w:szCs w:val="24"/>
        </w:rPr>
        <w:t xml:space="preserve">obtained </w:t>
      </w:r>
      <w:r w:rsidR="000E5AFD">
        <w:rPr>
          <w:rFonts w:eastAsia="Segoe UI"/>
          <w:noProof/>
          <w:sz w:val="24"/>
          <w:szCs w:val="24"/>
        </w:rPr>
        <w:t>on</w:t>
      </w:r>
      <w:r w:rsidRPr="0281EA91">
        <w:rPr>
          <w:rFonts w:eastAsia="Segoe UI"/>
          <w:noProof/>
          <w:sz w:val="24"/>
          <w:szCs w:val="24"/>
        </w:rPr>
        <w:t xml:space="preserve"> biopsy. CUP can be categorised based on their histological subtypes. Approximately 50% of cases are well-to-moderately differentiated adenocarcinomas, ~30% as poorly or undifferentiated adenocarcinomas, ~15% as squamous cell carcinomas and ~5% as undifferentiated neoplasms </w:t>
      </w:r>
      <w:r w:rsidR="00AE672B">
        <w:rPr>
          <w:rFonts w:eastAsia="Segoe UI"/>
          <w:noProof/>
          <w:sz w:val="24"/>
          <w:szCs w:val="24"/>
        </w:rPr>
        <w:fldChar w:fldCharType="begin">
          <w:fldData xml:space="preserve">PEVuZE5vdGU+PENpdGU+PEF1dGhvcj5LYXRvPC9BdXRob3I+PFllYXI+MjAyMTwvWWVhcj48UmVj
TnVtPjEwPC9SZWNOdW0+PERpc3BsYXlUZXh0PigzLCA1KTwvRGlzcGxheVRleHQ+PHJlY29yZD48
cmVjLW51bWJlcj4xMDwvcmVjLW51bWJlcj48Zm9yZWlnbi1rZXlzPjxrZXkgYXBwPSJFTiIgZGIt
aWQ9ImF2OXZ6ZGR2aWRmNWV0ZXd6cGR2YTI1dGV4ZjVwczA5c2QwZSIgdGltZXN0YW1wPSIxNzM5
ODU4OTgyIj4xMDwva2V5PjwvZm9yZWlnbi1rZXlzPjxyZWYtdHlwZSBuYW1lPSJKb3VybmFsIEFy
dGljbGUiPjE3PC9yZWYtdHlwZT48Y29udHJpYnV0b3JzPjxhdXRob3JzPjxhdXRob3I+S2F0bywg
Uy48L2F1dGhvcj48YXV0aG9yPkFsc2FmYXIsIEEuPC9hdXRob3I+PGF1dGhvcj5XYWxhdmFsa2Fy
LCBWLjwvYXV0aG9yPjxhdXRob3I+SGFpbnN3b3J0aCwgSi48L2F1dGhvcj48YXV0aG9yPkt1cnpy
b2NrLCBSLjwvYXV0aG9yPjwvYXV0aG9ycz48L2NvbnRyaWJ1dG9ycz48YXV0aC1hZGRyZXNzPkNl
bnRlciBmb3IgUGVyc29uYWxpemVkIENhbmNlciBUaGVyYXB5IGFuZCBEaXZpc2lvbiBvZiBIZW1h
dG9sb2d5IGFuZCBPbmNvbG9neSwgRGVwYXJ0bWVudCBvZiBNZWRpY2luZSwgVUMgU2FuIERpZWdv
IE1vb3JlcyBDYW5jZXIgQ2VudGVyLCBMYSBKb2xsYSwgQ0EsIFVTQS4gRWxlY3Ryb25pYyBhZGRy
ZXNzOiBzbWthdG9AaGVhbHRoLnVjc2QuZWR1LiYjeEQ7Q2VudGVyIGZvciBQZXJzb25hbGl6ZWQg
Q2FuY2VyIFRoZXJhcHkgYW5kIERpdmlzaW9uIG9mIEhlbWF0b2xvZ3kgYW5kIE9uY29sb2d5LCBE
ZXBhcnRtZW50IG9mIE1lZGljaW5lLCBVQyBTYW4gRGllZ28gTW9vcmVzIENhbmNlciBDZW50ZXIs
IExhIEpvbGxhLCBDQSwgVVNBLiYjeEQ7RGVwYXJ0bWVudCBvZiBQYXRob2xvZ3ksIFVuaXZlcnNp
dHkgb2YgQ2FsaWZvcm5pYSBTYW4gRnJhbmNpc2NvLCBTYW4gRnJhbmNpc2NvLCBDQSwgVVNBLiYj
eEQ7VGVubmVzc2VlIE9uY29sb2d5LCBQTExDLCBOYXNodmlsbGUsIFROLCBVU0E7IFNhcmFoIENh
bm5vbiBSZXNlYXJjaCBJbnN0aXR1dGUsIE5hc2h2aWxsZSwgVE4sIFVTQS48L2F1dGgtYWRkcmVz
cz48dGl0bGVzPjx0aXRsZT5DYW5jZXIgb2YgVW5rbm93biBQcmltYXJ5IGluIHRoZSBNb2xlY3Vs
YXIgRXJhPC90aXRsZT48c2Vjb25kYXJ5LXRpdGxlPlRyZW5kcyBDYW5jZXI8L3NlY29uZGFyeS10
aXRsZT48L3RpdGxlcz48cGVyaW9kaWNhbD48ZnVsbC10aXRsZT5UcmVuZHMgQ2FuY2VyPC9mdWxs
LXRpdGxlPjwvcGVyaW9kaWNhbD48cGFnZXM+NDY1LTQ3NzwvcGFnZXM+PHZvbHVtZT43PC92b2x1
bWU+PG51bWJlcj41PC9udW1iZXI+PGVkaXRpb24+MjAyMTAxMjg8L2VkaXRpb24+PGtleXdvcmRz
PjxrZXl3b3JkPkFudGluZW9wbGFzdGljIENvbWJpbmVkIENoZW1vdGhlcmFweSBQcm90b2NvbHMv
KnBoYXJtYWNvbG9neS90aGVyYXBldXRpYyB1c2U8L2tleXdvcmQ+PGtleXdvcmQ+QmlvbWFya2Vy
cywgVHVtb3IvYW5hbHlzaXMvKmFudGFnb25pc3RzICZhbXA7IGluaGliaXRvcnMvZ2VuZXRpY3M8
L2tleXdvcmQ+PGtleXdvcmQ+Q2xpbmljYWwgRGVjaXNpb24tTWFraW5nL21ldGhvZHM8L2tleXdv
cmQ+PGtleXdvcmQ+Q2xpbmljYWwgVHJpYWxzIGFzIFRvcGljPC9rZXl3b3JkPjxrZXl3b3JkPkRO
QSBNdXRhdGlvbmFsIEFuYWx5c2lzPC9rZXl3b3JkPjxrZXl3b3JkPkdlbmUgRXhwcmVzc2lvbiBQ
cm9maWxpbmc8L2tleXdvcmQ+PGtleXdvcmQ+SGlnaC1UaHJvdWdocHV0IE51Y2xlb3RpZGUgU2Vx
dWVuY2luZzwva2V5d29yZD48a2V5d29yZD5IdW1hbnM8L2tleXdvcmQ+PGtleXdvcmQ+SW1tdW5v
aGlzdG9jaGVtaXN0cnk8L2tleXdvcmQ+PGtleXdvcmQ+TW9sZWN1bGFyIFRhcmdldGVkIFRoZXJh
cHkvbWV0aG9kczwva2V5d29yZD48a2V5d29yZD5OZW9wbGFzbXMsIFVua25vd24gUHJpbWFyeS9k
aWFnbm9zaXMvKmRydWcgdGhlcmFweS9nZW5ldGljcy9tb3J0YWxpdHk8L2tleXdvcmQ+PGtleXdv
cmQ+UGF0aWVudCBTZWxlY3Rpb248L2tleXdvcmQ+PGtleXdvcmQ+UHJlY2lzaW9uIE1lZGljaW5l
L21ldGhvZHM8L2tleXdvcmQ+PGtleXdvcmQ+UHJvZ3Jlc3Npb24tRnJlZSBTdXJ2aXZhbDwva2V5
d29yZD48a2V5d29yZD5jYW5jZXIgb2YgdW5rbm93biBwcmltYXJ5PC9rZXl3b3JkPjxrZXl3b3Jk
Pmdlbm9taWM8L2tleXdvcmQ+PGtleXdvcmQ+dGFyZ2V0ZWQgdGhlcmFweTwva2V5d29yZD48L2tl
eXdvcmRzPjxkYXRlcz48eWVhcj4yMDIxPC95ZWFyPjxwdWItZGF0ZXM+PGRhdGU+TWF5PC9kYXRl
PjwvcHViLWRhdGVzPjwvZGF0ZXM+PGlzYm4+MjQwNS04MDI1IChFbGVjdHJvbmljKSYjeEQ7MjQw
NS04MDMzIChQcmludCkmI3hEOzI0MDUtODAyNSAoTGlua2luZyk8L2lzYm4+PGFjY2Vzc2lvbi1u
dW0+MzM1MTY2NjA8L2FjY2Vzc2lvbi1udW0+PHVybHM+PHJlbGF0ZWQtdXJscz48dXJsPmh0dHBz
Oi8vd3d3Lm5jYmkubmxtLm5paC5nb3YvcHVibWVkLzMzNTE2NjYwPC91cmw+PC9yZWxhdGVkLXVy
bHM+PC91cmxzPjxjdXN0b20yPlBNQzgwNjIyODE8L2N1c3RvbTI+PGVsZWN0cm9uaWMtcmVzb3Vy
Y2UtbnVtPjEwLjEwMTYvai50cmVjYW4uMjAyMC4xMS4wMDI8L2VsZWN0cm9uaWMtcmVzb3VyY2Ut
bnVtPjxyZW1vdGUtZGF0YWJhc2UtbmFtZT5NZWRsaW5lPC9yZW1vdGUtZGF0YWJhc2UtbmFtZT48
cmVtb3RlLWRhdGFiYXNlLXByb3ZpZGVyPk5MTTwvcmVtb3RlLWRhdGFiYXNlLXByb3ZpZGVyPjwv
cmVjb3JkPjwvQ2l0ZT48Q2l0ZT48QXV0aG9yPktyYW1lcjwvQXV0aG9yPjxZZWFyPjIwMjM8L1ll
YXI+PFJlY051bT4xMjwvUmVjTnVtPjxyZWNvcmQ+PHJlYy1udW1iZXI+MTI8L3JlYy1udW1iZXI+
PGZvcmVpZ24ta2V5cz48a2V5IGFwcD0iRU4iIGRiLWlkPSJhdjl2emRkdmlkZjVldGV3enBkdmEy
NXRleGY1cHMwOXNkMGUiIHRpbWVzdGFtcD0iMTczOTg1ODk5MCI+MTI8L2tleT48L2ZvcmVpZ24t
a2V5cz48cmVmLXR5cGUgbmFtZT0iSm91cm5hbCBBcnRpY2xlIj4xNzwvcmVmLXR5cGU+PGNvbnRy
aWJ1dG9ycz48YXV0aG9ycz48YXV0aG9yPktyYW1lciwgQS48L2F1dGhvcj48YXV0aG9yPkJvY2h0
bGVyLCBULjwvYXV0aG9yPjxhdXRob3I+UGF1bGksIEMuPC9hdXRob3I+PGF1dGhvcj5CYWNpYXJl
bGxvLCBHLjwvYXV0aG9yPjxhdXRob3I+RGVsb3JtZSwgUy48L2F1dGhvcj48YXV0aG9yPkhlbW1p
bmtpLCBLLjwvYXV0aG9yPjxhdXRob3I+TWlsZXNoa2luLCBMLjwvYXV0aG9yPjxhdXRob3I+TW9j
aCwgSC48L2F1dGhvcj48YXV0aG9yPk9pZW4sIEsuPC9hdXRob3I+PGF1dGhvcj5PbGl2aWVyLCBU
LjwvYXV0aG9yPjxhdXRob3I+UGF0cmlraWRvdSwgQS48L2F1dGhvcj48YXV0aG9yPldhc2FuLCBI
LjwvYXV0aG9yPjxhdXRob3I+WmFya2F2ZWxpcywgRy48L2F1dGhvcj48YXV0aG9yPlBlbnRoZXJv
dWRha2lzLCBHLjwvYXV0aG9yPjxhdXRob3I+Rml6YXppLCBLLjwvYXV0aG9yPjxhdXRob3I+RXNt
byBHdWlkZWxpbmVzIENvbW1pdHRlZS4gRWxlY3Ryb25pYyBhZGRyZXNzOiBjbGluaWNhbGd1aWRl
bGluZXNAZXNtby5vcmc8L2F1dGhvcj48L2F1dGhvcnM+PC9jb250cmlidXRvcnM+PGF1dGgtYWRk
cmVzcz5DbGluaWNhbCBDb29wZXJhdGlvbiBVbml0IE1vbGVjdWxhciBIYWVtYXRvbG9neS9PbmNv
bG9neSwgR2VybWFuIENhbmNlciBSZXNlYXJjaCBDZW50ZXIgKERLRlopIEhlaWRlbGJlcmcsIEdl
cm1hbnk7IERlcGFydG1lbnQgb2YgSW50ZXJuYWwgTWVkaWNpbmUgViwgVW5pdmVyc2l0eSBvZiBI
ZWlkZWxiZXJnLCBIZWlkZWxiZXJnLCBHZXJtYW55LiYjeEQ7Q2xpbmljYWwgQ29vcGVyYXRpb24g
VW5pdCBNb2xlY3VsYXIgSGFlbWF0b2xvZ3kvT25jb2xvZ3ksIEdlcm1hbiBDYW5jZXIgUmVzZWFy
Y2ggQ2VudGVyIChES0ZaKSBIZWlkZWxiZXJnLCBHZXJtYW55OyBEZXBhcnRtZW50IG9mIEludGVy
bmFsIE1lZGljaW5lIFYsIFVuaXZlcnNpdHkgb2YgSGVpZGVsYmVyZywgSGVpZGVsYmVyZywgR2Vy
bWFueTsgRGVwYXJ0bWVudCBvZiBNZWRpY2FsIE9uY29sb2d5LCBOYXRpb25hbCBDZW50ZXIgZm9y
IFR1bW9yIERpc2Vhc2VzIChOQ1QpLCBVbml2ZXJzaXR5IG9mIEhlaWRlbGJlcmcsIEhlaWRlbGJl
cmcsIEdlcm1hbnkuJiN4RDtEZXBhcnRtZW50IG9mIFBhdGhvbG9neSBhbmQgTW9sZWN1bGFyIFBh
dGhvbG9neSwgVW5pdmVyc2l0eSBIb3NwaXRhbCBadXJpY2ggKFVTWiksIFp1cmljaCwgU3dpdHpl
cmxhbmQ7IE1lZGljYWwgRmFjdWx0eSwgVW5pdmVyc2l0eSBvZiBadXJpY2ggKFVaSCksIFp1cmlj
aCwgU3dpdHplcmxhbmQuJiN4RDtNZWRpY2FsIE9uY29sb2d5IERlcGFydG1lbnQsIEF6aWVuZGEg
T3NwZWRhbGllcmEgU2FuIENhbWlsbG8gRm9ybGFuaW5pLCBSb21lLCBJdGFseS4mI3hEO0Rpdmlz
aW9uIG9mIFJhZGlvbG9neSwgR2VybWFuIENhbmNlciBSZXNlYXJjaCBDZW50ZXIgKERLRlopLCBI
ZWlkZWxiZXJnLiYjeEQ7RGl2aXNpb24gb2YgQ2FuY2VyIEVwaWRlbWlvbG9neSwgR2VybWFuIENh
bmNlciBSZXNlYXJjaCBDZW50ZXIgKERLRlopLCBIZWlkZWxiZXJnLCBHZXJtYW55OyBGYWN1bHR5
IG9mIE1lZGljaW5lIGFuZCBCaW9tZWRpY2FsIENlbnRlciwgQ2hhcmxlcyBVbml2ZXJzaXR5LCBQ
aWxzZW4sIEN6ZWNoIFJlcHVibGljLiYjeEQ7RGVwYXJ0bWVudCBvZiBNZWRpY2FsIE9uY29sb2d5
LCBQZXRlciBNYWNDYWxsdW0gQ2FuY2VyIENlbnRyZSwgTWVsYm91cm5lLCBBdXN0cmFsaWEuJiN4
RDtJbnN0aXR1dGUgb2YgQ2FuY2VyIFNjaWVuY2VzLCBVbml2ZXJzaXR5IG9mIEdsYXNnb3csIEds
YXNnb3csIFVLLiYjeEQ7RGVwYXJ0bWVudCBvZiBPbmNvbG9neSwgR2VuZXZhIFVuaXZlcnNpdHkg
SG9zcGl0YWwsIEdlbmV2YSwgU3dpdHplcmxhbmQ7IERlcGFydG1lbnQgb2YgRXBpZGVtaW9sb2d5
IGFuZCBCaW9zdGF0aXN0aWNzLCBVbml2ZXJzaXR5IG9mIENhbGlmb3JuaWEgU2FuIEZyYW5jaXNj
bywgU2FuIEZyYW5jaXNjbywgVVNBLiYjeEQ7RGVwYXJ0bWVudCBvZiBDYW5jZXIgTWVkaWNpbmUs
IEluc3RpdHV0ZSBHdXN0YXZlIFJvdXNzeSwgVW5pdmVyc2l0eSBvZiBQYXJpcyBTYWNsYXksIFZp
bGxlanVpZiwgRnJhbmNlLiYjeEQ7RGVwYXJ0bWVudCBvZiBDYW5jZXIgTWVkaWNpbmUsIEhhbW1l
cnNtaXRoIEhvc3BpdGFsLCBJbXBlcmlhbCBDb2xsZWdlIEhlYWx0aGNhcmUgTkhTIFRydXN0LCBM
b25kb24sIFVLLiYjeEQ7RGVwYXJ0bWVudCBvZiBNZWRpY2FsIE9uY29sb2d5LCBVbml2ZXJzaXR5
IG9mIElvYW5uaW5hLCBJb2FubmluYSwgR3JlZWNlLiYjeEQ7RXVyb3BlYW4gU29jaWV0eSBmb3Ig
TWVkaWNhbCBPbmNvbG9neSwgTHVnYW5vLCBTd2l0emVybGFuZC48L2F1dGgtYWRkcmVzcz48dGl0
bGVzPjx0aXRsZT5DYW5jZXIgb2YgdW5rbm93biBwcmltYXJ5OiBFU01PIENsaW5pY2FsIFByYWN0
aWNlIEd1aWRlbGluZSBmb3IgZGlhZ25vc2lzLCB0cmVhdG1lbnQgYW5kIGZvbGxvdy11cDwvdGl0
bGU+PHNlY29uZGFyeS10aXRsZT5Bbm4gT25jb2w8L3NlY29uZGFyeS10aXRsZT48L3RpdGxlcz48
cGVyaW9kaWNhbD48ZnVsbC10aXRsZT5Bbm4gT25jb2w8L2Z1bGwtdGl0bGU+PC9wZXJpb2RpY2Fs
PjxwYWdlcz4yMjgtMjQ2PC9wYWdlcz48dm9sdW1lPjM0PC92b2x1bWU+PG51bWJlcj4zPC9udW1i
ZXI+PGVkaXRpb24+MjAyMjEyMjA8L2VkaXRpb24+PGtleXdvcmRzPjxrZXl3b3JkPkh1bWFuczwv
a2V5d29yZD48a2V5d29yZD4qTmVvcGxhc21zLCBVbmtub3duIFByaW1hcnkvcGF0aG9sb2d5PC9r
ZXl3b3JkPjxrZXl3b3JkPkZvbGxvdy1VcCBTdHVkaWVzPC9rZXl3b3JkPjxrZXl3b3JkPk5lb3Bs
YXNtIFN0YWdpbmc8L2tleXdvcmQ+PGtleXdvcmQ+Q2xhc3NpZmljYXRpb248L2tleXdvcmQ+PGtl
eXdvcmQ+RVNNTyBDbGluaWNhbCBQcmFjdGljZSBHdWlkZWxpbmU8L2tleXdvcmQ+PGtleXdvcmQ+
ZGlhZ25vc2lzPC9rZXl3b3JkPjxrZXl3b3JkPnJpc2sgYXNzZXNzbWVudDwva2V5d29yZD48a2V5
d29yZD50cmVhdG1lbnQ8L2tleXdvcmQ+PGtleXdvcmQ+dW5rbm93biBwcmltYXJ5IG5lb3BsYXNt
PC9rZXl3b3JkPjwva2V5d29yZHM+PGRhdGVzPjx5ZWFyPjIwMjM8L3llYXI+PHB1Yi1kYXRlcz48
ZGF0ZT5NYXI8L2RhdGU+PC9wdWItZGF0ZXM+PC9kYXRlcz48aXNibj4xNTY5LTgwNDEgKEVsZWN0
cm9uaWMpJiN4RDswOTIzLTc1MzQgKExpbmtpbmcpPC9pc2JuPjxhY2Nlc3Npb24tbnVtPjM2NTYz
OTY1PC9hY2Nlc3Npb24tbnVtPjx1cmxzPjxyZWxhdGVkLXVybHM+PHVybD5odHRwczovL3d3dy5u
Y2JpLm5sbS5uaWguZ292L3B1Ym1lZC8zNjU2Mzk2NTwvdXJsPjwvcmVsYXRlZC11cmxzPjwvdXJs
cz48Y3VzdG9tMT5EaXNjbG9zdXJlIEFLIHJlcG9ydHMgcGVyc29uYWwgZmVlcyBhcyBhbiBpbnZp
dGVkIHNwZWFrZXIgZnJvbSBSb2NoZTsgZmVlcyBwYWlkIHRvIGhpcyBpbnN0aXR1dGlvbiBmb3Ig
YWR2aXNvcnkgYm9hcmQgbWVtYmVyc2hpcCBmcm9tIFJvY2hlOyBpbnN0aXR1dGlvbmFsIGZ1bmRp
bmcgZnJvbSBCcmlzdG9sIE15ZXJzIFNxdWliYiAoQk1TKTsgbm9uLXJlbXVuZXJhdGVkIHJvbGUg
YXMgYSBwcmluY2lwYWwgaW52ZXN0aWdhdG9yIGZvciBSb2NoZS4gVEIgcmVwb3J0cyBmZWVzIHBh
aWQgdG8gaGlzIGluc3RpdHV0aW9uIGFzIGEgc3R1ZHkgb25jb2xvZ2lzdCwgZm9yIGV4cGVydCB0
ZXN0aW1vbnkgYW5kIHN0dWR5LXJlbGF0ZWQgdHJhdmVsIGV4cGVuc2VzIGZyb20gUm9jaGUuIENQ
IHJlcG9ydHMgZmVlcyBwYWlkIHRvIGhlciBpbnN0aXR1dGlvbiBhcyBhbiBpbnZpdGVkIHNwZWFr
ZXIgZnJvbSBSb2NoZTsgaW5zdGl0dXRpb25hbCBmdW5kaW5nIGFzIGEgY29vcmRpbmF0aW5nIHBy
aW5jaXBhbCBpbnZlc3RpZ2F0b3IgZnJvbSBSb2NoZS4gR0IgcmVwb3J0cyBwZXJzb25hbCBmZWVz
IGZvciBhZHZpc29yeSBib2FyZCBtZW1iZXJzaGlwIGZyb20gR2Vuc2VudGE7IGluc3RpdHV0aW9u
YWwgZnVuZGluZyBhcyBhIFN0ZWVyaW5nIENvbW1pdHRlZSBtZW1iZXIgZnJvbSBCYXllcjsgbm9u
LXJlbXVuZXJhdGVkIHJvbGVzIGFzIGEgcHJpbmNpcGFsIGludmVzdGlnYXRvciBmb3IgRWxpIExp
bGx5LCBNZXJjayBTaGFycCAmYW1wOyBEb2htZSAoTVNEKSBhbmQgUm9jaGU7IG1lbWJlciBvZiB0
aGUgQW1lcmljYW4gU29jaWV0eSBvZiBDbGluaWNhbCBPbmNvbG9neSAoQVNDTykuIFNEIHJlcG9y
dHMgcGVyc29uYWwgZmVlcyBhcyBhbiBpbnZpdGVkIHNwZWFrZXIgZnJvbSBCcmFjY28gR2VybWFu
eTsgbm9uLXJlbXVuZXJhdGVkIGxlYWRlcnNoaXAgcm9sZSBhcyBQcmVzaWRlbnQgKDIwMTAtMjAx
MikgYW5kIFZpY2UtUHJlc2lkZW50ICgyMDEyLTIwMTQpIG9mIERFR1VNIChHZXJtYW4gVWx0cmFz
b3VuZCBTb2NpZXR5KTsgbm9uLXJlbXVuZXJhdGVkIHJvbGUgYXMgbWVtYmVyIGFuZCBjaGFpcm1h
biBvZiB0aGUgJmFwb3M7UmFkaWF0aW9uIFByb3RlY3Rpb24gaW4gTWVkaWNpbmUmYXBvczsgKDIw
MTctMjAyMCkgd29ya2luZyBncm91cCBmb3IgdGhlIFJhZGlhdGlvbiBQcm90ZWN0aW9uIENvbW1p
c3Npb24gKFNTSykgYXQgdGhlIEdlcm1hbiBGZWRlcmFsIE1pbmlzdHJ5IG9mIEVudmlyb25tZW50
YWwgUHJvdGVjdGlvbi4gS0ggaGFzIHJlcG9ydGVkIG5vIHBvdGVudGlhbCBjb25mbGljdHMgb2Yg
aW50ZXJlc3QuIExNIHJlcG9ydHMgYSBub24tcmVtdW5lcmF0ZWQgcm9sZSBhcyBjby1jaGFpciBv
ZiB0aGUgU3RlZXJpbmcgQ29tbWl0dGVlIGZvciB0aGUgQ1VQSVNDTyB0cmlhbCBmcm9tIFJvY2hl
LiBITSByZXBvcnRzIHBlcnNvbmFsIGZlZXMgYXMgYW4gaW52aXRlZCBzcGVha2VyIGZyb20gQW1n
ZW4gYW5kIFJvY2hlOyBwZXJzb25hbCBmZWVzIGZvciBhZHZpc29yeSBib2FyZCBtZW1iZXJzaGlw
IGZyb20gQXN0cmFaZW5lY2EsIEphbnNzZW4gYW5kIE1lcmNrOyBpbnN0aXR1dGlvbmFsIGZ1bmRp
bmcgZnJvbSBSb2NoZS4gS08gcmVwb3J0cyBpbnN0aXR1dGlvbmFsIGZ1bmRpbmcgZnJvbSBCaW9D
bGF2aXMsIEJpb1RoZXJhbm9zdGljcyBhbmQgTGVpY2E7IG5vbi1yZW11bmVyYXRlZCBhZHZpc29y
eSByb2xlIGFzIG1lbWJlciBvZiBTdGVlcmluZyBHcm91cCBmb3IgRWFybHkgRGV0ZWN0aW9uIGFu
ZCBEaWFnbm9zaXMgb2YgQ2FuY2VyIFJvYWRtYXAgZm9yIENhbmNlciBSZXNlYXJjaCBVSyBhbmQg
YXMgbWVtYmVyIG9mIElubm92YXRpb24gRXhwZXJ0IEFkdmlzb3J5IEdyb3VwIChFQUcpIGZvciBO
SFMgRW5nbGFuZCBDYW5jZXIgSW5ub3ZhdGlvbiBQcm9ncmFtbWU7IGNvLWF1dGhvciBvZiB0aGUg
UkNQYXRoIGRhdGFzZXQgb24gQ1VQIGFuZCBtYWxpZ25hbmN5IG9mIHVua25vd24gb3JpZ2luIGZv
ciB0aGUgUm95YWwgQ29sbGVnZSBvZiBQYXRob2xvZ2lzdHM7IENhbmNlciBSZXNlYXJjaCBVSyBh
ZmZpbGlhdGUgYXQgdGhlIEJlYXRzb24gSW5zdGl0dXRlOyBtZW1iZXIgb2YgdGhlIE5hdGlvbmFs
IENhbmNlciBSZXNlYXJjaCBJbnN0aXR1dGUgKFVLKS4gQVAgcmVwb3J0cyBwZXJzb25hbCBmZWVz
IGZvciBhIGNvbmdyZXNzIHN1YnNjcmlwdGlvbiBmcm9tIEFtZ2VuOyBwZXJzb25hbCBmZWVzIGZv
ciBhZHZpc29yeSBib2FyZCBtZW1iZXJzaGlwIGluIHVyb3RoZWxpYWwgY2FuY2VyIGZyb20gQmFz
aWxlYTsgcGVyc29uYWwgZmVlcyBmb3IgY29uZ3Jlc3MgZXhwZW5zZXMgZnJvbSBKYW5zc2VuLiBI
VyByZXBvcnRzIHBlcnNvbmFsIGZlZXMgYXMgYW4gaW52aXRlZCBzcGVha2VyIGFuZCBmb3IgYWR2
aXNvcnkgYm9hcmQgbWVtYmVyc2hpcCBmcm9tIEFycmF5IEJpb1BoYXJtYSwgQmF5ZXIsIEJNUywg
Q2VsZ2VuZSwgRXJ5dGVjaCwgSW5jeXRlLCBNZXJjayBLR2FBLCBQaWVycmUgRmFicmUsIFNlcnZp
ZXIgU2lydGV4IE1lZGljYWwgYW5kIFJvY2hlL0dlbmVudGVjaDsgcGVyc29uYWwgZmVlcyBmb3Ig
Y29uc3VsdGFuY3kgZnJvbSBPbm9TaWw7IHBlcnNvbmFsIGZlZXMgZm9yIGFuIGFkdmlzb3J5IHJv
bGUgYW5kIGFzIGEgVHJpYWwgU3RlZXJpbmcgQ29tbWl0dGVlIG1lbWJlciBmcm9tIFp5bWV3b3Jr
czsgcGVyc29uYWwgZmVlcyBhbmQgaW5zdGl0dXRpb25hbCBmdW5kaW5nIGZvciBhbiBhZHZpc29y
eSByb2xlLCBhcyBhIGNvb3JkaW5hdGluZyBwcmluY2lwYWwgaW52ZXN0aWdhdG9yIGFuZCBtZW1i
ZXIgb2YgVHJpYWwgU3RlZXJpbmcgQ29tbWl0dGVlIGZyb20gU2lydGV4IE1lZGljYWw7IG5vbi1y
ZW11bmVyYXRlZCBhZHZpc29yeSByb2xlcyB3aXRoIEJheWVyLCBQZml6ZXIgYW5kIFBpZXJyZSBG
YWJyZS4gR1ogcmVwb3J0cyBwZXJzb25hbCBmZWVzIGFzIGFuIGludml0ZWQgc3BlYWtlciBmcm9t
IEFtZ2VuLCBJcHNlbiwgTGVvIFBoYXJtYSBhbmQgTWVyY2suIEdQIGlzIHRoZSBDaGllZiBNZWRp
Y2FsIE9mZmljZXIgZm9yIEVTTU8gYW5kIG1lbWJlciBvZiBBU0NPIGFuZCB0aGUgSGVsbGVuaWMg
Q29vcGVyYXRpdmUgT25jb2xvZ3kgR3JvdXAgYW5kIHRoZSBIZWxsZW5pYyBTb2NpZXR5IG9mIE1l
ZGljYWwgT25jb2xvZ3kgKEhlQ09HKS4gS0YgcmVwb3J0cyBwZXJzb25hbCBmZWVzIGZvciBhZHZp
c29yeSBib2FyZCBtZW1iZXJzaGlwIGZyb20gQ3VyZXZhYyBhbmQgT3Jpb247IGZlZXMgcGFpZCB0
byBoaXMgaW5zdGl0dXRpb24gYXMgYW4gaW52aXRlZCBzcGVha2VyIGZyb20gQXN0ZWxsYXMsIEFz
dHJhWmVuZWNhLCBCYXllciwgSmFuc3NlbiwgTVNELCBOb3ZhcnRpcywgUGZpemVyIGFuZCBTYW5v
Zmk7IGZlZXMgcGFpZCB0byBoaXMgaW5zdGl0dXRpb24gZm9yIGFkdmlzb3J5IGJvYXJkIG1lbWJl
cnNoaXAgZnJvbSBBQUEsIEFzdGVsbGFzLCBBc3RyYVplbmVjYSwgQmF5ZXIsIEphbnNzZW4sIE1T
RCwgTm92YXJ0aXMvQUFBIGFuZCBQZml6ZXI7IGluc3RpdHV0aW9uYWwgZnVuZGluZyBhcyB0cmlh
bCBjaGFpciBmcm9tIEFzdHJhWmVuZWNhLCBCYXllciwgQk1TLCBKYW5zc2VuLCBNU0QsIE9yaW9u
IGFuZCBQZml6ZXI7IG5vbi1yZW11bmVyYXRlZCByb2xlIGFzIHByaW5jaXBhbCBpbnZlc3RpZ2F0
b3IgYW5kIHRyaWFsIGNoYWlyIGZvciBCYXllciwgQk1TLCBNZXJjaywgTm92YXJ0aXMvQUFBIGFu
ZCBPcmlvbi4gVE8gaGFzIGRlY2xhcmVkIG5vIGNvbmZsaWN0cyBvZiBpbnRlcmVzdC48L2N1c3Rv
bTE+PGVsZWN0cm9uaWMtcmVzb3VyY2UtbnVtPjEwLjEwMTYvai5hbm5vbmMuMjAyMi4xMS4wMTM8
L2VsZWN0cm9uaWMtcmVzb3VyY2UtbnVtPjxyZW1vdGUtZGF0YWJhc2UtbmFtZT5NZWRsaW5lPC9y
ZW1vdGUtZGF0YWJhc2UtbmFtZT48cmVtb3RlLWRhdGFiYXNlLXByb3ZpZGVyPk5MTTwvcmVtb3Rl
LWRhdGFiYXNlLXByb3ZpZGVyPjwvcmVjb3JkPjwvQ2l0ZT48L0VuZE5vdGU+AG==
</w:fldData>
        </w:fldChar>
      </w:r>
      <w:r w:rsidR="00DF7B70">
        <w:rPr>
          <w:rFonts w:eastAsia="Segoe UI"/>
          <w:noProof/>
          <w:sz w:val="24"/>
          <w:szCs w:val="24"/>
        </w:rPr>
        <w:instrText xml:space="preserve"> ADDIN EN.CITE </w:instrText>
      </w:r>
      <w:r w:rsidR="00DF7B70">
        <w:rPr>
          <w:rFonts w:eastAsia="Segoe UI"/>
          <w:noProof/>
          <w:sz w:val="24"/>
          <w:szCs w:val="24"/>
        </w:rPr>
        <w:fldChar w:fldCharType="begin">
          <w:fldData xml:space="preserve">PEVuZE5vdGU+PENpdGU+PEF1dGhvcj5LYXRvPC9BdXRob3I+PFllYXI+MjAyMTwvWWVhcj48UmVj
TnVtPjEwPC9SZWNOdW0+PERpc3BsYXlUZXh0PigzLCA1KTwvRGlzcGxheVRleHQ+PHJlY29yZD48
cmVjLW51bWJlcj4xMDwvcmVjLW51bWJlcj48Zm9yZWlnbi1rZXlzPjxrZXkgYXBwPSJFTiIgZGIt
aWQ9ImF2OXZ6ZGR2aWRmNWV0ZXd6cGR2YTI1dGV4ZjVwczA5c2QwZSIgdGltZXN0YW1wPSIxNzM5
ODU4OTgyIj4xMDwva2V5PjwvZm9yZWlnbi1rZXlzPjxyZWYtdHlwZSBuYW1lPSJKb3VybmFsIEFy
dGljbGUiPjE3PC9yZWYtdHlwZT48Y29udHJpYnV0b3JzPjxhdXRob3JzPjxhdXRob3I+S2F0bywg
Uy48L2F1dGhvcj48YXV0aG9yPkFsc2FmYXIsIEEuPC9hdXRob3I+PGF1dGhvcj5XYWxhdmFsa2Fy
LCBWLjwvYXV0aG9yPjxhdXRob3I+SGFpbnN3b3J0aCwgSi48L2F1dGhvcj48YXV0aG9yPkt1cnpy
b2NrLCBSLjwvYXV0aG9yPjwvYXV0aG9ycz48L2NvbnRyaWJ1dG9ycz48YXV0aC1hZGRyZXNzPkNl
bnRlciBmb3IgUGVyc29uYWxpemVkIENhbmNlciBUaGVyYXB5IGFuZCBEaXZpc2lvbiBvZiBIZW1h
dG9sb2d5IGFuZCBPbmNvbG9neSwgRGVwYXJ0bWVudCBvZiBNZWRpY2luZSwgVUMgU2FuIERpZWdv
IE1vb3JlcyBDYW5jZXIgQ2VudGVyLCBMYSBKb2xsYSwgQ0EsIFVTQS4gRWxlY3Ryb25pYyBhZGRy
ZXNzOiBzbWthdG9AaGVhbHRoLnVjc2QuZWR1LiYjeEQ7Q2VudGVyIGZvciBQZXJzb25hbGl6ZWQg
Q2FuY2VyIFRoZXJhcHkgYW5kIERpdmlzaW9uIG9mIEhlbWF0b2xvZ3kgYW5kIE9uY29sb2d5LCBE
ZXBhcnRtZW50IG9mIE1lZGljaW5lLCBVQyBTYW4gRGllZ28gTW9vcmVzIENhbmNlciBDZW50ZXIs
IExhIEpvbGxhLCBDQSwgVVNBLiYjeEQ7RGVwYXJ0bWVudCBvZiBQYXRob2xvZ3ksIFVuaXZlcnNp
dHkgb2YgQ2FsaWZvcm5pYSBTYW4gRnJhbmNpc2NvLCBTYW4gRnJhbmNpc2NvLCBDQSwgVVNBLiYj
eEQ7VGVubmVzc2VlIE9uY29sb2d5LCBQTExDLCBOYXNodmlsbGUsIFROLCBVU0E7IFNhcmFoIENh
bm5vbiBSZXNlYXJjaCBJbnN0aXR1dGUsIE5hc2h2aWxsZSwgVE4sIFVTQS48L2F1dGgtYWRkcmVz
cz48dGl0bGVzPjx0aXRsZT5DYW5jZXIgb2YgVW5rbm93biBQcmltYXJ5IGluIHRoZSBNb2xlY3Vs
YXIgRXJhPC90aXRsZT48c2Vjb25kYXJ5LXRpdGxlPlRyZW5kcyBDYW5jZXI8L3NlY29uZGFyeS10
aXRsZT48L3RpdGxlcz48cGVyaW9kaWNhbD48ZnVsbC10aXRsZT5UcmVuZHMgQ2FuY2VyPC9mdWxs
LXRpdGxlPjwvcGVyaW9kaWNhbD48cGFnZXM+NDY1LTQ3NzwvcGFnZXM+PHZvbHVtZT43PC92b2x1
bWU+PG51bWJlcj41PC9udW1iZXI+PGVkaXRpb24+MjAyMTAxMjg8L2VkaXRpb24+PGtleXdvcmRz
PjxrZXl3b3JkPkFudGluZW9wbGFzdGljIENvbWJpbmVkIENoZW1vdGhlcmFweSBQcm90b2NvbHMv
KnBoYXJtYWNvbG9neS90aGVyYXBldXRpYyB1c2U8L2tleXdvcmQ+PGtleXdvcmQ+QmlvbWFya2Vy
cywgVHVtb3IvYW5hbHlzaXMvKmFudGFnb25pc3RzICZhbXA7IGluaGliaXRvcnMvZ2VuZXRpY3M8
L2tleXdvcmQ+PGtleXdvcmQ+Q2xpbmljYWwgRGVjaXNpb24tTWFraW5nL21ldGhvZHM8L2tleXdv
cmQ+PGtleXdvcmQ+Q2xpbmljYWwgVHJpYWxzIGFzIFRvcGljPC9rZXl3b3JkPjxrZXl3b3JkPkRO
QSBNdXRhdGlvbmFsIEFuYWx5c2lzPC9rZXl3b3JkPjxrZXl3b3JkPkdlbmUgRXhwcmVzc2lvbiBQ
cm9maWxpbmc8L2tleXdvcmQ+PGtleXdvcmQ+SGlnaC1UaHJvdWdocHV0IE51Y2xlb3RpZGUgU2Vx
dWVuY2luZzwva2V5d29yZD48a2V5d29yZD5IdW1hbnM8L2tleXdvcmQ+PGtleXdvcmQ+SW1tdW5v
aGlzdG9jaGVtaXN0cnk8L2tleXdvcmQ+PGtleXdvcmQ+TW9sZWN1bGFyIFRhcmdldGVkIFRoZXJh
cHkvbWV0aG9kczwva2V5d29yZD48a2V5d29yZD5OZW9wbGFzbXMsIFVua25vd24gUHJpbWFyeS9k
aWFnbm9zaXMvKmRydWcgdGhlcmFweS9nZW5ldGljcy9tb3J0YWxpdHk8L2tleXdvcmQ+PGtleXdv
cmQ+UGF0aWVudCBTZWxlY3Rpb248L2tleXdvcmQ+PGtleXdvcmQ+UHJlY2lzaW9uIE1lZGljaW5l
L21ldGhvZHM8L2tleXdvcmQ+PGtleXdvcmQ+UHJvZ3Jlc3Npb24tRnJlZSBTdXJ2aXZhbDwva2V5
d29yZD48a2V5d29yZD5jYW5jZXIgb2YgdW5rbm93biBwcmltYXJ5PC9rZXl3b3JkPjxrZXl3b3Jk
Pmdlbm9taWM8L2tleXdvcmQ+PGtleXdvcmQ+dGFyZ2V0ZWQgdGhlcmFweTwva2V5d29yZD48L2tl
eXdvcmRzPjxkYXRlcz48eWVhcj4yMDIxPC95ZWFyPjxwdWItZGF0ZXM+PGRhdGU+TWF5PC9kYXRl
PjwvcHViLWRhdGVzPjwvZGF0ZXM+PGlzYm4+MjQwNS04MDI1IChFbGVjdHJvbmljKSYjeEQ7MjQw
NS04MDMzIChQcmludCkmI3hEOzI0MDUtODAyNSAoTGlua2luZyk8L2lzYm4+PGFjY2Vzc2lvbi1u
dW0+MzM1MTY2NjA8L2FjY2Vzc2lvbi1udW0+PHVybHM+PHJlbGF0ZWQtdXJscz48dXJsPmh0dHBz
Oi8vd3d3Lm5jYmkubmxtLm5paC5nb3YvcHVibWVkLzMzNTE2NjYwPC91cmw+PC9yZWxhdGVkLXVy
bHM+PC91cmxzPjxjdXN0b20yPlBNQzgwNjIyODE8L2N1c3RvbTI+PGVsZWN0cm9uaWMtcmVzb3Vy
Y2UtbnVtPjEwLjEwMTYvai50cmVjYW4uMjAyMC4xMS4wMDI8L2VsZWN0cm9uaWMtcmVzb3VyY2Ut
bnVtPjxyZW1vdGUtZGF0YWJhc2UtbmFtZT5NZWRsaW5lPC9yZW1vdGUtZGF0YWJhc2UtbmFtZT48
cmVtb3RlLWRhdGFiYXNlLXByb3ZpZGVyPk5MTTwvcmVtb3RlLWRhdGFiYXNlLXByb3ZpZGVyPjwv
cmVjb3JkPjwvQ2l0ZT48Q2l0ZT48QXV0aG9yPktyYW1lcjwvQXV0aG9yPjxZZWFyPjIwMjM8L1ll
YXI+PFJlY051bT4xMjwvUmVjTnVtPjxyZWNvcmQ+PHJlYy1udW1iZXI+MTI8L3JlYy1udW1iZXI+
PGZvcmVpZ24ta2V5cz48a2V5IGFwcD0iRU4iIGRiLWlkPSJhdjl2emRkdmlkZjVldGV3enBkdmEy
NXRleGY1cHMwOXNkMGUiIHRpbWVzdGFtcD0iMTczOTg1ODk5MCI+MTI8L2tleT48L2ZvcmVpZ24t
a2V5cz48cmVmLXR5cGUgbmFtZT0iSm91cm5hbCBBcnRpY2xlIj4xNzwvcmVmLXR5cGU+PGNvbnRy
aWJ1dG9ycz48YXV0aG9ycz48YXV0aG9yPktyYW1lciwgQS48L2F1dGhvcj48YXV0aG9yPkJvY2h0
bGVyLCBULjwvYXV0aG9yPjxhdXRob3I+UGF1bGksIEMuPC9hdXRob3I+PGF1dGhvcj5CYWNpYXJl
bGxvLCBHLjwvYXV0aG9yPjxhdXRob3I+RGVsb3JtZSwgUy48L2F1dGhvcj48YXV0aG9yPkhlbW1p
bmtpLCBLLjwvYXV0aG9yPjxhdXRob3I+TWlsZXNoa2luLCBMLjwvYXV0aG9yPjxhdXRob3I+TW9j
aCwgSC48L2F1dGhvcj48YXV0aG9yPk9pZW4sIEsuPC9hdXRob3I+PGF1dGhvcj5PbGl2aWVyLCBU
LjwvYXV0aG9yPjxhdXRob3I+UGF0cmlraWRvdSwgQS48L2F1dGhvcj48YXV0aG9yPldhc2FuLCBI
LjwvYXV0aG9yPjxhdXRob3I+WmFya2F2ZWxpcywgRy48L2F1dGhvcj48YXV0aG9yPlBlbnRoZXJv
dWRha2lzLCBHLjwvYXV0aG9yPjxhdXRob3I+Rml6YXppLCBLLjwvYXV0aG9yPjxhdXRob3I+RXNt
byBHdWlkZWxpbmVzIENvbW1pdHRlZS4gRWxlY3Ryb25pYyBhZGRyZXNzOiBjbGluaWNhbGd1aWRl
bGluZXNAZXNtby5vcmc8L2F1dGhvcj48L2F1dGhvcnM+PC9jb250cmlidXRvcnM+PGF1dGgtYWRk
cmVzcz5DbGluaWNhbCBDb29wZXJhdGlvbiBVbml0IE1vbGVjdWxhciBIYWVtYXRvbG9neS9PbmNv
bG9neSwgR2VybWFuIENhbmNlciBSZXNlYXJjaCBDZW50ZXIgKERLRlopIEhlaWRlbGJlcmcsIEdl
cm1hbnk7IERlcGFydG1lbnQgb2YgSW50ZXJuYWwgTWVkaWNpbmUgViwgVW5pdmVyc2l0eSBvZiBI
ZWlkZWxiZXJnLCBIZWlkZWxiZXJnLCBHZXJtYW55LiYjeEQ7Q2xpbmljYWwgQ29vcGVyYXRpb24g
VW5pdCBNb2xlY3VsYXIgSGFlbWF0b2xvZ3kvT25jb2xvZ3ksIEdlcm1hbiBDYW5jZXIgUmVzZWFy
Y2ggQ2VudGVyIChES0ZaKSBIZWlkZWxiZXJnLCBHZXJtYW55OyBEZXBhcnRtZW50IG9mIEludGVy
bmFsIE1lZGljaW5lIFYsIFVuaXZlcnNpdHkgb2YgSGVpZGVsYmVyZywgSGVpZGVsYmVyZywgR2Vy
bWFueTsgRGVwYXJ0bWVudCBvZiBNZWRpY2FsIE9uY29sb2d5LCBOYXRpb25hbCBDZW50ZXIgZm9y
IFR1bW9yIERpc2Vhc2VzIChOQ1QpLCBVbml2ZXJzaXR5IG9mIEhlaWRlbGJlcmcsIEhlaWRlbGJl
cmcsIEdlcm1hbnkuJiN4RDtEZXBhcnRtZW50IG9mIFBhdGhvbG9neSBhbmQgTW9sZWN1bGFyIFBh
dGhvbG9neSwgVW5pdmVyc2l0eSBIb3NwaXRhbCBadXJpY2ggKFVTWiksIFp1cmljaCwgU3dpdHpl
cmxhbmQ7IE1lZGljYWwgRmFjdWx0eSwgVW5pdmVyc2l0eSBvZiBadXJpY2ggKFVaSCksIFp1cmlj
aCwgU3dpdHplcmxhbmQuJiN4RDtNZWRpY2FsIE9uY29sb2d5IERlcGFydG1lbnQsIEF6aWVuZGEg
T3NwZWRhbGllcmEgU2FuIENhbWlsbG8gRm9ybGFuaW5pLCBSb21lLCBJdGFseS4mI3hEO0Rpdmlz
aW9uIG9mIFJhZGlvbG9neSwgR2VybWFuIENhbmNlciBSZXNlYXJjaCBDZW50ZXIgKERLRlopLCBI
ZWlkZWxiZXJnLiYjeEQ7RGl2aXNpb24gb2YgQ2FuY2VyIEVwaWRlbWlvbG9neSwgR2VybWFuIENh
bmNlciBSZXNlYXJjaCBDZW50ZXIgKERLRlopLCBIZWlkZWxiZXJnLCBHZXJtYW55OyBGYWN1bHR5
IG9mIE1lZGljaW5lIGFuZCBCaW9tZWRpY2FsIENlbnRlciwgQ2hhcmxlcyBVbml2ZXJzaXR5LCBQ
aWxzZW4sIEN6ZWNoIFJlcHVibGljLiYjeEQ7RGVwYXJ0bWVudCBvZiBNZWRpY2FsIE9uY29sb2d5
LCBQZXRlciBNYWNDYWxsdW0gQ2FuY2VyIENlbnRyZSwgTWVsYm91cm5lLCBBdXN0cmFsaWEuJiN4
RDtJbnN0aXR1dGUgb2YgQ2FuY2VyIFNjaWVuY2VzLCBVbml2ZXJzaXR5IG9mIEdsYXNnb3csIEds
YXNnb3csIFVLLiYjeEQ7RGVwYXJ0bWVudCBvZiBPbmNvbG9neSwgR2VuZXZhIFVuaXZlcnNpdHkg
SG9zcGl0YWwsIEdlbmV2YSwgU3dpdHplcmxhbmQ7IERlcGFydG1lbnQgb2YgRXBpZGVtaW9sb2d5
IGFuZCBCaW9zdGF0aXN0aWNzLCBVbml2ZXJzaXR5IG9mIENhbGlmb3JuaWEgU2FuIEZyYW5jaXNj
bywgU2FuIEZyYW5jaXNjbywgVVNBLiYjeEQ7RGVwYXJ0bWVudCBvZiBDYW5jZXIgTWVkaWNpbmUs
IEluc3RpdHV0ZSBHdXN0YXZlIFJvdXNzeSwgVW5pdmVyc2l0eSBvZiBQYXJpcyBTYWNsYXksIFZp
bGxlanVpZiwgRnJhbmNlLiYjeEQ7RGVwYXJ0bWVudCBvZiBDYW5jZXIgTWVkaWNpbmUsIEhhbW1l
cnNtaXRoIEhvc3BpdGFsLCBJbXBlcmlhbCBDb2xsZWdlIEhlYWx0aGNhcmUgTkhTIFRydXN0LCBM
b25kb24sIFVLLiYjeEQ7RGVwYXJ0bWVudCBvZiBNZWRpY2FsIE9uY29sb2d5LCBVbml2ZXJzaXR5
IG9mIElvYW5uaW5hLCBJb2FubmluYSwgR3JlZWNlLiYjeEQ7RXVyb3BlYW4gU29jaWV0eSBmb3Ig
TWVkaWNhbCBPbmNvbG9neSwgTHVnYW5vLCBTd2l0emVybGFuZC48L2F1dGgtYWRkcmVzcz48dGl0
bGVzPjx0aXRsZT5DYW5jZXIgb2YgdW5rbm93biBwcmltYXJ5OiBFU01PIENsaW5pY2FsIFByYWN0
aWNlIEd1aWRlbGluZSBmb3IgZGlhZ25vc2lzLCB0cmVhdG1lbnQgYW5kIGZvbGxvdy11cDwvdGl0
bGU+PHNlY29uZGFyeS10aXRsZT5Bbm4gT25jb2w8L3NlY29uZGFyeS10aXRsZT48L3RpdGxlcz48
cGVyaW9kaWNhbD48ZnVsbC10aXRsZT5Bbm4gT25jb2w8L2Z1bGwtdGl0bGU+PC9wZXJpb2RpY2Fs
PjxwYWdlcz4yMjgtMjQ2PC9wYWdlcz48dm9sdW1lPjM0PC92b2x1bWU+PG51bWJlcj4zPC9udW1i
ZXI+PGVkaXRpb24+MjAyMjEyMjA8L2VkaXRpb24+PGtleXdvcmRzPjxrZXl3b3JkPkh1bWFuczwv
a2V5d29yZD48a2V5d29yZD4qTmVvcGxhc21zLCBVbmtub3duIFByaW1hcnkvcGF0aG9sb2d5PC9r
ZXl3b3JkPjxrZXl3b3JkPkZvbGxvdy1VcCBTdHVkaWVzPC9rZXl3b3JkPjxrZXl3b3JkPk5lb3Bs
YXNtIFN0YWdpbmc8L2tleXdvcmQ+PGtleXdvcmQ+Q2xhc3NpZmljYXRpb248L2tleXdvcmQ+PGtl
eXdvcmQ+RVNNTyBDbGluaWNhbCBQcmFjdGljZSBHdWlkZWxpbmU8L2tleXdvcmQ+PGtleXdvcmQ+
ZGlhZ25vc2lzPC9rZXl3b3JkPjxrZXl3b3JkPnJpc2sgYXNzZXNzbWVudDwva2V5d29yZD48a2V5
d29yZD50cmVhdG1lbnQ8L2tleXdvcmQ+PGtleXdvcmQ+dW5rbm93biBwcmltYXJ5IG5lb3BsYXNt
PC9rZXl3b3JkPjwva2V5d29yZHM+PGRhdGVzPjx5ZWFyPjIwMjM8L3llYXI+PHB1Yi1kYXRlcz48
ZGF0ZT5NYXI8L2RhdGU+PC9wdWItZGF0ZXM+PC9kYXRlcz48aXNibj4xNTY5LTgwNDEgKEVsZWN0
cm9uaWMpJiN4RDswOTIzLTc1MzQgKExpbmtpbmcpPC9pc2JuPjxhY2Nlc3Npb24tbnVtPjM2NTYz
OTY1PC9hY2Nlc3Npb24tbnVtPjx1cmxzPjxyZWxhdGVkLXVybHM+PHVybD5odHRwczovL3d3dy5u
Y2JpLm5sbS5uaWguZ292L3B1Ym1lZC8zNjU2Mzk2NTwvdXJsPjwvcmVsYXRlZC11cmxzPjwvdXJs
cz48Y3VzdG9tMT5EaXNjbG9zdXJlIEFLIHJlcG9ydHMgcGVyc29uYWwgZmVlcyBhcyBhbiBpbnZp
dGVkIHNwZWFrZXIgZnJvbSBSb2NoZTsgZmVlcyBwYWlkIHRvIGhpcyBpbnN0aXR1dGlvbiBmb3Ig
YWR2aXNvcnkgYm9hcmQgbWVtYmVyc2hpcCBmcm9tIFJvY2hlOyBpbnN0aXR1dGlvbmFsIGZ1bmRp
bmcgZnJvbSBCcmlzdG9sIE15ZXJzIFNxdWliYiAoQk1TKTsgbm9uLXJlbXVuZXJhdGVkIHJvbGUg
YXMgYSBwcmluY2lwYWwgaW52ZXN0aWdhdG9yIGZvciBSb2NoZS4gVEIgcmVwb3J0cyBmZWVzIHBh
aWQgdG8gaGlzIGluc3RpdHV0aW9uIGFzIGEgc3R1ZHkgb25jb2xvZ2lzdCwgZm9yIGV4cGVydCB0
ZXN0aW1vbnkgYW5kIHN0dWR5LXJlbGF0ZWQgdHJhdmVsIGV4cGVuc2VzIGZyb20gUm9jaGUuIENQ
IHJlcG9ydHMgZmVlcyBwYWlkIHRvIGhlciBpbnN0aXR1dGlvbiBhcyBhbiBpbnZpdGVkIHNwZWFr
ZXIgZnJvbSBSb2NoZTsgaW5zdGl0dXRpb25hbCBmdW5kaW5nIGFzIGEgY29vcmRpbmF0aW5nIHBy
aW5jaXBhbCBpbnZlc3RpZ2F0b3IgZnJvbSBSb2NoZS4gR0IgcmVwb3J0cyBwZXJzb25hbCBmZWVz
IGZvciBhZHZpc29yeSBib2FyZCBtZW1iZXJzaGlwIGZyb20gR2Vuc2VudGE7IGluc3RpdHV0aW9u
YWwgZnVuZGluZyBhcyBhIFN0ZWVyaW5nIENvbW1pdHRlZSBtZW1iZXIgZnJvbSBCYXllcjsgbm9u
LXJlbXVuZXJhdGVkIHJvbGVzIGFzIGEgcHJpbmNpcGFsIGludmVzdGlnYXRvciBmb3IgRWxpIExp
bGx5LCBNZXJjayBTaGFycCAmYW1wOyBEb2htZSAoTVNEKSBhbmQgUm9jaGU7IG1lbWJlciBvZiB0
aGUgQW1lcmljYW4gU29jaWV0eSBvZiBDbGluaWNhbCBPbmNvbG9neSAoQVNDTykuIFNEIHJlcG9y
dHMgcGVyc29uYWwgZmVlcyBhcyBhbiBpbnZpdGVkIHNwZWFrZXIgZnJvbSBCcmFjY28gR2VybWFu
eTsgbm9uLXJlbXVuZXJhdGVkIGxlYWRlcnNoaXAgcm9sZSBhcyBQcmVzaWRlbnQgKDIwMTAtMjAx
MikgYW5kIFZpY2UtUHJlc2lkZW50ICgyMDEyLTIwMTQpIG9mIERFR1VNIChHZXJtYW4gVWx0cmFz
b3VuZCBTb2NpZXR5KTsgbm9uLXJlbXVuZXJhdGVkIHJvbGUgYXMgbWVtYmVyIGFuZCBjaGFpcm1h
biBvZiB0aGUgJmFwb3M7UmFkaWF0aW9uIFByb3RlY3Rpb24gaW4gTWVkaWNpbmUmYXBvczsgKDIw
MTctMjAyMCkgd29ya2luZyBncm91cCBmb3IgdGhlIFJhZGlhdGlvbiBQcm90ZWN0aW9uIENvbW1p
c3Npb24gKFNTSykgYXQgdGhlIEdlcm1hbiBGZWRlcmFsIE1pbmlzdHJ5IG9mIEVudmlyb25tZW50
YWwgUHJvdGVjdGlvbi4gS0ggaGFzIHJlcG9ydGVkIG5vIHBvdGVudGlhbCBjb25mbGljdHMgb2Yg
aW50ZXJlc3QuIExNIHJlcG9ydHMgYSBub24tcmVtdW5lcmF0ZWQgcm9sZSBhcyBjby1jaGFpciBv
ZiB0aGUgU3RlZXJpbmcgQ29tbWl0dGVlIGZvciB0aGUgQ1VQSVNDTyB0cmlhbCBmcm9tIFJvY2hl
LiBITSByZXBvcnRzIHBlcnNvbmFsIGZlZXMgYXMgYW4gaW52aXRlZCBzcGVha2VyIGZyb20gQW1n
ZW4gYW5kIFJvY2hlOyBwZXJzb25hbCBmZWVzIGZvciBhZHZpc29yeSBib2FyZCBtZW1iZXJzaGlw
IGZyb20gQXN0cmFaZW5lY2EsIEphbnNzZW4gYW5kIE1lcmNrOyBpbnN0aXR1dGlvbmFsIGZ1bmRp
bmcgZnJvbSBSb2NoZS4gS08gcmVwb3J0cyBpbnN0aXR1dGlvbmFsIGZ1bmRpbmcgZnJvbSBCaW9D
bGF2aXMsIEJpb1RoZXJhbm9zdGljcyBhbmQgTGVpY2E7IG5vbi1yZW11bmVyYXRlZCBhZHZpc29y
eSByb2xlIGFzIG1lbWJlciBvZiBTdGVlcmluZyBHcm91cCBmb3IgRWFybHkgRGV0ZWN0aW9uIGFu
ZCBEaWFnbm9zaXMgb2YgQ2FuY2VyIFJvYWRtYXAgZm9yIENhbmNlciBSZXNlYXJjaCBVSyBhbmQg
YXMgbWVtYmVyIG9mIElubm92YXRpb24gRXhwZXJ0IEFkdmlzb3J5IEdyb3VwIChFQUcpIGZvciBO
SFMgRW5nbGFuZCBDYW5jZXIgSW5ub3ZhdGlvbiBQcm9ncmFtbWU7IGNvLWF1dGhvciBvZiB0aGUg
UkNQYXRoIGRhdGFzZXQgb24gQ1VQIGFuZCBtYWxpZ25hbmN5IG9mIHVua25vd24gb3JpZ2luIGZv
ciB0aGUgUm95YWwgQ29sbGVnZSBvZiBQYXRob2xvZ2lzdHM7IENhbmNlciBSZXNlYXJjaCBVSyBh
ZmZpbGlhdGUgYXQgdGhlIEJlYXRzb24gSW5zdGl0dXRlOyBtZW1iZXIgb2YgdGhlIE5hdGlvbmFs
IENhbmNlciBSZXNlYXJjaCBJbnN0aXR1dGUgKFVLKS4gQVAgcmVwb3J0cyBwZXJzb25hbCBmZWVz
IGZvciBhIGNvbmdyZXNzIHN1YnNjcmlwdGlvbiBmcm9tIEFtZ2VuOyBwZXJzb25hbCBmZWVzIGZv
ciBhZHZpc29yeSBib2FyZCBtZW1iZXJzaGlwIGluIHVyb3RoZWxpYWwgY2FuY2VyIGZyb20gQmFz
aWxlYTsgcGVyc29uYWwgZmVlcyBmb3IgY29uZ3Jlc3MgZXhwZW5zZXMgZnJvbSBKYW5zc2VuLiBI
VyByZXBvcnRzIHBlcnNvbmFsIGZlZXMgYXMgYW4gaW52aXRlZCBzcGVha2VyIGFuZCBmb3IgYWR2
aXNvcnkgYm9hcmQgbWVtYmVyc2hpcCBmcm9tIEFycmF5IEJpb1BoYXJtYSwgQmF5ZXIsIEJNUywg
Q2VsZ2VuZSwgRXJ5dGVjaCwgSW5jeXRlLCBNZXJjayBLR2FBLCBQaWVycmUgRmFicmUsIFNlcnZp
ZXIgU2lydGV4IE1lZGljYWwgYW5kIFJvY2hlL0dlbmVudGVjaDsgcGVyc29uYWwgZmVlcyBmb3Ig
Y29uc3VsdGFuY3kgZnJvbSBPbm9TaWw7IHBlcnNvbmFsIGZlZXMgZm9yIGFuIGFkdmlzb3J5IHJv
bGUgYW5kIGFzIGEgVHJpYWwgU3RlZXJpbmcgQ29tbWl0dGVlIG1lbWJlciBmcm9tIFp5bWV3b3Jr
czsgcGVyc29uYWwgZmVlcyBhbmQgaW5zdGl0dXRpb25hbCBmdW5kaW5nIGZvciBhbiBhZHZpc29y
eSByb2xlLCBhcyBhIGNvb3JkaW5hdGluZyBwcmluY2lwYWwgaW52ZXN0aWdhdG9yIGFuZCBtZW1i
ZXIgb2YgVHJpYWwgU3RlZXJpbmcgQ29tbWl0dGVlIGZyb20gU2lydGV4IE1lZGljYWw7IG5vbi1y
ZW11bmVyYXRlZCBhZHZpc29yeSByb2xlcyB3aXRoIEJheWVyLCBQZml6ZXIgYW5kIFBpZXJyZSBG
YWJyZS4gR1ogcmVwb3J0cyBwZXJzb25hbCBmZWVzIGFzIGFuIGludml0ZWQgc3BlYWtlciBmcm9t
IEFtZ2VuLCBJcHNlbiwgTGVvIFBoYXJtYSBhbmQgTWVyY2suIEdQIGlzIHRoZSBDaGllZiBNZWRp
Y2FsIE9mZmljZXIgZm9yIEVTTU8gYW5kIG1lbWJlciBvZiBBU0NPIGFuZCB0aGUgSGVsbGVuaWMg
Q29vcGVyYXRpdmUgT25jb2xvZ3kgR3JvdXAgYW5kIHRoZSBIZWxsZW5pYyBTb2NpZXR5IG9mIE1l
ZGljYWwgT25jb2xvZ3kgKEhlQ09HKS4gS0YgcmVwb3J0cyBwZXJzb25hbCBmZWVzIGZvciBhZHZp
c29yeSBib2FyZCBtZW1iZXJzaGlwIGZyb20gQ3VyZXZhYyBhbmQgT3Jpb247IGZlZXMgcGFpZCB0
byBoaXMgaW5zdGl0dXRpb24gYXMgYW4gaW52aXRlZCBzcGVha2VyIGZyb20gQXN0ZWxsYXMsIEFz
dHJhWmVuZWNhLCBCYXllciwgSmFuc3NlbiwgTVNELCBOb3ZhcnRpcywgUGZpemVyIGFuZCBTYW5v
Zmk7IGZlZXMgcGFpZCB0byBoaXMgaW5zdGl0dXRpb24gZm9yIGFkdmlzb3J5IGJvYXJkIG1lbWJl
cnNoaXAgZnJvbSBBQUEsIEFzdGVsbGFzLCBBc3RyYVplbmVjYSwgQmF5ZXIsIEphbnNzZW4sIE1T
RCwgTm92YXJ0aXMvQUFBIGFuZCBQZml6ZXI7IGluc3RpdHV0aW9uYWwgZnVuZGluZyBhcyB0cmlh
bCBjaGFpciBmcm9tIEFzdHJhWmVuZWNhLCBCYXllciwgQk1TLCBKYW5zc2VuLCBNU0QsIE9yaW9u
IGFuZCBQZml6ZXI7IG5vbi1yZW11bmVyYXRlZCByb2xlIGFzIHByaW5jaXBhbCBpbnZlc3RpZ2F0
b3IgYW5kIHRyaWFsIGNoYWlyIGZvciBCYXllciwgQk1TLCBNZXJjaywgTm92YXJ0aXMvQUFBIGFu
ZCBPcmlvbi4gVE8gaGFzIGRlY2xhcmVkIG5vIGNvbmZsaWN0cyBvZiBpbnRlcmVzdC48L2N1c3Rv
bTE+PGVsZWN0cm9uaWMtcmVzb3VyY2UtbnVtPjEwLjEwMTYvai5hbm5vbmMuMjAyMi4xMS4wMTM8
L2VsZWN0cm9uaWMtcmVzb3VyY2UtbnVtPjxyZW1vdGUtZGF0YWJhc2UtbmFtZT5NZWRsaW5lPC9y
ZW1vdGUtZGF0YWJhc2UtbmFtZT48cmVtb3RlLWRhdGFiYXNlLXByb3ZpZGVyPk5MTTwvcmVtb3Rl
LWRhdGFiYXNlLXByb3ZpZGVyPjwvcmVjb3JkPjwvQ2l0ZT48L0VuZE5vdGU+AG==
</w:fldData>
        </w:fldChar>
      </w:r>
      <w:r w:rsidR="00DF7B70">
        <w:rPr>
          <w:rFonts w:eastAsia="Segoe UI"/>
          <w:noProof/>
          <w:sz w:val="24"/>
          <w:szCs w:val="24"/>
        </w:rPr>
        <w:instrText xml:space="preserve"> ADDIN EN.CITE.DATA </w:instrText>
      </w:r>
      <w:r w:rsidR="00DF7B70">
        <w:rPr>
          <w:rFonts w:eastAsia="Segoe UI"/>
          <w:noProof/>
          <w:sz w:val="24"/>
          <w:szCs w:val="24"/>
        </w:rPr>
      </w:r>
      <w:r w:rsidR="00DF7B70">
        <w:rPr>
          <w:rFonts w:eastAsia="Segoe UI"/>
          <w:noProof/>
          <w:sz w:val="24"/>
          <w:szCs w:val="24"/>
        </w:rPr>
        <w:fldChar w:fldCharType="end"/>
      </w:r>
      <w:r w:rsidR="00AE672B">
        <w:rPr>
          <w:rFonts w:eastAsia="Segoe UI"/>
          <w:noProof/>
          <w:sz w:val="24"/>
          <w:szCs w:val="24"/>
        </w:rPr>
      </w:r>
      <w:r w:rsidR="00AE672B">
        <w:rPr>
          <w:rFonts w:eastAsia="Segoe UI"/>
          <w:noProof/>
          <w:sz w:val="24"/>
          <w:szCs w:val="24"/>
        </w:rPr>
        <w:fldChar w:fldCharType="separate"/>
      </w:r>
      <w:r w:rsidR="00666DFB">
        <w:rPr>
          <w:rFonts w:eastAsia="Segoe UI"/>
          <w:noProof/>
          <w:sz w:val="24"/>
          <w:szCs w:val="24"/>
        </w:rPr>
        <w:t>(3, 5)</w:t>
      </w:r>
      <w:r w:rsidR="00AE672B">
        <w:rPr>
          <w:rFonts w:eastAsia="Segoe UI"/>
          <w:noProof/>
          <w:sz w:val="24"/>
          <w:szCs w:val="24"/>
        </w:rPr>
        <w:fldChar w:fldCharType="end"/>
      </w:r>
      <w:r w:rsidR="000E7ED3">
        <w:rPr>
          <w:rFonts w:eastAsia="Segoe UI"/>
          <w:noProof/>
          <w:sz w:val="24"/>
          <w:szCs w:val="24"/>
        </w:rPr>
        <w:t xml:space="preserve">. </w:t>
      </w:r>
      <w:r w:rsidRPr="0281EA91">
        <w:rPr>
          <w:rFonts w:eastAsia="Segoe UI"/>
          <w:noProof/>
          <w:sz w:val="24"/>
          <w:szCs w:val="24"/>
        </w:rPr>
        <w:t xml:space="preserve">Following lineage classification, additional IHC markers are tested for, guided by clinical work-up results </w:t>
      </w:r>
      <w:r w:rsidR="00EF72DF">
        <w:rPr>
          <w:rFonts w:eastAsia="Segoe UI"/>
          <w:noProof/>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noProof/>
          <w:sz w:val="24"/>
          <w:szCs w:val="24"/>
        </w:rPr>
        <w:instrText xml:space="preserve"> ADDIN EN.CITE </w:instrText>
      </w:r>
      <w:r w:rsidR="00DF7B70">
        <w:rPr>
          <w:rFonts w:eastAsia="Segoe UI"/>
          <w:noProof/>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noProof/>
          <w:sz w:val="24"/>
          <w:szCs w:val="24"/>
        </w:rPr>
        <w:instrText xml:space="preserve"> ADDIN EN.CITE.DATA </w:instrText>
      </w:r>
      <w:r w:rsidR="00DF7B70">
        <w:rPr>
          <w:rFonts w:eastAsia="Segoe UI"/>
          <w:noProof/>
          <w:sz w:val="24"/>
          <w:szCs w:val="24"/>
        </w:rPr>
      </w:r>
      <w:r w:rsidR="00DF7B70">
        <w:rPr>
          <w:rFonts w:eastAsia="Segoe UI"/>
          <w:noProof/>
          <w:sz w:val="24"/>
          <w:szCs w:val="24"/>
        </w:rPr>
        <w:fldChar w:fldCharType="end"/>
      </w:r>
      <w:r w:rsidR="00EF72DF">
        <w:rPr>
          <w:rFonts w:eastAsia="Segoe UI"/>
          <w:noProof/>
          <w:sz w:val="24"/>
          <w:szCs w:val="24"/>
        </w:rPr>
      </w:r>
      <w:r w:rsidR="00EF72DF">
        <w:rPr>
          <w:rFonts w:eastAsia="Segoe UI"/>
          <w:noProof/>
          <w:sz w:val="24"/>
          <w:szCs w:val="24"/>
        </w:rPr>
        <w:fldChar w:fldCharType="separate"/>
      </w:r>
      <w:r w:rsidR="00EF72DF">
        <w:rPr>
          <w:rFonts w:eastAsia="Segoe UI"/>
          <w:noProof/>
          <w:sz w:val="24"/>
          <w:szCs w:val="24"/>
        </w:rPr>
        <w:t>(3)</w:t>
      </w:r>
      <w:r w:rsidR="00EF72DF">
        <w:rPr>
          <w:rFonts w:eastAsia="Segoe UI"/>
          <w:noProof/>
          <w:sz w:val="24"/>
          <w:szCs w:val="24"/>
        </w:rPr>
        <w:fldChar w:fldCharType="end"/>
      </w:r>
      <w:r w:rsidRPr="0281EA91">
        <w:rPr>
          <w:rFonts w:eastAsia="Segoe UI"/>
          <w:noProof/>
          <w:sz w:val="24"/>
          <w:szCs w:val="24"/>
        </w:rPr>
        <w:t>. The essential clinical work-up</w:t>
      </w:r>
      <w:r w:rsidR="00F25545">
        <w:rPr>
          <w:rFonts w:eastAsia="Segoe UI"/>
          <w:noProof/>
          <w:sz w:val="24"/>
          <w:szCs w:val="24"/>
        </w:rPr>
        <w:t>,</w:t>
      </w:r>
      <w:r w:rsidRPr="0281EA91">
        <w:rPr>
          <w:rFonts w:eastAsia="Segoe UI"/>
          <w:noProof/>
          <w:sz w:val="24"/>
          <w:szCs w:val="24"/>
        </w:rPr>
        <w:t xml:space="preserve"> </w:t>
      </w:r>
      <w:r w:rsidR="008712E2">
        <w:rPr>
          <w:rFonts w:eastAsia="Segoe UI"/>
          <w:noProof/>
          <w:sz w:val="24"/>
          <w:szCs w:val="24"/>
        </w:rPr>
        <w:t>ac</w:t>
      </w:r>
      <w:r w:rsidR="00F25545">
        <w:rPr>
          <w:rFonts w:eastAsia="Segoe UI"/>
          <w:noProof/>
          <w:sz w:val="24"/>
          <w:szCs w:val="24"/>
        </w:rPr>
        <w:t>c</w:t>
      </w:r>
      <w:r w:rsidR="008712E2">
        <w:rPr>
          <w:rFonts w:eastAsia="Segoe UI"/>
          <w:noProof/>
          <w:sz w:val="24"/>
          <w:szCs w:val="24"/>
        </w:rPr>
        <w:t xml:space="preserve">ording to </w:t>
      </w:r>
      <w:r w:rsidR="00A5274B">
        <w:rPr>
          <w:rFonts w:eastAsia="Segoe UI"/>
          <w:noProof/>
          <w:sz w:val="24"/>
          <w:szCs w:val="24"/>
        </w:rPr>
        <w:t xml:space="preserve">the European </w:t>
      </w:r>
      <w:r w:rsidR="00AA3C44">
        <w:rPr>
          <w:rFonts w:eastAsia="Segoe UI"/>
          <w:noProof/>
          <w:sz w:val="24"/>
          <w:szCs w:val="24"/>
        </w:rPr>
        <w:t>Society for Medical Oncology</w:t>
      </w:r>
      <w:r w:rsidR="004C64D3">
        <w:rPr>
          <w:rFonts w:eastAsia="Segoe UI"/>
          <w:noProof/>
          <w:sz w:val="24"/>
          <w:szCs w:val="24"/>
        </w:rPr>
        <w:t xml:space="preserve"> (ESMO) clinical practice </w:t>
      </w:r>
      <w:r w:rsidR="008712E2">
        <w:rPr>
          <w:rFonts w:eastAsia="Segoe UI"/>
          <w:noProof/>
          <w:sz w:val="24"/>
          <w:szCs w:val="24"/>
        </w:rPr>
        <w:t>guidelines</w:t>
      </w:r>
      <w:r w:rsidR="002F222B">
        <w:rPr>
          <w:rFonts w:eastAsia="Segoe UI"/>
          <w:noProof/>
          <w:sz w:val="24"/>
          <w:szCs w:val="24"/>
        </w:rPr>
        <w:t xml:space="preserve"> and the Australian Optimal Care Pathway</w:t>
      </w:r>
      <w:r w:rsidR="00F25545">
        <w:rPr>
          <w:rFonts w:eastAsia="Segoe UI"/>
          <w:noProof/>
          <w:sz w:val="24"/>
          <w:szCs w:val="24"/>
        </w:rPr>
        <w:t>,</w:t>
      </w:r>
      <w:r w:rsidR="008712E2">
        <w:rPr>
          <w:rFonts w:eastAsia="Segoe UI"/>
          <w:noProof/>
          <w:sz w:val="24"/>
          <w:szCs w:val="24"/>
        </w:rPr>
        <w:t xml:space="preserve"> </w:t>
      </w:r>
      <w:r w:rsidRPr="0281EA91">
        <w:rPr>
          <w:rFonts w:eastAsia="Segoe UI"/>
          <w:noProof/>
          <w:sz w:val="24"/>
          <w:szCs w:val="24"/>
        </w:rPr>
        <w:t xml:space="preserve">includes a comprehensive patient history, physical examination, basic blood tests, and </w:t>
      </w:r>
      <w:r w:rsidR="00580A5B">
        <w:rPr>
          <w:rFonts w:eastAsia="Segoe UI"/>
          <w:noProof/>
          <w:sz w:val="24"/>
          <w:szCs w:val="24"/>
        </w:rPr>
        <w:t>c</w:t>
      </w:r>
      <w:r w:rsidR="00CE5B46" w:rsidRPr="00CE5B46">
        <w:rPr>
          <w:rFonts w:eastAsia="Segoe UI"/>
          <w:noProof/>
          <w:sz w:val="24"/>
          <w:szCs w:val="24"/>
        </w:rPr>
        <w:t>omputerised tomographic</w:t>
      </w:r>
      <w:r w:rsidRPr="0281EA91">
        <w:rPr>
          <w:rFonts w:eastAsia="Segoe UI"/>
          <w:noProof/>
          <w:sz w:val="24"/>
          <w:szCs w:val="24"/>
        </w:rPr>
        <w:t xml:space="preserve"> </w:t>
      </w:r>
      <w:r w:rsidR="00580A5B">
        <w:rPr>
          <w:rFonts w:eastAsia="Segoe UI"/>
          <w:noProof/>
          <w:sz w:val="24"/>
          <w:szCs w:val="24"/>
        </w:rPr>
        <w:t xml:space="preserve">(CT) scans </w:t>
      </w:r>
      <w:r w:rsidRPr="0281EA91">
        <w:rPr>
          <w:rFonts w:eastAsia="Segoe UI"/>
          <w:noProof/>
          <w:sz w:val="24"/>
          <w:szCs w:val="24"/>
        </w:rPr>
        <w:t xml:space="preserve">or </w:t>
      </w:r>
      <w:r w:rsidR="00580A5B">
        <w:rPr>
          <w:rFonts w:eastAsia="Segoe UI"/>
          <w:noProof/>
          <w:sz w:val="24"/>
          <w:szCs w:val="24"/>
        </w:rPr>
        <w:t>m</w:t>
      </w:r>
      <w:r w:rsidR="00580A5B" w:rsidRPr="00580A5B">
        <w:rPr>
          <w:rFonts w:eastAsia="Segoe UI"/>
          <w:noProof/>
          <w:sz w:val="24"/>
          <w:szCs w:val="24"/>
        </w:rPr>
        <w:t xml:space="preserve">agnetic resonance imaging </w:t>
      </w:r>
      <w:r w:rsidR="00580A5B">
        <w:rPr>
          <w:rFonts w:eastAsia="Segoe UI"/>
          <w:noProof/>
          <w:sz w:val="24"/>
          <w:szCs w:val="24"/>
        </w:rPr>
        <w:t>(</w:t>
      </w:r>
      <w:r w:rsidRPr="0281EA91">
        <w:rPr>
          <w:rFonts w:eastAsia="Segoe UI"/>
          <w:noProof/>
          <w:sz w:val="24"/>
          <w:szCs w:val="24"/>
        </w:rPr>
        <w:t>MRI</w:t>
      </w:r>
      <w:r w:rsidR="00580A5B">
        <w:rPr>
          <w:rFonts w:eastAsia="Segoe UI"/>
          <w:noProof/>
          <w:sz w:val="24"/>
          <w:szCs w:val="24"/>
        </w:rPr>
        <w:t>)</w:t>
      </w:r>
      <w:r w:rsidRPr="0281EA91">
        <w:rPr>
          <w:rFonts w:eastAsia="Segoe UI"/>
          <w:noProof/>
          <w:sz w:val="24"/>
          <w:szCs w:val="24"/>
        </w:rPr>
        <w:t xml:space="preserve"> imaging of the neck, thorax, abdomen, and pelvis for all patients, with additional mammography for females </w:t>
      </w:r>
      <w:r w:rsidR="000C2194">
        <w:rPr>
          <w:rFonts w:eastAsia="Segoe UI"/>
          <w:noProof/>
          <w:sz w:val="24"/>
          <w:szCs w:val="24"/>
        </w:rPr>
        <w:fldChar w:fldCharType="begin">
          <w:fldData xml:space="preserve">PEVuZE5vdGU+PENpdGU+PEF1dGhvcj5LcmFtZXI8L0F1dGhvcj48WWVhcj4yMDIzPC9ZZWFyPjxS
ZWNOdW0+MTI8L1JlY051bT48RGlzcGxheVRleHQ+KDMsIDYpPC9EaXNwbGF5VGV4dD48cmVjb3Jk
PjxyZWMtbnVtYmVyPjEyPC9yZWMtbnVtYmVyPjxmb3JlaWduLWtleXM+PGtleSBhcHA9IkVOIiBk
Yi1pZD0iYXY5dnpkZHZpZGY1ZXRld3pwZHZhMjV0ZXhmNXBzMDlzZDBlIiB0aW1lc3RhbXA9IjE3
Mzk4NTg5OTAiPjEyPC9rZXk+PC9mb3JlaWduLWtleXM+PHJlZi10eXBlIG5hbWU9IkpvdXJuYWwg
QXJ0aWNsZSI+MTc8L3JlZi10eXBlPjxjb250cmlidXRvcnM+PGF1dGhvcnM+PGF1dGhvcj5LcmFt
ZXIsIEEuPC9hdXRob3I+PGF1dGhvcj5Cb2NodGxlciwgVC48L2F1dGhvcj48YXV0aG9yPlBhdWxp
LCBDLjwvYXV0aG9yPjxhdXRob3I+QmFjaWFyZWxsbywgRy48L2F1dGhvcj48YXV0aG9yPkRlbG9y
bWUsIFMuPC9hdXRob3I+PGF1dGhvcj5IZW1taW5raSwgSy48L2F1dGhvcj48YXV0aG9yPk1pbGVz
aGtpbiwgTC48L2F1dGhvcj48YXV0aG9yPk1vY2gsIEguPC9hdXRob3I+PGF1dGhvcj5PaWVuLCBL
LjwvYXV0aG9yPjxhdXRob3I+T2xpdmllciwgVC48L2F1dGhvcj48YXV0aG9yPlBhdHJpa2lkb3Us
IEEuPC9hdXRob3I+PGF1dGhvcj5XYXNhbiwgSC48L2F1dGhvcj48YXV0aG9yPlphcmthdmVsaXMs
IEcuPC9hdXRob3I+PGF1dGhvcj5QZW50aGVyb3VkYWtpcywgRy48L2F1dGhvcj48YXV0aG9yPkZp
emF6aSwgSy48L2F1dGhvcj48YXV0aG9yPkVzbW8gR3VpZGVsaW5lcyBDb21taXR0ZWUuIEVsZWN0
cm9uaWMgYWRkcmVzczogY2xpbmljYWxndWlkZWxpbmVzQGVzbW8ub3JnPC9hdXRob3I+PC9hdXRo
b3JzPjwvY29udHJpYnV0b3JzPjxhdXRoLWFkZHJlc3M+Q2xpbmljYWwgQ29vcGVyYXRpb24gVW5p
dCBNb2xlY3VsYXIgSGFlbWF0b2xvZ3kvT25jb2xvZ3ksIEdlcm1hbiBDYW5jZXIgUmVzZWFyY2gg
Q2VudGVyIChES0ZaKSBIZWlkZWxiZXJnLCBHZXJtYW55OyBEZXBhcnRtZW50IG9mIEludGVybmFs
IE1lZGljaW5lIFYsIFVuaXZlcnNpdHkgb2YgSGVpZGVsYmVyZywgSGVpZGVsYmVyZywgR2VybWFu
eS4mI3hEO0NsaW5pY2FsIENvb3BlcmF0aW9uIFVuaXQgTW9sZWN1bGFyIEhhZW1hdG9sb2d5L09u
Y29sb2d5LCBHZXJtYW4gQ2FuY2VyIFJlc2VhcmNoIENlbnRlciAoREtGWikgSGVpZGVsYmVyZywg
R2VybWFueTsgRGVwYXJ0bWVudCBvZiBJbnRlcm5hbCBNZWRpY2luZSBWLCBVbml2ZXJzaXR5IG9m
IEhlaWRlbGJlcmcsIEhlaWRlbGJlcmcsIEdlcm1hbnk7IERlcGFydG1lbnQgb2YgTWVkaWNhbCBP
bmNvbG9neSwgTmF0aW9uYWwgQ2VudGVyIGZvciBUdW1vciBEaXNlYXNlcyAoTkNUKSwgVW5pdmVy
c2l0eSBvZiBIZWlkZWxiZXJnLCBIZWlkZWxiZXJnLCBHZXJtYW55LiYjeEQ7RGVwYXJ0bWVudCBv
ZiBQYXRob2xvZ3kgYW5kIE1vbGVjdWxhciBQYXRob2xvZ3ksIFVuaXZlcnNpdHkgSG9zcGl0YWwg
WnVyaWNoIChVU1opLCBadXJpY2gsIFN3aXR6ZXJsYW5kOyBNZWRpY2FsIEZhY3VsdHksIFVuaXZl
cnNpdHkgb2YgWnVyaWNoIChVWkgpLCBadXJpY2gsIFN3aXR6ZXJsYW5kLiYjeEQ7TWVkaWNhbCBP
bmNvbG9neSBEZXBhcnRtZW50LCBBemllbmRhIE9zcGVkYWxpZXJhIFNhbiBDYW1pbGxvIEZvcmxh
bmluaSwgUm9tZSwgSXRhbHkuJiN4RDtEaXZpc2lvbiBvZiBSYWRpb2xvZ3ksIEdlcm1hbiBDYW5j
ZXIgUmVzZWFyY2ggQ2VudGVyIChES0ZaKSwgSGVpZGVsYmVyZy4mI3hEO0RpdmlzaW9uIG9mIENh
bmNlciBFcGlkZW1pb2xvZ3ksIEdlcm1hbiBDYW5jZXIgUmVzZWFyY2ggQ2VudGVyIChES0ZaKSwg
SGVpZGVsYmVyZywgR2VybWFueTsgRmFjdWx0eSBvZiBNZWRpY2luZSBhbmQgQmlvbWVkaWNhbCBD
ZW50ZXIsIENoYXJsZXMgVW5pdmVyc2l0eSwgUGlsc2VuLCBDemVjaCBSZXB1YmxpYy4mI3hEO0Rl
cGFydG1lbnQgb2YgTWVkaWNhbCBPbmNvbG9neSwgUGV0ZXIgTWFjQ2FsbHVtIENhbmNlciBDZW50
cmUsIE1lbGJvdXJuZSwgQXVzdHJhbGlhLiYjeEQ7SW5zdGl0dXRlIG9mIENhbmNlciBTY2llbmNl
cywgVW5pdmVyc2l0eSBvZiBHbGFzZ293LCBHbGFzZ293LCBVSy4mI3hEO0RlcGFydG1lbnQgb2Yg
T25jb2xvZ3ksIEdlbmV2YSBVbml2ZXJzaXR5IEhvc3BpdGFsLCBHZW5ldmEsIFN3aXR6ZXJsYW5k
OyBEZXBhcnRtZW50IG9mIEVwaWRlbWlvbG9neSBhbmQgQmlvc3RhdGlzdGljcywgVW5pdmVyc2l0
eSBvZiBDYWxpZm9ybmlhIFNhbiBGcmFuY2lzY28sIFNhbiBGcmFuY2lzY28sIFVTQS4mI3hEO0Rl
cGFydG1lbnQgb2YgQ2FuY2VyIE1lZGljaW5lLCBJbnN0aXR1dGUgR3VzdGF2ZSBSb3Vzc3ksIFVu
aXZlcnNpdHkgb2YgUGFyaXMgU2FjbGF5LCBWaWxsZWp1aWYsIEZyYW5jZS4mI3hEO0RlcGFydG1l
bnQgb2YgQ2FuY2VyIE1lZGljaW5lLCBIYW1tZXJzbWl0aCBIb3NwaXRhbCwgSW1wZXJpYWwgQ29s
bGVnZSBIZWFsdGhjYXJlIE5IUyBUcnVzdCwgTG9uZG9uLCBVSy4mI3hEO0RlcGFydG1lbnQgb2Yg
TWVkaWNhbCBPbmNvbG9neSwgVW5pdmVyc2l0eSBvZiBJb2FubmluYSwgSW9hbm5pbmEsIEdyZWVj
ZS4mI3hEO0V1cm9wZWFuIFNvY2lldHkgZm9yIE1lZGljYWwgT25jb2xvZ3ksIEx1Z2FubywgU3dp
dHplcmxhbmQuPC9hdXRoLWFkZHJlc3M+PHRpdGxlcz48dGl0bGU+Q2FuY2VyIG9mIHVua25vd24g
cHJpbWFyeTogRVNNTyBDbGluaWNhbCBQcmFjdGljZSBHdWlkZWxpbmUgZm9yIGRpYWdub3Npcywg
dHJlYXRtZW50IGFuZCBmb2xsb3ctdXA8L3RpdGxlPjxzZWNvbmRhcnktdGl0bGU+QW5uIE9uY29s
PC9zZWNvbmRhcnktdGl0bGU+PC90aXRsZXM+PHBlcmlvZGljYWw+PGZ1bGwtdGl0bGU+QW5uIE9u
Y29sPC9mdWxsLXRpdGxlPjwvcGVyaW9kaWNhbD48cGFnZXM+MjI4LTI0NjwvcGFnZXM+PHZvbHVt
ZT4zNDwvdm9sdW1lPjxudW1iZXI+MzwvbnVtYmVyPjxlZGl0aW9uPjIwMjIxMjIwPC9lZGl0aW9u
PjxrZXl3b3Jkcz48a2V5d29yZD5IdW1hbnM8L2tleXdvcmQ+PGtleXdvcmQ+Kk5lb3BsYXNtcywg
VW5rbm93biBQcmltYXJ5L3BhdGhvbG9neTwva2V5d29yZD48a2V5d29yZD5Gb2xsb3ctVXAgU3R1
ZGllczwva2V5d29yZD48a2V5d29yZD5OZW9wbGFzbSBTdGFnaW5nPC9rZXl3b3JkPjxrZXl3b3Jk
PkNsYXNzaWZpY2F0aW9uPC9rZXl3b3JkPjxrZXl3b3JkPkVTTU8gQ2xpbmljYWwgUHJhY3RpY2Ug
R3VpZGVsaW5lPC9rZXl3b3JkPjxrZXl3b3JkPmRpYWdub3Npczwva2V5d29yZD48a2V5d29yZD5y
aXNrIGFzc2Vzc21lbnQ8L2tleXdvcmQ+PGtleXdvcmQ+dHJlYXRtZW50PC9rZXl3b3JkPjxrZXl3
b3JkPnVua25vd24gcHJpbWFyeSBuZW9wbGFzbTwva2V5d29yZD48L2tleXdvcmRzPjxkYXRlcz48
eWVhcj4yMDIzPC95ZWFyPjxwdWItZGF0ZXM+PGRhdGU+TWFyPC9kYXRlPjwvcHViLWRhdGVzPjwv
ZGF0ZXM+PGlzYm4+MTU2OS04MDQxIChFbGVjdHJvbmljKSYjeEQ7MDkyMy03NTM0IChMaW5raW5n
KTwvaXNibj48YWNjZXNzaW9uLW51bT4zNjU2Mzk2NTwvYWNjZXNzaW9uLW51bT48dXJscz48cmVs
YXRlZC11cmxzPjx1cmw+aHR0cHM6Ly93d3cubmNiaS5ubG0ubmloLmdvdi9wdWJtZWQvMzY1NjM5
NjU8L3VybD48L3JlbGF0ZWQtdXJscz48L3VybHM+PGN1c3RvbTE+RGlzY2xvc3VyZSBBSyByZXBv
cnRzIHBlcnNvbmFsIGZlZXMgYXMgYW4gaW52aXRlZCBzcGVha2VyIGZyb20gUm9jaGU7IGZlZXMg
cGFpZCB0byBoaXMgaW5zdGl0dXRpb24gZm9yIGFkdmlzb3J5IGJvYXJkIG1lbWJlcnNoaXAgZnJv
bSBSb2NoZTsgaW5zdGl0dXRpb25hbCBmdW5kaW5nIGZyb20gQnJpc3RvbCBNeWVycyBTcXVpYmIg
KEJNUyk7IG5vbi1yZW11bmVyYXRlZCByb2xlIGFzIGEgcHJpbmNpcGFsIGludmVzdGlnYXRvciBm
b3IgUm9jaGUuIFRCIHJlcG9ydHMgZmVlcyBwYWlkIHRvIGhpcyBpbnN0aXR1dGlvbiBhcyBhIHN0
dWR5IG9uY29sb2dpc3QsIGZvciBleHBlcnQgdGVzdGltb255IGFuZCBzdHVkeS1yZWxhdGVkIHRy
YXZlbCBleHBlbnNlcyBmcm9tIFJvY2hlLiBDUCByZXBvcnRzIGZlZXMgcGFpZCB0byBoZXIgaW5z
dGl0dXRpb24gYXMgYW4gaW52aXRlZCBzcGVha2VyIGZyb20gUm9jaGU7IGluc3RpdHV0aW9uYWwg
ZnVuZGluZyBhcyBhIGNvb3JkaW5hdGluZyBwcmluY2lwYWwgaW52ZXN0aWdhdG9yIGZyb20gUm9j
aGUuIEdCIHJlcG9ydHMgcGVyc29uYWwgZmVlcyBmb3IgYWR2aXNvcnkgYm9hcmQgbWVtYmVyc2hp
cCBmcm9tIEdlbnNlbnRhOyBpbnN0aXR1dGlvbmFsIGZ1bmRpbmcgYXMgYSBTdGVlcmluZyBDb21t
aXR0ZWUgbWVtYmVyIGZyb20gQmF5ZXI7IG5vbi1yZW11bmVyYXRlZCByb2xlcyBhcyBhIHByaW5j
aXBhbCBpbnZlc3RpZ2F0b3IgZm9yIEVsaSBMaWxseSwgTWVyY2sgU2hhcnAgJmFtcDsgRG9obWUg
KE1TRCkgYW5kIFJvY2hlOyBtZW1iZXIgb2YgdGhlIEFtZXJpY2FuIFNvY2lldHkgb2YgQ2xpbmlj
YWwgT25jb2xvZ3kgKEFTQ08pLiBTRCByZXBvcnRzIHBlcnNvbmFsIGZlZXMgYXMgYW4gaW52aXRl
ZCBzcGVha2VyIGZyb20gQnJhY2NvIEdlcm1hbnk7IG5vbi1yZW11bmVyYXRlZCBsZWFkZXJzaGlw
IHJvbGUgYXMgUHJlc2lkZW50ICgyMDEwLTIwMTIpIGFuZCBWaWNlLVByZXNpZGVudCAoMjAxMi0y
MDE0KSBvZiBERUdVTSAoR2VybWFuIFVsdHJhc291bmQgU29jaWV0eSk7IG5vbi1yZW11bmVyYXRl
ZCByb2xlIGFzIG1lbWJlciBhbmQgY2hhaXJtYW4gb2YgdGhlICZhcG9zO1JhZGlhdGlvbiBQcm90
ZWN0aW9uIGluIE1lZGljaW5lJmFwb3M7ICgyMDE3LTIwMjApIHdvcmtpbmcgZ3JvdXAgZm9yIHRo
ZSBSYWRpYXRpb24gUHJvdGVjdGlvbiBDb21taXNzaW9uIChTU0spIGF0IHRoZSBHZXJtYW4gRmVk
ZXJhbCBNaW5pc3RyeSBvZiBFbnZpcm9ubWVudGFsIFByb3RlY3Rpb24uIEtIIGhhcyByZXBvcnRl
ZCBubyBwb3RlbnRpYWwgY29uZmxpY3RzIG9mIGludGVyZXN0LiBMTSByZXBvcnRzIGEgbm9uLXJl
bXVuZXJhdGVkIHJvbGUgYXMgY28tY2hhaXIgb2YgdGhlIFN0ZWVyaW5nIENvbW1pdHRlZSBmb3Ig
dGhlIENVUElTQ08gdHJpYWwgZnJvbSBSb2NoZS4gSE0gcmVwb3J0cyBwZXJzb25hbCBmZWVzIGFz
IGFuIGludml0ZWQgc3BlYWtlciBmcm9tIEFtZ2VuIGFuZCBSb2NoZTsgcGVyc29uYWwgZmVlcyBm
b3IgYWR2aXNvcnkgYm9hcmQgbWVtYmVyc2hpcCBmcm9tIEFzdHJhWmVuZWNhLCBKYW5zc2VuIGFu
ZCBNZXJjazsgaW5zdGl0dXRpb25hbCBmdW5kaW5nIGZyb20gUm9jaGUuIEtPIHJlcG9ydHMgaW5z
dGl0dXRpb25hbCBmdW5kaW5nIGZyb20gQmlvQ2xhdmlzLCBCaW9UaGVyYW5vc3RpY3MgYW5kIExl
aWNhOyBub24tcmVtdW5lcmF0ZWQgYWR2aXNvcnkgcm9sZSBhcyBtZW1iZXIgb2YgU3RlZXJpbmcg
R3JvdXAgZm9yIEVhcmx5IERldGVjdGlvbiBhbmQgRGlhZ25vc2lzIG9mIENhbmNlciBSb2FkbWFw
IGZvciBDYW5jZXIgUmVzZWFyY2ggVUsgYW5kIGFzIG1lbWJlciBvZiBJbm5vdmF0aW9uIEV4cGVy
dCBBZHZpc29yeSBHcm91cCAoRUFHKSBmb3IgTkhTIEVuZ2xhbmQgQ2FuY2VyIElubm92YXRpb24g
UHJvZ3JhbW1lOyBjby1hdXRob3Igb2YgdGhlIFJDUGF0aCBkYXRhc2V0IG9uIENVUCBhbmQgbWFs
aWduYW5jeSBvZiB1bmtub3duIG9yaWdpbiBmb3IgdGhlIFJveWFsIENvbGxlZ2Ugb2YgUGF0aG9s
b2dpc3RzOyBDYW5jZXIgUmVzZWFyY2ggVUsgYWZmaWxpYXRlIGF0IHRoZSBCZWF0c29uIEluc3Rp
dHV0ZTsgbWVtYmVyIG9mIHRoZSBOYXRpb25hbCBDYW5jZXIgUmVzZWFyY2ggSW5zdGl0dXRlIChV
SykuIEFQIHJlcG9ydHMgcGVyc29uYWwgZmVlcyBmb3IgYSBjb25ncmVzcyBzdWJzY3JpcHRpb24g
ZnJvbSBBbWdlbjsgcGVyc29uYWwgZmVlcyBmb3IgYWR2aXNvcnkgYm9hcmQgbWVtYmVyc2hpcCBp
biB1cm90aGVsaWFsIGNhbmNlciBmcm9tIEJhc2lsZWE7IHBlcnNvbmFsIGZlZXMgZm9yIGNvbmdy
ZXNzIGV4cGVuc2VzIGZyb20gSmFuc3Nlbi4gSFcgcmVwb3J0cyBwZXJzb25hbCBmZWVzIGFzIGFu
IGludml0ZWQgc3BlYWtlciBhbmQgZm9yIGFkdmlzb3J5IGJvYXJkIG1lbWJlcnNoaXAgZnJvbSBB
cnJheSBCaW9QaGFybWEsIEJheWVyLCBCTVMsIENlbGdlbmUsIEVyeXRlY2gsIEluY3l0ZSwgTWVy
Y2sgS0dhQSwgUGllcnJlIEZhYnJlLCBTZXJ2aWVyIFNpcnRleCBNZWRpY2FsIGFuZCBSb2NoZS9H
ZW5lbnRlY2g7IHBlcnNvbmFsIGZlZXMgZm9yIGNvbnN1bHRhbmN5IGZyb20gT25vU2lsOyBwZXJz
b25hbCBmZWVzIGZvciBhbiBhZHZpc29yeSByb2xlIGFuZCBhcyBhIFRyaWFsIFN0ZWVyaW5nIENv
bW1pdHRlZSBtZW1iZXIgZnJvbSBaeW1ld29ya3M7IHBlcnNvbmFsIGZlZXMgYW5kIGluc3RpdHV0
aW9uYWwgZnVuZGluZyBmb3IgYW4gYWR2aXNvcnkgcm9sZSwgYXMgYSBjb29yZGluYXRpbmcgcHJp
bmNpcGFsIGludmVzdGlnYXRvciBhbmQgbWVtYmVyIG9mIFRyaWFsIFN0ZWVyaW5nIENvbW1pdHRl
ZSBmcm9tIFNpcnRleCBNZWRpY2FsOyBub24tcmVtdW5lcmF0ZWQgYWR2aXNvcnkgcm9sZXMgd2l0
aCBCYXllciwgUGZpemVyIGFuZCBQaWVycmUgRmFicmUuIEdaIHJlcG9ydHMgcGVyc29uYWwgZmVl
cyBhcyBhbiBpbnZpdGVkIHNwZWFrZXIgZnJvbSBBbWdlbiwgSXBzZW4sIExlbyBQaGFybWEgYW5k
IE1lcmNrLiBHUCBpcyB0aGUgQ2hpZWYgTWVkaWNhbCBPZmZpY2VyIGZvciBFU01PIGFuZCBtZW1i
ZXIgb2YgQVNDTyBhbmQgdGhlIEhlbGxlbmljIENvb3BlcmF0aXZlIE9uY29sb2d5IEdyb3VwIGFu
ZCB0aGUgSGVsbGVuaWMgU29jaWV0eSBvZiBNZWRpY2FsIE9uY29sb2d5IChIZUNPRykuIEtGIHJl
cG9ydHMgcGVyc29uYWwgZmVlcyBmb3IgYWR2aXNvcnkgYm9hcmQgbWVtYmVyc2hpcCBmcm9tIEN1
cmV2YWMgYW5kIE9yaW9uOyBmZWVzIHBhaWQgdG8gaGlzIGluc3RpdHV0aW9uIGFzIGFuIGludml0
ZWQgc3BlYWtlciBmcm9tIEFzdGVsbGFzLCBBc3RyYVplbmVjYSwgQmF5ZXIsIEphbnNzZW4sIE1T
RCwgTm92YXJ0aXMsIFBmaXplciBhbmQgU2Fub2ZpOyBmZWVzIHBhaWQgdG8gaGlzIGluc3RpdHV0
aW9uIGZvciBhZHZpc29yeSBib2FyZCBtZW1iZXJzaGlwIGZyb20gQUFBLCBBc3RlbGxhcywgQXN0
cmFaZW5lY2EsIEJheWVyLCBKYW5zc2VuLCBNU0QsIE5vdmFydGlzL0FBQSBhbmQgUGZpemVyOyBp
bnN0aXR1dGlvbmFsIGZ1bmRpbmcgYXMgdHJpYWwgY2hhaXIgZnJvbSBBc3RyYVplbmVjYSwgQmF5
ZXIsIEJNUywgSmFuc3NlbiwgTVNELCBPcmlvbiBhbmQgUGZpemVyOyBub24tcmVtdW5lcmF0ZWQg
cm9sZSBhcyBwcmluY2lwYWwgaW52ZXN0aWdhdG9yIGFuZCB0cmlhbCBjaGFpciBmb3IgQmF5ZXIs
IEJNUywgTWVyY2ssIE5vdmFydGlzL0FBQSBhbmQgT3Jpb24uIFRPIGhhcyBkZWNsYXJlZCBubyBj
b25mbGljdHMgb2YgaW50ZXJlc3QuPC9jdXN0b20xPjxlbGVjdHJvbmljLXJlc291cmNlLW51bT4x
MC4xMDE2L2ouYW5ub25jLjIwMjIuMTEuMDEzPC9lbGVjdHJvbmljLXJlc291cmNlLW51bT48cmVt
b3RlLWRhdGFiYXNlLW5hbWU+TWVkbGluZTwvcmVtb3RlLWRhdGFiYXNlLW5hbWU+PHJlbW90ZS1k
YXRhYmFzZS1wcm92aWRlcj5OTE08L3JlbW90ZS1kYXRhYmFzZS1wcm92aWRlcj48L3JlY29yZD48
L0NpdGU+PENpdGU+PFJlY051bT40ODwvUmVjTnVtPjxyZWNvcmQ+PHJlYy1udW1iZXI+NDg8L3Jl
Yy1udW1iZXI+PGZvcmVpZ24ta2V5cz48a2V5IGFwcD0iRU4iIGRiLWlkPSJhdjl2emRkdmlkZjVl
dGV3enBkdmEyNXRleGY1cHMwOXNkMGUiIHRpbWVzdGFtcD0iMTc0NDAwMjU3MyI+NDg8L2tleT48
L2ZvcmVpZ24ta2V5cz48cmVmLXR5cGUgbmFtZT0iSm91cm5hbCBBcnRpY2xlIj4xNzwvcmVmLXR5
cGU+PGNvbnRyaWJ1dG9ycz48L2NvbnRyaWJ1dG9ycz48dGl0bGVzPjx0aXRsZT4mbHQ7T3B0aW1h
bCBjYXJlIHBhdGh3YXlfQ2FuY2VyIENvdW5jaWwucGRmJmd0OzwvdGl0bGU+PC90aXRsZXM+PGRh
dGVzPjwvZGF0ZXM+PHVybHM+PC91cmxzPjwvcmVjb3JkPjwvQ2l0ZT48L0VuZE5vdGU+
</w:fldData>
        </w:fldChar>
      </w:r>
      <w:r w:rsidR="00DF7B70">
        <w:rPr>
          <w:rFonts w:eastAsia="Segoe UI"/>
          <w:noProof/>
          <w:sz w:val="24"/>
          <w:szCs w:val="24"/>
        </w:rPr>
        <w:instrText xml:space="preserve"> ADDIN EN.CITE </w:instrText>
      </w:r>
      <w:r w:rsidR="00DF7B70">
        <w:rPr>
          <w:rFonts w:eastAsia="Segoe UI"/>
          <w:noProof/>
          <w:sz w:val="24"/>
          <w:szCs w:val="24"/>
        </w:rPr>
        <w:fldChar w:fldCharType="begin">
          <w:fldData xml:space="preserve">PEVuZE5vdGU+PENpdGU+PEF1dGhvcj5LcmFtZXI8L0F1dGhvcj48WWVhcj4yMDIzPC9ZZWFyPjxS
ZWNOdW0+MTI8L1JlY051bT48RGlzcGxheVRleHQ+KDMsIDYpPC9EaXNwbGF5VGV4dD48cmVjb3Jk
PjxyZWMtbnVtYmVyPjEyPC9yZWMtbnVtYmVyPjxmb3JlaWduLWtleXM+PGtleSBhcHA9IkVOIiBk
Yi1pZD0iYXY5dnpkZHZpZGY1ZXRld3pwZHZhMjV0ZXhmNXBzMDlzZDBlIiB0aW1lc3RhbXA9IjE3
Mzk4NTg5OTAiPjEyPC9rZXk+PC9mb3JlaWduLWtleXM+PHJlZi10eXBlIG5hbWU9IkpvdXJuYWwg
QXJ0aWNsZSI+MTc8L3JlZi10eXBlPjxjb250cmlidXRvcnM+PGF1dGhvcnM+PGF1dGhvcj5LcmFt
ZXIsIEEuPC9hdXRob3I+PGF1dGhvcj5Cb2NodGxlciwgVC48L2F1dGhvcj48YXV0aG9yPlBhdWxp
LCBDLjwvYXV0aG9yPjxhdXRob3I+QmFjaWFyZWxsbywgRy48L2F1dGhvcj48YXV0aG9yPkRlbG9y
bWUsIFMuPC9hdXRob3I+PGF1dGhvcj5IZW1taW5raSwgSy48L2F1dGhvcj48YXV0aG9yPk1pbGVz
aGtpbiwgTC48L2F1dGhvcj48YXV0aG9yPk1vY2gsIEguPC9hdXRob3I+PGF1dGhvcj5PaWVuLCBL
LjwvYXV0aG9yPjxhdXRob3I+T2xpdmllciwgVC48L2F1dGhvcj48YXV0aG9yPlBhdHJpa2lkb3Us
IEEuPC9hdXRob3I+PGF1dGhvcj5XYXNhbiwgSC48L2F1dGhvcj48YXV0aG9yPlphcmthdmVsaXMs
IEcuPC9hdXRob3I+PGF1dGhvcj5QZW50aGVyb3VkYWtpcywgRy48L2F1dGhvcj48YXV0aG9yPkZp
emF6aSwgSy48L2F1dGhvcj48YXV0aG9yPkVzbW8gR3VpZGVsaW5lcyBDb21taXR0ZWUuIEVsZWN0
cm9uaWMgYWRkcmVzczogY2xpbmljYWxndWlkZWxpbmVzQGVzbW8ub3JnPC9hdXRob3I+PC9hdXRo
b3JzPjwvY29udHJpYnV0b3JzPjxhdXRoLWFkZHJlc3M+Q2xpbmljYWwgQ29vcGVyYXRpb24gVW5p
dCBNb2xlY3VsYXIgSGFlbWF0b2xvZ3kvT25jb2xvZ3ksIEdlcm1hbiBDYW5jZXIgUmVzZWFyY2gg
Q2VudGVyIChES0ZaKSBIZWlkZWxiZXJnLCBHZXJtYW55OyBEZXBhcnRtZW50IG9mIEludGVybmFs
IE1lZGljaW5lIFYsIFVuaXZlcnNpdHkgb2YgSGVpZGVsYmVyZywgSGVpZGVsYmVyZywgR2VybWFu
eS4mI3hEO0NsaW5pY2FsIENvb3BlcmF0aW9uIFVuaXQgTW9sZWN1bGFyIEhhZW1hdG9sb2d5L09u
Y29sb2d5LCBHZXJtYW4gQ2FuY2VyIFJlc2VhcmNoIENlbnRlciAoREtGWikgSGVpZGVsYmVyZywg
R2VybWFueTsgRGVwYXJ0bWVudCBvZiBJbnRlcm5hbCBNZWRpY2luZSBWLCBVbml2ZXJzaXR5IG9m
IEhlaWRlbGJlcmcsIEhlaWRlbGJlcmcsIEdlcm1hbnk7IERlcGFydG1lbnQgb2YgTWVkaWNhbCBP
bmNvbG9neSwgTmF0aW9uYWwgQ2VudGVyIGZvciBUdW1vciBEaXNlYXNlcyAoTkNUKSwgVW5pdmVy
c2l0eSBvZiBIZWlkZWxiZXJnLCBIZWlkZWxiZXJnLCBHZXJtYW55LiYjeEQ7RGVwYXJ0bWVudCBv
ZiBQYXRob2xvZ3kgYW5kIE1vbGVjdWxhciBQYXRob2xvZ3ksIFVuaXZlcnNpdHkgSG9zcGl0YWwg
WnVyaWNoIChVU1opLCBadXJpY2gsIFN3aXR6ZXJsYW5kOyBNZWRpY2FsIEZhY3VsdHksIFVuaXZl
cnNpdHkgb2YgWnVyaWNoIChVWkgpLCBadXJpY2gsIFN3aXR6ZXJsYW5kLiYjeEQ7TWVkaWNhbCBP
bmNvbG9neSBEZXBhcnRtZW50LCBBemllbmRhIE9zcGVkYWxpZXJhIFNhbiBDYW1pbGxvIEZvcmxh
bmluaSwgUm9tZSwgSXRhbHkuJiN4RDtEaXZpc2lvbiBvZiBSYWRpb2xvZ3ksIEdlcm1hbiBDYW5j
ZXIgUmVzZWFyY2ggQ2VudGVyIChES0ZaKSwgSGVpZGVsYmVyZy4mI3hEO0RpdmlzaW9uIG9mIENh
bmNlciBFcGlkZW1pb2xvZ3ksIEdlcm1hbiBDYW5jZXIgUmVzZWFyY2ggQ2VudGVyIChES0ZaKSwg
SGVpZGVsYmVyZywgR2VybWFueTsgRmFjdWx0eSBvZiBNZWRpY2luZSBhbmQgQmlvbWVkaWNhbCBD
ZW50ZXIsIENoYXJsZXMgVW5pdmVyc2l0eSwgUGlsc2VuLCBDemVjaCBSZXB1YmxpYy4mI3hEO0Rl
cGFydG1lbnQgb2YgTWVkaWNhbCBPbmNvbG9neSwgUGV0ZXIgTWFjQ2FsbHVtIENhbmNlciBDZW50
cmUsIE1lbGJvdXJuZSwgQXVzdHJhbGlhLiYjeEQ7SW5zdGl0dXRlIG9mIENhbmNlciBTY2llbmNl
cywgVW5pdmVyc2l0eSBvZiBHbGFzZ293LCBHbGFzZ293LCBVSy4mI3hEO0RlcGFydG1lbnQgb2Yg
T25jb2xvZ3ksIEdlbmV2YSBVbml2ZXJzaXR5IEhvc3BpdGFsLCBHZW5ldmEsIFN3aXR6ZXJsYW5k
OyBEZXBhcnRtZW50IG9mIEVwaWRlbWlvbG9neSBhbmQgQmlvc3RhdGlzdGljcywgVW5pdmVyc2l0
eSBvZiBDYWxpZm9ybmlhIFNhbiBGcmFuY2lzY28sIFNhbiBGcmFuY2lzY28sIFVTQS4mI3hEO0Rl
cGFydG1lbnQgb2YgQ2FuY2VyIE1lZGljaW5lLCBJbnN0aXR1dGUgR3VzdGF2ZSBSb3Vzc3ksIFVu
aXZlcnNpdHkgb2YgUGFyaXMgU2FjbGF5LCBWaWxsZWp1aWYsIEZyYW5jZS4mI3hEO0RlcGFydG1l
bnQgb2YgQ2FuY2VyIE1lZGljaW5lLCBIYW1tZXJzbWl0aCBIb3NwaXRhbCwgSW1wZXJpYWwgQ29s
bGVnZSBIZWFsdGhjYXJlIE5IUyBUcnVzdCwgTG9uZG9uLCBVSy4mI3hEO0RlcGFydG1lbnQgb2Yg
TWVkaWNhbCBPbmNvbG9neSwgVW5pdmVyc2l0eSBvZiBJb2FubmluYSwgSW9hbm5pbmEsIEdyZWVj
ZS4mI3hEO0V1cm9wZWFuIFNvY2lldHkgZm9yIE1lZGljYWwgT25jb2xvZ3ksIEx1Z2FubywgU3dp
dHplcmxhbmQuPC9hdXRoLWFkZHJlc3M+PHRpdGxlcz48dGl0bGU+Q2FuY2VyIG9mIHVua25vd24g
cHJpbWFyeTogRVNNTyBDbGluaWNhbCBQcmFjdGljZSBHdWlkZWxpbmUgZm9yIGRpYWdub3Npcywg
dHJlYXRtZW50IGFuZCBmb2xsb3ctdXA8L3RpdGxlPjxzZWNvbmRhcnktdGl0bGU+QW5uIE9uY29s
PC9zZWNvbmRhcnktdGl0bGU+PC90aXRsZXM+PHBlcmlvZGljYWw+PGZ1bGwtdGl0bGU+QW5uIE9u
Y29sPC9mdWxsLXRpdGxlPjwvcGVyaW9kaWNhbD48cGFnZXM+MjI4LTI0NjwvcGFnZXM+PHZvbHVt
ZT4zNDwvdm9sdW1lPjxudW1iZXI+MzwvbnVtYmVyPjxlZGl0aW9uPjIwMjIxMjIwPC9lZGl0aW9u
PjxrZXl3b3Jkcz48a2V5d29yZD5IdW1hbnM8L2tleXdvcmQ+PGtleXdvcmQ+Kk5lb3BsYXNtcywg
VW5rbm93biBQcmltYXJ5L3BhdGhvbG9neTwva2V5d29yZD48a2V5d29yZD5Gb2xsb3ctVXAgU3R1
ZGllczwva2V5d29yZD48a2V5d29yZD5OZW9wbGFzbSBTdGFnaW5nPC9rZXl3b3JkPjxrZXl3b3Jk
PkNsYXNzaWZpY2F0aW9uPC9rZXl3b3JkPjxrZXl3b3JkPkVTTU8gQ2xpbmljYWwgUHJhY3RpY2Ug
R3VpZGVsaW5lPC9rZXl3b3JkPjxrZXl3b3JkPmRpYWdub3Npczwva2V5d29yZD48a2V5d29yZD5y
aXNrIGFzc2Vzc21lbnQ8L2tleXdvcmQ+PGtleXdvcmQ+dHJlYXRtZW50PC9rZXl3b3JkPjxrZXl3
b3JkPnVua25vd24gcHJpbWFyeSBuZW9wbGFzbTwva2V5d29yZD48L2tleXdvcmRzPjxkYXRlcz48
eWVhcj4yMDIzPC95ZWFyPjxwdWItZGF0ZXM+PGRhdGU+TWFyPC9kYXRlPjwvcHViLWRhdGVzPjwv
ZGF0ZXM+PGlzYm4+MTU2OS04MDQxIChFbGVjdHJvbmljKSYjeEQ7MDkyMy03NTM0IChMaW5raW5n
KTwvaXNibj48YWNjZXNzaW9uLW51bT4zNjU2Mzk2NTwvYWNjZXNzaW9uLW51bT48dXJscz48cmVs
YXRlZC11cmxzPjx1cmw+aHR0cHM6Ly93d3cubmNiaS5ubG0ubmloLmdvdi9wdWJtZWQvMzY1NjM5
NjU8L3VybD48L3JlbGF0ZWQtdXJscz48L3VybHM+PGN1c3RvbTE+RGlzY2xvc3VyZSBBSyByZXBv
cnRzIHBlcnNvbmFsIGZlZXMgYXMgYW4gaW52aXRlZCBzcGVha2VyIGZyb20gUm9jaGU7IGZlZXMg
cGFpZCB0byBoaXMgaW5zdGl0dXRpb24gZm9yIGFkdmlzb3J5IGJvYXJkIG1lbWJlcnNoaXAgZnJv
bSBSb2NoZTsgaW5zdGl0dXRpb25hbCBmdW5kaW5nIGZyb20gQnJpc3RvbCBNeWVycyBTcXVpYmIg
KEJNUyk7IG5vbi1yZW11bmVyYXRlZCByb2xlIGFzIGEgcHJpbmNpcGFsIGludmVzdGlnYXRvciBm
b3IgUm9jaGUuIFRCIHJlcG9ydHMgZmVlcyBwYWlkIHRvIGhpcyBpbnN0aXR1dGlvbiBhcyBhIHN0
dWR5IG9uY29sb2dpc3QsIGZvciBleHBlcnQgdGVzdGltb255IGFuZCBzdHVkeS1yZWxhdGVkIHRy
YXZlbCBleHBlbnNlcyBmcm9tIFJvY2hlLiBDUCByZXBvcnRzIGZlZXMgcGFpZCB0byBoZXIgaW5z
dGl0dXRpb24gYXMgYW4gaW52aXRlZCBzcGVha2VyIGZyb20gUm9jaGU7IGluc3RpdHV0aW9uYWwg
ZnVuZGluZyBhcyBhIGNvb3JkaW5hdGluZyBwcmluY2lwYWwgaW52ZXN0aWdhdG9yIGZyb20gUm9j
aGUuIEdCIHJlcG9ydHMgcGVyc29uYWwgZmVlcyBmb3IgYWR2aXNvcnkgYm9hcmQgbWVtYmVyc2hp
cCBmcm9tIEdlbnNlbnRhOyBpbnN0aXR1dGlvbmFsIGZ1bmRpbmcgYXMgYSBTdGVlcmluZyBDb21t
aXR0ZWUgbWVtYmVyIGZyb20gQmF5ZXI7IG5vbi1yZW11bmVyYXRlZCByb2xlcyBhcyBhIHByaW5j
aXBhbCBpbnZlc3RpZ2F0b3IgZm9yIEVsaSBMaWxseSwgTWVyY2sgU2hhcnAgJmFtcDsgRG9obWUg
KE1TRCkgYW5kIFJvY2hlOyBtZW1iZXIgb2YgdGhlIEFtZXJpY2FuIFNvY2lldHkgb2YgQ2xpbmlj
YWwgT25jb2xvZ3kgKEFTQ08pLiBTRCByZXBvcnRzIHBlcnNvbmFsIGZlZXMgYXMgYW4gaW52aXRl
ZCBzcGVha2VyIGZyb20gQnJhY2NvIEdlcm1hbnk7IG5vbi1yZW11bmVyYXRlZCBsZWFkZXJzaGlw
IHJvbGUgYXMgUHJlc2lkZW50ICgyMDEwLTIwMTIpIGFuZCBWaWNlLVByZXNpZGVudCAoMjAxMi0y
MDE0KSBvZiBERUdVTSAoR2VybWFuIFVsdHJhc291bmQgU29jaWV0eSk7IG5vbi1yZW11bmVyYXRl
ZCByb2xlIGFzIG1lbWJlciBhbmQgY2hhaXJtYW4gb2YgdGhlICZhcG9zO1JhZGlhdGlvbiBQcm90
ZWN0aW9uIGluIE1lZGljaW5lJmFwb3M7ICgyMDE3LTIwMjApIHdvcmtpbmcgZ3JvdXAgZm9yIHRo
ZSBSYWRpYXRpb24gUHJvdGVjdGlvbiBDb21taXNzaW9uIChTU0spIGF0IHRoZSBHZXJtYW4gRmVk
ZXJhbCBNaW5pc3RyeSBvZiBFbnZpcm9ubWVudGFsIFByb3RlY3Rpb24uIEtIIGhhcyByZXBvcnRl
ZCBubyBwb3RlbnRpYWwgY29uZmxpY3RzIG9mIGludGVyZXN0LiBMTSByZXBvcnRzIGEgbm9uLXJl
bXVuZXJhdGVkIHJvbGUgYXMgY28tY2hhaXIgb2YgdGhlIFN0ZWVyaW5nIENvbW1pdHRlZSBmb3Ig
dGhlIENVUElTQ08gdHJpYWwgZnJvbSBSb2NoZS4gSE0gcmVwb3J0cyBwZXJzb25hbCBmZWVzIGFz
IGFuIGludml0ZWQgc3BlYWtlciBmcm9tIEFtZ2VuIGFuZCBSb2NoZTsgcGVyc29uYWwgZmVlcyBm
b3IgYWR2aXNvcnkgYm9hcmQgbWVtYmVyc2hpcCBmcm9tIEFzdHJhWmVuZWNhLCBKYW5zc2VuIGFu
ZCBNZXJjazsgaW5zdGl0dXRpb25hbCBmdW5kaW5nIGZyb20gUm9jaGUuIEtPIHJlcG9ydHMgaW5z
dGl0dXRpb25hbCBmdW5kaW5nIGZyb20gQmlvQ2xhdmlzLCBCaW9UaGVyYW5vc3RpY3MgYW5kIExl
aWNhOyBub24tcmVtdW5lcmF0ZWQgYWR2aXNvcnkgcm9sZSBhcyBtZW1iZXIgb2YgU3RlZXJpbmcg
R3JvdXAgZm9yIEVhcmx5IERldGVjdGlvbiBhbmQgRGlhZ25vc2lzIG9mIENhbmNlciBSb2FkbWFw
IGZvciBDYW5jZXIgUmVzZWFyY2ggVUsgYW5kIGFzIG1lbWJlciBvZiBJbm5vdmF0aW9uIEV4cGVy
dCBBZHZpc29yeSBHcm91cCAoRUFHKSBmb3IgTkhTIEVuZ2xhbmQgQ2FuY2VyIElubm92YXRpb24g
UHJvZ3JhbW1lOyBjby1hdXRob3Igb2YgdGhlIFJDUGF0aCBkYXRhc2V0IG9uIENVUCBhbmQgbWFs
aWduYW5jeSBvZiB1bmtub3duIG9yaWdpbiBmb3IgdGhlIFJveWFsIENvbGxlZ2Ugb2YgUGF0aG9s
b2dpc3RzOyBDYW5jZXIgUmVzZWFyY2ggVUsgYWZmaWxpYXRlIGF0IHRoZSBCZWF0c29uIEluc3Rp
dHV0ZTsgbWVtYmVyIG9mIHRoZSBOYXRpb25hbCBDYW5jZXIgUmVzZWFyY2ggSW5zdGl0dXRlIChV
SykuIEFQIHJlcG9ydHMgcGVyc29uYWwgZmVlcyBmb3IgYSBjb25ncmVzcyBzdWJzY3JpcHRpb24g
ZnJvbSBBbWdlbjsgcGVyc29uYWwgZmVlcyBmb3IgYWR2aXNvcnkgYm9hcmQgbWVtYmVyc2hpcCBp
biB1cm90aGVsaWFsIGNhbmNlciBmcm9tIEJhc2lsZWE7IHBlcnNvbmFsIGZlZXMgZm9yIGNvbmdy
ZXNzIGV4cGVuc2VzIGZyb20gSmFuc3Nlbi4gSFcgcmVwb3J0cyBwZXJzb25hbCBmZWVzIGFzIGFu
IGludml0ZWQgc3BlYWtlciBhbmQgZm9yIGFkdmlzb3J5IGJvYXJkIG1lbWJlcnNoaXAgZnJvbSBB
cnJheSBCaW9QaGFybWEsIEJheWVyLCBCTVMsIENlbGdlbmUsIEVyeXRlY2gsIEluY3l0ZSwgTWVy
Y2sgS0dhQSwgUGllcnJlIEZhYnJlLCBTZXJ2aWVyIFNpcnRleCBNZWRpY2FsIGFuZCBSb2NoZS9H
ZW5lbnRlY2g7IHBlcnNvbmFsIGZlZXMgZm9yIGNvbnN1bHRhbmN5IGZyb20gT25vU2lsOyBwZXJz
b25hbCBmZWVzIGZvciBhbiBhZHZpc29yeSByb2xlIGFuZCBhcyBhIFRyaWFsIFN0ZWVyaW5nIENv
bW1pdHRlZSBtZW1iZXIgZnJvbSBaeW1ld29ya3M7IHBlcnNvbmFsIGZlZXMgYW5kIGluc3RpdHV0
aW9uYWwgZnVuZGluZyBmb3IgYW4gYWR2aXNvcnkgcm9sZSwgYXMgYSBjb29yZGluYXRpbmcgcHJp
bmNpcGFsIGludmVzdGlnYXRvciBhbmQgbWVtYmVyIG9mIFRyaWFsIFN0ZWVyaW5nIENvbW1pdHRl
ZSBmcm9tIFNpcnRleCBNZWRpY2FsOyBub24tcmVtdW5lcmF0ZWQgYWR2aXNvcnkgcm9sZXMgd2l0
aCBCYXllciwgUGZpemVyIGFuZCBQaWVycmUgRmFicmUuIEdaIHJlcG9ydHMgcGVyc29uYWwgZmVl
cyBhcyBhbiBpbnZpdGVkIHNwZWFrZXIgZnJvbSBBbWdlbiwgSXBzZW4sIExlbyBQaGFybWEgYW5k
IE1lcmNrLiBHUCBpcyB0aGUgQ2hpZWYgTWVkaWNhbCBPZmZpY2VyIGZvciBFU01PIGFuZCBtZW1i
ZXIgb2YgQVNDTyBhbmQgdGhlIEhlbGxlbmljIENvb3BlcmF0aXZlIE9uY29sb2d5IEdyb3VwIGFu
ZCB0aGUgSGVsbGVuaWMgU29jaWV0eSBvZiBNZWRpY2FsIE9uY29sb2d5IChIZUNPRykuIEtGIHJl
cG9ydHMgcGVyc29uYWwgZmVlcyBmb3IgYWR2aXNvcnkgYm9hcmQgbWVtYmVyc2hpcCBmcm9tIEN1
cmV2YWMgYW5kIE9yaW9uOyBmZWVzIHBhaWQgdG8gaGlzIGluc3RpdHV0aW9uIGFzIGFuIGludml0
ZWQgc3BlYWtlciBmcm9tIEFzdGVsbGFzLCBBc3RyYVplbmVjYSwgQmF5ZXIsIEphbnNzZW4sIE1T
RCwgTm92YXJ0aXMsIFBmaXplciBhbmQgU2Fub2ZpOyBmZWVzIHBhaWQgdG8gaGlzIGluc3RpdHV0
aW9uIGZvciBhZHZpc29yeSBib2FyZCBtZW1iZXJzaGlwIGZyb20gQUFBLCBBc3RlbGxhcywgQXN0
cmFaZW5lY2EsIEJheWVyLCBKYW5zc2VuLCBNU0QsIE5vdmFydGlzL0FBQSBhbmQgUGZpemVyOyBp
bnN0aXR1dGlvbmFsIGZ1bmRpbmcgYXMgdHJpYWwgY2hhaXIgZnJvbSBBc3RyYVplbmVjYSwgQmF5
ZXIsIEJNUywgSmFuc3NlbiwgTVNELCBPcmlvbiBhbmQgUGZpemVyOyBub24tcmVtdW5lcmF0ZWQg
cm9sZSBhcyBwcmluY2lwYWwgaW52ZXN0aWdhdG9yIGFuZCB0cmlhbCBjaGFpciBmb3IgQmF5ZXIs
IEJNUywgTWVyY2ssIE5vdmFydGlzL0FBQSBhbmQgT3Jpb24uIFRPIGhhcyBkZWNsYXJlZCBubyBj
b25mbGljdHMgb2YgaW50ZXJlc3QuPC9jdXN0b20xPjxlbGVjdHJvbmljLXJlc291cmNlLW51bT4x
MC4xMDE2L2ouYW5ub25jLjIwMjIuMTEuMDEzPC9lbGVjdHJvbmljLXJlc291cmNlLW51bT48cmVt
b3RlLWRhdGFiYXNlLW5hbWU+TWVkbGluZTwvcmVtb3RlLWRhdGFiYXNlLW5hbWU+PHJlbW90ZS1k
YXRhYmFzZS1wcm92aWRlcj5OTE08L3JlbW90ZS1kYXRhYmFzZS1wcm92aWRlcj48L3JlY29yZD48
L0NpdGU+PENpdGU+PFJlY051bT40ODwvUmVjTnVtPjxyZWNvcmQ+PHJlYy1udW1iZXI+NDg8L3Jl
Yy1udW1iZXI+PGZvcmVpZ24ta2V5cz48a2V5IGFwcD0iRU4iIGRiLWlkPSJhdjl2emRkdmlkZjVl
dGV3enBkdmEyNXRleGY1cHMwOXNkMGUiIHRpbWVzdGFtcD0iMTc0NDAwMjU3MyI+NDg8L2tleT48
L2ZvcmVpZ24ta2V5cz48cmVmLXR5cGUgbmFtZT0iSm91cm5hbCBBcnRpY2xlIj4xNzwvcmVmLXR5
cGU+PGNvbnRyaWJ1dG9ycz48L2NvbnRyaWJ1dG9ycz48dGl0bGVzPjx0aXRsZT4mbHQ7T3B0aW1h
bCBjYXJlIHBhdGh3YXlfQ2FuY2VyIENvdW5jaWwucGRmJmd0OzwvdGl0bGU+PC90aXRsZXM+PGRh
dGVzPjwvZGF0ZXM+PHVybHM+PC91cmxzPjwvcmVjb3JkPjwvQ2l0ZT48L0VuZE5vdGU+
</w:fldData>
        </w:fldChar>
      </w:r>
      <w:r w:rsidR="00DF7B70">
        <w:rPr>
          <w:rFonts w:eastAsia="Segoe UI"/>
          <w:noProof/>
          <w:sz w:val="24"/>
          <w:szCs w:val="24"/>
        </w:rPr>
        <w:instrText xml:space="preserve"> ADDIN EN.CITE.DATA </w:instrText>
      </w:r>
      <w:r w:rsidR="00DF7B70">
        <w:rPr>
          <w:rFonts w:eastAsia="Segoe UI"/>
          <w:noProof/>
          <w:sz w:val="24"/>
          <w:szCs w:val="24"/>
        </w:rPr>
      </w:r>
      <w:r w:rsidR="00DF7B70">
        <w:rPr>
          <w:rFonts w:eastAsia="Segoe UI"/>
          <w:noProof/>
          <w:sz w:val="24"/>
          <w:szCs w:val="24"/>
        </w:rPr>
        <w:fldChar w:fldCharType="end"/>
      </w:r>
      <w:r w:rsidR="000C2194">
        <w:rPr>
          <w:rFonts w:eastAsia="Segoe UI"/>
          <w:noProof/>
          <w:sz w:val="24"/>
          <w:szCs w:val="24"/>
        </w:rPr>
      </w:r>
      <w:r w:rsidR="000C2194">
        <w:rPr>
          <w:rFonts w:eastAsia="Segoe UI"/>
          <w:noProof/>
          <w:sz w:val="24"/>
          <w:szCs w:val="24"/>
        </w:rPr>
        <w:fldChar w:fldCharType="separate"/>
      </w:r>
      <w:r w:rsidR="00666DFB">
        <w:rPr>
          <w:rFonts w:eastAsia="Segoe UI"/>
          <w:noProof/>
          <w:sz w:val="24"/>
          <w:szCs w:val="24"/>
        </w:rPr>
        <w:t>(3, 6)</w:t>
      </w:r>
      <w:r w:rsidR="000C2194">
        <w:rPr>
          <w:rFonts w:eastAsia="Segoe UI"/>
          <w:noProof/>
          <w:sz w:val="24"/>
          <w:szCs w:val="24"/>
        </w:rPr>
        <w:fldChar w:fldCharType="end"/>
      </w:r>
      <w:r w:rsidRPr="0281EA91">
        <w:rPr>
          <w:rFonts w:eastAsia="Segoe UI"/>
          <w:noProof/>
          <w:sz w:val="24"/>
          <w:szCs w:val="24"/>
        </w:rPr>
        <w:t xml:space="preserve">. </w:t>
      </w:r>
      <w:r w:rsidR="002F222B">
        <w:rPr>
          <w:rFonts w:eastAsia="Segoe UI"/>
          <w:noProof/>
          <w:sz w:val="24"/>
          <w:szCs w:val="24"/>
        </w:rPr>
        <w:t>A</w:t>
      </w:r>
      <w:r w:rsidRPr="0281EA91">
        <w:rPr>
          <w:rFonts w:eastAsia="Segoe UI"/>
          <w:noProof/>
          <w:sz w:val="24"/>
          <w:szCs w:val="24"/>
        </w:rPr>
        <w:t>dditional tests may be warranted based on the clinical and pathological findings</w:t>
      </w:r>
      <w:r w:rsidR="00677607">
        <w:rPr>
          <w:rFonts w:eastAsia="Segoe UI"/>
          <w:noProof/>
          <w:sz w:val="24"/>
          <w:szCs w:val="24"/>
        </w:rPr>
        <w:t xml:space="preserve">, including </w:t>
      </w:r>
      <w:r w:rsidR="00821AAC">
        <w:rPr>
          <w:rFonts w:eastAsia="Segoe UI"/>
          <w:noProof/>
          <w:sz w:val="24"/>
          <w:szCs w:val="24"/>
        </w:rPr>
        <w:t>FDG-</w:t>
      </w:r>
      <w:r w:rsidR="0010471F">
        <w:rPr>
          <w:rFonts w:eastAsia="Segoe UI"/>
          <w:noProof/>
          <w:sz w:val="24"/>
          <w:szCs w:val="24"/>
        </w:rPr>
        <w:t>p</w:t>
      </w:r>
      <w:r w:rsidR="00BC778F" w:rsidRPr="00BC778F">
        <w:rPr>
          <w:rFonts w:eastAsia="Segoe UI"/>
          <w:noProof/>
          <w:sz w:val="24"/>
          <w:szCs w:val="24"/>
        </w:rPr>
        <w:t xml:space="preserve">ositron </w:t>
      </w:r>
      <w:r w:rsidR="0010471F">
        <w:rPr>
          <w:rFonts w:eastAsia="Segoe UI"/>
          <w:noProof/>
          <w:sz w:val="24"/>
          <w:szCs w:val="24"/>
        </w:rPr>
        <w:t>e</w:t>
      </w:r>
      <w:r w:rsidR="00BC778F" w:rsidRPr="00BC778F">
        <w:rPr>
          <w:rFonts w:eastAsia="Segoe UI"/>
          <w:noProof/>
          <w:sz w:val="24"/>
          <w:szCs w:val="24"/>
        </w:rPr>
        <w:t xml:space="preserve">mission </w:t>
      </w:r>
      <w:r w:rsidR="0010471F">
        <w:rPr>
          <w:rFonts w:eastAsia="Segoe UI"/>
          <w:noProof/>
          <w:sz w:val="24"/>
          <w:szCs w:val="24"/>
        </w:rPr>
        <w:t>t</w:t>
      </w:r>
      <w:r w:rsidR="00BC778F" w:rsidRPr="00BC778F">
        <w:rPr>
          <w:rFonts w:eastAsia="Segoe UI"/>
          <w:noProof/>
          <w:sz w:val="24"/>
          <w:szCs w:val="24"/>
        </w:rPr>
        <w:t>omography</w:t>
      </w:r>
      <w:r w:rsidR="0010471F">
        <w:rPr>
          <w:rFonts w:eastAsia="Segoe UI"/>
          <w:noProof/>
          <w:sz w:val="24"/>
          <w:szCs w:val="24"/>
        </w:rPr>
        <w:t xml:space="preserve"> (PET)</w:t>
      </w:r>
      <w:r w:rsidR="00677607">
        <w:rPr>
          <w:rFonts w:eastAsia="Segoe UI"/>
          <w:noProof/>
          <w:sz w:val="24"/>
          <w:szCs w:val="24"/>
        </w:rPr>
        <w:t xml:space="preserve">, </w:t>
      </w:r>
      <w:r w:rsidR="00DB7373">
        <w:rPr>
          <w:rFonts w:eastAsia="Segoe UI"/>
          <w:noProof/>
          <w:sz w:val="24"/>
          <w:szCs w:val="24"/>
        </w:rPr>
        <w:t>gastroscopy and colonoscopy.</w:t>
      </w:r>
    </w:p>
    <w:p w14:paraId="3132564C" w14:textId="66E0043B" w:rsidR="555E9793" w:rsidRDefault="00BB5859" w:rsidP="0094217B">
      <w:pPr>
        <w:spacing w:after="240"/>
        <w:rPr>
          <w:rFonts w:eastAsia="Segoe UI"/>
          <w:noProof/>
          <w:sz w:val="24"/>
          <w:szCs w:val="24"/>
        </w:rPr>
      </w:pPr>
      <w:r w:rsidRPr="00BB5859">
        <w:rPr>
          <w:rFonts w:eastAsia="Segoe UI"/>
          <w:noProof/>
          <w:sz w:val="24"/>
          <w:szCs w:val="24"/>
        </w:rPr>
        <w:t xml:space="preserve">CUP </w:t>
      </w:r>
      <w:r w:rsidR="555E9793" w:rsidRPr="0281EA91">
        <w:rPr>
          <w:rFonts w:eastAsia="Segoe UI"/>
          <w:noProof/>
          <w:sz w:val="24"/>
          <w:szCs w:val="24"/>
        </w:rPr>
        <w:t xml:space="preserve">usually </w:t>
      </w:r>
      <w:r w:rsidR="00954BB3">
        <w:rPr>
          <w:rFonts w:eastAsia="Segoe UI"/>
          <w:noProof/>
          <w:sz w:val="24"/>
          <w:szCs w:val="24"/>
        </w:rPr>
        <w:t xml:space="preserve">presents </w:t>
      </w:r>
      <w:r w:rsidR="00E46726">
        <w:rPr>
          <w:rFonts w:eastAsia="Segoe UI"/>
          <w:noProof/>
          <w:sz w:val="24"/>
          <w:szCs w:val="24"/>
        </w:rPr>
        <w:t>as</w:t>
      </w:r>
      <w:r w:rsidR="00954BB3">
        <w:rPr>
          <w:rFonts w:eastAsia="Segoe UI"/>
          <w:noProof/>
          <w:sz w:val="24"/>
          <w:szCs w:val="24"/>
        </w:rPr>
        <w:t xml:space="preserve"> </w:t>
      </w:r>
      <w:r w:rsidR="555E9793" w:rsidRPr="0281EA91">
        <w:rPr>
          <w:rFonts w:eastAsia="Segoe UI"/>
          <w:noProof/>
          <w:sz w:val="24"/>
          <w:szCs w:val="24"/>
        </w:rPr>
        <w:t xml:space="preserve">advanced </w:t>
      </w:r>
      <w:r w:rsidR="00E46726">
        <w:rPr>
          <w:rFonts w:eastAsia="Segoe UI"/>
          <w:noProof/>
          <w:sz w:val="24"/>
          <w:szCs w:val="24"/>
        </w:rPr>
        <w:t xml:space="preserve">disease </w:t>
      </w:r>
      <w:r w:rsidR="555E9793" w:rsidRPr="0281EA91">
        <w:rPr>
          <w:rFonts w:eastAsia="Segoe UI"/>
          <w:noProof/>
          <w:sz w:val="24"/>
          <w:szCs w:val="24"/>
        </w:rPr>
        <w:t xml:space="preserve">when </w:t>
      </w:r>
      <w:r w:rsidR="00E46726">
        <w:rPr>
          <w:rFonts w:eastAsia="Segoe UI"/>
          <w:noProof/>
          <w:sz w:val="24"/>
          <w:szCs w:val="24"/>
        </w:rPr>
        <w:t xml:space="preserve">the cancer </w:t>
      </w:r>
      <w:r w:rsidR="008712E2">
        <w:rPr>
          <w:rFonts w:eastAsia="Segoe UI"/>
          <w:noProof/>
          <w:sz w:val="24"/>
          <w:szCs w:val="24"/>
        </w:rPr>
        <w:t>has spread to distant anatomical locations</w:t>
      </w:r>
      <w:r w:rsidRPr="00BB5859">
        <w:rPr>
          <w:rFonts w:eastAsia="Segoe UI"/>
          <w:noProof/>
          <w:sz w:val="24"/>
          <w:szCs w:val="24"/>
        </w:rPr>
        <w:t xml:space="preserve"> </w:t>
      </w:r>
      <w:r w:rsidR="008712E2">
        <w:rPr>
          <w:rFonts w:eastAsia="Segoe UI"/>
          <w:noProof/>
          <w:sz w:val="24"/>
          <w:szCs w:val="24"/>
        </w:rPr>
        <w:t xml:space="preserve">requiring systemic treatment </w:t>
      </w:r>
      <w:r w:rsidRPr="00BB5859">
        <w:rPr>
          <w:rFonts w:eastAsia="Segoe UI"/>
          <w:noProof/>
          <w:sz w:val="24"/>
          <w:szCs w:val="24"/>
        </w:rPr>
        <w:t xml:space="preserve">and </w:t>
      </w:r>
      <w:r w:rsidR="008712E2">
        <w:rPr>
          <w:rFonts w:eastAsia="Segoe UI"/>
          <w:noProof/>
          <w:sz w:val="24"/>
          <w:szCs w:val="24"/>
        </w:rPr>
        <w:t xml:space="preserve">typically </w:t>
      </w:r>
      <w:r w:rsidR="003D2FA6">
        <w:rPr>
          <w:rFonts w:eastAsia="Segoe UI"/>
          <w:noProof/>
          <w:sz w:val="24"/>
          <w:szCs w:val="24"/>
        </w:rPr>
        <w:t>has</w:t>
      </w:r>
      <w:r w:rsidRPr="00BB5859">
        <w:rPr>
          <w:rFonts w:eastAsia="Segoe UI"/>
          <w:noProof/>
          <w:sz w:val="24"/>
          <w:szCs w:val="24"/>
        </w:rPr>
        <w:t xml:space="preserve"> a poor prognosis.</w:t>
      </w:r>
      <w:r w:rsidR="00DD4D27">
        <w:rPr>
          <w:rFonts w:eastAsia="Segoe UI"/>
          <w:noProof/>
          <w:sz w:val="24"/>
          <w:szCs w:val="24"/>
        </w:rPr>
        <w:t xml:space="preserve"> </w:t>
      </w:r>
      <w:r w:rsidR="555E9793" w:rsidRPr="0281EA91">
        <w:rPr>
          <w:rFonts w:eastAsia="Segoe UI"/>
          <w:noProof/>
          <w:sz w:val="24"/>
          <w:szCs w:val="24"/>
        </w:rPr>
        <w:t xml:space="preserve">Patients with CUP are classified into two prognostic subgroups based on their clinicopathologic characteristics </w:t>
      </w:r>
      <w:r w:rsidR="000C2194">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 </w:instrText>
      </w:r>
      <w:r w:rsidR="00666DFB">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EN.CITE.DATA </w:instrText>
      </w:r>
      <w:r w:rsidR="00666DFB">
        <w:rPr>
          <w:rFonts w:eastAsia="Segoe UI"/>
          <w:noProof/>
          <w:sz w:val="24"/>
          <w:szCs w:val="24"/>
        </w:rPr>
      </w:r>
      <w:r w:rsidR="00666DFB">
        <w:rPr>
          <w:rFonts w:eastAsia="Segoe UI"/>
          <w:noProof/>
          <w:sz w:val="24"/>
          <w:szCs w:val="24"/>
        </w:rPr>
        <w:fldChar w:fldCharType="end"/>
      </w:r>
      <w:r w:rsidR="000C2194">
        <w:rPr>
          <w:rFonts w:eastAsia="Segoe UI"/>
          <w:noProof/>
          <w:sz w:val="24"/>
          <w:szCs w:val="24"/>
        </w:rPr>
      </w:r>
      <w:r w:rsidR="000C2194">
        <w:rPr>
          <w:rFonts w:eastAsia="Segoe UI"/>
          <w:noProof/>
          <w:sz w:val="24"/>
          <w:szCs w:val="24"/>
        </w:rPr>
        <w:fldChar w:fldCharType="separate"/>
      </w:r>
      <w:r w:rsidR="00666DFB">
        <w:rPr>
          <w:rFonts w:eastAsia="Segoe UI"/>
          <w:noProof/>
          <w:sz w:val="24"/>
          <w:szCs w:val="24"/>
        </w:rPr>
        <w:t>(7)</w:t>
      </w:r>
      <w:r w:rsidR="000C2194">
        <w:rPr>
          <w:rFonts w:eastAsia="Segoe UI"/>
          <w:noProof/>
          <w:sz w:val="24"/>
          <w:szCs w:val="24"/>
        </w:rPr>
        <w:fldChar w:fldCharType="end"/>
      </w:r>
      <w:r w:rsidR="555E9793" w:rsidRPr="0281EA91">
        <w:rPr>
          <w:rFonts w:eastAsia="Segoe UI"/>
          <w:noProof/>
          <w:sz w:val="24"/>
          <w:szCs w:val="24"/>
        </w:rPr>
        <w:t xml:space="preserve">. About 80-85% of patients belong to unfavourable subsets with limited sensitivity to </w:t>
      </w:r>
      <w:r w:rsidR="00682766">
        <w:rPr>
          <w:rFonts w:eastAsia="Segoe UI"/>
          <w:noProof/>
          <w:sz w:val="24"/>
          <w:szCs w:val="24"/>
        </w:rPr>
        <w:t>platinum-based chemo</w:t>
      </w:r>
      <w:r w:rsidR="555E9793" w:rsidRPr="0281EA91">
        <w:rPr>
          <w:rFonts w:eastAsia="Segoe UI"/>
          <w:noProof/>
          <w:sz w:val="24"/>
          <w:szCs w:val="24"/>
        </w:rPr>
        <w:t>therapy and a median overall survival (OS) of approximately 6</w:t>
      </w:r>
      <w:r w:rsidR="002D5BFB">
        <w:rPr>
          <w:rFonts w:eastAsia="Segoe UI"/>
          <w:noProof/>
          <w:sz w:val="24"/>
          <w:szCs w:val="24"/>
        </w:rPr>
        <w:t>-</w:t>
      </w:r>
      <w:r w:rsidR="555E9793" w:rsidRPr="0281EA91">
        <w:rPr>
          <w:rFonts w:eastAsia="Segoe UI"/>
          <w:noProof/>
          <w:sz w:val="24"/>
          <w:szCs w:val="24"/>
        </w:rPr>
        <w:t xml:space="preserve">10 months </w:t>
      </w:r>
      <w:r w:rsidR="000C2194">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 </w:instrText>
      </w:r>
      <w:r w:rsidR="00666DFB">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EN.CITE.DATA </w:instrText>
      </w:r>
      <w:r w:rsidR="00666DFB">
        <w:rPr>
          <w:rFonts w:eastAsia="Segoe UI"/>
          <w:noProof/>
          <w:sz w:val="24"/>
          <w:szCs w:val="24"/>
        </w:rPr>
      </w:r>
      <w:r w:rsidR="00666DFB">
        <w:rPr>
          <w:rFonts w:eastAsia="Segoe UI"/>
          <w:noProof/>
          <w:sz w:val="24"/>
          <w:szCs w:val="24"/>
        </w:rPr>
        <w:fldChar w:fldCharType="end"/>
      </w:r>
      <w:r w:rsidR="000C2194">
        <w:rPr>
          <w:rFonts w:eastAsia="Segoe UI"/>
          <w:noProof/>
          <w:sz w:val="24"/>
          <w:szCs w:val="24"/>
        </w:rPr>
      </w:r>
      <w:r w:rsidR="000C2194">
        <w:rPr>
          <w:rFonts w:eastAsia="Segoe UI"/>
          <w:noProof/>
          <w:sz w:val="24"/>
          <w:szCs w:val="24"/>
        </w:rPr>
        <w:fldChar w:fldCharType="separate"/>
      </w:r>
      <w:r w:rsidR="00666DFB">
        <w:rPr>
          <w:rFonts w:eastAsia="Segoe UI"/>
          <w:noProof/>
          <w:sz w:val="24"/>
          <w:szCs w:val="24"/>
        </w:rPr>
        <w:t>(7)</w:t>
      </w:r>
      <w:r w:rsidR="000C2194">
        <w:rPr>
          <w:rFonts w:eastAsia="Segoe UI"/>
          <w:noProof/>
          <w:sz w:val="24"/>
          <w:szCs w:val="24"/>
        </w:rPr>
        <w:fldChar w:fldCharType="end"/>
      </w:r>
      <w:r w:rsidR="000C2194">
        <w:rPr>
          <w:rFonts w:eastAsia="Segoe UI"/>
          <w:noProof/>
          <w:sz w:val="24"/>
          <w:szCs w:val="24"/>
        </w:rPr>
        <w:t xml:space="preserve">. </w:t>
      </w:r>
      <w:r w:rsidR="555E9793" w:rsidRPr="0281EA91">
        <w:rPr>
          <w:rFonts w:eastAsia="Segoe UI"/>
          <w:noProof/>
          <w:sz w:val="24"/>
          <w:szCs w:val="24"/>
        </w:rPr>
        <w:t xml:space="preserve">The remaining 15-20% of patients </w:t>
      </w:r>
      <w:r w:rsidR="00682766">
        <w:rPr>
          <w:rFonts w:eastAsia="Segoe UI"/>
          <w:noProof/>
          <w:sz w:val="24"/>
          <w:szCs w:val="24"/>
        </w:rPr>
        <w:t>have</w:t>
      </w:r>
      <w:r w:rsidR="555E9793" w:rsidRPr="0281EA91">
        <w:rPr>
          <w:rFonts w:eastAsia="Segoe UI"/>
          <w:noProof/>
          <w:sz w:val="24"/>
          <w:szCs w:val="24"/>
        </w:rPr>
        <w:t xml:space="preserve"> </w:t>
      </w:r>
      <w:r w:rsidR="00C664CF">
        <w:rPr>
          <w:rFonts w:eastAsia="Segoe UI"/>
          <w:noProof/>
          <w:sz w:val="24"/>
          <w:szCs w:val="24"/>
        </w:rPr>
        <w:t xml:space="preserve">a </w:t>
      </w:r>
      <w:r w:rsidR="555E9793" w:rsidRPr="0281EA91">
        <w:rPr>
          <w:rFonts w:eastAsia="Segoe UI"/>
          <w:noProof/>
          <w:sz w:val="24"/>
          <w:szCs w:val="24"/>
        </w:rPr>
        <w:t xml:space="preserve">favourable </w:t>
      </w:r>
      <w:r w:rsidR="00682766">
        <w:rPr>
          <w:rFonts w:eastAsia="Segoe UI"/>
          <w:noProof/>
          <w:sz w:val="24"/>
          <w:szCs w:val="24"/>
        </w:rPr>
        <w:t xml:space="preserve">outcome </w:t>
      </w:r>
      <w:r w:rsidR="008712E2">
        <w:rPr>
          <w:rFonts w:eastAsia="Segoe UI"/>
          <w:noProof/>
          <w:sz w:val="24"/>
          <w:szCs w:val="24"/>
        </w:rPr>
        <w:t xml:space="preserve">according to clinicopathological features </w:t>
      </w:r>
      <w:r w:rsidR="00682766">
        <w:rPr>
          <w:rFonts w:eastAsia="Segoe UI"/>
          <w:noProof/>
          <w:sz w:val="24"/>
          <w:szCs w:val="24"/>
        </w:rPr>
        <w:t>that resembl</w:t>
      </w:r>
      <w:r w:rsidR="00D944B5">
        <w:rPr>
          <w:rFonts w:eastAsia="Segoe UI"/>
          <w:noProof/>
          <w:sz w:val="24"/>
          <w:szCs w:val="24"/>
        </w:rPr>
        <w:t>e</w:t>
      </w:r>
      <w:r w:rsidR="00682766">
        <w:rPr>
          <w:rFonts w:eastAsia="Segoe UI"/>
          <w:noProof/>
          <w:sz w:val="24"/>
          <w:szCs w:val="24"/>
        </w:rPr>
        <w:t xml:space="preserve"> </w:t>
      </w:r>
      <w:r w:rsidR="00A639A3">
        <w:rPr>
          <w:rFonts w:eastAsia="Segoe UI"/>
          <w:noProof/>
          <w:sz w:val="24"/>
          <w:szCs w:val="24"/>
        </w:rPr>
        <w:t xml:space="preserve">known </w:t>
      </w:r>
      <w:r w:rsidR="00682766">
        <w:rPr>
          <w:rFonts w:eastAsia="Segoe UI"/>
          <w:noProof/>
          <w:sz w:val="24"/>
          <w:szCs w:val="24"/>
        </w:rPr>
        <w:t>cancer types</w:t>
      </w:r>
      <w:r w:rsidR="00A639A3">
        <w:rPr>
          <w:rFonts w:eastAsia="Segoe UI"/>
          <w:noProof/>
          <w:sz w:val="24"/>
          <w:szCs w:val="24"/>
        </w:rPr>
        <w:t>,</w:t>
      </w:r>
      <w:r w:rsidR="00682766">
        <w:rPr>
          <w:rFonts w:eastAsia="Segoe UI"/>
          <w:noProof/>
          <w:sz w:val="24"/>
          <w:szCs w:val="24"/>
        </w:rPr>
        <w:t xml:space="preserve"> </w:t>
      </w:r>
      <w:r w:rsidR="00514758" w:rsidRPr="00514758">
        <w:rPr>
          <w:rFonts w:eastAsia="Segoe UI"/>
          <w:noProof/>
          <w:sz w:val="24"/>
          <w:szCs w:val="24"/>
        </w:rPr>
        <w:t>and may respond well to standard treatment for these tumour types</w:t>
      </w:r>
      <w:r w:rsidR="00D944B5">
        <w:rPr>
          <w:rFonts w:eastAsia="Segoe UI"/>
          <w:noProof/>
          <w:sz w:val="24"/>
          <w:szCs w:val="24"/>
        </w:rPr>
        <w:t xml:space="preserve"> </w:t>
      </w:r>
      <w:r w:rsidR="000C2194">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 </w:instrText>
      </w:r>
      <w:r w:rsidR="00666DFB">
        <w:rPr>
          <w:rFonts w:eastAsia="Segoe UI"/>
          <w:noProof/>
          <w:sz w:val="24"/>
          <w:szCs w:val="24"/>
        </w:rPr>
        <w:fldChar w:fldCharType="begin">
          <w:fldData xml:space="preserve">PEVuZE5vdGU+PENpdGU+PEF1dGhvcj5SYXNzeTwvQXV0aG9yPjxZZWFyPjIwMjA8L1llYXI+PFJl
Y051bT4yNzwvUmVjTnVtPjxEaXNwbGF5VGV4dD4oNyk8L0Rpc3BsYXlUZXh0PjxyZWNvcmQ+PHJl
Yy1udW1iZXI+Mjc8L3JlYy1udW1iZXI+PGZvcmVpZ24ta2V5cz48a2V5IGFwcD0iRU4iIGRiLWlk
PSJhdjl2emRkdmlkZjVldGV3enBkdmEyNXRleGY1cHMwOXNkMGUiIHRpbWVzdGFtcD0iMTczOTg1
OTA1MyI+Mjc8L2tleT48L2ZvcmVpZ24ta2V5cz48cmVmLXR5cGUgbmFtZT0iSm91cm5hbCBBcnRp
Y2xlIj4xNzwvcmVmLXR5cGU+PGNvbnRyaWJ1dG9ycz48YXV0aG9ycz48YXV0aG9yPlJhc3N5LCBF
LjwvYXV0aG9yPjxhdXRob3I+QmFrb3VueSwgWi48L2F1dGhvcj48YXV0aG9yPkNob3VlaXJpLCBU
LiBLLjwvYXV0aG9yPjxhdXRob3I+VmFuIEFsbGVuLCBFLiBNLjwvYXV0aG9yPjxhdXRob3I+Rml6
YXppLCBLLjwvYXV0aG9yPjxhdXRob3I+R3JlY28sIEYuIEEuPC9hdXRob3I+PGF1dGhvcj5QYXZs
aWRpcywgTi48L2F1dGhvcj48L2F1dGhvcnM+PC9jb250cmlidXRvcnM+PGF1dGgtYWRkcmVzcz5E
ZXBhcnRtZW50IG9mIE1lZGljYWwgT25jb2xvZ3ksIEd1c3RhdmUgUm91c3N5IEluc3RpdHV0ZSwg
VmlsbGVqdWlmLCBGcmFuY2U7IERlcGFydG1lbnQgb2YgTWVkaWNhbCBPbmNvbG9neSwgU2FpbnQg
Sm9zZXBoIFVuaXZlcnNpdHksIEZhY3VsdHkgb2YgTWVkaWNpbmUsIEJlaXJ1dCwgTGViYW5vbi4g
RWxlY3Ryb25pYyBhZGRyZXNzOiBlbGllLnJhc3N5QGhvdG1haWwuY29tLiYjeEQ7RGVwYXJ0bWVu
dCBvZiBNZWRpY2FsIE9uY29sb2d5LCBEYW5hLUZhcmJlciBDYW5jZXIgSW5zdGl0dXRlLCBCb3N0
b24sIE1BLCBVU0EuJiN4RDtEZXBhcnRtZW50IG9mIE1lZGljYWwgT25jb2xvZ3ksIEd1c3RhdmUg
Um91c3N5IEluc3RpdHV0ZSwgVmlsbGVqdWlmLCBGcmFuY2UuJiN4RDtTYXJhaCBDYW5ub24gQ2Fu
Y2VyIENlbnRlciwgVGVubmVzc2VlIE9uY29sb2d5LCBOYXNodmlsbGUsIFROLCBVU0EuJiN4RDtV
bml2ZXJzaXR5IG9mIElvYW5uaW5hLCBJb2FubmluYSwgR3JlZWNlLjwvYXV0aC1hZGRyZXNzPjx0
aXRsZXM+PHRpdGxlPlRoZSByb2xlIG9mIHNpdGUtc3BlY2lmaWMgdGhlcmFweSBmb3IgY2FuY2Vy
cyBvZiB1bmtub3duIG9mIHByaW1hcnk6IEEgbWV0YS1hbmFseXNpczwvdGl0bGU+PHNlY29uZGFy
eS10aXRsZT5FdXIgSiBDYW5jZXI8L3NlY29uZGFyeS10aXRsZT48L3RpdGxlcz48cGFnZXM+MTE4
LTEyMjwvcGFnZXM+PHZvbHVtZT4xMjc8L3ZvbHVtZT48ZWRpdGlvbj4yMDIwMDEzMDwvZWRpdGlv
bj48a2V5d29yZHM+PGtleXdvcmQ+Q2xpbmljYWwgVHJpYWxzIGFzIFRvcGljPC9rZXl3b3JkPjxr
ZXl3b3JkPkNvbWJpbmVkIE1vZGFsaXR5IFRoZXJhcHk8L2tleXdvcmQ+PGtleXdvcmQ+SHVtYW5z
PC9rZXl3b3JkPjxrZXl3b3JkPk5lb3BsYXNtcywgVW5rbm93biBQcmltYXJ5LypwYXRob2xvZ3kv
KnRoZXJhcHk8L2tleXdvcmQ+PGtleXdvcmQ+UHJvZ25vc2lzPC9rZXl3b3JkPjxrZXl3b3JkPlN1
cnZpdmFsIFJhdGU8L2tleXdvcmQ+PGtleXdvcmQ+Q2FuY2VyIG9mIHVua25vd24gcHJpbWFyeTwv
a2V5d29yZD48a2V5d29yZD5FbXBpcmljPC9rZXl3b3JkPjxrZXl3b3JkPlNpdGUtc3BlY2lmaWM8
L2tleXdvcmQ+PGtleXdvcmQ+VGFpbG9yZWQgdGhlcmFweTwva2V5d29yZD48L2tleXdvcmRzPjxk
YXRlcz48eWVhcj4yMDIwPC95ZWFyPjxwdWItZGF0ZXM+PGRhdGU+TWFyPC9kYXRlPjwvcHViLWRh
dGVzPjwvZGF0ZXM+PGlzYm4+MTg3OS0wODUyIChFbGVjdHJvbmljKSYjeEQ7MDk1OS04MDQ5IChM
aW5raW5nKTwvaXNibj48YWNjZXNzaW9uLW51bT4zMjAwNzcxMTwvYWNjZXNzaW9uLW51bT48dXJs
cz48cmVsYXRlZC11cmxzPjx1cmw+aHR0cHM6Ly93d3cubmNiaS5ubG0ubmloLmdvdi9wdWJtZWQv
MzIwMDc3MTE8L3VybD48L3JlbGF0ZWQtdXJscz48L3VybHM+PGN1c3RvbTE+Q29uZmxpY3Qgb2Yg
aW50ZXJlc3Qgc3RhdGVtZW50IEVSLCBaQiwgTlA6IE5vbmUgZGVjbGFyZWQuIFQuSy5DOiBSZXNl
YXJjaCAoSW5zdGl0dXRpb25hbCBhbmQgcGVyc29uYWwpOiBBc3RyYVplbmVjYSwgQWxleGlvbiwg
QmF5ZXIsIEJyaXN0b2wgTXllcnMtU3F1aWJiL0VSIFNxdWliYiBhbmQgc29ucyBMTEMsIENlcnVs
ZWFuLCBFaXNhaSwgRm91bmRhdGlvbiBNZWRpY2luZSBJbmMuLCBFeGVsaXhpcywgSXBzZW4sIFRy
YWNvbiwgR2VuZW50ZWNoLCBSb2NoZSwgUm9jaGUgUHJvZHVjdHMgTGltaXRlZCwgRi4gSG9mZm1h
bm4tTGEgUm9jaGUsIEdsYXhvU21pdGhLbGluZSwgTGlsbHksIE1lcmNrLCBOb3ZhcnRpcywgUGVs
b3RvbiwgUGZpemVyLCBQcm9tZXRoZXVzIExhYnMsIENvcnZ1cywgQ2FsaXRoZXJhLCBBbmFseXNp
cyBHcm91cCwgU2Fub2ZpL0F2ZW50aXMsIFRha2VkYSwgTmF0aW9uYWwgQ2FuY2VyIEluc3RpdHV0
ZSAoTkNJKSwgTmF0aW9uYWwgSW5zdGl0dXRlIG9mIEhlYWx0aCAoTklIKSwgRGVwYXJ0bWVudCBv
ZiBEZWZlbnNlIChET0QpLjsgSG9ub3JhcmlhOiBBc3RyYVplbmVjYSwgQWxleGlvbiwgU2Fub2Zp
L0F2ZW50aXMsIEJheWVyLCBCcmlzdG9sIE15ZXJzLVNxdWliYi9FUiBTcXVpYmIgYW5kIHNvbnMg
TExDLCBDZXJ1bGVhbiwgRWlzYWksIEZvdW5kYXRpb24gTWVkaWNpbmUgSW5jLiwgRXhlbGl4aXMs
IEdlbmVudGVjaCwgUm9jaGUsIFJvY2hlIFByb2R1Y3RzIExpbWl0ZWQsIEYuIEhvZmZtYW5uLUxh
IFJvY2hlLCBHbGF4b1NtaXRoS2xpbmUsIE1lcmNrLCBOb3ZhcnRpcywgUGVsb3RvbiwgUGZpemVy
LCBFTUQgU2Vyb25vLCBQcm9tZXRoZXVzIExhYnMsIENvcnZ1cywgSXBzZW4sIFVwLXRvLURhdGUs
IE5DQ04sIEFuYWx5c2lzIEdyb3VwLCBOQ0NOLCBNaWNoYWVsIEouIEhlbm5lc3N5IChNSkgpIEFz
c29jaWF0ZXMsIEluYyAoSGVhbHRoY2FyZSBDb21tdW5pY2F0aW9ucyBDb21wYW55IHdpdGggc2V2
ZXJhbCBicmFuZHMgc3VjaCBhcyBPbkNsaXZlLCBQZWVyVmlldyBhbmQgUEVSKSwgUmVzZWFyY2gg
dG8gUHJhY3RpY2UsIEwtcGF0aCwgS2lkbmV5IENhbmNlciBKb3VybmFsLCBDbGluaWNhbCBDYXJl
IE9wdGlvbnMsIFBsYXRmb3JtIFEsIE5hdmluYXRhIEhlYWx0aGNhcmUsIEhhcmJvcnNpZGUgUHJl
c3MsIEFtZXJpY2FuIFNvY2lldHkgb2YgTWVkaWNhbCBPbmNvbG9neSwgTkVKTSwgTGFuY2V0IE9u
Y29sb2d5LCBIZXJvbiBUaGVyYXBldXRpY3MsIExpbGx5LCBBU0NPLCBFU01POyBDb25zdWx0aW5n
IG9yIEFkdmlzb3J5IFJvbGU6IEFzdHJhWmVuZWNhLCBBbGV4aW9uLCBTYW5vZmkvQXZlbnRpcywg
QmF5ZXIsIEJyaXN0b2wgTXllcnMtU3F1aWJiL0VSIFNxdWliYiBhbmQgc29ucyBMTEMsIENlcnVs
ZWFuLCBFaXNhaSwgRm91bmRhdGlvbiBNZWRpY2luZSBJbmMuLCBFeGVsaXhpcywgR2VuZW50ZWNo
LCBIZXJvbiBUaGVyYXBldXRpY3MsIExpbGx5LCBSb2NoZSwgR2xheG9TbWl0aEtsaW5lLCBNZXJj
aywgTm92YXJ0aXMsIFBlbG90b24sIFBmaXplciwgRU1EIFNlcm9ubywgUHJvbWV0aGV1cyBMYWJz
LCBDb3J2dXMsIElwc2VuLCBVcC10by1EYXRlLCBOQ0NOLCBBbmFseXNpcyBHcm91cCwgUGlvbnly
LCBUZW1wZXN0LjsgTm8gc3BlYWtlciZhcG9zO3MgYnVyZWF1OyBTdG9jayBvd25lcnNoaXA6IFBp
b255ciwgVGVtcGVzdC47IE5vIGxlYWRlcnNoaXAgb3IgZW1wbG95bWVudCBpbiBmb3ItcHJvZml0
IGNvbXBhbmllcy4gT3RoZXIgcHJlc2VudCBvciBwYXN0IGxlYWRlcnNoaXAgcm9sZXM6IERpcmVj
dG9yIG9mIEdVIE9uY29sb2d5IERpdmlzaW9uIGF0IERhbmEtRmFyYmVyIGFuZCBwYXN0IFByZXNp
ZGVudCBvZiBtZWRpY2FsIFN0YWZmIGF0IERhbmEtRmFyYmVyKSwgbWVtYmVyIG9mIE5DQ04gS2lk
bmV5IHBhbmVsIGFuZCB0aGUgR1UgU3RlZXJpbmcgQ29tbWl0dGVlLCBwYXN0IGNoYWlybWFuIG9m
IHRoZSBLaWRuZXkgQ2FuY2VyIEFzc29jaWF0aW9uIE1lZGljYWwgYW5kIFNjaWVudGlmaWMgU3Rl
ZXJpbmcgQ29tbWl0dGVlKTsgcGF0ZW50cywgcm95YWx0aWVzIG9yIG90aGVyIGludGVsbGVjdHVh
bCBwcm9wZXJ0aWVzOiBJbnRlcm5hdGlvbmFsIFBhdGVudCBBcHBsaWNhdGlvbiBOby4gUENUL1VT
MjAxOC8xMjIwOSwgZW50aXRsZWQgJmFwb3M7UEJSTTEgQmlvbWFya2VycyBQcmVkaWN0aXZlIG9m
IEFudGktSW1tdW5lIENoZWNrcG9pbnQgUmVzcG9uc2UmYXBvczssIGZpbGVkIDNyZCBKYW51YXJ5
IDIwMTgsIGNsYWltaW5nIHByaW9yaXR5IHRvIFUuUy4gUHJvdmlzaW9uYWwgUGF0ZW50IEFwcGxp
Y2F0aW9uIE5vLiA2Mi80NDUsMDk0LCBmaWxlZCAxMXRoIEphbnVhcnkgMjAxNyBhbmQgSW50ZXJu
YXRpb25hbCBQYXRlbnQgQXBwbGljYXRpb24gTm8uIFBDVC9VUzIwMTgvMDU4NDMwLCBlbnRpdGxl
ZCAmYXBvcztCaW9tYXJrZXJzIG9mIENsaW5pY2FsIFJlc3BvbnNlIGFuZCBCZW5lZml0IHRvIElt
bXVuZSBDaGVja3BvaW50IEluaGliaXRvciBUaGVyYXB5JmFwb3M7LCBmaWxlZCAzMXN0IE9jdG9i
ZXIgMjAxOCwgY2xhaW1pbmcgcHJpb3JpdHkgdG8gVS5TLiBQcm92aXNpb25hbCBQYXRlbnQgQXBw
bGljYXRpb24gTm8uIDYyLzU4MSwxNzUsIGZpbGVkIDNyZCBOb3ZlbWJlciAyMDE3OyB0cmF2ZWws
IGFjY29tbW9kYXRpb25zLCBleHBlbnNlcywgaW4gcmVsYXRpb24gdG8gY29uc3VsdGluZywgYWR2
aXNvcnkgcm9sZXMgb3IgaG9ub3JhcmlhOyBNZWRpY2FsIHdyaXRpbmcgYW5kIGVkaXRvcmlhbCBh
c3Npc3RhbmNlIHN1cHBvcnQgbWF5IGhhdmUgYmVlbiBmdW5kZWQgYnkgQ29tbXVuaWNhdGlvbnMg
Y29tcGFuaWVzIGZ1bmRlZCBieSBwaGFybWFjZXV0aWNhbCBjb21wYW5pZXMgKENsaW5pY2FsVGhp
bmtpbmcsIEVudmlzaW9uIFBoYXJtYSBHcm91cCwgRmlzaGF3YWNrIEdyb3VwIG9mIENvbXBhbmll
cywgSGVhbHRoIEludGVyYWN0aW9ucywgUGFyZXhlbCwgT3hmb3JkIFBoYXJtYUdlbmVzaXMgYW5k
IG90aGVycyk7IFRoZSBpbnN0aXR1dGlvbiAoRGFuYS1GYXJiZXIgQ2FuY2VyIEluc3RpdHV0ZSkg
bWF5IGhhdmUgcmVjZWl2ZWQgYWRkaXRpb25hbCBpbmRlcGVuZGVudCBmdW5kaW5nIG9mIGRydWcg
Y29tcGFuaWVzIG9yL2FuZCByb3lhbHRpZXMgcG90ZW50aWFsbHkgaW52b2x2ZWQgaW4gcmVzZWFy
Y2ggYXJvdW5kIHRoZSBzdWJqZWN0IG1hdHRlcjsgQ1YgcHJvdmlkZWQgdXBvbiByZXF1ZXN0IGZv
ciBzY29wZSBvZiBjbGluaWNhbCBwcmFjdGljZSBhbmQgcmVzZWFyY2g7IE1lbnRvcmVkIHNldmVy
YWwgbm9uLVVTIGNpdGl6ZW5zIG9uIHJlc2VhcmNoIHByb2plY3RzIHdpdGggcG90ZW50aWFsIGZ1
bmRpbmcgKGluIHBhcnQpIGZyb20gbm9uLVVTIHNvdXJjZXMvRm9yZWlnbiBDb21wb25lbnRzOiBB
c21hciBXb29kIFMuQS5MLiBpcyBhIHByaXZhdGUgY29tcGFueSBiYXNlZCBpbiBCZWlydXQsIExl
YmFub24gdGhhdCB3aWxsIHByb3ZpZGUgYSB0b3RhbCBvZiAkMTAwLDAwMCBpbiBzYWxhcnkgc3Vw
cG9ydCB0byBEci4gU2FyYWggQWJvdSBBbGFpd2kgZnJvbSA3LzEvMjAxOCB0byA3LzEvMjAyMCBk
dXJpbmcgaGVyIHBvc3QtZG9jdG9yYWwgcmVzZWFyY2ggZmVsbG93c2hpcCBhdCBERkNJOyBGb25k
YXRpb24gQXJjIFBvdXIgTGEgUmVjaGVyY2hlIFN1ciBMZSBDYW5jZXIgaXMgYSBub3QtZm9yLXBy
b2ZpdCBmb3VuZGF0aW9uIGJhc2VkIGluIFZpbGxlanVpZiwgRnJhbmNlIHRoYXQgcHJvdmlkZXMg
MjU2MS4wNGV1cm8gcGVyIG1vbnRoIGluIHNhbGFyeSBzdXBwb3J0IHRvIERyLiBSb25hbiBGbGlw
cG90IGR1cmluZyBoaXMgY2xpbmljYWwgdHJhaW5pbmcgYXQgREZDSSBmcm9tIDUvMi8yMDE4IHRv
IDExLzQvMjAxOC4gRS5NLlY6IEFkdmlzb3J5L0NvbnN1bHRpbmc6IFRhbmdvIFRoZXJhcGV1dGlj
cywgR2Vub21lIE1lZGljYWwsIEludml0YWUsIElsbHVtaW5hLCBFcnZheHg7IFJlc2VhcmNoIHN1
cHBvcnQ6IE5vdmFydGlzLCBCTVM7IEVxdWl0eTogVGFuZ28gVGhlcmFwZXV0aWNzLCBHZW5vbWUg
TWVkaWNhbCwgU3lhcHNlLCBFcnZheHgsIE1pY3Jvc29mdDsgVHJhdmVsIHJlaW1idXJzZW1lbnQ6
IFJvY2hlL0dlbmVudGVjaDsgUGF0ZW50czogSW5zdGl0dXRpb25hbCBwYXRlbnRzIGZpbGVkIG9u
IEVSQ0MyIG11dGF0aW9ucyBhbmQgY2hlbW90aGVyYXB5IHJlc3BvbnNlLCBjaHJvbWF0aW4gbXV0
YXRpb25zIGFuZCBpbW11bm90aGVyYXB5IHJlc3BvbnNlIGFuZCBtZXRob2RzIGZvciBjbGluaWNh
bCBpbnRlcnByZXRhdGlvbi4gS0Y6IFBhcnRpY2lwYXRpb24gdG8gYWR2aXNvcnkgYm9hcmRzL2hv
bm9yYXJpdW0gZm9yOiBBTUdFTiwgQVNURUxMQVMsIEJBWUVSLCBKQU5TU0VOLCBUQUtFREEsIFNB
Tk9GSSwgT1JJT04sIEVTU0EsIEdFTkVOVEVDSCwgQVNUUkFaRU5FQ0EsIENMT1ZJUy4gQUc6IFNw
ZWFrZXImYXBvcztzIEJ1cmVhdSBhbmQgbWVkaWNhbCBhZHZpc29yIGZvciBCaW90aGVyYW5vc3Rp
Y3MsIEluYy48L2N1c3RvbTE+PGVsZWN0cm9uaWMtcmVzb3VyY2UtbnVtPjEwLjEwMTYvai5lamNh
LjIwMTkuMTIuMDE2PC9lbGVjdHJvbmljLXJlc291cmNlLW51bT48cmVtb3RlLWRhdGFiYXNlLW5h
bWU+TWVkbGluZTwvcmVtb3RlLWRhdGFiYXNlLW5hbWU+PHJlbW90ZS1kYXRhYmFzZS1wcm92aWRl
cj5OTE08L3JlbW90ZS1kYXRhYmFzZS1wcm92aWRlcj48L3JlY29yZD48L0NpdGU+PC9FbmROb3Rl
Pn==
</w:fldData>
        </w:fldChar>
      </w:r>
      <w:r w:rsidR="00666DFB">
        <w:rPr>
          <w:rFonts w:eastAsia="Segoe UI"/>
          <w:noProof/>
          <w:sz w:val="24"/>
          <w:szCs w:val="24"/>
        </w:rPr>
        <w:instrText xml:space="preserve"> ADDIN EN.CITE.DATA </w:instrText>
      </w:r>
      <w:r w:rsidR="00666DFB">
        <w:rPr>
          <w:rFonts w:eastAsia="Segoe UI"/>
          <w:noProof/>
          <w:sz w:val="24"/>
          <w:szCs w:val="24"/>
        </w:rPr>
      </w:r>
      <w:r w:rsidR="00666DFB">
        <w:rPr>
          <w:rFonts w:eastAsia="Segoe UI"/>
          <w:noProof/>
          <w:sz w:val="24"/>
          <w:szCs w:val="24"/>
        </w:rPr>
        <w:fldChar w:fldCharType="end"/>
      </w:r>
      <w:r w:rsidR="000C2194">
        <w:rPr>
          <w:rFonts w:eastAsia="Segoe UI"/>
          <w:noProof/>
          <w:sz w:val="24"/>
          <w:szCs w:val="24"/>
        </w:rPr>
      </w:r>
      <w:r w:rsidR="000C2194">
        <w:rPr>
          <w:rFonts w:eastAsia="Segoe UI"/>
          <w:noProof/>
          <w:sz w:val="24"/>
          <w:szCs w:val="24"/>
        </w:rPr>
        <w:fldChar w:fldCharType="separate"/>
      </w:r>
      <w:r w:rsidR="00666DFB">
        <w:rPr>
          <w:rFonts w:eastAsia="Segoe UI"/>
          <w:noProof/>
          <w:sz w:val="24"/>
          <w:szCs w:val="24"/>
        </w:rPr>
        <w:t>(7)</w:t>
      </w:r>
      <w:r w:rsidR="000C2194">
        <w:rPr>
          <w:rFonts w:eastAsia="Segoe UI"/>
          <w:noProof/>
          <w:sz w:val="24"/>
          <w:szCs w:val="24"/>
        </w:rPr>
        <w:fldChar w:fldCharType="end"/>
      </w:r>
      <w:r w:rsidR="000C2194">
        <w:rPr>
          <w:rFonts w:eastAsia="Segoe UI"/>
          <w:noProof/>
          <w:sz w:val="24"/>
          <w:szCs w:val="24"/>
        </w:rPr>
        <w:t>.</w:t>
      </w:r>
      <w:r w:rsidR="00B72DEE">
        <w:rPr>
          <w:rFonts w:eastAsia="Segoe UI"/>
          <w:noProof/>
          <w:sz w:val="24"/>
          <w:szCs w:val="24"/>
        </w:rPr>
        <w:t xml:space="preserve"> </w:t>
      </w:r>
      <w:r w:rsidR="00B72DEE" w:rsidRPr="00B72DEE">
        <w:rPr>
          <w:rFonts w:eastAsia="Segoe UI"/>
          <w:noProof/>
          <w:sz w:val="24"/>
          <w:szCs w:val="24"/>
        </w:rPr>
        <w:t xml:space="preserve">However, as they still have a CUP diagnosis they may be unable to access relevant clinical trials and/or molecularly-targeted therapies for the likely tissue of origin. The following favourable subtypes are recognised:  </w:t>
      </w:r>
    </w:p>
    <w:p w14:paraId="2C2F386E" w14:textId="00EAD461" w:rsidR="0003297D" w:rsidRDefault="0003297D" w:rsidP="0003297D">
      <w:pPr>
        <w:pStyle w:val="paragraph"/>
        <w:numPr>
          <w:ilvl w:val="0"/>
          <w:numId w:val="10"/>
        </w:numPr>
        <w:shd w:val="clear" w:color="auto" w:fill="FFFFFF"/>
        <w:spacing w:before="0" w:beforeAutospacing="0" w:after="0" w:afterAutospacing="0"/>
        <w:textAlignment w:val="baseline"/>
        <w:rPr>
          <w:rFonts w:ascii="Segoe UI" w:hAnsi="Segoe UI" w:cs="Segoe UI"/>
        </w:rPr>
      </w:pPr>
      <w:r>
        <w:rPr>
          <w:rStyle w:val="normaltextrun"/>
          <w:rFonts w:ascii="Segoe UI" w:hAnsi="Segoe UI" w:cs="Segoe UI"/>
          <w:color w:val="2E2E2E"/>
        </w:rPr>
        <w:t>Single metastatic deposit or oligometastatic disease amenable to local ablative treatment (single-site or oligometastatic CUP)</w:t>
      </w:r>
      <w:r w:rsidR="008D75CD">
        <w:rPr>
          <w:rStyle w:val="normaltextrun"/>
          <w:rFonts w:ascii="Segoe UI" w:hAnsi="Segoe UI" w:cs="Segoe UI"/>
          <w:color w:val="2E2E2E"/>
        </w:rPr>
        <w:t>.</w:t>
      </w:r>
      <w:r>
        <w:rPr>
          <w:rStyle w:val="eop"/>
          <w:rFonts w:ascii="Segoe UI" w:hAnsi="Segoe UI" w:cs="Segoe UI"/>
          <w:color w:val="2E2E2E"/>
        </w:rPr>
        <w:t> </w:t>
      </w:r>
    </w:p>
    <w:p w14:paraId="2A94A629" w14:textId="4BE23879" w:rsidR="0003297D" w:rsidRDefault="0003297D" w:rsidP="0003297D">
      <w:pPr>
        <w:pStyle w:val="paragraph"/>
        <w:numPr>
          <w:ilvl w:val="0"/>
          <w:numId w:val="11"/>
        </w:numPr>
        <w:shd w:val="clear" w:color="auto" w:fill="FFFFFF"/>
        <w:spacing w:before="0" w:beforeAutospacing="0" w:after="0" w:afterAutospacing="0"/>
        <w:textAlignment w:val="baseline"/>
        <w:rPr>
          <w:rFonts w:ascii="Segoe UI" w:hAnsi="Segoe UI" w:cs="Segoe UI"/>
        </w:rPr>
      </w:pPr>
      <w:r>
        <w:rPr>
          <w:rStyle w:val="normaltextrun"/>
          <w:rFonts w:ascii="Segoe UI" w:hAnsi="Segoe UI" w:cs="Segoe UI"/>
          <w:color w:val="2E2E2E"/>
        </w:rPr>
        <w:t>Women with isolated axillary lymph node metastases (breast-like CUP)</w:t>
      </w:r>
      <w:r w:rsidR="008D75CD">
        <w:rPr>
          <w:rStyle w:val="normaltextrun"/>
          <w:rFonts w:ascii="Segoe UI" w:hAnsi="Segoe UI" w:cs="Segoe UI"/>
          <w:color w:val="2E2E2E"/>
        </w:rPr>
        <w:t>.</w:t>
      </w:r>
      <w:r>
        <w:rPr>
          <w:rStyle w:val="eop"/>
          <w:rFonts w:ascii="Segoe UI" w:hAnsi="Segoe UI" w:cs="Segoe UI"/>
          <w:color w:val="2E2E2E"/>
        </w:rPr>
        <w:t> </w:t>
      </w:r>
    </w:p>
    <w:p w14:paraId="23B73056" w14:textId="409D4C61" w:rsidR="0003297D" w:rsidRDefault="0003297D" w:rsidP="0003297D">
      <w:pPr>
        <w:pStyle w:val="paragraph"/>
        <w:numPr>
          <w:ilvl w:val="0"/>
          <w:numId w:val="12"/>
        </w:numPr>
        <w:shd w:val="clear" w:color="auto" w:fill="FFFFFF"/>
        <w:spacing w:before="0" w:beforeAutospacing="0" w:after="0" w:afterAutospacing="0"/>
        <w:textAlignment w:val="baseline"/>
        <w:rPr>
          <w:rFonts w:ascii="Segoe UI" w:hAnsi="Segoe UI" w:cs="Segoe UI"/>
        </w:rPr>
      </w:pPr>
      <w:r>
        <w:rPr>
          <w:rStyle w:val="normaltextrun"/>
          <w:rFonts w:ascii="Segoe UI" w:hAnsi="Segoe UI" w:cs="Segoe UI"/>
          <w:color w:val="2E2E2E"/>
        </w:rPr>
        <w:t>Women with peritoneal carcinomatosis of a serous papillary adenocarcinoma (ovary-like CUP)</w:t>
      </w:r>
      <w:r w:rsidR="008D75CD">
        <w:rPr>
          <w:rStyle w:val="normaltextrun"/>
          <w:rFonts w:ascii="Segoe UI" w:hAnsi="Segoe UI" w:cs="Segoe UI"/>
          <w:color w:val="2E2E2E"/>
        </w:rPr>
        <w:t>.</w:t>
      </w:r>
      <w:r>
        <w:rPr>
          <w:rStyle w:val="eop"/>
          <w:rFonts w:ascii="Segoe UI" w:hAnsi="Segoe UI" w:cs="Segoe UI"/>
          <w:color w:val="2E2E2E"/>
        </w:rPr>
        <w:t> </w:t>
      </w:r>
    </w:p>
    <w:p w14:paraId="45C62AFC" w14:textId="6D88030C" w:rsidR="0003297D" w:rsidRDefault="0003297D" w:rsidP="008A549E">
      <w:pPr>
        <w:pStyle w:val="paragraph"/>
        <w:numPr>
          <w:ilvl w:val="0"/>
          <w:numId w:val="13"/>
        </w:numPr>
        <w:shd w:val="clear" w:color="auto" w:fill="FFFFFF"/>
        <w:spacing w:before="0" w:beforeAutospacing="0" w:after="0" w:afterAutospacing="0"/>
        <w:textAlignment w:val="baseline"/>
        <w:rPr>
          <w:rFonts w:ascii="Segoe UI" w:hAnsi="Segoe UI" w:cs="Segoe UI"/>
        </w:rPr>
      </w:pPr>
      <w:r>
        <w:rPr>
          <w:rStyle w:val="normaltextrun"/>
          <w:rFonts w:ascii="Segoe UI" w:hAnsi="Segoe UI" w:cs="Segoe UI"/>
          <w:color w:val="2E2E2E"/>
        </w:rPr>
        <w:t>Squamous-cell carcinoma involving non-supraclavicular cervical lymph nodes (head and neck-like CUP)</w:t>
      </w:r>
      <w:r w:rsidR="008D75CD">
        <w:rPr>
          <w:rStyle w:val="normaltextrun"/>
          <w:rFonts w:ascii="Segoe UI" w:hAnsi="Segoe UI" w:cs="Segoe UI"/>
          <w:color w:val="2E2E2E"/>
        </w:rPr>
        <w:t>.</w:t>
      </w:r>
      <w:r>
        <w:rPr>
          <w:rStyle w:val="eop"/>
          <w:rFonts w:ascii="Segoe UI" w:hAnsi="Segoe UI" w:cs="Segoe UI"/>
          <w:color w:val="2E2E2E"/>
        </w:rPr>
        <w:t> </w:t>
      </w:r>
    </w:p>
    <w:p w14:paraId="5E6BD3EC" w14:textId="69600D5E" w:rsidR="0003297D" w:rsidRDefault="0003297D" w:rsidP="008A549E">
      <w:pPr>
        <w:pStyle w:val="paragraph"/>
        <w:numPr>
          <w:ilvl w:val="0"/>
          <w:numId w:val="14"/>
        </w:numPr>
        <w:shd w:val="clear" w:color="auto" w:fill="FFFFFF"/>
        <w:spacing w:before="0" w:beforeAutospacing="0" w:after="0" w:afterAutospacing="0"/>
        <w:textAlignment w:val="baseline"/>
        <w:rPr>
          <w:rFonts w:ascii="Segoe UI" w:hAnsi="Segoe UI" w:cs="Segoe UI"/>
        </w:rPr>
      </w:pPr>
      <w:r>
        <w:rPr>
          <w:rStyle w:val="normaltextrun"/>
          <w:rFonts w:ascii="Segoe UI" w:hAnsi="Segoe UI" w:cs="Segoe UI"/>
          <w:color w:val="2E2E2E"/>
        </w:rPr>
        <w:t>Men with blastic bone metastases and/or IHC or serum PSA expression (prostate-like CUP)</w:t>
      </w:r>
      <w:r w:rsidR="00D81F2B">
        <w:rPr>
          <w:rStyle w:val="normaltextrun"/>
          <w:rFonts w:ascii="Segoe UI" w:hAnsi="Segoe UI" w:cs="Segoe UI"/>
          <w:color w:val="2E2E2E"/>
        </w:rPr>
        <w:t>.</w:t>
      </w:r>
      <w:r>
        <w:rPr>
          <w:rStyle w:val="eop"/>
          <w:rFonts w:ascii="Segoe UI" w:hAnsi="Segoe UI" w:cs="Segoe UI"/>
          <w:color w:val="2E2E2E"/>
        </w:rPr>
        <w:t> </w:t>
      </w:r>
    </w:p>
    <w:p w14:paraId="69ADDE6C" w14:textId="24EDB940" w:rsidR="0003297D" w:rsidRPr="008A549E" w:rsidRDefault="0003297D" w:rsidP="008A549E">
      <w:pPr>
        <w:pStyle w:val="paragraph"/>
        <w:numPr>
          <w:ilvl w:val="0"/>
          <w:numId w:val="14"/>
        </w:numPr>
        <w:shd w:val="clear" w:color="auto" w:fill="FFFFFF"/>
        <w:spacing w:before="0" w:beforeAutospacing="0" w:after="0" w:afterAutospacing="0"/>
        <w:textAlignment w:val="baseline"/>
        <w:rPr>
          <w:rStyle w:val="eop"/>
          <w:rFonts w:ascii="Segoe UI" w:hAnsi="Segoe UI" w:cs="Segoe UI"/>
        </w:rPr>
      </w:pPr>
      <w:r>
        <w:rPr>
          <w:rStyle w:val="normaltextrun"/>
          <w:rFonts w:ascii="Segoe UI" w:hAnsi="Segoe UI" w:cs="Segoe UI"/>
          <w:color w:val="2E2E2E"/>
        </w:rPr>
        <w:t>Adenocarcinoma with colorectal IHC (CK7-negative, CK20-positive, CDX2-positive) or molecular profile (colon-like CUP)</w:t>
      </w:r>
      <w:r w:rsidR="00D81F2B">
        <w:rPr>
          <w:rStyle w:val="normaltextrun"/>
          <w:rFonts w:ascii="Segoe UI" w:hAnsi="Segoe UI" w:cs="Segoe UI"/>
          <w:color w:val="2E2E2E"/>
        </w:rPr>
        <w:t>.</w:t>
      </w:r>
      <w:r>
        <w:rPr>
          <w:rStyle w:val="eop"/>
          <w:rFonts w:ascii="Segoe UI" w:hAnsi="Segoe UI" w:cs="Segoe UI"/>
          <w:color w:val="2E2E2E"/>
        </w:rPr>
        <w:t> </w:t>
      </w:r>
    </w:p>
    <w:p w14:paraId="5295FAAC" w14:textId="71B6A193" w:rsidR="008A549E" w:rsidRDefault="00EC66CA" w:rsidP="008A549E">
      <w:pPr>
        <w:pStyle w:val="paragraph"/>
        <w:numPr>
          <w:ilvl w:val="0"/>
          <w:numId w:val="14"/>
        </w:numPr>
        <w:shd w:val="clear" w:color="auto" w:fill="FFFFFF"/>
        <w:spacing w:before="0" w:beforeAutospacing="0" w:after="0" w:afterAutospacing="0"/>
        <w:textAlignment w:val="baseline"/>
        <w:rPr>
          <w:rFonts w:ascii="Segoe UI" w:hAnsi="Segoe UI" w:cs="Segoe UI"/>
        </w:rPr>
      </w:pPr>
      <w:r>
        <w:rPr>
          <w:rFonts w:ascii="Segoe UI" w:hAnsi="Segoe UI" w:cs="Segoe UI"/>
        </w:rPr>
        <w:t>Carcinoma with renal</w:t>
      </w:r>
      <w:r w:rsidR="001675A1">
        <w:rPr>
          <w:rFonts w:ascii="Segoe UI" w:hAnsi="Segoe UI" w:cs="Segoe UI"/>
        </w:rPr>
        <w:t xml:space="preserve">-cell histological and </w:t>
      </w:r>
      <w:r w:rsidR="002068D7">
        <w:rPr>
          <w:rFonts w:ascii="Segoe UI" w:hAnsi="Segoe UI" w:cs="Segoe UI"/>
        </w:rPr>
        <w:t>IHC</w:t>
      </w:r>
      <w:r w:rsidR="001675A1">
        <w:rPr>
          <w:rFonts w:ascii="Segoe UI" w:hAnsi="Segoe UI" w:cs="Segoe UI"/>
        </w:rPr>
        <w:t xml:space="preserve"> profile (renal-like CUP)</w:t>
      </w:r>
      <w:r w:rsidR="00D81F2B">
        <w:rPr>
          <w:rFonts w:ascii="Segoe UI" w:hAnsi="Segoe UI" w:cs="Segoe UI"/>
        </w:rPr>
        <w:t>.</w:t>
      </w:r>
    </w:p>
    <w:p w14:paraId="2B0E2C8B" w14:textId="093BF796" w:rsidR="0094217B" w:rsidRDefault="0094217B" w:rsidP="00D81F2B">
      <w:pPr>
        <w:pStyle w:val="paragraph"/>
        <w:shd w:val="clear" w:color="auto" w:fill="FFFFFF"/>
        <w:spacing w:before="0" w:beforeAutospacing="0" w:after="0" w:afterAutospacing="0"/>
        <w:ind w:left="720"/>
        <w:textAlignment w:val="baseline"/>
        <w:rPr>
          <w:rFonts w:ascii="Segoe UI" w:hAnsi="Segoe UI" w:cs="Segoe UI"/>
        </w:rPr>
      </w:pPr>
      <w:r>
        <w:rPr>
          <w:rFonts w:ascii="Segoe UI" w:hAnsi="Segoe UI" w:cs="Segoe UI"/>
        </w:rPr>
        <w:br w:type="page"/>
      </w:r>
    </w:p>
    <w:p w14:paraId="7B7089F3" w14:textId="5C993C84" w:rsidR="00051843" w:rsidRDefault="00051843" w:rsidP="006C5DE1">
      <w:pPr>
        <w:rPr>
          <w:b/>
          <w:bCs/>
          <w:lang w:eastAsia="en-AU"/>
        </w:rPr>
      </w:pPr>
      <w:r w:rsidRPr="1C513380">
        <w:rPr>
          <w:b/>
          <w:bCs/>
          <w:lang w:eastAsia="en-AU"/>
        </w:rPr>
        <w:lastRenderedPageBreak/>
        <w:t>Specify any characteristics of patients with</w:t>
      </w:r>
      <w:r w:rsidR="00197915" w:rsidRPr="1C513380">
        <w:rPr>
          <w:b/>
          <w:bCs/>
          <w:lang w:eastAsia="en-AU"/>
        </w:rPr>
        <w:t>, or suspected of having,</w:t>
      </w:r>
      <w:r w:rsidRPr="1C513380">
        <w:rPr>
          <w:b/>
          <w:bCs/>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068C1899" w14:textId="3B98C457" w:rsidR="3C49392C" w:rsidRDefault="3C49392C" w:rsidP="1C513380">
      <w:pPr>
        <w:spacing w:after="0"/>
        <w:rPr>
          <w:rFonts w:eastAsia="Segoe UI"/>
          <w:b/>
          <w:bCs/>
          <w:i/>
          <w:iCs/>
          <w:color w:val="4472C4" w:themeColor="accent1"/>
          <w:sz w:val="24"/>
          <w:szCs w:val="24"/>
        </w:rPr>
      </w:pPr>
      <w:r w:rsidRPr="1C513380">
        <w:rPr>
          <w:rFonts w:eastAsia="Segoe UI"/>
          <w:b/>
          <w:bCs/>
          <w:i/>
          <w:iCs/>
          <w:color w:val="4472C4" w:themeColor="accent1"/>
          <w:sz w:val="24"/>
          <w:szCs w:val="24"/>
        </w:rPr>
        <w:t>Population characteristics</w:t>
      </w:r>
    </w:p>
    <w:p w14:paraId="629FC5AD" w14:textId="36EDBEEC" w:rsidR="1C513380" w:rsidRDefault="2E7A0FE5" w:rsidP="1C513380">
      <w:pPr>
        <w:spacing w:after="0"/>
        <w:rPr>
          <w:rFonts w:eastAsia="Segoe UI"/>
          <w:sz w:val="24"/>
          <w:szCs w:val="24"/>
        </w:rPr>
      </w:pPr>
      <w:r w:rsidRPr="6083DB0F">
        <w:rPr>
          <w:rFonts w:eastAsia="Segoe UI"/>
          <w:sz w:val="24"/>
          <w:szCs w:val="24"/>
        </w:rPr>
        <w:t xml:space="preserve">CUP is considered a rare </w:t>
      </w:r>
      <w:r w:rsidR="00AF6FD6">
        <w:rPr>
          <w:rFonts w:eastAsia="Segoe UI"/>
          <w:sz w:val="24"/>
          <w:szCs w:val="24"/>
        </w:rPr>
        <w:t xml:space="preserve">or less common </w:t>
      </w:r>
      <w:r w:rsidRPr="6083DB0F">
        <w:rPr>
          <w:rFonts w:eastAsia="Segoe UI"/>
          <w:sz w:val="24"/>
          <w:szCs w:val="24"/>
        </w:rPr>
        <w:t xml:space="preserve">cancer, constituting </w:t>
      </w:r>
      <w:r w:rsidR="00A44B78">
        <w:rPr>
          <w:rFonts w:eastAsia="Segoe UI"/>
          <w:sz w:val="24"/>
          <w:szCs w:val="24"/>
        </w:rPr>
        <w:t>1.6</w:t>
      </w:r>
      <w:r w:rsidRPr="6083DB0F">
        <w:rPr>
          <w:rFonts w:eastAsia="Segoe UI"/>
          <w:sz w:val="24"/>
          <w:szCs w:val="24"/>
        </w:rPr>
        <w:t xml:space="preserve">% of all cancer cases diagnosed </w:t>
      </w:r>
      <w:r w:rsidR="00A44B78">
        <w:rPr>
          <w:rFonts w:eastAsia="Segoe UI"/>
          <w:sz w:val="24"/>
          <w:szCs w:val="24"/>
        </w:rPr>
        <w:t>in Australia</w:t>
      </w:r>
      <w:r w:rsidR="00AF6FD6">
        <w:rPr>
          <w:rFonts w:eastAsia="Segoe UI"/>
          <w:sz w:val="24"/>
          <w:szCs w:val="24"/>
        </w:rPr>
        <w:t xml:space="preserve"> in 2021</w:t>
      </w:r>
      <w:r w:rsidR="00A44B78">
        <w:rPr>
          <w:rFonts w:eastAsia="Segoe UI"/>
          <w:sz w:val="24"/>
          <w:szCs w:val="24"/>
        </w:rPr>
        <w:t xml:space="preserve"> </w:t>
      </w:r>
      <w:r w:rsidR="00DB6A8F">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DB6A8F">
        <w:rPr>
          <w:rFonts w:eastAsia="Segoe UI"/>
          <w:sz w:val="24"/>
          <w:szCs w:val="24"/>
        </w:rPr>
        <w:fldChar w:fldCharType="separate"/>
      </w:r>
      <w:r w:rsidR="00666DFB">
        <w:rPr>
          <w:rFonts w:eastAsia="Segoe UI"/>
          <w:noProof/>
          <w:sz w:val="24"/>
          <w:szCs w:val="24"/>
        </w:rPr>
        <w:t>(8)</w:t>
      </w:r>
      <w:r w:rsidR="00DB6A8F">
        <w:rPr>
          <w:rFonts w:eastAsia="Segoe UI"/>
          <w:sz w:val="24"/>
          <w:szCs w:val="24"/>
        </w:rPr>
        <w:fldChar w:fldCharType="end"/>
      </w:r>
      <w:r w:rsidR="007F0CC1">
        <w:rPr>
          <w:rFonts w:eastAsia="Segoe UI"/>
          <w:sz w:val="24"/>
          <w:szCs w:val="24"/>
        </w:rPr>
        <w:t>, r</w:t>
      </w:r>
      <w:r w:rsidR="00AF6FD6">
        <w:rPr>
          <w:rFonts w:eastAsia="Segoe UI"/>
          <w:sz w:val="24"/>
          <w:szCs w:val="24"/>
        </w:rPr>
        <w:t>epresenting the 14</w:t>
      </w:r>
      <w:r w:rsidR="00AF6FD6" w:rsidRPr="00586998">
        <w:rPr>
          <w:rFonts w:eastAsia="Segoe UI"/>
          <w:sz w:val="24"/>
          <w:szCs w:val="24"/>
          <w:vertAlign w:val="superscript"/>
        </w:rPr>
        <w:t>th</w:t>
      </w:r>
      <w:r w:rsidR="00AF6FD6">
        <w:rPr>
          <w:rFonts w:eastAsia="Segoe UI"/>
          <w:sz w:val="24"/>
          <w:szCs w:val="24"/>
        </w:rPr>
        <w:t xml:space="preserve"> most common cancer diagnosis</w:t>
      </w:r>
      <w:r w:rsidRPr="6083DB0F">
        <w:rPr>
          <w:rFonts w:eastAsia="Segoe UI"/>
          <w:sz w:val="24"/>
          <w:szCs w:val="24"/>
        </w:rPr>
        <w:t xml:space="preserve"> but </w:t>
      </w:r>
      <w:r w:rsidR="00A44B78">
        <w:rPr>
          <w:rFonts w:eastAsia="Segoe UI"/>
          <w:sz w:val="24"/>
          <w:szCs w:val="24"/>
        </w:rPr>
        <w:t>the sixth</w:t>
      </w:r>
      <w:r w:rsidRPr="6083DB0F">
        <w:rPr>
          <w:rFonts w:eastAsia="Segoe UI"/>
          <w:sz w:val="24"/>
          <w:szCs w:val="24"/>
        </w:rPr>
        <w:t xml:space="preserve"> most common cause of cancer-related deaths</w:t>
      </w:r>
      <w:r w:rsidR="00FA7D0A">
        <w:rPr>
          <w:rFonts w:eastAsia="Segoe UI"/>
          <w:sz w:val="24"/>
          <w:szCs w:val="24"/>
        </w:rPr>
        <w:t xml:space="preserve"> </w:t>
      </w:r>
      <w:r w:rsidR="00FA7D0A">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FA7D0A">
        <w:rPr>
          <w:rFonts w:eastAsia="Segoe UI"/>
          <w:sz w:val="24"/>
          <w:szCs w:val="24"/>
        </w:rPr>
        <w:fldChar w:fldCharType="separate"/>
      </w:r>
      <w:r w:rsidR="00666DFB">
        <w:rPr>
          <w:rFonts w:eastAsia="Segoe UI"/>
          <w:noProof/>
          <w:sz w:val="24"/>
          <w:szCs w:val="24"/>
        </w:rPr>
        <w:t>(8)</w:t>
      </w:r>
      <w:r w:rsidR="00FA7D0A">
        <w:rPr>
          <w:rFonts w:eastAsia="Segoe UI"/>
          <w:sz w:val="24"/>
          <w:szCs w:val="24"/>
        </w:rPr>
        <w:fldChar w:fldCharType="end"/>
      </w:r>
      <w:r w:rsidR="00501C42">
        <w:rPr>
          <w:rFonts w:eastAsia="Segoe UI"/>
          <w:sz w:val="24"/>
          <w:szCs w:val="24"/>
        </w:rPr>
        <w:t xml:space="preserve">. </w:t>
      </w:r>
      <w:r w:rsidRPr="6083DB0F">
        <w:rPr>
          <w:rFonts w:eastAsia="Segoe UI"/>
          <w:sz w:val="24"/>
          <w:szCs w:val="24"/>
        </w:rPr>
        <w:t xml:space="preserve">In Australia, rates of CUP are marginally higher in males than females, as are rates of mortality (Table </w:t>
      </w:r>
      <w:r w:rsidR="00B90BDA">
        <w:rPr>
          <w:rFonts w:eastAsia="Segoe UI"/>
          <w:sz w:val="24"/>
          <w:szCs w:val="24"/>
        </w:rPr>
        <w:t>1</w:t>
      </w:r>
      <w:r w:rsidRPr="6083DB0F">
        <w:rPr>
          <w:rFonts w:eastAsia="Segoe UI"/>
          <w:sz w:val="24"/>
          <w:szCs w:val="24"/>
        </w:rPr>
        <w:t xml:space="preserve">) </w:t>
      </w:r>
      <w:r w:rsidR="00E276D3">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E276D3">
        <w:rPr>
          <w:rFonts w:eastAsia="Segoe UI"/>
          <w:sz w:val="24"/>
          <w:szCs w:val="24"/>
        </w:rPr>
        <w:fldChar w:fldCharType="separate"/>
      </w:r>
      <w:r w:rsidR="00666DFB">
        <w:rPr>
          <w:rFonts w:eastAsia="Segoe UI"/>
          <w:noProof/>
          <w:sz w:val="24"/>
          <w:szCs w:val="24"/>
        </w:rPr>
        <w:t>(8)</w:t>
      </w:r>
      <w:r w:rsidR="00E276D3">
        <w:rPr>
          <w:rFonts w:eastAsia="Segoe UI"/>
          <w:sz w:val="24"/>
          <w:szCs w:val="24"/>
        </w:rPr>
        <w:fldChar w:fldCharType="end"/>
      </w:r>
      <w:r w:rsidRPr="6083DB0F">
        <w:rPr>
          <w:rFonts w:eastAsia="Segoe UI"/>
          <w:sz w:val="24"/>
          <w:szCs w:val="24"/>
        </w:rPr>
        <w:t>. CUP is the fifth and sixth most common cause of cancer death in 2021 among females and males in Australia, with 1</w:t>
      </w:r>
      <w:r w:rsidR="00B447B9">
        <w:rPr>
          <w:rFonts w:eastAsia="Segoe UI"/>
          <w:sz w:val="24"/>
          <w:szCs w:val="24"/>
        </w:rPr>
        <w:t>,</w:t>
      </w:r>
      <w:r w:rsidRPr="6083DB0F">
        <w:rPr>
          <w:rFonts w:eastAsia="Segoe UI"/>
          <w:sz w:val="24"/>
          <w:szCs w:val="24"/>
        </w:rPr>
        <w:t>166 and 1</w:t>
      </w:r>
      <w:r w:rsidR="00B447B9">
        <w:rPr>
          <w:rFonts w:eastAsia="Segoe UI"/>
          <w:sz w:val="24"/>
          <w:szCs w:val="24"/>
        </w:rPr>
        <w:t>,</w:t>
      </w:r>
      <w:r w:rsidRPr="6083DB0F">
        <w:rPr>
          <w:rFonts w:eastAsia="Segoe UI"/>
          <w:sz w:val="24"/>
          <w:szCs w:val="24"/>
        </w:rPr>
        <w:t xml:space="preserve">390 deaths, respectively (Table 1) </w:t>
      </w:r>
      <w:r w:rsidR="00E276D3">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E276D3">
        <w:rPr>
          <w:rFonts w:eastAsia="Segoe UI"/>
          <w:sz w:val="24"/>
          <w:szCs w:val="24"/>
        </w:rPr>
        <w:fldChar w:fldCharType="separate"/>
      </w:r>
      <w:r w:rsidR="00666DFB">
        <w:rPr>
          <w:rFonts w:eastAsia="Segoe UI"/>
          <w:noProof/>
          <w:sz w:val="24"/>
          <w:szCs w:val="24"/>
        </w:rPr>
        <w:t>(8)</w:t>
      </w:r>
      <w:r w:rsidR="00E276D3">
        <w:rPr>
          <w:rFonts w:eastAsia="Segoe UI"/>
          <w:sz w:val="24"/>
          <w:szCs w:val="24"/>
        </w:rPr>
        <w:fldChar w:fldCharType="end"/>
      </w:r>
      <w:r w:rsidRPr="6083DB0F">
        <w:rPr>
          <w:rFonts w:eastAsia="Segoe UI"/>
          <w:sz w:val="24"/>
          <w:szCs w:val="24"/>
        </w:rPr>
        <w:t xml:space="preserve">. </w:t>
      </w:r>
      <w:bookmarkStart w:id="0" w:name="_Hlk193803749"/>
    </w:p>
    <w:bookmarkEnd w:id="0"/>
    <w:p w14:paraId="79C4E7B6" w14:textId="6A50025E" w:rsidR="1C513380" w:rsidRDefault="2E7A0FE5" w:rsidP="1C513380">
      <w:pPr>
        <w:spacing w:after="0"/>
      </w:pPr>
      <w:r w:rsidRPr="6083DB0F">
        <w:rPr>
          <w:rFonts w:eastAsia="Segoe UI"/>
          <w:sz w:val="24"/>
          <w:szCs w:val="24"/>
        </w:rPr>
        <w:t xml:space="preserve"> </w:t>
      </w:r>
    </w:p>
    <w:p w14:paraId="04EC2514" w14:textId="0B65C443" w:rsidR="1C513380" w:rsidRDefault="2E7A0FE5" w:rsidP="1C513380">
      <w:pPr>
        <w:spacing w:after="0"/>
      </w:pPr>
      <w:r w:rsidRPr="6083DB0F">
        <w:rPr>
          <w:rFonts w:eastAsia="Segoe UI"/>
          <w:b/>
          <w:bCs/>
          <w:sz w:val="20"/>
          <w:szCs w:val="20"/>
        </w:rPr>
        <w:t>Table 1: Incidence and mortality rates of CUP in Australia, by sex, 2021</w:t>
      </w:r>
    </w:p>
    <w:tbl>
      <w:tblPr>
        <w:tblStyle w:val="TableGrid"/>
        <w:tblW w:w="0" w:type="auto"/>
        <w:tblLayout w:type="fixed"/>
        <w:tblLook w:val="04A0" w:firstRow="1" w:lastRow="0" w:firstColumn="1" w:lastColumn="0" w:noHBand="0" w:noVBand="1"/>
      </w:tblPr>
      <w:tblGrid>
        <w:gridCol w:w="1280"/>
        <w:gridCol w:w="1445"/>
        <w:gridCol w:w="956"/>
        <w:gridCol w:w="1401"/>
        <w:gridCol w:w="867"/>
        <w:gridCol w:w="1276"/>
        <w:gridCol w:w="973"/>
        <w:gridCol w:w="1289"/>
      </w:tblGrid>
      <w:tr w:rsidR="6083DB0F" w14:paraId="49170CC4" w14:textId="77777777" w:rsidTr="00610C58">
        <w:trPr>
          <w:trHeight w:val="300"/>
        </w:trPr>
        <w:tc>
          <w:tcPr>
            <w:tcW w:w="128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60903C8" w14:textId="4818D5EF" w:rsidR="6083DB0F" w:rsidRDefault="6083DB0F" w:rsidP="6083DB0F">
            <w:pPr>
              <w:spacing w:after="0"/>
            </w:pPr>
            <w:r w:rsidRPr="6083DB0F">
              <w:rPr>
                <w:rFonts w:eastAsia="Segoe UI"/>
                <w:b/>
                <w:bCs/>
                <w:sz w:val="20"/>
                <w:szCs w:val="20"/>
              </w:rPr>
              <w:t>Rate</w:t>
            </w:r>
          </w:p>
        </w:tc>
        <w:tc>
          <w:tcPr>
            <w:tcW w:w="144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A0E1DDE" w14:textId="0233E2F3" w:rsidR="6083DB0F" w:rsidRDefault="6083DB0F" w:rsidP="6083DB0F">
            <w:pPr>
              <w:spacing w:after="0"/>
            </w:pPr>
            <w:r w:rsidRPr="6083DB0F">
              <w:rPr>
                <w:rFonts w:eastAsia="Segoe UI"/>
                <w:b/>
                <w:bCs/>
                <w:sz w:val="20"/>
                <w:szCs w:val="20"/>
              </w:rPr>
              <w:t>Cancer type (ICD-10 code)</w:t>
            </w:r>
          </w:p>
        </w:tc>
        <w:tc>
          <w:tcPr>
            <w:tcW w:w="235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8D8C6B" w14:textId="6E103DD0" w:rsidR="6083DB0F" w:rsidRDefault="6083DB0F" w:rsidP="6083DB0F">
            <w:pPr>
              <w:spacing w:after="0"/>
            </w:pPr>
            <w:r w:rsidRPr="6083DB0F">
              <w:rPr>
                <w:rFonts w:eastAsia="Segoe UI"/>
                <w:b/>
                <w:bCs/>
                <w:sz w:val="20"/>
                <w:szCs w:val="20"/>
              </w:rPr>
              <w:t>Males</w:t>
            </w:r>
          </w:p>
        </w:tc>
        <w:tc>
          <w:tcPr>
            <w:tcW w:w="2143" w:type="dxa"/>
            <w:gridSpan w:val="2"/>
            <w:tcBorders>
              <w:top w:val="single" w:sz="8" w:space="0" w:color="auto"/>
              <w:left w:val="nil"/>
              <w:bottom w:val="single" w:sz="8" w:space="0" w:color="auto"/>
              <w:right w:val="single" w:sz="8" w:space="0" w:color="auto"/>
            </w:tcBorders>
            <w:tcMar>
              <w:left w:w="108" w:type="dxa"/>
              <w:right w:w="108" w:type="dxa"/>
            </w:tcMar>
          </w:tcPr>
          <w:p w14:paraId="743590CB" w14:textId="1AF7EDF3" w:rsidR="6083DB0F" w:rsidRDefault="6083DB0F" w:rsidP="6083DB0F">
            <w:pPr>
              <w:spacing w:after="0"/>
            </w:pPr>
            <w:r w:rsidRPr="6083DB0F">
              <w:rPr>
                <w:rFonts w:eastAsia="Segoe UI"/>
                <w:b/>
                <w:bCs/>
                <w:sz w:val="20"/>
                <w:szCs w:val="20"/>
              </w:rPr>
              <w:t>Females</w:t>
            </w:r>
          </w:p>
        </w:tc>
        <w:tc>
          <w:tcPr>
            <w:tcW w:w="2262" w:type="dxa"/>
            <w:gridSpan w:val="2"/>
            <w:tcBorders>
              <w:top w:val="single" w:sz="8" w:space="0" w:color="auto"/>
              <w:left w:val="nil"/>
              <w:bottom w:val="single" w:sz="8" w:space="0" w:color="auto"/>
              <w:right w:val="single" w:sz="8" w:space="0" w:color="auto"/>
            </w:tcBorders>
            <w:tcMar>
              <w:left w:w="108" w:type="dxa"/>
              <w:right w:w="108" w:type="dxa"/>
            </w:tcMar>
          </w:tcPr>
          <w:p w14:paraId="295E52BF" w14:textId="747D35BC" w:rsidR="6083DB0F" w:rsidRDefault="6083DB0F" w:rsidP="6083DB0F">
            <w:pPr>
              <w:spacing w:after="0"/>
            </w:pPr>
            <w:r w:rsidRPr="6083DB0F">
              <w:rPr>
                <w:rFonts w:eastAsia="Segoe UI"/>
                <w:b/>
                <w:bCs/>
                <w:sz w:val="20"/>
                <w:szCs w:val="20"/>
              </w:rPr>
              <w:t>Total</w:t>
            </w:r>
          </w:p>
        </w:tc>
      </w:tr>
      <w:tr w:rsidR="6083DB0F" w14:paraId="0C0DBE9D" w14:textId="77777777" w:rsidTr="00610C58">
        <w:trPr>
          <w:trHeight w:val="300"/>
        </w:trPr>
        <w:tc>
          <w:tcPr>
            <w:tcW w:w="1280" w:type="dxa"/>
            <w:vMerge/>
            <w:tcBorders>
              <w:left w:val="single" w:sz="0" w:space="0" w:color="auto"/>
              <w:bottom w:val="single" w:sz="0" w:space="0" w:color="auto"/>
              <w:right w:val="single" w:sz="0" w:space="0" w:color="auto"/>
            </w:tcBorders>
            <w:vAlign w:val="center"/>
          </w:tcPr>
          <w:p w14:paraId="5588AEF6" w14:textId="77777777" w:rsidR="001E7CD7" w:rsidRDefault="001E7CD7"/>
        </w:tc>
        <w:tc>
          <w:tcPr>
            <w:tcW w:w="1445" w:type="dxa"/>
            <w:vMerge/>
            <w:tcBorders>
              <w:left w:val="single" w:sz="0" w:space="0" w:color="auto"/>
              <w:bottom w:val="single" w:sz="0" w:space="0" w:color="auto"/>
              <w:right w:val="single" w:sz="0" w:space="0" w:color="auto"/>
            </w:tcBorders>
            <w:vAlign w:val="center"/>
          </w:tcPr>
          <w:p w14:paraId="404A6921" w14:textId="77777777" w:rsidR="001E7CD7" w:rsidRDefault="001E7CD7"/>
        </w:tc>
        <w:tc>
          <w:tcPr>
            <w:tcW w:w="956" w:type="dxa"/>
            <w:tcBorders>
              <w:top w:val="single" w:sz="8" w:space="0" w:color="auto"/>
              <w:left w:val="nil"/>
              <w:bottom w:val="single" w:sz="8" w:space="0" w:color="auto"/>
              <w:right w:val="single" w:sz="8" w:space="0" w:color="auto"/>
            </w:tcBorders>
            <w:tcMar>
              <w:left w:w="108" w:type="dxa"/>
              <w:right w:w="108" w:type="dxa"/>
            </w:tcMar>
          </w:tcPr>
          <w:p w14:paraId="28D91BB4" w14:textId="12A85A36" w:rsidR="6083DB0F" w:rsidRDefault="6083DB0F" w:rsidP="6083DB0F">
            <w:pPr>
              <w:spacing w:after="0"/>
            </w:pPr>
            <w:r w:rsidRPr="6083DB0F">
              <w:rPr>
                <w:rFonts w:eastAsia="Segoe UI"/>
                <w:b/>
                <w:bCs/>
                <w:sz w:val="20"/>
                <w:szCs w:val="20"/>
              </w:rPr>
              <w:t>Cases/ deaths</w:t>
            </w:r>
          </w:p>
        </w:tc>
        <w:tc>
          <w:tcPr>
            <w:tcW w:w="1401" w:type="dxa"/>
            <w:tcBorders>
              <w:top w:val="nil"/>
              <w:left w:val="single" w:sz="8" w:space="0" w:color="auto"/>
              <w:bottom w:val="single" w:sz="8" w:space="0" w:color="auto"/>
              <w:right w:val="single" w:sz="8" w:space="0" w:color="auto"/>
            </w:tcBorders>
            <w:tcMar>
              <w:left w:w="108" w:type="dxa"/>
              <w:right w:w="108" w:type="dxa"/>
            </w:tcMar>
          </w:tcPr>
          <w:p w14:paraId="0092D366" w14:textId="77AAA59D" w:rsidR="6083DB0F" w:rsidRDefault="6083DB0F" w:rsidP="6083DB0F">
            <w:pPr>
              <w:spacing w:after="0"/>
            </w:pPr>
            <w:r w:rsidRPr="6083DB0F">
              <w:rPr>
                <w:rFonts w:eastAsia="Segoe UI"/>
                <w:b/>
                <w:bCs/>
                <w:sz w:val="20"/>
                <w:szCs w:val="20"/>
              </w:rPr>
              <w:t>ASR (per 100,000)</w:t>
            </w:r>
          </w:p>
        </w:tc>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2F6AEF03" w14:textId="5C6FD3C6" w:rsidR="6083DB0F" w:rsidRDefault="6083DB0F" w:rsidP="6083DB0F">
            <w:pPr>
              <w:spacing w:after="0"/>
            </w:pPr>
            <w:r w:rsidRPr="6083DB0F">
              <w:rPr>
                <w:rFonts w:eastAsia="Segoe UI"/>
                <w:b/>
                <w:bCs/>
                <w:sz w:val="20"/>
                <w:szCs w:val="20"/>
              </w:rPr>
              <w:t>Cases/ deaths</w:t>
            </w:r>
          </w:p>
        </w:tc>
        <w:tc>
          <w:tcPr>
            <w:tcW w:w="1276" w:type="dxa"/>
            <w:tcBorders>
              <w:top w:val="nil"/>
              <w:left w:val="single" w:sz="8" w:space="0" w:color="auto"/>
              <w:bottom w:val="single" w:sz="8" w:space="0" w:color="auto"/>
              <w:right w:val="single" w:sz="8" w:space="0" w:color="auto"/>
            </w:tcBorders>
            <w:tcMar>
              <w:left w:w="108" w:type="dxa"/>
              <w:right w:w="108" w:type="dxa"/>
            </w:tcMar>
          </w:tcPr>
          <w:p w14:paraId="37E1C97A" w14:textId="095D6984" w:rsidR="6083DB0F" w:rsidRDefault="6083DB0F" w:rsidP="6083DB0F">
            <w:pPr>
              <w:spacing w:after="0"/>
            </w:pPr>
            <w:r w:rsidRPr="6083DB0F">
              <w:rPr>
                <w:rFonts w:eastAsia="Segoe UI"/>
                <w:b/>
                <w:bCs/>
                <w:sz w:val="20"/>
                <w:szCs w:val="20"/>
              </w:rPr>
              <w:t>ASR (per 100,000)</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7C30F293" w14:textId="4F5CE65E" w:rsidR="6083DB0F" w:rsidRDefault="6083DB0F" w:rsidP="6083DB0F">
            <w:pPr>
              <w:spacing w:after="0"/>
            </w:pPr>
            <w:r w:rsidRPr="6083DB0F">
              <w:rPr>
                <w:rFonts w:eastAsia="Segoe UI"/>
                <w:b/>
                <w:bCs/>
                <w:sz w:val="20"/>
                <w:szCs w:val="20"/>
              </w:rPr>
              <w:t>Cases/ deaths</w:t>
            </w:r>
          </w:p>
        </w:tc>
        <w:tc>
          <w:tcPr>
            <w:tcW w:w="1289" w:type="dxa"/>
            <w:tcBorders>
              <w:top w:val="nil"/>
              <w:left w:val="single" w:sz="8" w:space="0" w:color="auto"/>
              <w:bottom w:val="single" w:sz="8" w:space="0" w:color="auto"/>
              <w:right w:val="single" w:sz="8" w:space="0" w:color="auto"/>
            </w:tcBorders>
            <w:tcMar>
              <w:left w:w="108" w:type="dxa"/>
              <w:right w:w="108" w:type="dxa"/>
            </w:tcMar>
          </w:tcPr>
          <w:p w14:paraId="3291F85B" w14:textId="04D7888A" w:rsidR="6083DB0F" w:rsidRDefault="6083DB0F" w:rsidP="6083DB0F">
            <w:pPr>
              <w:spacing w:after="0"/>
            </w:pPr>
            <w:r w:rsidRPr="6083DB0F">
              <w:rPr>
                <w:rFonts w:eastAsia="Segoe UI"/>
                <w:b/>
                <w:bCs/>
                <w:sz w:val="20"/>
                <w:szCs w:val="20"/>
              </w:rPr>
              <w:t>ASR (per 100,000)</w:t>
            </w:r>
          </w:p>
        </w:tc>
      </w:tr>
      <w:tr w:rsidR="6083DB0F" w14:paraId="235317CD" w14:textId="77777777" w:rsidTr="00610C58">
        <w:trPr>
          <w:trHeight w:val="300"/>
        </w:trPr>
        <w:tc>
          <w:tcPr>
            <w:tcW w:w="1280" w:type="dxa"/>
            <w:tcBorders>
              <w:top w:val="nil"/>
              <w:left w:val="single" w:sz="8" w:space="0" w:color="auto"/>
              <w:bottom w:val="single" w:sz="8" w:space="0" w:color="auto"/>
              <w:right w:val="single" w:sz="8" w:space="0" w:color="auto"/>
            </w:tcBorders>
            <w:tcMar>
              <w:left w:w="108" w:type="dxa"/>
              <w:right w:w="108" w:type="dxa"/>
            </w:tcMar>
          </w:tcPr>
          <w:p w14:paraId="6FD8B6F6" w14:textId="6736F9D2" w:rsidR="6083DB0F" w:rsidRDefault="6083DB0F" w:rsidP="6083DB0F">
            <w:pPr>
              <w:spacing w:after="0"/>
            </w:pPr>
            <w:r w:rsidRPr="6083DB0F">
              <w:rPr>
                <w:rFonts w:eastAsia="Segoe UI"/>
                <w:b/>
                <w:bCs/>
                <w:sz w:val="20"/>
                <w:szCs w:val="20"/>
              </w:rPr>
              <w:t>Incidence</w:t>
            </w:r>
          </w:p>
        </w:tc>
        <w:tc>
          <w:tcPr>
            <w:tcW w:w="1445" w:type="dxa"/>
            <w:tcBorders>
              <w:top w:val="nil"/>
              <w:left w:val="single" w:sz="8" w:space="0" w:color="auto"/>
              <w:bottom w:val="single" w:sz="8" w:space="0" w:color="auto"/>
              <w:right w:val="single" w:sz="8" w:space="0" w:color="auto"/>
            </w:tcBorders>
            <w:tcMar>
              <w:left w:w="108" w:type="dxa"/>
              <w:right w:w="108" w:type="dxa"/>
            </w:tcMar>
          </w:tcPr>
          <w:p w14:paraId="4060C58A" w14:textId="12508254" w:rsidR="6083DB0F" w:rsidRDefault="6083DB0F" w:rsidP="6083DB0F">
            <w:pPr>
              <w:spacing w:after="0"/>
            </w:pPr>
            <w:r w:rsidRPr="6083DB0F">
              <w:rPr>
                <w:rFonts w:eastAsia="Segoe UI"/>
                <w:sz w:val="20"/>
                <w:szCs w:val="20"/>
              </w:rPr>
              <w:t>Cancer of unknown primary site (C80)</w:t>
            </w:r>
          </w:p>
        </w:tc>
        <w:tc>
          <w:tcPr>
            <w:tcW w:w="956" w:type="dxa"/>
            <w:tcBorders>
              <w:top w:val="single" w:sz="8" w:space="0" w:color="auto"/>
              <w:left w:val="single" w:sz="8" w:space="0" w:color="auto"/>
              <w:bottom w:val="single" w:sz="8" w:space="0" w:color="auto"/>
              <w:right w:val="single" w:sz="8" w:space="0" w:color="auto"/>
            </w:tcBorders>
            <w:tcMar>
              <w:left w:w="108" w:type="dxa"/>
              <w:right w:w="108" w:type="dxa"/>
            </w:tcMar>
          </w:tcPr>
          <w:p w14:paraId="79D9B755" w14:textId="0DFE8D4B" w:rsidR="6083DB0F" w:rsidRDefault="6083DB0F" w:rsidP="6083DB0F">
            <w:pPr>
              <w:spacing w:after="0"/>
              <w:jc w:val="center"/>
            </w:pPr>
            <w:r w:rsidRPr="6083DB0F">
              <w:rPr>
                <w:rFonts w:eastAsia="Segoe UI"/>
                <w:sz w:val="20"/>
                <w:szCs w:val="20"/>
              </w:rPr>
              <w:t>1,305</w:t>
            </w:r>
          </w:p>
        </w:tc>
        <w:tc>
          <w:tcPr>
            <w:tcW w:w="1401" w:type="dxa"/>
            <w:tcBorders>
              <w:top w:val="single" w:sz="8" w:space="0" w:color="auto"/>
              <w:left w:val="single" w:sz="8" w:space="0" w:color="auto"/>
              <w:bottom w:val="single" w:sz="8" w:space="0" w:color="auto"/>
              <w:right w:val="single" w:sz="8" w:space="0" w:color="auto"/>
            </w:tcBorders>
            <w:tcMar>
              <w:left w:w="108" w:type="dxa"/>
              <w:right w:w="108" w:type="dxa"/>
            </w:tcMar>
          </w:tcPr>
          <w:p w14:paraId="12D7E00E" w14:textId="67019681" w:rsidR="6083DB0F" w:rsidRDefault="6083DB0F" w:rsidP="6083DB0F">
            <w:pPr>
              <w:spacing w:after="0"/>
              <w:jc w:val="center"/>
            </w:pPr>
            <w:r w:rsidRPr="6083DB0F">
              <w:rPr>
                <w:rFonts w:eastAsia="Segoe UI"/>
                <w:sz w:val="20"/>
                <w:szCs w:val="20"/>
              </w:rPr>
              <w:t>8.7</w:t>
            </w:r>
          </w:p>
        </w:tc>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5B21CBF8" w14:textId="3DB9CC1B" w:rsidR="6083DB0F" w:rsidRDefault="6083DB0F" w:rsidP="6083DB0F">
            <w:pPr>
              <w:spacing w:after="0"/>
              <w:jc w:val="center"/>
            </w:pPr>
            <w:r w:rsidRPr="6083DB0F">
              <w:rPr>
                <w:rFonts w:eastAsia="Segoe UI"/>
                <w:sz w:val="20"/>
                <w:szCs w:val="20"/>
              </w:rPr>
              <w:t>1,048</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77A5689" w14:textId="5F598511" w:rsidR="6083DB0F" w:rsidRDefault="6083DB0F" w:rsidP="6083DB0F">
            <w:pPr>
              <w:spacing w:after="0"/>
              <w:jc w:val="center"/>
            </w:pPr>
            <w:r w:rsidRPr="6083DB0F">
              <w:rPr>
                <w:rFonts w:eastAsia="Segoe UI"/>
                <w:sz w:val="20"/>
                <w:szCs w:val="20"/>
              </w:rPr>
              <w:t>5.5</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37FEC631" w14:textId="4AAC292F" w:rsidR="6083DB0F" w:rsidRDefault="6083DB0F" w:rsidP="6083DB0F">
            <w:pPr>
              <w:spacing w:after="0"/>
              <w:jc w:val="center"/>
            </w:pPr>
            <w:r w:rsidRPr="6083DB0F">
              <w:rPr>
                <w:rFonts w:eastAsia="Segoe UI"/>
                <w:sz w:val="20"/>
                <w:szCs w:val="20"/>
              </w:rPr>
              <w:t>2,353</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77A7F707" w14:textId="6F435D56" w:rsidR="6083DB0F" w:rsidRDefault="6083DB0F" w:rsidP="6083DB0F">
            <w:pPr>
              <w:spacing w:after="0"/>
              <w:jc w:val="center"/>
            </w:pPr>
            <w:r w:rsidRPr="6083DB0F">
              <w:rPr>
                <w:rFonts w:eastAsia="Segoe UI"/>
                <w:sz w:val="20"/>
                <w:szCs w:val="20"/>
              </w:rPr>
              <w:t>7.0</w:t>
            </w:r>
          </w:p>
        </w:tc>
      </w:tr>
      <w:tr w:rsidR="6083DB0F" w14:paraId="411931DD" w14:textId="77777777" w:rsidTr="00610C58">
        <w:trPr>
          <w:trHeight w:val="300"/>
        </w:trPr>
        <w:tc>
          <w:tcPr>
            <w:tcW w:w="1280" w:type="dxa"/>
            <w:tcBorders>
              <w:top w:val="single" w:sz="8" w:space="0" w:color="auto"/>
              <w:left w:val="single" w:sz="8" w:space="0" w:color="auto"/>
              <w:bottom w:val="single" w:sz="8" w:space="0" w:color="auto"/>
              <w:right w:val="single" w:sz="8" w:space="0" w:color="auto"/>
            </w:tcBorders>
            <w:tcMar>
              <w:left w:w="108" w:type="dxa"/>
              <w:right w:w="108" w:type="dxa"/>
            </w:tcMar>
          </w:tcPr>
          <w:p w14:paraId="363897F2" w14:textId="2CC812A9" w:rsidR="6083DB0F" w:rsidRDefault="6083DB0F" w:rsidP="6083DB0F">
            <w:pPr>
              <w:spacing w:after="0"/>
            </w:pPr>
            <w:r w:rsidRPr="6083DB0F">
              <w:rPr>
                <w:rFonts w:eastAsia="Segoe UI"/>
                <w:b/>
                <w:bCs/>
                <w:sz w:val="20"/>
                <w:szCs w:val="20"/>
              </w:rPr>
              <w:t>Mortality</w:t>
            </w:r>
          </w:p>
        </w:tc>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8DB2600" w14:textId="62FEAF50" w:rsidR="6083DB0F" w:rsidRDefault="6083DB0F" w:rsidP="6083DB0F">
            <w:pPr>
              <w:spacing w:after="0"/>
            </w:pPr>
            <w:r w:rsidRPr="6083DB0F">
              <w:rPr>
                <w:rFonts w:eastAsia="Segoe UI"/>
                <w:sz w:val="20"/>
                <w:szCs w:val="20"/>
              </w:rPr>
              <w:t>Cancer of unknown primary site (C77-C80, C97)</w:t>
            </w:r>
          </w:p>
        </w:tc>
        <w:tc>
          <w:tcPr>
            <w:tcW w:w="956" w:type="dxa"/>
            <w:tcBorders>
              <w:top w:val="single" w:sz="8" w:space="0" w:color="auto"/>
              <w:left w:val="single" w:sz="8" w:space="0" w:color="auto"/>
              <w:bottom w:val="single" w:sz="8" w:space="0" w:color="auto"/>
              <w:right w:val="single" w:sz="8" w:space="0" w:color="auto"/>
            </w:tcBorders>
            <w:tcMar>
              <w:left w:w="108" w:type="dxa"/>
              <w:right w:w="108" w:type="dxa"/>
            </w:tcMar>
          </w:tcPr>
          <w:p w14:paraId="46B4B018" w14:textId="27428960" w:rsidR="6083DB0F" w:rsidRDefault="6083DB0F" w:rsidP="6083DB0F">
            <w:pPr>
              <w:spacing w:after="0"/>
              <w:jc w:val="center"/>
            </w:pPr>
            <w:r w:rsidRPr="6083DB0F">
              <w:rPr>
                <w:rFonts w:eastAsia="Segoe UI"/>
                <w:sz w:val="20"/>
                <w:szCs w:val="20"/>
              </w:rPr>
              <w:t>1,390</w:t>
            </w:r>
          </w:p>
        </w:tc>
        <w:tc>
          <w:tcPr>
            <w:tcW w:w="1401" w:type="dxa"/>
            <w:tcBorders>
              <w:top w:val="single" w:sz="8" w:space="0" w:color="auto"/>
              <w:left w:val="single" w:sz="8" w:space="0" w:color="auto"/>
              <w:bottom w:val="single" w:sz="8" w:space="0" w:color="auto"/>
              <w:right w:val="single" w:sz="8" w:space="0" w:color="auto"/>
            </w:tcBorders>
            <w:tcMar>
              <w:left w:w="108" w:type="dxa"/>
              <w:right w:w="108" w:type="dxa"/>
            </w:tcMar>
          </w:tcPr>
          <w:p w14:paraId="30066261" w14:textId="163E91DE" w:rsidR="6083DB0F" w:rsidRDefault="6083DB0F" w:rsidP="6083DB0F">
            <w:pPr>
              <w:spacing w:after="0"/>
              <w:jc w:val="center"/>
            </w:pPr>
            <w:r w:rsidRPr="6083DB0F">
              <w:rPr>
                <w:rFonts w:eastAsia="Segoe UI"/>
                <w:sz w:val="20"/>
                <w:szCs w:val="20"/>
              </w:rPr>
              <w:t>9.2</w:t>
            </w:r>
          </w:p>
        </w:tc>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2F43743A" w14:textId="372711AE" w:rsidR="6083DB0F" w:rsidRDefault="6083DB0F" w:rsidP="6083DB0F">
            <w:pPr>
              <w:spacing w:after="0"/>
              <w:jc w:val="center"/>
            </w:pPr>
            <w:r w:rsidRPr="6083DB0F">
              <w:rPr>
                <w:rFonts w:eastAsia="Segoe UI"/>
                <w:sz w:val="20"/>
                <w:szCs w:val="20"/>
              </w:rPr>
              <w:t>1,166</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0904560" w14:textId="7151AEA7" w:rsidR="6083DB0F" w:rsidRDefault="6083DB0F" w:rsidP="6083DB0F">
            <w:pPr>
              <w:spacing w:after="0"/>
              <w:jc w:val="center"/>
            </w:pPr>
            <w:r w:rsidRPr="6083DB0F">
              <w:rPr>
                <w:rFonts w:eastAsia="Segoe UI"/>
                <w:sz w:val="20"/>
                <w:szCs w:val="20"/>
              </w:rPr>
              <w:t>6.1</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5F54971B" w14:textId="7410F8C0" w:rsidR="6083DB0F" w:rsidRDefault="6083DB0F" w:rsidP="6083DB0F">
            <w:pPr>
              <w:spacing w:after="0"/>
              <w:jc w:val="center"/>
            </w:pPr>
            <w:r w:rsidRPr="6083DB0F">
              <w:rPr>
                <w:rFonts w:eastAsia="Segoe UI"/>
                <w:sz w:val="20"/>
                <w:szCs w:val="20"/>
              </w:rPr>
              <w:t>2,556</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5B79B851" w14:textId="2BCCE5C6" w:rsidR="6083DB0F" w:rsidRDefault="6083DB0F" w:rsidP="6083DB0F">
            <w:pPr>
              <w:spacing w:after="0"/>
              <w:jc w:val="center"/>
            </w:pPr>
            <w:r w:rsidRPr="6083DB0F">
              <w:rPr>
                <w:rFonts w:eastAsia="Segoe UI"/>
                <w:sz w:val="20"/>
                <w:szCs w:val="20"/>
              </w:rPr>
              <w:t>7.5</w:t>
            </w:r>
          </w:p>
          <w:p w14:paraId="4A32C42B" w14:textId="399D2AED" w:rsidR="6083DB0F" w:rsidRDefault="6083DB0F" w:rsidP="6083DB0F">
            <w:pPr>
              <w:spacing w:after="0"/>
              <w:jc w:val="center"/>
            </w:pPr>
            <w:r w:rsidRPr="6083DB0F">
              <w:rPr>
                <w:rFonts w:eastAsia="Segoe UI"/>
                <w:sz w:val="20"/>
                <w:szCs w:val="20"/>
              </w:rPr>
              <w:t xml:space="preserve"> </w:t>
            </w:r>
          </w:p>
        </w:tc>
      </w:tr>
    </w:tbl>
    <w:p w14:paraId="4F9D0DB1" w14:textId="55447073" w:rsidR="1C513380" w:rsidRDefault="2E7A0FE5" w:rsidP="1C513380">
      <w:pPr>
        <w:spacing w:after="0"/>
      </w:pPr>
      <w:r w:rsidRPr="6083DB0F">
        <w:rPr>
          <w:rFonts w:eastAsia="Segoe UI"/>
          <w:sz w:val="16"/>
          <w:szCs w:val="16"/>
        </w:rPr>
        <w:t>Source: Australian Institute of Health and Welfare (AIHW), 2021</w:t>
      </w:r>
    </w:p>
    <w:p w14:paraId="1CFBCB12" w14:textId="6FE1F9EC" w:rsidR="1C513380" w:rsidRDefault="2E7A0FE5" w:rsidP="1C513380">
      <w:pPr>
        <w:spacing w:after="0"/>
        <w:rPr>
          <w:rFonts w:eastAsia="Segoe UI"/>
          <w:sz w:val="16"/>
          <w:szCs w:val="16"/>
        </w:rPr>
      </w:pPr>
      <w:r w:rsidRPr="6083DB0F">
        <w:rPr>
          <w:rFonts w:eastAsia="Segoe UI"/>
          <w:sz w:val="16"/>
          <w:szCs w:val="16"/>
        </w:rPr>
        <w:t>ASR=age standardised rate</w:t>
      </w:r>
    </w:p>
    <w:p w14:paraId="4D40A7FE" w14:textId="77777777" w:rsidR="00901BC8" w:rsidRDefault="00901BC8" w:rsidP="1C513380">
      <w:pPr>
        <w:spacing w:after="0"/>
        <w:rPr>
          <w:sz w:val="16"/>
        </w:rPr>
      </w:pPr>
    </w:p>
    <w:p w14:paraId="2DC8212A" w14:textId="77777777" w:rsidR="00610C58" w:rsidRPr="005A2967" w:rsidRDefault="00610C58" w:rsidP="1C513380">
      <w:pPr>
        <w:spacing w:after="0"/>
        <w:rPr>
          <w:sz w:val="16"/>
        </w:rPr>
      </w:pPr>
    </w:p>
    <w:p w14:paraId="2284DF42" w14:textId="58B9EBAA" w:rsidR="00B9613E" w:rsidRDefault="00B9613E" w:rsidP="00B9613E">
      <w:pPr>
        <w:spacing w:after="0"/>
        <w:rPr>
          <w:rFonts w:eastAsia="Segoe UI"/>
          <w:sz w:val="24"/>
          <w:szCs w:val="24"/>
        </w:rPr>
      </w:pPr>
      <w:r w:rsidRPr="6083DB0F">
        <w:rPr>
          <w:rFonts w:eastAsia="Segoe UI"/>
          <w:sz w:val="24"/>
          <w:szCs w:val="24"/>
        </w:rPr>
        <w:t xml:space="preserve">Patients with CUP have a 5-year survival rate of just 13% (16% for males and 10% for females), one of the lowest among all cancers in Australia during 2014-2018 (Figure </w:t>
      </w:r>
      <w:r w:rsidR="0068782B">
        <w:rPr>
          <w:rFonts w:eastAsia="Segoe UI"/>
          <w:sz w:val="24"/>
          <w:szCs w:val="24"/>
        </w:rPr>
        <w:t>1</w:t>
      </w:r>
      <w:r w:rsidRPr="6083DB0F">
        <w:rPr>
          <w:rFonts w:eastAsia="Segoe UI"/>
          <w:sz w:val="24"/>
          <w:szCs w:val="24"/>
        </w:rPr>
        <w:t xml:space="preserve">) </w:t>
      </w:r>
      <w:r>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Pr>
          <w:rFonts w:eastAsia="Segoe UI"/>
          <w:sz w:val="24"/>
          <w:szCs w:val="24"/>
        </w:rPr>
        <w:fldChar w:fldCharType="separate"/>
      </w:r>
      <w:r w:rsidR="00666DFB">
        <w:rPr>
          <w:rFonts w:eastAsia="Segoe UI"/>
          <w:noProof/>
          <w:sz w:val="24"/>
          <w:szCs w:val="24"/>
        </w:rPr>
        <w:t>(8)</w:t>
      </w:r>
      <w:r>
        <w:rPr>
          <w:rFonts w:eastAsia="Segoe UI"/>
          <w:sz w:val="24"/>
          <w:szCs w:val="24"/>
        </w:rPr>
        <w:fldChar w:fldCharType="end"/>
      </w:r>
      <w:r w:rsidRPr="6083DB0F">
        <w:rPr>
          <w:rFonts w:eastAsia="Segoe UI"/>
          <w:sz w:val="24"/>
          <w:szCs w:val="24"/>
        </w:rPr>
        <w:t xml:space="preserve">. Between 1989–1993 and 2014–2018, the 5-year relative survival rate for CUP increased from 6.2% to 13% (Figure </w:t>
      </w:r>
      <w:r w:rsidR="00D856A0">
        <w:rPr>
          <w:rFonts w:eastAsia="Segoe UI"/>
          <w:sz w:val="24"/>
          <w:szCs w:val="24"/>
        </w:rPr>
        <w:t>1</w:t>
      </w:r>
      <w:r w:rsidRPr="6083DB0F">
        <w:rPr>
          <w:rFonts w:eastAsia="Segoe UI"/>
          <w:sz w:val="24"/>
          <w:szCs w:val="24"/>
        </w:rPr>
        <w:t>)</w:t>
      </w:r>
      <w:r>
        <w:rPr>
          <w:rFonts w:eastAsia="Segoe UI"/>
          <w:sz w:val="24"/>
          <w:szCs w:val="24"/>
        </w:rPr>
        <w:t xml:space="preserve"> </w:t>
      </w:r>
      <w:r>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Pr>
          <w:rFonts w:eastAsia="Segoe UI"/>
          <w:sz w:val="24"/>
          <w:szCs w:val="24"/>
        </w:rPr>
        <w:fldChar w:fldCharType="separate"/>
      </w:r>
      <w:r w:rsidR="00666DFB">
        <w:rPr>
          <w:rFonts w:eastAsia="Segoe UI"/>
          <w:noProof/>
          <w:sz w:val="24"/>
          <w:szCs w:val="24"/>
        </w:rPr>
        <w:t>(8)</w:t>
      </w:r>
      <w:r>
        <w:rPr>
          <w:rFonts w:eastAsia="Segoe UI"/>
          <w:sz w:val="24"/>
          <w:szCs w:val="24"/>
        </w:rPr>
        <w:fldChar w:fldCharType="end"/>
      </w:r>
      <w:r w:rsidRPr="6083DB0F">
        <w:rPr>
          <w:rFonts w:eastAsia="Segoe UI"/>
          <w:sz w:val="24"/>
          <w:szCs w:val="24"/>
        </w:rPr>
        <w:t xml:space="preserve">. Although survival prospects at time of diagnosis are poor, conditional survival increases with additional years survived </w:t>
      </w:r>
      <w:r>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Pr>
          <w:rFonts w:eastAsia="Segoe UI"/>
          <w:sz w:val="24"/>
          <w:szCs w:val="24"/>
        </w:rPr>
        <w:fldChar w:fldCharType="separate"/>
      </w:r>
      <w:r w:rsidR="00666DFB">
        <w:rPr>
          <w:rFonts w:eastAsia="Segoe UI"/>
          <w:noProof/>
          <w:sz w:val="24"/>
          <w:szCs w:val="24"/>
        </w:rPr>
        <w:t>(8)</w:t>
      </w:r>
      <w:r>
        <w:rPr>
          <w:rFonts w:eastAsia="Segoe UI"/>
          <w:sz w:val="24"/>
          <w:szCs w:val="24"/>
        </w:rPr>
        <w:fldChar w:fldCharType="end"/>
      </w:r>
      <w:r>
        <w:rPr>
          <w:rFonts w:eastAsia="Segoe UI"/>
          <w:sz w:val="24"/>
          <w:szCs w:val="24"/>
        </w:rPr>
        <w:t xml:space="preserve">. </w:t>
      </w:r>
      <w:r w:rsidRPr="008868CA">
        <w:rPr>
          <w:rFonts w:eastAsia="Segoe UI"/>
          <w:sz w:val="24"/>
          <w:szCs w:val="24"/>
        </w:rPr>
        <w:t xml:space="preserve">The age-standardised incidence and mortality rates have decreased since 1982 (Figure </w:t>
      </w:r>
      <w:r w:rsidR="00D856A0">
        <w:rPr>
          <w:rFonts w:eastAsia="Segoe UI"/>
          <w:sz w:val="24"/>
          <w:szCs w:val="24"/>
        </w:rPr>
        <w:t>2</w:t>
      </w:r>
      <w:r w:rsidRPr="008868CA">
        <w:rPr>
          <w:rFonts w:eastAsia="Segoe UI"/>
          <w:sz w:val="24"/>
          <w:szCs w:val="24"/>
        </w:rPr>
        <w:t xml:space="preserve"> &amp; </w:t>
      </w:r>
      <w:r w:rsidR="00D856A0">
        <w:rPr>
          <w:rFonts w:eastAsia="Segoe UI"/>
          <w:sz w:val="24"/>
          <w:szCs w:val="24"/>
        </w:rPr>
        <w:t>3</w:t>
      </w:r>
      <w:r w:rsidRPr="008868CA">
        <w:rPr>
          <w:rFonts w:eastAsia="Segoe UI"/>
          <w:sz w:val="24"/>
          <w:szCs w:val="24"/>
        </w:rPr>
        <w:t>) due to several key factors including advances in diagnostic techniques, better cancer screening and early detection, enhanced pathology and molecular testing, and improved cancer treatment and management.</w:t>
      </w:r>
      <w:r w:rsidR="00814129">
        <w:rPr>
          <w:rFonts w:eastAsia="Segoe UI"/>
          <w:sz w:val="24"/>
          <w:szCs w:val="24"/>
        </w:rPr>
        <w:t xml:space="preserve"> </w:t>
      </w:r>
      <w:r w:rsidR="00814129" w:rsidRPr="00814129">
        <w:rPr>
          <w:rFonts w:eastAsia="Segoe UI"/>
          <w:sz w:val="24"/>
          <w:szCs w:val="24"/>
        </w:rPr>
        <w:t>However, outcomes remain very poor for those patients who continue to have a CUP diagnosis at completion of the diagnostic work-up.</w:t>
      </w:r>
    </w:p>
    <w:p w14:paraId="77ED03A7" w14:textId="77777777" w:rsidR="00610C58" w:rsidRDefault="00610C58" w:rsidP="00B9613E">
      <w:pPr>
        <w:spacing w:after="0"/>
      </w:pPr>
    </w:p>
    <w:p w14:paraId="5E75AD2F" w14:textId="77777777" w:rsidR="00B9613E" w:rsidRDefault="00B9613E" w:rsidP="00B9613E">
      <w:pPr>
        <w:spacing w:after="0"/>
        <w:rPr>
          <w:rFonts w:eastAsia="Segoe UI"/>
          <w:sz w:val="24"/>
          <w:szCs w:val="24"/>
        </w:rPr>
      </w:pPr>
      <w:r w:rsidRPr="6083DB0F">
        <w:rPr>
          <w:rFonts w:eastAsia="Segoe UI"/>
          <w:sz w:val="24"/>
          <w:szCs w:val="24"/>
        </w:rPr>
        <w:t xml:space="preserve"> </w:t>
      </w:r>
    </w:p>
    <w:p w14:paraId="7E541153" w14:textId="77777777" w:rsidR="00B9613E" w:rsidRDefault="00B9613E" w:rsidP="1C513380">
      <w:pPr>
        <w:spacing w:after="0"/>
        <w:rPr>
          <w:rFonts w:eastAsia="Segoe UI"/>
          <w:sz w:val="16"/>
          <w:szCs w:val="16"/>
        </w:rPr>
      </w:pPr>
    </w:p>
    <w:p w14:paraId="28A367F3" w14:textId="2B32FF78" w:rsidR="00B9613E" w:rsidRDefault="00847D50" w:rsidP="00847D50">
      <w:pPr>
        <w:spacing w:after="0"/>
        <w:jc w:val="center"/>
        <w:rPr>
          <w:rFonts w:eastAsia="Segoe UI"/>
          <w:sz w:val="16"/>
          <w:szCs w:val="16"/>
        </w:rPr>
      </w:pPr>
      <w:r>
        <w:rPr>
          <w:rFonts w:eastAsia="Segoe UI"/>
          <w:noProof/>
          <w:sz w:val="16"/>
          <w:szCs w:val="16"/>
        </w:rPr>
        <w:lastRenderedPageBreak/>
        <w:drawing>
          <wp:inline distT="0" distB="0" distL="0" distR="0" wp14:anchorId="3222F141" wp14:editId="360BF0FA">
            <wp:extent cx="4257675" cy="2682783"/>
            <wp:effectExtent l="0" t="0" r="0" b="3810"/>
            <wp:docPr id="830404066" name="Picture 1" descr="Graph shows that the 5-year relative survival for patients with CUP is 13%. The graph also shows that for males this is 16% and for femal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04066" name="Picture 1" descr="Graph shows that the 5-year relative survival for patients with CUP is 13%. The graph also shows that for males this is 16% and for females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1261" cy="2691344"/>
                    </a:xfrm>
                    <a:prstGeom prst="rect">
                      <a:avLst/>
                    </a:prstGeom>
                    <a:noFill/>
                  </pic:spPr>
                </pic:pic>
              </a:graphicData>
            </a:graphic>
          </wp:inline>
        </w:drawing>
      </w:r>
    </w:p>
    <w:p w14:paraId="2D63863B" w14:textId="77777777" w:rsidR="00B9613E" w:rsidRDefault="00B9613E" w:rsidP="1C513380">
      <w:pPr>
        <w:spacing w:after="0"/>
        <w:rPr>
          <w:rFonts w:eastAsia="Segoe UI"/>
          <w:sz w:val="16"/>
          <w:szCs w:val="16"/>
        </w:rPr>
      </w:pPr>
    </w:p>
    <w:p w14:paraId="7AAC750D" w14:textId="4C0EE3EE" w:rsidR="00847D50" w:rsidRDefault="008C5F8F" w:rsidP="008C5F8F">
      <w:pPr>
        <w:spacing w:after="0"/>
        <w:ind w:left="720"/>
        <w:rPr>
          <w:rFonts w:eastAsia="Segoe UI"/>
          <w:sz w:val="16"/>
          <w:szCs w:val="16"/>
        </w:rPr>
      </w:pPr>
      <w:r>
        <w:rPr>
          <w:rFonts w:eastAsia="Segoe UI"/>
          <w:sz w:val="16"/>
          <w:szCs w:val="16"/>
        </w:rPr>
        <w:t xml:space="preserve">                    </w:t>
      </w:r>
      <w:r w:rsidR="00847D50" w:rsidRPr="6083DB0F">
        <w:rPr>
          <w:rFonts w:eastAsia="Segoe UI"/>
          <w:sz w:val="16"/>
          <w:szCs w:val="16"/>
        </w:rPr>
        <w:t>Source: Australian Institute of Health and Welfare (AIHW), 2022</w:t>
      </w:r>
    </w:p>
    <w:p w14:paraId="45138083" w14:textId="6DBF27F3" w:rsidR="00847D50" w:rsidRDefault="00847D50" w:rsidP="00847D50">
      <w:pPr>
        <w:spacing w:after="0"/>
        <w:jc w:val="center"/>
      </w:pPr>
    </w:p>
    <w:p w14:paraId="1836071F" w14:textId="474DA2E1" w:rsidR="00847D50" w:rsidRDefault="00847D50" w:rsidP="004907AB">
      <w:pPr>
        <w:spacing w:after="0"/>
        <w:jc w:val="center"/>
        <w:rPr>
          <w:rFonts w:eastAsia="Segoe UI"/>
          <w:b/>
          <w:bCs/>
          <w:sz w:val="20"/>
          <w:szCs w:val="20"/>
        </w:rPr>
      </w:pPr>
      <w:r w:rsidRPr="6083DB0F">
        <w:rPr>
          <w:rFonts w:eastAsia="Segoe UI"/>
          <w:b/>
          <w:bCs/>
          <w:sz w:val="20"/>
          <w:szCs w:val="20"/>
        </w:rPr>
        <w:t xml:space="preserve">Figure </w:t>
      </w:r>
      <w:r w:rsidR="0068782B">
        <w:rPr>
          <w:rFonts w:eastAsia="Segoe UI"/>
          <w:b/>
          <w:bCs/>
          <w:sz w:val="20"/>
          <w:szCs w:val="20"/>
        </w:rPr>
        <w:t>1</w:t>
      </w:r>
      <w:r w:rsidRPr="6083DB0F">
        <w:rPr>
          <w:rFonts w:eastAsia="Segoe UI"/>
          <w:b/>
          <w:bCs/>
          <w:sz w:val="20"/>
          <w:szCs w:val="20"/>
        </w:rPr>
        <w:t>. 5-year relative survival for CUP, 1989–1993 to 2014–2018, by sex</w:t>
      </w:r>
    </w:p>
    <w:p w14:paraId="695F7979" w14:textId="77777777" w:rsidR="00686740" w:rsidRDefault="00686740" w:rsidP="004907AB">
      <w:pPr>
        <w:spacing w:after="0"/>
        <w:jc w:val="center"/>
        <w:rPr>
          <w:rFonts w:eastAsia="Segoe UI"/>
          <w:b/>
          <w:bCs/>
          <w:sz w:val="20"/>
          <w:szCs w:val="20"/>
        </w:rPr>
      </w:pPr>
    </w:p>
    <w:p w14:paraId="11242F51" w14:textId="77777777" w:rsidR="00686740" w:rsidRDefault="00686740" w:rsidP="004907AB">
      <w:pPr>
        <w:spacing w:after="0"/>
        <w:jc w:val="center"/>
        <w:rPr>
          <w:rFonts w:eastAsia="Segoe UI"/>
          <w:b/>
          <w:bCs/>
          <w:sz w:val="20"/>
          <w:szCs w:val="20"/>
        </w:rPr>
      </w:pPr>
    </w:p>
    <w:p w14:paraId="5E54A8C3" w14:textId="77777777" w:rsidR="00686740" w:rsidRDefault="00686740" w:rsidP="004907AB">
      <w:pPr>
        <w:spacing w:after="0"/>
        <w:jc w:val="center"/>
        <w:rPr>
          <w:rFonts w:eastAsia="Segoe UI"/>
          <w:b/>
          <w:bCs/>
          <w:sz w:val="20"/>
          <w:szCs w:val="20"/>
        </w:rPr>
      </w:pPr>
    </w:p>
    <w:p w14:paraId="24E5657B" w14:textId="77777777" w:rsidR="00686740" w:rsidRDefault="00686740" w:rsidP="004907AB">
      <w:pPr>
        <w:spacing w:after="0"/>
        <w:jc w:val="center"/>
        <w:rPr>
          <w:rFonts w:eastAsia="Segoe UI"/>
          <w:b/>
          <w:bCs/>
          <w:sz w:val="20"/>
          <w:szCs w:val="20"/>
        </w:rPr>
      </w:pPr>
    </w:p>
    <w:p w14:paraId="48965E75" w14:textId="77777777" w:rsidR="00686740" w:rsidRDefault="00686740" w:rsidP="004907AB">
      <w:pPr>
        <w:spacing w:after="0"/>
        <w:jc w:val="center"/>
        <w:rPr>
          <w:rFonts w:eastAsia="Segoe UI"/>
          <w:b/>
          <w:bCs/>
          <w:sz w:val="20"/>
          <w:szCs w:val="20"/>
        </w:rPr>
      </w:pPr>
    </w:p>
    <w:p w14:paraId="15F910DB" w14:textId="6AC1EFE5" w:rsidR="00B9613E" w:rsidRPr="004907AB" w:rsidRDefault="00B9613E" w:rsidP="1C513380">
      <w:pPr>
        <w:spacing w:after="0"/>
        <w:rPr>
          <w:sz w:val="16"/>
        </w:rPr>
      </w:pPr>
    </w:p>
    <w:p w14:paraId="4E42C579" w14:textId="0FF9FF47" w:rsidR="00B9613E" w:rsidRDefault="00B9613E" w:rsidP="1C513380">
      <w:pPr>
        <w:spacing w:after="0"/>
        <w:rPr>
          <w:rFonts w:eastAsia="Segoe UI"/>
          <w:sz w:val="16"/>
          <w:szCs w:val="16"/>
        </w:rPr>
      </w:pPr>
    </w:p>
    <w:p w14:paraId="4B1896EA" w14:textId="2D1D024E" w:rsidR="00B9613E" w:rsidRDefault="008C5F8F" w:rsidP="1C513380">
      <w:pPr>
        <w:spacing w:after="0"/>
        <w:rPr>
          <w:rFonts w:eastAsia="Segoe UI"/>
          <w:sz w:val="16"/>
          <w:szCs w:val="16"/>
        </w:rPr>
      </w:pPr>
      <w:r>
        <w:rPr>
          <w:noProof/>
        </w:rPr>
        <w:drawing>
          <wp:anchor distT="0" distB="0" distL="114300" distR="114300" simplePos="0" relativeHeight="251658240" behindDoc="0" locked="0" layoutInCell="1" allowOverlap="1" wp14:anchorId="7DCBE843" wp14:editId="5F9B386C">
            <wp:simplePos x="0" y="0"/>
            <wp:positionH relativeFrom="page">
              <wp:align>center</wp:align>
            </wp:positionH>
            <wp:positionV relativeFrom="paragraph">
              <wp:posOffset>23495</wp:posOffset>
            </wp:positionV>
            <wp:extent cx="4126865" cy="2714625"/>
            <wp:effectExtent l="0" t="0" r="6985" b="9525"/>
            <wp:wrapSquare wrapText="bothSides"/>
            <wp:docPr id="840110483" name="Picture 840110483" descr="Graph shows that the age-standardised incident rates for CUP in persons, males and females has decreased since 1982 from approximately 15 to20 per 100,000 to approximately 5 to 10 per 10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10483" name="Picture 840110483" descr="Graph shows that the age-standardised incident rates for CUP in persons, males and females has decreased since 1982 from approximately 15 to20 per 100,000 to approximately 5 to 10 per 100,000. "/>
                    <pic:cNvPicPr/>
                  </pic:nvPicPr>
                  <pic:blipFill>
                    <a:blip r:embed="rId12">
                      <a:extLst>
                        <a:ext uri="{28A0092B-C50C-407E-A947-70E740481C1C}">
                          <a14:useLocalDpi xmlns:a14="http://schemas.microsoft.com/office/drawing/2010/main" val="0"/>
                        </a:ext>
                      </a:extLst>
                    </a:blip>
                    <a:stretch>
                      <a:fillRect/>
                    </a:stretch>
                  </pic:blipFill>
                  <pic:spPr>
                    <a:xfrm>
                      <a:off x="0" y="0"/>
                      <a:ext cx="4126865" cy="2714625"/>
                    </a:xfrm>
                    <a:prstGeom prst="rect">
                      <a:avLst/>
                    </a:prstGeom>
                  </pic:spPr>
                </pic:pic>
              </a:graphicData>
            </a:graphic>
            <wp14:sizeRelH relativeFrom="margin">
              <wp14:pctWidth>0</wp14:pctWidth>
            </wp14:sizeRelH>
            <wp14:sizeRelV relativeFrom="margin">
              <wp14:pctHeight>0</wp14:pctHeight>
            </wp14:sizeRelV>
          </wp:anchor>
        </w:drawing>
      </w:r>
    </w:p>
    <w:p w14:paraId="1FA21B67" w14:textId="36B3D329" w:rsidR="00B9613E" w:rsidRDefault="00B9613E" w:rsidP="1C513380">
      <w:pPr>
        <w:spacing w:after="0"/>
        <w:rPr>
          <w:rFonts w:eastAsia="Segoe UI"/>
          <w:sz w:val="16"/>
          <w:szCs w:val="16"/>
        </w:rPr>
      </w:pPr>
    </w:p>
    <w:p w14:paraId="4D0554B4" w14:textId="77777777" w:rsidR="00B9613E" w:rsidRDefault="00B9613E" w:rsidP="1C513380">
      <w:pPr>
        <w:spacing w:after="0"/>
        <w:rPr>
          <w:rFonts w:eastAsia="Segoe UI"/>
          <w:sz w:val="16"/>
          <w:szCs w:val="16"/>
        </w:rPr>
      </w:pPr>
    </w:p>
    <w:p w14:paraId="788AA7A7" w14:textId="489CCE23" w:rsidR="00B9613E" w:rsidRDefault="00B9613E" w:rsidP="1C513380">
      <w:pPr>
        <w:spacing w:after="0"/>
        <w:rPr>
          <w:rFonts w:eastAsia="Segoe UI"/>
          <w:sz w:val="16"/>
          <w:szCs w:val="16"/>
        </w:rPr>
      </w:pPr>
    </w:p>
    <w:p w14:paraId="3455F470" w14:textId="77777777" w:rsidR="00B9613E" w:rsidRDefault="00B9613E" w:rsidP="1C513380">
      <w:pPr>
        <w:spacing w:after="0"/>
        <w:rPr>
          <w:rFonts w:eastAsia="Segoe UI"/>
          <w:sz w:val="16"/>
          <w:szCs w:val="16"/>
        </w:rPr>
      </w:pPr>
    </w:p>
    <w:p w14:paraId="7163D3CD" w14:textId="77777777" w:rsidR="00B9613E" w:rsidRDefault="00B9613E" w:rsidP="1C513380">
      <w:pPr>
        <w:spacing w:after="0"/>
        <w:rPr>
          <w:rFonts w:eastAsia="Segoe UI"/>
          <w:sz w:val="16"/>
          <w:szCs w:val="16"/>
        </w:rPr>
      </w:pPr>
    </w:p>
    <w:p w14:paraId="1D834CFA" w14:textId="77777777" w:rsidR="00B9613E" w:rsidRDefault="00B9613E" w:rsidP="1C513380">
      <w:pPr>
        <w:spacing w:after="0"/>
        <w:rPr>
          <w:rFonts w:eastAsia="Segoe UI"/>
          <w:sz w:val="16"/>
          <w:szCs w:val="16"/>
        </w:rPr>
      </w:pPr>
    </w:p>
    <w:p w14:paraId="41551A07" w14:textId="0D0DC217" w:rsidR="00B9613E" w:rsidRDefault="00B9613E" w:rsidP="1C513380">
      <w:pPr>
        <w:spacing w:after="0"/>
        <w:rPr>
          <w:rFonts w:eastAsia="Segoe UI"/>
          <w:sz w:val="16"/>
          <w:szCs w:val="16"/>
        </w:rPr>
      </w:pPr>
    </w:p>
    <w:p w14:paraId="03B46BC5" w14:textId="77777777" w:rsidR="00B9613E" w:rsidRDefault="00B9613E" w:rsidP="1C513380">
      <w:pPr>
        <w:spacing w:after="0"/>
        <w:rPr>
          <w:rFonts w:eastAsia="Segoe UI"/>
          <w:sz w:val="16"/>
          <w:szCs w:val="16"/>
        </w:rPr>
      </w:pPr>
    </w:p>
    <w:p w14:paraId="30879864" w14:textId="77777777" w:rsidR="00B9613E" w:rsidRDefault="00B9613E" w:rsidP="1C513380">
      <w:pPr>
        <w:spacing w:after="0"/>
        <w:rPr>
          <w:rFonts w:eastAsia="Segoe UI"/>
          <w:sz w:val="16"/>
          <w:szCs w:val="16"/>
        </w:rPr>
      </w:pPr>
    </w:p>
    <w:p w14:paraId="31A2B050" w14:textId="77777777" w:rsidR="00B9613E" w:rsidRDefault="00B9613E" w:rsidP="1C513380">
      <w:pPr>
        <w:spacing w:after="0"/>
        <w:rPr>
          <w:rFonts w:eastAsia="Segoe UI"/>
          <w:sz w:val="16"/>
          <w:szCs w:val="16"/>
        </w:rPr>
      </w:pPr>
    </w:p>
    <w:p w14:paraId="0846565A" w14:textId="72C0509F" w:rsidR="00B9613E" w:rsidRDefault="00B9613E" w:rsidP="1C513380">
      <w:pPr>
        <w:spacing w:after="0"/>
        <w:rPr>
          <w:rFonts w:eastAsia="Segoe UI"/>
          <w:sz w:val="16"/>
          <w:szCs w:val="16"/>
        </w:rPr>
      </w:pPr>
    </w:p>
    <w:p w14:paraId="6D462177" w14:textId="77777777" w:rsidR="00B9613E" w:rsidRDefault="00B9613E" w:rsidP="1C513380">
      <w:pPr>
        <w:spacing w:after="0"/>
        <w:rPr>
          <w:rFonts w:eastAsia="Segoe UI"/>
          <w:sz w:val="16"/>
          <w:szCs w:val="16"/>
        </w:rPr>
      </w:pPr>
    </w:p>
    <w:p w14:paraId="37705FB2" w14:textId="77777777" w:rsidR="00B9613E" w:rsidRDefault="00B9613E" w:rsidP="1C513380">
      <w:pPr>
        <w:spacing w:after="0"/>
        <w:rPr>
          <w:rFonts w:eastAsia="Segoe UI"/>
          <w:sz w:val="16"/>
          <w:szCs w:val="16"/>
        </w:rPr>
      </w:pPr>
    </w:p>
    <w:p w14:paraId="355004F1" w14:textId="77777777" w:rsidR="00B9613E" w:rsidRDefault="00B9613E" w:rsidP="1C513380">
      <w:pPr>
        <w:spacing w:after="0"/>
        <w:rPr>
          <w:rFonts w:eastAsia="Segoe UI"/>
          <w:sz w:val="16"/>
          <w:szCs w:val="16"/>
        </w:rPr>
      </w:pPr>
    </w:p>
    <w:p w14:paraId="28880D55" w14:textId="77777777" w:rsidR="00B9613E" w:rsidRDefault="00B9613E" w:rsidP="1C513380">
      <w:pPr>
        <w:spacing w:after="0"/>
        <w:rPr>
          <w:rFonts w:eastAsia="Segoe UI"/>
          <w:sz w:val="16"/>
          <w:szCs w:val="16"/>
        </w:rPr>
      </w:pPr>
    </w:p>
    <w:p w14:paraId="363D21DD" w14:textId="77777777" w:rsidR="00B9613E" w:rsidRDefault="00B9613E" w:rsidP="1C513380">
      <w:pPr>
        <w:spacing w:after="0"/>
        <w:rPr>
          <w:rFonts w:eastAsia="Segoe UI"/>
          <w:sz w:val="16"/>
          <w:szCs w:val="16"/>
        </w:rPr>
      </w:pPr>
    </w:p>
    <w:p w14:paraId="218979FA" w14:textId="77777777" w:rsidR="00B9613E" w:rsidRDefault="00B9613E" w:rsidP="1C513380">
      <w:pPr>
        <w:spacing w:after="0"/>
        <w:rPr>
          <w:rFonts w:eastAsia="Segoe UI"/>
          <w:sz w:val="16"/>
          <w:szCs w:val="16"/>
        </w:rPr>
      </w:pPr>
    </w:p>
    <w:p w14:paraId="08AFF9D6" w14:textId="77777777" w:rsidR="00B9613E" w:rsidRDefault="00B9613E" w:rsidP="1C513380">
      <w:pPr>
        <w:spacing w:after="0"/>
        <w:rPr>
          <w:rFonts w:eastAsia="Segoe UI"/>
          <w:sz w:val="16"/>
          <w:szCs w:val="16"/>
        </w:rPr>
      </w:pPr>
    </w:p>
    <w:p w14:paraId="252E75A7" w14:textId="77777777" w:rsidR="00B9613E" w:rsidRDefault="00B9613E" w:rsidP="1C513380">
      <w:pPr>
        <w:spacing w:after="0"/>
        <w:rPr>
          <w:rFonts w:eastAsia="Segoe UI"/>
          <w:sz w:val="16"/>
          <w:szCs w:val="16"/>
        </w:rPr>
      </w:pPr>
    </w:p>
    <w:p w14:paraId="27DE962B" w14:textId="37C4DB34" w:rsidR="1C513380" w:rsidRDefault="1C513380" w:rsidP="00B3249A">
      <w:pPr>
        <w:spacing w:after="0"/>
      </w:pPr>
    </w:p>
    <w:p w14:paraId="451FC739" w14:textId="60C74D95" w:rsidR="1C513380" w:rsidRDefault="2E7A0FE5" w:rsidP="1C513380">
      <w:pPr>
        <w:spacing w:after="0"/>
      </w:pPr>
      <w:r w:rsidRPr="6083DB0F">
        <w:rPr>
          <w:rFonts w:eastAsia="Segoe UI"/>
          <w:b/>
          <w:bCs/>
          <w:sz w:val="20"/>
          <w:szCs w:val="20"/>
        </w:rPr>
        <w:t xml:space="preserve"> </w:t>
      </w:r>
      <w:r w:rsidR="586AB160" w:rsidRPr="6083DB0F">
        <w:rPr>
          <w:rFonts w:eastAsia="Segoe UI"/>
          <w:b/>
          <w:bCs/>
          <w:sz w:val="20"/>
          <w:szCs w:val="20"/>
        </w:rPr>
        <w:t xml:space="preserve">        </w:t>
      </w:r>
      <w:r w:rsidR="001A2616">
        <w:rPr>
          <w:rFonts w:eastAsia="Segoe UI"/>
          <w:b/>
          <w:bCs/>
          <w:sz w:val="20"/>
          <w:szCs w:val="20"/>
        </w:rPr>
        <w:t xml:space="preserve">                </w:t>
      </w:r>
      <w:r w:rsidR="586AB160" w:rsidRPr="6083DB0F">
        <w:rPr>
          <w:rFonts w:eastAsia="Segoe UI"/>
          <w:b/>
          <w:bCs/>
          <w:sz w:val="20"/>
          <w:szCs w:val="20"/>
        </w:rPr>
        <w:t xml:space="preserve"> </w:t>
      </w:r>
      <w:r w:rsidRPr="6083DB0F">
        <w:rPr>
          <w:rFonts w:eastAsia="Segoe UI"/>
          <w:sz w:val="16"/>
          <w:szCs w:val="16"/>
        </w:rPr>
        <w:t xml:space="preserve">Source: Australian Institute of Health and Welfare (AIHW), 2022 </w:t>
      </w:r>
    </w:p>
    <w:p w14:paraId="7F131A85" w14:textId="4CCC8B7E" w:rsidR="1C513380" w:rsidRDefault="2E7A0FE5" w:rsidP="1C513380">
      <w:pPr>
        <w:spacing w:after="0"/>
      </w:pPr>
      <w:r w:rsidRPr="6083DB0F">
        <w:rPr>
          <w:rFonts w:eastAsia="Segoe UI"/>
          <w:sz w:val="16"/>
          <w:szCs w:val="16"/>
        </w:rPr>
        <w:t xml:space="preserve"> </w:t>
      </w:r>
    </w:p>
    <w:p w14:paraId="4BCFB804" w14:textId="6B347C91" w:rsidR="1C513380" w:rsidRDefault="2E7A0FE5" w:rsidP="00B3249A">
      <w:pPr>
        <w:spacing w:after="0"/>
        <w:jc w:val="center"/>
        <w:rPr>
          <w:rFonts w:eastAsia="Segoe UI"/>
          <w:b/>
          <w:bCs/>
          <w:sz w:val="20"/>
          <w:szCs w:val="20"/>
        </w:rPr>
      </w:pPr>
      <w:r w:rsidRPr="6083DB0F">
        <w:rPr>
          <w:rFonts w:eastAsia="Segoe UI"/>
          <w:b/>
          <w:bCs/>
          <w:sz w:val="20"/>
          <w:szCs w:val="20"/>
        </w:rPr>
        <w:t xml:space="preserve">Figure </w:t>
      </w:r>
      <w:r w:rsidR="00D856A0">
        <w:rPr>
          <w:rFonts w:eastAsia="Segoe UI"/>
          <w:b/>
          <w:bCs/>
          <w:sz w:val="20"/>
          <w:szCs w:val="20"/>
        </w:rPr>
        <w:t>2</w:t>
      </w:r>
      <w:r w:rsidRPr="6083DB0F">
        <w:rPr>
          <w:rFonts w:eastAsia="Segoe UI"/>
          <w:b/>
          <w:bCs/>
          <w:sz w:val="20"/>
          <w:szCs w:val="20"/>
        </w:rPr>
        <w:t>: Age-standardised incidence rates for CUP, 1982 to 2018, by sex</w:t>
      </w:r>
    </w:p>
    <w:p w14:paraId="13CCB284" w14:textId="77777777" w:rsidR="00867C2D" w:rsidRDefault="00867C2D" w:rsidP="00B3249A">
      <w:pPr>
        <w:spacing w:after="0"/>
        <w:jc w:val="center"/>
        <w:rPr>
          <w:rFonts w:eastAsia="Segoe UI"/>
          <w:b/>
          <w:bCs/>
          <w:sz w:val="20"/>
          <w:szCs w:val="20"/>
        </w:rPr>
      </w:pPr>
    </w:p>
    <w:p w14:paraId="43840528" w14:textId="77777777" w:rsidR="00867C2D" w:rsidRDefault="00867C2D" w:rsidP="00B3249A">
      <w:pPr>
        <w:spacing w:after="0"/>
        <w:jc w:val="center"/>
        <w:rPr>
          <w:rFonts w:eastAsia="Segoe UI"/>
          <w:b/>
          <w:bCs/>
          <w:sz w:val="20"/>
          <w:szCs w:val="20"/>
        </w:rPr>
      </w:pPr>
    </w:p>
    <w:p w14:paraId="715C9EB1" w14:textId="77777777" w:rsidR="00867C2D" w:rsidRDefault="00867C2D" w:rsidP="00B3249A">
      <w:pPr>
        <w:spacing w:after="0"/>
        <w:jc w:val="center"/>
        <w:rPr>
          <w:rFonts w:eastAsia="Segoe UI"/>
          <w:b/>
          <w:bCs/>
          <w:sz w:val="20"/>
          <w:szCs w:val="20"/>
        </w:rPr>
      </w:pPr>
    </w:p>
    <w:p w14:paraId="1825E06A" w14:textId="77777777" w:rsidR="00867C2D" w:rsidRDefault="00867C2D" w:rsidP="00B3249A">
      <w:pPr>
        <w:spacing w:after="0"/>
        <w:jc w:val="center"/>
        <w:rPr>
          <w:rFonts w:eastAsia="Segoe UI"/>
          <w:b/>
          <w:bCs/>
          <w:sz w:val="20"/>
          <w:szCs w:val="20"/>
        </w:rPr>
      </w:pPr>
    </w:p>
    <w:p w14:paraId="20B72051" w14:textId="77777777" w:rsidR="00392E60" w:rsidRDefault="00392E60" w:rsidP="00B3249A">
      <w:pPr>
        <w:spacing w:after="0"/>
        <w:jc w:val="center"/>
        <w:rPr>
          <w:rFonts w:eastAsia="Segoe UI"/>
          <w:b/>
          <w:bCs/>
          <w:sz w:val="20"/>
          <w:szCs w:val="20"/>
        </w:rPr>
      </w:pPr>
    </w:p>
    <w:p w14:paraId="226C604B" w14:textId="742E5AA9" w:rsidR="1C513380" w:rsidRDefault="58A70A58" w:rsidP="00392E60">
      <w:pPr>
        <w:spacing w:after="0"/>
        <w:jc w:val="center"/>
      </w:pPr>
      <w:r>
        <w:rPr>
          <w:noProof/>
        </w:rPr>
        <w:lastRenderedPageBreak/>
        <w:drawing>
          <wp:inline distT="0" distB="0" distL="0" distR="0" wp14:anchorId="7CE1C7B6" wp14:editId="06AC2302">
            <wp:extent cx="4562475" cy="2789308"/>
            <wp:effectExtent l="0" t="0" r="0" b="0"/>
            <wp:docPr id="2087955727" name="Picture 2087955727" descr="Graph shows that the age-stadardised mortality rates for CUP for persons, males, and female has lowered between 1982 and 2020, from approximatelt 9 to 12 per 100,000 to approximately 6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55727" name="Picture 2087955727" descr="Graph shows that the age-stadardised mortality rates for CUP for persons, males, and female has lowered between 1982 and 2020, from approximatelt 9 to 12 per 100,000 to approximately 6 to 10."/>
                    <pic:cNvPicPr/>
                  </pic:nvPicPr>
                  <pic:blipFill>
                    <a:blip r:embed="rId13">
                      <a:extLst>
                        <a:ext uri="{28A0092B-C50C-407E-A947-70E740481C1C}">
                          <a14:useLocalDpi xmlns:a14="http://schemas.microsoft.com/office/drawing/2010/main" val="0"/>
                        </a:ext>
                      </a:extLst>
                    </a:blip>
                    <a:stretch>
                      <a:fillRect/>
                    </a:stretch>
                  </pic:blipFill>
                  <pic:spPr>
                    <a:xfrm>
                      <a:off x="0" y="0"/>
                      <a:ext cx="4573549" cy="2796078"/>
                    </a:xfrm>
                    <a:prstGeom prst="rect">
                      <a:avLst/>
                    </a:prstGeom>
                  </pic:spPr>
                </pic:pic>
              </a:graphicData>
            </a:graphic>
          </wp:inline>
        </w:drawing>
      </w:r>
    </w:p>
    <w:p w14:paraId="1DC14E07" w14:textId="6F8EA32B" w:rsidR="1C513380" w:rsidRDefault="319BC41E" w:rsidP="6083DB0F">
      <w:pPr>
        <w:spacing w:after="0"/>
        <w:rPr>
          <w:rFonts w:eastAsia="Segoe UI"/>
          <w:sz w:val="16"/>
          <w:szCs w:val="16"/>
        </w:rPr>
      </w:pPr>
      <w:r w:rsidRPr="6083DB0F">
        <w:rPr>
          <w:rFonts w:eastAsia="Segoe UI"/>
          <w:sz w:val="16"/>
          <w:szCs w:val="16"/>
        </w:rPr>
        <w:t xml:space="preserve">        </w:t>
      </w:r>
      <w:r w:rsidR="7C4FAAF1" w:rsidRPr="6083DB0F">
        <w:rPr>
          <w:rFonts w:eastAsia="Segoe UI"/>
          <w:sz w:val="16"/>
          <w:szCs w:val="16"/>
        </w:rPr>
        <w:t xml:space="preserve">   </w:t>
      </w:r>
      <w:r w:rsidR="001A2616">
        <w:rPr>
          <w:rFonts w:eastAsia="Segoe UI"/>
          <w:sz w:val="16"/>
          <w:szCs w:val="16"/>
        </w:rPr>
        <w:t xml:space="preserve">             </w:t>
      </w:r>
      <w:r w:rsidR="7C4FAAF1" w:rsidRPr="6083DB0F">
        <w:rPr>
          <w:rFonts w:eastAsia="Segoe UI"/>
          <w:sz w:val="16"/>
          <w:szCs w:val="16"/>
        </w:rPr>
        <w:t xml:space="preserve"> </w:t>
      </w:r>
      <w:r w:rsidRPr="6083DB0F">
        <w:rPr>
          <w:rFonts w:eastAsia="Segoe UI"/>
          <w:sz w:val="16"/>
          <w:szCs w:val="16"/>
        </w:rPr>
        <w:t xml:space="preserve"> </w:t>
      </w:r>
      <w:r w:rsidR="2E7A0FE5" w:rsidRPr="6083DB0F">
        <w:rPr>
          <w:rFonts w:eastAsia="Segoe UI"/>
          <w:sz w:val="16"/>
          <w:szCs w:val="16"/>
        </w:rPr>
        <w:t>Source: Australian Institute of Health and Welfare (AIHW), 2022</w:t>
      </w:r>
    </w:p>
    <w:p w14:paraId="12CFE87D" w14:textId="0DAA4A41" w:rsidR="1C513380" w:rsidRDefault="1C513380" w:rsidP="00101C03">
      <w:pPr>
        <w:spacing w:after="0"/>
        <w:jc w:val="center"/>
      </w:pPr>
    </w:p>
    <w:p w14:paraId="1DBE4A05" w14:textId="6D16531B" w:rsidR="1C513380" w:rsidRDefault="2E7A0FE5" w:rsidP="00101C03">
      <w:pPr>
        <w:spacing w:after="0"/>
        <w:jc w:val="center"/>
        <w:rPr>
          <w:rFonts w:eastAsia="Segoe UI"/>
          <w:b/>
          <w:bCs/>
          <w:sz w:val="20"/>
          <w:szCs w:val="20"/>
        </w:rPr>
      </w:pPr>
      <w:r w:rsidRPr="6083DB0F">
        <w:rPr>
          <w:rFonts w:eastAsia="Segoe UI"/>
          <w:b/>
          <w:bCs/>
          <w:sz w:val="20"/>
          <w:szCs w:val="20"/>
        </w:rPr>
        <w:t xml:space="preserve">Figure </w:t>
      </w:r>
      <w:r w:rsidR="00D856A0">
        <w:rPr>
          <w:rFonts w:eastAsia="Segoe UI"/>
          <w:b/>
          <w:bCs/>
          <w:sz w:val="20"/>
          <w:szCs w:val="20"/>
        </w:rPr>
        <w:t>3</w:t>
      </w:r>
      <w:r w:rsidRPr="6083DB0F">
        <w:rPr>
          <w:rFonts w:eastAsia="Segoe UI"/>
          <w:b/>
          <w:bCs/>
          <w:sz w:val="20"/>
          <w:szCs w:val="20"/>
        </w:rPr>
        <w:t>. Age-standardised mortality rates for CUP, 1982 to 2020, by sex</w:t>
      </w:r>
    </w:p>
    <w:p w14:paraId="6A1B7724" w14:textId="77777777" w:rsidR="00392E60" w:rsidRDefault="00392E60" w:rsidP="00101C03">
      <w:pPr>
        <w:spacing w:after="0"/>
        <w:jc w:val="center"/>
        <w:rPr>
          <w:rFonts w:eastAsia="Segoe UI"/>
          <w:b/>
          <w:bCs/>
          <w:sz w:val="20"/>
          <w:szCs w:val="20"/>
        </w:rPr>
      </w:pPr>
    </w:p>
    <w:p w14:paraId="5247B3A1" w14:textId="57CEB2CB" w:rsidR="00D71C77" w:rsidRDefault="00D71C77" w:rsidP="1C513380">
      <w:pPr>
        <w:spacing w:after="0"/>
      </w:pPr>
    </w:p>
    <w:p w14:paraId="37925342" w14:textId="6B1D7D75" w:rsidR="1C513380" w:rsidRDefault="2E7A0FE5" w:rsidP="6083DB0F">
      <w:pPr>
        <w:spacing w:after="0"/>
        <w:rPr>
          <w:rFonts w:eastAsia="Segoe UI"/>
          <w:sz w:val="24"/>
          <w:szCs w:val="24"/>
        </w:rPr>
      </w:pPr>
      <w:r w:rsidRPr="6083DB0F">
        <w:rPr>
          <w:rFonts w:eastAsia="Segoe UI"/>
          <w:sz w:val="24"/>
          <w:szCs w:val="24"/>
        </w:rPr>
        <w:t xml:space="preserve">The median age of CUP diagnosis is 65 years </w:t>
      </w:r>
      <w:r w:rsidR="00AC3814">
        <w:rPr>
          <w:rFonts w:eastAsia="Segoe UI"/>
          <w:sz w:val="24"/>
          <w:szCs w:val="24"/>
        </w:rPr>
        <w:fldChar w:fldCharType="begin">
          <w:fldData xml:space="preserve">PEVuZE5vdGU+PENpdGU+PEF1dGhvcj5LYXRvPC9BdXRob3I+PFllYXI+MjAyMTwvWWVhcj48UmVj
TnVtPjEwPC9SZWNOdW0+PERpc3BsYXlUZXh0Pig1KTwvRGlzcGxheVRleHQ+PHJlY29yZD48cmVj
LW51bWJlcj4xMDwvcmVjLW51bWJlcj48Zm9yZWlnbi1rZXlzPjxrZXkgYXBwPSJFTiIgZGItaWQ9
ImF2OXZ6ZGR2aWRmNWV0ZXd6cGR2YTI1dGV4ZjVwczA5c2QwZSIgdGltZXN0YW1wPSIxNzM5ODU4
OTgyIj4xMDwva2V5PjwvZm9yZWlnbi1rZXlzPjxyZWYtdHlwZSBuYW1lPSJKb3VybmFsIEFydGlj
bGUiPjE3PC9yZWYtdHlwZT48Y29udHJpYnV0b3JzPjxhdXRob3JzPjxhdXRob3I+S2F0bywgUy48
L2F1dGhvcj48YXV0aG9yPkFsc2FmYXIsIEEuPC9hdXRob3I+PGF1dGhvcj5XYWxhdmFsa2FyLCBW
LjwvYXV0aG9yPjxhdXRob3I+SGFpbnN3b3J0aCwgSi48L2F1dGhvcj48YXV0aG9yPkt1cnpyb2Nr
LCBSLjwvYXV0aG9yPjwvYXV0aG9ycz48L2NvbnRyaWJ1dG9ycz48YXV0aC1hZGRyZXNzPkNlbnRl
ciBmb3IgUGVyc29uYWxpemVkIENhbmNlciBUaGVyYXB5IGFuZCBEaXZpc2lvbiBvZiBIZW1hdG9s
b2d5IGFuZCBPbmNvbG9neSwgRGVwYXJ0bWVudCBvZiBNZWRpY2luZSwgVUMgU2FuIERpZWdvIE1v
b3JlcyBDYW5jZXIgQ2VudGVyLCBMYSBKb2xsYSwgQ0EsIFVTQS4gRWxlY3Ryb25pYyBhZGRyZXNz
OiBzbWthdG9AaGVhbHRoLnVjc2QuZWR1LiYjeEQ7Q2VudGVyIGZvciBQZXJzb25hbGl6ZWQgQ2Fu
Y2VyIFRoZXJhcHkgYW5kIERpdmlzaW9uIG9mIEhlbWF0b2xvZ3kgYW5kIE9uY29sb2d5LCBEZXBh
cnRtZW50IG9mIE1lZGljaW5lLCBVQyBTYW4gRGllZ28gTW9vcmVzIENhbmNlciBDZW50ZXIsIExh
IEpvbGxhLCBDQSwgVVNBLiYjeEQ7RGVwYXJ0bWVudCBvZiBQYXRob2xvZ3ksIFVuaXZlcnNpdHkg
b2YgQ2FsaWZvcm5pYSBTYW4gRnJhbmNpc2NvLCBTYW4gRnJhbmNpc2NvLCBDQSwgVVNBLiYjeEQ7
VGVubmVzc2VlIE9uY29sb2d5LCBQTExDLCBOYXNodmlsbGUsIFROLCBVU0E7IFNhcmFoIENhbm5v
biBSZXNlYXJjaCBJbnN0aXR1dGUsIE5hc2h2aWxsZSwgVE4sIFVTQS48L2F1dGgtYWRkcmVzcz48
dGl0bGVzPjx0aXRsZT5DYW5jZXIgb2YgVW5rbm93biBQcmltYXJ5IGluIHRoZSBNb2xlY3VsYXIg
RXJhPC90aXRsZT48c2Vjb25kYXJ5LXRpdGxlPlRyZW5kcyBDYW5jZXI8L3NlY29uZGFyeS10aXRs
ZT48L3RpdGxlcz48cGVyaW9kaWNhbD48ZnVsbC10aXRsZT5UcmVuZHMgQ2FuY2VyPC9mdWxsLXRp
dGxlPjwvcGVyaW9kaWNhbD48cGFnZXM+NDY1LTQ3NzwvcGFnZXM+PHZvbHVtZT43PC92b2x1bWU+
PG51bWJlcj41PC9udW1iZXI+PGVkaXRpb24+MjAyMTAxMjg8L2VkaXRpb24+PGtleXdvcmRzPjxr
ZXl3b3JkPkFudGluZW9wbGFzdGljIENvbWJpbmVkIENoZW1vdGhlcmFweSBQcm90b2NvbHMvKnBo
YXJtYWNvbG9neS90aGVyYXBldXRpYyB1c2U8L2tleXdvcmQ+PGtleXdvcmQ+QmlvbWFya2Vycywg
VHVtb3IvYW5hbHlzaXMvKmFudGFnb25pc3RzICZhbXA7IGluaGliaXRvcnMvZ2VuZXRpY3M8L2tl
eXdvcmQ+PGtleXdvcmQ+Q2xpbmljYWwgRGVjaXNpb24tTWFraW5nL21ldGhvZHM8L2tleXdvcmQ+
PGtleXdvcmQ+Q2xpbmljYWwgVHJpYWxzIGFzIFRvcGljPC9rZXl3b3JkPjxrZXl3b3JkPkROQSBN
dXRhdGlvbmFsIEFuYWx5c2lzPC9rZXl3b3JkPjxrZXl3b3JkPkdlbmUgRXhwcmVzc2lvbiBQcm9m
aWxpbmc8L2tleXdvcmQ+PGtleXdvcmQ+SGlnaC1UaHJvdWdocHV0IE51Y2xlb3RpZGUgU2VxdWVu
Y2luZzwva2V5d29yZD48a2V5d29yZD5IdW1hbnM8L2tleXdvcmQ+PGtleXdvcmQ+SW1tdW5vaGlz
dG9jaGVtaXN0cnk8L2tleXdvcmQ+PGtleXdvcmQ+TW9sZWN1bGFyIFRhcmdldGVkIFRoZXJhcHkv
bWV0aG9kczwva2V5d29yZD48a2V5d29yZD5OZW9wbGFzbXMsIFVua25vd24gUHJpbWFyeS9kaWFn
bm9zaXMvKmRydWcgdGhlcmFweS9nZW5ldGljcy9tb3J0YWxpdHk8L2tleXdvcmQ+PGtleXdvcmQ+
UGF0aWVudCBTZWxlY3Rpb248L2tleXdvcmQ+PGtleXdvcmQ+UHJlY2lzaW9uIE1lZGljaW5lL21l
dGhvZHM8L2tleXdvcmQ+PGtleXdvcmQ+UHJvZ3Jlc3Npb24tRnJlZSBTdXJ2aXZhbDwva2V5d29y
ZD48a2V5d29yZD5jYW5jZXIgb2YgdW5rbm93biBwcmltYXJ5PC9rZXl3b3JkPjxrZXl3b3JkPmdl
bm9taWM8L2tleXdvcmQ+PGtleXdvcmQ+dGFyZ2V0ZWQgdGhlcmFweTwva2V5d29yZD48L2tleXdv
cmRzPjxkYXRlcz48eWVhcj4yMDIxPC95ZWFyPjxwdWItZGF0ZXM+PGRhdGU+TWF5PC9kYXRlPjwv
cHViLWRhdGVzPjwvZGF0ZXM+PGlzYm4+MjQwNS04MDI1IChFbGVjdHJvbmljKSYjeEQ7MjQwNS04
MDMzIChQcmludCkmI3hEOzI0MDUtODAyNSAoTGlua2luZyk8L2lzYm4+PGFjY2Vzc2lvbi1udW0+
MzM1MTY2NjA8L2FjY2Vzc2lvbi1udW0+PHVybHM+PHJlbGF0ZWQtdXJscz48dXJsPmh0dHBzOi8v
d3d3Lm5jYmkubmxtLm5paC5nb3YvcHVibWVkLzMzNTE2NjYwPC91cmw+PC9yZWxhdGVkLXVybHM+
PC91cmxzPjxjdXN0b20yPlBNQzgwNjIyODE8L2N1c3RvbTI+PGVsZWN0cm9uaWMtcmVzb3VyY2Ut
bnVtPjEwLjEwMTYvai50cmVjYW4uMjAyMC4xMS4wMDI8L2VsZWN0cm9uaWMtcmVzb3VyY2UtbnVt
PjxyZW1vdGUtZGF0YWJhc2UtbmFtZT5NZWRsaW5lPC9yZW1vdGUtZGF0YWJhc2UtbmFtZT48cmVt
b3RlLWRhdGFiYXNlLXByb3ZpZGVyPk5MTTwvcmVtb3RlLWRhdGFiYXNlLXByb3ZpZGVyPjwvcmVj
b3JkPjwvQ2l0ZT48L0VuZE5vdGU+AG==
</w:fldData>
        </w:fldChar>
      </w:r>
      <w:r w:rsidR="00666DFB">
        <w:rPr>
          <w:rFonts w:eastAsia="Segoe UI"/>
          <w:sz w:val="24"/>
          <w:szCs w:val="24"/>
        </w:rPr>
        <w:instrText xml:space="preserve"> ADDIN EN.CITE </w:instrText>
      </w:r>
      <w:r w:rsidR="00666DFB">
        <w:rPr>
          <w:rFonts w:eastAsia="Segoe UI"/>
          <w:sz w:val="24"/>
          <w:szCs w:val="24"/>
        </w:rPr>
        <w:fldChar w:fldCharType="begin">
          <w:fldData xml:space="preserve">PEVuZE5vdGU+PENpdGU+PEF1dGhvcj5LYXRvPC9BdXRob3I+PFllYXI+MjAyMTwvWWVhcj48UmVj
TnVtPjEwPC9SZWNOdW0+PERpc3BsYXlUZXh0Pig1KTwvRGlzcGxheVRleHQ+PHJlY29yZD48cmVj
LW51bWJlcj4xMDwvcmVjLW51bWJlcj48Zm9yZWlnbi1rZXlzPjxrZXkgYXBwPSJFTiIgZGItaWQ9
ImF2OXZ6ZGR2aWRmNWV0ZXd6cGR2YTI1dGV4ZjVwczA5c2QwZSIgdGltZXN0YW1wPSIxNzM5ODU4
OTgyIj4xMDwva2V5PjwvZm9yZWlnbi1rZXlzPjxyZWYtdHlwZSBuYW1lPSJKb3VybmFsIEFydGlj
bGUiPjE3PC9yZWYtdHlwZT48Y29udHJpYnV0b3JzPjxhdXRob3JzPjxhdXRob3I+S2F0bywgUy48
L2F1dGhvcj48YXV0aG9yPkFsc2FmYXIsIEEuPC9hdXRob3I+PGF1dGhvcj5XYWxhdmFsa2FyLCBW
LjwvYXV0aG9yPjxhdXRob3I+SGFpbnN3b3J0aCwgSi48L2F1dGhvcj48YXV0aG9yPkt1cnpyb2Nr
LCBSLjwvYXV0aG9yPjwvYXV0aG9ycz48L2NvbnRyaWJ1dG9ycz48YXV0aC1hZGRyZXNzPkNlbnRl
ciBmb3IgUGVyc29uYWxpemVkIENhbmNlciBUaGVyYXB5IGFuZCBEaXZpc2lvbiBvZiBIZW1hdG9s
b2d5IGFuZCBPbmNvbG9neSwgRGVwYXJ0bWVudCBvZiBNZWRpY2luZSwgVUMgU2FuIERpZWdvIE1v
b3JlcyBDYW5jZXIgQ2VudGVyLCBMYSBKb2xsYSwgQ0EsIFVTQS4gRWxlY3Ryb25pYyBhZGRyZXNz
OiBzbWthdG9AaGVhbHRoLnVjc2QuZWR1LiYjeEQ7Q2VudGVyIGZvciBQZXJzb25hbGl6ZWQgQ2Fu
Y2VyIFRoZXJhcHkgYW5kIERpdmlzaW9uIG9mIEhlbWF0b2xvZ3kgYW5kIE9uY29sb2d5LCBEZXBh
cnRtZW50IG9mIE1lZGljaW5lLCBVQyBTYW4gRGllZ28gTW9vcmVzIENhbmNlciBDZW50ZXIsIExh
IEpvbGxhLCBDQSwgVVNBLiYjeEQ7RGVwYXJ0bWVudCBvZiBQYXRob2xvZ3ksIFVuaXZlcnNpdHkg
b2YgQ2FsaWZvcm5pYSBTYW4gRnJhbmNpc2NvLCBTYW4gRnJhbmNpc2NvLCBDQSwgVVNBLiYjeEQ7
VGVubmVzc2VlIE9uY29sb2d5LCBQTExDLCBOYXNodmlsbGUsIFROLCBVU0E7IFNhcmFoIENhbm5v
biBSZXNlYXJjaCBJbnN0aXR1dGUsIE5hc2h2aWxsZSwgVE4sIFVTQS48L2F1dGgtYWRkcmVzcz48
dGl0bGVzPjx0aXRsZT5DYW5jZXIgb2YgVW5rbm93biBQcmltYXJ5IGluIHRoZSBNb2xlY3VsYXIg
RXJhPC90aXRsZT48c2Vjb25kYXJ5LXRpdGxlPlRyZW5kcyBDYW5jZXI8L3NlY29uZGFyeS10aXRs
ZT48L3RpdGxlcz48cGVyaW9kaWNhbD48ZnVsbC10aXRsZT5UcmVuZHMgQ2FuY2VyPC9mdWxsLXRp
dGxlPjwvcGVyaW9kaWNhbD48cGFnZXM+NDY1LTQ3NzwvcGFnZXM+PHZvbHVtZT43PC92b2x1bWU+
PG51bWJlcj41PC9udW1iZXI+PGVkaXRpb24+MjAyMTAxMjg8L2VkaXRpb24+PGtleXdvcmRzPjxr
ZXl3b3JkPkFudGluZW9wbGFzdGljIENvbWJpbmVkIENoZW1vdGhlcmFweSBQcm90b2NvbHMvKnBo
YXJtYWNvbG9neS90aGVyYXBldXRpYyB1c2U8L2tleXdvcmQ+PGtleXdvcmQ+QmlvbWFya2Vycywg
VHVtb3IvYW5hbHlzaXMvKmFudGFnb25pc3RzICZhbXA7IGluaGliaXRvcnMvZ2VuZXRpY3M8L2tl
eXdvcmQ+PGtleXdvcmQ+Q2xpbmljYWwgRGVjaXNpb24tTWFraW5nL21ldGhvZHM8L2tleXdvcmQ+
PGtleXdvcmQ+Q2xpbmljYWwgVHJpYWxzIGFzIFRvcGljPC9rZXl3b3JkPjxrZXl3b3JkPkROQSBN
dXRhdGlvbmFsIEFuYWx5c2lzPC9rZXl3b3JkPjxrZXl3b3JkPkdlbmUgRXhwcmVzc2lvbiBQcm9m
aWxpbmc8L2tleXdvcmQ+PGtleXdvcmQ+SGlnaC1UaHJvdWdocHV0IE51Y2xlb3RpZGUgU2VxdWVu
Y2luZzwva2V5d29yZD48a2V5d29yZD5IdW1hbnM8L2tleXdvcmQ+PGtleXdvcmQ+SW1tdW5vaGlz
dG9jaGVtaXN0cnk8L2tleXdvcmQ+PGtleXdvcmQ+TW9sZWN1bGFyIFRhcmdldGVkIFRoZXJhcHkv
bWV0aG9kczwva2V5d29yZD48a2V5d29yZD5OZW9wbGFzbXMsIFVua25vd24gUHJpbWFyeS9kaWFn
bm9zaXMvKmRydWcgdGhlcmFweS9nZW5ldGljcy9tb3J0YWxpdHk8L2tleXdvcmQ+PGtleXdvcmQ+
UGF0aWVudCBTZWxlY3Rpb248L2tleXdvcmQ+PGtleXdvcmQ+UHJlY2lzaW9uIE1lZGljaW5lL21l
dGhvZHM8L2tleXdvcmQ+PGtleXdvcmQ+UHJvZ3Jlc3Npb24tRnJlZSBTdXJ2aXZhbDwva2V5d29y
ZD48a2V5d29yZD5jYW5jZXIgb2YgdW5rbm93biBwcmltYXJ5PC9rZXl3b3JkPjxrZXl3b3JkPmdl
bm9taWM8L2tleXdvcmQ+PGtleXdvcmQ+dGFyZ2V0ZWQgdGhlcmFweTwva2V5d29yZD48L2tleXdv
cmRzPjxkYXRlcz48eWVhcj4yMDIxPC95ZWFyPjxwdWItZGF0ZXM+PGRhdGU+TWF5PC9kYXRlPjwv
cHViLWRhdGVzPjwvZGF0ZXM+PGlzYm4+MjQwNS04MDI1IChFbGVjdHJvbmljKSYjeEQ7MjQwNS04
MDMzIChQcmludCkmI3hEOzI0MDUtODAyNSAoTGlua2luZyk8L2lzYm4+PGFjY2Vzc2lvbi1udW0+
MzM1MTY2NjA8L2FjY2Vzc2lvbi1udW0+PHVybHM+PHJlbGF0ZWQtdXJscz48dXJsPmh0dHBzOi8v
d3d3Lm5jYmkubmxtLm5paC5nb3YvcHVibWVkLzMzNTE2NjYwPC91cmw+PC9yZWxhdGVkLXVybHM+
PC91cmxzPjxjdXN0b20yPlBNQzgwNjIyODE8L2N1c3RvbTI+PGVsZWN0cm9uaWMtcmVzb3VyY2Ut
bnVtPjEwLjEwMTYvai50cmVjYW4uMjAyMC4xMS4wMDI8L2VsZWN0cm9uaWMtcmVzb3VyY2UtbnVt
PjxyZW1vdGUtZGF0YWJhc2UtbmFtZT5NZWRsaW5lPC9yZW1vdGUtZGF0YWJhc2UtbmFtZT48cmVt
b3RlLWRhdGFiYXNlLXByb3ZpZGVyPk5MTTwvcmVtb3RlLWRhdGFiYXNlLXByb3ZpZGVyPjwvcmVj
b3JkPjwvQ2l0ZT48L0VuZE5vdGU+AG==
</w:fldData>
        </w:fldChar>
      </w:r>
      <w:r w:rsidR="00666DFB">
        <w:rPr>
          <w:rFonts w:eastAsia="Segoe UI"/>
          <w:sz w:val="24"/>
          <w:szCs w:val="24"/>
        </w:rPr>
        <w:instrText xml:space="preserve"> ADDIN EN.CITE.DATA </w:instrText>
      </w:r>
      <w:r w:rsidR="00666DFB">
        <w:rPr>
          <w:rFonts w:eastAsia="Segoe UI"/>
          <w:sz w:val="24"/>
          <w:szCs w:val="24"/>
        </w:rPr>
      </w:r>
      <w:r w:rsidR="00666DFB">
        <w:rPr>
          <w:rFonts w:eastAsia="Segoe UI"/>
          <w:sz w:val="24"/>
          <w:szCs w:val="24"/>
        </w:rPr>
        <w:fldChar w:fldCharType="end"/>
      </w:r>
      <w:r w:rsidR="00AC3814">
        <w:rPr>
          <w:rFonts w:eastAsia="Segoe UI"/>
          <w:sz w:val="24"/>
          <w:szCs w:val="24"/>
        </w:rPr>
      </w:r>
      <w:r w:rsidR="00AC3814">
        <w:rPr>
          <w:rFonts w:eastAsia="Segoe UI"/>
          <w:sz w:val="24"/>
          <w:szCs w:val="24"/>
        </w:rPr>
        <w:fldChar w:fldCharType="separate"/>
      </w:r>
      <w:r w:rsidR="00666DFB">
        <w:rPr>
          <w:rFonts w:eastAsia="Segoe UI"/>
          <w:noProof/>
          <w:sz w:val="24"/>
          <w:szCs w:val="24"/>
        </w:rPr>
        <w:t>(5)</w:t>
      </w:r>
      <w:r w:rsidR="00AC3814">
        <w:rPr>
          <w:rFonts w:eastAsia="Segoe UI"/>
          <w:sz w:val="24"/>
          <w:szCs w:val="24"/>
        </w:rPr>
        <w:fldChar w:fldCharType="end"/>
      </w:r>
      <w:r w:rsidRPr="6083DB0F">
        <w:rPr>
          <w:rFonts w:eastAsia="Segoe UI"/>
          <w:sz w:val="24"/>
          <w:szCs w:val="24"/>
        </w:rPr>
        <w:t>, reaching a projected peak of 1,126 cases, or 105.2 cases per 100,000 persons in 2021 for those aged 80+</w:t>
      </w:r>
      <w:r w:rsidRPr="6083DB0F">
        <w:rPr>
          <w:rFonts w:eastAsia="Segoe UI"/>
        </w:rPr>
        <w:t xml:space="preserve"> </w:t>
      </w:r>
      <w:r w:rsidRPr="6083DB0F">
        <w:rPr>
          <w:rFonts w:eastAsia="Segoe UI"/>
          <w:sz w:val="24"/>
          <w:szCs w:val="24"/>
        </w:rPr>
        <w:t xml:space="preserve">in Australia </w:t>
      </w:r>
      <w:r w:rsidR="00AC3814">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AC3814">
        <w:rPr>
          <w:rFonts w:eastAsia="Segoe UI"/>
          <w:sz w:val="24"/>
          <w:szCs w:val="24"/>
        </w:rPr>
        <w:fldChar w:fldCharType="separate"/>
      </w:r>
      <w:r w:rsidR="00666DFB">
        <w:rPr>
          <w:rFonts w:eastAsia="Segoe UI"/>
          <w:noProof/>
          <w:sz w:val="24"/>
          <w:szCs w:val="24"/>
        </w:rPr>
        <w:t>(8)</w:t>
      </w:r>
      <w:r w:rsidR="00AC3814">
        <w:rPr>
          <w:rFonts w:eastAsia="Segoe UI"/>
          <w:sz w:val="24"/>
          <w:szCs w:val="24"/>
        </w:rPr>
        <w:fldChar w:fldCharType="end"/>
      </w:r>
      <w:r w:rsidRPr="6083DB0F">
        <w:rPr>
          <w:rFonts w:eastAsia="Segoe UI"/>
          <w:sz w:val="24"/>
          <w:szCs w:val="24"/>
        </w:rPr>
        <w:t xml:space="preserve">. Furthermore, mortality rates increase exponentially with age, reaching a predicted peak of 1,233 deaths in persons aged 80+ in 2021 in Australia (Table 2) </w:t>
      </w:r>
      <w:r w:rsidR="00AC3814">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AC3814">
        <w:rPr>
          <w:rFonts w:eastAsia="Segoe UI"/>
          <w:sz w:val="24"/>
          <w:szCs w:val="24"/>
        </w:rPr>
        <w:fldChar w:fldCharType="separate"/>
      </w:r>
      <w:r w:rsidR="00666DFB">
        <w:rPr>
          <w:rFonts w:eastAsia="Segoe UI"/>
          <w:noProof/>
          <w:sz w:val="24"/>
          <w:szCs w:val="24"/>
        </w:rPr>
        <w:t>(8)</w:t>
      </w:r>
      <w:r w:rsidR="00AC3814">
        <w:rPr>
          <w:rFonts w:eastAsia="Segoe UI"/>
          <w:sz w:val="24"/>
          <w:szCs w:val="24"/>
        </w:rPr>
        <w:fldChar w:fldCharType="end"/>
      </w:r>
      <w:r w:rsidRPr="6083DB0F">
        <w:rPr>
          <w:rFonts w:eastAsia="Segoe UI"/>
          <w:sz w:val="24"/>
          <w:szCs w:val="24"/>
        </w:rPr>
        <w:t xml:space="preserve">. It should be noted that age-specific mortality rates are estimated to have decreased across all age groups in Australia over the last 20 years (Table 2) </w:t>
      </w:r>
      <w:r w:rsidR="00AC3814">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AC3814">
        <w:rPr>
          <w:rFonts w:eastAsia="Segoe UI"/>
          <w:sz w:val="24"/>
          <w:szCs w:val="24"/>
        </w:rPr>
        <w:fldChar w:fldCharType="separate"/>
      </w:r>
      <w:r w:rsidR="00666DFB">
        <w:rPr>
          <w:rFonts w:eastAsia="Segoe UI"/>
          <w:noProof/>
          <w:sz w:val="24"/>
          <w:szCs w:val="24"/>
        </w:rPr>
        <w:t>(8)</w:t>
      </w:r>
      <w:r w:rsidR="00AC3814">
        <w:rPr>
          <w:rFonts w:eastAsia="Segoe UI"/>
          <w:sz w:val="24"/>
          <w:szCs w:val="24"/>
        </w:rPr>
        <w:fldChar w:fldCharType="end"/>
      </w:r>
      <w:r w:rsidRPr="6083DB0F">
        <w:rPr>
          <w:rFonts w:eastAsia="Segoe UI"/>
          <w:sz w:val="24"/>
          <w:szCs w:val="24"/>
        </w:rPr>
        <w:t>.</w:t>
      </w:r>
    </w:p>
    <w:p w14:paraId="6A9386C9" w14:textId="77777777" w:rsidR="00306DEC" w:rsidRDefault="00306DEC" w:rsidP="6083DB0F">
      <w:pPr>
        <w:spacing w:after="0"/>
        <w:rPr>
          <w:rFonts w:eastAsia="Segoe UI"/>
          <w:sz w:val="24"/>
          <w:szCs w:val="24"/>
        </w:rPr>
      </w:pPr>
    </w:p>
    <w:p w14:paraId="144DF1A2" w14:textId="3553B40F" w:rsidR="1C513380" w:rsidRDefault="001E2021" w:rsidP="0094217B">
      <w:pPr>
        <w:spacing w:after="0"/>
      </w:pPr>
      <w:r w:rsidRPr="001E2021">
        <w:rPr>
          <w:rFonts w:eastAsia="Segoe UI"/>
          <w:b/>
          <w:bCs/>
          <w:sz w:val="20"/>
          <w:szCs w:val="20"/>
        </w:rPr>
        <w:t>Table 2: Estimated age-specific mortality rates of CUP in Australia, 2001 and 2021</w:t>
      </w:r>
    </w:p>
    <w:tbl>
      <w:tblPr>
        <w:tblStyle w:val="TableGrid"/>
        <w:tblpPr w:leftFromText="181" w:rightFromText="181" w:vertAnchor="text" w:horzAnchor="margin" w:tblpY="12"/>
        <w:tblW w:w="0" w:type="auto"/>
        <w:tblLayout w:type="fixed"/>
        <w:tblLook w:val="04A0" w:firstRow="1" w:lastRow="0" w:firstColumn="1" w:lastColumn="0" w:noHBand="0" w:noVBand="1"/>
      </w:tblPr>
      <w:tblGrid>
        <w:gridCol w:w="1408"/>
        <w:gridCol w:w="1999"/>
        <w:gridCol w:w="978"/>
        <w:gridCol w:w="708"/>
        <w:gridCol w:w="993"/>
        <w:gridCol w:w="992"/>
        <w:gridCol w:w="709"/>
        <w:gridCol w:w="1111"/>
      </w:tblGrid>
      <w:tr w:rsidR="00D71C77" w14:paraId="3855417C" w14:textId="77777777" w:rsidTr="0094217B">
        <w:trPr>
          <w:trHeight w:val="300"/>
        </w:trPr>
        <w:tc>
          <w:tcPr>
            <w:tcW w:w="14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D46F2C0" w14:textId="50B54C0A" w:rsidR="00D71C77" w:rsidRDefault="00D71C77" w:rsidP="0094217B">
            <w:pPr>
              <w:spacing w:after="0"/>
            </w:pPr>
            <w:r w:rsidRPr="6083DB0F">
              <w:rPr>
                <w:rFonts w:eastAsia="Segoe UI"/>
                <w:b/>
                <w:bCs/>
                <w:sz w:val="20"/>
                <w:szCs w:val="20"/>
              </w:rPr>
              <w:t>Persons aged</w:t>
            </w:r>
          </w:p>
        </w:tc>
        <w:tc>
          <w:tcPr>
            <w:tcW w:w="199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5DB7D01" w14:textId="77777777" w:rsidR="00D71C77" w:rsidRDefault="00D71C77" w:rsidP="0094217B">
            <w:pPr>
              <w:spacing w:after="0"/>
            </w:pPr>
            <w:r w:rsidRPr="6083DB0F">
              <w:rPr>
                <w:rFonts w:eastAsia="Segoe UI"/>
                <w:b/>
                <w:bCs/>
                <w:sz w:val="20"/>
                <w:szCs w:val="20"/>
              </w:rPr>
              <w:t>Cancer type (ICD-10 code)</w:t>
            </w:r>
          </w:p>
        </w:tc>
        <w:tc>
          <w:tcPr>
            <w:tcW w:w="267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0574D41" w14:textId="77777777" w:rsidR="00D71C77" w:rsidRDefault="00D71C77" w:rsidP="0094217B">
            <w:pPr>
              <w:spacing w:after="0"/>
            </w:pPr>
            <w:r w:rsidRPr="6083DB0F">
              <w:rPr>
                <w:rFonts w:eastAsia="Segoe UI"/>
                <w:b/>
                <w:bCs/>
                <w:sz w:val="20"/>
                <w:szCs w:val="20"/>
              </w:rPr>
              <w:t>2001</w:t>
            </w:r>
          </w:p>
        </w:tc>
        <w:tc>
          <w:tcPr>
            <w:tcW w:w="2812" w:type="dxa"/>
            <w:gridSpan w:val="3"/>
            <w:tcBorders>
              <w:top w:val="single" w:sz="8" w:space="0" w:color="auto"/>
              <w:left w:val="nil"/>
              <w:bottom w:val="single" w:sz="8" w:space="0" w:color="auto"/>
              <w:right w:val="single" w:sz="8" w:space="0" w:color="auto"/>
            </w:tcBorders>
            <w:tcMar>
              <w:left w:w="108" w:type="dxa"/>
              <w:right w:w="108" w:type="dxa"/>
            </w:tcMar>
          </w:tcPr>
          <w:p w14:paraId="703B91CC" w14:textId="77777777" w:rsidR="00D71C77" w:rsidRDefault="00D71C77" w:rsidP="0094217B">
            <w:pPr>
              <w:spacing w:after="0"/>
            </w:pPr>
            <w:r w:rsidRPr="6083DB0F">
              <w:rPr>
                <w:rFonts w:eastAsia="Segoe UI"/>
                <w:b/>
                <w:bCs/>
                <w:sz w:val="20"/>
                <w:szCs w:val="20"/>
              </w:rPr>
              <w:t>2021</w:t>
            </w:r>
          </w:p>
        </w:tc>
      </w:tr>
      <w:tr w:rsidR="008712E2" w14:paraId="61ABE886" w14:textId="77777777" w:rsidTr="0094217B">
        <w:trPr>
          <w:trHeight w:val="300"/>
        </w:trPr>
        <w:tc>
          <w:tcPr>
            <w:tcW w:w="1408" w:type="dxa"/>
            <w:vMerge/>
            <w:tcBorders>
              <w:left w:val="single" w:sz="0" w:space="0" w:color="auto"/>
              <w:bottom w:val="single" w:sz="0" w:space="0" w:color="auto"/>
              <w:right w:val="single" w:sz="0" w:space="0" w:color="auto"/>
            </w:tcBorders>
            <w:vAlign w:val="center"/>
          </w:tcPr>
          <w:p w14:paraId="39BE0DFC" w14:textId="77777777" w:rsidR="00D71C77" w:rsidRDefault="00D71C77" w:rsidP="0094217B"/>
        </w:tc>
        <w:tc>
          <w:tcPr>
            <w:tcW w:w="1999" w:type="dxa"/>
            <w:vMerge/>
            <w:tcBorders>
              <w:left w:val="single" w:sz="0" w:space="0" w:color="auto"/>
              <w:bottom w:val="single" w:sz="0" w:space="0" w:color="auto"/>
              <w:right w:val="single" w:sz="0" w:space="0" w:color="auto"/>
            </w:tcBorders>
            <w:vAlign w:val="center"/>
          </w:tcPr>
          <w:p w14:paraId="4B2B5184" w14:textId="77777777" w:rsidR="00D71C77" w:rsidRDefault="00D71C77" w:rsidP="0094217B"/>
        </w:tc>
        <w:tc>
          <w:tcPr>
            <w:tcW w:w="978" w:type="dxa"/>
            <w:tcBorders>
              <w:top w:val="single" w:sz="8" w:space="0" w:color="auto"/>
              <w:left w:val="nil"/>
              <w:bottom w:val="single" w:sz="8" w:space="0" w:color="auto"/>
              <w:right w:val="single" w:sz="8" w:space="0" w:color="auto"/>
            </w:tcBorders>
            <w:tcMar>
              <w:left w:w="108" w:type="dxa"/>
              <w:right w:w="108" w:type="dxa"/>
            </w:tcMar>
          </w:tcPr>
          <w:p w14:paraId="57E30E0B" w14:textId="77777777" w:rsidR="00D71C77" w:rsidRDefault="00D71C77" w:rsidP="0094217B">
            <w:pPr>
              <w:spacing w:after="0"/>
            </w:pPr>
            <w:r w:rsidRPr="6083DB0F">
              <w:rPr>
                <w:rFonts w:eastAsia="Segoe UI"/>
                <w:b/>
                <w:bCs/>
                <w:sz w:val="20"/>
                <w:szCs w:val="20"/>
              </w:rPr>
              <w:t>Deaths</w:t>
            </w:r>
          </w:p>
        </w:tc>
        <w:tc>
          <w:tcPr>
            <w:tcW w:w="708" w:type="dxa"/>
            <w:tcBorders>
              <w:top w:val="nil"/>
              <w:left w:val="single" w:sz="8" w:space="0" w:color="auto"/>
              <w:bottom w:val="single" w:sz="8" w:space="0" w:color="auto"/>
              <w:right w:val="single" w:sz="8" w:space="0" w:color="auto"/>
            </w:tcBorders>
            <w:tcMar>
              <w:left w:w="108" w:type="dxa"/>
              <w:right w:w="108" w:type="dxa"/>
            </w:tcMar>
          </w:tcPr>
          <w:p w14:paraId="3C9E94B6" w14:textId="77777777" w:rsidR="00D71C77" w:rsidRDefault="00D71C77" w:rsidP="0094217B">
            <w:pPr>
              <w:spacing w:after="0"/>
            </w:pPr>
            <w:r w:rsidRPr="6083DB0F">
              <w:rPr>
                <w:rFonts w:eastAsia="Segoe UI"/>
                <w:b/>
                <w:bCs/>
                <w:sz w:val="20"/>
                <w:szCs w:val="20"/>
              </w:rPr>
              <w:t>Rate</w:t>
            </w:r>
          </w:p>
        </w:tc>
        <w:tc>
          <w:tcPr>
            <w:tcW w:w="993" w:type="dxa"/>
            <w:tcBorders>
              <w:top w:val="nil"/>
              <w:left w:val="single" w:sz="8" w:space="0" w:color="auto"/>
              <w:bottom w:val="single" w:sz="8" w:space="0" w:color="auto"/>
              <w:right w:val="single" w:sz="8" w:space="0" w:color="auto"/>
            </w:tcBorders>
            <w:tcMar>
              <w:left w:w="108" w:type="dxa"/>
              <w:right w:w="108" w:type="dxa"/>
            </w:tcMar>
          </w:tcPr>
          <w:p w14:paraId="2ABBE65B" w14:textId="77777777" w:rsidR="00D71C77" w:rsidRDefault="00D71C77" w:rsidP="0094217B">
            <w:pPr>
              <w:spacing w:after="0"/>
            </w:pPr>
            <w:r w:rsidRPr="6083DB0F">
              <w:rPr>
                <w:rFonts w:eastAsia="Segoe UI"/>
                <w:b/>
                <w:bCs/>
                <w:sz w:val="20"/>
                <w:szCs w:val="20"/>
              </w:rPr>
              <w:t>Ranking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80FB8B" w14:textId="77777777" w:rsidR="00D71C77" w:rsidRDefault="00D71C77" w:rsidP="0094217B">
            <w:pPr>
              <w:spacing w:after="0"/>
            </w:pPr>
            <w:r w:rsidRPr="6083DB0F">
              <w:rPr>
                <w:rFonts w:eastAsia="Segoe UI"/>
                <w:b/>
                <w:bCs/>
                <w:sz w:val="20"/>
                <w:szCs w:val="20"/>
              </w:rPr>
              <w:t>Deaths</w:t>
            </w:r>
          </w:p>
        </w:tc>
        <w:tc>
          <w:tcPr>
            <w:tcW w:w="709" w:type="dxa"/>
            <w:tcBorders>
              <w:top w:val="nil"/>
              <w:left w:val="single" w:sz="8" w:space="0" w:color="auto"/>
              <w:bottom w:val="single" w:sz="8" w:space="0" w:color="auto"/>
              <w:right w:val="single" w:sz="8" w:space="0" w:color="auto"/>
            </w:tcBorders>
            <w:tcMar>
              <w:left w:w="108" w:type="dxa"/>
              <w:right w:w="108" w:type="dxa"/>
            </w:tcMar>
          </w:tcPr>
          <w:p w14:paraId="403EA5BD" w14:textId="77777777" w:rsidR="00D71C77" w:rsidRDefault="00D71C77" w:rsidP="0094217B">
            <w:pPr>
              <w:spacing w:after="0"/>
            </w:pPr>
            <w:r w:rsidRPr="6083DB0F">
              <w:rPr>
                <w:rFonts w:eastAsia="Segoe UI"/>
                <w:b/>
                <w:bCs/>
                <w:sz w:val="20"/>
                <w:szCs w:val="20"/>
              </w:rPr>
              <w:t>Rate</w:t>
            </w:r>
          </w:p>
        </w:tc>
        <w:tc>
          <w:tcPr>
            <w:tcW w:w="1111" w:type="dxa"/>
            <w:tcBorders>
              <w:top w:val="nil"/>
              <w:left w:val="single" w:sz="8" w:space="0" w:color="auto"/>
              <w:bottom w:val="single" w:sz="8" w:space="0" w:color="auto"/>
              <w:right w:val="single" w:sz="8" w:space="0" w:color="auto"/>
            </w:tcBorders>
            <w:tcMar>
              <w:left w:w="108" w:type="dxa"/>
              <w:right w:w="108" w:type="dxa"/>
            </w:tcMar>
          </w:tcPr>
          <w:p w14:paraId="3E691DE0" w14:textId="77777777" w:rsidR="00D71C77" w:rsidRDefault="00D71C77" w:rsidP="0094217B">
            <w:pPr>
              <w:spacing w:after="0"/>
            </w:pPr>
            <w:r w:rsidRPr="6083DB0F">
              <w:rPr>
                <w:rFonts w:eastAsia="Segoe UI"/>
                <w:b/>
                <w:bCs/>
                <w:sz w:val="20"/>
                <w:szCs w:val="20"/>
              </w:rPr>
              <w:t>Ranking</w:t>
            </w:r>
          </w:p>
        </w:tc>
      </w:tr>
      <w:tr w:rsidR="00D71C77" w14:paraId="0B6278BD" w14:textId="77777777" w:rsidTr="0094217B">
        <w:trPr>
          <w:trHeight w:val="300"/>
        </w:trPr>
        <w:tc>
          <w:tcPr>
            <w:tcW w:w="1408" w:type="dxa"/>
            <w:tcBorders>
              <w:top w:val="nil"/>
              <w:left w:val="single" w:sz="8" w:space="0" w:color="auto"/>
              <w:bottom w:val="single" w:sz="8" w:space="0" w:color="auto"/>
              <w:right w:val="single" w:sz="8" w:space="0" w:color="auto"/>
            </w:tcBorders>
            <w:tcMar>
              <w:left w:w="108" w:type="dxa"/>
              <w:right w:w="108" w:type="dxa"/>
            </w:tcMar>
          </w:tcPr>
          <w:p w14:paraId="1B0447D4" w14:textId="77777777" w:rsidR="00D71C77" w:rsidRDefault="00D71C77" w:rsidP="0094217B">
            <w:pPr>
              <w:spacing w:after="0"/>
            </w:pPr>
            <w:r w:rsidRPr="6083DB0F">
              <w:rPr>
                <w:rFonts w:eastAsia="Segoe UI"/>
                <w:sz w:val="20"/>
                <w:szCs w:val="20"/>
              </w:rPr>
              <w:t>20-39</w:t>
            </w:r>
          </w:p>
        </w:tc>
        <w:tc>
          <w:tcPr>
            <w:tcW w:w="1999" w:type="dxa"/>
            <w:tcBorders>
              <w:top w:val="nil"/>
              <w:left w:val="single" w:sz="8" w:space="0" w:color="auto"/>
              <w:bottom w:val="single" w:sz="8" w:space="0" w:color="auto"/>
              <w:right w:val="single" w:sz="8" w:space="0" w:color="auto"/>
            </w:tcBorders>
            <w:tcMar>
              <w:left w:w="108" w:type="dxa"/>
              <w:right w:w="108" w:type="dxa"/>
            </w:tcMar>
          </w:tcPr>
          <w:p w14:paraId="0E44601E" w14:textId="77777777" w:rsidR="00D71C77" w:rsidRDefault="00D71C77" w:rsidP="0094217B">
            <w:pPr>
              <w:spacing w:after="0"/>
            </w:pPr>
            <w:r w:rsidRPr="6083DB0F">
              <w:rPr>
                <w:rFonts w:eastAsia="Segoe UI"/>
                <w:sz w:val="20"/>
                <w:szCs w:val="20"/>
              </w:rPr>
              <w:t>Cancer of unknown primary site (C77-C80, C97)</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028190A" w14:textId="77777777" w:rsidR="00D71C77" w:rsidRDefault="00D71C77" w:rsidP="0094217B">
            <w:pPr>
              <w:spacing w:after="0"/>
            </w:pPr>
            <w:r w:rsidRPr="6083DB0F">
              <w:rPr>
                <w:rFonts w:eastAsia="Segoe UI"/>
                <w:sz w:val="20"/>
                <w:szCs w:val="20"/>
              </w:rPr>
              <w:t>32</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4D559309" w14:textId="77777777" w:rsidR="00D71C77" w:rsidRDefault="00D71C77" w:rsidP="0094217B">
            <w:pPr>
              <w:spacing w:after="0"/>
            </w:pPr>
            <w:r w:rsidRPr="6083DB0F">
              <w:rPr>
                <w:rFonts w:eastAsia="Segoe UI"/>
                <w:sz w:val="20"/>
                <w:szCs w:val="20"/>
              </w:rPr>
              <w:t>0.6</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6F6AA97" w14:textId="77777777" w:rsidR="00D71C77" w:rsidRDefault="00D71C77" w:rsidP="0094217B">
            <w:pPr>
              <w:spacing w:after="0"/>
            </w:pPr>
            <w:r w:rsidRPr="6083DB0F">
              <w:rPr>
                <w:rFonts w:eastAsia="Segoe UI"/>
                <w:sz w:val="20"/>
                <w:szCs w:val="20"/>
              </w:rPr>
              <w:t>7</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FB5965" w14:textId="77777777" w:rsidR="00D71C77" w:rsidRDefault="00D71C77" w:rsidP="0094217B">
            <w:pPr>
              <w:spacing w:after="0"/>
            </w:pPr>
            <w:r w:rsidRPr="6083DB0F">
              <w:rPr>
                <w:rFonts w:eastAsia="Segoe UI"/>
                <w:sz w:val="20"/>
                <w:szCs w:val="20"/>
              </w:rPr>
              <w:t>25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8A138CF" w14:textId="77777777" w:rsidR="00D71C77" w:rsidRDefault="00D71C77" w:rsidP="0094217B">
            <w:pPr>
              <w:spacing w:after="0"/>
            </w:pPr>
            <w:r w:rsidRPr="6083DB0F">
              <w:rPr>
                <w:rFonts w:eastAsia="Segoe UI"/>
                <w:sz w:val="20"/>
                <w:szCs w:val="20"/>
              </w:rPr>
              <w:t>0.3</w:t>
            </w:r>
          </w:p>
        </w:tc>
        <w:tc>
          <w:tcPr>
            <w:tcW w:w="1111" w:type="dxa"/>
            <w:tcBorders>
              <w:top w:val="single" w:sz="8" w:space="0" w:color="auto"/>
              <w:left w:val="single" w:sz="8" w:space="0" w:color="auto"/>
              <w:bottom w:val="single" w:sz="8" w:space="0" w:color="auto"/>
              <w:right w:val="single" w:sz="8" w:space="0" w:color="auto"/>
            </w:tcBorders>
            <w:tcMar>
              <w:left w:w="108" w:type="dxa"/>
              <w:right w:w="108" w:type="dxa"/>
            </w:tcMar>
          </w:tcPr>
          <w:p w14:paraId="2C0D0AC2" w14:textId="77777777" w:rsidR="00D71C77" w:rsidRDefault="00D71C77" w:rsidP="0094217B">
            <w:pPr>
              <w:spacing w:after="0"/>
            </w:pPr>
            <w:r w:rsidRPr="6083DB0F">
              <w:rPr>
                <w:rFonts w:eastAsia="Segoe UI"/>
                <w:sz w:val="20"/>
                <w:szCs w:val="20"/>
              </w:rPr>
              <w:t>8</w:t>
            </w:r>
          </w:p>
        </w:tc>
      </w:tr>
      <w:tr w:rsidR="00D71C77" w14:paraId="5453B8AD" w14:textId="77777777" w:rsidTr="0094217B">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5BBEB058" w14:textId="77777777" w:rsidR="00D71C77" w:rsidRDefault="00D71C77" w:rsidP="0094217B">
            <w:pPr>
              <w:spacing w:after="0"/>
            </w:pPr>
            <w:r w:rsidRPr="6083DB0F">
              <w:rPr>
                <w:rFonts w:eastAsia="Segoe UI"/>
                <w:sz w:val="20"/>
                <w:szCs w:val="20"/>
              </w:rPr>
              <w:t>40-59</w:t>
            </w:r>
          </w:p>
        </w:tc>
        <w:tc>
          <w:tcPr>
            <w:tcW w:w="1999" w:type="dxa"/>
            <w:tcBorders>
              <w:top w:val="single" w:sz="8" w:space="0" w:color="auto"/>
              <w:left w:val="single" w:sz="8" w:space="0" w:color="auto"/>
              <w:bottom w:val="single" w:sz="8" w:space="0" w:color="auto"/>
              <w:right w:val="single" w:sz="8" w:space="0" w:color="auto"/>
            </w:tcBorders>
            <w:tcMar>
              <w:left w:w="108" w:type="dxa"/>
              <w:right w:w="108" w:type="dxa"/>
            </w:tcMar>
          </w:tcPr>
          <w:p w14:paraId="3D7FF6F6" w14:textId="77777777" w:rsidR="00D71C77" w:rsidRDefault="00D71C77" w:rsidP="0094217B">
            <w:pPr>
              <w:spacing w:after="0"/>
            </w:pPr>
            <w:r w:rsidRPr="6083DB0F">
              <w:rPr>
                <w:rFonts w:eastAsia="Segoe UI"/>
                <w:sz w:val="20"/>
                <w:szCs w:val="20"/>
              </w:rPr>
              <w:t>Cancer of unknown primary site (C77-C80, C97)</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13210C8" w14:textId="77777777" w:rsidR="00D71C77" w:rsidRDefault="00D71C77" w:rsidP="0094217B">
            <w:pPr>
              <w:spacing w:after="0"/>
            </w:pPr>
            <w:r w:rsidRPr="6083DB0F">
              <w:rPr>
                <w:rFonts w:eastAsia="Segoe UI"/>
                <w:sz w:val="20"/>
                <w:szCs w:val="20"/>
              </w:rPr>
              <w:t>259</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28BACB8F" w14:textId="77777777" w:rsidR="00D71C77" w:rsidRDefault="00D71C77" w:rsidP="0094217B">
            <w:pPr>
              <w:spacing w:after="0"/>
            </w:pPr>
            <w:r w:rsidRPr="6083DB0F">
              <w:rPr>
                <w:rFonts w:eastAsia="Segoe UI"/>
                <w:sz w:val="20"/>
                <w:szCs w:val="20"/>
              </w:rPr>
              <w:t>5.1</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11FED04" w14:textId="77777777" w:rsidR="00D71C77" w:rsidRDefault="00D71C77" w:rsidP="0094217B">
            <w:pPr>
              <w:spacing w:after="0"/>
            </w:pPr>
            <w:r w:rsidRPr="6083DB0F">
              <w:rPr>
                <w:rFonts w:eastAsia="Segoe UI"/>
                <w:sz w:val="20"/>
                <w:szCs w:val="20"/>
              </w:rPr>
              <w:t>7</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4718B" w14:textId="77777777" w:rsidR="00D71C77" w:rsidRDefault="00D71C77" w:rsidP="0094217B">
            <w:pPr>
              <w:spacing w:after="0"/>
            </w:pPr>
            <w:r w:rsidRPr="6083DB0F">
              <w:rPr>
                <w:rFonts w:eastAsia="Segoe UI"/>
                <w:sz w:val="20"/>
                <w:szCs w:val="20"/>
              </w:rPr>
              <w:t>242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114B916" w14:textId="77777777" w:rsidR="00D71C77" w:rsidRDefault="00D71C77" w:rsidP="0094217B">
            <w:pPr>
              <w:spacing w:after="0"/>
            </w:pPr>
            <w:r w:rsidRPr="6083DB0F">
              <w:rPr>
                <w:rFonts w:eastAsia="Segoe UI"/>
                <w:sz w:val="20"/>
                <w:szCs w:val="20"/>
              </w:rPr>
              <w:t>3.8</w:t>
            </w:r>
          </w:p>
        </w:tc>
        <w:tc>
          <w:tcPr>
            <w:tcW w:w="1111" w:type="dxa"/>
            <w:tcBorders>
              <w:top w:val="single" w:sz="8" w:space="0" w:color="auto"/>
              <w:left w:val="single" w:sz="8" w:space="0" w:color="auto"/>
              <w:bottom w:val="single" w:sz="8" w:space="0" w:color="auto"/>
              <w:right w:val="single" w:sz="8" w:space="0" w:color="auto"/>
            </w:tcBorders>
            <w:tcMar>
              <w:left w:w="108" w:type="dxa"/>
              <w:right w:w="108" w:type="dxa"/>
            </w:tcMar>
          </w:tcPr>
          <w:p w14:paraId="230D67CC" w14:textId="77777777" w:rsidR="00D71C77" w:rsidRDefault="00D71C77" w:rsidP="0094217B">
            <w:pPr>
              <w:spacing w:after="0"/>
            </w:pPr>
            <w:r w:rsidRPr="6083DB0F">
              <w:rPr>
                <w:rFonts w:eastAsia="Segoe UI"/>
                <w:sz w:val="20"/>
                <w:szCs w:val="20"/>
              </w:rPr>
              <w:t>7</w:t>
            </w:r>
          </w:p>
        </w:tc>
      </w:tr>
      <w:tr w:rsidR="00D71C77" w14:paraId="1980E144" w14:textId="77777777" w:rsidTr="0094217B">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2AE0AE33" w14:textId="77777777" w:rsidR="00D71C77" w:rsidRDefault="00D71C77" w:rsidP="0094217B">
            <w:pPr>
              <w:spacing w:after="0"/>
            </w:pPr>
            <w:r w:rsidRPr="6083DB0F">
              <w:rPr>
                <w:rFonts w:eastAsia="Segoe UI"/>
                <w:sz w:val="20"/>
                <w:szCs w:val="20"/>
              </w:rPr>
              <w:t>60-79</w:t>
            </w:r>
          </w:p>
        </w:tc>
        <w:tc>
          <w:tcPr>
            <w:tcW w:w="1999" w:type="dxa"/>
            <w:tcBorders>
              <w:top w:val="single" w:sz="8" w:space="0" w:color="auto"/>
              <w:left w:val="single" w:sz="8" w:space="0" w:color="auto"/>
              <w:bottom w:val="single" w:sz="8" w:space="0" w:color="auto"/>
              <w:right w:val="single" w:sz="8" w:space="0" w:color="auto"/>
            </w:tcBorders>
            <w:tcMar>
              <w:left w:w="108" w:type="dxa"/>
              <w:right w:w="108" w:type="dxa"/>
            </w:tcMar>
          </w:tcPr>
          <w:p w14:paraId="08879CD8" w14:textId="77777777" w:rsidR="00D71C77" w:rsidRDefault="00D71C77" w:rsidP="0094217B">
            <w:pPr>
              <w:spacing w:after="0"/>
            </w:pPr>
            <w:r w:rsidRPr="6083DB0F">
              <w:rPr>
                <w:rFonts w:eastAsia="Segoe UI"/>
                <w:sz w:val="20"/>
                <w:szCs w:val="20"/>
              </w:rPr>
              <w:t>Cancer of unknown primary site (C77-C80, C97)</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598B46D" w14:textId="77777777" w:rsidR="00D71C77" w:rsidRDefault="00D71C77" w:rsidP="0094217B">
            <w:pPr>
              <w:spacing w:after="0"/>
            </w:pPr>
            <w:r w:rsidRPr="6083DB0F">
              <w:rPr>
                <w:rFonts w:eastAsia="Segoe UI"/>
                <w:sz w:val="20"/>
                <w:szCs w:val="20"/>
              </w:rPr>
              <w:t>1,126</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5E4EAF02" w14:textId="77777777" w:rsidR="00D71C77" w:rsidRDefault="00D71C77" w:rsidP="0094217B">
            <w:pPr>
              <w:spacing w:after="0"/>
            </w:pPr>
            <w:r w:rsidRPr="6083DB0F">
              <w:rPr>
                <w:rFonts w:eastAsia="Segoe UI"/>
                <w:sz w:val="20"/>
                <w:szCs w:val="20"/>
              </w:rPr>
              <w:t>42.6</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9CD1C5" w14:textId="77777777" w:rsidR="00D71C77" w:rsidRDefault="00D71C77" w:rsidP="0094217B">
            <w:pPr>
              <w:spacing w:after="0"/>
            </w:pPr>
            <w:r w:rsidRPr="6083DB0F">
              <w:rPr>
                <w:rFonts w:eastAsia="Segoe UI"/>
                <w:sz w:val="20"/>
                <w:szCs w:val="20"/>
              </w:rPr>
              <w:t>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283794" w14:textId="77777777" w:rsidR="00D71C77" w:rsidRDefault="00D71C77" w:rsidP="0094217B">
            <w:pPr>
              <w:spacing w:after="0"/>
            </w:pPr>
            <w:r w:rsidRPr="6083DB0F">
              <w:rPr>
                <w:rFonts w:eastAsia="Segoe UI"/>
                <w:sz w:val="20"/>
                <w:szCs w:val="20"/>
              </w:rPr>
              <w:t>1,055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3E8E769" w14:textId="77777777" w:rsidR="00D71C77" w:rsidRDefault="00D71C77" w:rsidP="0094217B">
            <w:pPr>
              <w:spacing w:after="0"/>
            </w:pPr>
            <w:r w:rsidRPr="6083DB0F">
              <w:rPr>
                <w:rFonts w:eastAsia="Segoe UI"/>
                <w:sz w:val="20"/>
                <w:szCs w:val="20"/>
              </w:rPr>
              <w:t>22.7</w:t>
            </w:r>
          </w:p>
        </w:tc>
        <w:tc>
          <w:tcPr>
            <w:tcW w:w="1111" w:type="dxa"/>
            <w:tcBorders>
              <w:top w:val="single" w:sz="8" w:space="0" w:color="auto"/>
              <w:left w:val="single" w:sz="8" w:space="0" w:color="auto"/>
              <w:bottom w:val="single" w:sz="8" w:space="0" w:color="auto"/>
              <w:right w:val="single" w:sz="8" w:space="0" w:color="auto"/>
            </w:tcBorders>
            <w:tcMar>
              <w:left w:w="108" w:type="dxa"/>
              <w:right w:w="108" w:type="dxa"/>
            </w:tcMar>
          </w:tcPr>
          <w:p w14:paraId="690254EC" w14:textId="77777777" w:rsidR="00D71C77" w:rsidRDefault="00D71C77" w:rsidP="0094217B">
            <w:pPr>
              <w:spacing w:after="0"/>
            </w:pPr>
            <w:r w:rsidRPr="6083DB0F">
              <w:rPr>
                <w:rFonts w:eastAsia="Segoe UI"/>
                <w:sz w:val="20"/>
                <w:szCs w:val="20"/>
              </w:rPr>
              <w:t>7</w:t>
            </w:r>
          </w:p>
        </w:tc>
      </w:tr>
      <w:tr w:rsidR="00D71C77" w14:paraId="4B7B24C5" w14:textId="77777777" w:rsidTr="0094217B">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004EA707" w14:textId="77777777" w:rsidR="00D71C77" w:rsidRDefault="00D71C77" w:rsidP="0094217B">
            <w:pPr>
              <w:spacing w:after="0"/>
            </w:pPr>
            <w:r w:rsidRPr="6083DB0F">
              <w:rPr>
                <w:rFonts w:eastAsia="Segoe UI"/>
                <w:sz w:val="20"/>
                <w:szCs w:val="20"/>
              </w:rPr>
              <w:t>80+</w:t>
            </w:r>
          </w:p>
        </w:tc>
        <w:tc>
          <w:tcPr>
            <w:tcW w:w="1999" w:type="dxa"/>
            <w:tcBorders>
              <w:top w:val="single" w:sz="8" w:space="0" w:color="auto"/>
              <w:left w:val="single" w:sz="8" w:space="0" w:color="auto"/>
              <w:bottom w:val="single" w:sz="8" w:space="0" w:color="auto"/>
              <w:right w:val="single" w:sz="8" w:space="0" w:color="auto"/>
            </w:tcBorders>
            <w:tcMar>
              <w:left w:w="108" w:type="dxa"/>
              <w:right w:w="108" w:type="dxa"/>
            </w:tcMar>
          </w:tcPr>
          <w:p w14:paraId="646A694B" w14:textId="77777777" w:rsidR="00D71C77" w:rsidRDefault="00D71C77" w:rsidP="0094217B">
            <w:pPr>
              <w:spacing w:after="0"/>
            </w:pPr>
            <w:r w:rsidRPr="6083DB0F">
              <w:rPr>
                <w:rFonts w:eastAsia="Segoe UI"/>
                <w:sz w:val="20"/>
                <w:szCs w:val="20"/>
              </w:rPr>
              <w:t>Cancer of unknown primary site (C77-C80, C97)</w:t>
            </w:r>
          </w:p>
        </w:tc>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1565376" w14:textId="77777777" w:rsidR="00D71C77" w:rsidRDefault="00D71C77" w:rsidP="0094217B">
            <w:pPr>
              <w:spacing w:after="0"/>
            </w:pPr>
            <w:r w:rsidRPr="6083DB0F">
              <w:rPr>
                <w:rFonts w:eastAsia="Segoe UI"/>
                <w:sz w:val="20"/>
                <w:szCs w:val="20"/>
              </w:rPr>
              <w:t>773</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47CCCFB3" w14:textId="77777777" w:rsidR="00D71C77" w:rsidRDefault="00D71C77" w:rsidP="0094217B">
            <w:pPr>
              <w:spacing w:after="0"/>
            </w:pPr>
            <w:r w:rsidRPr="6083DB0F">
              <w:rPr>
                <w:rFonts w:eastAsia="Segoe UI"/>
                <w:sz w:val="20"/>
                <w:szCs w:val="20"/>
              </w:rPr>
              <w:t>130.7</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748ED35" w14:textId="77777777" w:rsidR="00D71C77" w:rsidRDefault="00D71C77" w:rsidP="0094217B">
            <w:pPr>
              <w:spacing w:after="0"/>
            </w:pPr>
            <w:r w:rsidRPr="6083DB0F">
              <w:rPr>
                <w:rFonts w:eastAsia="Segoe UI"/>
                <w:sz w:val="20"/>
                <w:szCs w:val="20"/>
              </w:rPr>
              <w:t>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C0C24C" w14:textId="77777777" w:rsidR="00D71C77" w:rsidRDefault="00D71C77" w:rsidP="0094217B">
            <w:pPr>
              <w:spacing w:after="0"/>
            </w:pPr>
            <w:r w:rsidRPr="6083DB0F">
              <w:rPr>
                <w:rFonts w:eastAsia="Segoe UI"/>
                <w:sz w:val="20"/>
                <w:szCs w:val="20"/>
              </w:rPr>
              <w:t>1,233</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4EAD8B7" w14:textId="77777777" w:rsidR="00D71C77" w:rsidRDefault="00D71C77" w:rsidP="0094217B">
            <w:pPr>
              <w:spacing w:after="0"/>
            </w:pPr>
            <w:r w:rsidRPr="6083DB0F">
              <w:rPr>
                <w:rFonts w:eastAsia="Segoe UI"/>
                <w:sz w:val="20"/>
                <w:szCs w:val="20"/>
              </w:rPr>
              <w:t>115.2</w:t>
            </w:r>
          </w:p>
        </w:tc>
        <w:tc>
          <w:tcPr>
            <w:tcW w:w="1111" w:type="dxa"/>
            <w:tcBorders>
              <w:top w:val="single" w:sz="8" w:space="0" w:color="auto"/>
              <w:left w:val="single" w:sz="8" w:space="0" w:color="auto"/>
              <w:bottom w:val="single" w:sz="8" w:space="0" w:color="auto"/>
              <w:right w:val="single" w:sz="8" w:space="0" w:color="auto"/>
            </w:tcBorders>
            <w:tcMar>
              <w:left w:w="108" w:type="dxa"/>
              <w:right w:w="108" w:type="dxa"/>
            </w:tcMar>
          </w:tcPr>
          <w:p w14:paraId="7088CF07" w14:textId="77777777" w:rsidR="00D71C77" w:rsidRDefault="00D71C77" w:rsidP="0094217B">
            <w:pPr>
              <w:spacing w:after="0"/>
            </w:pPr>
            <w:r w:rsidRPr="6083DB0F">
              <w:rPr>
                <w:rFonts w:eastAsia="Segoe UI"/>
                <w:sz w:val="20"/>
                <w:szCs w:val="20"/>
              </w:rPr>
              <w:t>4</w:t>
            </w:r>
          </w:p>
        </w:tc>
      </w:tr>
    </w:tbl>
    <w:p w14:paraId="5F659769" w14:textId="451E960A" w:rsidR="1C513380" w:rsidRDefault="004B2194" w:rsidP="1C513380">
      <w:pPr>
        <w:spacing w:after="0"/>
      </w:pPr>
      <w:r>
        <w:rPr>
          <w:rFonts w:eastAsia="Segoe UI"/>
          <w:sz w:val="16"/>
          <w:szCs w:val="16"/>
        </w:rPr>
        <w:t xml:space="preserve">      </w:t>
      </w:r>
      <w:r w:rsidR="2E7A0FE5" w:rsidRPr="6083DB0F">
        <w:rPr>
          <w:rFonts w:eastAsia="Segoe UI"/>
          <w:sz w:val="16"/>
          <w:szCs w:val="16"/>
        </w:rPr>
        <w:t>Source: Australian Institute of Health and Welfare (AIHW), 2021</w:t>
      </w:r>
    </w:p>
    <w:p w14:paraId="4262EBB5" w14:textId="6CCF7772" w:rsidR="1C513380" w:rsidRDefault="004B2194" w:rsidP="1C513380">
      <w:pPr>
        <w:spacing w:after="0"/>
      </w:pPr>
      <w:r>
        <w:rPr>
          <w:rFonts w:eastAsia="Segoe UI"/>
          <w:sz w:val="16"/>
          <w:szCs w:val="16"/>
        </w:rPr>
        <w:t xml:space="preserve">      </w:t>
      </w:r>
      <w:r w:rsidR="2E7A0FE5" w:rsidRPr="6083DB0F">
        <w:rPr>
          <w:rFonts w:eastAsia="Segoe UI"/>
          <w:sz w:val="16"/>
          <w:szCs w:val="16"/>
        </w:rPr>
        <w:t>Age-specific rates are expressed per 100,000 population</w:t>
      </w:r>
    </w:p>
    <w:p w14:paraId="523EF1B8" w14:textId="3BD15C8E" w:rsidR="1C513380" w:rsidRDefault="004B2194" w:rsidP="1C513380">
      <w:pPr>
        <w:spacing w:after="0"/>
      </w:pPr>
      <w:r>
        <w:rPr>
          <w:rFonts w:eastAsia="Segoe UI"/>
          <w:sz w:val="16"/>
          <w:szCs w:val="16"/>
        </w:rPr>
        <w:t xml:space="preserve">      </w:t>
      </w:r>
      <w:r w:rsidR="2E7A0FE5" w:rsidRPr="6083DB0F">
        <w:rPr>
          <w:rFonts w:eastAsia="Segoe UI"/>
          <w:sz w:val="16"/>
          <w:szCs w:val="16"/>
        </w:rPr>
        <w:t>Ranked on cancer site/ type</w:t>
      </w:r>
    </w:p>
    <w:p w14:paraId="4388C2A0" w14:textId="537A3DEA" w:rsidR="1C513380" w:rsidRDefault="004B2194" w:rsidP="1C513380">
      <w:pPr>
        <w:spacing w:after="0"/>
        <w:rPr>
          <w:rFonts w:eastAsia="Segoe UI"/>
          <w:sz w:val="16"/>
          <w:szCs w:val="16"/>
        </w:rPr>
      </w:pPr>
      <w:r>
        <w:rPr>
          <w:rFonts w:eastAsia="Segoe UI"/>
          <w:sz w:val="16"/>
          <w:szCs w:val="16"/>
        </w:rPr>
        <w:t xml:space="preserve">      </w:t>
      </w:r>
      <w:r w:rsidR="2E7A0FE5" w:rsidRPr="6083DB0F">
        <w:rPr>
          <w:rFonts w:eastAsia="Segoe UI"/>
          <w:sz w:val="16"/>
          <w:szCs w:val="16"/>
        </w:rPr>
        <w:t>2001 rates are based on actual data and 2021 data are projections based on 2010-2019 mortality data</w:t>
      </w:r>
    </w:p>
    <w:p w14:paraId="2DD4EA69" w14:textId="77777777" w:rsidR="00236ED0" w:rsidRDefault="00236ED0" w:rsidP="1C513380">
      <w:pPr>
        <w:spacing w:after="0"/>
      </w:pPr>
    </w:p>
    <w:p w14:paraId="254D993D" w14:textId="3BB83905" w:rsidR="1C513380" w:rsidRDefault="2E7A0FE5" w:rsidP="1C513380">
      <w:pPr>
        <w:spacing w:after="0"/>
        <w:rPr>
          <w:rFonts w:eastAsia="Segoe UI"/>
          <w:sz w:val="16"/>
          <w:szCs w:val="16"/>
        </w:rPr>
      </w:pPr>
      <w:r w:rsidRPr="6083DB0F">
        <w:rPr>
          <w:rFonts w:eastAsia="Segoe UI"/>
          <w:sz w:val="16"/>
          <w:szCs w:val="16"/>
        </w:rPr>
        <w:t xml:space="preserve"> </w:t>
      </w:r>
    </w:p>
    <w:p w14:paraId="6DEEC5DF" w14:textId="77777777" w:rsidR="00ED471B" w:rsidRDefault="00ED471B" w:rsidP="1C513380">
      <w:pPr>
        <w:spacing w:after="0"/>
      </w:pPr>
    </w:p>
    <w:p w14:paraId="2F083EFD" w14:textId="12AC337B" w:rsidR="1C513380" w:rsidRDefault="2E7A0FE5" w:rsidP="004A275D">
      <w:r w:rsidRPr="6083DB0F">
        <w:rPr>
          <w:rFonts w:eastAsia="Segoe UI"/>
          <w:sz w:val="24"/>
          <w:szCs w:val="24"/>
        </w:rPr>
        <w:lastRenderedPageBreak/>
        <w:t xml:space="preserve">Remote and very remote areas had the highest age-standardised incidence rates for CUP. </w:t>
      </w:r>
      <w:r w:rsidR="00AC3814">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AC3814">
        <w:rPr>
          <w:rFonts w:eastAsia="Segoe UI"/>
          <w:sz w:val="24"/>
          <w:szCs w:val="24"/>
        </w:rPr>
        <w:fldChar w:fldCharType="separate"/>
      </w:r>
      <w:r w:rsidR="00666DFB">
        <w:rPr>
          <w:rFonts w:eastAsia="Segoe UI"/>
          <w:noProof/>
          <w:sz w:val="24"/>
          <w:szCs w:val="24"/>
        </w:rPr>
        <w:t>(8)</w:t>
      </w:r>
      <w:r w:rsidR="00AC3814">
        <w:rPr>
          <w:rFonts w:eastAsia="Segoe UI"/>
          <w:sz w:val="24"/>
          <w:szCs w:val="24"/>
        </w:rPr>
        <w:fldChar w:fldCharType="end"/>
      </w:r>
      <w:r w:rsidRPr="6083DB0F">
        <w:rPr>
          <w:rFonts w:eastAsia="Segoe UI"/>
          <w:sz w:val="24"/>
          <w:szCs w:val="24"/>
        </w:rPr>
        <w:t>. After adjusting for age, Indigenous Australians in very remote areas were more than twice as likely to be diagnosed with CUP compared to those in major cities, with incidence rates of 28 and 13 cases per 100,000 people, respectively</w:t>
      </w:r>
      <w:r w:rsidR="003C1A96">
        <w:rPr>
          <w:rFonts w:eastAsia="Segoe UI"/>
          <w:sz w:val="24"/>
          <w:szCs w:val="24"/>
        </w:rPr>
        <w:t xml:space="preserve"> </w:t>
      </w:r>
      <w:r w:rsidR="003C1A96">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3C1A96">
        <w:rPr>
          <w:rFonts w:eastAsia="Segoe UI"/>
          <w:sz w:val="24"/>
          <w:szCs w:val="24"/>
        </w:rPr>
        <w:fldChar w:fldCharType="separate"/>
      </w:r>
      <w:r w:rsidR="00666DFB">
        <w:rPr>
          <w:rFonts w:eastAsia="Segoe UI"/>
          <w:noProof/>
          <w:sz w:val="24"/>
          <w:szCs w:val="24"/>
        </w:rPr>
        <w:t>(8)</w:t>
      </w:r>
      <w:r w:rsidR="003C1A96">
        <w:rPr>
          <w:rFonts w:eastAsia="Segoe UI"/>
          <w:sz w:val="24"/>
          <w:szCs w:val="24"/>
        </w:rPr>
        <w:fldChar w:fldCharType="end"/>
      </w:r>
      <w:r w:rsidRPr="6083DB0F">
        <w:rPr>
          <w:rFonts w:eastAsia="Segoe UI"/>
          <w:sz w:val="24"/>
          <w:szCs w:val="24"/>
        </w:rPr>
        <w:t>.</w:t>
      </w:r>
    </w:p>
    <w:p w14:paraId="32EEDA98" w14:textId="0F490E7B" w:rsidR="1C513380" w:rsidRDefault="2E7A0FE5" w:rsidP="6083DB0F">
      <w:pPr>
        <w:rPr>
          <w:rFonts w:eastAsia="Segoe UI"/>
          <w:sz w:val="24"/>
          <w:szCs w:val="24"/>
        </w:rPr>
      </w:pPr>
      <w:r w:rsidRPr="41DE39A2">
        <w:rPr>
          <w:rFonts w:eastAsia="Segoe UI"/>
          <w:sz w:val="24"/>
          <w:szCs w:val="24"/>
        </w:rPr>
        <w:t xml:space="preserve">Additionally, Indigenous Australians have significantly lower 5-year relative survival rates compared to non-Indigenous Australians (5% compared with 13%) </w:t>
      </w:r>
      <w:r w:rsidR="003C1A96">
        <w:rPr>
          <w:rFonts w:eastAsia="Segoe UI"/>
          <w:sz w:val="24"/>
          <w:szCs w:val="24"/>
        </w:rPr>
        <w:fldChar w:fldCharType="begin"/>
      </w:r>
      <w:r w:rsidR="00666DFB">
        <w:rPr>
          <w:rFonts w:eastAsia="Segoe UI"/>
          <w:sz w:val="24"/>
          <w:szCs w:val="24"/>
        </w:rPr>
        <w:instrText xml:space="preserve"> ADDIN EN.CITE &lt;EndNote&gt;&lt;Cite&gt;&lt;RecNum&gt;1&lt;/RecNum&gt;&lt;DisplayText&gt;(8)&lt;/DisplayText&gt;&lt;record&gt;&lt;rec-number&gt;1&lt;/rec-number&gt;&lt;foreign-keys&gt;&lt;key app="EN" db-id="av9vzddvidf5etewzpdva25texf5ps09sd0e" timestamp="1739858955"&gt;1&lt;/key&gt;&lt;/foreign-keys&gt;&lt;ref-type name="Journal Article"&gt;17&lt;/ref-type&gt;&lt;contributors&gt;&lt;/contributors&gt;&lt;titles&gt;&lt;title&gt;&amp;lt;AIHW_Cancer in Australia_2021.pdf&amp;gt;&lt;/title&gt;&lt;/titles&gt;&lt;dates&gt;&lt;/dates&gt;&lt;urls&gt;&lt;/urls&gt;&lt;/record&gt;&lt;/Cite&gt;&lt;/EndNote&gt;</w:instrText>
      </w:r>
      <w:r w:rsidR="003C1A96">
        <w:rPr>
          <w:rFonts w:eastAsia="Segoe UI"/>
          <w:sz w:val="24"/>
          <w:szCs w:val="24"/>
        </w:rPr>
        <w:fldChar w:fldCharType="separate"/>
      </w:r>
      <w:r w:rsidR="00666DFB">
        <w:rPr>
          <w:rFonts w:eastAsia="Segoe UI"/>
          <w:noProof/>
          <w:sz w:val="24"/>
          <w:szCs w:val="24"/>
        </w:rPr>
        <w:t>(8)</w:t>
      </w:r>
      <w:r w:rsidR="003C1A96">
        <w:rPr>
          <w:rFonts w:eastAsia="Segoe UI"/>
          <w:sz w:val="24"/>
          <w:szCs w:val="24"/>
        </w:rPr>
        <w:fldChar w:fldCharType="end"/>
      </w:r>
      <w:r w:rsidRPr="41DE39A2">
        <w:rPr>
          <w:rFonts w:eastAsia="Segoe UI"/>
          <w:sz w:val="24"/>
          <w:szCs w:val="24"/>
        </w:rPr>
        <w:t>.</w:t>
      </w:r>
      <w:r w:rsidR="00931896">
        <w:rPr>
          <w:rFonts w:eastAsia="Segoe UI"/>
          <w:sz w:val="24"/>
          <w:szCs w:val="24"/>
        </w:rPr>
        <w:t xml:space="preserve"> </w:t>
      </w:r>
      <w:r w:rsidR="000F5723">
        <w:rPr>
          <w:rFonts w:eastAsia="Segoe UI"/>
          <w:sz w:val="24"/>
          <w:szCs w:val="24"/>
        </w:rPr>
        <w:t>Those</w:t>
      </w:r>
      <w:r w:rsidR="00705EC1">
        <w:rPr>
          <w:rFonts w:eastAsia="Segoe UI"/>
          <w:sz w:val="24"/>
          <w:szCs w:val="24"/>
        </w:rPr>
        <w:t xml:space="preserve"> living in remote and very remote areas and </w:t>
      </w:r>
      <w:r w:rsidR="00362C2B">
        <w:rPr>
          <w:rFonts w:eastAsia="Segoe UI"/>
          <w:sz w:val="24"/>
          <w:szCs w:val="24"/>
        </w:rPr>
        <w:t>I</w:t>
      </w:r>
      <w:r w:rsidR="00705EC1">
        <w:rPr>
          <w:rFonts w:eastAsia="Segoe UI"/>
          <w:sz w:val="24"/>
          <w:szCs w:val="24"/>
        </w:rPr>
        <w:t xml:space="preserve">ndigenous Australians </w:t>
      </w:r>
      <w:r w:rsidR="000F5723">
        <w:rPr>
          <w:rFonts w:eastAsia="Segoe UI"/>
          <w:sz w:val="24"/>
          <w:szCs w:val="24"/>
        </w:rPr>
        <w:t>face barriers such as limited access to healthcare services</w:t>
      </w:r>
      <w:r w:rsidR="00875A53">
        <w:rPr>
          <w:rFonts w:eastAsia="Segoe UI"/>
          <w:sz w:val="24"/>
          <w:szCs w:val="24"/>
        </w:rPr>
        <w:t xml:space="preserve">, </w:t>
      </w:r>
      <w:r w:rsidR="00323AD1">
        <w:rPr>
          <w:rFonts w:eastAsia="Segoe UI"/>
          <w:sz w:val="24"/>
          <w:szCs w:val="24"/>
        </w:rPr>
        <w:t>lower participation in cancer screening programs</w:t>
      </w:r>
      <w:r w:rsidR="0046430F">
        <w:rPr>
          <w:rFonts w:eastAsia="Segoe UI"/>
          <w:sz w:val="24"/>
          <w:szCs w:val="24"/>
        </w:rPr>
        <w:t xml:space="preserve">, socioeconomic disadvantage, and a higher prevalence </w:t>
      </w:r>
      <w:r w:rsidR="005D5637">
        <w:rPr>
          <w:rFonts w:eastAsia="Segoe UI"/>
          <w:sz w:val="24"/>
          <w:szCs w:val="24"/>
        </w:rPr>
        <w:t>of cancer risk factors (</w:t>
      </w:r>
      <w:r w:rsidR="00154F4A">
        <w:rPr>
          <w:rFonts w:eastAsia="Segoe UI"/>
          <w:sz w:val="24"/>
          <w:szCs w:val="24"/>
        </w:rPr>
        <w:t>tobacco use,</w:t>
      </w:r>
      <w:r w:rsidR="00433975">
        <w:rPr>
          <w:rFonts w:eastAsia="Segoe UI"/>
          <w:sz w:val="24"/>
          <w:szCs w:val="24"/>
        </w:rPr>
        <w:t xml:space="preserve"> poor diet, HPV infection).</w:t>
      </w:r>
      <w:r w:rsidR="00154F4A">
        <w:rPr>
          <w:rFonts w:eastAsia="Segoe UI"/>
          <w:sz w:val="24"/>
          <w:szCs w:val="24"/>
        </w:rPr>
        <w:t xml:space="preserve"> </w:t>
      </w:r>
    </w:p>
    <w:p w14:paraId="6AC5BA9B" w14:textId="13AD2F47" w:rsidR="00B7233F" w:rsidRDefault="00D13366" w:rsidP="6083DB0F">
      <w:r>
        <w:rPr>
          <w:rFonts w:eastAsia="Segoe UI"/>
          <w:sz w:val="24"/>
          <w:szCs w:val="24"/>
        </w:rPr>
        <w:t xml:space="preserve">Disparities </w:t>
      </w:r>
      <w:r w:rsidR="00A736B6">
        <w:rPr>
          <w:rFonts w:eastAsia="Segoe UI"/>
          <w:sz w:val="24"/>
          <w:szCs w:val="24"/>
        </w:rPr>
        <w:t>in</w:t>
      </w:r>
      <w:r>
        <w:rPr>
          <w:rFonts w:eastAsia="Segoe UI"/>
          <w:sz w:val="24"/>
          <w:szCs w:val="24"/>
        </w:rPr>
        <w:t xml:space="preserve"> access to genomic services are</w:t>
      </w:r>
      <w:r w:rsidR="003726AA">
        <w:rPr>
          <w:rFonts w:eastAsia="Segoe UI"/>
          <w:sz w:val="24"/>
          <w:szCs w:val="24"/>
        </w:rPr>
        <w:t xml:space="preserve"> a concern for </w:t>
      </w:r>
      <w:r w:rsidR="00D400D5">
        <w:rPr>
          <w:rFonts w:eastAsia="Segoe UI"/>
          <w:sz w:val="24"/>
          <w:szCs w:val="24"/>
        </w:rPr>
        <w:t xml:space="preserve">regionally dispersed populations as well as </w:t>
      </w:r>
      <w:r w:rsidR="00A736B6">
        <w:rPr>
          <w:rFonts w:eastAsia="Segoe UI"/>
          <w:sz w:val="24"/>
          <w:szCs w:val="24"/>
        </w:rPr>
        <w:t>I</w:t>
      </w:r>
      <w:r w:rsidR="00D400D5">
        <w:rPr>
          <w:rFonts w:eastAsia="Segoe UI"/>
          <w:sz w:val="24"/>
          <w:szCs w:val="24"/>
        </w:rPr>
        <w:t>ndigenous Australians</w:t>
      </w:r>
      <w:r w:rsidR="0002389A">
        <w:rPr>
          <w:rFonts w:eastAsia="Segoe UI"/>
          <w:sz w:val="24"/>
          <w:szCs w:val="24"/>
        </w:rPr>
        <w:t>, as most clinical gen</w:t>
      </w:r>
      <w:r w:rsidR="00A736B6">
        <w:rPr>
          <w:rFonts w:eastAsia="Segoe UI"/>
          <w:sz w:val="24"/>
          <w:szCs w:val="24"/>
        </w:rPr>
        <w:t>omic</w:t>
      </w:r>
      <w:r w:rsidR="0002389A">
        <w:rPr>
          <w:rFonts w:eastAsia="Segoe UI"/>
          <w:sz w:val="24"/>
          <w:szCs w:val="24"/>
        </w:rPr>
        <w:t xml:space="preserve"> services </w:t>
      </w:r>
      <w:r w:rsidR="009A1F05">
        <w:rPr>
          <w:rFonts w:eastAsia="Segoe UI"/>
          <w:sz w:val="24"/>
          <w:szCs w:val="24"/>
        </w:rPr>
        <w:t>are in</w:t>
      </w:r>
      <w:r w:rsidR="0002389A">
        <w:rPr>
          <w:rFonts w:eastAsia="Segoe UI"/>
          <w:sz w:val="24"/>
          <w:szCs w:val="24"/>
        </w:rPr>
        <w:t xml:space="preserve"> </w:t>
      </w:r>
      <w:r w:rsidR="00B64251">
        <w:rPr>
          <w:rFonts w:eastAsia="Segoe UI"/>
          <w:sz w:val="24"/>
          <w:szCs w:val="24"/>
        </w:rPr>
        <w:t>metropolitan</w:t>
      </w:r>
      <w:r w:rsidR="0002389A">
        <w:rPr>
          <w:rFonts w:eastAsia="Segoe UI"/>
          <w:sz w:val="24"/>
          <w:szCs w:val="24"/>
        </w:rPr>
        <w:t xml:space="preserve"> </w:t>
      </w:r>
      <w:r w:rsidR="009A1F05">
        <w:rPr>
          <w:rFonts w:eastAsia="Segoe UI"/>
          <w:sz w:val="24"/>
          <w:szCs w:val="24"/>
        </w:rPr>
        <w:t>centres</w:t>
      </w:r>
      <w:r w:rsidR="004D10CC">
        <w:rPr>
          <w:rFonts w:eastAsia="Segoe UI"/>
          <w:sz w:val="24"/>
          <w:szCs w:val="24"/>
        </w:rPr>
        <w:t xml:space="preserve"> </w:t>
      </w:r>
      <w:r w:rsidR="00DF7B70">
        <w:rPr>
          <w:rFonts w:eastAsia="Segoe UI"/>
          <w:sz w:val="24"/>
          <w:szCs w:val="24"/>
        </w:rPr>
        <w:fldChar w:fldCharType="begin"/>
      </w:r>
      <w:r w:rsidR="00DF7B70">
        <w:rPr>
          <w:rFonts w:eastAsia="Segoe UI"/>
          <w:sz w:val="24"/>
          <w:szCs w:val="24"/>
        </w:rPr>
        <w:instrText xml:space="preserve"> ADDIN EN.CITE &lt;EndNote&gt;&lt;Cite&gt;&lt;Author&gt;Luke J&lt;/Author&gt;&lt;Year&gt;2022&lt;/Year&gt;&lt;RecNum&gt;74&lt;/RecNum&gt;&lt;DisplayText&gt;(9, 10)&lt;/DisplayText&gt;&lt;record&gt;&lt;rec-number&gt;74&lt;/rec-number&gt;&lt;foreign-keys&gt;&lt;key app="EN" db-id="av9vzddvidf5etewzpdva25texf5ps09sd0e" timestamp="1749522024"&gt;74&lt;/key&gt;&lt;/foreign-keys&gt;&lt;ref-type name="Journal Article"&gt;17&lt;/ref-type&gt;&lt;contributors&gt;&lt;authors&gt;&lt;author&gt;Luke J, Dalach P, Tuer L, Savarirayan R, Ferdinand A, McGaughran J, Kowal E, Massey L, Garvey G, Dawkins H, Jenkins M, Paradies Y, Pearson G, Stutterd CA, Baynam G, Kelaher M. &lt;/author&gt;&lt;/authors&gt;&lt;/contributors&gt;&lt;titles&gt;&lt;title&gt;Investigating disparity in access to Australian clinical genetic health services for Aboriginal and Torres Strait Islander people&lt;/title&gt;&lt;secondary-title&gt;Nat Commun&lt;/secondary-title&gt;&lt;/titles&gt;&lt;periodical&gt;&lt;full-title&gt;Nat Commun&lt;/full-title&gt;&lt;/periodical&gt;&lt;pages&gt;4966&lt;/pages&gt;&lt;volume&gt;13&lt;/volume&gt;&lt;number&gt;1&lt;/number&gt;&lt;dates&gt;&lt;year&gt;2022&lt;/year&gt;&lt;/dates&gt;&lt;urls&gt;&lt;/urls&gt;&lt;electronic-resource-num&gt;10.1038/s41467-022-32707-0&lt;/electronic-resource-num&gt;&lt;/record&gt;&lt;/Cite&gt;&lt;Cite&gt;&lt;Author&gt;Mordaunt DA&lt;/Author&gt;&lt;Year&gt;2023&lt;/Year&gt;&lt;RecNum&gt;75&lt;/RecNum&gt;&lt;record&gt;&lt;rec-number&gt;75&lt;/rec-number&gt;&lt;foreign-keys&gt;&lt;key app="EN" db-id="av9vzddvidf5etewzpdva25texf5ps09sd0e" timestamp="1749522169"&gt;75&lt;/key&gt;&lt;/foreign-keys&gt;&lt;ref-type name="Journal Article"&gt;17&lt;/ref-type&gt;&lt;contributors&gt;&lt;authors&gt;&lt;author&gt;Mordaunt DA, Dalziel K, Goranitis I, Stark Z&lt;/author&gt;&lt;/authors&gt;&lt;/contributors&gt;&lt;titles&gt;&lt;title&gt;Uptake of funded genomic testing for syndromic and non-syndromic intellectual disability in Australia&lt;/title&gt;&lt;secondary-title&gt;Eur J Hum Genet&lt;/secondary-title&gt;&lt;/titles&gt;&lt;periodical&gt;&lt;full-title&gt;Eur J Hum Genet&lt;/full-title&gt;&lt;/periodical&gt;&lt;pages&gt;977-79&lt;/pages&gt;&lt;volume&gt;31&lt;/volume&gt;&lt;number&gt;9&lt;/number&gt;&lt;dates&gt;&lt;year&gt;2023&lt;/year&gt;&lt;/dates&gt;&lt;urls&gt;&lt;/urls&gt;&lt;electronic-resource-num&gt;10.1038/s41431-023-01417-6&lt;/electronic-resource-num&gt;&lt;/record&gt;&lt;/Cite&gt;&lt;/EndNote&gt;</w:instrText>
      </w:r>
      <w:r w:rsidR="00DF7B70">
        <w:rPr>
          <w:rFonts w:eastAsia="Segoe UI"/>
          <w:sz w:val="24"/>
          <w:szCs w:val="24"/>
        </w:rPr>
        <w:fldChar w:fldCharType="separate"/>
      </w:r>
      <w:r w:rsidR="00DF7B70">
        <w:rPr>
          <w:rFonts w:eastAsia="Segoe UI"/>
          <w:noProof/>
          <w:sz w:val="24"/>
          <w:szCs w:val="24"/>
        </w:rPr>
        <w:t>(9, 10)</w:t>
      </w:r>
      <w:r w:rsidR="00DF7B70">
        <w:rPr>
          <w:rFonts w:eastAsia="Segoe UI"/>
          <w:sz w:val="24"/>
          <w:szCs w:val="24"/>
        </w:rPr>
        <w:fldChar w:fldCharType="end"/>
      </w:r>
      <w:r w:rsidR="006C56CF">
        <w:rPr>
          <w:rFonts w:eastAsia="Segoe UI"/>
          <w:sz w:val="24"/>
          <w:szCs w:val="24"/>
        </w:rPr>
        <w:t xml:space="preserve">. </w:t>
      </w:r>
      <w:r w:rsidR="00D13B0D">
        <w:rPr>
          <w:rFonts w:eastAsia="Segoe UI"/>
          <w:sz w:val="24"/>
          <w:szCs w:val="24"/>
        </w:rPr>
        <w:t>Extended travel distances</w:t>
      </w:r>
      <w:r w:rsidR="003807B8">
        <w:rPr>
          <w:rFonts w:eastAsia="Segoe UI"/>
          <w:sz w:val="24"/>
          <w:szCs w:val="24"/>
        </w:rPr>
        <w:t xml:space="preserve">, gaps in cancer services and </w:t>
      </w:r>
      <w:r w:rsidR="00C93228">
        <w:rPr>
          <w:rFonts w:eastAsia="Segoe UI"/>
          <w:sz w:val="24"/>
          <w:szCs w:val="24"/>
        </w:rPr>
        <w:t>specialists</w:t>
      </w:r>
      <w:r w:rsidR="00267224">
        <w:rPr>
          <w:rFonts w:eastAsia="Segoe UI"/>
          <w:sz w:val="24"/>
          <w:szCs w:val="24"/>
        </w:rPr>
        <w:t xml:space="preserve">, </w:t>
      </w:r>
      <w:r w:rsidR="002C3F58">
        <w:rPr>
          <w:rFonts w:eastAsia="Segoe UI"/>
          <w:sz w:val="24"/>
          <w:szCs w:val="24"/>
        </w:rPr>
        <w:t xml:space="preserve">and </w:t>
      </w:r>
      <w:r w:rsidR="003B61BB">
        <w:rPr>
          <w:rFonts w:eastAsia="Segoe UI"/>
          <w:sz w:val="24"/>
          <w:szCs w:val="24"/>
        </w:rPr>
        <w:t xml:space="preserve">later detection </w:t>
      </w:r>
      <w:r w:rsidR="00B852A3">
        <w:rPr>
          <w:rFonts w:eastAsia="Segoe UI"/>
          <w:sz w:val="24"/>
          <w:szCs w:val="24"/>
        </w:rPr>
        <w:t xml:space="preserve">results in late </w:t>
      </w:r>
      <w:r w:rsidR="00C93228">
        <w:rPr>
          <w:rFonts w:eastAsia="Segoe UI"/>
          <w:sz w:val="24"/>
          <w:szCs w:val="24"/>
        </w:rPr>
        <w:t>presentation and diagnostic delays</w:t>
      </w:r>
      <w:r w:rsidR="00F5055D">
        <w:rPr>
          <w:rFonts w:eastAsia="Segoe UI"/>
          <w:sz w:val="24"/>
          <w:szCs w:val="24"/>
        </w:rPr>
        <w:t xml:space="preserve">. </w:t>
      </w:r>
      <w:r w:rsidR="005808BA" w:rsidRPr="005808BA">
        <w:rPr>
          <w:rFonts w:eastAsia="Segoe UI"/>
          <w:sz w:val="24"/>
          <w:szCs w:val="24"/>
        </w:rPr>
        <w:t>To ensure equitable access for all Australians</w:t>
      </w:r>
      <w:r w:rsidR="00350D3B">
        <w:rPr>
          <w:rFonts w:eastAsia="Segoe UI"/>
          <w:sz w:val="24"/>
          <w:szCs w:val="24"/>
        </w:rPr>
        <w:t xml:space="preserve"> g</w:t>
      </w:r>
      <w:r w:rsidR="000B5D23" w:rsidRPr="000B5D23">
        <w:rPr>
          <w:rFonts w:eastAsia="Segoe UI"/>
          <w:sz w:val="24"/>
          <w:szCs w:val="24"/>
        </w:rPr>
        <w:t xml:space="preserve">enomic testing for CUP can be implemented in regional </w:t>
      </w:r>
      <w:r w:rsidR="004B0991">
        <w:rPr>
          <w:rFonts w:eastAsia="Segoe UI"/>
          <w:sz w:val="24"/>
          <w:szCs w:val="24"/>
        </w:rPr>
        <w:t xml:space="preserve">and remote </w:t>
      </w:r>
      <w:r w:rsidR="000B5D23" w:rsidRPr="000B5D23">
        <w:rPr>
          <w:rFonts w:eastAsia="Segoe UI"/>
          <w:sz w:val="24"/>
          <w:szCs w:val="24"/>
        </w:rPr>
        <w:t>settings through centralised genomic laboratories and metropolitan tumour advisory boards support</w:t>
      </w:r>
      <w:r w:rsidR="00627756">
        <w:rPr>
          <w:rFonts w:eastAsia="Segoe UI"/>
          <w:sz w:val="24"/>
          <w:szCs w:val="24"/>
        </w:rPr>
        <w:t>ing</w:t>
      </w:r>
      <w:r w:rsidR="000B5D23" w:rsidRPr="000B5D23">
        <w:rPr>
          <w:rFonts w:eastAsia="Segoe UI"/>
          <w:sz w:val="24"/>
          <w:szCs w:val="24"/>
        </w:rPr>
        <w:t xml:space="preserve"> regional oncology teams</w:t>
      </w:r>
      <w:r w:rsidR="00A86CC9">
        <w:rPr>
          <w:rFonts w:eastAsia="Segoe UI"/>
          <w:sz w:val="24"/>
          <w:szCs w:val="24"/>
        </w:rPr>
        <w:t xml:space="preserve"> </w:t>
      </w:r>
      <w:r w:rsidR="000B5D23" w:rsidRPr="000B5D23">
        <w:rPr>
          <w:rFonts w:eastAsia="Segoe UI"/>
          <w:sz w:val="24"/>
          <w:szCs w:val="24"/>
        </w:rPr>
        <w:t>via virtual multidisciplinary case reviews. This model has been successfully demonstrated by the Molecular Screening and Therapeutics (MoST) program nationally, where regional patients with CUP were able to access comprehensive genomic profiling (CGP) and be matched to targeted therapies through virtual consultations and remote sample logistics.</w:t>
      </w:r>
    </w:p>
    <w:p w14:paraId="3276CD8D" w14:textId="38AEBF64" w:rsidR="1C513380" w:rsidRDefault="1C513380" w:rsidP="1C513380">
      <w:pPr>
        <w:spacing w:after="0"/>
      </w:pPr>
    </w:p>
    <w:p w14:paraId="57DC2980" w14:textId="0336269E" w:rsidR="1C513380" w:rsidRDefault="034F14ED" w:rsidP="26CDB5E2">
      <w:pPr>
        <w:rPr>
          <w:rFonts w:eastAsia="Segoe UI"/>
          <w:b/>
          <w:bCs/>
          <w:i/>
          <w:iCs/>
          <w:color w:val="4472C4" w:themeColor="accent1"/>
          <w:sz w:val="24"/>
          <w:szCs w:val="24"/>
        </w:rPr>
      </w:pPr>
      <w:r w:rsidRPr="26CDB5E2">
        <w:rPr>
          <w:rFonts w:eastAsia="Segoe UI"/>
          <w:b/>
          <w:bCs/>
          <w:i/>
          <w:iCs/>
          <w:color w:val="4471C4"/>
          <w:sz w:val="24"/>
          <w:szCs w:val="24"/>
        </w:rPr>
        <w:t>Current investigations for CUP</w:t>
      </w:r>
    </w:p>
    <w:p w14:paraId="0790C61A" w14:textId="05D3B2F6" w:rsidR="005B53B8" w:rsidRDefault="034F14ED" w:rsidP="41DE39A2">
      <w:pPr>
        <w:rPr>
          <w:rFonts w:eastAsia="Segoe UI"/>
          <w:sz w:val="24"/>
          <w:szCs w:val="24"/>
        </w:rPr>
      </w:pPr>
      <w:r w:rsidRPr="41DE39A2">
        <w:rPr>
          <w:rFonts w:eastAsia="Segoe UI"/>
          <w:sz w:val="24"/>
          <w:szCs w:val="24"/>
        </w:rPr>
        <w:t xml:space="preserve">CUP diagnostics </w:t>
      </w:r>
      <w:r w:rsidR="00564CDD">
        <w:rPr>
          <w:rFonts w:eastAsia="Segoe UI"/>
          <w:sz w:val="24"/>
          <w:szCs w:val="24"/>
        </w:rPr>
        <w:t xml:space="preserve">according to current </w:t>
      </w:r>
      <w:r w:rsidR="00171C0A">
        <w:rPr>
          <w:rFonts w:eastAsia="Segoe UI"/>
          <w:sz w:val="24"/>
          <w:szCs w:val="24"/>
        </w:rPr>
        <w:t>guidelines</w:t>
      </w:r>
      <w:r w:rsidR="00564CDD">
        <w:rPr>
          <w:rFonts w:eastAsia="Segoe UI"/>
          <w:sz w:val="24"/>
          <w:szCs w:val="24"/>
        </w:rPr>
        <w:t xml:space="preserve"> </w:t>
      </w:r>
      <w:r w:rsidRPr="41DE39A2">
        <w:rPr>
          <w:rFonts w:eastAsia="Segoe UI"/>
          <w:sz w:val="24"/>
          <w:szCs w:val="24"/>
        </w:rPr>
        <w:t>involve a comprehensive and systematic approach to detecting the elusive origin of the primary cancer. Patients presenting with clinical features suspicious for malignancy typically undergo initial assessment by their primary healthcare provider including a complete history and physical exam, and basic laboratory blood tests including tumour markers (</w:t>
      </w:r>
      <w:r w:rsidR="00F47C77" w:rsidRPr="41DE39A2">
        <w:rPr>
          <w:rFonts w:eastAsia="Segoe UI"/>
          <w:sz w:val="24"/>
          <w:szCs w:val="24"/>
        </w:rPr>
        <w:t>e.g.</w:t>
      </w:r>
      <w:r w:rsidRPr="41DE39A2">
        <w:rPr>
          <w:rFonts w:eastAsia="Segoe UI"/>
          <w:sz w:val="24"/>
          <w:szCs w:val="24"/>
        </w:rPr>
        <w:t xml:space="preserve"> CEA, CA-125, PSA) </w:t>
      </w:r>
      <w:r w:rsidR="003C1A96">
        <w:rPr>
          <w:rFonts w:eastAsia="Segoe UI"/>
          <w:sz w:val="24"/>
          <w:szCs w:val="24"/>
        </w:rPr>
        <w:fldChar w:fldCharType="begin">
          <w:fldData xml:space="preserve">PEVuZE5vdGU+PENpdGU+PEF1dGhvcj5LYXRvPC9BdXRob3I+PFllYXI+MjAyMTwvWWVhcj48UmVj
TnVtPjEwPC9SZWNOdW0+PERpc3BsYXlUZXh0Pig1KTwvRGlzcGxheVRleHQ+PHJlY29yZD48cmVj
LW51bWJlcj4xMDwvcmVjLW51bWJlcj48Zm9yZWlnbi1rZXlzPjxrZXkgYXBwPSJFTiIgZGItaWQ9
ImF2OXZ6ZGR2aWRmNWV0ZXd6cGR2YTI1dGV4ZjVwczA5c2QwZSIgdGltZXN0YW1wPSIxNzM5ODU4
OTgyIj4xMDwva2V5PjwvZm9yZWlnbi1rZXlzPjxyZWYtdHlwZSBuYW1lPSJKb3VybmFsIEFydGlj
bGUiPjE3PC9yZWYtdHlwZT48Y29udHJpYnV0b3JzPjxhdXRob3JzPjxhdXRob3I+S2F0bywgUy48
L2F1dGhvcj48YXV0aG9yPkFsc2FmYXIsIEEuPC9hdXRob3I+PGF1dGhvcj5XYWxhdmFsa2FyLCBW
LjwvYXV0aG9yPjxhdXRob3I+SGFpbnN3b3J0aCwgSi48L2F1dGhvcj48YXV0aG9yPkt1cnpyb2Nr
LCBSLjwvYXV0aG9yPjwvYXV0aG9ycz48L2NvbnRyaWJ1dG9ycz48YXV0aC1hZGRyZXNzPkNlbnRl
ciBmb3IgUGVyc29uYWxpemVkIENhbmNlciBUaGVyYXB5IGFuZCBEaXZpc2lvbiBvZiBIZW1hdG9s
b2d5IGFuZCBPbmNvbG9neSwgRGVwYXJ0bWVudCBvZiBNZWRpY2luZSwgVUMgU2FuIERpZWdvIE1v
b3JlcyBDYW5jZXIgQ2VudGVyLCBMYSBKb2xsYSwgQ0EsIFVTQS4gRWxlY3Ryb25pYyBhZGRyZXNz
OiBzbWthdG9AaGVhbHRoLnVjc2QuZWR1LiYjeEQ7Q2VudGVyIGZvciBQZXJzb25hbGl6ZWQgQ2Fu
Y2VyIFRoZXJhcHkgYW5kIERpdmlzaW9uIG9mIEhlbWF0b2xvZ3kgYW5kIE9uY29sb2d5LCBEZXBh
cnRtZW50IG9mIE1lZGljaW5lLCBVQyBTYW4gRGllZ28gTW9vcmVzIENhbmNlciBDZW50ZXIsIExh
IEpvbGxhLCBDQSwgVVNBLiYjeEQ7RGVwYXJ0bWVudCBvZiBQYXRob2xvZ3ksIFVuaXZlcnNpdHkg
b2YgQ2FsaWZvcm5pYSBTYW4gRnJhbmNpc2NvLCBTYW4gRnJhbmNpc2NvLCBDQSwgVVNBLiYjeEQ7
VGVubmVzc2VlIE9uY29sb2d5LCBQTExDLCBOYXNodmlsbGUsIFROLCBVU0E7IFNhcmFoIENhbm5v
biBSZXNlYXJjaCBJbnN0aXR1dGUsIE5hc2h2aWxsZSwgVE4sIFVTQS48L2F1dGgtYWRkcmVzcz48
dGl0bGVzPjx0aXRsZT5DYW5jZXIgb2YgVW5rbm93biBQcmltYXJ5IGluIHRoZSBNb2xlY3VsYXIg
RXJhPC90aXRsZT48c2Vjb25kYXJ5LXRpdGxlPlRyZW5kcyBDYW5jZXI8L3NlY29uZGFyeS10aXRs
ZT48L3RpdGxlcz48cGVyaW9kaWNhbD48ZnVsbC10aXRsZT5UcmVuZHMgQ2FuY2VyPC9mdWxsLXRp
dGxlPjwvcGVyaW9kaWNhbD48cGFnZXM+NDY1LTQ3NzwvcGFnZXM+PHZvbHVtZT43PC92b2x1bWU+
PG51bWJlcj41PC9udW1iZXI+PGVkaXRpb24+MjAyMTAxMjg8L2VkaXRpb24+PGtleXdvcmRzPjxr
ZXl3b3JkPkFudGluZW9wbGFzdGljIENvbWJpbmVkIENoZW1vdGhlcmFweSBQcm90b2NvbHMvKnBo
YXJtYWNvbG9neS90aGVyYXBldXRpYyB1c2U8L2tleXdvcmQ+PGtleXdvcmQ+QmlvbWFya2Vycywg
VHVtb3IvYW5hbHlzaXMvKmFudGFnb25pc3RzICZhbXA7IGluaGliaXRvcnMvZ2VuZXRpY3M8L2tl
eXdvcmQ+PGtleXdvcmQ+Q2xpbmljYWwgRGVjaXNpb24tTWFraW5nL21ldGhvZHM8L2tleXdvcmQ+
PGtleXdvcmQ+Q2xpbmljYWwgVHJpYWxzIGFzIFRvcGljPC9rZXl3b3JkPjxrZXl3b3JkPkROQSBN
dXRhdGlvbmFsIEFuYWx5c2lzPC9rZXl3b3JkPjxrZXl3b3JkPkdlbmUgRXhwcmVzc2lvbiBQcm9m
aWxpbmc8L2tleXdvcmQ+PGtleXdvcmQ+SGlnaC1UaHJvdWdocHV0IE51Y2xlb3RpZGUgU2VxdWVu
Y2luZzwva2V5d29yZD48a2V5d29yZD5IdW1hbnM8L2tleXdvcmQ+PGtleXdvcmQ+SW1tdW5vaGlz
dG9jaGVtaXN0cnk8L2tleXdvcmQ+PGtleXdvcmQ+TW9sZWN1bGFyIFRhcmdldGVkIFRoZXJhcHkv
bWV0aG9kczwva2V5d29yZD48a2V5d29yZD5OZW9wbGFzbXMsIFVua25vd24gUHJpbWFyeS9kaWFn
bm9zaXMvKmRydWcgdGhlcmFweS9nZW5ldGljcy9tb3J0YWxpdHk8L2tleXdvcmQ+PGtleXdvcmQ+
UGF0aWVudCBTZWxlY3Rpb248L2tleXdvcmQ+PGtleXdvcmQ+UHJlY2lzaW9uIE1lZGljaW5lL21l
dGhvZHM8L2tleXdvcmQ+PGtleXdvcmQ+UHJvZ3Jlc3Npb24tRnJlZSBTdXJ2aXZhbDwva2V5d29y
ZD48a2V5d29yZD5jYW5jZXIgb2YgdW5rbm93biBwcmltYXJ5PC9rZXl3b3JkPjxrZXl3b3JkPmdl
bm9taWM8L2tleXdvcmQ+PGtleXdvcmQ+dGFyZ2V0ZWQgdGhlcmFweTwva2V5d29yZD48L2tleXdv
cmRzPjxkYXRlcz48eWVhcj4yMDIxPC95ZWFyPjxwdWItZGF0ZXM+PGRhdGU+TWF5PC9kYXRlPjwv
cHViLWRhdGVzPjwvZGF0ZXM+PGlzYm4+MjQwNS04MDI1IChFbGVjdHJvbmljKSYjeEQ7MjQwNS04
MDMzIChQcmludCkmI3hEOzI0MDUtODAyNSAoTGlua2luZyk8L2lzYm4+PGFjY2Vzc2lvbi1udW0+
MzM1MTY2NjA8L2FjY2Vzc2lvbi1udW0+PHVybHM+PHJlbGF0ZWQtdXJscz48dXJsPmh0dHBzOi8v
d3d3Lm5jYmkubmxtLm5paC5nb3YvcHVibWVkLzMzNTE2NjYwPC91cmw+PC9yZWxhdGVkLXVybHM+
PC91cmxzPjxjdXN0b20yPlBNQzgwNjIyODE8L2N1c3RvbTI+PGVsZWN0cm9uaWMtcmVzb3VyY2Ut
bnVtPjEwLjEwMTYvai50cmVjYW4uMjAyMC4xMS4wMDI8L2VsZWN0cm9uaWMtcmVzb3VyY2UtbnVt
PjxyZW1vdGUtZGF0YWJhc2UtbmFtZT5NZWRsaW5lPC9yZW1vdGUtZGF0YWJhc2UtbmFtZT48cmVt
b3RlLWRhdGFiYXNlLXByb3ZpZGVyPk5MTTwvcmVtb3RlLWRhdGFiYXNlLXByb3ZpZGVyPjwvcmVj
b3JkPjwvQ2l0ZT48L0VuZE5vdGU+AG==
</w:fldData>
        </w:fldChar>
      </w:r>
      <w:r w:rsidR="00666DFB">
        <w:rPr>
          <w:rFonts w:eastAsia="Segoe UI"/>
          <w:sz w:val="24"/>
          <w:szCs w:val="24"/>
        </w:rPr>
        <w:instrText xml:space="preserve"> ADDIN EN.CITE </w:instrText>
      </w:r>
      <w:r w:rsidR="00666DFB">
        <w:rPr>
          <w:rFonts w:eastAsia="Segoe UI"/>
          <w:sz w:val="24"/>
          <w:szCs w:val="24"/>
        </w:rPr>
        <w:fldChar w:fldCharType="begin">
          <w:fldData xml:space="preserve">PEVuZE5vdGU+PENpdGU+PEF1dGhvcj5LYXRvPC9BdXRob3I+PFllYXI+MjAyMTwvWWVhcj48UmVj
TnVtPjEwPC9SZWNOdW0+PERpc3BsYXlUZXh0Pig1KTwvRGlzcGxheVRleHQ+PHJlY29yZD48cmVj
LW51bWJlcj4xMDwvcmVjLW51bWJlcj48Zm9yZWlnbi1rZXlzPjxrZXkgYXBwPSJFTiIgZGItaWQ9
ImF2OXZ6ZGR2aWRmNWV0ZXd6cGR2YTI1dGV4ZjVwczA5c2QwZSIgdGltZXN0YW1wPSIxNzM5ODU4
OTgyIj4xMDwva2V5PjwvZm9yZWlnbi1rZXlzPjxyZWYtdHlwZSBuYW1lPSJKb3VybmFsIEFydGlj
bGUiPjE3PC9yZWYtdHlwZT48Y29udHJpYnV0b3JzPjxhdXRob3JzPjxhdXRob3I+S2F0bywgUy48
L2F1dGhvcj48YXV0aG9yPkFsc2FmYXIsIEEuPC9hdXRob3I+PGF1dGhvcj5XYWxhdmFsa2FyLCBW
LjwvYXV0aG9yPjxhdXRob3I+SGFpbnN3b3J0aCwgSi48L2F1dGhvcj48YXV0aG9yPkt1cnpyb2Nr
LCBSLjwvYXV0aG9yPjwvYXV0aG9ycz48L2NvbnRyaWJ1dG9ycz48YXV0aC1hZGRyZXNzPkNlbnRl
ciBmb3IgUGVyc29uYWxpemVkIENhbmNlciBUaGVyYXB5IGFuZCBEaXZpc2lvbiBvZiBIZW1hdG9s
b2d5IGFuZCBPbmNvbG9neSwgRGVwYXJ0bWVudCBvZiBNZWRpY2luZSwgVUMgU2FuIERpZWdvIE1v
b3JlcyBDYW5jZXIgQ2VudGVyLCBMYSBKb2xsYSwgQ0EsIFVTQS4gRWxlY3Ryb25pYyBhZGRyZXNz
OiBzbWthdG9AaGVhbHRoLnVjc2QuZWR1LiYjeEQ7Q2VudGVyIGZvciBQZXJzb25hbGl6ZWQgQ2Fu
Y2VyIFRoZXJhcHkgYW5kIERpdmlzaW9uIG9mIEhlbWF0b2xvZ3kgYW5kIE9uY29sb2d5LCBEZXBh
cnRtZW50IG9mIE1lZGljaW5lLCBVQyBTYW4gRGllZ28gTW9vcmVzIENhbmNlciBDZW50ZXIsIExh
IEpvbGxhLCBDQSwgVVNBLiYjeEQ7RGVwYXJ0bWVudCBvZiBQYXRob2xvZ3ksIFVuaXZlcnNpdHkg
b2YgQ2FsaWZvcm5pYSBTYW4gRnJhbmNpc2NvLCBTYW4gRnJhbmNpc2NvLCBDQSwgVVNBLiYjeEQ7
VGVubmVzc2VlIE9uY29sb2d5LCBQTExDLCBOYXNodmlsbGUsIFROLCBVU0E7IFNhcmFoIENhbm5v
biBSZXNlYXJjaCBJbnN0aXR1dGUsIE5hc2h2aWxsZSwgVE4sIFVTQS48L2F1dGgtYWRkcmVzcz48
dGl0bGVzPjx0aXRsZT5DYW5jZXIgb2YgVW5rbm93biBQcmltYXJ5IGluIHRoZSBNb2xlY3VsYXIg
RXJhPC90aXRsZT48c2Vjb25kYXJ5LXRpdGxlPlRyZW5kcyBDYW5jZXI8L3NlY29uZGFyeS10aXRs
ZT48L3RpdGxlcz48cGVyaW9kaWNhbD48ZnVsbC10aXRsZT5UcmVuZHMgQ2FuY2VyPC9mdWxsLXRp
dGxlPjwvcGVyaW9kaWNhbD48cGFnZXM+NDY1LTQ3NzwvcGFnZXM+PHZvbHVtZT43PC92b2x1bWU+
PG51bWJlcj41PC9udW1iZXI+PGVkaXRpb24+MjAyMTAxMjg8L2VkaXRpb24+PGtleXdvcmRzPjxr
ZXl3b3JkPkFudGluZW9wbGFzdGljIENvbWJpbmVkIENoZW1vdGhlcmFweSBQcm90b2NvbHMvKnBo
YXJtYWNvbG9neS90aGVyYXBldXRpYyB1c2U8L2tleXdvcmQ+PGtleXdvcmQ+QmlvbWFya2Vycywg
VHVtb3IvYW5hbHlzaXMvKmFudGFnb25pc3RzICZhbXA7IGluaGliaXRvcnMvZ2VuZXRpY3M8L2tl
eXdvcmQ+PGtleXdvcmQ+Q2xpbmljYWwgRGVjaXNpb24tTWFraW5nL21ldGhvZHM8L2tleXdvcmQ+
PGtleXdvcmQ+Q2xpbmljYWwgVHJpYWxzIGFzIFRvcGljPC9rZXl3b3JkPjxrZXl3b3JkPkROQSBN
dXRhdGlvbmFsIEFuYWx5c2lzPC9rZXl3b3JkPjxrZXl3b3JkPkdlbmUgRXhwcmVzc2lvbiBQcm9m
aWxpbmc8L2tleXdvcmQ+PGtleXdvcmQ+SGlnaC1UaHJvdWdocHV0IE51Y2xlb3RpZGUgU2VxdWVu
Y2luZzwva2V5d29yZD48a2V5d29yZD5IdW1hbnM8L2tleXdvcmQ+PGtleXdvcmQ+SW1tdW5vaGlz
dG9jaGVtaXN0cnk8L2tleXdvcmQ+PGtleXdvcmQ+TW9sZWN1bGFyIFRhcmdldGVkIFRoZXJhcHkv
bWV0aG9kczwva2V5d29yZD48a2V5d29yZD5OZW9wbGFzbXMsIFVua25vd24gUHJpbWFyeS9kaWFn
bm9zaXMvKmRydWcgdGhlcmFweS9nZW5ldGljcy9tb3J0YWxpdHk8L2tleXdvcmQ+PGtleXdvcmQ+
UGF0aWVudCBTZWxlY3Rpb248L2tleXdvcmQ+PGtleXdvcmQ+UHJlY2lzaW9uIE1lZGljaW5lL21l
dGhvZHM8L2tleXdvcmQ+PGtleXdvcmQ+UHJvZ3Jlc3Npb24tRnJlZSBTdXJ2aXZhbDwva2V5d29y
ZD48a2V5d29yZD5jYW5jZXIgb2YgdW5rbm93biBwcmltYXJ5PC9rZXl3b3JkPjxrZXl3b3JkPmdl
bm9taWM8L2tleXdvcmQ+PGtleXdvcmQ+dGFyZ2V0ZWQgdGhlcmFweTwva2V5d29yZD48L2tleXdv
cmRzPjxkYXRlcz48eWVhcj4yMDIxPC95ZWFyPjxwdWItZGF0ZXM+PGRhdGU+TWF5PC9kYXRlPjwv
cHViLWRhdGVzPjwvZGF0ZXM+PGlzYm4+MjQwNS04MDI1IChFbGVjdHJvbmljKSYjeEQ7MjQwNS04
MDMzIChQcmludCkmI3hEOzI0MDUtODAyNSAoTGlua2luZyk8L2lzYm4+PGFjY2Vzc2lvbi1udW0+
MzM1MTY2NjA8L2FjY2Vzc2lvbi1udW0+PHVybHM+PHJlbGF0ZWQtdXJscz48dXJsPmh0dHBzOi8v
d3d3Lm5jYmkubmxtLm5paC5nb3YvcHVibWVkLzMzNTE2NjYwPC91cmw+PC9yZWxhdGVkLXVybHM+
PC91cmxzPjxjdXN0b20yPlBNQzgwNjIyODE8L2N1c3RvbTI+PGVsZWN0cm9uaWMtcmVzb3VyY2Ut
bnVtPjEwLjEwMTYvai50cmVjYW4uMjAyMC4xMS4wMDI8L2VsZWN0cm9uaWMtcmVzb3VyY2UtbnVt
PjxyZW1vdGUtZGF0YWJhc2UtbmFtZT5NZWRsaW5lPC9yZW1vdGUtZGF0YWJhc2UtbmFtZT48cmVt
b3RlLWRhdGFiYXNlLXByb3ZpZGVyPk5MTTwvcmVtb3RlLWRhdGFiYXNlLXByb3ZpZGVyPjwvcmVj
b3JkPjwvQ2l0ZT48L0VuZE5vdGU+AG==
</w:fldData>
        </w:fldChar>
      </w:r>
      <w:r w:rsidR="00666DFB">
        <w:rPr>
          <w:rFonts w:eastAsia="Segoe UI"/>
          <w:sz w:val="24"/>
          <w:szCs w:val="24"/>
        </w:rPr>
        <w:instrText xml:space="preserve"> ADDIN EN.CITE.DATA </w:instrText>
      </w:r>
      <w:r w:rsidR="00666DFB">
        <w:rPr>
          <w:rFonts w:eastAsia="Segoe UI"/>
          <w:sz w:val="24"/>
          <w:szCs w:val="24"/>
        </w:rPr>
      </w:r>
      <w:r w:rsidR="00666DFB">
        <w:rPr>
          <w:rFonts w:eastAsia="Segoe UI"/>
          <w:sz w:val="24"/>
          <w:szCs w:val="24"/>
        </w:rPr>
        <w:fldChar w:fldCharType="end"/>
      </w:r>
      <w:r w:rsidR="003C1A96">
        <w:rPr>
          <w:rFonts w:eastAsia="Segoe UI"/>
          <w:sz w:val="24"/>
          <w:szCs w:val="24"/>
        </w:rPr>
      </w:r>
      <w:r w:rsidR="003C1A96">
        <w:rPr>
          <w:rFonts w:eastAsia="Segoe UI"/>
          <w:sz w:val="24"/>
          <w:szCs w:val="24"/>
        </w:rPr>
        <w:fldChar w:fldCharType="separate"/>
      </w:r>
      <w:r w:rsidR="00666DFB">
        <w:rPr>
          <w:rFonts w:eastAsia="Segoe UI"/>
          <w:noProof/>
          <w:sz w:val="24"/>
          <w:szCs w:val="24"/>
        </w:rPr>
        <w:t>(5)</w:t>
      </w:r>
      <w:r w:rsidR="003C1A96">
        <w:rPr>
          <w:rFonts w:eastAsia="Segoe UI"/>
          <w:sz w:val="24"/>
          <w:szCs w:val="24"/>
        </w:rPr>
        <w:fldChar w:fldCharType="end"/>
      </w:r>
      <w:r w:rsidRPr="41DE39A2">
        <w:rPr>
          <w:rFonts w:eastAsia="Segoe UI"/>
          <w:sz w:val="24"/>
          <w:szCs w:val="24"/>
        </w:rPr>
        <w:t xml:space="preserve">. </w:t>
      </w:r>
      <w:r w:rsidR="00F668F5" w:rsidRPr="00F668F5">
        <w:rPr>
          <w:rFonts w:eastAsia="Segoe UI"/>
          <w:sz w:val="24"/>
          <w:szCs w:val="24"/>
        </w:rPr>
        <w:t xml:space="preserve">Imaging studies are performed to identify potential sites of disease. Computerised tomographic (CT) scans (chest, abdomen, and pelvis) and/or ultrasound of the area of concern are standard first-line imaging.  </w:t>
      </w:r>
    </w:p>
    <w:p w14:paraId="24B8E29B" w14:textId="78F27DF1" w:rsidR="1C513380" w:rsidRDefault="00A578D0" w:rsidP="41DE39A2">
      <w:pPr>
        <w:rPr>
          <w:rFonts w:eastAsia="Segoe UI"/>
          <w:sz w:val="24"/>
          <w:szCs w:val="24"/>
        </w:rPr>
      </w:pPr>
      <w:r w:rsidRPr="00A578D0">
        <w:rPr>
          <w:rFonts w:eastAsia="Segoe UI"/>
          <w:sz w:val="24"/>
          <w:szCs w:val="24"/>
        </w:rPr>
        <w:t>If the results of these investigations are consistent with likely malignancy, patients are referred to a specialist such as a medical oncologist for further investigations.</w:t>
      </w:r>
      <w:r>
        <w:rPr>
          <w:rFonts w:eastAsia="Segoe UI"/>
          <w:sz w:val="24"/>
          <w:szCs w:val="24"/>
        </w:rPr>
        <w:t xml:space="preserve"> </w:t>
      </w:r>
      <w:r w:rsidR="034F14ED" w:rsidRPr="41DE39A2">
        <w:rPr>
          <w:rFonts w:eastAsia="Segoe UI"/>
          <w:sz w:val="24"/>
          <w:szCs w:val="24"/>
        </w:rPr>
        <w:t xml:space="preserve">MRI may be considered for head and neck tumours, brain, spinal, or liver metastases. Mammography should be performed on women. PET scans may be used if CT is inconclusive or if specific primary sites are suspected </w:t>
      </w:r>
      <w:r w:rsidR="003C1A96">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 </w:instrText>
      </w:r>
      <w:r w:rsidR="00DF7B7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EN.CITE.DATA </w:instrText>
      </w:r>
      <w:r w:rsidR="00DF7B70">
        <w:rPr>
          <w:rFonts w:eastAsia="Segoe UI"/>
          <w:sz w:val="24"/>
          <w:szCs w:val="24"/>
        </w:rPr>
      </w:r>
      <w:r w:rsidR="00DF7B70">
        <w:rPr>
          <w:rFonts w:eastAsia="Segoe UI"/>
          <w:sz w:val="24"/>
          <w:szCs w:val="24"/>
        </w:rPr>
        <w:fldChar w:fldCharType="end"/>
      </w:r>
      <w:r w:rsidR="003C1A96">
        <w:rPr>
          <w:rFonts w:eastAsia="Segoe UI"/>
          <w:sz w:val="24"/>
          <w:szCs w:val="24"/>
        </w:rPr>
      </w:r>
      <w:r w:rsidR="003C1A96">
        <w:rPr>
          <w:rFonts w:eastAsia="Segoe UI"/>
          <w:sz w:val="24"/>
          <w:szCs w:val="24"/>
        </w:rPr>
        <w:fldChar w:fldCharType="separate"/>
      </w:r>
      <w:r w:rsidR="003C1A96">
        <w:rPr>
          <w:rFonts w:eastAsia="Segoe UI"/>
          <w:noProof/>
          <w:sz w:val="24"/>
          <w:szCs w:val="24"/>
        </w:rPr>
        <w:t>(3)</w:t>
      </w:r>
      <w:r w:rsidR="003C1A96">
        <w:rPr>
          <w:rFonts w:eastAsia="Segoe UI"/>
          <w:sz w:val="24"/>
          <w:szCs w:val="24"/>
        </w:rPr>
        <w:fldChar w:fldCharType="end"/>
      </w:r>
      <w:r w:rsidR="034F14ED" w:rsidRPr="41DE39A2">
        <w:rPr>
          <w:rFonts w:eastAsia="Segoe UI"/>
          <w:sz w:val="24"/>
          <w:szCs w:val="24"/>
        </w:rPr>
        <w:t xml:space="preserve">. Gastroscopy and colonoscopy are typically advised when a gastrointestinal primary cancer is suspected. </w:t>
      </w:r>
    </w:p>
    <w:p w14:paraId="6E725773" w14:textId="0CC76997" w:rsidR="1C513380" w:rsidRDefault="034F14ED" w:rsidP="49F32FEC">
      <w:pPr>
        <w:rPr>
          <w:rFonts w:eastAsia="Segoe UI"/>
          <w:sz w:val="24"/>
          <w:szCs w:val="24"/>
        </w:rPr>
      </w:pPr>
      <w:r w:rsidRPr="49F32FEC">
        <w:rPr>
          <w:rFonts w:eastAsia="Segoe UI"/>
          <w:sz w:val="24"/>
          <w:szCs w:val="24"/>
        </w:rPr>
        <w:t xml:space="preserve">Histology on a good quality tissue specimen (obtained through biopsy) is needed to differentiate cell morphology and to identify the pattern of tissue organisation </w:t>
      </w:r>
      <w:r w:rsidR="00720BE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 </w:instrText>
      </w:r>
      <w:r w:rsidR="00DF7B7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EN.CITE.DATA </w:instrText>
      </w:r>
      <w:r w:rsidR="00DF7B70">
        <w:rPr>
          <w:rFonts w:eastAsia="Segoe UI"/>
          <w:sz w:val="24"/>
          <w:szCs w:val="24"/>
        </w:rPr>
      </w:r>
      <w:r w:rsidR="00DF7B70">
        <w:rPr>
          <w:rFonts w:eastAsia="Segoe UI"/>
          <w:sz w:val="24"/>
          <w:szCs w:val="24"/>
        </w:rPr>
        <w:fldChar w:fldCharType="end"/>
      </w:r>
      <w:r w:rsidR="00720BE0">
        <w:rPr>
          <w:rFonts w:eastAsia="Segoe UI"/>
          <w:sz w:val="24"/>
          <w:szCs w:val="24"/>
        </w:rPr>
      </w:r>
      <w:r w:rsidR="00720BE0">
        <w:rPr>
          <w:rFonts w:eastAsia="Segoe UI"/>
          <w:sz w:val="24"/>
          <w:szCs w:val="24"/>
        </w:rPr>
        <w:fldChar w:fldCharType="separate"/>
      </w:r>
      <w:r w:rsidR="00720BE0">
        <w:rPr>
          <w:rFonts w:eastAsia="Segoe UI"/>
          <w:noProof/>
          <w:sz w:val="24"/>
          <w:szCs w:val="24"/>
        </w:rPr>
        <w:t>(3)</w:t>
      </w:r>
      <w:r w:rsidR="00720BE0">
        <w:rPr>
          <w:rFonts w:eastAsia="Segoe UI"/>
          <w:sz w:val="24"/>
          <w:szCs w:val="24"/>
        </w:rPr>
        <w:fldChar w:fldCharType="end"/>
      </w:r>
      <w:r w:rsidRPr="49F32FEC">
        <w:rPr>
          <w:rFonts w:eastAsia="Segoe UI"/>
          <w:sz w:val="24"/>
          <w:szCs w:val="24"/>
        </w:rPr>
        <w:t xml:space="preserve">. The specimen undergoes initial </w:t>
      </w:r>
      <w:r w:rsidR="002068D7">
        <w:rPr>
          <w:rFonts w:eastAsia="Segoe UI"/>
          <w:sz w:val="24"/>
          <w:szCs w:val="24"/>
        </w:rPr>
        <w:t>IHC</w:t>
      </w:r>
      <w:r w:rsidR="00D5699E">
        <w:rPr>
          <w:rFonts w:eastAsia="Segoe UI"/>
          <w:sz w:val="24"/>
          <w:szCs w:val="24"/>
        </w:rPr>
        <w:t xml:space="preserve"> staining for cell type specific protein markers </w:t>
      </w:r>
      <w:r w:rsidRPr="49F32FEC">
        <w:rPr>
          <w:rFonts w:eastAsia="Segoe UI"/>
          <w:sz w:val="24"/>
          <w:szCs w:val="24"/>
        </w:rPr>
        <w:t xml:space="preserve">to help classify tumour origin </w:t>
      </w:r>
      <w:r w:rsidR="00720BE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 </w:instrText>
      </w:r>
      <w:r w:rsidR="00DF7B7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EN.CITE.DATA </w:instrText>
      </w:r>
      <w:r w:rsidR="00DF7B70">
        <w:rPr>
          <w:rFonts w:eastAsia="Segoe UI"/>
          <w:sz w:val="24"/>
          <w:szCs w:val="24"/>
        </w:rPr>
      </w:r>
      <w:r w:rsidR="00DF7B70">
        <w:rPr>
          <w:rFonts w:eastAsia="Segoe UI"/>
          <w:sz w:val="24"/>
          <w:szCs w:val="24"/>
        </w:rPr>
        <w:fldChar w:fldCharType="end"/>
      </w:r>
      <w:r w:rsidR="00720BE0">
        <w:rPr>
          <w:rFonts w:eastAsia="Segoe UI"/>
          <w:sz w:val="24"/>
          <w:szCs w:val="24"/>
        </w:rPr>
      </w:r>
      <w:r w:rsidR="00720BE0">
        <w:rPr>
          <w:rFonts w:eastAsia="Segoe UI"/>
          <w:sz w:val="24"/>
          <w:szCs w:val="24"/>
        </w:rPr>
        <w:fldChar w:fldCharType="separate"/>
      </w:r>
      <w:r w:rsidR="00720BE0">
        <w:rPr>
          <w:rFonts w:eastAsia="Segoe UI"/>
          <w:noProof/>
          <w:sz w:val="24"/>
          <w:szCs w:val="24"/>
        </w:rPr>
        <w:t>(3)</w:t>
      </w:r>
      <w:r w:rsidR="00720BE0">
        <w:rPr>
          <w:rFonts w:eastAsia="Segoe UI"/>
          <w:sz w:val="24"/>
          <w:szCs w:val="24"/>
        </w:rPr>
        <w:fldChar w:fldCharType="end"/>
      </w:r>
      <w:r w:rsidRPr="49F32FEC">
        <w:rPr>
          <w:rFonts w:eastAsia="Segoe UI"/>
          <w:sz w:val="24"/>
          <w:szCs w:val="24"/>
        </w:rPr>
        <w:t xml:space="preserve">. The aim of these investigations is to identify the primary site, guide treatment decisions, </w:t>
      </w:r>
      <w:r w:rsidR="00682766">
        <w:rPr>
          <w:rFonts w:eastAsia="Segoe UI"/>
          <w:sz w:val="24"/>
          <w:szCs w:val="24"/>
        </w:rPr>
        <w:t>enable access to government-funded treatments or clinical trial</w:t>
      </w:r>
      <w:r w:rsidR="0083032D">
        <w:rPr>
          <w:rFonts w:eastAsia="Segoe UI"/>
          <w:sz w:val="24"/>
          <w:szCs w:val="24"/>
        </w:rPr>
        <w:t>s</w:t>
      </w:r>
      <w:r w:rsidR="00682766">
        <w:rPr>
          <w:rFonts w:eastAsia="Segoe UI"/>
          <w:sz w:val="24"/>
          <w:szCs w:val="24"/>
        </w:rPr>
        <w:t xml:space="preserve"> </w:t>
      </w:r>
      <w:r w:rsidRPr="49F32FEC">
        <w:rPr>
          <w:rFonts w:eastAsia="Segoe UI"/>
          <w:sz w:val="24"/>
          <w:szCs w:val="24"/>
        </w:rPr>
        <w:t xml:space="preserve">and determine prognosis. </w:t>
      </w:r>
    </w:p>
    <w:p w14:paraId="1A38CA44" w14:textId="46D9E547" w:rsidR="00BD35E1" w:rsidRDefault="00415D9E" w:rsidP="49F32FEC">
      <w:pPr>
        <w:rPr>
          <w:rFonts w:eastAsia="Segoe UI"/>
          <w:sz w:val="24"/>
          <w:szCs w:val="24"/>
        </w:rPr>
      </w:pPr>
      <w:r w:rsidRPr="00415D9E">
        <w:rPr>
          <w:rFonts w:eastAsia="Segoe UI"/>
          <w:sz w:val="24"/>
          <w:szCs w:val="24"/>
        </w:rPr>
        <w:lastRenderedPageBreak/>
        <w:t>Treatment is tailored to the patient's clinical presentation, pathology findings, and overall health status. Management is coordinated through multidisciplinary teams (MDT) comprising oncologists, radiologists, pathologists, and palliative care specialists. Patients with favourable CUP are recommended to receive site-specific treatment tailored to the presumed primary site. e.g. a female patient presenting with adenocarcinoma in an isolated axillary node without a demonstrable breast primary on imaging is treated as breast cancer.</w:t>
      </w:r>
    </w:p>
    <w:p w14:paraId="265D78B9" w14:textId="04F3F78B" w:rsidR="00415D9E" w:rsidRPr="008F0A84" w:rsidRDefault="00415D9E" w:rsidP="49F32FEC">
      <w:pPr>
        <w:rPr>
          <w:rFonts w:eastAsia="Segoe UI"/>
          <w:sz w:val="24"/>
          <w:szCs w:val="24"/>
        </w:rPr>
      </w:pPr>
      <w:r w:rsidRPr="00415D9E">
        <w:rPr>
          <w:rFonts w:eastAsia="Segoe UI"/>
          <w:sz w:val="24"/>
          <w:szCs w:val="24"/>
        </w:rPr>
        <w:t>Common treatment strategies for unfavourable CUP include:</w:t>
      </w:r>
    </w:p>
    <w:p w14:paraId="0EE27998" w14:textId="44EE62E8" w:rsidR="1C513380" w:rsidRDefault="00987745" w:rsidP="41DE39A2">
      <w:pPr>
        <w:pStyle w:val="ListParagraph"/>
        <w:numPr>
          <w:ilvl w:val="0"/>
          <w:numId w:val="3"/>
        </w:numPr>
        <w:spacing w:after="0"/>
        <w:rPr>
          <w:rFonts w:eastAsia="Segoe UI"/>
          <w:sz w:val="24"/>
          <w:szCs w:val="24"/>
        </w:rPr>
      </w:pPr>
      <w:r>
        <w:rPr>
          <w:rFonts w:eastAsia="Segoe UI"/>
          <w:sz w:val="24"/>
          <w:szCs w:val="24"/>
        </w:rPr>
        <w:t>e</w:t>
      </w:r>
      <w:r w:rsidR="0049151D">
        <w:rPr>
          <w:rFonts w:eastAsia="Segoe UI"/>
          <w:sz w:val="24"/>
          <w:szCs w:val="24"/>
        </w:rPr>
        <w:t>mpiric platinum-doublet che</w:t>
      </w:r>
      <w:r>
        <w:rPr>
          <w:rFonts w:eastAsia="Segoe UI"/>
          <w:sz w:val="24"/>
          <w:szCs w:val="24"/>
        </w:rPr>
        <w:t>motherapies</w:t>
      </w:r>
      <w:r w:rsidR="00600CF8">
        <w:rPr>
          <w:rFonts w:eastAsia="Segoe UI"/>
          <w:sz w:val="24"/>
          <w:szCs w:val="24"/>
        </w:rPr>
        <w:t xml:space="preserve"> </w:t>
      </w:r>
      <w:r w:rsidR="00600CF8">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 </w:instrText>
      </w:r>
      <w:r w:rsidR="00DF7B70">
        <w:rPr>
          <w:rFonts w:eastAsia="Segoe UI"/>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rFonts w:eastAsia="Segoe UI"/>
          <w:sz w:val="24"/>
          <w:szCs w:val="24"/>
        </w:rPr>
        <w:instrText xml:space="preserve"> ADDIN EN.CITE.DATA </w:instrText>
      </w:r>
      <w:r w:rsidR="00DF7B70">
        <w:rPr>
          <w:rFonts w:eastAsia="Segoe UI"/>
          <w:sz w:val="24"/>
          <w:szCs w:val="24"/>
        </w:rPr>
      </w:r>
      <w:r w:rsidR="00DF7B70">
        <w:rPr>
          <w:rFonts w:eastAsia="Segoe UI"/>
          <w:sz w:val="24"/>
          <w:szCs w:val="24"/>
        </w:rPr>
        <w:fldChar w:fldCharType="end"/>
      </w:r>
      <w:r w:rsidR="00600CF8">
        <w:rPr>
          <w:rFonts w:eastAsia="Segoe UI"/>
          <w:sz w:val="24"/>
          <w:szCs w:val="24"/>
        </w:rPr>
      </w:r>
      <w:r w:rsidR="00600CF8">
        <w:rPr>
          <w:rFonts w:eastAsia="Segoe UI"/>
          <w:sz w:val="24"/>
          <w:szCs w:val="24"/>
        </w:rPr>
        <w:fldChar w:fldCharType="separate"/>
      </w:r>
      <w:r w:rsidR="00600CF8">
        <w:rPr>
          <w:rFonts w:eastAsia="Segoe UI"/>
          <w:noProof/>
          <w:sz w:val="24"/>
          <w:szCs w:val="24"/>
        </w:rPr>
        <w:t>(3)</w:t>
      </w:r>
      <w:r w:rsidR="00600CF8">
        <w:rPr>
          <w:rFonts w:eastAsia="Segoe UI"/>
          <w:sz w:val="24"/>
          <w:szCs w:val="24"/>
        </w:rPr>
        <w:fldChar w:fldCharType="end"/>
      </w:r>
      <w:r w:rsidR="034F14ED" w:rsidRPr="41DE39A2">
        <w:rPr>
          <w:rFonts w:eastAsia="Segoe UI"/>
          <w:sz w:val="24"/>
          <w:szCs w:val="24"/>
        </w:rPr>
        <w:t>;</w:t>
      </w:r>
    </w:p>
    <w:p w14:paraId="06608234" w14:textId="6B39F701" w:rsidR="1C513380" w:rsidRDefault="034F14ED" w:rsidP="41DE39A2">
      <w:pPr>
        <w:pStyle w:val="ListParagraph"/>
        <w:numPr>
          <w:ilvl w:val="0"/>
          <w:numId w:val="3"/>
        </w:numPr>
        <w:spacing w:after="0"/>
        <w:rPr>
          <w:rFonts w:eastAsia="Segoe UI"/>
          <w:sz w:val="24"/>
          <w:szCs w:val="24"/>
        </w:rPr>
      </w:pPr>
      <w:r w:rsidRPr="41DE39A2">
        <w:rPr>
          <w:rFonts w:eastAsia="Segoe UI"/>
          <w:sz w:val="24"/>
          <w:szCs w:val="24"/>
        </w:rPr>
        <w:t>radiotherapy - considered for symptom control or localised disease; or</w:t>
      </w:r>
    </w:p>
    <w:p w14:paraId="0F7E927D" w14:textId="36B48533" w:rsidR="1C513380" w:rsidRDefault="034F14ED" w:rsidP="41DE39A2">
      <w:pPr>
        <w:pStyle w:val="ListParagraph"/>
        <w:numPr>
          <w:ilvl w:val="0"/>
          <w:numId w:val="3"/>
        </w:numPr>
        <w:spacing w:after="0"/>
        <w:rPr>
          <w:rFonts w:eastAsia="Segoe UI"/>
          <w:sz w:val="24"/>
          <w:szCs w:val="24"/>
        </w:rPr>
      </w:pPr>
      <w:r w:rsidRPr="41DE39A2">
        <w:rPr>
          <w:rFonts w:eastAsia="Segoe UI"/>
          <w:sz w:val="24"/>
          <w:szCs w:val="24"/>
        </w:rPr>
        <w:t>surgical intervention - rarely used unless a single site of metastasis is operable</w:t>
      </w:r>
      <w:r w:rsidR="65EC4CFE" w:rsidRPr="41DE39A2">
        <w:rPr>
          <w:rFonts w:eastAsia="Segoe UI"/>
          <w:sz w:val="24"/>
          <w:szCs w:val="24"/>
        </w:rPr>
        <w:t>.</w:t>
      </w:r>
    </w:p>
    <w:p w14:paraId="62A54D96" w14:textId="7EA42EA6" w:rsidR="1C513380" w:rsidRDefault="1C513380" w:rsidP="41DE39A2">
      <w:pPr>
        <w:pStyle w:val="ListParagraph"/>
        <w:spacing w:after="0"/>
        <w:ind w:left="360"/>
        <w:rPr>
          <w:rFonts w:eastAsia="Segoe UI"/>
          <w:sz w:val="24"/>
          <w:szCs w:val="24"/>
        </w:rPr>
      </w:pPr>
    </w:p>
    <w:p w14:paraId="6CB2B9D0" w14:textId="5BF2E584" w:rsidR="1C513380" w:rsidRDefault="006F47AE" w:rsidP="73B32018">
      <w:pPr>
        <w:spacing w:after="0"/>
        <w:rPr>
          <w:rFonts w:eastAsia="Segoe UI"/>
          <w:sz w:val="24"/>
          <w:szCs w:val="24"/>
        </w:rPr>
      </w:pPr>
      <w:r w:rsidRPr="006F47AE">
        <w:rPr>
          <w:rFonts w:eastAsia="Segoe UI"/>
          <w:sz w:val="24"/>
          <w:szCs w:val="24"/>
        </w:rPr>
        <w:t>CT follow-up may be conducted every three months if the patient is considered suitable for further treatment.</w:t>
      </w:r>
    </w:p>
    <w:p w14:paraId="56898E28" w14:textId="77777777" w:rsidR="00AD7A97" w:rsidRDefault="00AD7A97" w:rsidP="73B32018">
      <w:pPr>
        <w:spacing w:after="0"/>
        <w:rPr>
          <w:rFonts w:eastAsia="Segoe UI"/>
          <w:sz w:val="24"/>
          <w:szCs w:val="24"/>
        </w:rPr>
      </w:pPr>
    </w:p>
    <w:p w14:paraId="0EB432EF" w14:textId="494FA1EC" w:rsidR="00051843" w:rsidRPr="00940A7E" w:rsidRDefault="00051843" w:rsidP="00940A7E">
      <w:pPr>
        <w:rPr>
          <w:b/>
          <w:bCs/>
          <w:sz w:val="24"/>
          <w:szCs w:val="24"/>
        </w:rPr>
      </w:pPr>
      <w:r w:rsidRPr="73B32018">
        <w:rPr>
          <w:b/>
          <w:bCs/>
          <w:sz w:val="24"/>
          <w:szCs w:val="24"/>
        </w:rPr>
        <w:t>Provide a rationale for the specifics of the eligible population:</w:t>
      </w:r>
    </w:p>
    <w:p w14:paraId="1F27FBA1" w14:textId="0E098D75" w:rsidR="003C0E5F" w:rsidRDefault="683B97F6" w:rsidP="73B32018">
      <w:pPr>
        <w:rPr>
          <w:rFonts w:eastAsia="Segoe UI"/>
          <w:noProof/>
          <w:sz w:val="24"/>
          <w:szCs w:val="24"/>
        </w:rPr>
      </w:pPr>
      <w:r w:rsidRPr="73B32018">
        <w:rPr>
          <w:rFonts w:eastAsia="Segoe UI"/>
          <w:noProof/>
          <w:sz w:val="24"/>
          <w:szCs w:val="24"/>
        </w:rPr>
        <w:t>The 2023 revision of</w:t>
      </w:r>
      <w:r w:rsidR="00575227">
        <w:rPr>
          <w:rFonts w:eastAsia="Segoe UI"/>
          <w:noProof/>
          <w:sz w:val="24"/>
          <w:szCs w:val="24"/>
        </w:rPr>
        <w:t xml:space="preserve"> the</w:t>
      </w:r>
      <w:r w:rsidRPr="73B32018">
        <w:rPr>
          <w:rFonts w:eastAsia="Segoe UI"/>
          <w:noProof/>
          <w:sz w:val="24"/>
          <w:szCs w:val="24"/>
        </w:rPr>
        <w:t xml:space="preserve"> </w:t>
      </w:r>
      <w:r w:rsidR="00575227" w:rsidRPr="00575227">
        <w:rPr>
          <w:rFonts w:eastAsia="Segoe UI"/>
          <w:noProof/>
          <w:sz w:val="24"/>
          <w:szCs w:val="24"/>
        </w:rPr>
        <w:t>ESMO</w:t>
      </w:r>
      <w:r w:rsidRPr="73B32018">
        <w:rPr>
          <w:rFonts w:eastAsia="Segoe UI"/>
          <w:noProof/>
          <w:sz w:val="24"/>
          <w:szCs w:val="24"/>
        </w:rPr>
        <w:t xml:space="preserve"> clinical practice guidelines emphasises the importance of thorough diagnostic workup and the potential role of genomic testing in the management of CUP patients. According to the guidelines, integrating genomic testing into the diagnostic pathway for CUP should be considered when standard diagnostic procedures do not reveal the primary </w:t>
      </w:r>
      <w:r w:rsidR="00564CDD">
        <w:rPr>
          <w:rFonts w:eastAsia="Segoe UI"/>
          <w:noProof/>
          <w:sz w:val="24"/>
          <w:szCs w:val="24"/>
        </w:rPr>
        <w:t>tissue of origin (TOO)</w:t>
      </w:r>
      <w:r w:rsidRPr="73B32018">
        <w:rPr>
          <w:rFonts w:eastAsia="Segoe UI"/>
          <w:noProof/>
          <w:sz w:val="24"/>
          <w:szCs w:val="24"/>
        </w:rPr>
        <w:t>.</w:t>
      </w:r>
      <w:r w:rsidR="00054046">
        <w:rPr>
          <w:rFonts w:eastAsia="Segoe UI"/>
          <w:noProof/>
          <w:sz w:val="24"/>
          <w:szCs w:val="24"/>
        </w:rPr>
        <w:t xml:space="preserve"> </w:t>
      </w:r>
      <w:r w:rsidR="00564CDD">
        <w:rPr>
          <w:rFonts w:eastAsia="Segoe UI"/>
          <w:noProof/>
          <w:sz w:val="24"/>
          <w:szCs w:val="24"/>
        </w:rPr>
        <w:t>In some cases, b</w:t>
      </w:r>
      <w:r w:rsidRPr="73B32018">
        <w:rPr>
          <w:rFonts w:eastAsia="Segoe UI"/>
          <w:noProof/>
          <w:sz w:val="24"/>
          <w:szCs w:val="24"/>
        </w:rPr>
        <w:t xml:space="preserve">y identifying specific molecular alterations, genomic profiling may suggest the </w:t>
      </w:r>
      <w:r w:rsidR="00F93A73">
        <w:rPr>
          <w:rFonts w:eastAsia="Segoe UI"/>
          <w:noProof/>
          <w:sz w:val="24"/>
          <w:szCs w:val="24"/>
        </w:rPr>
        <w:t>TOO</w:t>
      </w:r>
      <w:r w:rsidRPr="73B32018">
        <w:rPr>
          <w:rFonts w:eastAsia="Segoe UI"/>
          <w:noProof/>
          <w:sz w:val="24"/>
          <w:szCs w:val="24"/>
        </w:rPr>
        <w:t xml:space="preserve"> or reveal actionable mutations</w:t>
      </w:r>
      <w:r w:rsidR="008A0C3C">
        <w:rPr>
          <w:rFonts w:eastAsia="Segoe UI"/>
          <w:noProof/>
          <w:sz w:val="24"/>
          <w:szCs w:val="24"/>
        </w:rPr>
        <w:t xml:space="preserve"> (Figure 4)</w:t>
      </w:r>
      <w:r w:rsidRPr="73B32018">
        <w:rPr>
          <w:rFonts w:eastAsia="Segoe UI"/>
          <w:noProof/>
          <w:sz w:val="24"/>
          <w:szCs w:val="24"/>
        </w:rPr>
        <w:t>, thereby guiding targeted therapies and potentially improving patient outcomes.</w:t>
      </w:r>
      <w:r w:rsidR="00682766">
        <w:rPr>
          <w:rFonts w:eastAsia="Segoe UI"/>
          <w:noProof/>
          <w:sz w:val="24"/>
          <w:szCs w:val="24"/>
        </w:rPr>
        <w:t xml:space="preserve"> </w:t>
      </w:r>
      <w:r w:rsidR="000C1A86">
        <w:rPr>
          <w:rFonts w:eastAsia="Segoe UI"/>
          <w:noProof/>
          <w:sz w:val="24"/>
          <w:szCs w:val="24"/>
        </w:rPr>
        <w:t xml:space="preserve">However, molecular tests to inform a diagnosis in CUP are not currently reimbursed by </w:t>
      </w:r>
      <w:r w:rsidR="003F4F2D">
        <w:rPr>
          <w:rFonts w:eastAsia="Segoe UI"/>
          <w:noProof/>
          <w:sz w:val="24"/>
          <w:szCs w:val="24"/>
        </w:rPr>
        <w:t xml:space="preserve">the </w:t>
      </w:r>
      <w:r w:rsidR="000C1A86">
        <w:rPr>
          <w:rFonts w:eastAsia="Segoe UI"/>
          <w:noProof/>
          <w:sz w:val="24"/>
          <w:szCs w:val="24"/>
        </w:rPr>
        <w:t xml:space="preserve">MBS in Australia. </w:t>
      </w:r>
    </w:p>
    <w:p w14:paraId="3C716E75" w14:textId="2E489AFF" w:rsidR="00D17660" w:rsidRPr="00CF581D" w:rsidRDefault="00D17660" w:rsidP="00D17660">
      <w:pPr>
        <w:rPr>
          <w:sz w:val="24"/>
          <w:szCs w:val="24"/>
        </w:rPr>
      </w:pPr>
      <w:r w:rsidRPr="00976CA2">
        <w:rPr>
          <w:sz w:val="24"/>
        </w:rPr>
        <w:t xml:space="preserve">Molecular profiling can detect molecular </w:t>
      </w:r>
      <w:r>
        <w:rPr>
          <w:sz w:val="24"/>
        </w:rPr>
        <w:t>alterations that may indicate a putative primary</w:t>
      </w:r>
      <w:r w:rsidRPr="00976CA2">
        <w:rPr>
          <w:sz w:val="24"/>
        </w:rPr>
        <w:t xml:space="preserve">, allowing for more precise </w:t>
      </w:r>
      <w:r w:rsidR="0061058D">
        <w:rPr>
          <w:sz w:val="24"/>
        </w:rPr>
        <w:t>diagnosis</w:t>
      </w:r>
      <w:r>
        <w:rPr>
          <w:sz w:val="24"/>
        </w:rPr>
        <w:t xml:space="preserve"> and </w:t>
      </w:r>
      <w:r w:rsidR="00130183">
        <w:rPr>
          <w:sz w:val="24"/>
        </w:rPr>
        <w:t>hence the most appropriate tumour-specific</w:t>
      </w:r>
      <w:r>
        <w:rPr>
          <w:sz w:val="24"/>
        </w:rPr>
        <w:t xml:space="preserve"> treatment.</w:t>
      </w:r>
      <w:r w:rsidRPr="0002060A">
        <w:t xml:space="preserve"> </w:t>
      </w:r>
      <w:r w:rsidRPr="0002060A">
        <w:rPr>
          <w:sz w:val="24"/>
        </w:rPr>
        <w:t xml:space="preserve">Targeted therapies </w:t>
      </w:r>
      <w:r w:rsidR="00130183">
        <w:rPr>
          <w:sz w:val="24"/>
        </w:rPr>
        <w:t>may also be</w:t>
      </w:r>
      <w:r w:rsidRPr="0002060A">
        <w:rPr>
          <w:sz w:val="24"/>
        </w:rPr>
        <w:t xml:space="preserve"> recommended when the identified genetic alteration indicates a likely primary cancer type for which approved targeted treatments are available and represent the standard of care</w:t>
      </w:r>
      <w:r w:rsidR="00143576">
        <w:rPr>
          <w:sz w:val="24"/>
        </w:rPr>
        <w:t xml:space="preserve"> </w:t>
      </w:r>
      <w:r w:rsidR="00143576">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 </w:instrText>
      </w:r>
      <w:r w:rsidR="00DF7B70">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EN.CITE.DATA </w:instrText>
      </w:r>
      <w:r w:rsidR="00DF7B70">
        <w:rPr>
          <w:sz w:val="24"/>
        </w:rPr>
      </w:r>
      <w:r w:rsidR="00DF7B70">
        <w:rPr>
          <w:sz w:val="24"/>
        </w:rPr>
        <w:fldChar w:fldCharType="end"/>
      </w:r>
      <w:r w:rsidR="00143576">
        <w:rPr>
          <w:sz w:val="24"/>
        </w:rPr>
      </w:r>
      <w:r w:rsidR="00143576">
        <w:rPr>
          <w:sz w:val="24"/>
        </w:rPr>
        <w:fldChar w:fldCharType="separate"/>
      </w:r>
      <w:r w:rsidR="00DF7B70">
        <w:rPr>
          <w:noProof/>
          <w:sz w:val="24"/>
        </w:rPr>
        <w:t>(11)</w:t>
      </w:r>
      <w:r w:rsidR="00143576">
        <w:rPr>
          <w:sz w:val="24"/>
        </w:rPr>
        <w:fldChar w:fldCharType="end"/>
      </w:r>
      <w:r w:rsidRPr="0002060A">
        <w:rPr>
          <w:sz w:val="24"/>
        </w:rPr>
        <w:t>.</w:t>
      </w:r>
      <w:r>
        <w:rPr>
          <w:sz w:val="24"/>
        </w:rPr>
        <w:t xml:space="preserve"> </w:t>
      </w:r>
      <w:r w:rsidR="00E42FEA" w:rsidRPr="00E42FEA">
        <w:rPr>
          <w:sz w:val="24"/>
        </w:rPr>
        <w:t xml:space="preserve">For example, EGFR mutations or </w:t>
      </w:r>
      <w:r w:rsidR="00E42FEA" w:rsidRPr="001E3C0C">
        <w:rPr>
          <w:i/>
          <w:iCs/>
          <w:sz w:val="24"/>
        </w:rPr>
        <w:t>ALK</w:t>
      </w:r>
      <w:r w:rsidR="00E42FEA" w:rsidRPr="00E42FEA">
        <w:rPr>
          <w:sz w:val="24"/>
        </w:rPr>
        <w:t xml:space="preserve"> and </w:t>
      </w:r>
      <w:r w:rsidR="00E42FEA" w:rsidRPr="001E3C0C">
        <w:rPr>
          <w:i/>
          <w:iCs/>
          <w:sz w:val="24"/>
        </w:rPr>
        <w:t>ROS1</w:t>
      </w:r>
      <w:r w:rsidR="00E42FEA" w:rsidRPr="00E42FEA">
        <w:rPr>
          <w:sz w:val="24"/>
        </w:rPr>
        <w:t xml:space="preserve"> fusions strongly </w:t>
      </w:r>
      <w:r w:rsidR="00E42FEA" w:rsidRPr="00CF581D">
        <w:rPr>
          <w:sz w:val="24"/>
          <w:szCs w:val="24"/>
        </w:rPr>
        <w:t>suggest NSCLC and support the use of tyrosine kinase inhibitors (TKIs) as first-line treatment.</w:t>
      </w:r>
      <w:r w:rsidR="009F4E63" w:rsidRPr="00CF581D">
        <w:rPr>
          <w:sz w:val="24"/>
          <w:szCs w:val="24"/>
        </w:rPr>
        <w:t xml:space="preserve"> </w:t>
      </w:r>
      <w:r w:rsidR="00226D4E" w:rsidRPr="00CF581D">
        <w:rPr>
          <w:rStyle w:val="normaltextrun"/>
          <w:color w:val="000000"/>
          <w:sz w:val="24"/>
          <w:szCs w:val="24"/>
        </w:rPr>
        <w:t>In addition, genomic signatures reflecting ultraviolet light or tobacco exposure can provide further clues about the</w:t>
      </w:r>
      <w:r w:rsidR="00226D4E" w:rsidRPr="00CF581D">
        <w:rPr>
          <w:rStyle w:val="normaltextrun"/>
          <w:color w:val="000000"/>
          <w:sz w:val="24"/>
          <w:szCs w:val="24"/>
          <w:shd w:val="clear" w:color="auto" w:fill="FFFFFF"/>
        </w:rPr>
        <w:t xml:space="preserve"> tumour's origin </w:t>
      </w:r>
      <w:r w:rsidR="00226D4E" w:rsidRPr="00CF581D">
        <w:rPr>
          <w:rStyle w:val="normaltextrun"/>
          <w:color w:val="000000"/>
          <w:sz w:val="24"/>
          <w:szCs w:val="24"/>
          <w:shd w:val="clear" w:color="auto" w:fill="E1E3E6"/>
        </w:rPr>
        <w:t>(3,9)</w:t>
      </w:r>
      <w:r w:rsidR="00226D4E" w:rsidRPr="00CF581D">
        <w:rPr>
          <w:rStyle w:val="normaltextrun"/>
          <w:color w:val="000000"/>
          <w:sz w:val="24"/>
          <w:szCs w:val="24"/>
          <w:shd w:val="clear" w:color="auto" w:fill="FFFFFF"/>
        </w:rPr>
        <w:t>.</w:t>
      </w:r>
      <w:r w:rsidR="007D0FAB" w:rsidRPr="00CF581D">
        <w:rPr>
          <w:rStyle w:val="normaltextrun"/>
          <w:color w:val="000000"/>
          <w:sz w:val="24"/>
          <w:szCs w:val="24"/>
          <w:shd w:val="clear" w:color="auto" w:fill="FFFFFF"/>
        </w:rPr>
        <w:t xml:space="preserve"> </w:t>
      </w:r>
      <w:r w:rsidR="00E42FEA" w:rsidRPr="00CF581D">
        <w:rPr>
          <w:sz w:val="24"/>
          <w:szCs w:val="24"/>
        </w:rPr>
        <w:t>Other e</w:t>
      </w:r>
      <w:r w:rsidRPr="00CF581D">
        <w:rPr>
          <w:sz w:val="24"/>
          <w:szCs w:val="24"/>
        </w:rPr>
        <w:t>xamples of molecular alterations that may indicate a TOO include:</w:t>
      </w:r>
    </w:p>
    <w:p w14:paraId="3E900726" w14:textId="77777777" w:rsidR="00D17660" w:rsidRPr="00CF581D" w:rsidRDefault="00D17660" w:rsidP="00D17660">
      <w:pPr>
        <w:pStyle w:val="ListParagraph"/>
        <w:numPr>
          <w:ilvl w:val="0"/>
          <w:numId w:val="7"/>
        </w:numPr>
        <w:rPr>
          <w:sz w:val="24"/>
          <w:szCs w:val="24"/>
        </w:rPr>
      </w:pPr>
      <w:r w:rsidRPr="00CF581D">
        <w:rPr>
          <w:sz w:val="24"/>
          <w:szCs w:val="24"/>
        </w:rPr>
        <w:t xml:space="preserve">Intrahepatic cholangiocarcinoma: </w:t>
      </w:r>
      <w:r w:rsidRPr="00CF581D">
        <w:rPr>
          <w:i/>
          <w:iCs/>
          <w:sz w:val="24"/>
          <w:szCs w:val="24"/>
        </w:rPr>
        <w:t>FGFR2</w:t>
      </w:r>
      <w:r w:rsidRPr="00CF581D">
        <w:rPr>
          <w:sz w:val="24"/>
          <w:szCs w:val="24"/>
        </w:rPr>
        <w:t xml:space="preserve"> fusions</w:t>
      </w:r>
    </w:p>
    <w:p w14:paraId="366F0855" w14:textId="77777777" w:rsidR="00D17660" w:rsidRPr="00A807D6" w:rsidRDefault="00D17660" w:rsidP="00D17660">
      <w:pPr>
        <w:pStyle w:val="ListParagraph"/>
        <w:numPr>
          <w:ilvl w:val="0"/>
          <w:numId w:val="7"/>
        </w:numPr>
        <w:rPr>
          <w:sz w:val="24"/>
        </w:rPr>
      </w:pPr>
      <w:r w:rsidRPr="00A807D6">
        <w:rPr>
          <w:sz w:val="24"/>
        </w:rPr>
        <w:t xml:space="preserve">Salivary gland carcinoma: </w:t>
      </w:r>
      <w:r w:rsidRPr="00A807D6">
        <w:rPr>
          <w:i/>
          <w:iCs/>
          <w:sz w:val="24"/>
        </w:rPr>
        <w:t xml:space="preserve">ETV6-NTRK3, MYB, MYBL2, EWSR1-ATF1, MAML2, PLAG1, HMG2 </w:t>
      </w:r>
      <w:r w:rsidRPr="00A807D6">
        <w:rPr>
          <w:sz w:val="24"/>
        </w:rPr>
        <w:t xml:space="preserve">fusions, </w:t>
      </w:r>
      <w:r w:rsidRPr="00A807D6">
        <w:rPr>
          <w:i/>
          <w:iCs/>
          <w:sz w:val="24"/>
        </w:rPr>
        <w:t>PRKD1</w:t>
      </w:r>
      <w:r w:rsidRPr="00A807D6">
        <w:rPr>
          <w:sz w:val="24"/>
        </w:rPr>
        <w:t xml:space="preserve"> mutations</w:t>
      </w:r>
    </w:p>
    <w:p w14:paraId="5C9F8250" w14:textId="77777777" w:rsidR="00D17660" w:rsidRPr="00A807D6" w:rsidRDefault="00D17660" w:rsidP="00D17660">
      <w:pPr>
        <w:pStyle w:val="ListParagraph"/>
        <w:numPr>
          <w:ilvl w:val="0"/>
          <w:numId w:val="7"/>
        </w:numPr>
        <w:rPr>
          <w:sz w:val="24"/>
        </w:rPr>
      </w:pPr>
      <w:r w:rsidRPr="00A807D6">
        <w:rPr>
          <w:sz w:val="24"/>
        </w:rPr>
        <w:t xml:space="preserve">NUT carcinoma: </w:t>
      </w:r>
      <w:r w:rsidRPr="00A807D6">
        <w:rPr>
          <w:i/>
          <w:iCs/>
          <w:sz w:val="24"/>
        </w:rPr>
        <w:t>NUTM1</w:t>
      </w:r>
      <w:r w:rsidRPr="00A807D6">
        <w:rPr>
          <w:sz w:val="24"/>
        </w:rPr>
        <w:t xml:space="preserve"> fusions</w:t>
      </w:r>
    </w:p>
    <w:p w14:paraId="6E57244E" w14:textId="77777777" w:rsidR="00D17660" w:rsidRPr="00A807D6" w:rsidRDefault="00D17660" w:rsidP="00D17660">
      <w:pPr>
        <w:pStyle w:val="ListParagraph"/>
        <w:numPr>
          <w:ilvl w:val="0"/>
          <w:numId w:val="7"/>
        </w:numPr>
        <w:rPr>
          <w:sz w:val="24"/>
        </w:rPr>
      </w:pPr>
      <w:r w:rsidRPr="00A807D6">
        <w:rPr>
          <w:sz w:val="24"/>
        </w:rPr>
        <w:t xml:space="preserve">Prostate cancer: </w:t>
      </w:r>
      <w:r w:rsidRPr="00A807D6">
        <w:rPr>
          <w:i/>
          <w:iCs/>
          <w:sz w:val="24"/>
        </w:rPr>
        <w:t>TMPRSS2-ERG</w:t>
      </w:r>
      <w:r w:rsidRPr="00A807D6">
        <w:rPr>
          <w:sz w:val="24"/>
        </w:rPr>
        <w:t xml:space="preserve"> fusions</w:t>
      </w:r>
    </w:p>
    <w:p w14:paraId="2018BE19" w14:textId="75EF1F16" w:rsidR="00D17660" w:rsidRPr="00A807D6" w:rsidRDefault="00D17660" w:rsidP="00D17660">
      <w:pPr>
        <w:pStyle w:val="ListParagraph"/>
        <w:numPr>
          <w:ilvl w:val="0"/>
          <w:numId w:val="7"/>
        </w:numPr>
        <w:rPr>
          <w:sz w:val="24"/>
        </w:rPr>
      </w:pPr>
      <w:r w:rsidRPr="00A807D6">
        <w:rPr>
          <w:sz w:val="24"/>
        </w:rPr>
        <w:t xml:space="preserve">Sarcomas and mesenchymal </w:t>
      </w:r>
      <w:r w:rsidR="00A03341" w:rsidRPr="00A807D6">
        <w:rPr>
          <w:sz w:val="24"/>
        </w:rPr>
        <w:t>tumours</w:t>
      </w:r>
      <w:r w:rsidRPr="00A807D6">
        <w:rPr>
          <w:sz w:val="24"/>
        </w:rPr>
        <w:t xml:space="preserve">: fusions involving </w:t>
      </w:r>
      <w:r w:rsidRPr="00A807D6">
        <w:rPr>
          <w:i/>
          <w:iCs/>
          <w:sz w:val="24"/>
        </w:rPr>
        <w:t>EWSR1-FLI1, EWSR1-ERG, EWSR1-WT1, EWSR1-POU5F1, HEY1-NCOA2, COL1A1-PDGFB, DDIT3, CREB3L2/CREB3L1, TFE3, NAB2-STAT6, SS18(SYT), NR4A3</w:t>
      </w:r>
      <w:r w:rsidRPr="00A807D6">
        <w:rPr>
          <w:sz w:val="24"/>
        </w:rPr>
        <w:t xml:space="preserve">; mutations in </w:t>
      </w:r>
      <w:r w:rsidRPr="00A807D6">
        <w:rPr>
          <w:i/>
          <w:iCs/>
          <w:sz w:val="24"/>
        </w:rPr>
        <w:t>SMARCB1, BCOR</w:t>
      </w:r>
      <w:r w:rsidRPr="00A807D6">
        <w:rPr>
          <w:sz w:val="24"/>
        </w:rPr>
        <w:t xml:space="preserve">, and </w:t>
      </w:r>
      <w:r w:rsidRPr="00A807D6">
        <w:rPr>
          <w:i/>
          <w:iCs/>
          <w:sz w:val="24"/>
        </w:rPr>
        <w:t>KIT</w:t>
      </w:r>
    </w:p>
    <w:p w14:paraId="70417F00" w14:textId="77777777" w:rsidR="00D17660" w:rsidRPr="00A807D6" w:rsidRDefault="00D17660" w:rsidP="00D17660">
      <w:pPr>
        <w:pStyle w:val="ListParagraph"/>
        <w:numPr>
          <w:ilvl w:val="0"/>
          <w:numId w:val="7"/>
        </w:numPr>
        <w:rPr>
          <w:sz w:val="24"/>
        </w:rPr>
      </w:pPr>
      <w:r w:rsidRPr="00A807D6">
        <w:rPr>
          <w:sz w:val="24"/>
        </w:rPr>
        <w:lastRenderedPageBreak/>
        <w:t xml:space="preserve">Hepatocellular carcinoma: </w:t>
      </w:r>
      <w:r w:rsidRPr="00A807D6">
        <w:rPr>
          <w:i/>
          <w:iCs/>
          <w:sz w:val="24"/>
        </w:rPr>
        <w:t>PRKACA</w:t>
      </w:r>
      <w:r w:rsidRPr="00A807D6">
        <w:rPr>
          <w:sz w:val="24"/>
        </w:rPr>
        <w:t xml:space="preserve"> fusions</w:t>
      </w:r>
    </w:p>
    <w:p w14:paraId="1BB20C80" w14:textId="77777777" w:rsidR="00D17660" w:rsidRPr="00A807D6" w:rsidRDefault="00D17660" w:rsidP="00D17660">
      <w:pPr>
        <w:pStyle w:val="ListParagraph"/>
        <w:numPr>
          <w:ilvl w:val="0"/>
          <w:numId w:val="7"/>
        </w:numPr>
        <w:rPr>
          <w:sz w:val="24"/>
        </w:rPr>
      </w:pPr>
      <w:r w:rsidRPr="00A807D6">
        <w:rPr>
          <w:sz w:val="24"/>
        </w:rPr>
        <w:t>Renal cell carcinoma:</w:t>
      </w:r>
      <w:r w:rsidRPr="00A807D6">
        <w:rPr>
          <w:i/>
          <w:iCs/>
          <w:sz w:val="24"/>
        </w:rPr>
        <w:t xml:space="preserve"> TFE3</w:t>
      </w:r>
      <w:r w:rsidRPr="00A807D6">
        <w:rPr>
          <w:sz w:val="24"/>
        </w:rPr>
        <w:t xml:space="preserve"> fusions</w:t>
      </w:r>
    </w:p>
    <w:p w14:paraId="7742CB50" w14:textId="72B2226F" w:rsidR="00D17660" w:rsidRDefault="00D17660" w:rsidP="00D17660">
      <w:pPr>
        <w:pStyle w:val="ListParagraph"/>
        <w:numPr>
          <w:ilvl w:val="0"/>
          <w:numId w:val="7"/>
        </w:numPr>
      </w:pPr>
      <w:r w:rsidRPr="00D17660">
        <w:rPr>
          <w:sz w:val="24"/>
        </w:rPr>
        <w:t xml:space="preserve">Breast cancer: </w:t>
      </w:r>
      <w:r w:rsidRPr="00D17660">
        <w:rPr>
          <w:i/>
          <w:iCs/>
          <w:sz w:val="24"/>
        </w:rPr>
        <w:t>ETV3</w:t>
      </w:r>
      <w:r w:rsidRPr="00D17660">
        <w:rPr>
          <w:sz w:val="24"/>
        </w:rPr>
        <w:t xml:space="preserve"> fusions</w:t>
      </w:r>
      <w:r w:rsidR="008950BA">
        <w:rPr>
          <w:sz w:val="24"/>
        </w:rPr>
        <w:t xml:space="preserve"> </w:t>
      </w:r>
      <w:r w:rsidR="008950BA">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 </w:instrText>
      </w:r>
      <w:r w:rsidR="00DF7B70">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EN.CITE.DATA </w:instrText>
      </w:r>
      <w:r w:rsidR="00DF7B70">
        <w:rPr>
          <w:sz w:val="24"/>
        </w:rPr>
      </w:r>
      <w:r w:rsidR="00DF7B70">
        <w:rPr>
          <w:sz w:val="24"/>
        </w:rPr>
        <w:fldChar w:fldCharType="end"/>
      </w:r>
      <w:r w:rsidR="008950BA">
        <w:rPr>
          <w:sz w:val="24"/>
        </w:rPr>
      </w:r>
      <w:r w:rsidR="008950BA">
        <w:rPr>
          <w:sz w:val="24"/>
        </w:rPr>
        <w:fldChar w:fldCharType="separate"/>
      </w:r>
      <w:r w:rsidR="00DF7B70">
        <w:rPr>
          <w:noProof/>
          <w:sz w:val="24"/>
        </w:rPr>
        <w:t>(11)</w:t>
      </w:r>
      <w:r w:rsidR="008950BA">
        <w:rPr>
          <w:sz w:val="24"/>
        </w:rPr>
        <w:fldChar w:fldCharType="end"/>
      </w:r>
    </w:p>
    <w:p w14:paraId="12137C18" w14:textId="1F6CAECE" w:rsidR="00211B50" w:rsidRDefault="00211B50" w:rsidP="00211B50">
      <w:pPr>
        <w:jc w:val="center"/>
        <w:rPr>
          <w:sz w:val="24"/>
        </w:rPr>
      </w:pPr>
      <w:r>
        <w:rPr>
          <w:noProof/>
          <w:sz w:val="24"/>
        </w:rPr>
        <w:drawing>
          <wp:inline distT="0" distB="0" distL="0" distR="0" wp14:anchorId="4A625051" wp14:editId="1D57CFAD">
            <wp:extent cx="6079220" cy="4257446"/>
            <wp:effectExtent l="0" t="0" r="0" b="0"/>
            <wp:docPr id="1222514710" name="Picture 1" descr="Figure shows predicted tumour types within large CUP cohorts and some PBS-subsidised immunotherapies and targeted thera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14710" name="Picture 1" descr="Figure shows predicted tumour types within large CUP cohorts and some PBS-subsidised immunotherapies and targeted therap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5172" cy="4261614"/>
                    </a:xfrm>
                    <a:prstGeom prst="rect">
                      <a:avLst/>
                    </a:prstGeom>
                    <a:noFill/>
                  </pic:spPr>
                </pic:pic>
              </a:graphicData>
            </a:graphic>
          </wp:inline>
        </w:drawing>
      </w:r>
    </w:p>
    <w:p w14:paraId="400C7250" w14:textId="77777777" w:rsidR="00211B50" w:rsidRPr="00F608C6" w:rsidRDefault="00211B50" w:rsidP="00787F2E">
      <w:pPr>
        <w:rPr>
          <w:rFonts w:eastAsia="Segoe UI"/>
          <w:b/>
          <w:bCs/>
          <w:sz w:val="20"/>
          <w:szCs w:val="20"/>
        </w:rPr>
      </w:pPr>
      <w:r w:rsidRPr="00F608C6">
        <w:rPr>
          <w:rFonts w:eastAsia="Segoe UI"/>
          <w:b/>
          <w:bCs/>
          <w:sz w:val="20"/>
          <w:szCs w:val="20"/>
        </w:rPr>
        <w:t xml:space="preserve">Figure 4. </w:t>
      </w:r>
      <w:r>
        <w:rPr>
          <w:rFonts w:eastAsia="Segoe UI"/>
          <w:b/>
          <w:bCs/>
          <w:sz w:val="20"/>
          <w:szCs w:val="20"/>
        </w:rPr>
        <w:t>Proportion of predicted tumour types within large CUP cohorts and corresponding PBS-subsidised immunotherapies and targeted therapies</w:t>
      </w:r>
    </w:p>
    <w:p w14:paraId="388A2C5F" w14:textId="77777777" w:rsidR="00211B50" w:rsidRDefault="00211B50" w:rsidP="00787F2E">
      <w:pPr>
        <w:spacing w:after="0"/>
        <w:rPr>
          <w:rFonts w:eastAsia="Segoe UI"/>
          <w:sz w:val="16"/>
          <w:szCs w:val="16"/>
        </w:rPr>
      </w:pPr>
      <w:r w:rsidRPr="00A352F3">
        <w:rPr>
          <w:rFonts w:eastAsia="Segoe UI"/>
          <w:sz w:val="16"/>
          <w:szCs w:val="16"/>
        </w:rPr>
        <w:t>*</w:t>
      </w:r>
      <w:r>
        <w:rPr>
          <w:rFonts w:eastAsia="Segoe UI"/>
          <w:sz w:val="16"/>
          <w:szCs w:val="16"/>
        </w:rPr>
        <w:t xml:space="preserve">Other – </w:t>
      </w:r>
      <w:r w:rsidRPr="00D13E67">
        <w:rPr>
          <w:rFonts w:eastAsia="Segoe UI"/>
          <w:sz w:val="16"/>
          <w:szCs w:val="16"/>
        </w:rPr>
        <w:t>sarcoma</w:t>
      </w:r>
      <w:r>
        <w:rPr>
          <w:rFonts w:eastAsia="Segoe UI"/>
          <w:sz w:val="16"/>
          <w:szCs w:val="16"/>
        </w:rPr>
        <w:t>,</w:t>
      </w:r>
      <w:r w:rsidRPr="00D13E67">
        <w:rPr>
          <w:rFonts w:eastAsia="Segoe UI"/>
          <w:sz w:val="16"/>
          <w:szCs w:val="16"/>
        </w:rPr>
        <w:t xml:space="preserve"> lymphoma</w:t>
      </w:r>
      <w:r>
        <w:rPr>
          <w:rFonts w:eastAsia="Segoe UI"/>
          <w:sz w:val="16"/>
          <w:szCs w:val="16"/>
        </w:rPr>
        <w:t>,</w:t>
      </w:r>
      <w:r w:rsidRPr="00D13E67">
        <w:rPr>
          <w:rFonts w:eastAsia="Segoe UI"/>
          <w:sz w:val="16"/>
          <w:szCs w:val="16"/>
        </w:rPr>
        <w:t xml:space="preserve"> skin/melanoma</w:t>
      </w:r>
      <w:r>
        <w:rPr>
          <w:rFonts w:eastAsia="Segoe UI"/>
          <w:sz w:val="16"/>
          <w:szCs w:val="16"/>
        </w:rPr>
        <w:t>,</w:t>
      </w:r>
      <w:r w:rsidRPr="00D13E67">
        <w:rPr>
          <w:rFonts w:eastAsia="Segoe UI"/>
          <w:sz w:val="16"/>
          <w:szCs w:val="16"/>
        </w:rPr>
        <w:t xml:space="preserve"> squamous-cell carcinoma</w:t>
      </w:r>
      <w:r>
        <w:rPr>
          <w:rFonts w:eastAsia="Segoe UI"/>
          <w:sz w:val="16"/>
          <w:szCs w:val="16"/>
        </w:rPr>
        <w:t>,</w:t>
      </w:r>
      <w:r w:rsidRPr="00D13E67">
        <w:rPr>
          <w:rFonts w:eastAsia="Segoe UI"/>
          <w:sz w:val="16"/>
          <w:szCs w:val="16"/>
        </w:rPr>
        <w:t xml:space="preserve"> prostate</w:t>
      </w:r>
      <w:r>
        <w:rPr>
          <w:rFonts w:eastAsia="Segoe UI"/>
          <w:sz w:val="16"/>
          <w:szCs w:val="16"/>
        </w:rPr>
        <w:t>,</w:t>
      </w:r>
      <w:r w:rsidRPr="00D13E67">
        <w:rPr>
          <w:rFonts w:eastAsia="Segoe UI"/>
          <w:sz w:val="16"/>
          <w:szCs w:val="16"/>
        </w:rPr>
        <w:t xml:space="preserve"> appendix</w:t>
      </w:r>
      <w:r>
        <w:rPr>
          <w:rFonts w:eastAsia="Segoe UI"/>
          <w:sz w:val="16"/>
          <w:szCs w:val="16"/>
        </w:rPr>
        <w:t>,</w:t>
      </w:r>
      <w:r w:rsidRPr="00D13E67">
        <w:rPr>
          <w:rFonts w:eastAsia="Segoe UI"/>
          <w:sz w:val="16"/>
          <w:szCs w:val="16"/>
        </w:rPr>
        <w:t xml:space="preserve"> anal</w:t>
      </w:r>
      <w:r>
        <w:rPr>
          <w:rFonts w:eastAsia="Segoe UI"/>
          <w:sz w:val="16"/>
          <w:szCs w:val="16"/>
        </w:rPr>
        <w:t>.</w:t>
      </w:r>
    </w:p>
    <w:p w14:paraId="27D51307" w14:textId="77777777" w:rsidR="00211B50" w:rsidRDefault="00211B50" w:rsidP="00787F2E">
      <w:pPr>
        <w:spacing w:after="0"/>
        <w:rPr>
          <w:rFonts w:eastAsia="Segoe UI"/>
          <w:sz w:val="16"/>
          <w:szCs w:val="16"/>
        </w:rPr>
      </w:pPr>
      <w:r>
        <w:rPr>
          <w:rFonts w:eastAsia="Segoe UI"/>
          <w:sz w:val="16"/>
          <w:szCs w:val="16"/>
        </w:rPr>
        <w:t>**</w:t>
      </w:r>
      <w:r w:rsidRPr="005C6970">
        <w:t xml:space="preserve"> </w:t>
      </w:r>
      <w:r w:rsidRPr="005C6970">
        <w:rPr>
          <w:rFonts w:eastAsia="Segoe UI"/>
          <w:sz w:val="16"/>
          <w:szCs w:val="16"/>
        </w:rPr>
        <w:t>Proportions represent the combined TOO classifier primary site predictions from 11 studies.</w:t>
      </w:r>
    </w:p>
    <w:p w14:paraId="14E687F0" w14:textId="3447B734" w:rsidR="00211B50" w:rsidRDefault="00211B50" w:rsidP="00787F2E">
      <w:pPr>
        <w:spacing w:after="240"/>
        <w:rPr>
          <w:sz w:val="24"/>
        </w:rPr>
      </w:pPr>
      <w:r>
        <w:rPr>
          <w:rFonts w:eastAsia="Segoe UI"/>
          <w:sz w:val="16"/>
          <w:szCs w:val="16"/>
        </w:rPr>
        <w:t xml:space="preserve">*** Created in BioRender: </w:t>
      </w:r>
      <w:hyperlink r:id="rId15" w:history="1">
        <w:r w:rsidRPr="001A7F15">
          <w:rPr>
            <w:rStyle w:val="Hyperlink"/>
            <w:rFonts w:eastAsia="Segoe UI"/>
            <w:sz w:val="16"/>
            <w:szCs w:val="16"/>
          </w:rPr>
          <w:t>https://BioRender.com</w:t>
        </w:r>
      </w:hyperlink>
    </w:p>
    <w:p w14:paraId="1B62E49F" w14:textId="7271F22C" w:rsidR="00682766" w:rsidRPr="00230F1D" w:rsidRDefault="00682766" w:rsidP="73B32018">
      <w:r>
        <w:rPr>
          <w:sz w:val="24"/>
        </w:rPr>
        <w:t xml:space="preserve">Several </w:t>
      </w:r>
      <w:r w:rsidR="00793363">
        <w:rPr>
          <w:sz w:val="24"/>
        </w:rPr>
        <w:t xml:space="preserve">CUP </w:t>
      </w:r>
      <w:r>
        <w:rPr>
          <w:sz w:val="24"/>
        </w:rPr>
        <w:t xml:space="preserve">research studies support the role of comprehensive genomic testing to inform </w:t>
      </w:r>
      <w:r w:rsidR="00421F68">
        <w:rPr>
          <w:sz w:val="24"/>
        </w:rPr>
        <w:t>TOO</w:t>
      </w:r>
      <w:r>
        <w:rPr>
          <w:sz w:val="24"/>
        </w:rPr>
        <w:t xml:space="preserve"> diagnosis. A retrospective Australian study involving </w:t>
      </w:r>
      <w:r w:rsidR="00793363">
        <w:rPr>
          <w:sz w:val="24"/>
        </w:rPr>
        <w:t xml:space="preserve">the </w:t>
      </w:r>
      <w:r>
        <w:rPr>
          <w:sz w:val="24"/>
        </w:rPr>
        <w:t>analysis of 2</w:t>
      </w:r>
      <w:r w:rsidR="00793363">
        <w:rPr>
          <w:sz w:val="24"/>
        </w:rPr>
        <w:t>01</w:t>
      </w:r>
      <w:r>
        <w:rPr>
          <w:sz w:val="24"/>
        </w:rPr>
        <w:t xml:space="preserve"> CUP patients </w:t>
      </w:r>
      <w:r w:rsidR="00F356E7">
        <w:rPr>
          <w:sz w:val="24"/>
        </w:rPr>
        <w:t>using</w:t>
      </w:r>
      <w:r>
        <w:rPr>
          <w:sz w:val="24"/>
        </w:rPr>
        <w:t xml:space="preserve"> </w:t>
      </w:r>
      <w:r w:rsidR="00F356E7">
        <w:rPr>
          <w:sz w:val="24"/>
        </w:rPr>
        <w:t xml:space="preserve">CGP </w:t>
      </w:r>
      <w:r>
        <w:rPr>
          <w:sz w:val="24"/>
        </w:rPr>
        <w:t xml:space="preserve">testing found that DNA alterations </w:t>
      </w:r>
      <w:r w:rsidR="00793363">
        <w:rPr>
          <w:sz w:val="24"/>
        </w:rPr>
        <w:t>in tumours</w:t>
      </w:r>
      <w:r w:rsidR="00F356E7">
        <w:rPr>
          <w:sz w:val="24"/>
        </w:rPr>
        <w:t>,</w:t>
      </w:r>
      <w:r w:rsidR="00793363">
        <w:rPr>
          <w:sz w:val="24"/>
        </w:rPr>
        <w:t xml:space="preserve"> including tumour type enriched gene mutations and mutational signatures</w:t>
      </w:r>
      <w:r w:rsidR="00F356E7">
        <w:rPr>
          <w:sz w:val="24"/>
        </w:rPr>
        <w:t>,</w:t>
      </w:r>
      <w:r w:rsidR="00793363">
        <w:rPr>
          <w:sz w:val="24"/>
        </w:rPr>
        <w:t xml:space="preserve"> help</w:t>
      </w:r>
      <w:r w:rsidR="00564CDD">
        <w:rPr>
          <w:sz w:val="24"/>
        </w:rPr>
        <w:t>ed</w:t>
      </w:r>
      <w:r w:rsidR="00793363">
        <w:rPr>
          <w:sz w:val="24"/>
        </w:rPr>
        <w:t xml:space="preserve"> </w:t>
      </w:r>
      <w:r>
        <w:rPr>
          <w:sz w:val="24"/>
        </w:rPr>
        <w:t xml:space="preserve">inform </w:t>
      </w:r>
      <w:r w:rsidR="00F356E7">
        <w:rPr>
          <w:sz w:val="24"/>
        </w:rPr>
        <w:t xml:space="preserve">a </w:t>
      </w:r>
      <w:r w:rsidR="00793363">
        <w:rPr>
          <w:sz w:val="24"/>
        </w:rPr>
        <w:t xml:space="preserve">TOO </w:t>
      </w:r>
      <w:r>
        <w:rPr>
          <w:sz w:val="24"/>
        </w:rPr>
        <w:t>diagnosis in 31% of CUP patients</w:t>
      </w:r>
      <w:r w:rsidR="00793363">
        <w:rPr>
          <w:sz w:val="24"/>
        </w:rPr>
        <w:t>, where clinicopatholog</w:t>
      </w:r>
      <w:r w:rsidR="00564CDD">
        <w:rPr>
          <w:sz w:val="24"/>
        </w:rPr>
        <w:t>ical</w:t>
      </w:r>
      <w:r w:rsidR="00793363">
        <w:rPr>
          <w:sz w:val="24"/>
        </w:rPr>
        <w:t xml:space="preserve"> </w:t>
      </w:r>
      <w:r w:rsidR="00564CDD">
        <w:rPr>
          <w:sz w:val="24"/>
        </w:rPr>
        <w:t xml:space="preserve">review </w:t>
      </w:r>
      <w:r w:rsidR="00F356E7">
        <w:rPr>
          <w:sz w:val="24"/>
        </w:rPr>
        <w:t>was</w:t>
      </w:r>
      <w:r w:rsidR="00793363">
        <w:rPr>
          <w:sz w:val="24"/>
        </w:rPr>
        <w:t xml:space="preserve"> </w:t>
      </w:r>
      <w:r w:rsidR="00564CDD">
        <w:rPr>
          <w:sz w:val="24"/>
        </w:rPr>
        <w:t xml:space="preserve">otherwise </w:t>
      </w:r>
      <w:r w:rsidR="00793363">
        <w:rPr>
          <w:sz w:val="24"/>
        </w:rPr>
        <w:t xml:space="preserve">unable to resolve </w:t>
      </w:r>
      <w:r w:rsidR="00564CDD">
        <w:rPr>
          <w:sz w:val="24"/>
        </w:rPr>
        <w:t>the</w:t>
      </w:r>
      <w:r w:rsidR="00793363">
        <w:rPr>
          <w:sz w:val="24"/>
        </w:rPr>
        <w:t xml:space="preserve"> TOO</w:t>
      </w:r>
      <w:r w:rsidR="000C1A86">
        <w:rPr>
          <w:sz w:val="24"/>
        </w:rPr>
        <w:t xml:space="preserve"> </w:t>
      </w:r>
      <w:r w:rsidR="00075D22">
        <w:rPr>
          <w:sz w:val="24"/>
        </w:rPr>
        <w:fldChar w:fldCharType="begin">
          <w:fldData xml:space="preserve">PEVuZE5vdGU+PENpdGU+PEF1dGhvcj5Qb3NuZXI8L0F1dGhvcj48WWVhcj4yMDIzPC9ZZWFyPjxS
ZWNOdW0+MjI8L1JlY051bT48RGlzcGxheVRleHQ+KDEyKTwvRGlzcGxheVRleHQ+PHJlY29yZD48
cmVjLW51bWJlcj4yMjwvcmVjLW51bWJlcj48Zm9yZWlnbi1rZXlzPjxrZXkgYXBwPSJFTiIgZGIt
aWQ9ImF2OXZ6ZGR2aWRmNWV0ZXd6cGR2YTI1dGV4ZjVwczA5c2QwZSIgdGltZXN0YW1wPSIxNzM5
ODU5MDMwIj4yMjwva2V5PjwvZm9yZWlnbi1rZXlzPjxyZWYtdHlwZSBuYW1lPSJKb3VybmFsIEFy
dGljbGUiPjE3PC9yZWYtdHlwZT48Y29udHJpYnV0b3JzPjxhdXRob3JzPjxhdXRob3I+UG9zbmVy
LCBBLjwvYXV0aG9yPjxhdXRob3I+UHJhbGwsIE8uIFcuPC9hdXRob3I+PGF1dGhvcj5TaXZha3Vt
YXJhbiwgVC48L2F1dGhvcj48YXV0aG9yPkV0ZW1hZGFtb2doYWRhbSwgRC48L2F1dGhvcj48YXV0
aG9yPlRoaW8sIE4uPC9hdXRob3I+PGF1dGhvcj5QYXR0aXNvbiwgQS48L2F1dGhvcj48YXV0aG9y
PkJhbGFjaGFuZGVyLCBTLjwvYXV0aG9yPjxhdXRob3I+RmlzaGVyLCBLLjwvYXV0aG9yPjxhdXRo
b3I+V2ViYiwgUy48L2F1dGhvcj48YXV0aG9yPldvb2QsIEMuPC9hdXRob3I+PGF1dGhvcj5EZUZh
emlvLCBBLjwvYXV0aG9yPjxhdXRob3I+V2lsY2tlbiwgTi48L2F1dGhvcj48YXV0aG9yPkdhbywg
Qi48L2F1dGhvcj48YXV0aG9yPkthcmFwZXRpcywgQy4gUy48L2F1dGhvcj48YXV0aG9yPlNpbmdo
LCBNLjwvYXV0aG9yPjxhdXRob3I+Q29sbGlucywgSS4gTS48L2F1dGhvcj48YXV0aG9yPlJpY2hh
cmRzb24sIEcuPC9hdXRob3I+PGF1dGhvcj5TdGVlciwgQy48L2F1dGhvcj48YXV0aG9yPldhcnJl
biwgTS48L2F1dGhvcj48YXV0aG9yPkthcmFudGgsIE4uPC9hdXRob3I+PGF1dGhvcj5XcmlnaHQs
IEcuPC9hdXRob3I+PGF1dGhvcj5XaWxsaWFtcywgUy48L2F1dGhvcj48YXV0aG9yPkdlb3JnZSwg
Si48L2F1dGhvcj48YXV0aG9yPkhpY2tzLCBSLiBKLjwvYXV0aG9yPjxhdXRob3I+Qm91c3Npb3V0
YXMsIEEuPC9hdXRob3I+PGF1dGhvcj5HaWxsLCBBLiBKLjwvYXV0aG9yPjxhdXRob3I+U29sb21v
biwgQi4gSi48L2F1dGhvcj48YXV0aG9yPlh1LCBILjwvYXV0aG9yPjxhdXRob3I+RmVsbG93ZXMs
IEEuPC9hdXRob3I+PGF1dGhvcj5Gb3gsIFMuIEIuPC9hdXRob3I+PGF1dGhvcj5TY2hvZmllbGQs
IFAuPC9hdXRob3I+PGF1dGhvcj5Cb3d0ZWxsLCBELjwvYXV0aG9yPjxhdXRob3I+TWlsZXNoa2lu
LCBMLjwvYXV0aG9yPjxhdXRob3I+VG90aGlsbCwgUi4gVy48L2F1dGhvcj48L2F1dGhvcnM+PC9j
b250cmlidXRvcnM+PGF1dGgtYWRkcmVzcz5EZXBhcnRtZW50IG9mIENsaW5pY2FsIFBhdGhvbG9n
eSBhbmQgQ2VudHJlIGZvciBDYW5jZXIgUmVzZWFyY2gsIFVuaXZlcnNpdHkgb2YgTWVsYm91cm5l
LCBNZWxib3VybmUsIFZJQywgQXVzdHJhbGlhLiYjeEQ7RGVwYXJ0bWVudCBvZiBQYXRob2xvZ3ks
IFBldGVyIE1hY0NhbGx1bSBDYW5jZXIgQ2VudHJlLCBNZWxib3VybmUsIFZJQywgQXVzdHJhbGlh
LiYjeEQ7RGVwYXJ0bWVudCBvZiBNZWRpY2FsIE9uY29sb2d5LCBQZXRlciBNYWNDYWxsdW0gQ2Fu
Y2VyIENlbnRyZSwgTWVsYm91cm5lLCBWSUMsIEF1c3RyYWxpYS4mI3hEO1NpciBQZXRlciBNYWND
YWxsdW0gRGVwYXJ0bWVudCBvZiBPbmNvbG9neSwgVW5pdmVyc2l0eSBvZiBNZWxib3VybmUsIE1l
bGJvdXJuZSwgVklDLCBBdXN0cmFsaWEuJiN4RDtQZXRlciBNYWNDYWxsdW0gQ2FuY2VyIENlbnRy
ZSwgTWVsYm91cm5lLCBWSUMsIEF1c3RyYWxpYS4mI3hEO1RoZSBXZXN0bWVhZCBJbnN0aXR1dGUg
Zm9yIE1lZGljYWwgUmVzZWFyY2gsIFN5ZG5leSwgTlNXLCBBdXN0cmFsaWEuJiN4RDtEZXBhcnRt
ZW50IG9mIEd5bmFlY29sb2dpY2FsIE9uY29sb2d5LCBXZXN0bWVhZCBIb3NwaXRhbCwgU3lkbmV5
LCBOU1csIEF1c3RyYWxpYS4mI3hEO1RoZSBEYWZmb2RpbCBDZW50cmUsIFRoZSBVbml2ZXJzaXR5
IG9mIFN5ZG5leSwgYSBqb2ludCB2ZW50dXJlIHdpdGggQ2FuY2VyIENvdW5jaWwgTlNXLCBTeWRu
ZXksIE5TVywgQXVzdHJhbGlhLiYjeEQ7RGVwYXJ0bWVudCBvZiBNZWRpY2FsIE9uY29sb2d5LCBD
cm93biBQcmluY2VzcyBNYXJ5IENhbmNlciBDZW50cmUsIFdlc3RtZWFkIEhvc3BpdGFsLCBTeWRu
ZXksIE5TVywgQXVzdHJhbGlhLiYjeEQ7RGVwYXJ0bWVudCBvZiBNZWRpY2FsIE9uY29sb2d5LCBG
bGluZGVycyBVbml2ZXJzaXR5IGFuZCBGbGluZGVycyBNZWRpY2FsIENlbnRyZSwgQWRlbGFpZGUs
IFNBLCBBdXN0cmFsaWEuJiN4RDtEZXBhcnRtZW50IG9mIE1lZGljYWwgT25jb2xvZ3ksIEJhcndv
biBIZWFsdGggQ2FuY2VyIFNlcnZpY2VzLCBHZWVsb25nLCBWSUMsIEF1c3RyYWxpYS4mI3hEO0Rl
cGFydG1lbnQgb2YgTWVkaWNhbCBPbmNvbG9neSwgU291dGhXZXN0IEhlYWx0aENhcmUsIFdhcnJu
YW1ib29sIGFuZCBEZWFraW4gVW5pdmVyc2l0eSwgR2VlbG9uZywgVklDLCBBdXN0cmFsaWEuJiN4
RDtEZXBhcnRtZW50IG9mIE1lZGljYWwgT25jb2xvZ3ksIENhYnJpbmkgSGVhbHRoLCBNZWxib3Vy
bmUsIFZJQywgQXVzdHJhbGlhLiYjeEQ7Qm9yZGVyIE1lZGljYWwgT25jb2xvZ3ksIEFsYnVyeSBX
b2RvbmdhIFJlZ2lvbmFsIENhbmNlciBDZW50cmUsIEFsYnVyeSwgTlNXLCBBdXN0cmFsaWEuJiN4
RDtEZXBhcnRtZW50IG9mIE1lZGljYWwgT25jb2xvZ3ksIEJlbmRpZ28gSGVhbHRoLCBCZW5kaWdv
LCBWSUMsIEF1c3RyYWxpYS4mI3hEO0RpdmlzaW9uIG9mIE1lZGljaW5lLCBBbGFuIFdhbGtlciBD
YW5jZXIgQ2VudHJlLCBEYXJ3aW4sIE5ULCBBdXN0cmFsaWEuJiN4RDtEZXBhcnRtZW50IG9mIENh
cmRpb3Rob3JhY2ljIFN1cmdlcnksIFN0IFZpbmNlbnQmYXBvcztzIEhvc3BpdGFsLCBNZWxib3Vy
bmUsIFZJQywgQXVzdHJhbGlhLiYjeEQ7RGVwYXJ0bWVudCBvZiBSYWRpYXRpb24gT25jb2xvZ3ks
IFBldGVyIE1hY0NhbGx1bSBDYW5jZXIgQ2VudHJlLCBNZWxib3VybmUsIFZJQywgQXVzdHJhbGlh
LiYjeEQ7RGVwYXJ0bWVudCBvZiBDb21wdXRhdGlvbmFsIFNjaWVuY2VzLCBUaGUgSmFja3NvbiBM
YWJvcmF0b3J5LCBGYXJtaW5ndG9uLCBDb25uZWN0aWN1dCwgVVNBLiYjeEQ7VGhlIFN0IFZpbmNl
bnQmYXBvcztzIEhvc3BpdGFsIERlcGFydG1lbnQgb2YgTWVkaWNpbmUsIFVuaXZlcnNpdHkgb2Yg
TWVsYm91cm5lLCBNZWxib3VybmUsIFZJQywgQXVzdHJhbGlhLiYjeEQ7RGVwYXJ0bWVudCBvZiBN
ZWRpY2luZSwgUm95YWwgTWVsYm91cm5lIEhvc3BpdGFsLCBVbml2ZXJzaXR5IG9mIE1lbGJvdXJu
ZSwgTWVsYm91cm5lLCBWSUMsIEF1c3RyYWxpYS4mI3hEO0NhbmNlciBEaWFnbm9zaXMgYW5kIFBh
dGhvbG9neSBHcm91cCwgS29sbGluZyBJbnN0aXR1dGUgb2YgTWVkaWNhbCwgUmVzZWFyY2ggYW5k
IFN5ZG5leSBNZWRpY2FsIFNjaG9vbCwgVW5pdmVyc2l0eSBvZiBTeWRuZXksIFN5ZG5leSwgTlNX
LCBBdXN0cmFsaWEuJiN4RDtEZXBhcnRtZW50IG9mIFBzeWNob2xvZ3ksIGFuZCBJdmVyc29uIEhl
YWx0aCBJbm5vdmF0aW9uIFJlc2VhcmNoIEluc3RpdHV0ZSwgU3dpbmJ1cm5lIFVuaXZlcnNpdHks
IE1lbGJvdXJuZSwgVklDLCBBdXN0cmFsaWEuJiN4RDtCZWhhdmlvdXJhbCBTY2llbmNlcyBVbml0
LCBIZWFsdGggU2VydmljZXMgUmVzZWFyY2ggYW5kIEltcGxlbWVudGF0aW9uIFNjaWVuY2VzLCBQ
ZXRlciBNYWNDYWxsdW0gQ2FuY2VyIENlbnRyZSwgTWVsYm91cm5lLCBWSUMsIEF1c3RyYWxpYS48
L2F1dGgtYWRkcmVzcz48dGl0bGVzPjx0aXRsZT5BIGNvbXBhcmlzb24gb2YgRE5BIHNlcXVlbmNp
bmcgYW5kIGdlbmUgZXhwcmVzc2lvbiBwcm9maWxpbmcgdG8gYXNzaXN0IHRpc3N1ZSBvZiBvcmln
aW4gZGlhZ25vc2lzIGluIGNhbmNlciBvZiB1bmtub3duIHByaW1hcnk8L3RpdGxlPjxzZWNvbmRh
cnktdGl0bGU+SiBQYXRob2w8L3NlY29uZGFyeS10aXRsZT48L3RpdGxlcz48cGFnZXM+ODEtOTI8
L3BhZ2VzPjx2b2x1bWU+MjU5PC92b2x1bWU+PG51bWJlcj4xPC9udW1iZXI+PGVkaXRpb24+MjAy
MjExMzA8L2VkaXRpb24+PGtleXdvcmRzPjxrZXl3b3JkPkh1bWFuczwva2V5d29yZD48a2V5d29y
ZD4qTmVvcGxhc21zLCBVbmtub3duIFByaW1hcnkvZGlhZ25vc2lzL2dlbmV0aWNzL3BhdGhvbG9n
eTwva2V5d29yZD48a2V5d29yZD5Qcm9zcGVjdGl2ZSBTdHVkaWVzPC9rZXl3b3JkPjxrZXl3b3Jk
PlJldHJvc3BlY3RpdmUgU3R1ZGllczwva2V5d29yZD48a2V5d29yZD5BdXN0cmFsaWE8L2tleXdv
cmQ+PGtleXdvcmQ+R2VuZSBFeHByZXNzaW9uIFByb2ZpbGluZzwva2V5d29yZD48a2V5d29yZD5T
ZXF1ZW5jZSBBbmFseXNpcywgRE5BPC9rZXl3b3JkPjxrZXl3b3JkPlJuYTwva2V5d29yZD48a2V5
d29yZD5jYW5jZXIgZGlhZ25vc3RpYzwva2V5d29yZD48a2V5d29yZD5jYW5jZXIgb2YgdW5rbm93
biBwcmltYXJ5PC9rZXl3b3JkPjxrZXl3b3JkPm11dGF0aW9uIHByb2ZpbGluZzwva2V5d29yZD48
a2V5d29yZD50YXJnZXRlZCB0aGVyYXB5PC9rZXl3b3JkPjxrZXl3b3JkPnRpc3N1ZSBvZiBvcmln
aW4gY2xhc3NpZmljYXRpb248L2tleXdvcmQ+PC9rZXl3b3Jkcz48ZGF0ZXM+PHllYXI+MjAyMzwv
eWVhcj48cHViLWRhdGVzPjxkYXRlPkphbjwvZGF0ZT48L3B1Yi1kYXRlcz48L2RhdGVzPjxpc2Ju
PjEwOTYtOTg5NiAoRWxlY3Ryb25pYykmI3hEOzAwMjItMzQxNyAoUHJpbnQpJiN4RDswMDIyLTM0
MTcgKExpbmtpbmcpPC9pc2JuPjxhY2Nlc3Npb24tbnVtPjM2Mjg3NTcxPC9hY2Nlc3Npb24tbnVt
Pjx1cmxzPjxyZWxhdGVkLXVybHM+PHVybD5odHRwczovL3d3dy5uY2JpLm5sbS5uaWguZ292L3B1
Ym1lZC8zNjI4NzU3MTwvdXJsPjwvcmVsYXRlZC11cmxzPjwvdXJscz48Y3VzdG9tMj5QTUMxMDA5
OTUyOTwvY3VzdG9tMj48ZWxlY3Ryb25pYy1yZXNvdXJjZS1udW0+MTAuMTAwMi9wYXRoLjYwMjI8
L2VsZWN0cm9uaWMtcmVzb3VyY2UtbnVtPjxyZW1vdGUtZGF0YWJhc2UtbmFtZT5NZWRsaW5lPC9y
ZW1vdGUtZGF0YWJhc2UtbmFtZT48cmVtb3RlLWRhdGFiYXNlLXByb3ZpZGVyPk5MTTwvcmVtb3Rl
LWRhdGFiYXNlLXByb3ZpZGVyPjwvcmVjb3JkPjwvQ2l0ZT48L0VuZE5vdGU+
</w:fldData>
        </w:fldChar>
      </w:r>
      <w:r w:rsidR="00DF7B70">
        <w:rPr>
          <w:sz w:val="24"/>
        </w:rPr>
        <w:instrText xml:space="preserve"> ADDIN EN.CITE </w:instrText>
      </w:r>
      <w:r w:rsidR="00DF7B70">
        <w:rPr>
          <w:sz w:val="24"/>
        </w:rPr>
        <w:fldChar w:fldCharType="begin">
          <w:fldData xml:space="preserve">PEVuZE5vdGU+PENpdGU+PEF1dGhvcj5Qb3NuZXI8L0F1dGhvcj48WWVhcj4yMDIzPC9ZZWFyPjxS
ZWNOdW0+MjI8L1JlY051bT48RGlzcGxheVRleHQ+KDEyKTwvRGlzcGxheVRleHQ+PHJlY29yZD48
cmVjLW51bWJlcj4yMjwvcmVjLW51bWJlcj48Zm9yZWlnbi1rZXlzPjxrZXkgYXBwPSJFTiIgZGIt
aWQ9ImF2OXZ6ZGR2aWRmNWV0ZXd6cGR2YTI1dGV4ZjVwczA5c2QwZSIgdGltZXN0YW1wPSIxNzM5
ODU5MDMwIj4yMjwva2V5PjwvZm9yZWlnbi1rZXlzPjxyZWYtdHlwZSBuYW1lPSJKb3VybmFsIEFy
dGljbGUiPjE3PC9yZWYtdHlwZT48Y29udHJpYnV0b3JzPjxhdXRob3JzPjxhdXRob3I+UG9zbmVy
LCBBLjwvYXV0aG9yPjxhdXRob3I+UHJhbGwsIE8uIFcuPC9hdXRob3I+PGF1dGhvcj5TaXZha3Vt
YXJhbiwgVC48L2F1dGhvcj48YXV0aG9yPkV0ZW1hZGFtb2doYWRhbSwgRC48L2F1dGhvcj48YXV0
aG9yPlRoaW8sIE4uPC9hdXRob3I+PGF1dGhvcj5QYXR0aXNvbiwgQS48L2F1dGhvcj48YXV0aG9y
PkJhbGFjaGFuZGVyLCBTLjwvYXV0aG9yPjxhdXRob3I+RmlzaGVyLCBLLjwvYXV0aG9yPjxhdXRo
b3I+V2ViYiwgUy48L2F1dGhvcj48YXV0aG9yPldvb2QsIEMuPC9hdXRob3I+PGF1dGhvcj5EZUZh
emlvLCBBLjwvYXV0aG9yPjxhdXRob3I+V2lsY2tlbiwgTi48L2F1dGhvcj48YXV0aG9yPkdhbywg
Qi48L2F1dGhvcj48YXV0aG9yPkthcmFwZXRpcywgQy4gUy48L2F1dGhvcj48YXV0aG9yPlNpbmdo
LCBNLjwvYXV0aG9yPjxhdXRob3I+Q29sbGlucywgSS4gTS48L2F1dGhvcj48YXV0aG9yPlJpY2hh
cmRzb24sIEcuPC9hdXRob3I+PGF1dGhvcj5TdGVlciwgQy48L2F1dGhvcj48YXV0aG9yPldhcnJl
biwgTS48L2F1dGhvcj48YXV0aG9yPkthcmFudGgsIE4uPC9hdXRob3I+PGF1dGhvcj5XcmlnaHQs
IEcuPC9hdXRob3I+PGF1dGhvcj5XaWxsaWFtcywgUy48L2F1dGhvcj48YXV0aG9yPkdlb3JnZSwg
Si48L2F1dGhvcj48YXV0aG9yPkhpY2tzLCBSLiBKLjwvYXV0aG9yPjxhdXRob3I+Qm91c3Npb3V0
YXMsIEEuPC9hdXRob3I+PGF1dGhvcj5HaWxsLCBBLiBKLjwvYXV0aG9yPjxhdXRob3I+U29sb21v
biwgQi4gSi48L2F1dGhvcj48YXV0aG9yPlh1LCBILjwvYXV0aG9yPjxhdXRob3I+RmVsbG93ZXMs
IEEuPC9hdXRob3I+PGF1dGhvcj5Gb3gsIFMuIEIuPC9hdXRob3I+PGF1dGhvcj5TY2hvZmllbGQs
IFAuPC9hdXRob3I+PGF1dGhvcj5Cb3d0ZWxsLCBELjwvYXV0aG9yPjxhdXRob3I+TWlsZXNoa2lu
LCBMLjwvYXV0aG9yPjxhdXRob3I+VG90aGlsbCwgUi4gVy48L2F1dGhvcj48L2F1dGhvcnM+PC9j
b250cmlidXRvcnM+PGF1dGgtYWRkcmVzcz5EZXBhcnRtZW50IG9mIENsaW5pY2FsIFBhdGhvbG9n
eSBhbmQgQ2VudHJlIGZvciBDYW5jZXIgUmVzZWFyY2gsIFVuaXZlcnNpdHkgb2YgTWVsYm91cm5l
LCBNZWxib3VybmUsIFZJQywgQXVzdHJhbGlhLiYjeEQ7RGVwYXJ0bWVudCBvZiBQYXRob2xvZ3ks
IFBldGVyIE1hY0NhbGx1bSBDYW5jZXIgQ2VudHJlLCBNZWxib3VybmUsIFZJQywgQXVzdHJhbGlh
LiYjeEQ7RGVwYXJ0bWVudCBvZiBNZWRpY2FsIE9uY29sb2d5LCBQZXRlciBNYWNDYWxsdW0gQ2Fu
Y2VyIENlbnRyZSwgTWVsYm91cm5lLCBWSUMsIEF1c3RyYWxpYS4mI3hEO1NpciBQZXRlciBNYWND
YWxsdW0gRGVwYXJ0bWVudCBvZiBPbmNvbG9neSwgVW5pdmVyc2l0eSBvZiBNZWxib3VybmUsIE1l
bGJvdXJuZSwgVklDLCBBdXN0cmFsaWEuJiN4RDtQZXRlciBNYWNDYWxsdW0gQ2FuY2VyIENlbnRy
ZSwgTWVsYm91cm5lLCBWSUMsIEF1c3RyYWxpYS4mI3hEO1RoZSBXZXN0bWVhZCBJbnN0aXR1dGUg
Zm9yIE1lZGljYWwgUmVzZWFyY2gsIFN5ZG5leSwgTlNXLCBBdXN0cmFsaWEuJiN4RDtEZXBhcnRt
ZW50IG9mIEd5bmFlY29sb2dpY2FsIE9uY29sb2d5LCBXZXN0bWVhZCBIb3NwaXRhbCwgU3lkbmV5
LCBOU1csIEF1c3RyYWxpYS4mI3hEO1RoZSBEYWZmb2RpbCBDZW50cmUsIFRoZSBVbml2ZXJzaXR5
IG9mIFN5ZG5leSwgYSBqb2ludCB2ZW50dXJlIHdpdGggQ2FuY2VyIENvdW5jaWwgTlNXLCBTeWRu
ZXksIE5TVywgQXVzdHJhbGlhLiYjeEQ7RGVwYXJ0bWVudCBvZiBNZWRpY2FsIE9uY29sb2d5LCBD
cm93biBQcmluY2VzcyBNYXJ5IENhbmNlciBDZW50cmUsIFdlc3RtZWFkIEhvc3BpdGFsLCBTeWRu
ZXksIE5TVywgQXVzdHJhbGlhLiYjeEQ7RGVwYXJ0bWVudCBvZiBNZWRpY2FsIE9uY29sb2d5LCBG
bGluZGVycyBVbml2ZXJzaXR5IGFuZCBGbGluZGVycyBNZWRpY2FsIENlbnRyZSwgQWRlbGFpZGUs
IFNBLCBBdXN0cmFsaWEuJiN4RDtEZXBhcnRtZW50IG9mIE1lZGljYWwgT25jb2xvZ3ksIEJhcndv
biBIZWFsdGggQ2FuY2VyIFNlcnZpY2VzLCBHZWVsb25nLCBWSUMsIEF1c3RyYWxpYS4mI3hEO0Rl
cGFydG1lbnQgb2YgTWVkaWNhbCBPbmNvbG9neSwgU291dGhXZXN0IEhlYWx0aENhcmUsIFdhcnJu
YW1ib29sIGFuZCBEZWFraW4gVW5pdmVyc2l0eSwgR2VlbG9uZywgVklDLCBBdXN0cmFsaWEuJiN4
RDtEZXBhcnRtZW50IG9mIE1lZGljYWwgT25jb2xvZ3ksIENhYnJpbmkgSGVhbHRoLCBNZWxib3Vy
bmUsIFZJQywgQXVzdHJhbGlhLiYjeEQ7Qm9yZGVyIE1lZGljYWwgT25jb2xvZ3ksIEFsYnVyeSBX
b2RvbmdhIFJlZ2lvbmFsIENhbmNlciBDZW50cmUsIEFsYnVyeSwgTlNXLCBBdXN0cmFsaWEuJiN4
RDtEZXBhcnRtZW50IG9mIE1lZGljYWwgT25jb2xvZ3ksIEJlbmRpZ28gSGVhbHRoLCBCZW5kaWdv
LCBWSUMsIEF1c3RyYWxpYS4mI3hEO0RpdmlzaW9uIG9mIE1lZGljaW5lLCBBbGFuIFdhbGtlciBD
YW5jZXIgQ2VudHJlLCBEYXJ3aW4sIE5ULCBBdXN0cmFsaWEuJiN4RDtEZXBhcnRtZW50IG9mIENh
cmRpb3Rob3JhY2ljIFN1cmdlcnksIFN0IFZpbmNlbnQmYXBvcztzIEhvc3BpdGFsLCBNZWxib3Vy
bmUsIFZJQywgQXVzdHJhbGlhLiYjeEQ7RGVwYXJ0bWVudCBvZiBSYWRpYXRpb24gT25jb2xvZ3ks
IFBldGVyIE1hY0NhbGx1bSBDYW5jZXIgQ2VudHJlLCBNZWxib3VybmUsIFZJQywgQXVzdHJhbGlh
LiYjeEQ7RGVwYXJ0bWVudCBvZiBDb21wdXRhdGlvbmFsIFNjaWVuY2VzLCBUaGUgSmFja3NvbiBM
YWJvcmF0b3J5LCBGYXJtaW5ndG9uLCBDb25uZWN0aWN1dCwgVVNBLiYjeEQ7VGhlIFN0IFZpbmNl
bnQmYXBvcztzIEhvc3BpdGFsIERlcGFydG1lbnQgb2YgTWVkaWNpbmUsIFVuaXZlcnNpdHkgb2Yg
TWVsYm91cm5lLCBNZWxib3VybmUsIFZJQywgQXVzdHJhbGlhLiYjeEQ7RGVwYXJ0bWVudCBvZiBN
ZWRpY2luZSwgUm95YWwgTWVsYm91cm5lIEhvc3BpdGFsLCBVbml2ZXJzaXR5IG9mIE1lbGJvdXJu
ZSwgTWVsYm91cm5lLCBWSUMsIEF1c3RyYWxpYS4mI3hEO0NhbmNlciBEaWFnbm9zaXMgYW5kIFBh
dGhvbG9neSBHcm91cCwgS29sbGluZyBJbnN0aXR1dGUgb2YgTWVkaWNhbCwgUmVzZWFyY2ggYW5k
IFN5ZG5leSBNZWRpY2FsIFNjaG9vbCwgVW5pdmVyc2l0eSBvZiBTeWRuZXksIFN5ZG5leSwgTlNX
LCBBdXN0cmFsaWEuJiN4RDtEZXBhcnRtZW50IG9mIFBzeWNob2xvZ3ksIGFuZCBJdmVyc29uIEhl
YWx0aCBJbm5vdmF0aW9uIFJlc2VhcmNoIEluc3RpdHV0ZSwgU3dpbmJ1cm5lIFVuaXZlcnNpdHks
IE1lbGJvdXJuZSwgVklDLCBBdXN0cmFsaWEuJiN4RDtCZWhhdmlvdXJhbCBTY2llbmNlcyBVbml0
LCBIZWFsdGggU2VydmljZXMgUmVzZWFyY2ggYW5kIEltcGxlbWVudGF0aW9uIFNjaWVuY2VzLCBQ
ZXRlciBNYWNDYWxsdW0gQ2FuY2VyIENlbnRyZSwgTWVsYm91cm5lLCBWSUMsIEF1c3RyYWxpYS48
L2F1dGgtYWRkcmVzcz48dGl0bGVzPjx0aXRsZT5BIGNvbXBhcmlzb24gb2YgRE5BIHNlcXVlbmNp
bmcgYW5kIGdlbmUgZXhwcmVzc2lvbiBwcm9maWxpbmcgdG8gYXNzaXN0IHRpc3N1ZSBvZiBvcmln
aW4gZGlhZ25vc2lzIGluIGNhbmNlciBvZiB1bmtub3duIHByaW1hcnk8L3RpdGxlPjxzZWNvbmRh
cnktdGl0bGU+SiBQYXRob2w8L3NlY29uZGFyeS10aXRsZT48L3RpdGxlcz48cGFnZXM+ODEtOTI8
L3BhZ2VzPjx2b2x1bWU+MjU5PC92b2x1bWU+PG51bWJlcj4xPC9udW1iZXI+PGVkaXRpb24+MjAy
MjExMzA8L2VkaXRpb24+PGtleXdvcmRzPjxrZXl3b3JkPkh1bWFuczwva2V5d29yZD48a2V5d29y
ZD4qTmVvcGxhc21zLCBVbmtub3duIFByaW1hcnkvZGlhZ25vc2lzL2dlbmV0aWNzL3BhdGhvbG9n
eTwva2V5d29yZD48a2V5d29yZD5Qcm9zcGVjdGl2ZSBTdHVkaWVzPC9rZXl3b3JkPjxrZXl3b3Jk
PlJldHJvc3BlY3RpdmUgU3R1ZGllczwva2V5d29yZD48a2V5d29yZD5BdXN0cmFsaWE8L2tleXdv
cmQ+PGtleXdvcmQ+R2VuZSBFeHByZXNzaW9uIFByb2ZpbGluZzwva2V5d29yZD48a2V5d29yZD5T
ZXF1ZW5jZSBBbmFseXNpcywgRE5BPC9rZXl3b3JkPjxrZXl3b3JkPlJuYTwva2V5d29yZD48a2V5
d29yZD5jYW5jZXIgZGlhZ25vc3RpYzwva2V5d29yZD48a2V5d29yZD5jYW5jZXIgb2YgdW5rbm93
biBwcmltYXJ5PC9rZXl3b3JkPjxrZXl3b3JkPm11dGF0aW9uIHByb2ZpbGluZzwva2V5d29yZD48
a2V5d29yZD50YXJnZXRlZCB0aGVyYXB5PC9rZXl3b3JkPjxrZXl3b3JkPnRpc3N1ZSBvZiBvcmln
aW4gY2xhc3NpZmljYXRpb248L2tleXdvcmQ+PC9rZXl3b3Jkcz48ZGF0ZXM+PHllYXI+MjAyMzwv
eWVhcj48cHViLWRhdGVzPjxkYXRlPkphbjwvZGF0ZT48L3B1Yi1kYXRlcz48L2RhdGVzPjxpc2Ju
PjEwOTYtOTg5NiAoRWxlY3Ryb25pYykmI3hEOzAwMjItMzQxNyAoUHJpbnQpJiN4RDswMDIyLTM0
MTcgKExpbmtpbmcpPC9pc2JuPjxhY2Nlc3Npb24tbnVtPjM2Mjg3NTcxPC9hY2Nlc3Npb24tbnVt
Pjx1cmxzPjxyZWxhdGVkLXVybHM+PHVybD5odHRwczovL3d3dy5uY2JpLm5sbS5uaWguZ292L3B1
Ym1lZC8zNjI4NzU3MTwvdXJsPjwvcmVsYXRlZC11cmxzPjwvdXJscz48Y3VzdG9tMj5QTUMxMDA5
OTUyOTwvY3VzdG9tMj48ZWxlY3Ryb25pYy1yZXNvdXJjZS1udW0+MTAuMTAwMi9wYXRoLjYwMjI8
L2VsZWN0cm9uaWMtcmVzb3VyY2UtbnVtPjxyZW1vdGUtZGF0YWJhc2UtbmFtZT5NZWRsaW5lPC9y
ZW1vdGUtZGF0YWJhc2UtbmFtZT48cmVtb3RlLWRhdGFiYXNlLXByb3ZpZGVyPk5MTTwvcmVtb3Rl
LWRhdGFiYXNlLXByb3ZpZGVyPjwvcmVjb3JkPjwvQ2l0ZT48L0VuZE5vdGU+
</w:fldData>
        </w:fldChar>
      </w:r>
      <w:r w:rsidR="00DF7B70">
        <w:rPr>
          <w:sz w:val="24"/>
        </w:rPr>
        <w:instrText xml:space="preserve"> ADDIN EN.CITE.DATA </w:instrText>
      </w:r>
      <w:r w:rsidR="00DF7B70">
        <w:rPr>
          <w:sz w:val="24"/>
        </w:rPr>
      </w:r>
      <w:r w:rsidR="00DF7B70">
        <w:rPr>
          <w:sz w:val="24"/>
        </w:rPr>
        <w:fldChar w:fldCharType="end"/>
      </w:r>
      <w:r w:rsidR="00075D22">
        <w:rPr>
          <w:sz w:val="24"/>
        </w:rPr>
      </w:r>
      <w:r w:rsidR="00075D22">
        <w:rPr>
          <w:sz w:val="24"/>
        </w:rPr>
        <w:fldChar w:fldCharType="separate"/>
      </w:r>
      <w:r w:rsidR="00DF7B70">
        <w:rPr>
          <w:noProof/>
          <w:sz w:val="24"/>
        </w:rPr>
        <w:t>(12)</w:t>
      </w:r>
      <w:r w:rsidR="00075D22">
        <w:rPr>
          <w:sz w:val="24"/>
        </w:rPr>
        <w:fldChar w:fldCharType="end"/>
      </w:r>
      <w:r w:rsidR="00075D22">
        <w:rPr>
          <w:sz w:val="24"/>
        </w:rPr>
        <w:t>.</w:t>
      </w:r>
      <w:r w:rsidR="00793363">
        <w:rPr>
          <w:sz w:val="24"/>
        </w:rPr>
        <w:t xml:space="preserve"> A study from the same Australian group </w:t>
      </w:r>
      <w:r w:rsidR="000C1A86">
        <w:rPr>
          <w:sz w:val="24"/>
        </w:rPr>
        <w:t xml:space="preserve">in 2025 now </w:t>
      </w:r>
      <w:r w:rsidR="00793363">
        <w:rPr>
          <w:sz w:val="24"/>
        </w:rPr>
        <w:t xml:space="preserve">involving whole genome </w:t>
      </w:r>
      <w:r w:rsidR="00A23D33">
        <w:rPr>
          <w:sz w:val="24"/>
        </w:rPr>
        <w:t xml:space="preserve">and transcriptome </w:t>
      </w:r>
      <w:r w:rsidR="00793363">
        <w:rPr>
          <w:sz w:val="24"/>
        </w:rPr>
        <w:t>sequencing</w:t>
      </w:r>
      <w:r w:rsidR="00564CDD">
        <w:rPr>
          <w:sz w:val="24"/>
        </w:rPr>
        <w:t xml:space="preserve"> </w:t>
      </w:r>
      <w:r w:rsidR="00A23D33">
        <w:rPr>
          <w:sz w:val="24"/>
        </w:rPr>
        <w:t>(WGTS)</w:t>
      </w:r>
      <w:r w:rsidR="00793363">
        <w:rPr>
          <w:sz w:val="24"/>
        </w:rPr>
        <w:t xml:space="preserve">, found that </w:t>
      </w:r>
      <w:r w:rsidR="00A23D33">
        <w:rPr>
          <w:sz w:val="24"/>
        </w:rPr>
        <w:t>54% of CUP could be assigned a likely TOO, where</w:t>
      </w:r>
      <w:r w:rsidR="000C1A86">
        <w:rPr>
          <w:sz w:val="24"/>
        </w:rPr>
        <w:t>as</w:t>
      </w:r>
      <w:r w:rsidR="00A23D33">
        <w:rPr>
          <w:sz w:val="24"/>
        </w:rPr>
        <w:t xml:space="preserve"> only 34% of the</w:t>
      </w:r>
      <w:r w:rsidR="000C1A86">
        <w:rPr>
          <w:sz w:val="24"/>
        </w:rPr>
        <w:t xml:space="preserve"> same</w:t>
      </w:r>
      <w:r w:rsidR="00A23D33">
        <w:rPr>
          <w:sz w:val="24"/>
        </w:rPr>
        <w:t xml:space="preserve"> cases were resolved using </w:t>
      </w:r>
      <w:r w:rsidR="000C1A86">
        <w:rPr>
          <w:sz w:val="24"/>
        </w:rPr>
        <w:t>CGP</w:t>
      </w:r>
      <w:r w:rsidR="00A23D33">
        <w:rPr>
          <w:sz w:val="24"/>
        </w:rPr>
        <w:t xml:space="preserve"> </w:t>
      </w:r>
      <w:r w:rsidR="009D0C6C">
        <w:rPr>
          <w:sz w:val="24"/>
        </w:rPr>
        <w:fldChar w:fldCharType="begin"/>
      </w:r>
      <w:r w:rsidR="00DF7B70">
        <w:rPr>
          <w:sz w:val="24"/>
        </w:rPr>
        <w:instrText xml:space="preserve"> ADDIN EN.CITE &lt;EndNote&gt;&lt;Cite&gt;&lt;Author&gt;Rebello&lt;/Author&gt;&lt;Year&gt;2025&lt;/Year&gt;&lt;RecNum&gt;39&lt;/RecNum&gt;&lt;DisplayText&gt;(13)&lt;/DisplayText&gt;&lt;record&gt;&lt;rec-number&gt;39&lt;/rec-number&gt;&lt;foreign-keys&gt;&lt;key app="EN" db-id="av9vzddvidf5etewzpdva25texf5ps09sd0e" timestamp="1743741969"&gt;39&lt;/key&gt;&lt;/foreign-keys&gt;&lt;ref-type name="Journal Article"&gt;17&lt;/ref-type&gt;&lt;contributors&gt;&lt;authors&gt;&lt;author&gt;Richard J Rebello&lt;/author&gt;&lt;/authors&gt;&lt;/contributors&gt;&lt;titles&gt;&lt;title&gt;Whole genome sequencing improves tissue of origin diagnosis and treatment&amp;#xD;options for cancer of unknown primary&lt;/title&gt;&lt;secondary-title&gt;Nat Commun&lt;/secondary-title&gt;&lt;/titles&gt;&lt;periodical&gt;&lt;full-title&gt;Nat Commun&lt;/full-title&gt;&lt;/periodical&gt;&lt;dates&gt;&lt;year&gt;2025&lt;/year&gt;&lt;/dates&gt;&lt;urls&gt;&lt;/urls&gt;&lt;/record&gt;&lt;/Cite&gt;&lt;/EndNote&gt;</w:instrText>
      </w:r>
      <w:r w:rsidR="009D0C6C">
        <w:rPr>
          <w:sz w:val="24"/>
        </w:rPr>
        <w:fldChar w:fldCharType="separate"/>
      </w:r>
      <w:r w:rsidR="00DF7B70">
        <w:rPr>
          <w:noProof/>
          <w:sz w:val="24"/>
        </w:rPr>
        <w:t>(13)</w:t>
      </w:r>
      <w:r w:rsidR="009D0C6C">
        <w:rPr>
          <w:sz w:val="24"/>
        </w:rPr>
        <w:fldChar w:fldCharType="end"/>
      </w:r>
      <w:r w:rsidR="009D0C6C">
        <w:rPr>
          <w:sz w:val="24"/>
        </w:rPr>
        <w:t xml:space="preserve">. </w:t>
      </w:r>
      <w:r w:rsidR="00A23D33">
        <w:rPr>
          <w:sz w:val="24"/>
        </w:rPr>
        <w:t xml:space="preserve">The proportion of CUP cases with a resolved diagnosis using WGTS was increased to 71% when using an algorithm called CUPPA (CUP Prediction Algorithm), which </w:t>
      </w:r>
      <w:r w:rsidR="0087401C">
        <w:rPr>
          <w:sz w:val="24"/>
        </w:rPr>
        <w:t>is trained</w:t>
      </w:r>
      <w:r w:rsidR="00A23D33">
        <w:rPr>
          <w:sz w:val="24"/>
        </w:rPr>
        <w:t xml:space="preserve"> on </w:t>
      </w:r>
      <w:r w:rsidR="00F356E7">
        <w:rPr>
          <w:sz w:val="24"/>
        </w:rPr>
        <w:t xml:space="preserve">the whole genome </w:t>
      </w:r>
      <w:r w:rsidR="00A23D33">
        <w:rPr>
          <w:sz w:val="24"/>
        </w:rPr>
        <w:t xml:space="preserve">DNA and RNA profiles of thousands </w:t>
      </w:r>
      <w:r w:rsidR="00564CDD">
        <w:rPr>
          <w:sz w:val="24"/>
        </w:rPr>
        <w:t xml:space="preserve">of </w:t>
      </w:r>
      <w:r w:rsidR="00A23D33">
        <w:rPr>
          <w:sz w:val="24"/>
        </w:rPr>
        <w:t>cancers of known origin</w:t>
      </w:r>
      <w:r w:rsidR="00DF5539">
        <w:rPr>
          <w:sz w:val="24"/>
        </w:rPr>
        <w:t xml:space="preserve"> </w:t>
      </w:r>
      <w:r w:rsidR="00DF5539">
        <w:rPr>
          <w:sz w:val="24"/>
        </w:rPr>
        <w:fldChar w:fldCharType="begin"/>
      </w:r>
      <w:r w:rsidR="00DF7B70">
        <w:rPr>
          <w:sz w:val="24"/>
        </w:rPr>
        <w:instrText xml:space="preserve"> ADDIN EN.CITE &lt;EndNote&gt;&lt;Cite&gt;&lt;Author&gt;Rebello&lt;/Author&gt;&lt;Year&gt;2025&lt;/Year&gt;&lt;RecNum&gt;39&lt;/RecNum&gt;&lt;DisplayText&gt;(13)&lt;/DisplayText&gt;&lt;record&gt;&lt;rec-number&gt;39&lt;/rec-number&gt;&lt;foreign-keys&gt;&lt;key app="EN" db-id="av9vzddvidf5etewzpdva25texf5ps09sd0e" timestamp="1743741969"&gt;39&lt;/key&gt;&lt;/foreign-keys&gt;&lt;ref-type name="Journal Article"&gt;17&lt;/ref-type&gt;&lt;contributors&gt;&lt;authors&gt;&lt;author&gt;Richard J Rebello&lt;/author&gt;&lt;/authors&gt;&lt;/contributors&gt;&lt;titles&gt;&lt;title&gt;Whole genome sequencing improves tissue of origin diagnosis and treatment&amp;#xD;options for cancer of unknown primary&lt;/title&gt;&lt;secondary-title&gt;Nat Commun&lt;/secondary-title&gt;&lt;/titles&gt;&lt;periodical&gt;&lt;full-title&gt;Nat Commun&lt;/full-title&gt;&lt;/periodical&gt;&lt;dates&gt;&lt;year&gt;2025&lt;/year&gt;&lt;/dates&gt;&lt;urls&gt;&lt;/urls&gt;&lt;/record&gt;&lt;/Cite&gt;&lt;/EndNote&gt;</w:instrText>
      </w:r>
      <w:r w:rsidR="00DF5539">
        <w:rPr>
          <w:sz w:val="24"/>
        </w:rPr>
        <w:fldChar w:fldCharType="separate"/>
      </w:r>
      <w:r w:rsidR="00DF7B70">
        <w:rPr>
          <w:noProof/>
          <w:sz w:val="24"/>
        </w:rPr>
        <w:t>(13)</w:t>
      </w:r>
      <w:r w:rsidR="00DF5539">
        <w:rPr>
          <w:sz w:val="24"/>
        </w:rPr>
        <w:fldChar w:fldCharType="end"/>
      </w:r>
      <w:r w:rsidR="00DF5539">
        <w:rPr>
          <w:sz w:val="24"/>
        </w:rPr>
        <w:t>.</w:t>
      </w:r>
      <w:r w:rsidR="00793363">
        <w:rPr>
          <w:sz w:val="24"/>
        </w:rPr>
        <w:t xml:space="preserve"> </w:t>
      </w:r>
      <w:r w:rsidR="00A23D33">
        <w:rPr>
          <w:sz w:val="24"/>
        </w:rPr>
        <w:t xml:space="preserve">Application of the same CUPPA method (DNA-only) was </w:t>
      </w:r>
      <w:r w:rsidR="00564CDD">
        <w:rPr>
          <w:sz w:val="24"/>
        </w:rPr>
        <w:t xml:space="preserve">also </w:t>
      </w:r>
      <w:r w:rsidR="00A23D33">
        <w:rPr>
          <w:sz w:val="24"/>
        </w:rPr>
        <w:t xml:space="preserve">reported </w:t>
      </w:r>
      <w:r w:rsidR="00815270">
        <w:rPr>
          <w:sz w:val="24"/>
        </w:rPr>
        <w:t xml:space="preserve">in </w:t>
      </w:r>
      <w:r w:rsidR="00A23D33">
        <w:rPr>
          <w:sz w:val="24"/>
        </w:rPr>
        <w:t xml:space="preserve">an independent CUP series involving 72 patients in the Netherlands, </w:t>
      </w:r>
      <w:r w:rsidR="00F356E7">
        <w:rPr>
          <w:sz w:val="24"/>
        </w:rPr>
        <w:t>showing</w:t>
      </w:r>
      <w:r w:rsidR="00A23D33">
        <w:rPr>
          <w:sz w:val="24"/>
        </w:rPr>
        <w:t xml:space="preserve"> 68% of cases could be assigned a single site diagnosis</w:t>
      </w:r>
      <w:r w:rsidR="00F356E7">
        <w:rPr>
          <w:sz w:val="24"/>
        </w:rPr>
        <w:t xml:space="preserve"> by </w:t>
      </w:r>
      <w:r w:rsidR="009371A6">
        <w:rPr>
          <w:sz w:val="24"/>
        </w:rPr>
        <w:t>whole</w:t>
      </w:r>
      <w:r w:rsidR="00AA48C4">
        <w:rPr>
          <w:sz w:val="24"/>
        </w:rPr>
        <w:t xml:space="preserve"> genome sequencing (</w:t>
      </w:r>
      <w:r w:rsidR="00F356E7">
        <w:rPr>
          <w:sz w:val="24"/>
        </w:rPr>
        <w:t>WGS</w:t>
      </w:r>
      <w:r w:rsidR="00AA48C4">
        <w:rPr>
          <w:sz w:val="24"/>
        </w:rPr>
        <w:t>)</w:t>
      </w:r>
      <w:r w:rsidR="00F356E7">
        <w:rPr>
          <w:sz w:val="24"/>
        </w:rPr>
        <w:t xml:space="preserve"> testing</w:t>
      </w:r>
      <w:r w:rsidR="001B2B35">
        <w:rPr>
          <w:sz w:val="24"/>
        </w:rPr>
        <w:t xml:space="preserve"> </w:t>
      </w:r>
      <w:r w:rsidR="001B2B35">
        <w:rPr>
          <w:sz w:val="24"/>
        </w:rPr>
        <w:fldChar w:fldCharType="begin">
          <w:fldData xml:space="preserve">PEVuZE5vdGU+PENpdGU+PEF1dGhvcj5TY2hpcHBlcjwvQXV0aG9yPjxZZWFyPjIwMjI8L1llYXI+
PFJlY051bT4yODwvUmVjTnVtPjxEaXNwbGF5VGV4dD4oMTQpPC9EaXNwbGF5VGV4dD48cmVjb3Jk
PjxyZWMtbnVtYmVyPjI4PC9yZWMtbnVtYmVyPjxmb3JlaWduLWtleXM+PGtleSBhcHA9IkVOIiBk
Yi1pZD0iYXY5dnpkZHZpZGY1ZXRld3pwZHZhMjV0ZXhmNXBzMDlzZDBlIiB0aW1lc3RhbXA9IjE3
Mzk4NTkwNTciPjI4PC9rZXk+PC9mb3JlaWduLWtleXM+PHJlZi10eXBlIG5hbWU9IkpvdXJuYWwg
QXJ0aWNsZSI+MTc8L3JlZi10eXBlPjxjb250cmlidXRvcnM+PGF1dGhvcnM+PGF1dGhvcj5TY2hp
cHBlciwgTC4gSi48L2F1dGhvcj48YXV0aG9yPlNhbXNvbSwgSy4gRy48L2F1dGhvcj48YXV0aG9y
PlNuYWViam9ybnNzb24sIFAuPC9hdXRob3I+PGF1dGhvcj5CYXR0YWdsaWEsIFQuPC9hdXRob3I+
PGF1dGhvcj5Cb3NjaCwgTC4gSi4gVy48L2F1dGhvcj48YXV0aG9yPkxhbGV6YXJpLCBGLjwvYXV0
aG9yPjxhdXRob3I+UHJpZXN0bGV5LCBQLjwvYXV0aG9yPjxhdXRob3I+U2hhbGUsIEMuPC9hdXRo
b3I+PGF1dGhvcj52YW4gZGVuIEJyb2VrLCBBLiBKLjwvYXV0aG9yPjxhdXRob3I+SmFjb2JzLCBO
LjwvYXV0aG9yPjxhdXRob3I+Um9lcG1hbiwgUC48L2F1dGhvcj48YXV0aG9yPnZhbiBkZXIgSG9l
dmVuLCBKLiBKLiBNLjwvYXV0aG9yPjxhdXRob3I+U3RlZWdocywgTi48L2F1dGhvcj48YXV0aG9y
PlZvbGxlYmVyZ2gsIE0uIEEuPC9hdXRob3I+PGF1dGhvcj5NYXJjaGV0dGksIFMuPC9hdXRob3I+
PGF1dGhvcj5DdXBwZW4sIEUuPC9hdXRob3I+PGF1dGhvcj5NZWlqZXIsIEcuIEEuPC9hdXRob3I+
PGF1dGhvcj5Wb2VzdCwgRS4gRS48L2F1dGhvcj48YXV0aG9yPk1vbmtob3JzdCwgSy48L2F1dGhv
cj48L2F1dGhvcnM+PC9jb250cmlidXRvcnM+PGF1dGgtYWRkcmVzcz5EZXBhcnRtZW50IG9mIE1v
bGVjdWxhciBPbmNvbG9neSwgTmV0aGVybGFuZHMgQ2FuY2VyIEluc3RpdHV0ZSwgQW1zdGVyZGFt
OyBPbmNvZGUgSW5zdGl0dXRlLCBVdHJlY2h0LCBUaGUgTmV0aGVybGFuZHMuJiN4RDtEZXBhcnRt
ZW50IG9mIFBhdGhvbG9neSwgTmV0aGVybGFuZHMgQ2FuY2VyIEluc3RpdHV0ZSwgQW1zdGVyZGFt
LiYjeEQ7RGVwYXJ0bWVudCBvZiBNb2xlY3VsYXIgT25jb2xvZ3ksIE5ldGhlcmxhbmRzIENhbmNl
ciBJbnN0aXR1dGUsIEFtc3RlcmRhbS4mI3hEO0RlcGFydG1lbnQgb2YgUmFkaW9sb2d5LCBOZXRo
ZXJsYW5kcyBDYW5jZXIgSW5zdGl0dXRlLCBBbXN0ZXJkYW0sIFRoZSBOZXRoZXJsYW5kcy4mI3hE
O0hhcnR3aWcgTWVkaWNhbCBGb3VuZGF0aW9uIEF1c3RyYWxpYSwgU3lkbmV5LCBBdXN0cmFsaWEu
JiN4RDtIYXJ0d2lnIE1lZGljYWwgRm91bmRhdGlvbiwgQW1zdGVyZGFtLiYjeEQ7RGVwYXJ0bWVu
dCBvZiBNZWRpY2FsIE9uY29sb2d5LCBOZXRoZXJsYW5kcyBDYW5jZXIgSW5zdGl0dXRlLCBBbXN0
ZXJkYW0uJiN4RDtEZXBhcnRtZW50IG9mIEdhc3Ryb2VudGVyb2xvZ3ksIE5ldGhlcmxhbmRzIENh
bmNlciBJbnN0aXR1dGUsIEFtc3RlcmRhbS4mI3hEO09uY29kZSBJbnN0aXR1dGUsIFV0cmVjaHQs
IFRoZSBOZXRoZXJsYW5kczsgSGFydHdpZyBNZWRpY2FsIEZvdW5kYXRpb24sIEFtc3RlcmRhbTsg
Q2VudGVyIGZvciBNb2xlY3VsYXIgTWVkaWNpbmUsIFVNQyBVdHJlY2h0LCBVdHJlY2h0LiYjeEQ7
RGVwYXJ0bWVudCBvZiBNb2xlY3VsYXIgT25jb2xvZ3ksIE5ldGhlcmxhbmRzIENhbmNlciBJbnN0
aXR1dGUsIEFtc3RlcmRhbTsgT25jb2RlIEluc3RpdHV0ZSwgVXRyZWNodCwgVGhlIE5ldGhlcmxh
bmRzOyBEZXBhcnRtZW50IG9mIEdhc3Ryb2VudGVyb2xvZ3ksIE5ldGhlcmxhbmRzIENhbmNlciBJ
bnN0aXR1dGUsIEFtc3RlcmRhbS4mI3hEO0RlcGFydG1lbnQgb2YgUGF0aG9sb2d5LCBOZXRoZXJs
YW5kcyBDYW5jZXIgSW5zdGl0dXRlLCBBbXN0ZXJkYW0uIEVsZWN0cm9uaWMgYWRkcmVzczogay5t
b25raG9yc3RAbmtpLm5sLjwvYXV0aC1hZGRyZXNzPjx0aXRsZXM+PHRpdGxlPkNvbXBsZXRlIGdl
bm9taWMgY2hhcmFjdGVyaXphdGlvbiBpbiBwYXRpZW50cyB3aXRoIGNhbmNlciBvZiB1bmtub3du
IHByaW1hcnkgb3JpZ2luIGluIHJvdXRpbmUgZGlhZ25vc3RpY3M8L3RpdGxlPjxzZWNvbmRhcnkt
dGl0bGU+RVNNTyBPcGVuPC9zZWNvbmRhcnktdGl0bGU+PC90aXRsZXM+PHBlcmlvZGljYWw+PGZ1
bGwtdGl0bGU+RVNNTyBPcGVuPC9mdWxsLXRpdGxlPjwvcGVyaW9kaWNhbD48cGFnZXM+MTAwNjEx
PC9wYWdlcz48dm9sdW1lPjc8L3ZvbHVtZT48bnVtYmVyPjY8L251bWJlcj48ZWRpdGlvbj4yMDIy
MTIwMTwvZWRpdGlvbj48a2V5d29yZHM+PGtleXdvcmQ+SHVtYW5zPC9rZXl3b3JkPjxrZXl3b3Jk
PipOZW9wbGFzbXMsIFVua25vd24gUHJpbWFyeS9kaWFnbm9zaXMvZ2VuZXRpY3MvZHJ1ZyB0aGVy
YXB5PC9rZXl3b3JkPjxrZXl3b3JkPipDYXJjaW5vbWEsIE5vbi1TbWFsbC1DZWxsIEx1bmc8L2tl
eXdvcmQ+PGtleXdvcmQ+Kkx1bmcgTmVvcGxhc21zPC9rZXl3b3JkPjxrZXl3b3JkPkdlbm9taWNz
PC9rZXl3b3JkPjxrZXl3b3JkPldob2xlIEdlbm9tZSBTZXF1ZW5jaW5nPC9rZXl3b3JkPjxrZXl3
b3JkPmNhbmNlciBvZiB1bmtub3duIHByaW1hcnk8L2tleXdvcmQ+PGtleXdvcmQ+ZGlhZ25vc3Rp
YyB0b29sPC9rZXl3b3JkPjxrZXl3b3JkPnR1bW9yIHR5cGUgcHJlZGljdGlvbjwva2V5d29yZD48
L2tleXdvcmRzPjxkYXRlcz48eWVhcj4yMDIyPC95ZWFyPjxwdWItZGF0ZXM+PGRhdGU+RGVjPC9k
YXRlPjwvcHViLWRhdGVzPjwvZGF0ZXM+PGlzYm4+MjA1OS03MDI5IChFbGVjdHJvbmljKSYjeEQ7
MjA1OS03MDI5IChMaW5raW5nKTwvaXNibj48YWNjZXNzaW9uLW51bT4zNjQ2MzczMTwvYWNjZXNz
aW9uLW51bT48dXJscz48cmVsYXRlZC11cmxzPjx1cmw+aHR0cHM6Ly93d3cubmNiaS5ubG0ubmlo
Lmdvdi9wdWJtZWQvMzY0NjM3MzE8L3VybD48L3JlbGF0ZWQtdXJscz48L3VybHM+PGN1c3RvbTI+
UE1DOTgwODQ0NjwvY3VzdG9tMj48ZWxlY3Ryb25pYy1yZXNvdXJjZS1udW0+MTAuMTAxNi9qLmVz
bW9vcC4yMDIyLjEwMDYxMTwvZWxlY3Ryb25pYy1yZXNvdXJjZS1udW0+PHJlbW90ZS1kYXRhYmFz
ZS1uYW1lPk1lZGxpbmU8L3JlbW90ZS1kYXRhYmFzZS1uYW1lPjxyZW1vdGUtZGF0YWJhc2UtcHJv
dmlkZXI+TkxNPC9yZW1vdGUtZGF0YWJhc2UtcHJvdmlkZXI+PC9yZWNvcmQ+PC9DaXRlPjwvRW5k
Tm90ZT5=
</w:fldData>
        </w:fldChar>
      </w:r>
      <w:r w:rsidR="00DF7B70">
        <w:rPr>
          <w:sz w:val="24"/>
        </w:rPr>
        <w:instrText xml:space="preserve"> ADDIN EN.CITE </w:instrText>
      </w:r>
      <w:r w:rsidR="00DF7B70">
        <w:rPr>
          <w:sz w:val="24"/>
        </w:rPr>
        <w:fldChar w:fldCharType="begin">
          <w:fldData xml:space="preserve">PEVuZE5vdGU+PENpdGU+PEF1dGhvcj5TY2hpcHBlcjwvQXV0aG9yPjxZZWFyPjIwMjI8L1llYXI+
PFJlY051bT4yODwvUmVjTnVtPjxEaXNwbGF5VGV4dD4oMTQpPC9EaXNwbGF5VGV4dD48cmVjb3Jk
PjxyZWMtbnVtYmVyPjI4PC9yZWMtbnVtYmVyPjxmb3JlaWduLWtleXM+PGtleSBhcHA9IkVOIiBk
Yi1pZD0iYXY5dnpkZHZpZGY1ZXRld3pwZHZhMjV0ZXhmNXBzMDlzZDBlIiB0aW1lc3RhbXA9IjE3
Mzk4NTkwNTciPjI4PC9rZXk+PC9mb3JlaWduLWtleXM+PHJlZi10eXBlIG5hbWU9IkpvdXJuYWwg
QXJ0aWNsZSI+MTc8L3JlZi10eXBlPjxjb250cmlidXRvcnM+PGF1dGhvcnM+PGF1dGhvcj5TY2hp
cHBlciwgTC4gSi48L2F1dGhvcj48YXV0aG9yPlNhbXNvbSwgSy4gRy48L2F1dGhvcj48YXV0aG9y
PlNuYWViam9ybnNzb24sIFAuPC9hdXRob3I+PGF1dGhvcj5CYXR0YWdsaWEsIFQuPC9hdXRob3I+
PGF1dGhvcj5Cb3NjaCwgTC4gSi4gVy48L2F1dGhvcj48YXV0aG9yPkxhbGV6YXJpLCBGLjwvYXV0
aG9yPjxhdXRob3I+UHJpZXN0bGV5LCBQLjwvYXV0aG9yPjxhdXRob3I+U2hhbGUsIEMuPC9hdXRo
b3I+PGF1dGhvcj52YW4gZGVuIEJyb2VrLCBBLiBKLjwvYXV0aG9yPjxhdXRob3I+SmFjb2JzLCBO
LjwvYXV0aG9yPjxhdXRob3I+Um9lcG1hbiwgUC48L2F1dGhvcj48YXV0aG9yPnZhbiBkZXIgSG9l
dmVuLCBKLiBKLiBNLjwvYXV0aG9yPjxhdXRob3I+U3RlZWdocywgTi48L2F1dGhvcj48YXV0aG9y
PlZvbGxlYmVyZ2gsIE0uIEEuPC9hdXRob3I+PGF1dGhvcj5NYXJjaGV0dGksIFMuPC9hdXRob3I+
PGF1dGhvcj5DdXBwZW4sIEUuPC9hdXRob3I+PGF1dGhvcj5NZWlqZXIsIEcuIEEuPC9hdXRob3I+
PGF1dGhvcj5Wb2VzdCwgRS4gRS48L2F1dGhvcj48YXV0aG9yPk1vbmtob3JzdCwgSy48L2F1dGhv
cj48L2F1dGhvcnM+PC9jb250cmlidXRvcnM+PGF1dGgtYWRkcmVzcz5EZXBhcnRtZW50IG9mIE1v
bGVjdWxhciBPbmNvbG9neSwgTmV0aGVybGFuZHMgQ2FuY2VyIEluc3RpdHV0ZSwgQW1zdGVyZGFt
OyBPbmNvZGUgSW5zdGl0dXRlLCBVdHJlY2h0LCBUaGUgTmV0aGVybGFuZHMuJiN4RDtEZXBhcnRt
ZW50IG9mIFBhdGhvbG9neSwgTmV0aGVybGFuZHMgQ2FuY2VyIEluc3RpdHV0ZSwgQW1zdGVyZGFt
LiYjeEQ7RGVwYXJ0bWVudCBvZiBNb2xlY3VsYXIgT25jb2xvZ3ksIE5ldGhlcmxhbmRzIENhbmNl
ciBJbnN0aXR1dGUsIEFtc3RlcmRhbS4mI3hEO0RlcGFydG1lbnQgb2YgUmFkaW9sb2d5LCBOZXRo
ZXJsYW5kcyBDYW5jZXIgSW5zdGl0dXRlLCBBbXN0ZXJkYW0sIFRoZSBOZXRoZXJsYW5kcy4mI3hE
O0hhcnR3aWcgTWVkaWNhbCBGb3VuZGF0aW9uIEF1c3RyYWxpYSwgU3lkbmV5LCBBdXN0cmFsaWEu
JiN4RDtIYXJ0d2lnIE1lZGljYWwgRm91bmRhdGlvbiwgQW1zdGVyZGFtLiYjeEQ7RGVwYXJ0bWVu
dCBvZiBNZWRpY2FsIE9uY29sb2d5LCBOZXRoZXJsYW5kcyBDYW5jZXIgSW5zdGl0dXRlLCBBbXN0
ZXJkYW0uJiN4RDtEZXBhcnRtZW50IG9mIEdhc3Ryb2VudGVyb2xvZ3ksIE5ldGhlcmxhbmRzIENh
bmNlciBJbnN0aXR1dGUsIEFtc3RlcmRhbS4mI3hEO09uY29kZSBJbnN0aXR1dGUsIFV0cmVjaHQs
IFRoZSBOZXRoZXJsYW5kczsgSGFydHdpZyBNZWRpY2FsIEZvdW5kYXRpb24sIEFtc3RlcmRhbTsg
Q2VudGVyIGZvciBNb2xlY3VsYXIgTWVkaWNpbmUsIFVNQyBVdHJlY2h0LCBVdHJlY2h0LiYjeEQ7
RGVwYXJ0bWVudCBvZiBNb2xlY3VsYXIgT25jb2xvZ3ksIE5ldGhlcmxhbmRzIENhbmNlciBJbnN0
aXR1dGUsIEFtc3RlcmRhbTsgT25jb2RlIEluc3RpdHV0ZSwgVXRyZWNodCwgVGhlIE5ldGhlcmxh
bmRzOyBEZXBhcnRtZW50IG9mIEdhc3Ryb2VudGVyb2xvZ3ksIE5ldGhlcmxhbmRzIENhbmNlciBJ
bnN0aXR1dGUsIEFtc3RlcmRhbS4mI3hEO0RlcGFydG1lbnQgb2YgUGF0aG9sb2d5LCBOZXRoZXJs
YW5kcyBDYW5jZXIgSW5zdGl0dXRlLCBBbXN0ZXJkYW0uIEVsZWN0cm9uaWMgYWRkcmVzczogay5t
b25raG9yc3RAbmtpLm5sLjwvYXV0aC1hZGRyZXNzPjx0aXRsZXM+PHRpdGxlPkNvbXBsZXRlIGdl
bm9taWMgY2hhcmFjdGVyaXphdGlvbiBpbiBwYXRpZW50cyB3aXRoIGNhbmNlciBvZiB1bmtub3du
IHByaW1hcnkgb3JpZ2luIGluIHJvdXRpbmUgZGlhZ25vc3RpY3M8L3RpdGxlPjxzZWNvbmRhcnkt
dGl0bGU+RVNNTyBPcGVuPC9zZWNvbmRhcnktdGl0bGU+PC90aXRsZXM+PHBlcmlvZGljYWw+PGZ1
bGwtdGl0bGU+RVNNTyBPcGVuPC9mdWxsLXRpdGxlPjwvcGVyaW9kaWNhbD48cGFnZXM+MTAwNjEx
PC9wYWdlcz48dm9sdW1lPjc8L3ZvbHVtZT48bnVtYmVyPjY8L251bWJlcj48ZWRpdGlvbj4yMDIy
MTIwMTwvZWRpdGlvbj48a2V5d29yZHM+PGtleXdvcmQ+SHVtYW5zPC9rZXl3b3JkPjxrZXl3b3Jk
PipOZW9wbGFzbXMsIFVua25vd24gUHJpbWFyeS9kaWFnbm9zaXMvZ2VuZXRpY3MvZHJ1ZyB0aGVy
YXB5PC9rZXl3b3JkPjxrZXl3b3JkPipDYXJjaW5vbWEsIE5vbi1TbWFsbC1DZWxsIEx1bmc8L2tl
eXdvcmQ+PGtleXdvcmQ+Kkx1bmcgTmVvcGxhc21zPC9rZXl3b3JkPjxrZXl3b3JkPkdlbm9taWNz
PC9rZXl3b3JkPjxrZXl3b3JkPldob2xlIEdlbm9tZSBTZXF1ZW5jaW5nPC9rZXl3b3JkPjxrZXl3
b3JkPmNhbmNlciBvZiB1bmtub3duIHByaW1hcnk8L2tleXdvcmQ+PGtleXdvcmQ+ZGlhZ25vc3Rp
YyB0b29sPC9rZXl3b3JkPjxrZXl3b3JkPnR1bW9yIHR5cGUgcHJlZGljdGlvbjwva2V5d29yZD48
L2tleXdvcmRzPjxkYXRlcz48eWVhcj4yMDIyPC95ZWFyPjxwdWItZGF0ZXM+PGRhdGU+RGVjPC9k
YXRlPjwvcHViLWRhdGVzPjwvZGF0ZXM+PGlzYm4+MjA1OS03MDI5IChFbGVjdHJvbmljKSYjeEQ7
MjA1OS03MDI5IChMaW5raW5nKTwvaXNibj48YWNjZXNzaW9uLW51bT4zNjQ2MzczMTwvYWNjZXNz
aW9uLW51bT48dXJscz48cmVsYXRlZC11cmxzPjx1cmw+aHR0cHM6Ly93d3cubmNiaS5ubG0ubmlo
Lmdvdi9wdWJtZWQvMzY0NjM3MzE8L3VybD48L3JlbGF0ZWQtdXJscz48L3VybHM+PGN1c3RvbTI+
UE1DOTgwODQ0NjwvY3VzdG9tMj48ZWxlY3Ryb25pYy1yZXNvdXJjZS1udW0+MTAuMTAxNi9qLmVz
bW9vcC4yMDIyLjEwMDYxMTwvZWxlY3Ryb25pYy1yZXNvdXJjZS1udW0+PHJlbW90ZS1kYXRhYmFz
ZS1uYW1lPk1lZGxpbmU8L3JlbW90ZS1kYXRhYmFzZS1uYW1lPjxyZW1vdGUtZGF0YWJhc2UtcHJv
dmlkZXI+TkxNPC9yZW1vdGUtZGF0YWJhc2UtcHJvdmlkZXI+PC9yZWNvcmQ+PC9DaXRlPjwvRW5k
Tm90ZT5=
</w:fldData>
        </w:fldChar>
      </w:r>
      <w:r w:rsidR="00DF7B70">
        <w:rPr>
          <w:sz w:val="24"/>
        </w:rPr>
        <w:instrText xml:space="preserve"> ADDIN EN.CITE.DATA </w:instrText>
      </w:r>
      <w:r w:rsidR="00DF7B70">
        <w:rPr>
          <w:sz w:val="24"/>
        </w:rPr>
      </w:r>
      <w:r w:rsidR="00DF7B70">
        <w:rPr>
          <w:sz w:val="24"/>
        </w:rPr>
        <w:fldChar w:fldCharType="end"/>
      </w:r>
      <w:r w:rsidR="001B2B35">
        <w:rPr>
          <w:sz w:val="24"/>
        </w:rPr>
      </w:r>
      <w:r w:rsidR="001B2B35">
        <w:rPr>
          <w:sz w:val="24"/>
        </w:rPr>
        <w:fldChar w:fldCharType="separate"/>
      </w:r>
      <w:r w:rsidR="00DF7B70">
        <w:rPr>
          <w:noProof/>
          <w:sz w:val="24"/>
        </w:rPr>
        <w:t>(14)</w:t>
      </w:r>
      <w:r w:rsidR="001B2B35">
        <w:rPr>
          <w:sz w:val="24"/>
        </w:rPr>
        <w:fldChar w:fldCharType="end"/>
      </w:r>
      <w:r w:rsidR="001B2B35">
        <w:rPr>
          <w:sz w:val="24"/>
        </w:rPr>
        <w:t>.</w:t>
      </w:r>
      <w:r w:rsidR="00A23D33">
        <w:rPr>
          <w:sz w:val="24"/>
        </w:rPr>
        <w:t xml:space="preserve"> </w:t>
      </w:r>
      <w:r w:rsidR="00815270">
        <w:rPr>
          <w:sz w:val="24"/>
        </w:rPr>
        <w:t>CGP</w:t>
      </w:r>
      <w:r w:rsidR="00A23D33">
        <w:rPr>
          <w:sz w:val="24"/>
        </w:rPr>
        <w:t xml:space="preserve"> </w:t>
      </w:r>
      <w:r w:rsidR="00A23D33">
        <w:rPr>
          <w:sz w:val="24"/>
        </w:rPr>
        <w:lastRenderedPageBreak/>
        <w:t xml:space="preserve">therefore appears to </w:t>
      </w:r>
      <w:r w:rsidR="00F356E7">
        <w:rPr>
          <w:sz w:val="24"/>
        </w:rPr>
        <w:t xml:space="preserve">inform TOO </w:t>
      </w:r>
      <w:r w:rsidR="00815270">
        <w:rPr>
          <w:sz w:val="24"/>
        </w:rPr>
        <w:t>in approximately a</w:t>
      </w:r>
      <w:r w:rsidR="00A23D33">
        <w:rPr>
          <w:sz w:val="24"/>
        </w:rPr>
        <w:t xml:space="preserve"> third of CUP cases</w:t>
      </w:r>
      <w:r w:rsidR="00F356E7">
        <w:rPr>
          <w:sz w:val="24"/>
        </w:rPr>
        <w:t xml:space="preserve">, whereas </w:t>
      </w:r>
      <w:r w:rsidR="009C7107">
        <w:rPr>
          <w:sz w:val="24"/>
        </w:rPr>
        <w:t xml:space="preserve">WGS </w:t>
      </w:r>
      <w:r w:rsidR="00F356E7">
        <w:rPr>
          <w:sz w:val="24"/>
        </w:rPr>
        <w:t xml:space="preserve">can </w:t>
      </w:r>
      <w:r w:rsidR="00815270">
        <w:rPr>
          <w:sz w:val="24"/>
        </w:rPr>
        <w:t>increase</w:t>
      </w:r>
      <w:r w:rsidR="00F356E7">
        <w:rPr>
          <w:sz w:val="24"/>
        </w:rPr>
        <w:t xml:space="preserve"> the proportion </w:t>
      </w:r>
      <w:r w:rsidR="00815270">
        <w:rPr>
          <w:sz w:val="24"/>
        </w:rPr>
        <w:t>resolved to two thirds of cases</w:t>
      </w:r>
      <w:r w:rsidR="00F356E7">
        <w:rPr>
          <w:sz w:val="24"/>
        </w:rPr>
        <w:t xml:space="preserve">.  </w:t>
      </w:r>
    </w:p>
    <w:p w14:paraId="6F238F15" w14:textId="5FE8905B" w:rsidR="00F356E7" w:rsidRDefault="00F356E7" w:rsidP="73B32018">
      <w:pPr>
        <w:rPr>
          <w:rFonts w:eastAsia="Segoe UI"/>
          <w:noProof/>
          <w:sz w:val="24"/>
          <w:szCs w:val="24"/>
        </w:rPr>
      </w:pPr>
      <w:r>
        <w:rPr>
          <w:rFonts w:eastAsia="Segoe UI"/>
          <w:noProof/>
          <w:sz w:val="24"/>
          <w:szCs w:val="24"/>
        </w:rPr>
        <w:t xml:space="preserve">A major impact of resolving </w:t>
      </w:r>
      <w:r w:rsidR="00815270">
        <w:rPr>
          <w:rFonts w:eastAsia="Segoe UI"/>
          <w:noProof/>
          <w:sz w:val="24"/>
          <w:szCs w:val="24"/>
        </w:rPr>
        <w:t>the TOO</w:t>
      </w:r>
      <w:r w:rsidR="00FB70D3">
        <w:rPr>
          <w:rFonts w:eastAsia="Segoe UI"/>
          <w:noProof/>
          <w:sz w:val="24"/>
          <w:szCs w:val="24"/>
        </w:rPr>
        <w:t xml:space="preserve"> cancer </w:t>
      </w:r>
      <w:r>
        <w:rPr>
          <w:rFonts w:eastAsia="Segoe UI"/>
          <w:noProof/>
          <w:sz w:val="24"/>
          <w:szCs w:val="24"/>
        </w:rPr>
        <w:t xml:space="preserve">diagnosis </w:t>
      </w:r>
      <w:r w:rsidR="00815270">
        <w:rPr>
          <w:rFonts w:eastAsia="Segoe UI"/>
          <w:noProof/>
          <w:sz w:val="24"/>
          <w:szCs w:val="24"/>
        </w:rPr>
        <w:t xml:space="preserve">in CUP </w:t>
      </w:r>
      <w:r>
        <w:rPr>
          <w:rFonts w:eastAsia="Segoe UI"/>
          <w:noProof/>
          <w:sz w:val="24"/>
          <w:szCs w:val="24"/>
        </w:rPr>
        <w:t xml:space="preserve">is access to standard of care (SOC) treatments </w:t>
      </w:r>
      <w:r w:rsidR="00815270">
        <w:rPr>
          <w:rFonts w:eastAsia="Segoe UI"/>
          <w:noProof/>
          <w:sz w:val="24"/>
          <w:szCs w:val="24"/>
        </w:rPr>
        <w:t>as well as</w:t>
      </w:r>
      <w:r>
        <w:rPr>
          <w:rFonts w:eastAsia="Segoe UI"/>
          <w:noProof/>
          <w:sz w:val="24"/>
          <w:szCs w:val="24"/>
        </w:rPr>
        <w:t xml:space="preserve"> clinical trials. In the Australian </w:t>
      </w:r>
      <w:r w:rsidR="00FB70D3">
        <w:rPr>
          <w:rFonts w:eastAsia="Segoe UI"/>
          <w:noProof/>
          <w:sz w:val="24"/>
          <w:szCs w:val="24"/>
        </w:rPr>
        <w:t xml:space="preserve">CUP </w:t>
      </w:r>
      <w:r>
        <w:rPr>
          <w:rFonts w:eastAsia="Segoe UI"/>
          <w:noProof/>
          <w:sz w:val="24"/>
          <w:szCs w:val="24"/>
        </w:rPr>
        <w:t>study</w:t>
      </w:r>
      <w:r w:rsidR="00815270">
        <w:rPr>
          <w:rFonts w:eastAsia="Segoe UI"/>
          <w:noProof/>
          <w:sz w:val="24"/>
          <w:szCs w:val="24"/>
        </w:rPr>
        <w:t>,</w:t>
      </w:r>
      <w:r>
        <w:rPr>
          <w:rFonts w:eastAsia="Segoe UI"/>
          <w:noProof/>
          <w:sz w:val="24"/>
          <w:szCs w:val="24"/>
        </w:rPr>
        <w:t xml:space="preserve"> </w:t>
      </w:r>
      <w:r w:rsidR="00FB70D3">
        <w:rPr>
          <w:rFonts w:eastAsia="Segoe UI"/>
          <w:noProof/>
          <w:sz w:val="24"/>
          <w:szCs w:val="24"/>
        </w:rPr>
        <w:t>utilising</w:t>
      </w:r>
      <w:r>
        <w:rPr>
          <w:rFonts w:eastAsia="Segoe UI"/>
          <w:noProof/>
          <w:sz w:val="24"/>
          <w:szCs w:val="24"/>
        </w:rPr>
        <w:t xml:space="preserve"> WGTS</w:t>
      </w:r>
      <w:r w:rsidR="00815270">
        <w:rPr>
          <w:rFonts w:eastAsia="Segoe UI"/>
          <w:noProof/>
          <w:sz w:val="24"/>
          <w:szCs w:val="24"/>
        </w:rPr>
        <w:t xml:space="preserve"> </w:t>
      </w:r>
      <w:r w:rsidR="00FB70D3">
        <w:rPr>
          <w:rFonts w:eastAsia="Segoe UI"/>
          <w:noProof/>
          <w:sz w:val="24"/>
          <w:szCs w:val="24"/>
        </w:rPr>
        <w:t>combined with centralised clinciopathology review</w:t>
      </w:r>
      <w:r w:rsidR="00815270">
        <w:rPr>
          <w:rFonts w:eastAsia="Segoe UI"/>
          <w:noProof/>
          <w:sz w:val="24"/>
          <w:szCs w:val="24"/>
        </w:rPr>
        <w:t>,</w:t>
      </w:r>
      <w:r w:rsidR="00FB70D3">
        <w:rPr>
          <w:rFonts w:eastAsia="Segoe UI"/>
          <w:noProof/>
          <w:sz w:val="24"/>
          <w:szCs w:val="24"/>
        </w:rPr>
        <w:t xml:space="preserve"> </w:t>
      </w:r>
      <w:r>
        <w:rPr>
          <w:rFonts w:eastAsia="Segoe UI"/>
          <w:noProof/>
          <w:sz w:val="24"/>
          <w:szCs w:val="24"/>
        </w:rPr>
        <w:t>7</w:t>
      </w:r>
      <w:r w:rsidR="00FB70D3">
        <w:rPr>
          <w:rFonts w:eastAsia="Segoe UI"/>
          <w:noProof/>
          <w:sz w:val="24"/>
          <w:szCs w:val="24"/>
        </w:rPr>
        <w:t>1</w:t>
      </w:r>
      <w:r>
        <w:rPr>
          <w:rFonts w:eastAsia="Segoe UI"/>
          <w:noProof/>
          <w:sz w:val="24"/>
          <w:szCs w:val="24"/>
        </w:rPr>
        <w:t xml:space="preserve">% of </w:t>
      </w:r>
      <w:r w:rsidR="00FB70D3">
        <w:rPr>
          <w:rFonts w:eastAsia="Segoe UI"/>
          <w:noProof/>
          <w:sz w:val="24"/>
          <w:szCs w:val="24"/>
        </w:rPr>
        <w:t xml:space="preserve">CUP </w:t>
      </w:r>
      <w:r>
        <w:rPr>
          <w:rFonts w:eastAsia="Segoe UI"/>
          <w:noProof/>
          <w:sz w:val="24"/>
          <w:szCs w:val="24"/>
        </w:rPr>
        <w:t xml:space="preserve">patients </w:t>
      </w:r>
      <w:r w:rsidR="00FB70D3">
        <w:rPr>
          <w:rFonts w:eastAsia="Segoe UI"/>
          <w:noProof/>
          <w:sz w:val="24"/>
          <w:szCs w:val="24"/>
        </w:rPr>
        <w:t>were</w:t>
      </w:r>
      <w:r>
        <w:rPr>
          <w:rFonts w:eastAsia="Segoe UI"/>
          <w:noProof/>
          <w:sz w:val="24"/>
          <w:szCs w:val="24"/>
        </w:rPr>
        <w:t xml:space="preserve"> eligble for </w:t>
      </w:r>
      <w:r w:rsidR="001255B2">
        <w:rPr>
          <w:rFonts w:eastAsia="Segoe UI"/>
          <w:noProof/>
          <w:sz w:val="24"/>
          <w:szCs w:val="24"/>
        </w:rPr>
        <w:t xml:space="preserve">a </w:t>
      </w:r>
      <w:r>
        <w:rPr>
          <w:rFonts w:eastAsia="Segoe UI"/>
          <w:noProof/>
          <w:sz w:val="24"/>
          <w:szCs w:val="24"/>
        </w:rPr>
        <w:t>SOC site</w:t>
      </w:r>
      <w:r w:rsidR="00815270">
        <w:rPr>
          <w:rFonts w:eastAsia="Segoe UI"/>
          <w:noProof/>
          <w:sz w:val="24"/>
          <w:szCs w:val="24"/>
        </w:rPr>
        <w:t>-</w:t>
      </w:r>
      <w:r>
        <w:rPr>
          <w:rFonts w:eastAsia="Segoe UI"/>
          <w:noProof/>
          <w:sz w:val="24"/>
          <w:szCs w:val="24"/>
        </w:rPr>
        <w:t>specific treatment</w:t>
      </w:r>
      <w:r w:rsidR="00FB70D3">
        <w:rPr>
          <w:rFonts w:eastAsia="Segoe UI"/>
          <w:noProof/>
          <w:sz w:val="24"/>
          <w:szCs w:val="24"/>
        </w:rPr>
        <w:t>, which</w:t>
      </w:r>
      <w:r>
        <w:rPr>
          <w:rFonts w:eastAsia="Segoe UI"/>
          <w:noProof/>
          <w:sz w:val="24"/>
          <w:szCs w:val="24"/>
        </w:rPr>
        <w:t xml:space="preserve"> includ</w:t>
      </w:r>
      <w:r w:rsidR="00FB70D3">
        <w:rPr>
          <w:rFonts w:eastAsia="Segoe UI"/>
          <w:noProof/>
          <w:sz w:val="24"/>
          <w:szCs w:val="24"/>
        </w:rPr>
        <w:t>ed PBS</w:t>
      </w:r>
      <w:r w:rsidR="001255B2">
        <w:rPr>
          <w:rFonts w:eastAsia="Segoe UI"/>
          <w:noProof/>
          <w:sz w:val="24"/>
          <w:szCs w:val="24"/>
        </w:rPr>
        <w:t>-</w:t>
      </w:r>
      <w:r w:rsidR="00FB70D3">
        <w:rPr>
          <w:rFonts w:eastAsia="Segoe UI"/>
          <w:noProof/>
          <w:sz w:val="24"/>
          <w:szCs w:val="24"/>
        </w:rPr>
        <w:t xml:space="preserve">funded </w:t>
      </w:r>
      <w:r>
        <w:rPr>
          <w:rFonts w:eastAsia="Segoe UI"/>
          <w:noProof/>
          <w:sz w:val="24"/>
          <w:szCs w:val="24"/>
        </w:rPr>
        <w:t xml:space="preserve">molecularly targeted therapies </w:t>
      </w:r>
      <w:r w:rsidR="001255B2">
        <w:rPr>
          <w:rFonts w:eastAsia="Segoe UI"/>
          <w:noProof/>
          <w:sz w:val="24"/>
          <w:szCs w:val="24"/>
        </w:rPr>
        <w:t xml:space="preserve">(based on mutation features </w:t>
      </w:r>
      <w:r w:rsidR="00815270">
        <w:rPr>
          <w:rFonts w:eastAsia="Segoe UI"/>
          <w:noProof/>
          <w:sz w:val="24"/>
          <w:szCs w:val="24"/>
        </w:rPr>
        <w:t xml:space="preserve">detected </w:t>
      </w:r>
      <w:r w:rsidR="001255B2">
        <w:rPr>
          <w:rFonts w:eastAsia="Segoe UI"/>
          <w:noProof/>
          <w:sz w:val="24"/>
          <w:szCs w:val="24"/>
        </w:rPr>
        <w:t xml:space="preserve">and </w:t>
      </w:r>
      <w:r w:rsidR="00815270">
        <w:rPr>
          <w:rFonts w:eastAsia="Segoe UI"/>
          <w:noProof/>
          <w:sz w:val="24"/>
          <w:szCs w:val="24"/>
        </w:rPr>
        <w:t xml:space="preserve">resolved </w:t>
      </w:r>
      <w:r w:rsidR="001255B2">
        <w:rPr>
          <w:rFonts w:eastAsia="Segoe UI"/>
          <w:noProof/>
          <w:sz w:val="24"/>
          <w:szCs w:val="24"/>
        </w:rPr>
        <w:t xml:space="preserve">TOO) </w:t>
      </w:r>
      <w:r w:rsidR="00815270">
        <w:rPr>
          <w:rFonts w:eastAsia="Segoe UI"/>
          <w:noProof/>
          <w:sz w:val="24"/>
          <w:szCs w:val="24"/>
        </w:rPr>
        <w:t>of</w:t>
      </w:r>
      <w:r>
        <w:rPr>
          <w:rFonts w:eastAsia="Segoe UI"/>
          <w:noProof/>
          <w:sz w:val="24"/>
          <w:szCs w:val="24"/>
        </w:rPr>
        <w:t xml:space="preserve"> immunotherapy</w:t>
      </w:r>
      <w:r w:rsidR="00815270">
        <w:rPr>
          <w:rFonts w:eastAsia="Segoe UI"/>
          <w:noProof/>
          <w:sz w:val="24"/>
          <w:szCs w:val="24"/>
        </w:rPr>
        <w:t>. This</w:t>
      </w:r>
      <w:r>
        <w:rPr>
          <w:rFonts w:eastAsia="Segoe UI"/>
          <w:noProof/>
          <w:sz w:val="24"/>
          <w:szCs w:val="24"/>
        </w:rPr>
        <w:t xml:space="preserve"> </w:t>
      </w:r>
      <w:r w:rsidR="00815270">
        <w:rPr>
          <w:rFonts w:eastAsia="Segoe UI"/>
          <w:noProof/>
          <w:sz w:val="24"/>
          <w:szCs w:val="24"/>
        </w:rPr>
        <w:t xml:space="preserve">was </w:t>
      </w:r>
      <w:r>
        <w:rPr>
          <w:rFonts w:eastAsia="Segoe UI"/>
          <w:noProof/>
          <w:sz w:val="24"/>
          <w:szCs w:val="24"/>
        </w:rPr>
        <w:t xml:space="preserve">compared to </w:t>
      </w:r>
      <w:r w:rsidR="00FB70D3">
        <w:rPr>
          <w:rFonts w:eastAsia="Segoe UI"/>
          <w:noProof/>
          <w:sz w:val="24"/>
          <w:szCs w:val="24"/>
        </w:rPr>
        <w:t>just 4</w:t>
      </w:r>
      <w:r>
        <w:rPr>
          <w:rFonts w:eastAsia="Segoe UI"/>
          <w:noProof/>
          <w:sz w:val="24"/>
          <w:szCs w:val="24"/>
        </w:rPr>
        <w:t>2%</w:t>
      </w:r>
      <w:r w:rsidR="00815270">
        <w:rPr>
          <w:rFonts w:eastAsia="Segoe UI"/>
          <w:noProof/>
          <w:sz w:val="24"/>
          <w:szCs w:val="24"/>
        </w:rPr>
        <w:t xml:space="preserve"> patients </w:t>
      </w:r>
      <w:r w:rsidR="00FB70D3">
        <w:rPr>
          <w:rFonts w:eastAsia="Segoe UI"/>
          <w:noProof/>
          <w:sz w:val="24"/>
          <w:szCs w:val="24"/>
        </w:rPr>
        <w:t xml:space="preserve">eligible for SOC treatments </w:t>
      </w:r>
      <w:r w:rsidR="001255B2">
        <w:rPr>
          <w:rFonts w:eastAsia="Segoe UI"/>
          <w:noProof/>
          <w:sz w:val="24"/>
          <w:szCs w:val="24"/>
        </w:rPr>
        <w:t xml:space="preserve">if </w:t>
      </w:r>
      <w:r>
        <w:rPr>
          <w:rFonts w:eastAsia="Segoe UI"/>
          <w:noProof/>
          <w:sz w:val="24"/>
          <w:szCs w:val="24"/>
        </w:rPr>
        <w:t xml:space="preserve">using a CGP approach. Furthermore, clinical trial access would have increased from 41% </w:t>
      </w:r>
      <w:r w:rsidR="00FB70D3">
        <w:rPr>
          <w:rFonts w:eastAsia="Segoe UI"/>
          <w:noProof/>
          <w:sz w:val="24"/>
          <w:szCs w:val="24"/>
        </w:rPr>
        <w:t xml:space="preserve">using CGP </w:t>
      </w:r>
      <w:r>
        <w:rPr>
          <w:rFonts w:eastAsia="Segoe UI"/>
          <w:noProof/>
          <w:sz w:val="24"/>
          <w:szCs w:val="24"/>
        </w:rPr>
        <w:t xml:space="preserve">to </w:t>
      </w:r>
      <w:r w:rsidR="00FB70D3">
        <w:rPr>
          <w:rFonts w:eastAsia="Segoe UI"/>
          <w:noProof/>
          <w:sz w:val="24"/>
          <w:szCs w:val="24"/>
        </w:rPr>
        <w:t>54% using WGTS. In total, 79% of CUP patients would have had access to treatment</w:t>
      </w:r>
      <w:r w:rsidR="00815270">
        <w:rPr>
          <w:rFonts w:eastAsia="Segoe UI"/>
          <w:noProof/>
          <w:sz w:val="24"/>
          <w:szCs w:val="24"/>
        </w:rPr>
        <w:t>s</w:t>
      </w:r>
      <w:r w:rsidR="00FB70D3">
        <w:rPr>
          <w:rFonts w:eastAsia="Segoe UI"/>
          <w:noProof/>
          <w:sz w:val="24"/>
          <w:szCs w:val="24"/>
        </w:rPr>
        <w:t xml:space="preserve"> other than empirical chemotherapy when using WGTS, compared </w:t>
      </w:r>
      <w:r w:rsidR="00815270">
        <w:rPr>
          <w:rFonts w:eastAsia="Segoe UI"/>
          <w:noProof/>
          <w:sz w:val="24"/>
          <w:szCs w:val="24"/>
        </w:rPr>
        <w:t>with</w:t>
      </w:r>
      <w:r w:rsidR="00FB70D3">
        <w:rPr>
          <w:rFonts w:eastAsia="Segoe UI"/>
          <w:noProof/>
          <w:sz w:val="24"/>
          <w:szCs w:val="24"/>
        </w:rPr>
        <w:t xml:space="preserve"> 62% </w:t>
      </w:r>
      <w:r w:rsidR="001255B2">
        <w:rPr>
          <w:rFonts w:eastAsia="Segoe UI"/>
          <w:noProof/>
          <w:sz w:val="24"/>
          <w:szCs w:val="24"/>
        </w:rPr>
        <w:t>when</w:t>
      </w:r>
      <w:r w:rsidR="00FB70D3">
        <w:rPr>
          <w:rFonts w:eastAsia="Segoe UI"/>
          <w:noProof/>
          <w:sz w:val="24"/>
          <w:szCs w:val="24"/>
        </w:rPr>
        <w:t xml:space="preserve"> employing CGP. </w:t>
      </w:r>
      <w:r w:rsidR="001255B2">
        <w:rPr>
          <w:rFonts w:eastAsia="Segoe UI"/>
          <w:noProof/>
          <w:sz w:val="24"/>
          <w:szCs w:val="24"/>
        </w:rPr>
        <w:t xml:space="preserve">Both WGTS and CGP tests can therefore improve access to SOC and clinical trials, with WGS </w:t>
      </w:r>
      <w:r w:rsidR="00815270">
        <w:rPr>
          <w:rFonts w:eastAsia="Segoe UI"/>
          <w:noProof/>
          <w:sz w:val="24"/>
          <w:szCs w:val="24"/>
        </w:rPr>
        <w:t xml:space="preserve">clearly </w:t>
      </w:r>
      <w:r w:rsidR="001255B2">
        <w:rPr>
          <w:rFonts w:eastAsia="Segoe UI"/>
          <w:noProof/>
          <w:sz w:val="24"/>
          <w:szCs w:val="24"/>
        </w:rPr>
        <w:t xml:space="preserve">being superior.  </w:t>
      </w:r>
      <w:r w:rsidR="00FB70D3">
        <w:rPr>
          <w:rFonts w:eastAsia="Segoe UI"/>
          <w:noProof/>
          <w:sz w:val="24"/>
          <w:szCs w:val="24"/>
        </w:rPr>
        <w:t xml:space="preserve"> </w:t>
      </w:r>
      <w:r>
        <w:rPr>
          <w:rFonts w:eastAsia="Segoe UI"/>
          <w:noProof/>
          <w:sz w:val="24"/>
          <w:szCs w:val="24"/>
        </w:rPr>
        <w:t xml:space="preserve">  </w:t>
      </w:r>
    </w:p>
    <w:p w14:paraId="45EC92FD" w14:textId="4868DD34" w:rsidR="00E4754A" w:rsidRDefault="00462955" w:rsidP="00E4754A">
      <w:pPr>
        <w:rPr>
          <w:sz w:val="24"/>
        </w:rPr>
      </w:pPr>
      <w:r>
        <w:rPr>
          <w:sz w:val="24"/>
        </w:rPr>
        <w:t xml:space="preserve">The </w:t>
      </w:r>
      <w:r w:rsidR="004068D8">
        <w:rPr>
          <w:sz w:val="24"/>
        </w:rPr>
        <w:t xml:space="preserve">clinical </w:t>
      </w:r>
      <w:r>
        <w:rPr>
          <w:sz w:val="24"/>
        </w:rPr>
        <w:t>benefits of molecul</w:t>
      </w:r>
      <w:r w:rsidR="007B6F97">
        <w:rPr>
          <w:sz w:val="24"/>
        </w:rPr>
        <w:t xml:space="preserve">ar guided therapy in CUP </w:t>
      </w:r>
      <w:r w:rsidR="00C206B7">
        <w:rPr>
          <w:sz w:val="24"/>
        </w:rPr>
        <w:t xml:space="preserve">have become </w:t>
      </w:r>
      <w:r w:rsidR="001C5C95">
        <w:rPr>
          <w:sz w:val="24"/>
        </w:rPr>
        <w:t>evident</w:t>
      </w:r>
      <w:r w:rsidR="00C206B7">
        <w:rPr>
          <w:sz w:val="24"/>
        </w:rPr>
        <w:t xml:space="preserve"> in recent years</w:t>
      </w:r>
      <w:r w:rsidR="007B6F97">
        <w:rPr>
          <w:sz w:val="24"/>
        </w:rPr>
        <w:t xml:space="preserve">. </w:t>
      </w:r>
      <w:r w:rsidR="00D17660">
        <w:rPr>
          <w:sz w:val="24"/>
        </w:rPr>
        <w:t>T</w:t>
      </w:r>
      <w:r w:rsidR="00E4754A" w:rsidRPr="00446C86">
        <w:rPr>
          <w:sz w:val="24"/>
        </w:rPr>
        <w:t xml:space="preserve">he CUPISCO trial demonstrated a significant improvement in progression-free survival (PFS) for patients with unfavourable CUP and actionable genomic alterations, when treated with targeted therapy </w:t>
      </w:r>
      <w:r w:rsidR="002D6A82">
        <w:rPr>
          <w:sz w:val="24"/>
        </w:rPr>
        <w:t>(</w:t>
      </w:r>
      <w:r w:rsidR="003526A8">
        <w:rPr>
          <w:sz w:val="24"/>
        </w:rPr>
        <w:t xml:space="preserve">6.1 months) </w:t>
      </w:r>
      <w:r w:rsidR="00E4754A" w:rsidRPr="00446C86">
        <w:rPr>
          <w:sz w:val="24"/>
        </w:rPr>
        <w:t xml:space="preserve">compared to standard chemotherapy </w:t>
      </w:r>
      <w:r w:rsidR="003526A8">
        <w:rPr>
          <w:sz w:val="24"/>
        </w:rPr>
        <w:t>(</w:t>
      </w:r>
      <w:r w:rsidR="00890E9B">
        <w:rPr>
          <w:sz w:val="24"/>
        </w:rPr>
        <w:t>4.4 months</w:t>
      </w:r>
      <w:r w:rsidR="00304215">
        <w:rPr>
          <w:sz w:val="24"/>
        </w:rPr>
        <w:t xml:space="preserve">), </w:t>
      </w:r>
      <w:r w:rsidR="00E4754A" w:rsidRPr="00446C86">
        <w:rPr>
          <w:sz w:val="24"/>
        </w:rPr>
        <w:t>(HR 0.72; 95% CI 0.56–0.92; P = 0.0079)</w:t>
      </w:r>
      <w:r w:rsidR="009018C0">
        <w:rPr>
          <w:sz w:val="24"/>
        </w:rPr>
        <w:t xml:space="preserve"> </w:t>
      </w:r>
      <w:r w:rsidR="00156B8E">
        <w:rPr>
          <w:sz w:val="24"/>
        </w:rPr>
        <w:fldChar w:fldCharType="begin"/>
      </w:r>
      <w:r w:rsidR="00DF7B70">
        <w:rPr>
          <w:sz w:val="24"/>
        </w:rPr>
        <w:instrText xml:space="preserve"> ADDIN EN.CITE &lt;EndNote&gt;&lt;Cite&gt;&lt;Author&gt;Alwin Krämer&lt;/Author&gt;&lt;Year&gt;2024&lt;/Year&gt;&lt;RecNum&gt;41&lt;/RecNum&gt;&lt;DisplayText&gt;(15)&lt;/DisplayText&gt;&lt;record&gt;&lt;rec-number&gt;41&lt;/rec-number&gt;&lt;foreign-keys&gt;&lt;key app="EN" db-id="av9vzddvidf5etewzpdva25texf5ps09sd0e" timestamp="1743998602"&gt;41&lt;/key&gt;&lt;/foreign-keys&gt;&lt;ref-type name="Journal Article"&gt;17&lt;/ref-type&gt;&lt;contributors&gt;&lt;authors&gt;&lt;author&gt;Alwin Krämer, Tilmann Bochtler, Chantal Pauli, Kai-Keen Shiu, Natalie Cook, Juliana Janoski de Menezes, Roberto A Pazo-Cid, Ferran Losa,&lt;/author&gt;&lt;author&gt;&lt;style face="normal" font="default" size="100%"&gt;Debbie GJ Robbrecht, Ji&lt;/style&gt;&lt;style face="normal" font="default" charset="238" size="100%"&gt;ř&lt;/style&gt;&lt;style face="normal" font="default" size="100%"&gt;í Tomá&lt;/style&gt;&lt;style face="normal" font="default" charset="238" size="100%"&gt;šek, Cagatay Arslan, Mustafa &lt;/style&gt;&lt;style face="normal" font="default" size="100%"&gt;Özgüro&lt;/style&gt;&lt;style face="normal" font="default" charset="238" size="100%"&gt;ğlu, Michael Stahl, Fr&lt;/style&gt;&lt;style face="normal" font="default" size="100%"&gt;édéric Bigot, Sun Young Kim, Yoichi Naito,&lt;/style&gt;&lt;/author&gt;&lt;author&gt;Antoine Italiano, Nasséra Chalabi, Gonzalo Durán-Pacheco, Chantal Michaud, Jeremy Scarato, Marlene Thomas, Jeffrey S Ross, Holger Moch,&lt;/author&gt;&lt;author&gt;Linda Mileshkin&lt;/author&gt;&lt;/authors&gt;&lt;/contributors&gt;&lt;titles&gt;&lt;title&gt;Molecularly guided therapy versus chemotherapy after&amp;#xD;disease control in unfavourable cancer of unknown primary&amp;#xD;(CUPISCO): an open-label, randomised, phase 2 study&lt;/title&gt;&lt;/titles&gt;&lt;dates&gt;&lt;year&gt;2024&lt;/year&gt;&lt;/dates&gt;&lt;urls&gt;&lt;/urls&gt;&lt;/record&gt;&lt;/Cite&gt;&lt;/EndNote&gt;</w:instrText>
      </w:r>
      <w:r w:rsidR="00156B8E">
        <w:rPr>
          <w:sz w:val="24"/>
        </w:rPr>
        <w:fldChar w:fldCharType="separate"/>
      </w:r>
      <w:r w:rsidR="00DF7B70">
        <w:rPr>
          <w:noProof/>
          <w:sz w:val="24"/>
        </w:rPr>
        <w:t>(15)</w:t>
      </w:r>
      <w:r w:rsidR="00156B8E">
        <w:rPr>
          <w:sz w:val="24"/>
        </w:rPr>
        <w:fldChar w:fldCharType="end"/>
      </w:r>
      <w:r w:rsidR="00156B8E">
        <w:rPr>
          <w:sz w:val="24"/>
        </w:rPr>
        <w:t>.</w:t>
      </w:r>
      <w:r w:rsidR="00E4754A" w:rsidRPr="00446C86">
        <w:rPr>
          <w:sz w:val="24"/>
        </w:rPr>
        <w:t xml:space="preserve"> This highlights the importance of integrating </w:t>
      </w:r>
      <w:r w:rsidR="00C206B7">
        <w:rPr>
          <w:sz w:val="24"/>
        </w:rPr>
        <w:t>CGP</w:t>
      </w:r>
      <w:r w:rsidR="00E4754A" w:rsidRPr="00446C86">
        <w:rPr>
          <w:sz w:val="24"/>
        </w:rPr>
        <w:t xml:space="preserve"> into routine clinical practice.</w:t>
      </w:r>
      <w:r w:rsidR="00E4754A">
        <w:rPr>
          <w:sz w:val="24"/>
        </w:rPr>
        <w:t xml:space="preserve"> </w:t>
      </w:r>
      <w:r w:rsidR="00E4754A" w:rsidRPr="00316F2D">
        <w:rPr>
          <w:sz w:val="24"/>
        </w:rPr>
        <w:t xml:space="preserve">The proven benefits of targeted therapies and the ability of </w:t>
      </w:r>
      <w:r w:rsidR="001C396A">
        <w:rPr>
          <w:sz w:val="24"/>
        </w:rPr>
        <w:t>next-generation sequencing (</w:t>
      </w:r>
      <w:r w:rsidR="00E4754A" w:rsidRPr="00316F2D">
        <w:rPr>
          <w:sz w:val="24"/>
        </w:rPr>
        <w:t>NGS</w:t>
      </w:r>
      <w:r w:rsidR="001C396A">
        <w:rPr>
          <w:sz w:val="24"/>
        </w:rPr>
        <w:t>)</w:t>
      </w:r>
      <w:r w:rsidR="00E4754A" w:rsidRPr="00316F2D">
        <w:rPr>
          <w:sz w:val="24"/>
        </w:rPr>
        <w:t xml:space="preserve"> to identify actionable mutations and potential </w:t>
      </w:r>
      <w:r w:rsidR="00F819DB">
        <w:rPr>
          <w:sz w:val="24"/>
        </w:rPr>
        <w:t>TOO</w:t>
      </w:r>
      <w:r w:rsidR="00E4754A" w:rsidRPr="00316F2D">
        <w:rPr>
          <w:sz w:val="24"/>
        </w:rPr>
        <w:t xml:space="preserve"> </w:t>
      </w:r>
      <w:r w:rsidR="00E4754A">
        <w:rPr>
          <w:sz w:val="24"/>
        </w:rPr>
        <w:t xml:space="preserve">has led to the </w:t>
      </w:r>
      <w:r w:rsidR="00E4754A" w:rsidRPr="00461EA0">
        <w:rPr>
          <w:sz w:val="24"/>
        </w:rPr>
        <w:t xml:space="preserve">ESMO Precision Medicine </w:t>
      </w:r>
      <w:r w:rsidR="000C48CC">
        <w:rPr>
          <w:sz w:val="24"/>
        </w:rPr>
        <w:t>W</w:t>
      </w:r>
      <w:r w:rsidR="00E4754A" w:rsidRPr="00461EA0">
        <w:rPr>
          <w:sz w:val="24"/>
        </w:rPr>
        <w:t xml:space="preserve">orking </w:t>
      </w:r>
      <w:r w:rsidR="000C48CC">
        <w:rPr>
          <w:sz w:val="24"/>
        </w:rPr>
        <w:t>G</w:t>
      </w:r>
      <w:r w:rsidR="00E4754A" w:rsidRPr="00461EA0">
        <w:rPr>
          <w:sz w:val="24"/>
        </w:rPr>
        <w:t xml:space="preserve">roup </w:t>
      </w:r>
      <w:r w:rsidR="00E4754A" w:rsidRPr="00316F2D">
        <w:rPr>
          <w:sz w:val="24"/>
        </w:rPr>
        <w:t>recommending tumour NGS testing for all patients with unfavourable CUP</w:t>
      </w:r>
      <w:r w:rsidR="002D07BB">
        <w:rPr>
          <w:sz w:val="24"/>
        </w:rPr>
        <w:t xml:space="preserve"> </w:t>
      </w:r>
      <w:r w:rsidR="002D07BB">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 </w:instrText>
      </w:r>
      <w:r w:rsidR="00DF7B70">
        <w:rPr>
          <w:sz w:val="24"/>
        </w:rPr>
        <w:fldChar w:fldCharType="begin">
          <w:fldData xml:space="preserve">PEVuZE5vdGU+PENpdGU+PEF1dGhvcj5Nb3NlbGU8L0F1dGhvcj48WWVhcj4yMDI0PC9ZZWFyPjxS
ZWNOdW0+MjE8L1JlY051bT48RGlzcGxheVRleHQ+KDExKTwvRGlzcGxheVRleHQ+PHJlY29yZD48
cmVjLW51bWJlcj4yMTwvcmVjLW51bWJlcj48Zm9yZWlnbi1rZXlzPjxrZXkgYXBwPSJFTiIgZGIt
aWQ9ImF2OXZ6ZGR2aWRmNWV0ZXd6cGR2YTI1dGV4ZjVwczA5c2QwZSIgdGltZXN0YW1wPSIxNzM5
ODU5MDI3Ij4yMTwva2V5PjwvZm9yZWlnbi1rZXlzPjxyZWYtdHlwZSBuYW1lPSJKb3VybmFsIEFy
dGljbGUiPjE3PC9yZWYtdHlwZT48Y29udHJpYnV0b3JzPjxhdXRob3JzPjxhdXRob3I+TW9zZWxl
LCBNLiBGLjwvYXV0aG9yPjxhdXRob3I+V2VzdHBoYWxlbiwgQy4gQi48L2F1dGhvcj48YXV0aG9y
PlN0ZW56aW5nZXIsIEEuPC9hdXRob3I+PGF1dGhvcj5CYXJsZXNpLCBGLjwvYXV0aG9yPjxhdXRo
b3I+QmF5bGUsIEEuPC9hdXRob3I+PGF1dGhvcj5CaWVjaGUsIEkuPC9hdXRob3I+PGF1dGhvcj5C
b25hc3RyZSwgSi48L2F1dGhvcj48YXV0aG9yPkNhc3RybywgRS48L2F1dGhvcj48YXV0aG9yPkRp
ZW5zdG1hbm4sIFIuPC9hdXRob3I+PGF1dGhvcj5LcmFtZXIsIEEuPC9hdXRob3I+PGF1dGhvcj5D
emFybmVja2EsIEEuIE0uPC9hdXRob3I+PGF1dGhvcj5NZXJpYy1CZXJuc3RhbSwgRi48L2F1dGhv
cj48YXV0aG9yPk1pY2hpZWxzLCBTLjwvYXV0aG9yPjxhdXRob3I+TWlsbGVyLCBSLjwvYXV0aG9y
PjxhdXRob3I+Tm9ybWFubm8sIE4uPC9hdXRob3I+PGF1dGhvcj5SZWlzLUZpbGhvLCBKLjwvYXV0
aG9yPjxhdXRob3I+UmVtb24sIEouPC9hdXRob3I+PGF1dGhvcj5Sb2Jzb24sIE0uPC9hdXRob3I+
PGF1dGhvcj5Sb3VsZWF1LCBFLjwvYXV0aG9yPjxhdXRob3I+U2NhcnBhLCBBLjwvYXV0aG9yPjxh
dXRob3I+U2VycmFubywgQy48L2F1dGhvcj48YXV0aG9yPk1hdGVvLCBKLjwvYXV0aG9yPjxhdXRo
b3I+QW5kcmUsIEYuPC9hdXRob3I+PC9hdXRob3JzPjwvY29udHJpYnV0b3JzPjxhdXRoLWFkZHJl
c3M+SU5TRVJNIFU5ODEsIEd1c3RhdmUgUm91c3N5LCBWaWxsZWp1aWY7IERlcGFydG1lbnQgb2Yg
Q2FuY2VyIE1lZGljaW5lLCBHdXN0YXZlIFJvdXNzeSwgVmlsbGVqdWlmLCBGcmFuY2UuJiN4RDtD
b21wcmVoZW5zaXZlIENhbmNlciBDZW50ZXIgTXVuaWNoICZhbXA7IERlcGFydG1lbnQgb2YgTWVk
aWNpbmUgSUlJLCBVbml2ZXJzaXR5IEhvc3BpdGFsLCBMTVUgTXVuaWNoLCBNdW5pY2guJiN4RDtJ
bnN0aXR1dGUgb2YgUGF0aG9sb2d5LCBVbml2ZXJzaXR5IEhvc3BpdGFsIEhlaWRlbGJlcmcgYW5k
IENlbnRlciBmb3IgUGVyc29uYWxpemVkIE1lZGljaW5lIChaUE0pLCBIZWlkZWxiZXJnLCBHZXJt
YW55LiYjeEQ7SU5TRVJNIFU5ODEsIEd1c3RhdmUgUm91c3N5LCBWaWxsZWp1aWY7IERlcGFydG1l
bnQgb2YgQ2FuY2VyIE1lZGljaW5lLCBHdXN0YXZlIFJvdXNzeSwgVmlsbGVqdWlmLCBGcmFuY2U7
IEZhY3VsdHkgb2YgTWVkaWNpbmUsIFVuaXZlcnNpdGUgUGFyaXMtU2FjbGF5LCBLcmVtbGluIEJp
Y2V0cmUuJiN4RDtGYWN1bHR5IG9mIE1lZGljaW5lLCBVbml2ZXJzaXRlIFBhcmlzLVNhY2xheSwg
S3JlbWxpbiBCaWNldHJlOyBEcnVnIERldmVsb3BtZW50IERlcGFydG1lbnQgKERJVEVQKSwgR3Vz
dGF2ZSBSb3Vzc3ksIFZpbGxlanVpZjsgT25jb3N0YXQgVTEwMTgsIEluc2VybSwgVW5pdmVyc2l0
ZSBQYXJpcy1TYWNsYXksIGxhYmVsZWQgTGlndWUgQ29udHJlIGxlIENhbmNlciwgVmlsbGVqdWlm
OyBTZXJ2aWNlIGRlIEJpb3N0YXRpc3RpcXVlIGV0IEVwaWRlbWlvbG9naWUsIEd1c3RhdmUgUm91
c3N5LCBWaWxsZWp1aWYuJiN4RDtEZXBhcnRtZW50IG9mIEdlbmV0aWNzLCBJbnN0aXR1dCBDdXJp
ZSwgSU5TRVJNIFUxMDE2LCBVbml2ZXJzaXRlIFBhcmlzIENpdGUsIFBhcmlzLCBGcmFuY2UuJiN4
RDtPbmNvc3RhdCBVMTAxOCwgSW5zZXJtLCBVbml2ZXJzaXRlIFBhcmlzLVNhY2xheSwgbGFiZWxl
ZCBMaWd1ZSBDb250cmUgbGUgQ2FuY2VyLCBWaWxsZWp1aWY7IFNlcnZpY2UgZGUgQmlvc3RhdGlz
dGlxdWUgZXQgRXBpZGVtaW9sb2dpZSwgR3VzdGF2ZSBSb3Vzc3ksIFZpbGxlanVpZi4mI3hEO0Rl
cGFydG1lbnQgb2YgTWVkaWNhbCBPbmNvbG9neSwgSG9zcGl0YWwgVW5pdmVyc2l0YXJpbyAxMiBk
ZSBPY3R1YnJlLCBJbnN0aXR1dG8gZGUgSW52ZXN0aWdhY2lvbiBTYW5pdGFyaWEgSG9zcGl0YWwg
MTIgZGUgT2N0dWJyZSwgTWFkcmlkLiYjeEQ7VmFsbCBkJmFwb3M7SGVicm9uIEluc3RpdHV0ZSBv
ZiBPbmNvbG9neSAoVkhJTyksIFZhbGwgZCZhcG9zO0hlYnJvbiBCYXJjZWxvbmEgSG9zcGl0YWwg
Q2FtcHVzLCBCYXJjZWxvbmE7IFVuaXZlcnNpdHkgb2YgVmljLUNlbnRyYWwgVW5pdmVyc2l0eSBv
ZiBDYXRhbG9uaWEsIFZpYywgU3BhaW47IE9uY29jbGluaWNhcywgU2FvIFBhdWxvLCBCcmF6aWwu
JiN4RDtDbGluaWNhbCBDb29wZXJhdGlvbiBVbml0IE1vbGVjdWxhciBIZW1hdG9sb2d5L09uY29s
b2d5LCBHZXJtYW4gQ2FuY2VyIFJlc2VhcmNoIENlbnRlciAoREtGWiksIEhlaWRlbGJlcmc7IERl
cGFydG1lbnQgb2YgSW50ZXJuYWwgTWVkaWNpbmUgViwgVW5pdmVyc2l0eSBvZiBIZWlkZWxiZXJn
LCBIZWlkZWxiZXJnLCBHZXJtYW55LiYjeEQ7RGVwYXJ0bWVudCBvZiBTb2Z0IFRpc3N1ZS9Cb25l
IFNhcmNvbWEgYW5kIE1lbGFub21hLCBNYXJpYSBTa2xvZG93c2thLUN1cmllIE5hdGlvbmFsIFJl
c2VhcmNoIEluc3RpdHV0ZSBvZiBPbmNvbG9neSwgV2Fyc2F3OyBEZXBhcnRtZW50IG9mIEV4cGVy
aW1lbnRhbCBQaGFybWFjb2xvZ3ksIE1vc3Nha293c2tpIE1lZGljYWwgUmVzZWFyY2ggQ2VudHJl
LCBQb2xpc2ggQWNhZGVteSBvZiBTY2llbmNlcywgV2Fyc2F3LCBQb2xhbmQuJiN4RDtEZXBhcnRt
ZW50IG9mIEludmVzdGlnYXRpb25hbCBDYW5jZXIgVGhlcmFwZXV0aWNzLCBUaGUgVW5pdmVyc2l0
eSBvZiBUZXhhcyBNRCBBbmRlcnNvbiBDYW5jZXIgQ2VudGVyLCBIb3VzdG9uLCBVU0EuJiN4RDtE
ZXBhcnRtZW50IG9mIE1lZGljYWwgT25jb2xvZ3ksIFVuaXZlcnNpdHkgQ29sbGVnZSBMb25kb24s
IExvbmRvbjsgRGVwYXJ0bWVudCBvZiBNZWRpY2FsIE9uY29sb2d5LCBTdCBCYXJ0aG9sb21ldyZh
cG9zO3MgSG9zcGl0YWwsIExvbmRvbiwgVUsuJiN4RDtTY2llbnRpZmljIERpcmVjdG9yYXRlLCBJ
UkNDUyBJc3RpdHV0byBSb21hZ25vbG8gcGVyIGxvIFN0dWRpbyBkZWkgVHVtb3JpIChJUlNUKSAm
cXVvdDtEaW5vIEFtYWRvcmkmcXVvdDssIE1lbGRvbGEsIEl0YWx5LiYjeEQ7RGVwYXJ0bWVudCBv
ZiBQYXRob2xvZ3ksIE1lbW9yaWFsIFNsb2FuIEtldHRlcmluZyBDYW5jZXIgQ2VudGVyLCBOZXcg
WW9yay4mI3hEO0RlcGFydG1lbnQgb2YgQ2FuY2VyIE1lZGljaW5lLCBHdXN0YXZlIFJvdXNzeSwg
VmlsbGVqdWlmLCBGcmFuY2UuJiN4RDtCcmVhc3QgTWVkaWNpbmUgYW5kIENsaW5pY2FsIEdlbmV0
aWNzIFNlcnZpY2VzLCBEZXBhcnRtZW50IG9mIE1lZGljaW5lLCBNZW1vcmlhbCBTbG9hbiBLZXR0
ZXJpbmcgQ2FuY2VyIENlbnRlciwgTmV3IFlvcmssIFVTQS4mI3hEO1R1bW9yIEdlbmV0aWNzIFNl
cnZpY2UsIE1lZGljYWwgQmlvbG9neSBhbmQgUGF0aG9sb2d5IERlcGFydG1lbnQsIEd1c3RhdmUg
Um91c3N5LCBWaWxsZWp1aWYsIEZyYW5jZS4mI3hEO1NlY3Rpb24gb2YgUGF0aG9sb2d5LCBEZXBh
cnRtZW50IG9mIERpYWdub3N0aWNzIGFuZCBQdWJsaWMgSGVhbHRoLCBVbml2ZXJzaXR5IG9mIFZl
cm9uYS1TY2hvb2wgb2YgTWVkaWNpbmUsIFZlcm9uYSwgSXRhbHkuJiN4RDtWYWxsIGQmYXBvcztI
ZWJyb24gSW5zdGl0dXRlIG9mIE9uY29sb2d5IChWSElPKSwgVmFsbCBkJmFwb3M7SGVicm9uIEJh
cmNlbG9uYSBIb3NwaXRhbCBDYW1wdXMsIEJhcmNlbG9uYS4mI3hEO0lOU0VSTSBVOTgxLCBHdXN0
YXZlIFJvdXNzeSwgVmlsbGVqdWlmOyBEZXBhcnRtZW50IG9mIENhbmNlciBNZWRpY2luZSwgR3Vz
dGF2ZSBSb3Vzc3ksIFZpbGxlanVpZiwgRnJhbmNlOyBGYWN1bHR5IG9mIE1lZGljaW5lLCBVbml2
ZXJzaXRlIFBhcmlzLVNhY2xheSwgS3JlbWxpbiBCaWNldHJlLiBFbGVjdHJvbmljIGFkZHJlc3M6
IGVkdWNhdGlvbkBlc21vLm9yZy48L2F1dGgtYWRkcmVzcz48dGl0bGVzPjx0aXRsZT5SZWNvbW1l
bmRhdGlvbnMgZm9yIHRoZSB1c2Ugb2YgbmV4dC1nZW5lcmF0aW9uIHNlcXVlbmNpbmcgKE5HUykg
Zm9yIHBhdGllbnRzIHdpdGggYWR2YW5jZWQgY2FuY2VyIGluIDIwMjQ6IGEgcmVwb3J0IGZyb20g
dGhlIEVTTU8gUHJlY2lzaW9uIE1lZGljaW5lIFdvcmtpbmcgR3JvdXA8L3RpdGxlPjxzZWNvbmRh
cnktdGl0bGU+QW5uIE9uY29sPC9zZWNvbmRhcnktdGl0bGU+PC90aXRsZXM+PHBlcmlvZGljYWw+
PGZ1bGwtdGl0bGU+QW5uIE9uY29sPC9mdWxsLXRpdGxlPjwvcGVyaW9kaWNhbD48cGFnZXM+NTg4
LTYwNjwvcGFnZXM+PHZvbHVtZT4zNTwvdm9sdW1lPjxudW1iZXI+NzwvbnVtYmVyPjxlZGl0aW9u
PjIwMjQwNTI3PC9lZGl0aW9uPjxrZXl3b3Jkcz48a2V5d29yZD5IdW1hbnM8L2tleXdvcmQ+PGtl
eXdvcmQ+KkhpZ2gtVGhyb3VnaHB1dCBOdWNsZW90aWRlIFNlcXVlbmNpbmcvbWV0aG9kcy9zdGFu
ZGFyZHM8L2tleXdvcmQ+PGtleXdvcmQ+KlByZWNpc2lvbiBNZWRpY2luZS9tZXRob2RzL3N0YW5k
YXJkczwva2V5d29yZD48a2V5d29yZD4qTmVvcGxhc21zL2dlbmV0aWNzL3BhdGhvbG9neS90aGVy
YXB5PC9rZXl3b3JkPjxrZXl3b3JkPk1lZGljYWwgT25jb2xvZ3kvbWV0aG9kcy9zdGFuZGFyZHM8
L2tleXdvcmQ+PGtleXdvcmQ+RXVyb3BlPC9rZXl3b3JkPjxrZXl3b3JkPkVzY2F0PC9rZXl3b3Jk
PjxrZXl3b3JkPmFkdmFuY2VkIGNhbmNlcjwva2V5d29yZD48a2V5d29yZD5uZXh0LWdlbmVyYXRp
b24gc2VxdWVuY2luZyAoTkdTKTwva2V5d29yZD48a2V5d29yZD5wcmVjaXNpb24gbWVkaWNpbmU8
L2tleXdvcmQ+PC9rZXl3b3Jkcz48ZGF0ZXM+PHllYXI+MjAyNDwveWVhcj48cHViLWRhdGVzPjxk
YXRlPkp1bDwvZGF0ZT48L3B1Yi1kYXRlcz48L2RhdGVzPjxpc2JuPjE1NjktODA0MSAoRWxlY3Ry
b25pYykmI3hEOzA5MjMtNzUzNCAoTGlua2luZyk8L2lzYm4+PGFjY2Vzc2lvbi1udW0+Mzg4MzQz
ODg8L2FjY2Vzc2lvbi1udW0+PHVybHM+PHJlbGF0ZWQtdXJscz48dXJsPmh0dHBzOi8vd3d3Lm5j
YmkubmxtLm5paC5nb3YvcHVibWVkLzM4ODM0Mzg4PC91cmw+PC9yZWxhdGVkLXVybHM+PC91cmxz
PjxjdXN0b20xPkRpc2Nsb3N1cmUgTUZNIHJlcG9ydHMgcmVjZWlwdCBvZiBhIGZlZSB0byBpbnN0
aXR1dGlvbiBhcyBhbiBpbnZpdGVkIHNwZWFrZXIgZnJvbSBOb3ZhcnRpczsgcGFydC10aW1lIGVt
cGxveW1lbnQgaW4gUEVHQVNDWS4gQ0JXIHJlcG9ydHMgcmVjZWlwdCBvZiBhIGZlZSBmb3IgcGFy
dGljaXBhdGlvbiBpbiBBZHZpc29yeSBCb2FyZCBmcm9tIEJNUywgQ2VsZ2VuZSwgUmFmYWVsLCBS
ZWRIaWxsLCBSb2NoZSwgU2hpcmUvQmF4YWx0YTsgcmVjZWlwdCBvZiBhIGZlZSBhcyBhbiBpbnZp
dGVkIHNwZWFrZXIgZnJvbSBBbWdlbiwgQXN0cmFaZW5lY2EsIEJheWVyLCBCTVMsIENlbGdlbmUs
IENodWdhaSwgRmFsaywgR1NLLCBKYW5zc2VuLCBNZXJjaywgTVNELCBSb2NoZSwgU2Vydmllciwg
U2lydGV4LCBUYWlobzsgcmVjZWlwdCBvZiBhIGZlZSBmb3IgYW4gZXhwZXJ0IHRlc3RpbW9ueSBm
cm9tIEphbnNzZW47IHJlY2VpcHQgb2YgdHJhdmVsIHN1cHBvcnQgZnJvbSBCYXllciwgQ2VsZ2Vu
ZSwgUmVkSGlsbCwgUm9jaGUsIFNlcnZpZXIsIFRhaWhvOyBub24tZmluYW5jaWFsIGludGVyZXN0
IGZvciByZWNlaXB0IG9mIHJlc2VhcmNoIGdyYW50IGJvdGggcGVyc29uYWwgYW5kIHRvIGluc3Rp
dHV0aW9uIGZyb20gUm9jaGU7IG5vbi1maW5hbmNpYWwgaW50ZXJlc3QgZm9yIHNlcnZpbmcgYXMg
YW4gb2ZmaWNlciBpbiBBSU8tQXJiZWl0c2dlbWVpbnNjaGFmdCBJbnRlcm5pc3Rpc2NoZSBPbmtv
bG9naWUgKEdlcm1hbnkpOyBub24tZmluYW5jaWFsIGludGVyZXN0IGZvciBhZHZpc29yeSByb2xl
IGluIEVVIENvbW1pc3Npb24tREcgUlREIGFzIGEgbWVtYmVyIG9mIHRoZSBFVSBDb21taXNzaW9u
IE1pc3Npb24gQm9hcmQgZm9yIENhbmNlci4gQVN0IHJlcG9ydHMgcmVjZWlwdCBvZiBhIGZlZSBm
b3IgcGFydGljaXBhdGlvbiBpbiBBZHZpc29yeSBCb2FyZCBmcm9tIEFpZ25vc3RpY3MsIEFtZ2Vu
LCBBc3RyYVplbmVjYSwgQmF5ZXIsIEVsaSBMaWxseSwgSWxsdW1pbmEsIEphbnNzZW4sIE1TRCwg
UGZpemVyLCBTZWF0dGxlIEdlbmV0aWNzLCBUaGVybW8gRmlzaGVyOyByZWNlaXB0IG9mIGEgZmVl
IHRvIGluc3RpdHV0aW9uIGZvciBwYXJ0aWNpcGF0aW9uIGluIEFkdmlzb3J5IEJvYXJkIGZyb20g
Qk1TLCBOb3ZhcnRpcywgVGFrZWRhOyByZWNlaXB0IG9mIGEgZmVlIGFzIGFuIGludml0ZWQgc3Bl
YWtlciBmcm9tIEluY3l0ZSwgUm9jaGU7IHJlY2VpcHQgb2YgcmVzZWFyY2ggZ3JhbnQgdG8gaW5z
dGl0dXRpb24gZnJvbSBCYXllciwgQk1TLCBDaHVnYWksIEluY3l0ZS4gRkIgcmVwb3J0cyByZWNl
aXB0IG9mIGEgZmVlIHRvIGluc3RpdHV0aW9uIGZvciBwYXJ0aWNpcGF0aW9uIGluIEFkdmlzb3J5
IEJvYXJkIGZyb20gQWJiVmllLCBBQ0VBLCBBbWdlbiwgQXN0cmFaZW5lY2EsIEJheWVyLCBCb2Vo
cmluZ2VyIEluZ2VsaGVpbSwgQnJpc3RvbCBNeWVycyBTcXVpYmIsIEVpc2FpLCBFbGkgTGlsbHkg
T25jb2xvZ3ksIEYuIEhvZmZtYW5uLUxhIFJvY2hlIEx0ZC4sIElnbnl0YSwgTWVyY2ssIE1pcmF0
aSwgTVNELCBOb3ZhcnRpcywgUGZpemVyLCBQaWVycmUgRmFicmUsIFNhbm9maSBBdmVudGlzLCBT
ZWF0dGxlIEdlbmV0aWNzLCBUYWtlZGE7IG5vbi1maW5hbmNpYWwgaW50ZXJlc3QgYXMgYSBwcmlu
Y2lwYWwgaW52ZXN0aWdhdG9yIGZyb20gQXN0cmFaZW5lY2EsIEJNUywgRi4gSG9mZm1hbm4tTGEg
Um9jaGUgTHRkLiwgSW5uYXRlIFBoYXJtYSwgTWVyY2ssIE1pcmF0aSwgUGllcmUgRmFicmUuIEFC
IHJlcG9ydHMgcmVjZWlwdCBvZiBhIGZlZSBmb3IgcGFydGljaXBhdGlvbiBpbiBBZHZpc29yeSBC
b2FyZCBmcm9tIFNhbm9maTsgcmVjZWlwdCBvZiBhIGZlZSBhcyBhbiBpbnZpdGVkIHNwZWFrZXIg
ZnJvbSBSb2NoZS4gSUIgcmVwb3J0cyByZWNlaXB0IG9mIGEgZmVlIGFzIGFuIGludml0ZWQgc3Bl
YWtlciBmcm9tIEFzdHJhWmVuZWNhLiBKQiByZXBvcnRzIHJlY2VpcHQgb2YgYSBmZWUgZm9yIHBh
cnRpY2lwYXRpb24gaW4gQWR2aXNvcnkgQm9hcmQgZnJvbSBCTVMsIEphbnNzZW4sIE1TRDsgcmVj
ZWlwdCBvZiBmdW5kaW5nIGZvciBzdHVkeSB0byBpbnN0aXR1dGlvbiBmcm9tIEJNUy4gRUMgcmVw
b3J0cyByZWNlaXB0IG9mIGEgZmVlIGZvciBwYXJ0aWNpcGF0aW9uIGluIEFkdmlzb3J5IEJvYXJk
IGZyb20gQXN0ZWxsYXMsIEFzdHJhWmVuZWNhLCBCYXllciwgRGFpaWNoaSBTYW5reW8sIEphbnNz
ZW4sIEVsaSBMaWxseSwgTWVkc2NhcGUsIE1TRCwgTm92YXJ0aXMsIFBmaXplcjsgcmVjZWlwdCBv
ZiBhIGZlZSBhcyBhbiBpbnZpdGVkIHNwZWFrZXIgZnJvbSBBc3RlbGxhcywgQXN0cmFaZW5lY2Es
IENsb3ZpcywgSmFuc3NlbiwgTWVkc2NhcGUsIFBmaXplcjsgcmVjZWlwdCBvZiBmdW5kaW5nIHRv
IGluc3RpdHV0aW9uIGZyb20gQXN0cmFaZW5lY2E7IHJlY2VpcHQgb2YgcmVzZWFyY2ggZ3JhbnRz
IHRvIGluc3RpdHV0aW9uIGZyb20gQmF5ZXIsIEphbnNzZW4sIFBmaXplcjsgcmVjZWlwdCBvZiBh
IGZlZSB0byBpbnN0aXR1dGlvbiBhcyBhIGxvY2FsIHByaW5jaXBhbCBpbnZlc3RpZ2F0b3IgZnJv
bSBKYW5zc2VuLCBNU0QsIFBmaXplci4gUkQgcmVwb3J0cyByZWNlaXB0IG9mIGEgZmVlIGZvciBw
YXJ0aWNpcGF0aW9uIGluIEFkdmlzb3J5IEJvYXJkIGZyb20gRm91bmRhdGlvbiBNZWRpY2luZSwg
Um9jaGU7IHJlY2VpcHQgb2YgYSBmZWUgYXMgYW4gaW52aXRlZCBzcGVha2VyIGZyb20gQW1nZW4s
IEFzdHJhWmVuZWNhLCBCb2VocmluZ2VyIEluZ2VsaGVpbSwgQnJpc3RvbCBNeWVycyBTcXVpYmIs
IEdpbGVhZCwgR2xheG9TbWl0aEtsaW5lLCBJcHNlbiwgSmFuc3NlbiwgTGliYnMsIEVsaSBMaWxs
eSwgTWVyY2sgU2hhcnAgJmFtcDsgRG9obWUsIFJvY2hlLCBTYW5vZmksIFNlcnZpZXIsIFRha2Vk
YTsgcGFydC10aW1lIGVtcGxveW1lbnQgaW4gT25jb2NsaW5pY2FzOyBvd25pbmcgc3RvY2tzL3No
YXJlcyBpbiBUcmlhbGluZzsgcmVjZWlwdCBvZiBhIHJlc2VhcmNoIGdyYW50IGZyb20gTWVyY2s7
IHJlY2VpcHQgb2YgcmVzZWFyY2ggZ3JhbnRzIHRvIGluc3RpdHV0aW9uIGZyb20gQXN0cmFaZW5l
Y2EsIERhaWljaGkgU2Fua3lvLCBHbGF4b1NtaXRoS2xpbmUsIE5vdmFydGlzLiBBSyByZXBvcnRz
IHJlY2VpcHQgb2YgYSBmZWUgdG8gaW5zdGl0dXRpb24gZm9yIHBhcnRpY2lwYXRpb24gaW4gQWR2
aXNvcnkgQm9hcmQgZnJvbSBSb2NoZTsgcmVjZWlwdCBvZiBhIGZlZSBhcyBhbiBpbnZpdGVkIHNw
ZWFrZXIgZnJvbSBSb2NoZTsgZnVuZGluZyB0byBpbnN0aXR1dGlvbiBmcm9tIEJyaXN0b2wgTXll
cnMgU3F1aWJiIChCTVMpOyBub24tZmluYW5jaWFsIGludGVyZXN0IGFzIGEgcHJpbmNpcGFsIGlu
dmVzdGlnYXRvciBmcm9tIFJvY2hlLiBBQyByZXBvcnRzIHJlY2VpcHQgb2YgYSBmZWUgYXMgYW4g
aW52aXRlZCBzcGVha2VyIGZyb20gQk1TLCBNU0QsIE5vdmFydGlzLCBQaWVycmUgRmFicmUuIEZN
QiByZXBvcnRzIHJlY2VpcHQgb2YgYSBmZWUgZm9yIHBhcnRpY2lwYXRpb24gaW4gQWR2aXNvcnkg
Qm9hcmQgZnJvbSBCaW92aWNhLCBFaXNhaSwgS2FyeW9waGFybSwgUHJvdGFpLCBTZWFnZW4sIFRo
ZXJhdGVjaG5vbG9naWVzLCBaZW50YWxpcyBQaGFybWFjZXV0aWNhbHM7IHJlY2VpcHQgb2YgYSBm
ZWUgZm9yIGNvbnN1bHRhbmN5IGZyb20gQWJiVmllLCBBc3RyYVplbmVjYSwgQmxhY2sgRGlhbW9u
ZCBUaGVyYXBldXRpY3MsIEVjb1IxLCBGLiBIb2ZmbWFubi1MYSBSb2NoZSBMdGQuLCBHVCBBcGVy
aW9uIFRoZXJhcGV1dGljcywgSW5maW5pdHkgUGhhcm1hY2V1dGljYWxzLCBMZW5nbyBUaGVyYXBl
dXRpY3MsIExveG8gT25jb2xvZ3ksIE1lbmFyaW5pIEdyb3VwLCBPbkN1c3AgVGhlcmFwZXV0aWNz
LCBTZWFnZW4sIFRhbGxhYyBUaGVyYXBldXRpY3MsIFp5bWV3b3Jrczsgbm9uLWZpbmFuY2lhbCBp
bnRlcmVzdCBhcyBhIGNvb3JkaW5hdGluZyBwcmluY2lwYWwgaW52ZXN0aWdhdG9yIGZyb20gQXN0
cmFaZW5lY2E7IG5vbi1maW5hbmNpYWwgaW50ZXJlc3QgYXMgYSBsb2NhbCBwcmluY2lwYWwgaW52
ZXN0aWdhdG9yIGZyb20gQWlsZXJvbiBUaGVyYXBldXRpY3MsIEFzdHJhWmVuZWNhLCBCYXllciBI
ZWFsdGhjYXJlLCBDYWxpdGhlcmEgQmlvc2NpZW5jZXMsIEN1cmlzIEluYy4sIEN5dG9tWCBUaGVy
YXBldXRpY3MgSW5jLiwgRGFpaWNoaSBTYW5reW8gQ28uIEx0ZC4sIERlYmlvcGhhcm0gSW50ZXJu
YXRpb25hbCwgZUZGRUNUT1IgVGhlcmFwZXV0aWNzLCBHZW5lbnRlY2ggSW5jLiwgR3VhcmRhbnQg
SGVhbHRoIEluYy4sIEtMVVMgUGhhcm1hLCBOb3ZhcnRpcywgVGFpaG8gUGhhcm1hY2V1dGljYWxz
IENvLjsgcmVjZWlwdCBvZiByZXNlYXJjaCBncmFudHMgdG8gaW5zdGl0dXRpb24gZnJvbSBBaWxl
cm9uIFRoZXJhcGV1dGljcywgQXN0cmFaZW5lY2EsIEJheWVyIEhlYWx0aGNhcmUsIEN5dG9tWCBU
aGVyYXBldXRpY3MgSW5jLiwgRGFpaWNoaSBTYW5reW8gQ28uIEx0ZC4sIGVGRkVDVE9SIFRoZXJh
cGV1dGljcywgUHVtYSBCaW90ZWNobm9sb2d5LCBSZXBhcmUgVGhlcmFwZXV0aWNzLCBUYWlobyBQ
aGFybWFjZXV0aWNhbHMgQ28uLCBUYWtlZGEgUGhhcm1hY2V1dGljYWxzIENvLjsgbm9uLWZpbmFu
Y2lhbCBpbnRlcmVzdCBmb3Igc2VydmluZyBhcyBhIFN0ZWVyaW5nIENvbW1pdHRlZSBNZW1iZXIg
ZnJvbSBHZW5lbnRlY2ggSW5jLjsgcmVjZWlwdCBvZiB0cmF2ZWwgc3VwcG9ydCBmcm9tIENob2xh
bmdpb2NhcmNpbm9tYSBGb3VuZGF0aW9uLCBFdXJvcGVhbiBPcmdhbmlzYXRpb24gZm9yIFJlc2Vh
cmNoIGFuZCBUcmVhdG1lbnQgKEVPUlRDKSwgRXVyb3BlYW4gU29jaWV0eSBmb3IgTWVkaWNhbCBP
bmNvbG9neSAoRVNNTykuIFNNIHJlcG9ydHMgcmVjZWlwdCBvZiBhIGZlZSBmb3IgcGFydGljaXBh
dGlvbiBpbiBBZHZpc29yeSBCb2FyZCwgU3R1ZHkgU2NpZW50aWZpYyBDb21taXR0ZWUgbWVtYmVy
IGZyb20gUm9jaGUsIHJlY2VpcHQgb2YgYSBmZWUgYXMgRFNNQiBtZW1iZXIgZnJvbSBCaW9waHl0
aXMsIElRVklBLCBLZWRyaW9uIEJpb3BoYXJtYSwgU2VydmllciwgWXVoYW4gQ29ycG9yYXRpb24u
IFJNIHJlcG9ydHMgcmVjZWlwdCBvZiBhIGZlZSBmb3IgcGFydGljaXBhdGlvbiBpbiBBZHZpc29y
eSBCb2FyZCBmcm9tIEdTSywgQXN0cmFaZW5lY2EsIE1lcmNrOyByZWNlaXB0IG9mIGEgZmVlIGFz
IGFuIGludml0ZWQgc3BlYWtlciBmcm9tIEdTSywgQXN0cmFaZW5lY2EsIENsb3ZpcyBPbmNvbG9n
eTsgcmVjZWlwdCBvZiBhIGZlZSBmb3IgZXhwZXJ0IHRlc3RpbW9ueSBmcm9tIFNoaW9ub2dpIGFu
ZCBFbGxpcHNlcy4gTk4gcmVwb3J0cyByZWNlaXB0IG9mIGEgZmVlIGZvciBwYXJ0aWNpcGF0aW9u
IGluIEFkdmlzb3J5IEJvYXJkIGZyb20gQW1nZW4sIEFzdHJhWmVuZWNhLCBCYXllciwgQmlvY2Fy
dGlzLCBJbmN5dGUsIE5vdmFydGlzLCBSb2NoZTsgcmVjZWlwdCBvZiBhIGZlZSBhcyBhbiBpbnZp
dGVkIHNwZWFrZXIgZnJvbSBFbGkgTGlsbHksIElsbHVtaW5hLCBNZXJjaywgTVNELCBUaGVybW8g
RmlzaGVyLCBSb2NoZSwgTm92YXJ0aXMsIFNvcGhpYSBHZW5ldGljcywgR1NLLCBTZXJ2aWVyOyBy
ZWNlaXB0IG9mIHJlc2VhcmNoIGdyYW50cyB0byBpbnN0aXR1dGlvbiBmcm9tIEFzdHJhWmVuZWNh
LCBCaW9jYXJ0aXMsIElsbHVtaW5hLCBJbmN5dGUsIE1lcmNrLCBRSUFHRU4sIFJvY2hlLCBUaGVy
bW8gRmlzaGVyLiBKUkYgcmVwb3J0cyByZWNlaXB0IG9mIGEgZmVlIGZvciBwYXJ0aWNpcGF0aW9u
IGluIEFkdmlzb3J5IEJvYXJkIGZyb20gQXN0cmFaZW5lY2EsIEJhaW4gQ2FwaXRhbCwgRGFpaWNo
aSBTYW5reW8sIE1lcmNrLCBNdWx0aXBsZXhEWCwgSW5jLiwgUGFpZ2UuQUksIFBlcnNvbmFsaXMs
IFJlcGFyZSBUaGVyYXBldXRpY3MsIFJvY2hlIFRpc3N1ZSBEaWFnbm9zdGljczsgcmVjZWlwdCBv
ZiBhIGZlZSBmb3IgY29uc3VsdGluZyBmcm9tIEVsaSBMaWxseSwgR29sZG1hbiBTYWNocywgUGFp
Z2UuQUksIFJlcGFyZSBUaGVyYXBldXRpY3MsIFNhZ2EgRGlhZ25vc3RpY3M7IGZpbmFuY2lhbCBp
bnRlcmVzdCBhcyBhIG1lbWJlciBvZiBCb2FyZCBvZiBEaXJlY3RvcnMgZnJvbSBHcnVwbyBPbmNv
Y2xpbmljYXMsIE9keXNzZXkgQmlvOyBvd25pbmcgc3RvY2sgb3B0aW9ucyBpbiBQYWlnZS5BSSwg
UmVwYXJlIFRoZXJhcGV1dGljczsgbm9uLWZpbmFuY2lhbCBpbnRlcmVzdCBmcm9tIGEgbGVhZGVy
c2hpcCByb2xlIGFzIGEgUHJlc2lkZW50IG9mIEludGVybmF0aW9uYWwgUXVhbGl0eSBOZXR3b3Jr
IGZvciBQYXRob2xvZ3kgKElRTiBQYXRoKSBhbmQgYSBQYXN0IFByZXNpZGVudCBvZiBJdGFsaWFu
IENhbmNlciBTb2NpZXR5IChTSUMpLiBKUiByZXBvcnRzIHJlY2VpcHQgb2YgZ3JhbnRzL3Jlc2Vh
cmNoIHN1cHBvcnQgZnJvbSBNU0QsIEFzdHJhWmVuZWNhOyByZWNlaXB0IG9mIGEgZmVlIHRvIGlu
c3RpdHV0aW9uIGZvciBwYXJ0aWNpcGF0aW9uIGluIEFkdmlzb3J5IEJvYXJkIGZyb20gQXN0cmFa
ZW5lY2EsIEVESU1BUks7IGZvciBjb25kdWN0aW5nIHNwb25zb3JlZCByZXNlYXJjaCB0byBpbnN0
aXR1dGlvbiBmcm9tIE1lcmNrOyByZWNlaXB0IG9mIGEgZmVlIHRvIGluc3RpdHV0aW9uIGFzIGFu
IGludml0ZWQgc3BlYWtlciBmcm9tIEFzdHJhWmVuZWNhLCBTYW5vZmksIFRha2VkYSwgSmFuc3Nl
biwgUm9jaGU7IG5vbi1maW5hbmNpYWwgaW50ZXJlc3QgZm9yIGEgbGVhZGVyc2hpcCByb2xlIGFz
IGEgU2VjcmV0YXJ5IG9mIEVPUlRDIEx1bmcgQ2FuY2VyIEdyb3VwLiBNUiByZXBvcnRzIHJlY2Vp
cHQgb2YgYSBmZWUgZm9yIHBhcnRpY2lwYXRpb24gaW4gQWR2aXNvcnkgQm9hcmQgZnJvbSBteU1l
ZEVkOyByZWNlaXB0IG9mIGEgZmVlIGFzIGFuIGludml0ZWQgc3BlYWtlciBmcm9tIENsaW5pY2Fs
IENhcmUgT3B0aW9ucywgTUpIIEhvbGRpbmdzLCBteU1lZEVkLCBQaHlzaWNpYW4mYXBvcztzIEVk
dWNhdGlvbiBSZXNvdXJjZTsgcmVjZWlwdCBvZiBhIGZlZSBmb3IgcmV2aWV3IGd1aWRlbGluZSBw
YXRod2F5cyBmcm9tIENoYW5nZSBIZWFsdGhjYXJlOyByZWNlaXB0IG9mIGEgZmVlIHRvIGluc3Rp
dHV0aW9uIGFzIGEgbG9jYWwgcHJpbmNpcGFsIGludmVzdGlnYXRvciBmcm9tIEFzdHJhWmVuZWNh
LCBNZXJjaywgb3IgY28tcHJpbmNpcGFsIGludmVzdGlnYXRvciBmcm9tIE1lcmNrIGFuZCBsb2Nh
bCBjby1wcmluY2lwYWwgaW52ZXN0aWdhdG9yIGZyb20gUGZpemVyOyBub24tZmluYW5jaWFsIGlu
dGVyZXN0IGZvciBzZXJ2aW5nIGFzIGEgU3RlZXJpbmcgQ29tbWl0dGVlIE1lbWJlciBmcm9tIEFz
dHJhWmVuZWNhLCBNZXJjazsgbm9uLWZpbmFuY2lhbCBpbnRlcmVzdCBmb3IgYWR2aXNvcnkgcm9s
ZSBpbiBUZW1wdXMgTGFicywgWmVuaXRoIFBoYXJtYWNldXRpY2Fsczsgbm9uLWZpbmFuY2lhbCBp
bnRlcmVzdCBmb3IgcHJvdmlkaW5nIGVkaXRvcmlhbCBzZXJ2aWNlcyBmb3IgbWVkaWNhbCB3cml0
aW5nIGZyb20gQXN0cmFaZW5lY2EsIFBmaXplcjsgbm9uLWZpbmFuY2lhbCBpbnRlcmVzdCBhcyBh
IG1lbWJlciBvZiBBU0NPLiBFUiByZXBvcnRzIHJlY2VpcHQgb2YgYSBmZWUgdG8gaW5zdGl0dXRp
b24gZm9yIHBhcnRpY2lwYXRpb24gaW4gQWR2aXNvcnkgQm9hcmQgZnJvbSBBbWdlbiwgQXN0cmFa
ZW5lY2EsIEdTSywgUm9jaGU7IHJlY2VpcHQgb2YgYSBmZWUgdG8gaW5zdGl0dXRpb24gYXMgYW4g
aW52aXRlZCBzcGVha2VyIGZyb20gQk1TLCBDbG92aXM7IHJlY2VpcHQgb2YgZnVuZGluZyBmb3Ig
ZGF0YSBiYXNlIHRvIGluc3RpdHV0aW9uIGZyb20gQXN0cmFaZW5lY2EuIEFTYyByZXBvcnRzIHJl
Y2VpcHQgb2YgYSBmZWUgZm9yIHBhcnRpY2lwYXRpb24gaW4gQWR2aXNvcnkgQm9hcmQgZnJvbSBJ
bmN5dGU7IHJlY2VpcHQgb2YgYSBmZWUgYXMgYW4gaW52aXRlZCBzcGVha2VyIGZyb20gQW1nZW4s
IEFyaXN0ZWEtTVNELCBUZXNhcm8tR1NLLiBDUyByZXBvcnRzIHJlY2VpcHQgb2YgYSBmZWUgZm9y
IHBhcnRpY2lwYXRpb24gaW4gQWR2aXNvcnkgQm9hcmQgZnJvbSBCbHVlcHJpbnQgTWVkaWNpbmVz
LCBDb2dlbnQgQmlvc2NpZW5jZXMsIERlY2lwaGVyYSBQaGFybWFjZXV0aWNhbHMsIElEUngsIElt
bXVuaWN1bSwgTmV3IEJheTsgcmVjZWlwdCBvZiBhIGZlZSBhcyBhbiBpbnZpdGVkIHNwZWFrZXIg
ZnJvbSBSb2NoZSwgUGhhcm1hTWFyOyByZWNlaXB0IG9mIGEgZmVlIGFzIFN0ZWVyaW5nIENvbW1p
dHRlZSBNZW1iZXIsIGJvdGggcGVyc29uYWwgYW5kIHRvIGluc3RpdHV0aW9uLCBmcm9tIERlY2lw
aGVyYSwgTmV3QmF5OyByZWNlaXB0IG9mIHJlc2VhcmNoIGdyYW50cyB0byBpbnN0aXR1dGlvbiBm
cm9tIElEUng7IHJlY2VpcHQgb2YgdHJhdmVsIGdyYW50IGZyb20gQmF5ZXIgQUcsIEdpbGVhZCwg
UGZpemVyLCBQaGFybWFNYXI7IG5vbi1maW5hbmNpYWwgaW50ZXJlc3QgYXMgRVNNTyBGYWN1bHR5
IG1lbWJlciBhbmQgc2VydmluZyBhcyBhIG1lbWJlciBvZiBCb2FyZCBvZiBEaXJlY3RvcnMgaW4g
dGhlIFNwYW5pc2ggR3JvdXAgZm9yIFNhcmNvbWEgUmVzZWFyY2ggKEdFSVMpIGFuZCBTcGFuaXNo
IFNvY2lldHkgb2YgTWVkaWNhbCBPbmNvbG9neSAoU0VPTSkuIEpNIHJlcG9ydHMgcmVjZWlwdCBv
ZiBhIGZlZSBmb3IgcGFydGljaXBhdGlvbiBpbiBBZHZpc29yeSBCb2FyZCBmcm9tIEFtZ2VuLCBB
bXVuaXggUGhhcm1hY2V1dGljYWxzLCBBc3RyYVplbmVjYSwgSmFuc3NlbiwgUGZpemVyLCBSb2No
ZTsgcmVjZWlwdCBvZiBhIGZlZSB0byBpbnN0aXR1dGlvbiBmb3IgcGFydGljaXBhdGlvbiBpbiBB
ZHZpc29yeSBCb2FyZCBmcm9tIE51YWdlIFRoZXJhcGV1dGljczsgcmVjZWlwdCBvZiBhIGZlZSBh
cyBhbiBpbnZpdGVkIHNwZWFrZXIgZnJvbSBBc3RyYVplbmVjYSwgR3VhcmRhbnRIZWFsdGgsIE1T
RDsgcmVjZWlwdCBvZiByZXNlYXJjaCBncmFudHMgdG8gaW5zdGl0dXRpb24gZnJvbSBBbWdlbiwg
QXN0cmFaZW5lY2EsIFBmaXplciBPbmNvbG9neTsgbm9uLWZpbmFuY2lhbCBpbnRlcmVzdCBmcm9t
IHJlY2VpdmluZyBwcm9kdWN0IHNhbXBsZXMgZm9yIGFjY2VzcyB0byBkcnVncyBpbiBlYXJseSBk
ZXZlbG9wbWVudCBmb3IgcHJlY2xpbmljYWwgdGVzdGluZyBmcm9tIEFzdHJhWmVuZWNhLiBGQSBy
ZXBvcnRzIHJlY2VpcHQgb2YgYSBmZWUgdG8gaW5zdGl0dXRpb24gZm9yIHBhcnRpY2lwYXRpb24g
aW4gQWR2aXNvcnkgQm9hcmQgZnJvbSBBc3RyYVplbmVjYSwgQm9zdG9uIFBoYXJtYWNldXRpY3Ms
IERhaWljaGkgU2Fua3lvLCBHaWxlYWQsIEd1YXJkYW50IEhlYWx0aCwgRWxpIExpbGx5LCBOLVBv
d2VyIE1lZGljaW5lLCBOb3ZhcnRpcywgT3draW4sIFBmaXplciwgUm9jaGUsIFNlcnZpZXI7IHJl
Y2VpcHQgb2YgYSBwZXJzb25hbCBmZWUgZm9yIHBhcnRpY2lwYXRpb24gaW4gQWR2aXNvcnkgQm9h
cmQgZnJvbSBMaWxseSBGcmFuY2U7IHJlY2VpcHQgb2YgcmVzZWFyY2ggZ3JhbnRzIHRvIGluc3Rp
dHV0aW9uIGZyb20gQXN0cmFaZW5lY2EsIERhaWljaGkgU2Fua3lvLCBHdWFyZGFudCBIZWFsdGgs
IEVseSBMaWxseSwgTm92YXJ0aXMsIE93a2luLCBQZml6ZXIsIFJvY2hlLjwvY3VzdG9tMT48ZWxl
Y3Ryb25pYy1yZXNvdXJjZS1udW0+MTAuMTAxNi9qLmFubm9uYy4yMDI0LjA0LjAwNTwvZWxlY3Ry
b25pYy1yZXNvdXJjZS1udW0+PHJlbW90ZS1kYXRhYmFzZS1uYW1lPk1lZGxpbmU8L3JlbW90ZS1k
YXRhYmFzZS1uYW1lPjxyZW1vdGUtZGF0YWJhc2UtcHJvdmlkZXI+TkxNPC9yZW1vdGUtZGF0YWJh
c2UtcHJvdmlkZXI+PC9yZWNvcmQ+PC9DaXRlPjwvRW5kTm90ZT4A
</w:fldData>
        </w:fldChar>
      </w:r>
      <w:r w:rsidR="00DF7B70">
        <w:rPr>
          <w:sz w:val="24"/>
        </w:rPr>
        <w:instrText xml:space="preserve"> ADDIN EN.CITE.DATA </w:instrText>
      </w:r>
      <w:r w:rsidR="00DF7B70">
        <w:rPr>
          <w:sz w:val="24"/>
        </w:rPr>
      </w:r>
      <w:r w:rsidR="00DF7B70">
        <w:rPr>
          <w:sz w:val="24"/>
        </w:rPr>
        <w:fldChar w:fldCharType="end"/>
      </w:r>
      <w:r w:rsidR="002D07BB">
        <w:rPr>
          <w:sz w:val="24"/>
        </w:rPr>
      </w:r>
      <w:r w:rsidR="002D07BB">
        <w:rPr>
          <w:sz w:val="24"/>
        </w:rPr>
        <w:fldChar w:fldCharType="separate"/>
      </w:r>
      <w:r w:rsidR="00DF7B70">
        <w:rPr>
          <w:noProof/>
          <w:sz w:val="24"/>
        </w:rPr>
        <w:t>(11)</w:t>
      </w:r>
      <w:r w:rsidR="002D07BB">
        <w:rPr>
          <w:sz w:val="24"/>
        </w:rPr>
        <w:fldChar w:fldCharType="end"/>
      </w:r>
      <w:r w:rsidR="00E4754A" w:rsidRPr="00316F2D">
        <w:rPr>
          <w:sz w:val="24"/>
        </w:rPr>
        <w:t>.</w:t>
      </w:r>
    </w:p>
    <w:p w14:paraId="409AB389" w14:textId="7D3933BC" w:rsidR="00051843" w:rsidRPr="00940A7E" w:rsidRDefault="00051843" w:rsidP="00940A7E">
      <w:pPr>
        <w:rPr>
          <w:b/>
          <w:bCs/>
          <w:sz w:val="24"/>
          <w:szCs w:val="24"/>
        </w:rPr>
      </w:pPr>
      <w:r w:rsidRPr="0F815B5C">
        <w:rPr>
          <w:b/>
          <w:bCs/>
          <w:sz w:val="24"/>
          <w:szCs w:val="24"/>
        </w:rPr>
        <w:t xml:space="preserve">Are there any prerequisite tests? </w:t>
      </w:r>
    </w:p>
    <w:p w14:paraId="64EC5580" w14:textId="4A784E9B" w:rsidR="00051843" w:rsidRPr="00230F1D" w:rsidRDefault="00FE04D3" w:rsidP="0F815B5C">
      <w:pPr>
        <w:rPr>
          <w:sz w:val="24"/>
          <w:szCs w:val="24"/>
          <w:highlight w:val="lightGray"/>
        </w:rPr>
      </w:pPr>
      <w:r w:rsidRPr="00FE04D3">
        <w:rPr>
          <w:rFonts w:eastAsia="Segoe UI"/>
          <w:sz w:val="24"/>
          <w:szCs w:val="24"/>
        </w:rPr>
        <w:t>Yes: People presenting with these symptoms would undergo standard investigations for work-up for CUP including basic laboratory blood tests and relevant tumour markers, tissue biopsy and initial IHC panels, CT chest/abdo</w:t>
      </w:r>
      <w:r w:rsidR="00A93196">
        <w:rPr>
          <w:rFonts w:eastAsia="Segoe UI"/>
          <w:sz w:val="24"/>
          <w:szCs w:val="24"/>
        </w:rPr>
        <w:t>men</w:t>
      </w:r>
      <w:r w:rsidRPr="00FE04D3">
        <w:rPr>
          <w:rFonts w:eastAsia="Segoe UI"/>
          <w:sz w:val="24"/>
          <w:szCs w:val="24"/>
        </w:rPr>
        <w:t xml:space="preserve">/pelvis and mammogram if the patient is female. As per the Optimal Care Pathway CUP guidelines </w:t>
      </w:r>
      <w:r w:rsidR="005A139A">
        <w:rPr>
          <w:rFonts w:eastAsia="Segoe UI"/>
          <w:sz w:val="24"/>
          <w:szCs w:val="24"/>
        </w:rPr>
        <w:fldChar w:fldCharType="begin"/>
      </w:r>
      <w:r w:rsidR="00666DFB">
        <w:rPr>
          <w:rFonts w:eastAsia="Segoe UI"/>
          <w:sz w:val="24"/>
          <w:szCs w:val="24"/>
        </w:rPr>
        <w:instrText xml:space="preserve"> ADDIN EN.CITE &lt;EndNote&gt;&lt;Cite&gt;&lt;RecNum&gt;48&lt;/RecNum&gt;&lt;DisplayText&gt;(6)&lt;/DisplayText&gt;&lt;record&gt;&lt;rec-number&gt;48&lt;/rec-number&gt;&lt;foreign-keys&gt;&lt;key app="EN" db-id="av9vzddvidf5etewzpdva25texf5ps09sd0e" timestamp="1744002573"&gt;48&lt;/key&gt;&lt;/foreign-keys&gt;&lt;ref-type name="Journal Article"&gt;17&lt;/ref-type&gt;&lt;contributors&gt;&lt;/contributors&gt;&lt;titles&gt;&lt;title&gt;&amp;lt;Optimal care pathway_Cancer Council.pdf&amp;gt;&lt;/title&gt;&lt;/titles&gt;&lt;dates&gt;&lt;/dates&gt;&lt;urls&gt;&lt;/urls&gt;&lt;/record&gt;&lt;/Cite&gt;&lt;/EndNote&gt;</w:instrText>
      </w:r>
      <w:r w:rsidR="005A139A">
        <w:rPr>
          <w:rFonts w:eastAsia="Segoe UI"/>
          <w:sz w:val="24"/>
          <w:szCs w:val="24"/>
        </w:rPr>
        <w:fldChar w:fldCharType="separate"/>
      </w:r>
      <w:r w:rsidR="00666DFB">
        <w:rPr>
          <w:rFonts w:eastAsia="Segoe UI"/>
          <w:noProof/>
          <w:sz w:val="24"/>
          <w:szCs w:val="24"/>
        </w:rPr>
        <w:t>(6)</w:t>
      </w:r>
      <w:r w:rsidR="005A139A">
        <w:rPr>
          <w:rFonts w:eastAsia="Segoe UI"/>
          <w:sz w:val="24"/>
          <w:szCs w:val="24"/>
        </w:rPr>
        <w:fldChar w:fldCharType="end"/>
      </w:r>
      <w:r w:rsidR="005A139A">
        <w:rPr>
          <w:rFonts w:eastAsia="Segoe UI"/>
          <w:sz w:val="24"/>
          <w:szCs w:val="24"/>
        </w:rPr>
        <w:t xml:space="preserve">, </w:t>
      </w:r>
      <w:r w:rsidRPr="00FE04D3">
        <w:rPr>
          <w:rFonts w:eastAsia="Segoe UI"/>
          <w:sz w:val="24"/>
          <w:szCs w:val="24"/>
        </w:rPr>
        <w:t>MRI and PET scans, gastroscopy and colonoscopy or other investigations may be suggested depending on the clinical picture. In addition, second opinion pathology review should be performed to confirm the diagnosis of CUP.</w:t>
      </w:r>
    </w:p>
    <w:p w14:paraId="7B15CE91" w14:textId="2DA05918" w:rsidR="00051843" w:rsidRPr="00230F1D" w:rsidRDefault="00051843" w:rsidP="0F815B5C">
      <w:pPr>
        <w:rPr>
          <w:b/>
          <w:bCs/>
          <w:sz w:val="24"/>
          <w:szCs w:val="24"/>
        </w:rPr>
      </w:pPr>
      <w:r w:rsidRPr="0F815B5C">
        <w:rPr>
          <w:b/>
          <w:bCs/>
          <w:sz w:val="24"/>
          <w:szCs w:val="24"/>
        </w:rPr>
        <w:t>Are the prerequisite tests MBS funded?</w:t>
      </w:r>
    </w:p>
    <w:p w14:paraId="783EFDD8" w14:textId="0E042379" w:rsidR="00051843" w:rsidRPr="00940A7E" w:rsidRDefault="11351FC6" w:rsidP="0F815B5C">
      <w:pPr>
        <w:rPr>
          <w:b/>
          <w:bCs/>
          <w:sz w:val="24"/>
          <w:szCs w:val="24"/>
        </w:rPr>
      </w:pPr>
      <w:r w:rsidRPr="0F815B5C">
        <w:rPr>
          <w:sz w:val="24"/>
          <w:szCs w:val="24"/>
        </w:rPr>
        <w:t>Yes</w:t>
      </w:r>
    </w:p>
    <w:p w14:paraId="58FB847B" w14:textId="41EC2E07" w:rsidR="00D32DD1" w:rsidRDefault="00D32DD1" w:rsidP="00577BB2"/>
    <w:p w14:paraId="1396ABD3" w14:textId="2E692658" w:rsidR="00BD1412" w:rsidRDefault="00BD1412" w:rsidP="00577BB2">
      <w:pPr>
        <w:rPr>
          <w:rFonts w:eastAsia="Segoe UI"/>
          <w:color w:val="000000"/>
        </w:rPr>
      </w:pPr>
      <w:r>
        <w:rPr>
          <w:rFonts w:eastAsia="Segoe UI"/>
          <w:color w:val="000000"/>
        </w:rPr>
        <w:br w:type="page"/>
      </w:r>
    </w:p>
    <w:p w14:paraId="730114B1" w14:textId="17224D17" w:rsidR="00280050" w:rsidRPr="00A84BCA" w:rsidRDefault="00051843" w:rsidP="00EA0AA0">
      <w:pPr>
        <w:pStyle w:val="Heading1"/>
        <w:rPr>
          <w:color w:val="002060"/>
        </w:rPr>
      </w:pPr>
      <w:r w:rsidRPr="00A84BCA">
        <w:rPr>
          <w:color w:val="002060"/>
        </w:rPr>
        <w:lastRenderedPageBreak/>
        <w:t>Intervention</w:t>
      </w:r>
    </w:p>
    <w:p w14:paraId="4EE4D8C5" w14:textId="72F78505" w:rsidR="00665487" w:rsidRPr="00940A7E" w:rsidRDefault="00665487" w:rsidP="00940A7E">
      <w:pPr>
        <w:rPr>
          <w:b/>
          <w:bCs/>
          <w:sz w:val="24"/>
          <w:szCs w:val="24"/>
        </w:rPr>
      </w:pPr>
      <w:r w:rsidRPr="26CDB5E2">
        <w:rPr>
          <w:b/>
          <w:bCs/>
          <w:sz w:val="24"/>
          <w:szCs w:val="24"/>
        </w:rPr>
        <w:t>Name of the proposed health technology:</w:t>
      </w:r>
    </w:p>
    <w:p w14:paraId="14D9839B" w14:textId="6024D1DC" w:rsidR="00BE6B22" w:rsidRDefault="08A9E453" w:rsidP="26CDB5E2">
      <w:pPr>
        <w:rPr>
          <w:rFonts w:eastAsia="Segoe UI"/>
          <w:noProof/>
          <w:color w:val="000000" w:themeColor="text1"/>
          <w:sz w:val="24"/>
          <w:szCs w:val="24"/>
        </w:rPr>
      </w:pPr>
      <w:r w:rsidRPr="26CDB5E2">
        <w:rPr>
          <w:rFonts w:eastAsia="Segoe UI"/>
          <w:noProof/>
          <w:sz w:val="24"/>
          <w:szCs w:val="24"/>
        </w:rPr>
        <w:t xml:space="preserve">Tumour </w:t>
      </w:r>
      <w:r w:rsidR="000B66E8">
        <w:rPr>
          <w:rFonts w:eastAsia="Segoe UI"/>
          <w:noProof/>
          <w:sz w:val="24"/>
          <w:szCs w:val="24"/>
        </w:rPr>
        <w:t xml:space="preserve">and matched blood </w:t>
      </w:r>
      <w:r w:rsidRPr="26CDB5E2">
        <w:rPr>
          <w:rFonts w:eastAsia="Segoe UI"/>
          <w:noProof/>
          <w:sz w:val="24"/>
          <w:szCs w:val="24"/>
        </w:rPr>
        <w:t>genomic testing using WG</w:t>
      </w:r>
      <w:r w:rsidR="000B66E8">
        <w:rPr>
          <w:rFonts w:eastAsia="Segoe UI"/>
          <w:noProof/>
          <w:sz w:val="24"/>
          <w:szCs w:val="24"/>
        </w:rPr>
        <w:t>T</w:t>
      </w:r>
      <w:r w:rsidRPr="26CDB5E2">
        <w:rPr>
          <w:rFonts w:eastAsia="Segoe UI"/>
          <w:noProof/>
          <w:sz w:val="24"/>
          <w:szCs w:val="24"/>
        </w:rPr>
        <w:t xml:space="preserve">S or </w:t>
      </w:r>
      <w:r w:rsidR="000B66E8">
        <w:rPr>
          <w:rFonts w:eastAsia="Segoe UI"/>
          <w:noProof/>
          <w:sz w:val="24"/>
          <w:szCs w:val="24"/>
        </w:rPr>
        <w:t xml:space="preserve">tumour-only </w:t>
      </w:r>
      <w:r w:rsidRPr="26CDB5E2">
        <w:rPr>
          <w:rFonts w:eastAsia="Segoe UI"/>
          <w:noProof/>
          <w:sz w:val="24"/>
          <w:szCs w:val="24"/>
        </w:rPr>
        <w:t>CGP testing to</w:t>
      </w:r>
      <w:r w:rsidRPr="26CDB5E2">
        <w:rPr>
          <w:rFonts w:eastAsia="Segoe UI"/>
          <w:noProof/>
          <w:color w:val="000000" w:themeColor="text1"/>
          <w:sz w:val="24"/>
          <w:szCs w:val="24"/>
        </w:rPr>
        <w:t xml:space="preserve"> identify molecular signatures that inform </w:t>
      </w:r>
      <w:r w:rsidR="000B66E8">
        <w:rPr>
          <w:rFonts w:eastAsia="Segoe UI"/>
          <w:noProof/>
          <w:color w:val="000000" w:themeColor="text1"/>
          <w:sz w:val="24"/>
          <w:szCs w:val="24"/>
        </w:rPr>
        <w:t xml:space="preserve">a </w:t>
      </w:r>
      <w:r w:rsidR="002B1A74">
        <w:rPr>
          <w:rFonts w:eastAsia="Segoe UI"/>
          <w:noProof/>
          <w:color w:val="000000" w:themeColor="text1"/>
          <w:sz w:val="24"/>
          <w:szCs w:val="24"/>
        </w:rPr>
        <w:t>TOO</w:t>
      </w:r>
      <w:r w:rsidRPr="26CDB5E2">
        <w:rPr>
          <w:rFonts w:eastAsia="Segoe UI"/>
          <w:noProof/>
          <w:color w:val="000000" w:themeColor="text1"/>
          <w:sz w:val="24"/>
          <w:szCs w:val="24"/>
        </w:rPr>
        <w:t xml:space="preserve">. Tumour genomic profiling can be used to diagnose cancers that elude standard diagnostic investigations as well as identify </w:t>
      </w:r>
      <w:r w:rsidR="000B66E8">
        <w:rPr>
          <w:rFonts w:eastAsia="Segoe UI"/>
          <w:noProof/>
          <w:color w:val="000000" w:themeColor="text1"/>
          <w:sz w:val="24"/>
          <w:szCs w:val="24"/>
        </w:rPr>
        <w:t>molecular</w:t>
      </w:r>
      <w:r w:rsidR="000B66E8" w:rsidRPr="26CDB5E2">
        <w:rPr>
          <w:rFonts w:eastAsia="Segoe UI"/>
          <w:noProof/>
          <w:color w:val="000000" w:themeColor="text1"/>
          <w:sz w:val="24"/>
          <w:szCs w:val="24"/>
        </w:rPr>
        <w:t xml:space="preserve"> </w:t>
      </w:r>
      <w:r w:rsidR="000B66E8">
        <w:rPr>
          <w:rFonts w:eastAsia="Segoe UI"/>
          <w:noProof/>
          <w:color w:val="000000" w:themeColor="text1"/>
          <w:sz w:val="24"/>
          <w:szCs w:val="24"/>
        </w:rPr>
        <w:t>features guiding PBS-funded treatments for some cancer types.</w:t>
      </w:r>
    </w:p>
    <w:p w14:paraId="61D4A875" w14:textId="0D567074" w:rsidR="00BE6B22" w:rsidRPr="00940A7E" w:rsidRDefault="00665487" w:rsidP="26CDB5E2">
      <w:pPr>
        <w:rPr>
          <w:b/>
          <w:bCs/>
          <w:sz w:val="24"/>
          <w:szCs w:val="24"/>
        </w:rPr>
      </w:pPr>
      <w:r w:rsidRPr="26CDB5E2">
        <w:rPr>
          <w:b/>
          <w:bCs/>
          <w:sz w:val="24"/>
          <w:szCs w:val="24"/>
        </w:rPr>
        <w:t>Describe the key components and clinical steps involved in delivering the proposed health technology</w:t>
      </w:r>
      <w:r w:rsidR="00BE6B22" w:rsidRPr="26CDB5E2">
        <w:rPr>
          <w:b/>
          <w:bCs/>
          <w:sz w:val="24"/>
          <w:szCs w:val="24"/>
        </w:rPr>
        <w:t>:</w:t>
      </w:r>
    </w:p>
    <w:p w14:paraId="0CD743F2" w14:textId="2383F0A7" w:rsidR="001F0EA0" w:rsidRDefault="001F0EA0" w:rsidP="00940A7E">
      <w:pPr>
        <w:rPr>
          <w:rFonts w:eastAsia="Segoe UI"/>
          <w:noProof/>
          <w:sz w:val="24"/>
          <w:szCs w:val="24"/>
        </w:rPr>
      </w:pPr>
      <w:r w:rsidRPr="001F0EA0">
        <w:rPr>
          <w:rFonts w:eastAsia="Segoe UI"/>
          <w:noProof/>
          <w:sz w:val="24"/>
          <w:szCs w:val="24"/>
        </w:rPr>
        <w:t xml:space="preserve">People with symptoms suggestive of metastatic malignancy will undergo standard clinical investigations, including blood tests and imaging. If cancer is suspected, a biopsy will be taken, with histology performed to confirm malignancy and histological subtype. If following completion of the diagnostic work-up, including a second opinion pathology review, a CUP diagnosis is confirmed then genomic testing will be requested. Whenever possible and clinically relevant a fresh tissue specimen from a second biopsy is prefered for </w:t>
      </w:r>
      <w:r w:rsidR="00440B41">
        <w:rPr>
          <w:rFonts w:eastAsia="Segoe UI"/>
          <w:noProof/>
          <w:sz w:val="24"/>
          <w:szCs w:val="24"/>
        </w:rPr>
        <w:t>WGTS</w:t>
      </w:r>
      <w:r w:rsidRPr="001F0EA0">
        <w:rPr>
          <w:rFonts w:eastAsia="Segoe UI"/>
          <w:noProof/>
          <w:sz w:val="24"/>
          <w:szCs w:val="24"/>
        </w:rPr>
        <w:t xml:space="preserve">, but is not a pre-requisite as WGTS can be done on a FFPE biopsy. However, fresh samples typically have superior DNA and RNA quality, leading to more accurate and reliable results. </w:t>
      </w:r>
    </w:p>
    <w:p w14:paraId="17674897" w14:textId="77777777" w:rsidR="00E11EEC" w:rsidRDefault="009D481B" w:rsidP="00940A7E">
      <w:pPr>
        <w:rPr>
          <w:rFonts w:eastAsia="Segoe UI"/>
          <w:noProof/>
          <w:sz w:val="24"/>
          <w:szCs w:val="24"/>
        </w:rPr>
      </w:pPr>
      <w:r w:rsidRPr="009D481B">
        <w:rPr>
          <w:rFonts w:eastAsia="Segoe UI"/>
          <w:noProof/>
          <w:sz w:val="24"/>
          <w:szCs w:val="24"/>
        </w:rPr>
        <w:t>The decision to proceed with CGP or WGTS is primarily guided by the quality and quantity of the available tissue or nucleic acid sample. CGP generally requires less input material and is more tolerant</w:t>
      </w:r>
      <w:r w:rsidR="008224AF">
        <w:rPr>
          <w:rFonts w:eastAsia="Segoe UI"/>
          <w:noProof/>
          <w:sz w:val="24"/>
          <w:szCs w:val="24"/>
        </w:rPr>
        <w:t xml:space="preserve"> of</w:t>
      </w:r>
      <w:r w:rsidRPr="009D481B">
        <w:rPr>
          <w:rFonts w:eastAsia="Segoe UI"/>
          <w:noProof/>
          <w:sz w:val="24"/>
          <w:szCs w:val="24"/>
        </w:rPr>
        <w:t xml:space="preserve"> FFPE tissue, making it suitable for samples with limited quantity or suboptimal preservation. In contrast, WGTS requires higher</w:t>
      </w:r>
      <w:r w:rsidR="00F40130">
        <w:rPr>
          <w:rFonts w:eastAsia="Segoe UI"/>
          <w:noProof/>
          <w:sz w:val="24"/>
          <w:szCs w:val="24"/>
        </w:rPr>
        <w:t xml:space="preserve"> </w:t>
      </w:r>
      <w:r w:rsidRPr="009D481B">
        <w:rPr>
          <w:rFonts w:eastAsia="Segoe UI"/>
          <w:noProof/>
          <w:sz w:val="24"/>
          <w:szCs w:val="24"/>
        </w:rPr>
        <w:t>quality RNA and DNA and larger input volumes to ensure reliable and comprehensive sequencing across the entire genome and transcriptome.</w:t>
      </w:r>
      <w:r w:rsidR="00A07E4F">
        <w:rPr>
          <w:rFonts w:eastAsia="Segoe UI"/>
          <w:noProof/>
          <w:sz w:val="24"/>
          <w:szCs w:val="24"/>
        </w:rPr>
        <w:t xml:space="preserve"> </w:t>
      </w:r>
      <w:r w:rsidRPr="009D481B">
        <w:rPr>
          <w:rFonts w:eastAsia="Segoe UI"/>
          <w:noProof/>
          <w:sz w:val="24"/>
          <w:szCs w:val="24"/>
        </w:rPr>
        <w:t xml:space="preserve">DNA and RNA yields are typically quantified using fluorometric methods such as the Qubit™ Fluorometer, which provides sensitive and accurate concentration measurements. To assess purity, UV spectrophotometry using instruments like the NanoDrop™ is employed, evaluating 260/280 and 260/230 absorbance ratios. </w:t>
      </w:r>
      <w:r w:rsidR="00A07E4F" w:rsidRPr="00A07E4F">
        <w:rPr>
          <w:rFonts w:eastAsia="Segoe UI"/>
          <w:noProof/>
          <w:sz w:val="24"/>
          <w:szCs w:val="24"/>
        </w:rPr>
        <w:t>Therefore, sample assessment</w:t>
      </w:r>
      <w:r w:rsidR="00A07E4F">
        <w:rPr>
          <w:rFonts w:eastAsia="Segoe UI"/>
          <w:noProof/>
          <w:sz w:val="24"/>
          <w:szCs w:val="24"/>
        </w:rPr>
        <w:t xml:space="preserve"> </w:t>
      </w:r>
      <w:r w:rsidR="00A07E4F" w:rsidRPr="00A07E4F">
        <w:rPr>
          <w:rFonts w:eastAsia="Segoe UI"/>
          <w:noProof/>
          <w:sz w:val="24"/>
          <w:szCs w:val="24"/>
        </w:rPr>
        <w:t>is essential to determine the most appropriate testing method.</w:t>
      </w:r>
    </w:p>
    <w:p w14:paraId="496F861E" w14:textId="79E9BF92" w:rsidR="00BE6B22" w:rsidRPr="00E11EEC" w:rsidRDefault="00665487" w:rsidP="00940A7E">
      <w:pPr>
        <w:rPr>
          <w:rFonts w:eastAsia="Segoe UI"/>
          <w:noProof/>
          <w:sz w:val="24"/>
          <w:szCs w:val="24"/>
        </w:rPr>
      </w:pPr>
      <w:r w:rsidRPr="21E9E399">
        <w:rPr>
          <w:b/>
          <w:bCs/>
          <w:sz w:val="24"/>
          <w:szCs w:val="24"/>
        </w:rPr>
        <w:t>Identify how the proposed technology achieves the intended patient outcomes</w:t>
      </w:r>
      <w:r w:rsidR="00BE6B22" w:rsidRPr="21E9E399">
        <w:rPr>
          <w:b/>
          <w:bCs/>
          <w:sz w:val="24"/>
          <w:szCs w:val="24"/>
        </w:rPr>
        <w:t>:</w:t>
      </w:r>
    </w:p>
    <w:p w14:paraId="13448735" w14:textId="67ED833F" w:rsidR="00A87B3D" w:rsidRDefault="00A87B3D" w:rsidP="00940A7E">
      <w:pPr>
        <w:rPr>
          <w:noProof/>
          <w:sz w:val="24"/>
          <w:szCs w:val="24"/>
        </w:rPr>
      </w:pPr>
      <w:r w:rsidRPr="00A87B3D">
        <w:rPr>
          <w:noProof/>
          <w:sz w:val="24"/>
          <w:szCs w:val="24"/>
        </w:rPr>
        <w:t>Genomic testing allows for more precise cla</w:t>
      </w:r>
      <w:r w:rsidR="002B7792">
        <w:rPr>
          <w:noProof/>
          <w:sz w:val="24"/>
          <w:szCs w:val="24"/>
        </w:rPr>
        <w:t>s</w:t>
      </w:r>
      <w:r w:rsidRPr="00A87B3D">
        <w:rPr>
          <w:noProof/>
          <w:sz w:val="24"/>
          <w:szCs w:val="24"/>
        </w:rPr>
        <w:t xml:space="preserve">sification of tumours, providing a tissue of origin diagnosis to guide clinical management and access to the full range of </w:t>
      </w:r>
      <w:r w:rsidR="00932BBD">
        <w:rPr>
          <w:noProof/>
          <w:sz w:val="24"/>
          <w:szCs w:val="24"/>
        </w:rPr>
        <w:t>SOC</w:t>
      </w:r>
      <w:r w:rsidRPr="00A87B3D">
        <w:rPr>
          <w:noProof/>
          <w:sz w:val="24"/>
          <w:szCs w:val="24"/>
        </w:rPr>
        <w:t xml:space="preserve"> treatments</w:t>
      </w:r>
      <w:r w:rsidR="00272C8C">
        <w:rPr>
          <w:noProof/>
          <w:sz w:val="24"/>
          <w:szCs w:val="24"/>
        </w:rPr>
        <w:t>, patient support services</w:t>
      </w:r>
      <w:r w:rsidRPr="00A87B3D">
        <w:rPr>
          <w:noProof/>
          <w:sz w:val="24"/>
          <w:szCs w:val="24"/>
        </w:rPr>
        <w:t xml:space="preserve"> +/- clinical trial eligibility. </w:t>
      </w:r>
      <w:r w:rsidR="006636FE">
        <w:rPr>
          <w:noProof/>
          <w:sz w:val="24"/>
          <w:szCs w:val="24"/>
        </w:rPr>
        <w:t>In addition, having a confirmed specific diagnosis will reduce the significant distress and uncertainty for patients and carers that comes with a CUP diagnosis</w:t>
      </w:r>
      <w:r w:rsidR="00126FB5">
        <w:rPr>
          <w:noProof/>
          <w:sz w:val="24"/>
          <w:szCs w:val="24"/>
        </w:rPr>
        <w:t xml:space="preserve"> </w:t>
      </w:r>
      <w:r w:rsidR="00126FB5">
        <w:rPr>
          <w:noProof/>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noProof/>
          <w:sz w:val="24"/>
          <w:szCs w:val="24"/>
        </w:rPr>
        <w:instrText xml:space="preserve"> ADDIN EN.CITE </w:instrText>
      </w:r>
      <w:r w:rsidR="00DF7B70">
        <w:rPr>
          <w:noProof/>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noProof/>
          <w:sz w:val="24"/>
          <w:szCs w:val="24"/>
        </w:rPr>
        <w:instrText xml:space="preserve"> ADDIN EN.CITE.DATA </w:instrText>
      </w:r>
      <w:r w:rsidR="00DF7B70">
        <w:rPr>
          <w:noProof/>
          <w:sz w:val="24"/>
          <w:szCs w:val="24"/>
        </w:rPr>
      </w:r>
      <w:r w:rsidR="00DF7B70">
        <w:rPr>
          <w:noProof/>
          <w:sz w:val="24"/>
          <w:szCs w:val="24"/>
        </w:rPr>
        <w:fldChar w:fldCharType="end"/>
      </w:r>
      <w:r w:rsidR="00126FB5">
        <w:rPr>
          <w:noProof/>
          <w:sz w:val="24"/>
          <w:szCs w:val="24"/>
        </w:rPr>
      </w:r>
      <w:r w:rsidR="00126FB5">
        <w:rPr>
          <w:noProof/>
          <w:sz w:val="24"/>
          <w:szCs w:val="24"/>
        </w:rPr>
        <w:fldChar w:fldCharType="separate"/>
      </w:r>
      <w:r w:rsidR="00DF7B70">
        <w:rPr>
          <w:noProof/>
          <w:sz w:val="24"/>
          <w:szCs w:val="24"/>
        </w:rPr>
        <w:t>(16)</w:t>
      </w:r>
      <w:r w:rsidR="00126FB5">
        <w:rPr>
          <w:noProof/>
          <w:sz w:val="24"/>
          <w:szCs w:val="24"/>
        </w:rPr>
        <w:fldChar w:fldCharType="end"/>
      </w:r>
      <w:r w:rsidR="00126FB5">
        <w:rPr>
          <w:noProof/>
          <w:sz w:val="24"/>
          <w:szCs w:val="24"/>
        </w:rPr>
        <w:t>.</w:t>
      </w:r>
    </w:p>
    <w:p w14:paraId="0F9D3230" w14:textId="4C2DC753" w:rsidR="00BE6B22" w:rsidRPr="008522C1" w:rsidRDefault="00665487" w:rsidP="00940A7E">
      <w:pPr>
        <w:rPr>
          <w:b/>
          <w:bCs/>
          <w:sz w:val="24"/>
          <w:szCs w:val="24"/>
        </w:rPr>
      </w:pPr>
      <w:r w:rsidRPr="76CA7F23">
        <w:rPr>
          <w:b/>
          <w:bCs/>
          <w:sz w:val="24"/>
          <w:szCs w:val="24"/>
        </w:rPr>
        <w:t>Does the proposed health technology include a registered trademark component with characteristics that distinguishes it from other similar health components</w:t>
      </w:r>
      <w:r w:rsidR="00BE6B22" w:rsidRPr="76CA7F23">
        <w:rPr>
          <w:b/>
          <w:bCs/>
          <w:sz w:val="24"/>
          <w:szCs w:val="24"/>
        </w:rPr>
        <w:t xml:space="preserve">? </w:t>
      </w:r>
    </w:p>
    <w:p w14:paraId="6F3B5B06" w14:textId="52CFDB74" w:rsidR="00BE6B22" w:rsidRPr="00172602" w:rsidRDefault="5524480B" w:rsidP="00BC0C43">
      <w:pPr>
        <w:rPr>
          <w:sz w:val="24"/>
          <w:szCs w:val="24"/>
        </w:rPr>
      </w:pPr>
      <w:r w:rsidRPr="26CDB5E2">
        <w:rPr>
          <w:sz w:val="24"/>
          <w:szCs w:val="24"/>
        </w:rPr>
        <w:t>No</w:t>
      </w:r>
    </w:p>
    <w:p w14:paraId="3485E906" w14:textId="1CAE8994" w:rsidR="26CDB5E2" w:rsidRDefault="26CDB5E2" w:rsidP="26CDB5E2">
      <w:pPr>
        <w:rPr>
          <w:noProof/>
          <w:sz w:val="24"/>
          <w:szCs w:val="24"/>
        </w:rPr>
      </w:pPr>
    </w:p>
    <w:p w14:paraId="46AD8179" w14:textId="07B7F795" w:rsidR="00665487" w:rsidRPr="008522C1" w:rsidRDefault="00EA7B42" w:rsidP="008522C1">
      <w:pPr>
        <w:rPr>
          <w:b/>
          <w:bCs/>
          <w:sz w:val="24"/>
          <w:szCs w:val="24"/>
        </w:rPr>
      </w:pPr>
      <w:r w:rsidRPr="26CDB5E2">
        <w:rPr>
          <w:b/>
          <w:bCs/>
          <w:sz w:val="24"/>
          <w:szCs w:val="24"/>
        </w:rPr>
        <w:lastRenderedPageBreak/>
        <w:t>Are there any proposed limitations on the provision of the proposed health technology delivered to the patient (For example: accessibility, dosage, quantity, duration or frequency):</w:t>
      </w:r>
      <w:r w:rsidR="00665487" w:rsidRPr="26CDB5E2">
        <w:rPr>
          <w:b/>
          <w:bCs/>
          <w:sz w:val="24"/>
          <w:szCs w:val="24"/>
        </w:rPr>
        <w:t xml:space="preserve"> </w:t>
      </w:r>
    </w:p>
    <w:p w14:paraId="669B5F75" w14:textId="4BD58A9C" w:rsidR="00665487" w:rsidRPr="00172602" w:rsidRDefault="4435206E" w:rsidP="26CDB5E2">
      <w:pPr>
        <w:rPr>
          <w:rFonts w:eastAsia="Segoe UI"/>
          <w:sz w:val="24"/>
          <w:szCs w:val="24"/>
        </w:rPr>
      </w:pPr>
      <w:r w:rsidRPr="26CDB5E2">
        <w:rPr>
          <w:rFonts w:eastAsia="Segoe UI"/>
          <w:sz w:val="24"/>
          <w:szCs w:val="24"/>
        </w:rPr>
        <w:t xml:space="preserve">Yes: </w:t>
      </w:r>
      <w:r w:rsidR="00AD1251">
        <w:rPr>
          <w:rFonts w:eastAsia="Segoe UI"/>
          <w:sz w:val="24"/>
          <w:szCs w:val="24"/>
        </w:rPr>
        <w:t xml:space="preserve">a </w:t>
      </w:r>
      <w:r w:rsidRPr="26CDB5E2">
        <w:rPr>
          <w:rFonts w:eastAsia="Segoe UI"/>
          <w:sz w:val="24"/>
          <w:szCs w:val="24"/>
        </w:rPr>
        <w:t xml:space="preserve">good quality </w:t>
      </w:r>
      <w:r w:rsidR="00AD1251">
        <w:rPr>
          <w:rFonts w:eastAsia="Segoe UI"/>
          <w:sz w:val="24"/>
          <w:szCs w:val="24"/>
        </w:rPr>
        <w:t xml:space="preserve">adequate </w:t>
      </w:r>
      <w:r w:rsidRPr="26CDB5E2">
        <w:rPr>
          <w:rFonts w:eastAsia="Segoe UI"/>
          <w:sz w:val="24"/>
          <w:szCs w:val="24"/>
        </w:rPr>
        <w:t>tissue specimen is needed for tumour genomic testing.</w:t>
      </w:r>
      <w:r w:rsidR="001244D2">
        <w:rPr>
          <w:rFonts w:eastAsia="Segoe UI"/>
          <w:sz w:val="24"/>
          <w:szCs w:val="24"/>
        </w:rPr>
        <w:t xml:space="preserve"> A blood sample is required for whole genome testing.</w:t>
      </w:r>
    </w:p>
    <w:p w14:paraId="207973FE" w14:textId="0108C50B" w:rsidR="00665487" w:rsidRPr="008522C1" w:rsidRDefault="00EA7B42" w:rsidP="008522C1">
      <w:pPr>
        <w:rPr>
          <w:b/>
          <w:bCs/>
          <w:sz w:val="24"/>
          <w:szCs w:val="24"/>
        </w:rPr>
      </w:pPr>
      <w:r w:rsidRPr="008522C1">
        <w:rPr>
          <w:b/>
          <w:bCs/>
          <w:sz w:val="24"/>
          <w:szCs w:val="24"/>
        </w:rPr>
        <w:t>Provide details and explain</w:t>
      </w:r>
      <w:r w:rsidR="00665487" w:rsidRPr="008522C1">
        <w:rPr>
          <w:b/>
          <w:bCs/>
          <w:sz w:val="24"/>
          <w:szCs w:val="24"/>
        </w:rPr>
        <w:t>:</w:t>
      </w:r>
    </w:p>
    <w:p w14:paraId="7EDC963E" w14:textId="69F92BFD" w:rsidR="00665487" w:rsidRPr="00172602" w:rsidRDefault="006310DA" w:rsidP="00BC0C43">
      <w:pPr>
        <w:rPr>
          <w:rFonts w:eastAsia="Segoe UI"/>
          <w:color w:val="000000"/>
          <w:sz w:val="24"/>
          <w:szCs w:val="24"/>
        </w:rPr>
      </w:pPr>
      <w:r>
        <w:rPr>
          <w:sz w:val="24"/>
          <w:szCs w:val="24"/>
        </w:rPr>
        <w:t>Not applicable</w:t>
      </w:r>
    </w:p>
    <w:p w14:paraId="2F90F356" w14:textId="56BF0008" w:rsidR="006227EF" w:rsidRPr="008522C1" w:rsidRDefault="006227EF" w:rsidP="008522C1">
      <w:pPr>
        <w:rPr>
          <w:b/>
          <w:bCs/>
          <w:sz w:val="24"/>
          <w:szCs w:val="24"/>
        </w:rPr>
      </w:pPr>
      <w:r w:rsidRPr="26CDB5E2">
        <w:rPr>
          <w:b/>
          <w:bCs/>
          <w:sz w:val="24"/>
          <w:szCs w:val="24"/>
        </w:rPr>
        <w:t>If applicable, advise which health professionals will be needed to provide the proposed health technology:</w:t>
      </w:r>
    </w:p>
    <w:p w14:paraId="453ECC1D" w14:textId="77777777" w:rsidR="008A2499" w:rsidRDefault="008A2499" w:rsidP="008522C1">
      <w:pPr>
        <w:rPr>
          <w:rFonts w:eastAsia="Segoe UI"/>
          <w:noProof/>
          <w:color w:val="000000" w:themeColor="text1"/>
          <w:sz w:val="24"/>
          <w:szCs w:val="24"/>
        </w:rPr>
      </w:pPr>
      <w:r w:rsidRPr="008A2499">
        <w:rPr>
          <w:rFonts w:eastAsia="Segoe UI"/>
          <w:noProof/>
          <w:color w:val="000000" w:themeColor="text1"/>
          <w:sz w:val="24"/>
          <w:szCs w:val="24"/>
        </w:rPr>
        <w:t xml:space="preserve">Testing would be requested by the treating oncologist, consultant physician or approved practising pathologists in line with other tests on the MBS Pathology Services Table. </w:t>
      </w:r>
    </w:p>
    <w:p w14:paraId="46150CA8" w14:textId="3C7A949F" w:rsidR="006227EF" w:rsidRPr="008522C1" w:rsidRDefault="008A2499" w:rsidP="008522C1">
      <w:pPr>
        <w:rPr>
          <w:b/>
          <w:bCs/>
          <w:sz w:val="24"/>
          <w:szCs w:val="24"/>
        </w:rPr>
      </w:pPr>
      <w:r>
        <w:rPr>
          <w:b/>
          <w:bCs/>
          <w:sz w:val="24"/>
          <w:szCs w:val="24"/>
        </w:rPr>
        <w:t>I</w:t>
      </w:r>
      <w:r w:rsidR="006227EF" w:rsidRPr="26CDB5E2">
        <w:rPr>
          <w:b/>
          <w:bCs/>
          <w:sz w:val="24"/>
          <w:szCs w:val="24"/>
        </w:rPr>
        <w:t xml:space="preserve">f applicable, advise </w:t>
      </w:r>
      <w:r w:rsidR="00BE0612" w:rsidRPr="26CDB5E2">
        <w:rPr>
          <w:b/>
          <w:bCs/>
          <w:sz w:val="24"/>
          <w:szCs w:val="24"/>
        </w:rPr>
        <w:t>whether delivery of the proposed health technology can be delegated to another</w:t>
      </w:r>
      <w:r w:rsidR="006227EF" w:rsidRPr="26CDB5E2">
        <w:rPr>
          <w:b/>
          <w:bCs/>
          <w:sz w:val="24"/>
          <w:szCs w:val="24"/>
        </w:rPr>
        <w:t xml:space="preserve"> health professional:</w:t>
      </w:r>
    </w:p>
    <w:p w14:paraId="111814A6" w14:textId="21B281DD" w:rsidR="6E9937D9" w:rsidRDefault="6E9937D9" w:rsidP="26CDB5E2">
      <w:pPr>
        <w:rPr>
          <w:sz w:val="24"/>
          <w:szCs w:val="24"/>
        </w:rPr>
      </w:pPr>
      <w:r w:rsidRPr="26CDB5E2">
        <w:rPr>
          <w:sz w:val="24"/>
          <w:szCs w:val="24"/>
        </w:rPr>
        <w:t>N</w:t>
      </w:r>
      <w:r w:rsidR="003A1E17">
        <w:rPr>
          <w:sz w:val="24"/>
          <w:szCs w:val="24"/>
        </w:rPr>
        <w:t>ot applicable</w:t>
      </w:r>
    </w:p>
    <w:p w14:paraId="414D5196" w14:textId="42D4776C" w:rsidR="006227EF" w:rsidRPr="008522C1" w:rsidRDefault="006227EF" w:rsidP="008522C1">
      <w:pPr>
        <w:rPr>
          <w:b/>
          <w:bCs/>
          <w:sz w:val="24"/>
          <w:szCs w:val="24"/>
        </w:rPr>
      </w:pPr>
      <w:r w:rsidRPr="26CDB5E2">
        <w:rPr>
          <w:b/>
          <w:bCs/>
          <w:sz w:val="24"/>
          <w:szCs w:val="24"/>
        </w:rPr>
        <w:t xml:space="preserve">If applicable, advise </w:t>
      </w:r>
      <w:r w:rsidR="00BE0612" w:rsidRPr="26CDB5E2">
        <w:rPr>
          <w:b/>
          <w:bCs/>
          <w:sz w:val="24"/>
          <w:szCs w:val="24"/>
        </w:rPr>
        <w:t>if there are any limitations on which health professionals might provide a referral for</w:t>
      </w:r>
      <w:r w:rsidRPr="26CDB5E2">
        <w:rPr>
          <w:b/>
          <w:bCs/>
          <w:sz w:val="24"/>
          <w:szCs w:val="24"/>
        </w:rPr>
        <w:t xml:space="preserve"> the proposed health technology:</w:t>
      </w:r>
    </w:p>
    <w:p w14:paraId="587E1BB9" w14:textId="6F26496C" w:rsidR="00D87922" w:rsidRPr="00AA63A8" w:rsidRDefault="00025968" w:rsidP="00D163F8">
      <w:pPr>
        <w:rPr>
          <w:sz w:val="24"/>
        </w:rPr>
      </w:pPr>
      <w:r w:rsidRPr="00025968">
        <w:rPr>
          <w:noProof/>
          <w:sz w:val="24"/>
          <w:szCs w:val="24"/>
        </w:rPr>
        <w:t>Patients should be referred by a</w:t>
      </w:r>
      <w:r w:rsidR="00D87922">
        <w:rPr>
          <w:noProof/>
          <w:sz w:val="24"/>
          <w:szCs w:val="24"/>
        </w:rPr>
        <w:t xml:space="preserve">n </w:t>
      </w:r>
      <w:r w:rsidRPr="00025968">
        <w:rPr>
          <w:noProof/>
          <w:sz w:val="24"/>
          <w:szCs w:val="24"/>
        </w:rPr>
        <w:t>oncologist</w:t>
      </w:r>
      <w:r w:rsidR="001244D2">
        <w:rPr>
          <w:noProof/>
          <w:sz w:val="24"/>
          <w:szCs w:val="24"/>
        </w:rPr>
        <w:t xml:space="preserve">, </w:t>
      </w:r>
      <w:r w:rsidRPr="00025968">
        <w:rPr>
          <w:noProof/>
          <w:sz w:val="24"/>
          <w:szCs w:val="24"/>
        </w:rPr>
        <w:t>consultant physician</w:t>
      </w:r>
      <w:r w:rsidR="001244D2">
        <w:rPr>
          <w:noProof/>
          <w:sz w:val="24"/>
          <w:szCs w:val="24"/>
        </w:rPr>
        <w:t xml:space="preserve"> or pathologist</w:t>
      </w:r>
      <w:r w:rsidRPr="00025968">
        <w:rPr>
          <w:noProof/>
          <w:sz w:val="24"/>
          <w:szCs w:val="24"/>
        </w:rPr>
        <w:t xml:space="preserve">. </w:t>
      </w:r>
    </w:p>
    <w:p w14:paraId="30AC00A8" w14:textId="4C5B993E" w:rsidR="00380C41" w:rsidRPr="00D163F8" w:rsidRDefault="00380C41" w:rsidP="00D163F8">
      <w:pPr>
        <w:rPr>
          <w:b/>
          <w:bCs/>
          <w:sz w:val="24"/>
          <w:szCs w:val="24"/>
        </w:rPr>
      </w:pPr>
      <w:r w:rsidRPr="00D163F8">
        <w:rPr>
          <w:b/>
          <w:bCs/>
          <w:sz w:val="24"/>
          <w:szCs w:val="24"/>
        </w:rPr>
        <w:t xml:space="preserve">Is there specific training or qualifications required to provide or deliver the proposed service, and/or any accreditation requirements to support delivery of the health technology? </w:t>
      </w:r>
    </w:p>
    <w:p w14:paraId="39CC79B4" w14:textId="03E9BF9A" w:rsidR="00380C41" w:rsidRDefault="00380C41" w:rsidP="76CA7F23">
      <w:pPr>
        <w:rPr>
          <w:sz w:val="24"/>
          <w:szCs w:val="24"/>
        </w:rPr>
      </w:pPr>
      <w:r w:rsidRPr="4AC216CF">
        <w:rPr>
          <w:sz w:val="24"/>
          <w:szCs w:val="24"/>
        </w:rPr>
        <w:t>Yes</w:t>
      </w:r>
    </w:p>
    <w:p w14:paraId="0E842550" w14:textId="4EA98943" w:rsidR="00380C41" w:rsidRPr="00D163F8" w:rsidRDefault="00380C41" w:rsidP="00D163F8">
      <w:pPr>
        <w:rPr>
          <w:b/>
          <w:bCs/>
          <w:sz w:val="24"/>
          <w:szCs w:val="24"/>
        </w:rPr>
      </w:pPr>
      <w:r w:rsidRPr="00D163F8">
        <w:rPr>
          <w:b/>
          <w:bCs/>
          <w:sz w:val="24"/>
          <w:szCs w:val="24"/>
        </w:rPr>
        <w:t>Provide details and explain:</w:t>
      </w:r>
    </w:p>
    <w:p w14:paraId="0092F01E" w14:textId="3B5B89DE" w:rsidR="67F43A86" w:rsidRDefault="67F43A86" w:rsidP="4AC216CF">
      <w:pPr>
        <w:rPr>
          <w:rFonts w:eastAsia="Segoe UI"/>
          <w:sz w:val="24"/>
          <w:szCs w:val="24"/>
        </w:rPr>
      </w:pPr>
      <w:r w:rsidRPr="4AC216CF">
        <w:rPr>
          <w:rFonts w:eastAsia="Segoe UI"/>
          <w:color w:val="000000" w:themeColor="text1"/>
          <w:sz w:val="24"/>
          <w:szCs w:val="24"/>
        </w:rPr>
        <w:t xml:space="preserve">Testing would be delivered only by </w:t>
      </w:r>
      <w:r w:rsidR="00322FA3">
        <w:rPr>
          <w:rFonts w:eastAsia="Segoe UI"/>
          <w:color w:val="000000" w:themeColor="text1"/>
          <w:sz w:val="24"/>
          <w:szCs w:val="24"/>
        </w:rPr>
        <w:t>a</w:t>
      </w:r>
      <w:r w:rsidRPr="4AC216CF">
        <w:rPr>
          <w:rFonts w:eastAsia="Segoe UI"/>
          <w:color w:val="000000" w:themeColor="text1"/>
          <w:sz w:val="24"/>
          <w:szCs w:val="24"/>
        </w:rPr>
        <w:t xml:space="preserve">pproved </w:t>
      </w:r>
      <w:r w:rsidR="00322FA3">
        <w:rPr>
          <w:rFonts w:eastAsia="Segoe UI"/>
          <w:color w:val="000000" w:themeColor="text1"/>
          <w:sz w:val="24"/>
          <w:szCs w:val="24"/>
        </w:rPr>
        <w:t>p</w:t>
      </w:r>
      <w:r w:rsidRPr="4AC216CF">
        <w:rPr>
          <w:rFonts w:eastAsia="Segoe UI"/>
          <w:color w:val="000000" w:themeColor="text1"/>
          <w:sz w:val="24"/>
          <w:szCs w:val="24"/>
        </w:rPr>
        <w:t xml:space="preserve">ractising </w:t>
      </w:r>
      <w:r w:rsidR="00322FA3">
        <w:rPr>
          <w:rFonts w:eastAsia="Segoe UI"/>
          <w:color w:val="000000" w:themeColor="text1"/>
          <w:sz w:val="24"/>
          <w:szCs w:val="24"/>
        </w:rPr>
        <w:t>p</w:t>
      </w:r>
      <w:r w:rsidRPr="4AC216CF">
        <w:rPr>
          <w:rFonts w:eastAsia="Segoe UI"/>
          <w:color w:val="000000" w:themeColor="text1"/>
          <w:sz w:val="24"/>
          <w:szCs w:val="24"/>
        </w:rPr>
        <w:t xml:space="preserve">athologists with appropriate scope of practice in NATA </w:t>
      </w:r>
      <w:r w:rsidR="00322FA3">
        <w:rPr>
          <w:rFonts w:eastAsia="Segoe UI"/>
          <w:color w:val="000000" w:themeColor="text1"/>
          <w:sz w:val="24"/>
          <w:szCs w:val="24"/>
        </w:rPr>
        <w:t>a</w:t>
      </w:r>
      <w:r w:rsidRPr="4AC216CF">
        <w:rPr>
          <w:rFonts w:eastAsia="Segoe UI"/>
          <w:color w:val="000000" w:themeColor="text1"/>
          <w:sz w:val="24"/>
          <w:szCs w:val="24"/>
        </w:rPr>
        <w:t xml:space="preserve">ccredited </w:t>
      </w:r>
      <w:r w:rsidR="00322FA3">
        <w:rPr>
          <w:rFonts w:eastAsia="Segoe UI"/>
          <w:color w:val="000000" w:themeColor="text1"/>
          <w:sz w:val="24"/>
          <w:szCs w:val="24"/>
        </w:rPr>
        <w:t>p</w:t>
      </w:r>
      <w:r w:rsidRPr="4AC216CF">
        <w:rPr>
          <w:rFonts w:eastAsia="Segoe UI"/>
          <w:color w:val="000000" w:themeColor="text1"/>
          <w:sz w:val="24"/>
          <w:szCs w:val="24"/>
        </w:rPr>
        <w:t xml:space="preserve">athology </w:t>
      </w:r>
      <w:r w:rsidR="00322FA3">
        <w:rPr>
          <w:rFonts w:eastAsia="Segoe UI"/>
          <w:color w:val="000000" w:themeColor="text1"/>
          <w:sz w:val="24"/>
          <w:szCs w:val="24"/>
        </w:rPr>
        <w:t>l</w:t>
      </w:r>
      <w:r w:rsidRPr="4AC216CF">
        <w:rPr>
          <w:rFonts w:eastAsia="Segoe UI"/>
          <w:color w:val="000000" w:themeColor="text1"/>
          <w:sz w:val="24"/>
          <w:szCs w:val="24"/>
        </w:rPr>
        <w:t xml:space="preserve">aboratories (as defined in MBS </w:t>
      </w:r>
      <w:r w:rsidR="00322FA3">
        <w:rPr>
          <w:rFonts w:eastAsia="Segoe UI"/>
          <w:color w:val="000000" w:themeColor="text1"/>
          <w:sz w:val="24"/>
          <w:szCs w:val="24"/>
        </w:rPr>
        <w:t>p</w:t>
      </w:r>
      <w:r w:rsidRPr="4AC216CF">
        <w:rPr>
          <w:rFonts w:eastAsia="Segoe UI"/>
          <w:color w:val="000000" w:themeColor="text1"/>
          <w:sz w:val="24"/>
          <w:szCs w:val="24"/>
        </w:rPr>
        <w:t xml:space="preserve">athology </w:t>
      </w:r>
      <w:r w:rsidR="00322FA3">
        <w:rPr>
          <w:rFonts w:eastAsia="Segoe UI"/>
          <w:color w:val="000000" w:themeColor="text1"/>
          <w:sz w:val="24"/>
          <w:szCs w:val="24"/>
        </w:rPr>
        <w:t>T</w:t>
      </w:r>
      <w:r w:rsidRPr="4AC216CF">
        <w:rPr>
          <w:rFonts w:eastAsia="Segoe UI"/>
          <w:color w:val="000000" w:themeColor="text1"/>
          <w:sz w:val="24"/>
          <w:szCs w:val="24"/>
        </w:rPr>
        <w:t xml:space="preserve">able) by referral only by registered </w:t>
      </w:r>
      <w:r w:rsidR="00322FA3">
        <w:rPr>
          <w:rFonts w:eastAsia="Segoe UI"/>
          <w:color w:val="000000" w:themeColor="text1"/>
          <w:sz w:val="24"/>
          <w:szCs w:val="24"/>
        </w:rPr>
        <w:t>m</w:t>
      </w:r>
      <w:r w:rsidRPr="4AC216CF">
        <w:rPr>
          <w:rFonts w:eastAsia="Segoe UI"/>
          <w:color w:val="000000" w:themeColor="text1"/>
          <w:sz w:val="24"/>
          <w:szCs w:val="24"/>
        </w:rPr>
        <w:t xml:space="preserve">edical </w:t>
      </w:r>
      <w:r w:rsidR="00322FA3">
        <w:rPr>
          <w:rFonts w:eastAsia="Segoe UI"/>
          <w:color w:val="000000" w:themeColor="text1"/>
          <w:sz w:val="24"/>
          <w:szCs w:val="24"/>
        </w:rPr>
        <w:t>p</w:t>
      </w:r>
      <w:r w:rsidRPr="4AC216CF">
        <w:rPr>
          <w:rFonts w:eastAsia="Segoe UI"/>
          <w:color w:val="000000" w:themeColor="text1"/>
          <w:sz w:val="24"/>
          <w:szCs w:val="24"/>
        </w:rPr>
        <w:t>ractitioners (non-pathologists) in line with other tests in the MBS Pathology Table.</w:t>
      </w:r>
    </w:p>
    <w:p w14:paraId="54E88C9C" w14:textId="29E2DD0A" w:rsidR="00380C41" w:rsidRPr="00D163F8" w:rsidRDefault="00BB494A" w:rsidP="00D163F8">
      <w:pPr>
        <w:rPr>
          <w:i/>
          <w:iCs/>
        </w:rPr>
      </w:pPr>
      <w:r w:rsidRPr="00D163F8">
        <w:rPr>
          <w:b/>
          <w:bCs/>
          <w:sz w:val="24"/>
          <w:szCs w:val="24"/>
        </w:rPr>
        <w:t xml:space="preserve">Indicate the proposed setting(s) in which the proposed health technology will be delivered: </w:t>
      </w:r>
    </w:p>
    <w:p w14:paraId="6C4BF8E1" w14:textId="6C344610" w:rsidR="00BC0C43"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Consulting roo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172602">
        <w:rPr>
          <w:sz w:val="24"/>
          <w:szCs w:val="24"/>
        </w:rPr>
        <w:t xml:space="preserve"> </w:t>
      </w:r>
      <w:r w:rsidR="00BB494A" w:rsidRPr="00172602">
        <w:rPr>
          <w:sz w:val="24"/>
          <w:szCs w:val="24"/>
        </w:rPr>
        <w:t>Consulting rooms</w:t>
      </w:r>
      <w:r w:rsidR="00380C41" w:rsidRPr="00172602">
        <w:rPr>
          <w:sz w:val="24"/>
          <w:szCs w:val="24"/>
        </w:rPr>
        <w:t xml:space="preserve"> </w:t>
      </w:r>
    </w:p>
    <w:p w14:paraId="27A91C50" w14:textId="111E8A76" w:rsidR="00380C41"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Day surgery centr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Day surgery centre</w:t>
      </w:r>
    </w:p>
    <w:p w14:paraId="1DAFF305" w14:textId="605EA1A2" w:rsidR="00380C41" w:rsidRPr="00172602" w:rsidRDefault="00BF33FE" w:rsidP="00582377">
      <w:pPr>
        <w:pStyle w:val="Tickboxes"/>
        <w:rPr>
          <w:sz w:val="24"/>
          <w:szCs w:val="24"/>
        </w:rPr>
      </w:pPr>
      <w:r>
        <w:rPr>
          <w:sz w:val="24"/>
          <w:szCs w:val="24"/>
        </w:rPr>
        <w:fldChar w:fldCharType="begin">
          <w:ffData>
            <w:name w:val=""/>
            <w:enabled/>
            <w:calcOnExit w:val="0"/>
            <w:statusText w:type="text" w:val="Proposed setting for delivery Emergency Departmen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Emergency Department</w:t>
      </w:r>
      <w:r w:rsidR="00380C41" w:rsidRPr="00172602">
        <w:rPr>
          <w:sz w:val="24"/>
          <w:szCs w:val="24"/>
        </w:rPr>
        <w:t xml:space="preserve"> </w:t>
      </w:r>
    </w:p>
    <w:p w14:paraId="020AC503" w14:textId="77C1FA61" w:rsidR="00380C41"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Inpatient private hospital</w:t>
      </w:r>
    </w:p>
    <w:p w14:paraId="6E8C6D7D" w14:textId="5F53617D"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Inpatient public hospital"/>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Inpatient public hospital</w:t>
      </w:r>
    </w:p>
    <w:p w14:paraId="1C5133DF" w14:textId="39AFCAC2" w:rsidR="00BB494A" w:rsidRPr="00172602" w:rsidRDefault="00B116CE" w:rsidP="00582377">
      <w:pPr>
        <w:pStyle w:val="Tickboxes"/>
        <w:rPr>
          <w:sz w:val="24"/>
          <w:szCs w:val="24"/>
          <w:highlight w:val="yellow"/>
        </w:rPr>
      </w:pPr>
      <w:r>
        <w:rPr>
          <w:sz w:val="24"/>
          <w:szCs w:val="24"/>
        </w:rPr>
        <w:fldChar w:fldCharType="begin">
          <w:ffData>
            <w:name w:val=""/>
            <w:enabled/>
            <w:calcOnExit w:val="0"/>
            <w:statusText w:type="text" w:val="Proposed setting for delivery Laborator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w:t>
      </w:r>
      <w:r w:rsidR="00BB494A" w:rsidRPr="00660C28">
        <w:rPr>
          <w:sz w:val="24"/>
          <w:szCs w:val="24"/>
        </w:rPr>
        <w:t>Laboratory</w:t>
      </w:r>
    </w:p>
    <w:p w14:paraId="723FB55F" w14:textId="338D4638" w:rsidR="00BB494A" w:rsidRPr="00172602" w:rsidRDefault="00196EE9" w:rsidP="00582377">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Outpatient clinic </w:t>
      </w:r>
    </w:p>
    <w:p w14:paraId="111DE2AB" w14:textId="7EB39C16"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Patient’s hom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Patient’s home</w:t>
      </w:r>
    </w:p>
    <w:p w14:paraId="428D75FD" w14:textId="6EF92FF1"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Point of care testing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Point of care testing </w:t>
      </w:r>
    </w:p>
    <w:p w14:paraId="47F449C5" w14:textId="31522402"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Residential aged care facilit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Residential aged care facility</w:t>
      </w:r>
    </w:p>
    <w:bookmarkStart w:id="1" w:name="_Hlk181704751"/>
    <w:p w14:paraId="594B3A20" w14:textId="10A112E9" w:rsidR="00BB494A" w:rsidRPr="00172602" w:rsidRDefault="00EC01FA" w:rsidP="00582377">
      <w:pPr>
        <w:pStyle w:val="Tickboxes"/>
        <w:rPr>
          <w:sz w:val="24"/>
          <w:szCs w:val="24"/>
        </w:rPr>
      </w:pPr>
      <w:r>
        <w:rPr>
          <w:sz w:val="24"/>
          <w:szCs w:val="24"/>
        </w:rPr>
        <w:fldChar w:fldCharType="begin">
          <w:ffData>
            <w:name w:val=""/>
            <w:enabled/>
            <w:calcOnExit w:val="0"/>
            <w:statusText w:type="text" w:val="Proposed setting for delivery Other (please specify)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Other (please specify</w:t>
      </w:r>
      <w:bookmarkEnd w:id="1"/>
      <w:r w:rsidR="00BB494A" w:rsidRPr="00172602">
        <w:rPr>
          <w:sz w:val="24"/>
          <w:szCs w:val="24"/>
        </w:rPr>
        <w:t>)</w:t>
      </w:r>
    </w:p>
    <w:p w14:paraId="2A1C0D0A" w14:textId="3D79FC0A" w:rsidR="002D7216" w:rsidRPr="00D163F8" w:rsidRDefault="002D7216" w:rsidP="00D163F8">
      <w:pPr>
        <w:rPr>
          <w:b/>
          <w:bCs/>
          <w:sz w:val="24"/>
          <w:szCs w:val="24"/>
        </w:rPr>
      </w:pPr>
      <w:r w:rsidRPr="00D163F8">
        <w:rPr>
          <w:b/>
          <w:bCs/>
          <w:sz w:val="24"/>
          <w:szCs w:val="24"/>
        </w:rPr>
        <w:lastRenderedPageBreak/>
        <w:t xml:space="preserve">Is the proposed health technology intended to be entirely rendered inside Australia? </w:t>
      </w:r>
    </w:p>
    <w:p w14:paraId="0478F3B1" w14:textId="06E50875" w:rsidR="002D7216" w:rsidRPr="00172602" w:rsidRDefault="0018D233" w:rsidP="21E9E399">
      <w:pPr>
        <w:rPr>
          <w:sz w:val="24"/>
          <w:szCs w:val="24"/>
        </w:rPr>
      </w:pPr>
      <w:r w:rsidRPr="21E9E399">
        <w:rPr>
          <w:sz w:val="24"/>
          <w:szCs w:val="24"/>
        </w:rPr>
        <w:t>Yes</w:t>
      </w:r>
    </w:p>
    <w:p w14:paraId="659D2B35" w14:textId="6E584A32" w:rsidR="002D7216" w:rsidRPr="00D163F8" w:rsidRDefault="00EA0AA0" w:rsidP="00D163F8">
      <w:pPr>
        <w:rPr>
          <w:b/>
          <w:bCs/>
          <w:sz w:val="24"/>
          <w:szCs w:val="24"/>
        </w:rPr>
      </w:pPr>
      <w:r w:rsidRPr="00D163F8">
        <w:rPr>
          <w:b/>
          <w:bCs/>
          <w:sz w:val="24"/>
          <w:szCs w:val="24"/>
        </w:rPr>
        <w:t>P</w:t>
      </w:r>
      <w:r w:rsidR="002D7216" w:rsidRPr="00D163F8">
        <w:rPr>
          <w:b/>
          <w:bCs/>
          <w:sz w:val="24"/>
          <w:szCs w:val="24"/>
        </w:rPr>
        <w:t>rovide additional details on the proposed health technology to be rendered outside of Australia:</w:t>
      </w:r>
    </w:p>
    <w:p w14:paraId="598F6A3E" w14:textId="323674DC" w:rsidR="002D7216" w:rsidRDefault="00B06CB2" w:rsidP="00BC0C43">
      <w:pPr>
        <w:rPr>
          <w:sz w:val="24"/>
          <w:szCs w:val="24"/>
        </w:rPr>
      </w:pPr>
      <w:r>
        <w:rPr>
          <w:sz w:val="24"/>
          <w:szCs w:val="24"/>
        </w:rPr>
        <w:t>Not applicable</w:t>
      </w:r>
    </w:p>
    <w:p w14:paraId="11C02E13" w14:textId="77777777" w:rsidR="00FA6E61" w:rsidRDefault="00FA6E61" w:rsidP="00BC0C43">
      <w:pPr>
        <w:rPr>
          <w:rFonts w:eastAsia="Segoe UI"/>
          <w:color w:val="000000"/>
          <w:sz w:val="24"/>
          <w:szCs w:val="24"/>
        </w:rPr>
      </w:pPr>
    </w:p>
    <w:p w14:paraId="5B9D9A2F" w14:textId="5569185C" w:rsidR="00FE257E" w:rsidRPr="003F4E49" w:rsidRDefault="00FE257E" w:rsidP="00EA0AA0">
      <w:pPr>
        <w:pStyle w:val="Heading1"/>
      </w:pPr>
      <w:r w:rsidRPr="00A84BCA">
        <w:rPr>
          <w:color w:val="002060"/>
        </w:rPr>
        <w:t>Comparator</w:t>
      </w:r>
    </w:p>
    <w:p w14:paraId="4FFBF7A2" w14:textId="68C9C7EE" w:rsidR="00FE257E" w:rsidRPr="00D163F8" w:rsidRDefault="00FE257E" w:rsidP="00D163F8">
      <w:pPr>
        <w:rPr>
          <w:b/>
          <w:bCs/>
          <w:sz w:val="24"/>
          <w:szCs w:val="24"/>
        </w:rPr>
      </w:pPr>
      <w:r w:rsidRPr="154E3424">
        <w:rPr>
          <w:b/>
          <w:bCs/>
          <w:sz w:val="24"/>
          <w:szCs w:val="24"/>
        </w:rPr>
        <w:t>Nominate the appropriate comparator(s) for the proposed medical service (i.e.</w:t>
      </w:r>
      <w:r w:rsidR="00010AAA" w:rsidRPr="154E3424">
        <w:rPr>
          <w:b/>
          <w:bCs/>
          <w:sz w:val="24"/>
          <w:szCs w:val="24"/>
        </w:rPr>
        <w:t>,</w:t>
      </w:r>
      <w:r w:rsidRPr="154E3424">
        <w:rPr>
          <w:b/>
          <w:bCs/>
          <w:sz w:val="24"/>
          <w:szCs w:val="24"/>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104BE736" w14:textId="3144313E" w:rsidR="00B93442" w:rsidRPr="00B93442" w:rsidRDefault="00B93442" w:rsidP="00B93442">
      <w:pPr>
        <w:rPr>
          <w:rFonts w:eastAsia="Segoe UI"/>
          <w:noProof/>
          <w:sz w:val="24"/>
          <w:szCs w:val="24"/>
        </w:rPr>
      </w:pPr>
      <w:r w:rsidRPr="00B93442">
        <w:rPr>
          <w:rFonts w:eastAsia="Segoe UI"/>
          <w:noProof/>
          <w:sz w:val="24"/>
          <w:szCs w:val="24"/>
        </w:rPr>
        <w:t xml:space="preserve">The nominated comparator is no tumour genomic testing. The pre-requisite for testing is standard investigations for CUP, including blood tests, imaging (CT, </w:t>
      </w:r>
      <w:r w:rsidR="00B53286">
        <w:rPr>
          <w:rFonts w:eastAsia="Segoe UI"/>
          <w:noProof/>
          <w:sz w:val="24"/>
          <w:szCs w:val="24"/>
        </w:rPr>
        <w:t>+/-MRI, US</w:t>
      </w:r>
      <w:r w:rsidR="00335CD0">
        <w:rPr>
          <w:rFonts w:eastAsia="Segoe UI"/>
          <w:noProof/>
          <w:sz w:val="24"/>
          <w:szCs w:val="24"/>
        </w:rPr>
        <w:t>,</w:t>
      </w:r>
      <w:r w:rsidRPr="00B93442">
        <w:rPr>
          <w:rFonts w:eastAsia="Segoe UI"/>
          <w:noProof/>
          <w:sz w:val="24"/>
          <w:szCs w:val="24"/>
        </w:rPr>
        <w:t xml:space="preserve"> PET-CT), and histopathology review of biopsy material. </w:t>
      </w:r>
    </w:p>
    <w:p w14:paraId="54318880" w14:textId="44370DBA" w:rsidR="154E3424" w:rsidRDefault="005A5450" w:rsidP="00B93442">
      <w:pPr>
        <w:rPr>
          <w:rFonts w:eastAsia="Segoe UI"/>
          <w:noProof/>
          <w:sz w:val="24"/>
          <w:szCs w:val="24"/>
        </w:rPr>
      </w:pPr>
      <w:r>
        <w:rPr>
          <w:rFonts w:eastAsia="Segoe UI"/>
          <w:noProof/>
          <w:sz w:val="24"/>
          <w:szCs w:val="24"/>
        </w:rPr>
        <w:t>T</w:t>
      </w:r>
      <w:r w:rsidR="00B93442" w:rsidRPr="00B93442">
        <w:rPr>
          <w:rFonts w:eastAsia="Segoe UI"/>
          <w:noProof/>
          <w:sz w:val="24"/>
          <w:szCs w:val="24"/>
        </w:rPr>
        <w:t xml:space="preserve">he introduction of genomic testing for CUP patients using WGTS or CGP would be additional to the currently listed MBS </w:t>
      </w:r>
      <w:r w:rsidR="00335CD0">
        <w:rPr>
          <w:rFonts w:eastAsia="Segoe UI"/>
          <w:noProof/>
          <w:sz w:val="24"/>
          <w:szCs w:val="24"/>
        </w:rPr>
        <w:t xml:space="preserve">funded </w:t>
      </w:r>
      <w:r w:rsidR="00B93442" w:rsidRPr="00B93442">
        <w:rPr>
          <w:rFonts w:eastAsia="Segoe UI"/>
          <w:noProof/>
          <w:sz w:val="24"/>
          <w:szCs w:val="24"/>
        </w:rPr>
        <w:t>items</w:t>
      </w:r>
      <w:r w:rsidR="00335CD0">
        <w:rPr>
          <w:rFonts w:eastAsia="Segoe UI"/>
          <w:noProof/>
          <w:sz w:val="24"/>
          <w:szCs w:val="24"/>
        </w:rPr>
        <w:t xml:space="preserve"> used for the diagnostic work-up of</w:t>
      </w:r>
      <w:r w:rsidR="00C238F5">
        <w:rPr>
          <w:rFonts w:eastAsia="Segoe UI"/>
          <w:noProof/>
          <w:sz w:val="24"/>
          <w:szCs w:val="24"/>
        </w:rPr>
        <w:t xml:space="preserve"> </w:t>
      </w:r>
      <w:r w:rsidR="00B93442" w:rsidRPr="00B93442">
        <w:rPr>
          <w:rFonts w:eastAsia="Segoe UI"/>
          <w:noProof/>
          <w:sz w:val="24"/>
          <w:szCs w:val="24"/>
        </w:rPr>
        <w:t xml:space="preserve">patients </w:t>
      </w:r>
      <w:r w:rsidR="00335CD0">
        <w:rPr>
          <w:rFonts w:eastAsia="Segoe UI"/>
          <w:noProof/>
          <w:sz w:val="24"/>
          <w:szCs w:val="24"/>
        </w:rPr>
        <w:t>with</w:t>
      </w:r>
      <w:r w:rsidR="00B93442" w:rsidRPr="00B93442">
        <w:rPr>
          <w:rFonts w:eastAsia="Segoe UI"/>
          <w:noProof/>
          <w:sz w:val="24"/>
          <w:szCs w:val="24"/>
        </w:rPr>
        <w:t xml:space="preserve"> a malignant diagnosis of unknown origin. These MBS items for diagnostic tests are performed to provide initial characterisation of a malignancy and uncover a primary site of origin (Table 4).</w:t>
      </w:r>
    </w:p>
    <w:p w14:paraId="3E3431F7" w14:textId="7F63D34D" w:rsidR="00FE257E" w:rsidRPr="00D163F8" w:rsidRDefault="00955904" w:rsidP="00D163F8">
      <w:pPr>
        <w:rPr>
          <w:b/>
          <w:bCs/>
          <w:sz w:val="24"/>
          <w:szCs w:val="24"/>
        </w:rPr>
      </w:pPr>
      <w:r w:rsidRPr="154E3424">
        <w:rPr>
          <w:b/>
          <w:bCs/>
          <w:sz w:val="24"/>
          <w:szCs w:val="24"/>
        </w:rPr>
        <w:t>List any existing MBS item numbers that are relevant for the nominated comparators</w:t>
      </w:r>
      <w:r w:rsidR="000627EF" w:rsidRPr="154E3424">
        <w:rPr>
          <w:b/>
          <w:bCs/>
          <w:sz w:val="24"/>
          <w:szCs w:val="24"/>
        </w:rPr>
        <w:t>:</w:t>
      </w:r>
      <w:r w:rsidR="00FE257E" w:rsidRPr="154E3424">
        <w:rPr>
          <w:b/>
          <w:bCs/>
          <w:sz w:val="24"/>
          <w:szCs w:val="24"/>
        </w:rPr>
        <w:t xml:space="preserve"> </w:t>
      </w:r>
    </w:p>
    <w:p w14:paraId="5C05B54E" w14:textId="20ABBC50" w:rsidR="4AF53A0D" w:rsidRDefault="4AF53A0D">
      <w:r w:rsidRPr="154E3424">
        <w:rPr>
          <w:rFonts w:eastAsia="Segoe UI"/>
          <w:b/>
          <w:bCs/>
          <w:noProof/>
          <w:sz w:val="20"/>
          <w:szCs w:val="20"/>
        </w:rPr>
        <w:t xml:space="preserve">Table 4: Existing </w:t>
      </w:r>
      <w:r w:rsidR="19DAEB89" w:rsidRPr="154E3424">
        <w:rPr>
          <w:rFonts w:eastAsia="Segoe UI"/>
          <w:b/>
          <w:bCs/>
          <w:noProof/>
          <w:sz w:val="20"/>
          <w:szCs w:val="20"/>
        </w:rPr>
        <w:t xml:space="preserve">MBS items for investigations and diagnostic tests to identify </w:t>
      </w:r>
      <w:r w:rsidR="7F2DC0FA" w:rsidRPr="154E3424">
        <w:rPr>
          <w:rFonts w:eastAsia="Segoe UI"/>
          <w:b/>
          <w:bCs/>
          <w:noProof/>
          <w:sz w:val="20"/>
          <w:szCs w:val="20"/>
        </w:rPr>
        <w:t>a primary site</w:t>
      </w:r>
      <w:r w:rsidRPr="154E3424">
        <w:rPr>
          <w:rFonts w:eastAsia="Segoe UI"/>
          <w:b/>
          <w:bCs/>
          <w:noProof/>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22"/>
        <w:gridCol w:w="1972"/>
        <w:gridCol w:w="5611"/>
      </w:tblGrid>
      <w:tr w:rsidR="154E3424" w14:paraId="280D89E2" w14:textId="77777777" w:rsidTr="00E26B0A">
        <w:trPr>
          <w:trHeight w:val="300"/>
          <w:tblHeader/>
        </w:trPr>
        <w:tc>
          <w:tcPr>
            <w:tcW w:w="1822"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79E8CF8" w14:textId="3B327D2C" w:rsidR="154E3424" w:rsidRDefault="154E3424" w:rsidP="154E3424">
            <w:pPr>
              <w:spacing w:after="0"/>
            </w:pPr>
            <w:r w:rsidRPr="154E3424">
              <w:rPr>
                <w:rFonts w:eastAsia="Segoe UI"/>
                <w:b/>
                <w:bCs/>
                <w:sz w:val="20"/>
                <w:szCs w:val="20"/>
              </w:rPr>
              <w:t>Investigative technology</w:t>
            </w:r>
            <w:r w:rsidRPr="154E3424">
              <w:rPr>
                <w:rFonts w:eastAsia="Segoe UI"/>
                <w:sz w:val="20"/>
                <w:szCs w:val="20"/>
              </w:rPr>
              <w:t xml:space="preserve"> </w:t>
            </w:r>
          </w:p>
        </w:tc>
        <w:tc>
          <w:tcPr>
            <w:tcW w:w="1972"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7DBD002F" w14:textId="153EAFF4" w:rsidR="154E3424" w:rsidRDefault="154E3424" w:rsidP="154E3424">
            <w:pPr>
              <w:spacing w:after="0"/>
            </w:pPr>
            <w:r w:rsidRPr="154E3424">
              <w:rPr>
                <w:rFonts w:eastAsia="Segoe UI"/>
                <w:b/>
                <w:bCs/>
                <w:sz w:val="20"/>
                <w:szCs w:val="20"/>
              </w:rPr>
              <w:t>Item number</w:t>
            </w:r>
            <w:r w:rsidRPr="154E3424">
              <w:rPr>
                <w:rFonts w:eastAsia="Segoe UI"/>
                <w:sz w:val="20"/>
                <w:szCs w:val="20"/>
              </w:rPr>
              <w:t xml:space="preserve"> </w:t>
            </w:r>
          </w:p>
        </w:tc>
        <w:tc>
          <w:tcPr>
            <w:tcW w:w="5611"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E27ACD8" w14:textId="33846AA0" w:rsidR="154E3424" w:rsidRDefault="154E3424" w:rsidP="154E3424">
            <w:pPr>
              <w:spacing w:after="0"/>
            </w:pPr>
            <w:r w:rsidRPr="154E3424">
              <w:rPr>
                <w:rFonts w:eastAsia="Segoe UI"/>
                <w:b/>
                <w:bCs/>
                <w:sz w:val="20"/>
                <w:szCs w:val="20"/>
              </w:rPr>
              <w:t>Description and fee</w:t>
            </w:r>
            <w:r w:rsidRPr="154E3424">
              <w:rPr>
                <w:rFonts w:eastAsia="Segoe UI"/>
                <w:sz w:val="20"/>
                <w:szCs w:val="20"/>
              </w:rPr>
              <w:t xml:space="preserve"> </w:t>
            </w:r>
          </w:p>
        </w:tc>
      </w:tr>
      <w:tr w:rsidR="154E3424" w14:paraId="0B232823" w14:textId="77777777" w:rsidTr="154E3424">
        <w:trPr>
          <w:trHeight w:val="300"/>
        </w:trPr>
        <w:tc>
          <w:tcPr>
            <w:tcW w:w="1822" w:type="dxa"/>
            <w:vMerge w:val="restart"/>
            <w:tcBorders>
              <w:top w:val="single" w:sz="8" w:space="0" w:color="auto"/>
              <w:left w:val="single" w:sz="8" w:space="0" w:color="auto"/>
              <w:bottom w:val="single" w:sz="8" w:space="0" w:color="auto"/>
              <w:right w:val="single" w:sz="8" w:space="0" w:color="auto"/>
            </w:tcBorders>
          </w:tcPr>
          <w:p w14:paraId="4FBE1817" w14:textId="6C245983" w:rsidR="154E3424" w:rsidRDefault="154E3424" w:rsidP="154E3424">
            <w:pPr>
              <w:spacing w:after="0"/>
            </w:pPr>
            <w:r w:rsidRPr="154E3424">
              <w:rPr>
                <w:rFonts w:eastAsia="Segoe UI"/>
                <w:color w:val="222222"/>
                <w:sz w:val="20"/>
                <w:szCs w:val="20"/>
              </w:rPr>
              <w:t xml:space="preserve">Blood Examination </w:t>
            </w:r>
          </w:p>
        </w:tc>
        <w:tc>
          <w:tcPr>
            <w:tcW w:w="1972" w:type="dxa"/>
            <w:tcBorders>
              <w:top w:val="single" w:sz="8" w:space="0" w:color="auto"/>
              <w:left w:val="single" w:sz="8" w:space="0" w:color="auto"/>
              <w:bottom w:val="single" w:sz="8" w:space="0" w:color="auto"/>
              <w:right w:val="single" w:sz="8" w:space="0" w:color="auto"/>
            </w:tcBorders>
          </w:tcPr>
          <w:p w14:paraId="4EFBD552" w14:textId="393CA64A" w:rsidR="154E3424" w:rsidRDefault="154E3424" w:rsidP="154E3424">
            <w:pPr>
              <w:spacing w:after="0"/>
            </w:pPr>
            <w:r w:rsidRPr="154E3424">
              <w:rPr>
                <w:rFonts w:eastAsia="Segoe UI"/>
                <w:color w:val="222222"/>
                <w:sz w:val="20"/>
                <w:szCs w:val="20"/>
              </w:rPr>
              <w:t xml:space="preserve">65070 (Group P1 – </w:t>
            </w:r>
            <w:r w:rsidRPr="154E3424">
              <w:rPr>
                <w:rFonts w:eastAsia="Segoe UI"/>
                <w:color w:val="000000" w:themeColor="text1"/>
                <w:sz w:val="20"/>
                <w:szCs w:val="20"/>
              </w:rPr>
              <w:t xml:space="preserve">Haematology) </w:t>
            </w:r>
          </w:p>
        </w:tc>
        <w:tc>
          <w:tcPr>
            <w:tcW w:w="5611" w:type="dxa"/>
            <w:tcBorders>
              <w:top w:val="single" w:sz="8" w:space="0" w:color="auto"/>
              <w:left w:val="single" w:sz="8" w:space="0" w:color="auto"/>
              <w:bottom w:val="single" w:sz="8" w:space="0" w:color="auto"/>
              <w:right w:val="single" w:sz="8" w:space="0" w:color="auto"/>
            </w:tcBorders>
          </w:tcPr>
          <w:p w14:paraId="0DFDB544" w14:textId="3FA52E9F" w:rsidR="154E3424" w:rsidRDefault="154E3424" w:rsidP="154E3424">
            <w:pPr>
              <w:shd w:val="clear" w:color="auto" w:fill="FBFBFB"/>
              <w:spacing w:after="0"/>
            </w:pPr>
            <w:r w:rsidRPr="154E3424">
              <w:rPr>
                <w:rFonts w:eastAsia="Segoe UI"/>
                <w:color w:val="222222"/>
                <w:sz w:val="20"/>
                <w:szCs w:val="20"/>
              </w:rPr>
              <w:t xml:space="preserve">Erythrocyte count, haematocrit, haemoglobin, calculation or measurement of red cell index or indices, platelet count, leucocyte count and manual or instrument generated differential count - not being a service where haemoglobin only is requested - one or more instrument generated sets of results from a single sample; and (if performed) </w:t>
            </w:r>
          </w:p>
          <w:p w14:paraId="288974F3" w14:textId="3DE34CDA" w:rsidR="154E3424" w:rsidRDefault="154E3424" w:rsidP="154E3424">
            <w:pPr>
              <w:shd w:val="clear" w:color="auto" w:fill="FBFBFB"/>
              <w:spacing w:after="0"/>
            </w:pPr>
            <w:r w:rsidRPr="154E3424">
              <w:rPr>
                <w:rFonts w:eastAsia="Segoe UI"/>
                <w:color w:val="222222"/>
                <w:sz w:val="20"/>
                <w:szCs w:val="20"/>
              </w:rPr>
              <w:t xml:space="preserve">(a)     a morphological assessment of a blood film; </w:t>
            </w:r>
          </w:p>
          <w:p w14:paraId="3070F9C9" w14:textId="19FEE9D4" w:rsidR="154E3424" w:rsidRDefault="154E3424" w:rsidP="154E3424">
            <w:pPr>
              <w:shd w:val="clear" w:color="auto" w:fill="FBFBFB"/>
              <w:spacing w:after="0"/>
            </w:pPr>
            <w:r w:rsidRPr="154E3424">
              <w:rPr>
                <w:rFonts w:eastAsia="Segoe UI"/>
                <w:color w:val="222222"/>
                <w:sz w:val="20"/>
                <w:szCs w:val="20"/>
              </w:rPr>
              <w:t xml:space="preserve">(b)     any service in item 65060 or 65072 </w:t>
            </w:r>
          </w:p>
          <w:p w14:paraId="431FF349" w14:textId="79F45911" w:rsidR="154E3424" w:rsidRDefault="154E3424" w:rsidP="154E3424">
            <w:pPr>
              <w:spacing w:after="0"/>
            </w:pPr>
            <w:r w:rsidRPr="154E3424">
              <w:rPr>
                <w:rFonts w:eastAsia="Segoe UI"/>
                <w:color w:val="222222"/>
                <w:sz w:val="20"/>
                <w:szCs w:val="20"/>
              </w:rPr>
              <w:t xml:space="preserve">Fee: $16.95 Benefit: 75% = $12.75 85% = $14.45 </w:t>
            </w:r>
          </w:p>
          <w:p w14:paraId="1E12423B" w14:textId="29F8EA72" w:rsidR="154E3424" w:rsidRDefault="154E3424" w:rsidP="154E3424">
            <w:pPr>
              <w:spacing w:after="0"/>
            </w:pPr>
            <w:r w:rsidRPr="154E3424">
              <w:rPr>
                <w:rFonts w:eastAsia="Segoe UI"/>
                <w:color w:val="222222"/>
                <w:sz w:val="20"/>
                <w:szCs w:val="20"/>
              </w:rPr>
              <w:t xml:space="preserve"> </w:t>
            </w:r>
          </w:p>
        </w:tc>
      </w:tr>
      <w:tr w:rsidR="154E3424" w14:paraId="6DBBC49D" w14:textId="77777777" w:rsidTr="154E3424">
        <w:trPr>
          <w:trHeight w:val="300"/>
        </w:trPr>
        <w:tc>
          <w:tcPr>
            <w:tcW w:w="1822" w:type="dxa"/>
            <w:vMerge/>
            <w:tcBorders>
              <w:left w:val="single" w:sz="0" w:space="0" w:color="auto"/>
              <w:bottom w:val="single" w:sz="0" w:space="0" w:color="auto"/>
              <w:right w:val="single" w:sz="0" w:space="0" w:color="auto"/>
            </w:tcBorders>
            <w:vAlign w:val="center"/>
          </w:tcPr>
          <w:p w14:paraId="71D63ECC" w14:textId="77777777" w:rsidR="000C3E53" w:rsidRDefault="000C3E53"/>
        </w:tc>
        <w:tc>
          <w:tcPr>
            <w:tcW w:w="1972" w:type="dxa"/>
            <w:tcBorders>
              <w:top w:val="single" w:sz="8" w:space="0" w:color="auto"/>
              <w:left w:val="nil"/>
              <w:bottom w:val="single" w:sz="8" w:space="0" w:color="auto"/>
              <w:right w:val="single" w:sz="8" w:space="0" w:color="auto"/>
            </w:tcBorders>
          </w:tcPr>
          <w:p w14:paraId="612F5DAB" w14:textId="7BB48BD9" w:rsidR="154E3424" w:rsidRDefault="154E3424" w:rsidP="154E3424">
            <w:pPr>
              <w:spacing w:after="0"/>
            </w:pPr>
            <w:r w:rsidRPr="154E3424">
              <w:rPr>
                <w:rFonts w:eastAsia="Segoe UI"/>
                <w:color w:val="222222"/>
                <w:sz w:val="20"/>
                <w:szCs w:val="20"/>
              </w:rPr>
              <w:t xml:space="preserve">66650 (Group P2 – Chemical) </w:t>
            </w:r>
          </w:p>
        </w:tc>
        <w:tc>
          <w:tcPr>
            <w:tcW w:w="5611" w:type="dxa"/>
            <w:tcBorders>
              <w:top w:val="single" w:sz="8" w:space="0" w:color="auto"/>
              <w:left w:val="single" w:sz="8" w:space="0" w:color="auto"/>
              <w:bottom w:val="single" w:sz="8" w:space="0" w:color="auto"/>
              <w:right w:val="single" w:sz="8" w:space="0" w:color="auto"/>
            </w:tcBorders>
          </w:tcPr>
          <w:p w14:paraId="74A9B047" w14:textId="6048F1AD" w:rsidR="154E3424" w:rsidRDefault="154E3424" w:rsidP="154E3424">
            <w:pPr>
              <w:shd w:val="clear" w:color="auto" w:fill="FBFBFB"/>
              <w:spacing w:after="0"/>
              <w:jc w:val="both"/>
            </w:pPr>
            <w:r w:rsidRPr="154E3424">
              <w:rPr>
                <w:rFonts w:eastAsia="Segoe UI"/>
                <w:color w:val="222222"/>
                <w:sz w:val="20"/>
                <w:szCs w:val="20"/>
              </w:rPr>
              <w:t xml:space="preserve">Alpha-fetoprotein, CA-15.3 antigen (CA15.3), CA-125 antigen (CA125), CA-19.9 antigen (CA19.9), cancer associated serum antigen (CASA), carcinoembryonic antigen (CEA), human chorionic gonadotrophin (HCG), neuron specific enolase (NSE), thyroglobulin in serum or other body fluid, in the monitoring of malignancy or in the detection or monitoring </w:t>
            </w:r>
            <w:r w:rsidRPr="154E3424">
              <w:rPr>
                <w:rFonts w:eastAsia="Segoe UI"/>
                <w:color w:val="222222"/>
                <w:sz w:val="20"/>
                <w:szCs w:val="20"/>
              </w:rPr>
              <w:lastRenderedPageBreak/>
              <w:t xml:space="preserve">of hepatic tumours, gestational trophoblastic disease or germ cell tumour - quantitation - 1 test </w:t>
            </w:r>
          </w:p>
          <w:p w14:paraId="672990AF" w14:textId="4F69C46F" w:rsidR="154E3424" w:rsidRDefault="154E3424" w:rsidP="154E3424">
            <w:pPr>
              <w:shd w:val="clear" w:color="auto" w:fill="FBFBFB"/>
              <w:spacing w:after="0"/>
              <w:jc w:val="both"/>
            </w:pPr>
            <w:r w:rsidRPr="154E3424">
              <w:rPr>
                <w:rFonts w:eastAsia="Segoe UI"/>
                <w:color w:val="222222"/>
                <w:sz w:val="20"/>
                <w:szCs w:val="20"/>
              </w:rPr>
              <w:t xml:space="preserve">(Item is subject to rule 6) </w:t>
            </w:r>
          </w:p>
          <w:p w14:paraId="1D2AC77C" w14:textId="4BE3B88F" w:rsidR="154E3424" w:rsidRDefault="154E3424" w:rsidP="154E3424">
            <w:pPr>
              <w:shd w:val="clear" w:color="auto" w:fill="FBFBFB"/>
              <w:spacing w:after="0"/>
            </w:pPr>
            <w:r w:rsidRPr="154E3424">
              <w:rPr>
                <w:rFonts w:eastAsia="Segoe UI"/>
                <w:color w:val="222222"/>
                <w:sz w:val="20"/>
                <w:szCs w:val="20"/>
              </w:rPr>
              <w:t xml:space="preserve">Fee: $24.35 Benefit: 75% = $18.30 85% = $20.70 </w:t>
            </w:r>
          </w:p>
          <w:p w14:paraId="5590359A" w14:textId="34660F78" w:rsidR="154E3424" w:rsidRDefault="154E3424" w:rsidP="154E3424">
            <w:pPr>
              <w:spacing w:after="0"/>
            </w:pPr>
            <w:r w:rsidRPr="154E3424">
              <w:rPr>
                <w:rFonts w:eastAsia="Segoe UI"/>
                <w:sz w:val="20"/>
                <w:szCs w:val="20"/>
              </w:rPr>
              <w:t xml:space="preserve"> </w:t>
            </w:r>
          </w:p>
        </w:tc>
      </w:tr>
      <w:tr w:rsidR="154E3424" w14:paraId="6310E30B" w14:textId="77777777" w:rsidTr="154E3424">
        <w:trPr>
          <w:trHeight w:val="300"/>
        </w:trPr>
        <w:tc>
          <w:tcPr>
            <w:tcW w:w="1822" w:type="dxa"/>
            <w:vMerge w:val="restart"/>
            <w:tcBorders>
              <w:top w:val="nil"/>
              <w:left w:val="single" w:sz="8" w:space="0" w:color="auto"/>
              <w:bottom w:val="single" w:sz="8" w:space="0" w:color="auto"/>
              <w:right w:val="single" w:sz="8" w:space="0" w:color="auto"/>
            </w:tcBorders>
          </w:tcPr>
          <w:p w14:paraId="561F94F8" w14:textId="3232B674" w:rsidR="154E3424" w:rsidRDefault="154E3424" w:rsidP="154E3424">
            <w:pPr>
              <w:spacing w:after="0"/>
            </w:pPr>
            <w:r w:rsidRPr="154E3424">
              <w:rPr>
                <w:rFonts w:eastAsia="Segoe UI"/>
                <w:sz w:val="20"/>
                <w:szCs w:val="20"/>
              </w:rPr>
              <w:lastRenderedPageBreak/>
              <w:t xml:space="preserve">Diagnostic Imaging </w:t>
            </w:r>
          </w:p>
          <w:p w14:paraId="3D274871" w14:textId="7CCCDB01" w:rsidR="154E3424" w:rsidRDefault="154E3424" w:rsidP="154E3424">
            <w:pPr>
              <w:spacing w:after="0"/>
            </w:pPr>
            <w:r w:rsidRPr="154E3424">
              <w:rPr>
                <w:rFonts w:eastAsia="Segoe UI"/>
                <w:sz w:val="18"/>
                <w:szCs w:val="18"/>
              </w:rPr>
              <w:t xml:space="preserve"> </w:t>
            </w:r>
          </w:p>
          <w:p w14:paraId="77825952" w14:textId="054FB2F5" w:rsidR="154E3424" w:rsidRDefault="154E3424" w:rsidP="154E3424">
            <w:pPr>
              <w:spacing w:after="0"/>
            </w:pPr>
            <w:r w:rsidRPr="154E3424">
              <w:rPr>
                <w:rFonts w:eastAsia="Segoe UI"/>
                <w:sz w:val="20"/>
                <w:szCs w:val="20"/>
              </w:rPr>
              <w:t xml:space="preserve"> </w:t>
            </w:r>
          </w:p>
          <w:p w14:paraId="47723A48" w14:textId="2B1D5D5B" w:rsidR="154E3424" w:rsidRDefault="154E3424" w:rsidP="154E3424">
            <w:pPr>
              <w:spacing w:after="0"/>
            </w:pPr>
            <w:r w:rsidRPr="154E3424">
              <w:rPr>
                <w:rFonts w:eastAsia="Segoe UI"/>
                <w:sz w:val="20"/>
                <w:szCs w:val="20"/>
              </w:rPr>
              <w:t xml:space="preserve"> </w:t>
            </w:r>
          </w:p>
          <w:p w14:paraId="39282BF1" w14:textId="4122C99F" w:rsidR="154E3424" w:rsidRDefault="154E3424" w:rsidP="154E3424">
            <w:pPr>
              <w:spacing w:after="0"/>
            </w:pPr>
            <w:r w:rsidRPr="154E3424">
              <w:rPr>
                <w:rFonts w:eastAsia="Segoe UI"/>
                <w:sz w:val="20"/>
                <w:szCs w:val="20"/>
              </w:rPr>
              <w:t xml:space="preserve"> </w:t>
            </w:r>
          </w:p>
        </w:tc>
        <w:tc>
          <w:tcPr>
            <w:tcW w:w="1972" w:type="dxa"/>
            <w:tcBorders>
              <w:top w:val="single" w:sz="8" w:space="0" w:color="auto"/>
              <w:left w:val="single" w:sz="8" w:space="0" w:color="auto"/>
              <w:bottom w:val="single" w:sz="8" w:space="0" w:color="auto"/>
              <w:right w:val="single" w:sz="8" w:space="0" w:color="auto"/>
            </w:tcBorders>
          </w:tcPr>
          <w:p w14:paraId="3FF6B89F" w14:textId="5964E442" w:rsidR="154E3424" w:rsidRDefault="154E3424" w:rsidP="154E3424">
            <w:pPr>
              <w:spacing w:after="0"/>
            </w:pPr>
            <w:r w:rsidRPr="154E3424">
              <w:rPr>
                <w:rFonts w:eastAsia="Segoe UI"/>
                <w:sz w:val="20"/>
                <w:szCs w:val="20"/>
              </w:rPr>
              <w:t xml:space="preserve">56807 (Group I2 - Computed Tomography, Subgroup </w:t>
            </w:r>
            <w:r w:rsidRPr="154E3424">
              <w:rPr>
                <w:rFonts w:eastAsia="Segoe UI"/>
                <w:i/>
                <w:iCs/>
                <w:sz w:val="20"/>
                <w:szCs w:val="20"/>
              </w:rPr>
              <w:t xml:space="preserve"> </w:t>
            </w:r>
          </w:p>
          <w:p w14:paraId="5FDEDE2E" w14:textId="3F74514A" w:rsidR="154E3424" w:rsidRDefault="154E3424" w:rsidP="154E3424">
            <w:pPr>
              <w:spacing w:after="0"/>
            </w:pPr>
            <w:r w:rsidRPr="154E3424">
              <w:rPr>
                <w:rFonts w:eastAsia="Segoe UI"/>
                <w:sz w:val="20"/>
                <w:szCs w:val="20"/>
              </w:rPr>
              <w:t>8 - Chest, abdomen, pelvis and neck)</w:t>
            </w:r>
            <w:r w:rsidRPr="154E3424">
              <w:rPr>
                <w:rFonts w:eastAsia="Segoe UI"/>
                <w:i/>
                <w:iCs/>
                <w:sz w:val="20"/>
                <w:szCs w:val="20"/>
              </w:rPr>
              <w:t xml:space="preserve"> </w:t>
            </w:r>
          </w:p>
          <w:p w14:paraId="48130370" w14:textId="38103AFB" w:rsidR="154E3424" w:rsidRDefault="154E3424" w:rsidP="154E3424">
            <w:pPr>
              <w:spacing w:after="0"/>
            </w:pPr>
            <w:r w:rsidRPr="154E3424">
              <w:rPr>
                <w:rFonts w:eastAsia="Segoe UI"/>
                <w:sz w:val="20"/>
                <w:szCs w:val="20"/>
              </w:rPr>
              <w:t xml:space="preserve"> </w:t>
            </w:r>
          </w:p>
          <w:p w14:paraId="5EC2A31E" w14:textId="09DEBB4E" w:rsidR="154E3424" w:rsidRDefault="154E3424" w:rsidP="154E3424">
            <w:pPr>
              <w:spacing w:after="0"/>
            </w:pPr>
            <w:r w:rsidRPr="154E3424">
              <w:rPr>
                <w:rFonts w:eastAsia="Segoe UI"/>
                <w:sz w:val="20"/>
                <w:szCs w:val="20"/>
              </w:rPr>
              <w:t xml:space="preserve"> </w:t>
            </w:r>
          </w:p>
        </w:tc>
        <w:tc>
          <w:tcPr>
            <w:tcW w:w="5611" w:type="dxa"/>
            <w:tcBorders>
              <w:top w:val="single" w:sz="8" w:space="0" w:color="auto"/>
              <w:left w:val="single" w:sz="8" w:space="0" w:color="auto"/>
              <w:bottom w:val="single" w:sz="8" w:space="0" w:color="auto"/>
              <w:right w:val="single" w:sz="8" w:space="0" w:color="auto"/>
            </w:tcBorders>
          </w:tcPr>
          <w:p w14:paraId="725B14F3" w14:textId="1B12D8FD" w:rsidR="154E3424" w:rsidRDefault="154E3424" w:rsidP="154E3424">
            <w:pPr>
              <w:spacing w:after="0"/>
            </w:pPr>
            <w:r w:rsidRPr="154E3424">
              <w:rPr>
                <w:rFonts w:eastAsia="Segoe UI"/>
                <w:sz w:val="20"/>
                <w:szCs w:val="20"/>
              </w:rPr>
              <w:t xml:space="preserve">Computed tomography-scan of chest, abdomen and pelvis with or without scans of soft tissues of neck with intravenous contrast medium and with any scans of chest, abdomen and pelvis with or without scans of soft tissue of neck before intravenous contrast injection, when performed, not including a study performed to exclude coronary artery calcification or image the coronary arteries (R) (Anaes.) </w:t>
            </w:r>
          </w:p>
          <w:p w14:paraId="67CC5708" w14:textId="39B395EE" w:rsidR="154E3424" w:rsidRDefault="154E3424" w:rsidP="154E3424">
            <w:pPr>
              <w:spacing w:after="0"/>
            </w:pPr>
            <w:r w:rsidRPr="154E3424">
              <w:rPr>
                <w:rFonts w:eastAsia="Segoe UI"/>
                <w:sz w:val="20"/>
                <w:szCs w:val="20"/>
              </w:rPr>
              <w:t xml:space="preserve">Fee: $615.40 Benefit: 75% = $461.55 85% = $523.10 </w:t>
            </w:r>
          </w:p>
        </w:tc>
      </w:tr>
      <w:tr w:rsidR="154E3424" w14:paraId="2A05224A" w14:textId="77777777" w:rsidTr="154E3424">
        <w:trPr>
          <w:trHeight w:val="300"/>
        </w:trPr>
        <w:tc>
          <w:tcPr>
            <w:tcW w:w="1822" w:type="dxa"/>
            <w:vMerge/>
            <w:tcBorders>
              <w:left w:val="single" w:sz="0" w:space="0" w:color="auto"/>
              <w:bottom w:val="single" w:sz="0" w:space="0" w:color="auto"/>
              <w:right w:val="single" w:sz="0" w:space="0" w:color="auto"/>
            </w:tcBorders>
            <w:vAlign w:val="center"/>
          </w:tcPr>
          <w:p w14:paraId="54F2F774" w14:textId="77777777" w:rsidR="000C3E53" w:rsidRDefault="000C3E53"/>
        </w:tc>
        <w:tc>
          <w:tcPr>
            <w:tcW w:w="1972" w:type="dxa"/>
            <w:tcBorders>
              <w:top w:val="single" w:sz="8" w:space="0" w:color="auto"/>
              <w:left w:val="nil"/>
              <w:bottom w:val="single" w:sz="8" w:space="0" w:color="auto"/>
              <w:right w:val="single" w:sz="8" w:space="0" w:color="auto"/>
            </w:tcBorders>
          </w:tcPr>
          <w:p w14:paraId="438AC8EB" w14:textId="1CA387F7" w:rsidR="154E3424" w:rsidRDefault="154E3424" w:rsidP="154E3424">
            <w:pPr>
              <w:spacing w:after="0"/>
            </w:pPr>
            <w:r w:rsidRPr="154E3424">
              <w:rPr>
                <w:rFonts w:eastAsia="Segoe UI"/>
                <w:i/>
                <w:iCs/>
                <w:sz w:val="20"/>
                <w:szCs w:val="20"/>
              </w:rPr>
              <w:t xml:space="preserve"> </w:t>
            </w:r>
            <w:r w:rsidRPr="154E3424">
              <w:rPr>
                <w:rFonts w:eastAsia="Segoe UI"/>
                <w:sz w:val="20"/>
                <w:szCs w:val="20"/>
              </w:rPr>
              <w:t>63001 (Group I5 – Magnetic Resonance Imaging, Subgroup 1 – Scan of Head – for specified conditions)</w:t>
            </w:r>
          </w:p>
        </w:tc>
        <w:tc>
          <w:tcPr>
            <w:tcW w:w="5611" w:type="dxa"/>
            <w:tcBorders>
              <w:top w:val="single" w:sz="8" w:space="0" w:color="auto"/>
              <w:left w:val="single" w:sz="8" w:space="0" w:color="auto"/>
              <w:bottom w:val="single" w:sz="8" w:space="0" w:color="auto"/>
              <w:right w:val="single" w:sz="8" w:space="0" w:color="auto"/>
            </w:tcBorders>
          </w:tcPr>
          <w:p w14:paraId="4A01C936" w14:textId="6645B596" w:rsidR="154E3424" w:rsidRDefault="154E3424" w:rsidP="154E3424">
            <w:pPr>
              <w:spacing w:after="0"/>
            </w:pPr>
            <w:r w:rsidRPr="154E3424">
              <w:rPr>
                <w:rFonts w:eastAsia="Segoe UI"/>
                <w:sz w:val="20"/>
                <w:szCs w:val="20"/>
              </w:rPr>
              <w:t>MRI-scan of head (including MRA, if performed) for tumour of the brain or meninges (R) (Anaes.) (Contrast)</w:t>
            </w:r>
          </w:p>
          <w:p w14:paraId="6F7F787B" w14:textId="0D504B83" w:rsidR="154E3424" w:rsidRDefault="154E3424" w:rsidP="154E3424">
            <w:pPr>
              <w:spacing w:after="0"/>
            </w:pPr>
            <w:r w:rsidRPr="154E3424">
              <w:rPr>
                <w:rFonts w:eastAsia="Segoe UI"/>
                <w:sz w:val="20"/>
                <w:szCs w:val="20"/>
              </w:rPr>
              <w:t>Fee: $441.45 Benefit: 75% = $331.10 85% = $375.25</w:t>
            </w:r>
          </w:p>
        </w:tc>
      </w:tr>
      <w:tr w:rsidR="00FB6115" w14:paraId="2C5AD9D1" w14:textId="77777777" w:rsidTr="154E3424">
        <w:trPr>
          <w:trHeight w:val="300"/>
        </w:trPr>
        <w:tc>
          <w:tcPr>
            <w:tcW w:w="1822" w:type="dxa"/>
            <w:vMerge/>
            <w:tcBorders>
              <w:left w:val="single" w:sz="0" w:space="0" w:color="auto"/>
              <w:bottom w:val="single" w:sz="0" w:space="0" w:color="auto"/>
              <w:right w:val="single" w:sz="0" w:space="0" w:color="auto"/>
            </w:tcBorders>
            <w:vAlign w:val="center"/>
          </w:tcPr>
          <w:p w14:paraId="3F7EF7B3" w14:textId="77777777" w:rsidR="00FB6115" w:rsidRDefault="00FB6115"/>
        </w:tc>
        <w:tc>
          <w:tcPr>
            <w:tcW w:w="1972" w:type="dxa"/>
            <w:tcBorders>
              <w:top w:val="single" w:sz="8" w:space="0" w:color="auto"/>
              <w:left w:val="nil"/>
              <w:bottom w:val="single" w:sz="8" w:space="0" w:color="auto"/>
              <w:right w:val="single" w:sz="8" w:space="0" w:color="auto"/>
            </w:tcBorders>
          </w:tcPr>
          <w:p w14:paraId="04F15D28" w14:textId="00515E7D" w:rsidR="00FB6115" w:rsidRPr="00992FD0" w:rsidRDefault="00992FD0" w:rsidP="154E3424">
            <w:pPr>
              <w:spacing w:after="0"/>
              <w:rPr>
                <w:rFonts w:eastAsia="Segoe UI"/>
                <w:sz w:val="20"/>
                <w:szCs w:val="20"/>
              </w:rPr>
            </w:pPr>
            <w:r w:rsidRPr="00992FD0">
              <w:rPr>
                <w:rFonts w:eastAsia="Segoe UI"/>
                <w:sz w:val="20"/>
                <w:szCs w:val="20"/>
              </w:rPr>
              <w:t>63</w:t>
            </w:r>
            <w:r>
              <w:rPr>
                <w:rFonts w:eastAsia="Segoe UI"/>
                <w:sz w:val="20"/>
                <w:szCs w:val="20"/>
              </w:rPr>
              <w:t>2</w:t>
            </w:r>
            <w:r w:rsidR="00A238CD">
              <w:rPr>
                <w:rFonts w:eastAsia="Segoe UI"/>
                <w:sz w:val="20"/>
                <w:szCs w:val="20"/>
              </w:rPr>
              <w:t>7</w:t>
            </w:r>
            <w:r w:rsidRPr="00992FD0">
              <w:rPr>
                <w:rFonts w:eastAsia="Segoe UI"/>
                <w:sz w:val="20"/>
                <w:szCs w:val="20"/>
              </w:rPr>
              <w:t>1 (Group I5 – Magnetic Resonance Imaging, Subgroup 1</w:t>
            </w:r>
            <w:r w:rsidR="00A238CD">
              <w:rPr>
                <w:rFonts w:eastAsia="Segoe UI"/>
                <w:sz w:val="20"/>
                <w:szCs w:val="20"/>
              </w:rPr>
              <w:t>0</w:t>
            </w:r>
            <w:r w:rsidRPr="00992FD0">
              <w:rPr>
                <w:rFonts w:eastAsia="Segoe UI"/>
                <w:sz w:val="20"/>
                <w:szCs w:val="20"/>
              </w:rPr>
              <w:t xml:space="preserve"> – </w:t>
            </w:r>
            <w:r w:rsidR="006C6B3A" w:rsidRPr="006C6B3A">
              <w:rPr>
                <w:rFonts w:eastAsia="Segoe UI"/>
                <w:sz w:val="20"/>
                <w:szCs w:val="20"/>
              </w:rPr>
              <w:t xml:space="preserve">Scan </w:t>
            </w:r>
            <w:r w:rsidR="00B15C9A" w:rsidRPr="006C6B3A">
              <w:rPr>
                <w:rFonts w:eastAsia="Segoe UI"/>
                <w:sz w:val="20"/>
                <w:szCs w:val="20"/>
              </w:rPr>
              <w:t>of</w:t>
            </w:r>
            <w:r w:rsidR="006C6B3A" w:rsidRPr="006C6B3A">
              <w:rPr>
                <w:rFonts w:eastAsia="Segoe UI"/>
                <w:sz w:val="20"/>
                <w:szCs w:val="20"/>
              </w:rPr>
              <w:t xml:space="preserve"> Cervical Spine </w:t>
            </w:r>
            <w:r w:rsidR="002A6B11" w:rsidRPr="006C6B3A">
              <w:rPr>
                <w:rFonts w:eastAsia="Segoe UI"/>
                <w:sz w:val="20"/>
                <w:szCs w:val="20"/>
              </w:rPr>
              <w:t>and</w:t>
            </w:r>
            <w:r w:rsidR="006C6B3A" w:rsidRPr="006C6B3A">
              <w:rPr>
                <w:rFonts w:eastAsia="Segoe UI"/>
                <w:sz w:val="20"/>
                <w:szCs w:val="20"/>
              </w:rPr>
              <w:t xml:space="preserve"> Brachial Plexus - For Specified Conditions</w:t>
            </w:r>
          </w:p>
        </w:tc>
        <w:tc>
          <w:tcPr>
            <w:tcW w:w="5611" w:type="dxa"/>
            <w:tcBorders>
              <w:top w:val="single" w:sz="8" w:space="0" w:color="auto"/>
              <w:left w:val="single" w:sz="8" w:space="0" w:color="auto"/>
              <w:bottom w:val="single" w:sz="8" w:space="0" w:color="auto"/>
              <w:right w:val="single" w:sz="8" w:space="0" w:color="auto"/>
            </w:tcBorders>
          </w:tcPr>
          <w:p w14:paraId="7EB4D150" w14:textId="77777777" w:rsidR="00FB6115" w:rsidRDefault="006C6B3A" w:rsidP="154E3424">
            <w:pPr>
              <w:spacing w:after="0"/>
              <w:rPr>
                <w:rFonts w:eastAsia="Segoe UI"/>
                <w:sz w:val="20"/>
                <w:szCs w:val="20"/>
              </w:rPr>
            </w:pPr>
            <w:r w:rsidRPr="006C6B3A">
              <w:rPr>
                <w:rFonts w:eastAsia="Segoe UI"/>
                <w:sz w:val="20"/>
                <w:szCs w:val="20"/>
              </w:rPr>
              <w:t>MRI—scan of cervical spine and brachial plexus for tumour (R) (Anaes.) (Contrast)</w:t>
            </w:r>
          </w:p>
          <w:p w14:paraId="3A8F73D1" w14:textId="56BEA38F" w:rsidR="00411A1F" w:rsidRPr="00411A1F" w:rsidRDefault="00411A1F" w:rsidP="00411A1F">
            <w:pPr>
              <w:rPr>
                <w:rFonts w:eastAsia="Segoe UI"/>
                <w:sz w:val="20"/>
                <w:szCs w:val="20"/>
              </w:rPr>
            </w:pPr>
            <w:r w:rsidRPr="00411A1F">
              <w:rPr>
                <w:rFonts w:eastAsia="Segoe UI"/>
                <w:sz w:val="20"/>
                <w:szCs w:val="20"/>
              </w:rPr>
              <w:t>Fee: $539.60 Benefit: 75% = $404.70 85% = $458.70</w:t>
            </w:r>
          </w:p>
        </w:tc>
      </w:tr>
      <w:tr w:rsidR="154E3424" w14:paraId="73680F75" w14:textId="77777777" w:rsidTr="154E3424">
        <w:trPr>
          <w:trHeight w:val="300"/>
        </w:trPr>
        <w:tc>
          <w:tcPr>
            <w:tcW w:w="1822" w:type="dxa"/>
            <w:vMerge/>
            <w:tcBorders>
              <w:left w:val="single" w:sz="0" w:space="0" w:color="auto"/>
              <w:right w:val="single" w:sz="0" w:space="0" w:color="auto"/>
            </w:tcBorders>
            <w:vAlign w:val="center"/>
          </w:tcPr>
          <w:p w14:paraId="5AD9B755" w14:textId="77777777" w:rsidR="000C3E53" w:rsidRDefault="000C3E53"/>
        </w:tc>
        <w:tc>
          <w:tcPr>
            <w:tcW w:w="1972" w:type="dxa"/>
            <w:tcBorders>
              <w:top w:val="single" w:sz="8" w:space="0" w:color="auto"/>
              <w:left w:val="nil"/>
              <w:bottom w:val="single" w:sz="8" w:space="0" w:color="auto"/>
              <w:right w:val="single" w:sz="8" w:space="0" w:color="auto"/>
            </w:tcBorders>
          </w:tcPr>
          <w:p w14:paraId="6E724CEA" w14:textId="6622CAD7" w:rsidR="154E3424" w:rsidRDefault="154E3424" w:rsidP="154E3424">
            <w:pPr>
              <w:spacing w:after="0"/>
            </w:pPr>
            <w:r w:rsidRPr="154E3424">
              <w:rPr>
                <w:rFonts w:eastAsia="Segoe UI"/>
                <w:i/>
                <w:iCs/>
                <w:sz w:val="20"/>
                <w:szCs w:val="20"/>
              </w:rPr>
              <w:t xml:space="preserve"> </w:t>
            </w:r>
            <w:r w:rsidRPr="154E3424">
              <w:rPr>
                <w:rFonts w:eastAsia="Segoe UI"/>
                <w:sz w:val="20"/>
                <w:szCs w:val="20"/>
              </w:rPr>
              <w:t>61612 (Group I4 – Nuclear Medicine Imaging, Subgroup 2 – PET)</w:t>
            </w:r>
          </w:p>
        </w:tc>
        <w:tc>
          <w:tcPr>
            <w:tcW w:w="5611" w:type="dxa"/>
            <w:tcBorders>
              <w:top w:val="single" w:sz="8" w:space="0" w:color="auto"/>
              <w:left w:val="single" w:sz="8" w:space="0" w:color="auto"/>
              <w:bottom w:val="single" w:sz="8" w:space="0" w:color="auto"/>
              <w:right w:val="single" w:sz="8" w:space="0" w:color="auto"/>
            </w:tcBorders>
          </w:tcPr>
          <w:p w14:paraId="3721F345" w14:textId="665EFDFF" w:rsidR="154E3424" w:rsidRDefault="154E3424" w:rsidP="154E3424">
            <w:pPr>
              <w:spacing w:after="0"/>
            </w:pPr>
            <w:r w:rsidRPr="154E3424">
              <w:rPr>
                <w:rFonts w:eastAsia="Segoe UI"/>
                <w:sz w:val="20"/>
                <w:szCs w:val="20"/>
              </w:rPr>
              <w:t xml:space="preserve"> Whole body FDG PET study for the initial staging of eligible cancer types, for a patient who is considered suitable for active therapy, if:</w:t>
            </w:r>
          </w:p>
          <w:p w14:paraId="0ABC9A0E" w14:textId="7655971C" w:rsidR="154E3424" w:rsidRDefault="154E3424" w:rsidP="154E3424">
            <w:pPr>
              <w:spacing w:after="0"/>
            </w:pPr>
            <w:r w:rsidRPr="154E3424">
              <w:rPr>
                <w:rFonts w:eastAsia="Segoe UI"/>
                <w:sz w:val="20"/>
                <w:szCs w:val="20"/>
              </w:rPr>
              <w:t>(a) the eligible cancer type is:</w:t>
            </w:r>
          </w:p>
          <w:p w14:paraId="7F428520" w14:textId="7A4D8432" w:rsidR="154E3424" w:rsidRDefault="154E3424" w:rsidP="154E3424">
            <w:pPr>
              <w:spacing w:after="0"/>
            </w:pPr>
            <w:r w:rsidRPr="154E3424">
              <w:rPr>
                <w:rFonts w:eastAsia="Segoe UI"/>
                <w:sz w:val="20"/>
                <w:szCs w:val="20"/>
              </w:rPr>
              <w:t>(i) a rare or uncommon cancer (less than 12 cases per 100,000 persons per year); and</w:t>
            </w:r>
          </w:p>
          <w:p w14:paraId="1CE663A9" w14:textId="7DDF8A09" w:rsidR="154E3424" w:rsidRDefault="154E3424" w:rsidP="154E3424">
            <w:pPr>
              <w:spacing w:after="0"/>
            </w:pPr>
            <w:r w:rsidRPr="154E3424">
              <w:rPr>
                <w:rFonts w:eastAsia="Segoe UI"/>
                <w:sz w:val="20"/>
                <w:szCs w:val="20"/>
              </w:rPr>
              <w:t>(ii) a typically FDG‑avid cancer; and</w:t>
            </w:r>
          </w:p>
          <w:p w14:paraId="1974F3A2" w14:textId="53A998D1" w:rsidR="154E3424" w:rsidRDefault="154E3424" w:rsidP="154E3424">
            <w:pPr>
              <w:spacing w:after="0"/>
            </w:pPr>
            <w:r w:rsidRPr="154E3424">
              <w:rPr>
                <w:rFonts w:eastAsia="Segoe UI"/>
                <w:sz w:val="20"/>
                <w:szCs w:val="20"/>
              </w:rPr>
              <w:t>(b) there is at least a 10% likelihood that the PET study result will inform a significant change in management for the patient</w:t>
            </w:r>
          </w:p>
          <w:p w14:paraId="17064EF7" w14:textId="4F9035F4" w:rsidR="154E3424" w:rsidRDefault="154E3424" w:rsidP="154E3424">
            <w:pPr>
              <w:spacing w:after="0"/>
            </w:pPr>
            <w:r w:rsidRPr="154E3424">
              <w:rPr>
                <w:rFonts w:eastAsia="Segoe UI"/>
                <w:sz w:val="20"/>
                <w:szCs w:val="20"/>
              </w:rPr>
              <w:t>Applicable once per cancer diagnosis (R)</w:t>
            </w:r>
          </w:p>
          <w:p w14:paraId="35A7134F" w14:textId="1FFC6D62" w:rsidR="154E3424" w:rsidRDefault="154E3424" w:rsidP="154E3424">
            <w:pPr>
              <w:spacing w:after="0"/>
            </w:pPr>
            <w:r w:rsidRPr="154E3424">
              <w:rPr>
                <w:rFonts w:eastAsia="Segoe UI"/>
                <w:sz w:val="20"/>
                <w:szCs w:val="20"/>
              </w:rPr>
              <w:t>Fee: $953.00 Benefit: 75% = $714.75 85% = $850.60</w:t>
            </w:r>
          </w:p>
        </w:tc>
      </w:tr>
      <w:tr w:rsidR="005E5B9D" w14:paraId="5F70E51C" w14:textId="77777777" w:rsidTr="154E3424">
        <w:trPr>
          <w:trHeight w:val="300"/>
        </w:trPr>
        <w:tc>
          <w:tcPr>
            <w:tcW w:w="1822" w:type="dxa"/>
            <w:vMerge/>
            <w:tcBorders>
              <w:left w:val="single" w:sz="0" w:space="0" w:color="auto"/>
              <w:right w:val="single" w:sz="0" w:space="0" w:color="auto"/>
            </w:tcBorders>
            <w:vAlign w:val="center"/>
          </w:tcPr>
          <w:p w14:paraId="5691F790" w14:textId="77777777" w:rsidR="005E5B9D" w:rsidRDefault="005E5B9D"/>
        </w:tc>
        <w:tc>
          <w:tcPr>
            <w:tcW w:w="1972" w:type="dxa"/>
            <w:tcBorders>
              <w:top w:val="single" w:sz="8" w:space="0" w:color="auto"/>
              <w:left w:val="nil"/>
              <w:bottom w:val="single" w:sz="8" w:space="0" w:color="auto"/>
              <w:right w:val="single" w:sz="8" w:space="0" w:color="auto"/>
            </w:tcBorders>
          </w:tcPr>
          <w:p w14:paraId="38D339DC" w14:textId="13AAD488" w:rsidR="005E5B9D" w:rsidRPr="00E1392F" w:rsidRDefault="00E1392F" w:rsidP="154E3424">
            <w:pPr>
              <w:spacing w:after="0"/>
              <w:rPr>
                <w:rFonts w:eastAsia="Segoe UI"/>
                <w:sz w:val="20"/>
                <w:szCs w:val="20"/>
              </w:rPr>
            </w:pPr>
            <w:r>
              <w:rPr>
                <w:rFonts w:eastAsia="Segoe UI"/>
                <w:sz w:val="20"/>
                <w:szCs w:val="20"/>
              </w:rPr>
              <w:t xml:space="preserve">55036 </w:t>
            </w:r>
            <w:r w:rsidR="00BB2269">
              <w:rPr>
                <w:rFonts w:eastAsia="Segoe UI"/>
                <w:sz w:val="20"/>
                <w:szCs w:val="20"/>
              </w:rPr>
              <w:t xml:space="preserve">(Group I1 </w:t>
            </w:r>
            <w:r w:rsidR="006258CB">
              <w:rPr>
                <w:rFonts w:eastAsia="Segoe UI"/>
                <w:sz w:val="20"/>
                <w:szCs w:val="20"/>
              </w:rPr>
              <w:t>–</w:t>
            </w:r>
            <w:r w:rsidR="00BB2269">
              <w:rPr>
                <w:rFonts w:eastAsia="Segoe UI"/>
                <w:sz w:val="20"/>
                <w:szCs w:val="20"/>
              </w:rPr>
              <w:t xml:space="preserve"> Ultrasound</w:t>
            </w:r>
            <w:r w:rsidR="006258CB">
              <w:rPr>
                <w:rFonts w:eastAsia="Segoe UI"/>
                <w:sz w:val="20"/>
                <w:szCs w:val="20"/>
              </w:rPr>
              <w:t>, Subgroup 1 – General)</w:t>
            </w:r>
          </w:p>
        </w:tc>
        <w:tc>
          <w:tcPr>
            <w:tcW w:w="5611" w:type="dxa"/>
            <w:tcBorders>
              <w:top w:val="single" w:sz="8" w:space="0" w:color="auto"/>
              <w:left w:val="single" w:sz="8" w:space="0" w:color="auto"/>
              <w:bottom w:val="single" w:sz="8" w:space="0" w:color="auto"/>
              <w:right w:val="single" w:sz="8" w:space="0" w:color="auto"/>
            </w:tcBorders>
          </w:tcPr>
          <w:p w14:paraId="6C41B8EC" w14:textId="77777777" w:rsidR="005819B2" w:rsidRPr="005819B2" w:rsidRDefault="005819B2" w:rsidP="005819B2">
            <w:pPr>
              <w:spacing w:after="0"/>
              <w:rPr>
                <w:rFonts w:eastAsia="Segoe UI"/>
                <w:sz w:val="20"/>
                <w:szCs w:val="20"/>
              </w:rPr>
            </w:pPr>
            <w:r w:rsidRPr="005819B2">
              <w:rPr>
                <w:rFonts w:eastAsia="Segoe UI"/>
                <w:sz w:val="20"/>
                <w:szCs w:val="20"/>
              </w:rPr>
              <w:t>Abdomen, ultrasound scan of (including scan of urinary tract when performed), for morphological assessment, if:</w:t>
            </w:r>
          </w:p>
          <w:p w14:paraId="306038B6" w14:textId="77777777" w:rsidR="005819B2" w:rsidRPr="005819B2" w:rsidRDefault="005819B2" w:rsidP="005819B2">
            <w:pPr>
              <w:spacing w:after="0"/>
              <w:rPr>
                <w:rFonts w:eastAsia="Segoe UI"/>
                <w:sz w:val="20"/>
                <w:szCs w:val="20"/>
              </w:rPr>
            </w:pPr>
            <w:r w:rsidRPr="005819B2">
              <w:rPr>
                <w:rFonts w:eastAsia="Segoe UI"/>
                <w:sz w:val="20"/>
                <w:szCs w:val="20"/>
              </w:rPr>
              <w:t>(a) the service is not solely a transrectal ultrasonic examination of any of the following:</w:t>
            </w:r>
          </w:p>
          <w:p w14:paraId="766C6512" w14:textId="77777777" w:rsidR="005819B2" w:rsidRPr="005819B2" w:rsidRDefault="005819B2" w:rsidP="005819B2">
            <w:pPr>
              <w:spacing w:after="0"/>
              <w:rPr>
                <w:rFonts w:eastAsia="Segoe UI"/>
                <w:sz w:val="20"/>
                <w:szCs w:val="20"/>
              </w:rPr>
            </w:pPr>
            <w:r w:rsidRPr="005819B2">
              <w:rPr>
                <w:rFonts w:eastAsia="Segoe UI"/>
                <w:sz w:val="20"/>
                <w:szCs w:val="20"/>
              </w:rPr>
              <w:t>(i) prostate gland;</w:t>
            </w:r>
          </w:p>
          <w:p w14:paraId="376E6444" w14:textId="77777777" w:rsidR="005819B2" w:rsidRPr="005819B2" w:rsidRDefault="005819B2" w:rsidP="005819B2">
            <w:pPr>
              <w:spacing w:after="0"/>
              <w:rPr>
                <w:rFonts w:eastAsia="Segoe UI"/>
                <w:sz w:val="20"/>
                <w:szCs w:val="20"/>
              </w:rPr>
            </w:pPr>
            <w:r w:rsidRPr="005819B2">
              <w:rPr>
                <w:rFonts w:eastAsia="Segoe UI"/>
                <w:sz w:val="20"/>
                <w:szCs w:val="20"/>
              </w:rPr>
              <w:t>(ii) bladder base;</w:t>
            </w:r>
          </w:p>
          <w:p w14:paraId="210960F1" w14:textId="77777777" w:rsidR="005819B2" w:rsidRPr="005819B2" w:rsidRDefault="005819B2" w:rsidP="005819B2">
            <w:pPr>
              <w:spacing w:after="0"/>
              <w:rPr>
                <w:rFonts w:eastAsia="Segoe UI"/>
                <w:sz w:val="20"/>
                <w:szCs w:val="20"/>
              </w:rPr>
            </w:pPr>
            <w:r w:rsidRPr="005819B2">
              <w:rPr>
                <w:rFonts w:eastAsia="Segoe UI"/>
                <w:sz w:val="20"/>
                <w:szCs w:val="20"/>
              </w:rPr>
              <w:t>(iii) urethra; and</w:t>
            </w:r>
          </w:p>
          <w:p w14:paraId="6EDCD9DC" w14:textId="77777777" w:rsidR="005E5B9D" w:rsidRDefault="005819B2" w:rsidP="005819B2">
            <w:pPr>
              <w:spacing w:after="0"/>
              <w:rPr>
                <w:rFonts w:eastAsia="Segoe UI"/>
                <w:sz w:val="20"/>
                <w:szCs w:val="20"/>
              </w:rPr>
            </w:pPr>
            <w:r w:rsidRPr="005819B2">
              <w:rPr>
                <w:rFonts w:eastAsia="Segoe UI"/>
                <w:sz w:val="20"/>
                <w:szCs w:val="20"/>
              </w:rPr>
              <w:lastRenderedPageBreak/>
              <w:t>(b) within 24 hours of the service, a service mentioned in item 55038 is not performed on the same patient by the providing practitioner (R)</w:t>
            </w:r>
          </w:p>
          <w:p w14:paraId="1A5F9201" w14:textId="706A43E6" w:rsidR="005819B2" w:rsidRPr="154E3424" w:rsidRDefault="00B54038" w:rsidP="005819B2">
            <w:pPr>
              <w:spacing w:after="0"/>
              <w:rPr>
                <w:rFonts w:eastAsia="Segoe UI"/>
                <w:sz w:val="20"/>
                <w:szCs w:val="20"/>
              </w:rPr>
            </w:pPr>
            <w:r w:rsidRPr="00B54038">
              <w:rPr>
                <w:rFonts w:eastAsia="Segoe UI"/>
                <w:sz w:val="20"/>
                <w:szCs w:val="20"/>
              </w:rPr>
              <w:t>Fee: $124.70 Benefit: 75% = $93.55 85% = $106.00</w:t>
            </w:r>
          </w:p>
        </w:tc>
      </w:tr>
      <w:tr w:rsidR="005E5B9D" w14:paraId="2AB2C31E" w14:textId="77777777" w:rsidTr="154E3424">
        <w:trPr>
          <w:trHeight w:val="300"/>
        </w:trPr>
        <w:tc>
          <w:tcPr>
            <w:tcW w:w="1822" w:type="dxa"/>
            <w:vMerge/>
            <w:tcBorders>
              <w:left w:val="single" w:sz="0" w:space="0" w:color="auto"/>
              <w:right w:val="single" w:sz="0" w:space="0" w:color="auto"/>
            </w:tcBorders>
            <w:vAlign w:val="center"/>
          </w:tcPr>
          <w:p w14:paraId="7327898F" w14:textId="77777777" w:rsidR="005E5B9D" w:rsidRDefault="005E5B9D"/>
        </w:tc>
        <w:tc>
          <w:tcPr>
            <w:tcW w:w="1972" w:type="dxa"/>
            <w:tcBorders>
              <w:top w:val="single" w:sz="8" w:space="0" w:color="auto"/>
              <w:left w:val="nil"/>
              <w:bottom w:val="single" w:sz="8" w:space="0" w:color="auto"/>
              <w:right w:val="single" w:sz="8" w:space="0" w:color="auto"/>
            </w:tcBorders>
          </w:tcPr>
          <w:p w14:paraId="4ED531F4" w14:textId="0E036E8D" w:rsidR="005E5B9D" w:rsidRPr="00B54038" w:rsidRDefault="00B54038" w:rsidP="154E3424">
            <w:pPr>
              <w:spacing w:after="0"/>
              <w:rPr>
                <w:rFonts w:eastAsia="Segoe UI"/>
                <w:sz w:val="20"/>
                <w:szCs w:val="20"/>
              </w:rPr>
            </w:pPr>
            <w:r w:rsidRPr="00B54038">
              <w:rPr>
                <w:rFonts w:eastAsia="Segoe UI"/>
                <w:sz w:val="20"/>
                <w:szCs w:val="20"/>
              </w:rPr>
              <w:t>550</w:t>
            </w:r>
            <w:r w:rsidR="00D112F8">
              <w:rPr>
                <w:rFonts w:eastAsia="Segoe UI"/>
                <w:sz w:val="20"/>
                <w:szCs w:val="20"/>
              </w:rPr>
              <w:t>65</w:t>
            </w:r>
            <w:r w:rsidRPr="00B54038">
              <w:rPr>
                <w:rFonts w:eastAsia="Segoe UI"/>
                <w:sz w:val="20"/>
                <w:szCs w:val="20"/>
              </w:rPr>
              <w:t xml:space="preserve"> (Group I1 – Ultrasound, Subgroup 1 – General)</w:t>
            </w:r>
          </w:p>
        </w:tc>
        <w:tc>
          <w:tcPr>
            <w:tcW w:w="5611" w:type="dxa"/>
            <w:tcBorders>
              <w:top w:val="single" w:sz="8" w:space="0" w:color="auto"/>
              <w:left w:val="single" w:sz="8" w:space="0" w:color="auto"/>
              <w:bottom w:val="single" w:sz="8" w:space="0" w:color="auto"/>
              <w:right w:val="single" w:sz="8" w:space="0" w:color="auto"/>
            </w:tcBorders>
          </w:tcPr>
          <w:p w14:paraId="3E1B2EA2" w14:textId="77777777" w:rsidR="00CA4176" w:rsidRPr="00CA4176" w:rsidRDefault="00CA4176" w:rsidP="00CA4176">
            <w:pPr>
              <w:spacing w:after="0"/>
              <w:rPr>
                <w:rFonts w:eastAsia="Segoe UI"/>
                <w:sz w:val="20"/>
                <w:szCs w:val="20"/>
              </w:rPr>
            </w:pPr>
            <w:r w:rsidRPr="00CA4176">
              <w:rPr>
                <w:rFonts w:eastAsia="Segoe UI"/>
                <w:sz w:val="20"/>
                <w:szCs w:val="20"/>
              </w:rPr>
              <w:t>Pelvis, ultrasound scan of, by any or all approaches, if:</w:t>
            </w:r>
          </w:p>
          <w:p w14:paraId="33D8D3FF" w14:textId="77777777" w:rsidR="00CA4176" w:rsidRPr="00CA4176" w:rsidRDefault="00CA4176" w:rsidP="00CA4176">
            <w:pPr>
              <w:spacing w:after="0"/>
              <w:rPr>
                <w:rFonts w:eastAsia="Segoe UI"/>
                <w:sz w:val="20"/>
                <w:szCs w:val="20"/>
              </w:rPr>
            </w:pPr>
            <w:r w:rsidRPr="00CA4176">
              <w:rPr>
                <w:rFonts w:eastAsia="Segoe UI"/>
                <w:sz w:val="20"/>
                <w:szCs w:val="20"/>
              </w:rPr>
              <w:t>(a) the service is not solely a service to which an item (other than item 55736 or 55739) in Subgroup 5 of this Group applies or a transrectal ultrasonic examination of any of the following:</w:t>
            </w:r>
          </w:p>
          <w:p w14:paraId="42BDE6C8" w14:textId="5893E6A2" w:rsidR="00CA4176" w:rsidRPr="00CA4176" w:rsidRDefault="002A7C55" w:rsidP="00CA4176">
            <w:pPr>
              <w:spacing w:after="0"/>
              <w:rPr>
                <w:rFonts w:eastAsia="Segoe UI"/>
                <w:sz w:val="20"/>
                <w:szCs w:val="20"/>
              </w:rPr>
            </w:pPr>
            <w:r>
              <w:rPr>
                <w:rFonts w:eastAsia="Segoe UI"/>
                <w:sz w:val="20"/>
                <w:szCs w:val="20"/>
              </w:rPr>
              <w:t xml:space="preserve">(i) </w:t>
            </w:r>
            <w:r w:rsidR="00CA4176" w:rsidRPr="00CA4176">
              <w:rPr>
                <w:rFonts w:eastAsia="Segoe UI"/>
                <w:sz w:val="20"/>
                <w:szCs w:val="20"/>
              </w:rPr>
              <w:t>prostate gland;</w:t>
            </w:r>
          </w:p>
          <w:p w14:paraId="0A4B6DC3" w14:textId="7FDD2DA8" w:rsidR="00CA4176" w:rsidRPr="00CA4176" w:rsidRDefault="002A7C55" w:rsidP="00CA4176">
            <w:pPr>
              <w:spacing w:after="0"/>
              <w:rPr>
                <w:rFonts w:eastAsia="Segoe UI"/>
                <w:sz w:val="20"/>
                <w:szCs w:val="20"/>
              </w:rPr>
            </w:pPr>
            <w:r>
              <w:rPr>
                <w:rFonts w:eastAsia="Segoe UI"/>
                <w:sz w:val="20"/>
                <w:szCs w:val="20"/>
              </w:rPr>
              <w:t xml:space="preserve">(ii) </w:t>
            </w:r>
            <w:r w:rsidR="00CA4176" w:rsidRPr="00CA4176">
              <w:rPr>
                <w:rFonts w:eastAsia="Segoe UI"/>
                <w:sz w:val="20"/>
                <w:szCs w:val="20"/>
              </w:rPr>
              <w:t>bladder base;</w:t>
            </w:r>
          </w:p>
          <w:p w14:paraId="0ABE82EC" w14:textId="3F83D943" w:rsidR="00CA4176" w:rsidRPr="00CA4176" w:rsidRDefault="002A7C55" w:rsidP="00CA4176">
            <w:pPr>
              <w:spacing w:after="0"/>
              <w:rPr>
                <w:rFonts w:eastAsia="Segoe UI"/>
                <w:sz w:val="20"/>
                <w:szCs w:val="20"/>
              </w:rPr>
            </w:pPr>
            <w:r>
              <w:rPr>
                <w:rFonts w:eastAsia="Segoe UI"/>
                <w:sz w:val="20"/>
                <w:szCs w:val="20"/>
              </w:rPr>
              <w:t xml:space="preserve">(iii) </w:t>
            </w:r>
            <w:r w:rsidR="00CA4176" w:rsidRPr="00CA4176">
              <w:rPr>
                <w:rFonts w:eastAsia="Segoe UI"/>
                <w:sz w:val="20"/>
                <w:szCs w:val="20"/>
              </w:rPr>
              <w:t>urethra; and</w:t>
            </w:r>
          </w:p>
          <w:p w14:paraId="4E3F2A61" w14:textId="77777777" w:rsidR="005E5B9D" w:rsidRDefault="00CA4176" w:rsidP="00CA4176">
            <w:pPr>
              <w:spacing w:after="0"/>
              <w:rPr>
                <w:rFonts w:eastAsia="Segoe UI"/>
                <w:sz w:val="20"/>
                <w:szCs w:val="20"/>
              </w:rPr>
            </w:pPr>
            <w:r w:rsidRPr="00CA4176">
              <w:rPr>
                <w:rFonts w:eastAsia="Segoe UI"/>
                <w:sz w:val="20"/>
                <w:szCs w:val="20"/>
              </w:rPr>
              <w:t>(b) within 24 hours of the service, a service mentioned in item 55038 is not performed on the same patient by the providing practitioner (R)</w:t>
            </w:r>
          </w:p>
          <w:p w14:paraId="63EA32FB" w14:textId="2C1A944B" w:rsidR="00C80EC7" w:rsidRPr="154E3424" w:rsidRDefault="00C80EC7" w:rsidP="00CA4176">
            <w:pPr>
              <w:spacing w:after="0"/>
              <w:rPr>
                <w:rFonts w:eastAsia="Segoe UI"/>
                <w:sz w:val="20"/>
                <w:szCs w:val="20"/>
              </w:rPr>
            </w:pPr>
            <w:r w:rsidRPr="00C80EC7">
              <w:rPr>
                <w:rFonts w:eastAsia="Segoe UI"/>
                <w:sz w:val="20"/>
                <w:szCs w:val="20"/>
              </w:rPr>
              <w:t>Fee: $110.20 Benefit: 75% = $82.65 85% = $93.70</w:t>
            </w:r>
          </w:p>
        </w:tc>
      </w:tr>
      <w:tr w:rsidR="154E3424" w14:paraId="08044DA3" w14:textId="77777777" w:rsidTr="154E3424">
        <w:trPr>
          <w:trHeight w:val="300"/>
        </w:trPr>
        <w:tc>
          <w:tcPr>
            <w:tcW w:w="1822" w:type="dxa"/>
            <w:vMerge/>
            <w:tcBorders>
              <w:left w:val="single" w:sz="0" w:space="0" w:color="auto"/>
              <w:right w:val="single" w:sz="0" w:space="0" w:color="auto"/>
            </w:tcBorders>
            <w:vAlign w:val="center"/>
          </w:tcPr>
          <w:p w14:paraId="7C3EAD05" w14:textId="77777777" w:rsidR="000C3E53" w:rsidRDefault="000C3E53"/>
        </w:tc>
        <w:tc>
          <w:tcPr>
            <w:tcW w:w="1972" w:type="dxa"/>
            <w:tcBorders>
              <w:top w:val="single" w:sz="8" w:space="0" w:color="auto"/>
              <w:left w:val="nil"/>
              <w:bottom w:val="single" w:sz="8" w:space="0" w:color="auto"/>
              <w:right w:val="single" w:sz="8" w:space="0" w:color="auto"/>
            </w:tcBorders>
          </w:tcPr>
          <w:p w14:paraId="63917027" w14:textId="2A17484D" w:rsidR="154E3424" w:rsidRDefault="154E3424" w:rsidP="154E3424">
            <w:pPr>
              <w:spacing w:after="0"/>
            </w:pPr>
            <w:r w:rsidRPr="154E3424">
              <w:rPr>
                <w:rFonts w:eastAsia="Segoe UI"/>
                <w:i/>
                <w:iCs/>
                <w:sz w:val="20"/>
                <w:szCs w:val="20"/>
              </w:rPr>
              <w:t xml:space="preserve"> </w:t>
            </w:r>
            <w:r w:rsidRPr="154E3424">
              <w:rPr>
                <w:rFonts w:eastAsia="Segoe UI"/>
                <w:sz w:val="20"/>
                <w:szCs w:val="20"/>
              </w:rPr>
              <w:t>30473 (Group T8 – Surgical Operations, Subgroup 1 – General)</w:t>
            </w:r>
          </w:p>
        </w:tc>
        <w:tc>
          <w:tcPr>
            <w:tcW w:w="5611" w:type="dxa"/>
            <w:tcBorders>
              <w:top w:val="single" w:sz="8" w:space="0" w:color="auto"/>
              <w:left w:val="single" w:sz="8" w:space="0" w:color="auto"/>
              <w:bottom w:val="single" w:sz="8" w:space="0" w:color="auto"/>
              <w:right w:val="single" w:sz="8" w:space="0" w:color="auto"/>
            </w:tcBorders>
          </w:tcPr>
          <w:p w14:paraId="43CF0A91" w14:textId="062C1C71" w:rsidR="154E3424" w:rsidRDefault="154E3424" w:rsidP="154E3424">
            <w:pPr>
              <w:spacing w:after="0"/>
            </w:pPr>
            <w:r w:rsidRPr="154E3424">
              <w:rPr>
                <w:rFonts w:eastAsia="Segoe UI"/>
                <w:sz w:val="20"/>
                <w:szCs w:val="20"/>
              </w:rPr>
              <w:t>Oesophagoscopy (not being a service associated with a service to which item 41822 applies), gastroscopy, duodenoscopy or panendoscopy (1 or more such procedures), with or without biopsy, not being a service associated with a service to which item 30478 or 30479 applies.</w:t>
            </w:r>
          </w:p>
          <w:p w14:paraId="0577495C" w14:textId="4E52D510" w:rsidR="154E3424" w:rsidRDefault="154E3424" w:rsidP="154E3424">
            <w:pPr>
              <w:spacing w:after="0"/>
            </w:pPr>
            <w:r w:rsidRPr="154E3424">
              <w:rPr>
                <w:rFonts w:eastAsia="Segoe UI"/>
                <w:sz w:val="20"/>
                <w:szCs w:val="20"/>
              </w:rPr>
              <w:t>(Anaes.)</w:t>
            </w:r>
          </w:p>
          <w:p w14:paraId="328EEFF4" w14:textId="7AFC1877" w:rsidR="154E3424" w:rsidRDefault="154E3424" w:rsidP="154E3424">
            <w:pPr>
              <w:spacing w:after="0"/>
            </w:pPr>
            <w:r w:rsidRPr="154E3424">
              <w:rPr>
                <w:rFonts w:eastAsia="Segoe UI"/>
                <w:sz w:val="20"/>
                <w:szCs w:val="20"/>
              </w:rPr>
              <w:t>Fee: $201.75 Benefit: 75% = $151.35 85% = $171.50</w:t>
            </w:r>
          </w:p>
        </w:tc>
      </w:tr>
      <w:tr w:rsidR="154E3424" w14:paraId="134288D1" w14:textId="77777777" w:rsidTr="154E3424">
        <w:trPr>
          <w:trHeight w:val="300"/>
        </w:trPr>
        <w:tc>
          <w:tcPr>
            <w:tcW w:w="1822" w:type="dxa"/>
            <w:vMerge/>
            <w:tcBorders>
              <w:left w:val="single" w:sz="0" w:space="0" w:color="auto"/>
              <w:right w:val="single" w:sz="0" w:space="0" w:color="auto"/>
            </w:tcBorders>
            <w:vAlign w:val="center"/>
          </w:tcPr>
          <w:p w14:paraId="18E2826E" w14:textId="77777777" w:rsidR="000C3E53" w:rsidRDefault="000C3E53"/>
        </w:tc>
        <w:tc>
          <w:tcPr>
            <w:tcW w:w="1972" w:type="dxa"/>
            <w:tcBorders>
              <w:top w:val="single" w:sz="8" w:space="0" w:color="auto"/>
              <w:left w:val="nil"/>
              <w:bottom w:val="single" w:sz="8" w:space="0" w:color="auto"/>
              <w:right w:val="single" w:sz="8" w:space="0" w:color="auto"/>
            </w:tcBorders>
          </w:tcPr>
          <w:p w14:paraId="66AC0A9B" w14:textId="182EE06E" w:rsidR="154E3424" w:rsidRDefault="154E3424" w:rsidP="154E3424">
            <w:pPr>
              <w:spacing w:after="0"/>
            </w:pPr>
            <w:r w:rsidRPr="154E3424">
              <w:rPr>
                <w:rFonts w:eastAsia="Segoe UI"/>
                <w:i/>
                <w:iCs/>
                <w:sz w:val="20"/>
                <w:szCs w:val="20"/>
              </w:rPr>
              <w:t xml:space="preserve"> </w:t>
            </w:r>
            <w:r w:rsidRPr="154E3424">
              <w:rPr>
                <w:rFonts w:eastAsia="Segoe UI"/>
                <w:sz w:val="20"/>
                <w:szCs w:val="20"/>
              </w:rPr>
              <w:t>32222 (Group T8 – Surgical Operations, Subgroup 2 – Colorectal)</w:t>
            </w:r>
          </w:p>
        </w:tc>
        <w:tc>
          <w:tcPr>
            <w:tcW w:w="5611" w:type="dxa"/>
            <w:tcBorders>
              <w:top w:val="single" w:sz="8" w:space="0" w:color="auto"/>
              <w:left w:val="single" w:sz="8" w:space="0" w:color="auto"/>
              <w:bottom w:val="single" w:sz="8" w:space="0" w:color="auto"/>
              <w:right w:val="single" w:sz="8" w:space="0" w:color="auto"/>
            </w:tcBorders>
          </w:tcPr>
          <w:p w14:paraId="15E6111A" w14:textId="047B11A8" w:rsidR="154E3424" w:rsidRDefault="154E3424" w:rsidP="154E3424">
            <w:pPr>
              <w:spacing w:after="0"/>
            </w:pPr>
            <w:r w:rsidRPr="154E3424">
              <w:rPr>
                <w:rFonts w:eastAsia="Segoe UI"/>
                <w:sz w:val="20"/>
                <w:szCs w:val="20"/>
              </w:rPr>
              <w:t xml:space="preserve"> Endoscopic examination of the colon to the caecum by colonoscopy, for a patient:</w:t>
            </w:r>
          </w:p>
          <w:p w14:paraId="57D05A32" w14:textId="094813A1" w:rsidR="154E3424" w:rsidRDefault="154E3424" w:rsidP="154E3424">
            <w:pPr>
              <w:spacing w:after="0"/>
            </w:pPr>
            <w:r w:rsidRPr="154E3424">
              <w:rPr>
                <w:rFonts w:eastAsia="Segoe UI"/>
                <w:sz w:val="20"/>
                <w:szCs w:val="20"/>
              </w:rPr>
              <w:t>(a) following a positive faecal occult blood test; or</w:t>
            </w:r>
          </w:p>
          <w:p w14:paraId="04D14BDA" w14:textId="577CE44E" w:rsidR="154E3424" w:rsidRDefault="154E3424" w:rsidP="154E3424">
            <w:pPr>
              <w:spacing w:after="0"/>
            </w:pPr>
            <w:r w:rsidRPr="154E3424">
              <w:rPr>
                <w:rFonts w:eastAsia="Segoe UI"/>
                <w:sz w:val="20"/>
                <w:szCs w:val="20"/>
              </w:rPr>
              <w:t>(b) who has symptoms consistent with pathology of the colonic mucosa; or</w:t>
            </w:r>
          </w:p>
          <w:p w14:paraId="42A221A2" w14:textId="25DF0EDA" w:rsidR="154E3424" w:rsidRDefault="154E3424" w:rsidP="154E3424">
            <w:pPr>
              <w:spacing w:after="0"/>
            </w:pPr>
            <w:r w:rsidRPr="154E3424">
              <w:rPr>
                <w:rFonts w:eastAsia="Segoe UI"/>
                <w:sz w:val="20"/>
                <w:szCs w:val="20"/>
              </w:rPr>
              <w:t>(c) who has anaemia or iron deficiency; or</w:t>
            </w:r>
          </w:p>
          <w:p w14:paraId="512657BC" w14:textId="23859548" w:rsidR="154E3424" w:rsidRDefault="154E3424" w:rsidP="154E3424">
            <w:pPr>
              <w:spacing w:after="0"/>
            </w:pPr>
            <w:r w:rsidRPr="154E3424">
              <w:rPr>
                <w:rFonts w:eastAsia="Segoe UI"/>
                <w:sz w:val="20"/>
                <w:szCs w:val="20"/>
              </w:rPr>
              <w:t>(d) for whom diagnostic imaging has shown an abnormality of the colon; or</w:t>
            </w:r>
          </w:p>
          <w:p w14:paraId="7C409EB2" w14:textId="32CC372A" w:rsidR="154E3424" w:rsidRDefault="154E3424" w:rsidP="154E3424">
            <w:pPr>
              <w:spacing w:after="0"/>
            </w:pPr>
            <w:r w:rsidRPr="154E3424">
              <w:rPr>
                <w:rFonts w:eastAsia="Segoe UI"/>
                <w:sz w:val="20"/>
                <w:szCs w:val="20"/>
              </w:rPr>
              <w:t>(e) who is undergoing the first examination following surgery for colorectal cancer; or</w:t>
            </w:r>
          </w:p>
          <w:p w14:paraId="0D452F8D" w14:textId="01F69125" w:rsidR="154E3424" w:rsidRDefault="154E3424" w:rsidP="154E3424">
            <w:pPr>
              <w:spacing w:after="0"/>
            </w:pPr>
            <w:r w:rsidRPr="154E3424">
              <w:rPr>
                <w:rFonts w:eastAsia="Segoe UI"/>
                <w:sz w:val="20"/>
                <w:szCs w:val="20"/>
              </w:rPr>
              <w:t>(f) who is undergoing pre‑operative evaluation; or</w:t>
            </w:r>
          </w:p>
          <w:p w14:paraId="38981C17" w14:textId="060682B8" w:rsidR="154E3424" w:rsidRDefault="154E3424" w:rsidP="154E3424">
            <w:pPr>
              <w:spacing w:after="0"/>
            </w:pPr>
            <w:r w:rsidRPr="154E3424">
              <w:rPr>
                <w:rFonts w:eastAsia="Segoe UI"/>
                <w:sz w:val="20"/>
                <w:szCs w:val="20"/>
              </w:rPr>
              <w:t>(g) for whom a repeat colonoscopy is required due to inadequate bowel preparation for the patient’s previous colonoscopy; or</w:t>
            </w:r>
          </w:p>
          <w:p w14:paraId="53B33FA1" w14:textId="3C9C70B0" w:rsidR="154E3424" w:rsidRDefault="154E3424" w:rsidP="154E3424">
            <w:pPr>
              <w:spacing w:after="0"/>
            </w:pPr>
            <w:r w:rsidRPr="154E3424">
              <w:rPr>
                <w:rFonts w:eastAsia="Segoe UI"/>
                <w:sz w:val="20"/>
                <w:szCs w:val="20"/>
              </w:rPr>
              <w:t>(h) for the management of inflammatory bowel disease;</w:t>
            </w:r>
          </w:p>
          <w:p w14:paraId="0297CC1E" w14:textId="5091C220" w:rsidR="154E3424" w:rsidRDefault="154E3424" w:rsidP="154E3424">
            <w:pPr>
              <w:spacing w:after="0"/>
            </w:pPr>
            <w:r w:rsidRPr="154E3424">
              <w:rPr>
                <w:rFonts w:eastAsia="Segoe UI"/>
                <w:sz w:val="20"/>
                <w:szCs w:val="20"/>
              </w:rPr>
              <w:t>other than a service associated with a service to which item 32230 applies</w:t>
            </w:r>
          </w:p>
          <w:p w14:paraId="7CBF94F4" w14:textId="53DFFD96" w:rsidR="154E3424" w:rsidRDefault="154E3424" w:rsidP="154E3424">
            <w:pPr>
              <w:spacing w:after="0"/>
            </w:pPr>
            <w:r w:rsidRPr="154E3424">
              <w:rPr>
                <w:rFonts w:eastAsia="Segoe UI"/>
                <w:sz w:val="20"/>
                <w:szCs w:val="20"/>
              </w:rPr>
              <w:t>Applicable once on a day under a single episode of anaesthesia or other sedation (H)</w:t>
            </w:r>
          </w:p>
          <w:p w14:paraId="7A79FB0E" w14:textId="56285480" w:rsidR="154E3424" w:rsidRDefault="154E3424" w:rsidP="154E3424">
            <w:pPr>
              <w:spacing w:after="0"/>
            </w:pPr>
            <w:r w:rsidRPr="154E3424">
              <w:rPr>
                <w:rFonts w:eastAsia="Segoe UI"/>
                <w:sz w:val="20"/>
                <w:szCs w:val="20"/>
              </w:rPr>
              <w:t>(Anaes.)</w:t>
            </w:r>
          </w:p>
          <w:p w14:paraId="34D64D49" w14:textId="5D245796" w:rsidR="154E3424" w:rsidRDefault="154E3424" w:rsidP="154E3424">
            <w:pPr>
              <w:spacing w:after="0"/>
            </w:pPr>
            <w:r w:rsidRPr="154E3424">
              <w:rPr>
                <w:rFonts w:eastAsia="Segoe UI"/>
                <w:sz w:val="20"/>
                <w:szCs w:val="20"/>
              </w:rPr>
              <w:t>Fee: $380.90 Benefit: 75% = $285.70</w:t>
            </w:r>
          </w:p>
        </w:tc>
      </w:tr>
      <w:tr w:rsidR="154E3424" w14:paraId="181BF707" w14:textId="77777777" w:rsidTr="154E3424">
        <w:trPr>
          <w:trHeight w:val="300"/>
        </w:trPr>
        <w:tc>
          <w:tcPr>
            <w:tcW w:w="1822" w:type="dxa"/>
            <w:vMerge/>
            <w:tcBorders>
              <w:left w:val="single" w:sz="0" w:space="0" w:color="auto"/>
              <w:bottom w:val="single" w:sz="0" w:space="0" w:color="auto"/>
              <w:right w:val="single" w:sz="0" w:space="0" w:color="auto"/>
            </w:tcBorders>
            <w:vAlign w:val="center"/>
          </w:tcPr>
          <w:p w14:paraId="038DB207" w14:textId="77777777" w:rsidR="000C3E53" w:rsidRDefault="000C3E53"/>
        </w:tc>
        <w:tc>
          <w:tcPr>
            <w:tcW w:w="1972" w:type="dxa"/>
            <w:tcBorders>
              <w:top w:val="single" w:sz="8" w:space="0" w:color="auto"/>
              <w:left w:val="nil"/>
              <w:bottom w:val="single" w:sz="8" w:space="0" w:color="auto"/>
              <w:right w:val="single" w:sz="8" w:space="0" w:color="auto"/>
            </w:tcBorders>
          </w:tcPr>
          <w:p w14:paraId="16F5E726" w14:textId="0AAD9463" w:rsidR="154E3424" w:rsidRDefault="154E3424" w:rsidP="154E3424">
            <w:pPr>
              <w:spacing w:after="0"/>
            </w:pPr>
            <w:r w:rsidRPr="154E3424">
              <w:rPr>
                <w:rFonts w:eastAsia="Segoe UI"/>
                <w:sz w:val="20"/>
                <w:szCs w:val="20"/>
              </w:rPr>
              <w:t xml:space="preserve">59300 (Group I3 – Diagnostic Radiology, Subgroup 10 – Radiographic </w:t>
            </w:r>
            <w:r w:rsidRPr="154E3424">
              <w:rPr>
                <w:rFonts w:eastAsia="Segoe UI"/>
                <w:sz w:val="20"/>
                <w:szCs w:val="20"/>
              </w:rPr>
              <w:lastRenderedPageBreak/>
              <w:t>Examination of Breasts)</w:t>
            </w:r>
          </w:p>
        </w:tc>
        <w:tc>
          <w:tcPr>
            <w:tcW w:w="5611" w:type="dxa"/>
            <w:tcBorders>
              <w:top w:val="single" w:sz="8" w:space="0" w:color="auto"/>
              <w:left w:val="single" w:sz="8" w:space="0" w:color="auto"/>
              <w:bottom w:val="single" w:sz="8" w:space="0" w:color="auto"/>
              <w:right w:val="single" w:sz="8" w:space="0" w:color="auto"/>
            </w:tcBorders>
          </w:tcPr>
          <w:p w14:paraId="6CD35A5C" w14:textId="38F3EB56" w:rsidR="154E3424" w:rsidRDefault="154E3424" w:rsidP="154E3424">
            <w:pPr>
              <w:spacing w:after="0"/>
            </w:pPr>
            <w:r w:rsidRPr="154E3424">
              <w:rPr>
                <w:rFonts w:eastAsia="Segoe UI"/>
                <w:sz w:val="20"/>
                <w:szCs w:val="20"/>
              </w:rPr>
              <w:lastRenderedPageBreak/>
              <w:t>Mammography of both breasts if there is reason to suspect the presence of malignancy because of:</w:t>
            </w:r>
          </w:p>
          <w:p w14:paraId="74469131" w14:textId="13FCC4C8" w:rsidR="154E3424" w:rsidRDefault="154E3424" w:rsidP="154E3424">
            <w:pPr>
              <w:spacing w:after="0"/>
            </w:pPr>
            <w:r w:rsidRPr="154E3424">
              <w:rPr>
                <w:rFonts w:eastAsia="Segoe UI"/>
                <w:sz w:val="20"/>
                <w:szCs w:val="20"/>
              </w:rPr>
              <w:t>(a) the past occurrence of breast malignancy in the patient; or</w:t>
            </w:r>
          </w:p>
          <w:p w14:paraId="3159A6E7" w14:textId="3009C974" w:rsidR="154E3424" w:rsidRDefault="154E3424" w:rsidP="154E3424">
            <w:pPr>
              <w:spacing w:after="0"/>
            </w:pPr>
            <w:r w:rsidRPr="154E3424">
              <w:rPr>
                <w:rFonts w:eastAsia="Segoe UI"/>
                <w:sz w:val="20"/>
                <w:szCs w:val="20"/>
              </w:rPr>
              <w:t>(b) significant history of breast or ovarian malignancy in the patient’s family; or</w:t>
            </w:r>
          </w:p>
          <w:p w14:paraId="12F1C073" w14:textId="6368EC39" w:rsidR="154E3424" w:rsidRDefault="154E3424" w:rsidP="154E3424">
            <w:pPr>
              <w:spacing w:after="0"/>
            </w:pPr>
            <w:r w:rsidRPr="154E3424">
              <w:rPr>
                <w:rFonts w:eastAsia="Segoe UI"/>
                <w:sz w:val="20"/>
                <w:szCs w:val="20"/>
              </w:rPr>
              <w:lastRenderedPageBreak/>
              <w:t>(c) symptoms or indications of breast disease found on examination of the patient by a medical practitioner (R)</w:t>
            </w:r>
          </w:p>
          <w:p w14:paraId="64BD6D8B" w14:textId="7EAD48C1" w:rsidR="154E3424" w:rsidRDefault="154E3424" w:rsidP="154E3424">
            <w:pPr>
              <w:spacing w:after="0"/>
            </w:pPr>
            <w:r w:rsidRPr="154E3424">
              <w:rPr>
                <w:rFonts w:eastAsia="Segoe UI"/>
                <w:sz w:val="20"/>
                <w:szCs w:val="20"/>
              </w:rPr>
              <w:t>Fee: $100.35 Benefit: 75% = $75.30 85% = $85.30</w:t>
            </w:r>
          </w:p>
        </w:tc>
      </w:tr>
      <w:tr w:rsidR="154E3424" w14:paraId="7E7373EA" w14:textId="77777777" w:rsidTr="154E3424">
        <w:trPr>
          <w:trHeight w:val="300"/>
        </w:trPr>
        <w:tc>
          <w:tcPr>
            <w:tcW w:w="1822" w:type="dxa"/>
            <w:vMerge w:val="restart"/>
            <w:tcBorders>
              <w:top w:val="nil"/>
              <w:left w:val="single" w:sz="8" w:space="0" w:color="auto"/>
              <w:bottom w:val="single" w:sz="8" w:space="0" w:color="auto"/>
              <w:right w:val="single" w:sz="8" w:space="0" w:color="auto"/>
            </w:tcBorders>
          </w:tcPr>
          <w:p w14:paraId="73C70775" w14:textId="2567904C" w:rsidR="154E3424" w:rsidRDefault="154E3424" w:rsidP="154E3424">
            <w:pPr>
              <w:spacing w:after="0"/>
            </w:pPr>
            <w:r w:rsidRPr="154E3424">
              <w:rPr>
                <w:rFonts w:eastAsia="Segoe UI"/>
                <w:sz w:val="20"/>
                <w:szCs w:val="20"/>
              </w:rPr>
              <w:lastRenderedPageBreak/>
              <w:t>Biopsy</w:t>
            </w:r>
          </w:p>
        </w:tc>
        <w:tc>
          <w:tcPr>
            <w:tcW w:w="1972" w:type="dxa"/>
            <w:tcBorders>
              <w:top w:val="single" w:sz="8" w:space="0" w:color="auto"/>
              <w:left w:val="single" w:sz="8" w:space="0" w:color="auto"/>
              <w:bottom w:val="single" w:sz="8" w:space="0" w:color="auto"/>
              <w:right w:val="single" w:sz="8" w:space="0" w:color="auto"/>
            </w:tcBorders>
          </w:tcPr>
          <w:p w14:paraId="7CEA7FA7" w14:textId="7D4227CD" w:rsidR="154E3424" w:rsidRDefault="154E3424" w:rsidP="154E3424">
            <w:pPr>
              <w:spacing w:after="0"/>
            </w:pPr>
            <w:r w:rsidRPr="154E3424">
              <w:rPr>
                <w:rFonts w:eastAsia="Segoe UI"/>
                <w:sz w:val="20"/>
                <w:szCs w:val="20"/>
              </w:rPr>
              <w:t>30071 (Group T8 – Surgical Operations, Subgroup 1 – General)</w:t>
            </w:r>
          </w:p>
        </w:tc>
        <w:tc>
          <w:tcPr>
            <w:tcW w:w="5611" w:type="dxa"/>
            <w:tcBorders>
              <w:top w:val="single" w:sz="8" w:space="0" w:color="auto"/>
              <w:left w:val="single" w:sz="8" w:space="0" w:color="auto"/>
              <w:bottom w:val="single" w:sz="8" w:space="0" w:color="auto"/>
              <w:right w:val="single" w:sz="8" w:space="0" w:color="auto"/>
            </w:tcBorders>
          </w:tcPr>
          <w:p w14:paraId="4D06E737" w14:textId="004F6122" w:rsidR="154E3424" w:rsidRDefault="154E3424" w:rsidP="154E3424">
            <w:pPr>
              <w:spacing w:after="0"/>
            </w:pPr>
            <w:r w:rsidRPr="154E3424">
              <w:rPr>
                <w:rFonts w:eastAsia="Segoe UI"/>
                <w:sz w:val="20"/>
                <w:szCs w:val="20"/>
              </w:rPr>
              <w:t>Diagnostic biopsy of skin, as an independent procedure, if the biopsy specimen is sent for pathological examination</w:t>
            </w:r>
          </w:p>
          <w:p w14:paraId="6D31FF2F" w14:textId="434CA64A" w:rsidR="154E3424" w:rsidRDefault="154E3424" w:rsidP="154E3424">
            <w:pPr>
              <w:spacing w:after="0"/>
            </w:pPr>
            <w:r w:rsidRPr="154E3424">
              <w:rPr>
                <w:rFonts w:eastAsia="Segoe UI"/>
                <w:sz w:val="20"/>
                <w:szCs w:val="20"/>
              </w:rPr>
              <w:t>(Anaes.)</w:t>
            </w:r>
          </w:p>
          <w:p w14:paraId="53007646" w14:textId="3376023A" w:rsidR="154E3424" w:rsidRDefault="154E3424" w:rsidP="154E3424">
            <w:pPr>
              <w:spacing w:after="0"/>
            </w:pPr>
            <w:r w:rsidRPr="154E3424">
              <w:rPr>
                <w:rFonts w:eastAsia="Segoe UI"/>
                <w:sz w:val="20"/>
                <w:szCs w:val="20"/>
              </w:rPr>
              <w:t>Fee: $59.50 Benefit: 75% = $44.65 85% = $50.60</w:t>
            </w:r>
          </w:p>
        </w:tc>
      </w:tr>
      <w:tr w:rsidR="154E3424" w14:paraId="7CB7FE35" w14:textId="77777777" w:rsidTr="154E3424">
        <w:trPr>
          <w:trHeight w:val="300"/>
        </w:trPr>
        <w:tc>
          <w:tcPr>
            <w:tcW w:w="1822" w:type="dxa"/>
            <w:vMerge/>
            <w:tcBorders>
              <w:left w:val="single" w:sz="0" w:space="0" w:color="auto"/>
              <w:right w:val="single" w:sz="0" w:space="0" w:color="auto"/>
            </w:tcBorders>
            <w:vAlign w:val="center"/>
          </w:tcPr>
          <w:p w14:paraId="7D5215BE" w14:textId="77777777" w:rsidR="000C3E53" w:rsidRDefault="000C3E53"/>
        </w:tc>
        <w:tc>
          <w:tcPr>
            <w:tcW w:w="1972" w:type="dxa"/>
            <w:tcBorders>
              <w:top w:val="single" w:sz="8" w:space="0" w:color="auto"/>
              <w:left w:val="nil"/>
              <w:bottom w:val="single" w:sz="8" w:space="0" w:color="auto"/>
              <w:right w:val="single" w:sz="8" w:space="0" w:color="auto"/>
            </w:tcBorders>
          </w:tcPr>
          <w:p w14:paraId="724256AF" w14:textId="339BDA02" w:rsidR="154E3424" w:rsidRDefault="154E3424" w:rsidP="154E3424">
            <w:pPr>
              <w:spacing w:after="0"/>
            </w:pPr>
            <w:r w:rsidRPr="154E3424">
              <w:rPr>
                <w:rFonts w:eastAsia="Segoe UI"/>
                <w:sz w:val="20"/>
                <w:szCs w:val="20"/>
              </w:rPr>
              <w:t>30072 (Group T8 – Surgical Operations, Subgroup 1 – General)</w:t>
            </w:r>
          </w:p>
        </w:tc>
        <w:tc>
          <w:tcPr>
            <w:tcW w:w="5611" w:type="dxa"/>
            <w:tcBorders>
              <w:top w:val="single" w:sz="8" w:space="0" w:color="auto"/>
              <w:left w:val="single" w:sz="8" w:space="0" w:color="auto"/>
              <w:bottom w:val="single" w:sz="8" w:space="0" w:color="auto"/>
              <w:right w:val="single" w:sz="8" w:space="0" w:color="auto"/>
            </w:tcBorders>
          </w:tcPr>
          <w:p w14:paraId="4D5D3818" w14:textId="16871BBF" w:rsidR="154E3424" w:rsidRDefault="154E3424" w:rsidP="154E3424">
            <w:pPr>
              <w:spacing w:after="0"/>
            </w:pPr>
            <w:r w:rsidRPr="154E3424">
              <w:rPr>
                <w:rFonts w:eastAsia="Segoe UI"/>
                <w:sz w:val="20"/>
                <w:szCs w:val="20"/>
              </w:rPr>
              <w:t>Diagnostic biopsy of mucous membrane, as an independent procedure, if the biopsy specimen is sent for pathological examination</w:t>
            </w:r>
          </w:p>
          <w:p w14:paraId="65959286" w14:textId="05202593" w:rsidR="154E3424" w:rsidRDefault="154E3424" w:rsidP="154E3424">
            <w:pPr>
              <w:spacing w:after="0"/>
            </w:pPr>
            <w:r w:rsidRPr="154E3424">
              <w:rPr>
                <w:rFonts w:eastAsia="Segoe UI"/>
                <w:sz w:val="20"/>
                <w:szCs w:val="20"/>
              </w:rPr>
              <w:t>(Anaes.)</w:t>
            </w:r>
          </w:p>
          <w:p w14:paraId="701168BC" w14:textId="73EC9B1F" w:rsidR="154E3424" w:rsidRDefault="154E3424" w:rsidP="154E3424">
            <w:pPr>
              <w:spacing w:after="0"/>
            </w:pPr>
            <w:r w:rsidRPr="154E3424">
              <w:rPr>
                <w:rFonts w:eastAsia="Segoe UI"/>
                <w:sz w:val="20"/>
                <w:szCs w:val="20"/>
              </w:rPr>
              <w:t>Fee: $59.50 Benefit: 75% = $44.65 85% = $50.60</w:t>
            </w:r>
          </w:p>
        </w:tc>
      </w:tr>
      <w:tr w:rsidR="154E3424" w14:paraId="52B5FBA1" w14:textId="77777777" w:rsidTr="154E3424">
        <w:trPr>
          <w:trHeight w:val="300"/>
        </w:trPr>
        <w:tc>
          <w:tcPr>
            <w:tcW w:w="1822" w:type="dxa"/>
            <w:vMerge/>
            <w:tcBorders>
              <w:left w:val="single" w:sz="0" w:space="0" w:color="auto"/>
              <w:right w:val="single" w:sz="0" w:space="0" w:color="auto"/>
            </w:tcBorders>
            <w:vAlign w:val="center"/>
          </w:tcPr>
          <w:p w14:paraId="1080E3F3" w14:textId="77777777" w:rsidR="000C3E53" w:rsidRDefault="000C3E53"/>
        </w:tc>
        <w:tc>
          <w:tcPr>
            <w:tcW w:w="1972" w:type="dxa"/>
            <w:tcBorders>
              <w:top w:val="single" w:sz="8" w:space="0" w:color="auto"/>
              <w:left w:val="nil"/>
              <w:bottom w:val="single" w:sz="8" w:space="0" w:color="auto"/>
              <w:right w:val="single" w:sz="8" w:space="0" w:color="auto"/>
            </w:tcBorders>
          </w:tcPr>
          <w:p w14:paraId="7A74D01A" w14:textId="5AD7EA8D" w:rsidR="154E3424" w:rsidRDefault="154E3424" w:rsidP="154E3424">
            <w:pPr>
              <w:spacing w:after="0"/>
            </w:pPr>
            <w:r w:rsidRPr="154E3424">
              <w:rPr>
                <w:rFonts w:eastAsia="Segoe UI"/>
                <w:sz w:val="20"/>
                <w:szCs w:val="20"/>
              </w:rPr>
              <w:t>30075 (Group T8 – Surgical Operations, Subgroup 1 – General)</w:t>
            </w:r>
          </w:p>
        </w:tc>
        <w:tc>
          <w:tcPr>
            <w:tcW w:w="5611" w:type="dxa"/>
            <w:tcBorders>
              <w:top w:val="single" w:sz="8" w:space="0" w:color="auto"/>
              <w:left w:val="single" w:sz="8" w:space="0" w:color="auto"/>
              <w:bottom w:val="single" w:sz="8" w:space="0" w:color="auto"/>
              <w:right w:val="single" w:sz="8" w:space="0" w:color="auto"/>
            </w:tcBorders>
          </w:tcPr>
          <w:p w14:paraId="4E8FD4AA" w14:textId="56800F6E" w:rsidR="154E3424" w:rsidRDefault="154E3424" w:rsidP="154E3424">
            <w:pPr>
              <w:spacing w:after="0"/>
            </w:pPr>
            <w:r w:rsidRPr="154E3424">
              <w:rPr>
                <w:rFonts w:eastAsia="Segoe UI"/>
                <w:sz w:val="20"/>
                <w:szCs w:val="20"/>
              </w:rPr>
              <w:t>DIAGNOSTIC BIOPSY OF LYMPH NODE, MUSCLE OR OTHER DEEP TISSUE OR ORGAN, as an independent procedure, if the biopsy specimen is sent for pathological examination</w:t>
            </w:r>
          </w:p>
          <w:p w14:paraId="6023EACF" w14:textId="75319AB6" w:rsidR="154E3424" w:rsidRDefault="154E3424" w:rsidP="154E3424">
            <w:pPr>
              <w:spacing w:after="0"/>
            </w:pPr>
            <w:r w:rsidRPr="154E3424">
              <w:rPr>
                <w:rFonts w:eastAsia="Segoe UI"/>
                <w:sz w:val="20"/>
                <w:szCs w:val="20"/>
              </w:rPr>
              <w:t>(Anaes.)</w:t>
            </w:r>
          </w:p>
          <w:p w14:paraId="21BAF483" w14:textId="0318A936" w:rsidR="154E3424" w:rsidRDefault="154E3424" w:rsidP="154E3424">
            <w:pPr>
              <w:spacing w:after="0"/>
            </w:pPr>
            <w:r w:rsidRPr="154E3424">
              <w:rPr>
                <w:rFonts w:eastAsia="Segoe UI"/>
                <w:sz w:val="20"/>
                <w:szCs w:val="20"/>
              </w:rPr>
              <w:t>Fee: $170.60 Benefit: 75% = $127.95 85% = $145.05</w:t>
            </w:r>
          </w:p>
        </w:tc>
      </w:tr>
      <w:tr w:rsidR="154E3424" w14:paraId="3302733A" w14:textId="77777777" w:rsidTr="154E3424">
        <w:trPr>
          <w:trHeight w:val="300"/>
        </w:trPr>
        <w:tc>
          <w:tcPr>
            <w:tcW w:w="1822" w:type="dxa"/>
            <w:vMerge/>
            <w:tcBorders>
              <w:left w:val="single" w:sz="0" w:space="0" w:color="auto"/>
              <w:bottom w:val="single" w:sz="0" w:space="0" w:color="auto"/>
              <w:right w:val="single" w:sz="0" w:space="0" w:color="auto"/>
            </w:tcBorders>
            <w:vAlign w:val="center"/>
          </w:tcPr>
          <w:p w14:paraId="3A89178D" w14:textId="77777777" w:rsidR="000C3E53" w:rsidRDefault="000C3E53"/>
        </w:tc>
        <w:tc>
          <w:tcPr>
            <w:tcW w:w="1972" w:type="dxa"/>
            <w:tcBorders>
              <w:top w:val="single" w:sz="8" w:space="0" w:color="auto"/>
              <w:left w:val="nil"/>
              <w:bottom w:val="single" w:sz="8" w:space="0" w:color="auto"/>
              <w:right w:val="single" w:sz="8" w:space="0" w:color="auto"/>
            </w:tcBorders>
          </w:tcPr>
          <w:p w14:paraId="401B4C43" w14:textId="72F5212A" w:rsidR="154E3424" w:rsidRDefault="154E3424" w:rsidP="154E3424">
            <w:pPr>
              <w:spacing w:after="0"/>
            </w:pPr>
            <w:r w:rsidRPr="154E3424">
              <w:rPr>
                <w:rFonts w:eastAsia="Segoe UI"/>
                <w:sz w:val="20"/>
                <w:szCs w:val="20"/>
              </w:rPr>
              <w:t>30078 (Group T8 – Surgical Operations, Subgroup 1 – General)</w:t>
            </w:r>
          </w:p>
        </w:tc>
        <w:tc>
          <w:tcPr>
            <w:tcW w:w="5611" w:type="dxa"/>
            <w:tcBorders>
              <w:top w:val="single" w:sz="8" w:space="0" w:color="auto"/>
              <w:left w:val="single" w:sz="8" w:space="0" w:color="auto"/>
              <w:bottom w:val="single" w:sz="8" w:space="0" w:color="auto"/>
              <w:right w:val="single" w:sz="8" w:space="0" w:color="auto"/>
            </w:tcBorders>
          </w:tcPr>
          <w:p w14:paraId="510F3B9F" w14:textId="423169DE" w:rsidR="154E3424" w:rsidRDefault="154E3424" w:rsidP="154E3424">
            <w:pPr>
              <w:spacing w:after="0"/>
            </w:pPr>
            <w:r w:rsidRPr="154E3424">
              <w:rPr>
                <w:rFonts w:eastAsia="Segoe UI"/>
                <w:sz w:val="20"/>
                <w:szCs w:val="20"/>
              </w:rPr>
              <w:t>DIAGNOSTIC DRILL BIOPSY OF LYMPH NODE, DEEP TISSUE OR ORGAN, as an independent procedure, where the biopsy specimen is sent for pathological examination</w:t>
            </w:r>
          </w:p>
          <w:p w14:paraId="632C43D7" w14:textId="55AA94E8" w:rsidR="154E3424" w:rsidRDefault="154E3424" w:rsidP="154E3424">
            <w:pPr>
              <w:spacing w:after="0"/>
            </w:pPr>
            <w:r w:rsidRPr="154E3424">
              <w:rPr>
                <w:rFonts w:eastAsia="Segoe UI"/>
                <w:sz w:val="20"/>
                <w:szCs w:val="20"/>
              </w:rPr>
              <w:t>(Anaes.)</w:t>
            </w:r>
          </w:p>
          <w:p w14:paraId="3C779171" w14:textId="4209BE4C" w:rsidR="154E3424" w:rsidRDefault="154E3424" w:rsidP="154E3424">
            <w:pPr>
              <w:spacing w:after="0"/>
            </w:pPr>
            <w:r w:rsidRPr="154E3424">
              <w:rPr>
                <w:rFonts w:eastAsia="Segoe UI"/>
                <w:sz w:val="20"/>
                <w:szCs w:val="20"/>
              </w:rPr>
              <w:t>Fee: $55.20 Benefit: 75% = $41.40 85% = $46.95</w:t>
            </w:r>
          </w:p>
        </w:tc>
      </w:tr>
      <w:tr w:rsidR="154E3424" w14:paraId="1777B3EE" w14:textId="77777777" w:rsidTr="00653EA1">
        <w:trPr>
          <w:trHeight w:val="300"/>
        </w:trPr>
        <w:tc>
          <w:tcPr>
            <w:tcW w:w="1822" w:type="dxa"/>
            <w:tcBorders>
              <w:top w:val="nil"/>
              <w:left w:val="single" w:sz="8" w:space="0" w:color="auto"/>
              <w:bottom w:val="nil"/>
              <w:right w:val="single" w:sz="8" w:space="0" w:color="auto"/>
            </w:tcBorders>
          </w:tcPr>
          <w:p w14:paraId="316FE5F0" w14:textId="768ED9A4" w:rsidR="154E3424" w:rsidRDefault="154E3424" w:rsidP="154E3424">
            <w:pPr>
              <w:spacing w:after="0"/>
            </w:pPr>
            <w:r w:rsidRPr="154E3424">
              <w:rPr>
                <w:rFonts w:eastAsia="Segoe UI"/>
                <w:sz w:val="20"/>
                <w:szCs w:val="20"/>
              </w:rPr>
              <w:t>Histology</w:t>
            </w:r>
          </w:p>
        </w:tc>
        <w:tc>
          <w:tcPr>
            <w:tcW w:w="1972" w:type="dxa"/>
            <w:tcBorders>
              <w:top w:val="single" w:sz="8" w:space="0" w:color="auto"/>
              <w:left w:val="single" w:sz="8" w:space="0" w:color="auto"/>
              <w:bottom w:val="single" w:sz="8" w:space="0" w:color="auto"/>
              <w:right w:val="single" w:sz="8" w:space="0" w:color="auto"/>
            </w:tcBorders>
          </w:tcPr>
          <w:p w14:paraId="5DD8C2C2" w14:textId="3C7B9F3D" w:rsidR="154E3424" w:rsidRDefault="154E3424" w:rsidP="154E3424">
            <w:pPr>
              <w:spacing w:after="0"/>
            </w:pPr>
            <w:r w:rsidRPr="154E3424">
              <w:rPr>
                <w:rFonts w:eastAsia="Segoe UI"/>
                <w:sz w:val="20"/>
                <w:szCs w:val="20"/>
              </w:rPr>
              <w:t>72849 (Group P5 – Tissue Pathology)</w:t>
            </w:r>
          </w:p>
        </w:tc>
        <w:tc>
          <w:tcPr>
            <w:tcW w:w="5611" w:type="dxa"/>
            <w:tcBorders>
              <w:top w:val="single" w:sz="8" w:space="0" w:color="auto"/>
              <w:left w:val="single" w:sz="8" w:space="0" w:color="auto"/>
              <w:bottom w:val="single" w:sz="8" w:space="0" w:color="auto"/>
              <w:right w:val="single" w:sz="8" w:space="0" w:color="auto"/>
            </w:tcBorders>
          </w:tcPr>
          <w:p w14:paraId="78D9E858" w14:textId="71DE1660" w:rsidR="154E3424" w:rsidRDefault="154E3424" w:rsidP="154E3424">
            <w:pPr>
              <w:spacing w:after="0"/>
            </w:pPr>
            <w:r w:rsidRPr="154E3424">
              <w:rPr>
                <w:rFonts w:eastAsia="Segoe UI"/>
                <w:sz w:val="20"/>
                <w:szCs w:val="20"/>
              </w:rPr>
              <w:t>Immunohistochemical examination of biopsy material by immunofluorescence, immunoperoxidase or other labelled antibody techniques with multiple antigenic specificities per specimen - 7-10 antibodies</w:t>
            </w:r>
          </w:p>
          <w:p w14:paraId="3B66FFA8" w14:textId="7DF956C8" w:rsidR="154E3424" w:rsidRDefault="154E3424" w:rsidP="154E3424">
            <w:pPr>
              <w:spacing w:after="0"/>
            </w:pPr>
            <w:r w:rsidRPr="154E3424">
              <w:rPr>
                <w:rFonts w:eastAsia="Segoe UI"/>
                <w:sz w:val="20"/>
                <w:szCs w:val="20"/>
              </w:rPr>
              <w:t>Fee: $104.30 Benefit: 75% = $78.25 85% = $88.70</w:t>
            </w:r>
          </w:p>
        </w:tc>
      </w:tr>
      <w:tr w:rsidR="00653EA1" w14:paraId="49250F54" w14:textId="77777777" w:rsidTr="154E3424">
        <w:trPr>
          <w:trHeight w:val="300"/>
        </w:trPr>
        <w:tc>
          <w:tcPr>
            <w:tcW w:w="1822" w:type="dxa"/>
            <w:tcBorders>
              <w:top w:val="nil"/>
              <w:left w:val="single" w:sz="8" w:space="0" w:color="auto"/>
              <w:bottom w:val="single" w:sz="8" w:space="0" w:color="auto"/>
              <w:right w:val="single" w:sz="8" w:space="0" w:color="auto"/>
            </w:tcBorders>
          </w:tcPr>
          <w:p w14:paraId="50F1F683" w14:textId="77777777" w:rsidR="00653EA1" w:rsidRPr="154E3424" w:rsidRDefault="00653EA1" w:rsidP="154E3424">
            <w:pPr>
              <w:spacing w:after="0"/>
              <w:rPr>
                <w:rFonts w:eastAsia="Segoe UI"/>
                <w:sz w:val="20"/>
                <w:szCs w:val="20"/>
              </w:rPr>
            </w:pPr>
          </w:p>
        </w:tc>
        <w:tc>
          <w:tcPr>
            <w:tcW w:w="1972" w:type="dxa"/>
            <w:tcBorders>
              <w:top w:val="single" w:sz="8" w:space="0" w:color="auto"/>
              <w:left w:val="single" w:sz="8" w:space="0" w:color="auto"/>
              <w:bottom w:val="single" w:sz="8" w:space="0" w:color="auto"/>
              <w:right w:val="single" w:sz="8" w:space="0" w:color="auto"/>
            </w:tcBorders>
          </w:tcPr>
          <w:p w14:paraId="6D8ADB86" w14:textId="5DD461F7" w:rsidR="00653EA1" w:rsidRPr="154E3424" w:rsidRDefault="00E51271" w:rsidP="154E3424">
            <w:pPr>
              <w:spacing w:after="0"/>
              <w:rPr>
                <w:rFonts w:eastAsia="Segoe UI"/>
                <w:sz w:val="20"/>
                <w:szCs w:val="20"/>
              </w:rPr>
            </w:pPr>
            <w:r w:rsidRPr="00E51271">
              <w:rPr>
                <w:rFonts w:eastAsia="Segoe UI"/>
                <w:sz w:val="20"/>
                <w:szCs w:val="20"/>
              </w:rPr>
              <w:t>72859</w:t>
            </w:r>
            <w:r>
              <w:rPr>
                <w:rFonts w:eastAsia="Segoe UI"/>
                <w:sz w:val="20"/>
                <w:szCs w:val="20"/>
              </w:rPr>
              <w:t xml:space="preserve"> </w:t>
            </w:r>
            <w:r w:rsidRPr="00E51271">
              <w:rPr>
                <w:rFonts w:eastAsia="Segoe UI"/>
                <w:sz w:val="20"/>
                <w:szCs w:val="20"/>
              </w:rPr>
              <w:t>(Group P5 – Tissue Pathology)</w:t>
            </w:r>
          </w:p>
        </w:tc>
        <w:tc>
          <w:tcPr>
            <w:tcW w:w="5611" w:type="dxa"/>
            <w:tcBorders>
              <w:top w:val="single" w:sz="8" w:space="0" w:color="auto"/>
              <w:left w:val="single" w:sz="8" w:space="0" w:color="auto"/>
              <w:bottom w:val="single" w:sz="8" w:space="0" w:color="auto"/>
              <w:right w:val="single" w:sz="8" w:space="0" w:color="auto"/>
            </w:tcBorders>
          </w:tcPr>
          <w:p w14:paraId="08C1508B" w14:textId="77777777" w:rsidR="009F41F6" w:rsidRPr="009F41F6" w:rsidRDefault="009F41F6" w:rsidP="009F41F6">
            <w:pPr>
              <w:spacing w:after="0"/>
              <w:rPr>
                <w:rFonts w:eastAsia="Segoe UI"/>
                <w:sz w:val="20"/>
                <w:szCs w:val="20"/>
              </w:rPr>
            </w:pPr>
            <w:r w:rsidRPr="009F41F6">
              <w:rPr>
                <w:rFonts w:eastAsia="Segoe UI"/>
                <w:sz w:val="20"/>
                <w:szCs w:val="20"/>
              </w:rPr>
              <w:t>A second opinion, provided in a written report, where the opinion and report together require more than 30 minutes to complete, on a patient specimen, requested by a treating practitioner, where further information is needed for accurate diagnosis and appropriate patient management.</w:t>
            </w:r>
          </w:p>
          <w:p w14:paraId="03149F04" w14:textId="18E5F0F6" w:rsidR="00653EA1" w:rsidRPr="154E3424" w:rsidRDefault="009F41F6" w:rsidP="009F41F6">
            <w:pPr>
              <w:spacing w:after="0"/>
              <w:rPr>
                <w:rFonts w:eastAsia="Segoe UI"/>
                <w:sz w:val="20"/>
                <w:szCs w:val="20"/>
              </w:rPr>
            </w:pPr>
            <w:r w:rsidRPr="009F41F6">
              <w:rPr>
                <w:rFonts w:eastAsia="Segoe UI"/>
                <w:sz w:val="20"/>
                <w:szCs w:val="20"/>
              </w:rPr>
              <w:t>Fee: $370.00 Benefit: 75% = $277.50 85% = $314.50</w:t>
            </w:r>
          </w:p>
        </w:tc>
      </w:tr>
    </w:tbl>
    <w:p w14:paraId="03DAC5C1" w14:textId="6C9028B7" w:rsidR="347D8BD1" w:rsidRDefault="347D8BD1" w:rsidP="347D8BD1">
      <w:pPr>
        <w:rPr>
          <w:sz w:val="24"/>
          <w:szCs w:val="24"/>
        </w:rPr>
      </w:pPr>
    </w:p>
    <w:p w14:paraId="7AE42CF7" w14:textId="2E58EA1E" w:rsidR="00FE257E" w:rsidRPr="00D163F8" w:rsidRDefault="00EA0AA0" w:rsidP="347D8BD1">
      <w:pPr>
        <w:rPr>
          <w:b/>
          <w:bCs/>
          <w:sz w:val="24"/>
          <w:szCs w:val="24"/>
        </w:rPr>
      </w:pPr>
      <w:r w:rsidRPr="154E3424">
        <w:rPr>
          <w:b/>
          <w:bCs/>
          <w:sz w:val="24"/>
          <w:szCs w:val="24"/>
        </w:rPr>
        <w:t>P</w:t>
      </w:r>
      <w:r w:rsidR="005B5A58" w:rsidRPr="154E3424">
        <w:rPr>
          <w:b/>
          <w:bCs/>
          <w:sz w:val="24"/>
          <w:szCs w:val="24"/>
        </w:rPr>
        <w:t>rovide a rationale for why this is a comparator</w:t>
      </w:r>
      <w:r w:rsidR="000627EF" w:rsidRPr="154E3424">
        <w:rPr>
          <w:b/>
          <w:bCs/>
          <w:sz w:val="24"/>
          <w:szCs w:val="24"/>
        </w:rPr>
        <w:t>:</w:t>
      </w:r>
    </w:p>
    <w:p w14:paraId="5DA56114" w14:textId="6CE3D09B" w:rsidR="0097511C" w:rsidRDefault="00443C7F" w:rsidP="0097511C">
      <w:pPr>
        <w:rPr>
          <w:sz w:val="24"/>
          <w:szCs w:val="24"/>
        </w:rPr>
      </w:pPr>
      <w:r w:rsidRPr="00443C7F">
        <w:rPr>
          <w:sz w:val="24"/>
          <w:szCs w:val="24"/>
        </w:rPr>
        <w:t>The nominated comparator</w:t>
      </w:r>
      <w:r w:rsidR="00325927">
        <w:rPr>
          <w:sz w:val="24"/>
          <w:szCs w:val="24"/>
        </w:rPr>
        <w:t xml:space="preserve"> - </w:t>
      </w:r>
      <w:r w:rsidRPr="00443C7F">
        <w:rPr>
          <w:sz w:val="24"/>
          <w:szCs w:val="24"/>
        </w:rPr>
        <w:t>no tumour genomic testing</w:t>
      </w:r>
      <w:r w:rsidR="00325927">
        <w:rPr>
          <w:sz w:val="24"/>
          <w:szCs w:val="24"/>
        </w:rPr>
        <w:t xml:space="preserve"> - </w:t>
      </w:r>
      <w:r w:rsidRPr="00443C7F">
        <w:rPr>
          <w:sz w:val="24"/>
          <w:szCs w:val="24"/>
        </w:rPr>
        <w:t xml:space="preserve">accurately reflects the current </w:t>
      </w:r>
      <w:r w:rsidR="006716A6">
        <w:rPr>
          <w:sz w:val="24"/>
          <w:szCs w:val="24"/>
        </w:rPr>
        <w:t>SOC</w:t>
      </w:r>
      <w:r w:rsidRPr="00443C7F">
        <w:rPr>
          <w:sz w:val="24"/>
          <w:szCs w:val="24"/>
        </w:rPr>
        <w:t xml:space="preserve"> for patients diagnosed with CUP. Currently, the diagnostic workup for CUP includes blood tests, imaging (CT, MRI, or PET-CT), and histopathology review, all of which are funded under the MBS. These investigations are aimed at characterising the malignancy and identifying a potential primary tumour site. While most patients go on to receive empiric treatment based on clinical and pathological findings, this approach is limited by the absence of tumour</w:t>
      </w:r>
      <w:r w:rsidR="00202BB9">
        <w:rPr>
          <w:sz w:val="24"/>
          <w:szCs w:val="24"/>
        </w:rPr>
        <w:t xml:space="preserve"> </w:t>
      </w:r>
      <w:r w:rsidRPr="00443C7F">
        <w:rPr>
          <w:sz w:val="24"/>
          <w:szCs w:val="24"/>
        </w:rPr>
        <w:t>specific genomic information. Without genomic testing, treatments are often non-specific and poorly targeted, leading to suboptimal outcomes. Genomic testing (such as WGTS or CGP) is not routinely performed or funded at present, except when accessed through research initiatives or paid for privately by patients.</w:t>
      </w:r>
    </w:p>
    <w:p w14:paraId="56565A0F" w14:textId="2C8A223F" w:rsidR="0097511C" w:rsidRDefault="0097511C" w:rsidP="0097511C">
      <w:pPr>
        <w:rPr>
          <w:sz w:val="24"/>
          <w:szCs w:val="24"/>
        </w:rPr>
      </w:pPr>
      <w:r w:rsidRPr="0097511C">
        <w:rPr>
          <w:sz w:val="24"/>
          <w:szCs w:val="24"/>
        </w:rPr>
        <w:lastRenderedPageBreak/>
        <w:t>The comparator captures the incremental value of genomic testing by comparing to a setting where genomic testing is not undertaken, the analysis isolates and highlights the incremental clinical and economic value of introducing tumour genomic profiling. This includes:</w:t>
      </w:r>
    </w:p>
    <w:p w14:paraId="169D8185" w14:textId="3F9420C9" w:rsidR="0097511C" w:rsidRDefault="008447E4" w:rsidP="0097511C">
      <w:pPr>
        <w:pStyle w:val="ListParagraph"/>
        <w:numPr>
          <w:ilvl w:val="0"/>
          <w:numId w:val="15"/>
        </w:numPr>
        <w:rPr>
          <w:sz w:val="24"/>
          <w:szCs w:val="24"/>
        </w:rPr>
      </w:pPr>
      <w:r>
        <w:rPr>
          <w:sz w:val="24"/>
          <w:szCs w:val="24"/>
        </w:rPr>
        <w:t>improved diagnostic precision,</w:t>
      </w:r>
    </w:p>
    <w:p w14:paraId="6202F735" w14:textId="526D81D3" w:rsidR="008447E4" w:rsidRDefault="007737AD" w:rsidP="0097511C">
      <w:pPr>
        <w:pStyle w:val="ListParagraph"/>
        <w:numPr>
          <w:ilvl w:val="0"/>
          <w:numId w:val="15"/>
        </w:numPr>
        <w:rPr>
          <w:sz w:val="24"/>
          <w:szCs w:val="24"/>
        </w:rPr>
      </w:pPr>
      <w:r>
        <w:rPr>
          <w:sz w:val="24"/>
          <w:szCs w:val="24"/>
        </w:rPr>
        <w:t>access to site-specific or targeted therapies</w:t>
      </w:r>
      <w:r w:rsidR="007A43B7">
        <w:rPr>
          <w:sz w:val="24"/>
          <w:szCs w:val="24"/>
        </w:rPr>
        <w:t>,</w:t>
      </w:r>
    </w:p>
    <w:p w14:paraId="0E165A9C" w14:textId="3146BD25" w:rsidR="007737AD" w:rsidRDefault="007A43B7" w:rsidP="0097511C">
      <w:pPr>
        <w:pStyle w:val="ListParagraph"/>
        <w:numPr>
          <w:ilvl w:val="0"/>
          <w:numId w:val="15"/>
        </w:numPr>
        <w:rPr>
          <w:sz w:val="24"/>
          <w:szCs w:val="24"/>
        </w:rPr>
      </w:pPr>
      <w:r>
        <w:rPr>
          <w:sz w:val="24"/>
          <w:szCs w:val="24"/>
        </w:rPr>
        <w:t>eligibility for clinical trials, and</w:t>
      </w:r>
    </w:p>
    <w:p w14:paraId="182579D9" w14:textId="202F2EA8" w:rsidR="007A43B7" w:rsidRDefault="007A4F6E" w:rsidP="0097511C">
      <w:pPr>
        <w:pStyle w:val="ListParagraph"/>
        <w:numPr>
          <w:ilvl w:val="0"/>
          <w:numId w:val="15"/>
        </w:numPr>
        <w:rPr>
          <w:sz w:val="24"/>
          <w:szCs w:val="24"/>
        </w:rPr>
      </w:pPr>
      <w:r>
        <w:rPr>
          <w:sz w:val="24"/>
          <w:szCs w:val="24"/>
        </w:rPr>
        <w:t>better prognostic stratification.</w:t>
      </w:r>
    </w:p>
    <w:p w14:paraId="07203CFE" w14:textId="77777777" w:rsidR="007A4F6E" w:rsidRDefault="007A4F6E" w:rsidP="007A4F6E">
      <w:pPr>
        <w:rPr>
          <w:sz w:val="24"/>
          <w:szCs w:val="24"/>
        </w:rPr>
      </w:pPr>
    </w:p>
    <w:p w14:paraId="7D835BE0" w14:textId="28F907CC" w:rsidR="00361BBE" w:rsidRPr="00D163F8" w:rsidRDefault="005B5A58" w:rsidP="00D163F8">
      <w:pPr>
        <w:rPr>
          <w:b/>
          <w:bCs/>
          <w:sz w:val="24"/>
          <w:szCs w:val="24"/>
        </w:rPr>
      </w:pPr>
      <w:r w:rsidRPr="00D163F8">
        <w:rPr>
          <w:b/>
          <w:bCs/>
          <w:sz w:val="24"/>
          <w:szCs w:val="24"/>
        </w:rPr>
        <w:t xml:space="preserve">Pattern of substitution – Will the proposed health technology wholly replace the proposed comparator, partially replace </w:t>
      </w:r>
      <w:r w:rsidR="000627EF" w:rsidRPr="00D163F8">
        <w:rPr>
          <w:b/>
          <w:bCs/>
          <w:sz w:val="24"/>
          <w:szCs w:val="24"/>
        </w:rPr>
        <w:t>the proposed comparator, displace the proposed comparator or be used in combination with the proposed comparator?</w:t>
      </w:r>
      <w:r w:rsidR="00DB2D53" w:rsidRPr="00D163F8">
        <w:rPr>
          <w:b/>
          <w:bCs/>
          <w:sz w:val="24"/>
          <w:szCs w:val="24"/>
        </w:rPr>
        <w:t xml:space="preserve"> </w:t>
      </w:r>
    </w:p>
    <w:p w14:paraId="0A5F4C44" w14:textId="54D177F8" w:rsidR="000627EF" w:rsidRPr="0089269F" w:rsidRDefault="00E33B23" w:rsidP="00582377">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0627EF" w:rsidRPr="0089269F">
        <w:rPr>
          <w:sz w:val="24"/>
          <w:szCs w:val="24"/>
        </w:rPr>
        <w:t xml:space="preserve">None </w:t>
      </w:r>
      <w:r w:rsidR="00BC0C43" w:rsidRPr="0089269F">
        <w:rPr>
          <w:sz w:val="24"/>
          <w:szCs w:val="24"/>
        </w:rPr>
        <w:t>(u</w:t>
      </w:r>
      <w:r w:rsidR="000627EF" w:rsidRPr="0089269F">
        <w:rPr>
          <w:sz w:val="24"/>
          <w:szCs w:val="24"/>
        </w:rPr>
        <w:t>sed with the comparator</w:t>
      </w:r>
      <w:r w:rsidR="00BC0C43" w:rsidRPr="0089269F">
        <w:rPr>
          <w:sz w:val="24"/>
          <w:szCs w:val="24"/>
        </w:rPr>
        <w:t>)</w:t>
      </w:r>
      <w:r w:rsidR="000627EF" w:rsidRPr="0089269F">
        <w:rPr>
          <w:sz w:val="24"/>
          <w:szCs w:val="24"/>
        </w:rPr>
        <w:t xml:space="preserve"> </w:t>
      </w:r>
    </w:p>
    <w:p w14:paraId="04FD711F" w14:textId="38F3144B" w:rsidR="000627EF" w:rsidRPr="0089269F" w:rsidRDefault="0088630C" w:rsidP="00582377">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Displaced </w:t>
      </w:r>
      <w:r w:rsidR="00BC0C43" w:rsidRPr="0089269F">
        <w:rPr>
          <w:sz w:val="24"/>
          <w:szCs w:val="24"/>
        </w:rPr>
        <w:t>(c</w:t>
      </w:r>
      <w:r w:rsidR="000627EF" w:rsidRPr="0089269F">
        <w:rPr>
          <w:sz w:val="24"/>
          <w:szCs w:val="24"/>
        </w:rPr>
        <w:t>omparator will likely be used following the proposed technology in some patients</w:t>
      </w:r>
      <w:r w:rsidR="00BC0C43" w:rsidRPr="0089269F">
        <w:rPr>
          <w:sz w:val="24"/>
          <w:szCs w:val="24"/>
        </w:rPr>
        <w:t>)</w:t>
      </w:r>
    </w:p>
    <w:p w14:paraId="3243B3BE" w14:textId="43F5C3C1" w:rsidR="000627EF" w:rsidRPr="0089269F" w:rsidRDefault="00C512C6" w:rsidP="00582377">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Partial </w:t>
      </w:r>
      <w:r w:rsidR="00BC0C43" w:rsidRPr="0089269F">
        <w:rPr>
          <w:sz w:val="24"/>
          <w:szCs w:val="24"/>
        </w:rPr>
        <w:t>(in</w:t>
      </w:r>
      <w:r w:rsidR="000627EF" w:rsidRPr="0089269F">
        <w:rPr>
          <w:sz w:val="24"/>
          <w:szCs w:val="24"/>
        </w:rPr>
        <w:t xml:space="preserve"> some cases, the proposed technology will replace the use of the comparator, but not all</w:t>
      </w:r>
      <w:r w:rsidR="00BC0C43" w:rsidRPr="0089269F">
        <w:rPr>
          <w:sz w:val="24"/>
          <w:szCs w:val="24"/>
        </w:rPr>
        <w:t>)</w:t>
      </w:r>
      <w:r w:rsidR="000627EF" w:rsidRPr="0089269F">
        <w:rPr>
          <w:sz w:val="24"/>
          <w:szCs w:val="24"/>
        </w:rPr>
        <w:t xml:space="preserve"> </w:t>
      </w:r>
    </w:p>
    <w:p w14:paraId="32AA0FD6" w14:textId="59CCA343" w:rsidR="000627EF" w:rsidRPr="0089269F" w:rsidRDefault="00E33B23" w:rsidP="00582377">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w:t>
      </w:r>
      <w:r w:rsidR="000627EF" w:rsidRPr="009E1A9E">
        <w:rPr>
          <w:sz w:val="24"/>
          <w:szCs w:val="24"/>
        </w:rPr>
        <w:t>Full</w:t>
      </w:r>
      <w:r w:rsidR="000627EF" w:rsidRPr="0089269F">
        <w:rPr>
          <w:sz w:val="24"/>
          <w:szCs w:val="24"/>
        </w:rPr>
        <w:t xml:space="preserve"> </w:t>
      </w:r>
      <w:r w:rsidR="00BC0C43" w:rsidRPr="0089269F">
        <w:rPr>
          <w:sz w:val="24"/>
          <w:szCs w:val="24"/>
        </w:rPr>
        <w:t>(s</w:t>
      </w:r>
      <w:r w:rsidR="000627EF" w:rsidRPr="0089269F">
        <w:rPr>
          <w:sz w:val="24"/>
          <w:szCs w:val="24"/>
        </w:rPr>
        <w:t>ubjects who receive the proposed intervention will not receive the comparator</w:t>
      </w:r>
      <w:r w:rsidR="00BC0C43" w:rsidRPr="0089269F">
        <w:rPr>
          <w:sz w:val="24"/>
          <w:szCs w:val="24"/>
        </w:rPr>
        <w:t>)</w:t>
      </w:r>
    </w:p>
    <w:p w14:paraId="3D9A6633" w14:textId="0FC8A361" w:rsidR="000627EF" w:rsidRPr="00D163F8" w:rsidRDefault="00EA0AA0" w:rsidP="00D163F8">
      <w:pPr>
        <w:rPr>
          <w:b/>
          <w:bCs/>
          <w:sz w:val="24"/>
          <w:szCs w:val="24"/>
        </w:rPr>
      </w:pPr>
      <w:r w:rsidRPr="154E3424">
        <w:rPr>
          <w:b/>
          <w:bCs/>
          <w:sz w:val="24"/>
          <w:szCs w:val="24"/>
        </w:rPr>
        <w:t>Outline and e</w:t>
      </w:r>
      <w:r w:rsidR="000627EF" w:rsidRPr="154E3424">
        <w:rPr>
          <w:b/>
          <w:bCs/>
          <w:sz w:val="24"/>
          <w:szCs w:val="24"/>
        </w:rPr>
        <w:t>xplain the extent to which the current comparator is expected to be substituted:</w:t>
      </w:r>
    </w:p>
    <w:p w14:paraId="26A557BB" w14:textId="6D2D8537" w:rsidR="64DE7784" w:rsidRDefault="001F47DA" w:rsidP="154E3424">
      <w:r>
        <w:rPr>
          <w:rFonts w:eastAsia="Segoe UI"/>
          <w:sz w:val="24"/>
          <w:szCs w:val="24"/>
        </w:rPr>
        <w:t xml:space="preserve">Standard of care </w:t>
      </w:r>
      <w:r w:rsidR="00CF6DE4">
        <w:rPr>
          <w:rFonts w:eastAsia="Segoe UI"/>
          <w:sz w:val="24"/>
          <w:szCs w:val="24"/>
        </w:rPr>
        <w:t>clinical management (in the absence of genomic testing)</w:t>
      </w:r>
      <w:r w:rsidR="64DE7784" w:rsidRPr="154E3424">
        <w:rPr>
          <w:rFonts w:eastAsia="Segoe UI"/>
          <w:sz w:val="24"/>
          <w:szCs w:val="24"/>
        </w:rPr>
        <w:t xml:space="preserve"> is the comparator.</w:t>
      </w:r>
    </w:p>
    <w:p w14:paraId="12B972CC" w14:textId="4032A67F" w:rsidR="154E3424" w:rsidRDefault="154E3424" w:rsidP="154E3424">
      <w:pPr>
        <w:rPr>
          <w:b/>
          <w:bCs/>
          <w:sz w:val="24"/>
          <w:szCs w:val="24"/>
        </w:rPr>
      </w:pPr>
    </w:p>
    <w:p w14:paraId="527F0163" w14:textId="2737A668"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77777777" w:rsidR="00361BBE" w:rsidRPr="00D163F8" w:rsidRDefault="004C02B7" w:rsidP="00D163F8">
      <w:pPr>
        <w:rPr>
          <w:b/>
          <w:bCs/>
          <w:sz w:val="24"/>
          <w:szCs w:val="24"/>
        </w:rPr>
      </w:pPr>
      <w:r w:rsidRPr="00D163F8">
        <w:rPr>
          <w:b/>
          <w:bCs/>
          <w:sz w:val="24"/>
          <w:szCs w:val="24"/>
        </w:rPr>
        <w:t>List the key health outcomes (major and minor – prioritising major key health outcomes first) that will need to be measured in assessing the clinical claim for the proposed medical service/technology (versus the comparator):</w:t>
      </w:r>
      <w:r w:rsidR="00DB2D53" w:rsidRPr="00D163F8">
        <w:rPr>
          <w:b/>
          <w:bCs/>
          <w:sz w:val="24"/>
          <w:szCs w:val="24"/>
        </w:rPr>
        <w:t xml:space="preserve"> </w:t>
      </w:r>
    </w:p>
    <w:p w14:paraId="2BA09AC5" w14:textId="7A761496" w:rsidR="004C02B7" w:rsidRPr="009E1A9E" w:rsidRDefault="00B116CE" w:rsidP="00582377">
      <w:pPr>
        <w:pStyle w:val="Tickboxes"/>
        <w:rPr>
          <w:sz w:val="24"/>
          <w:szCs w:val="24"/>
        </w:rPr>
      </w:pPr>
      <w:r w:rsidRPr="009E1A9E">
        <w:rPr>
          <w:sz w:val="24"/>
          <w:szCs w:val="24"/>
        </w:rPr>
        <w:fldChar w:fldCharType="begin">
          <w:ffData>
            <w:name w:val=""/>
            <w:enabled/>
            <w:calcOnExit w:val="0"/>
            <w:statusText w:type="text" w:val="Health outcomes Health benefits "/>
            <w:checkBox>
              <w:sizeAuto/>
              <w:default w:val="1"/>
            </w:checkBox>
          </w:ffData>
        </w:fldChar>
      </w:r>
      <w:r w:rsidRPr="009E1A9E">
        <w:rPr>
          <w:sz w:val="24"/>
          <w:szCs w:val="24"/>
        </w:rPr>
        <w:instrText xml:space="preserve"> FORMCHECKBOX </w:instrText>
      </w:r>
      <w:r w:rsidRPr="009E1A9E">
        <w:rPr>
          <w:sz w:val="24"/>
          <w:szCs w:val="24"/>
        </w:rPr>
      </w:r>
      <w:r w:rsidRPr="009E1A9E">
        <w:rPr>
          <w:sz w:val="24"/>
          <w:szCs w:val="24"/>
        </w:rPr>
        <w:fldChar w:fldCharType="separate"/>
      </w:r>
      <w:r w:rsidRPr="009E1A9E">
        <w:rPr>
          <w:sz w:val="24"/>
          <w:szCs w:val="24"/>
        </w:rPr>
        <w:fldChar w:fldCharType="end"/>
      </w:r>
      <w:r w:rsidR="00BC0C43" w:rsidRPr="009E1A9E">
        <w:rPr>
          <w:sz w:val="24"/>
          <w:szCs w:val="24"/>
        </w:rPr>
        <w:t xml:space="preserve"> </w:t>
      </w:r>
      <w:r w:rsidR="004C02B7" w:rsidRPr="009E1A9E">
        <w:rPr>
          <w:sz w:val="24"/>
          <w:szCs w:val="24"/>
        </w:rPr>
        <w:t xml:space="preserve">Health benefits </w:t>
      </w:r>
    </w:p>
    <w:p w14:paraId="4B5E35E8" w14:textId="71576109" w:rsidR="004C02B7" w:rsidRPr="009E1A9E" w:rsidRDefault="00C90FEE" w:rsidP="00582377">
      <w:pPr>
        <w:pStyle w:val="Tickboxes"/>
        <w:rPr>
          <w:sz w:val="24"/>
          <w:szCs w:val="24"/>
        </w:rPr>
      </w:pPr>
      <w:r w:rsidRPr="009E1A9E">
        <w:rPr>
          <w:sz w:val="24"/>
          <w:szCs w:val="24"/>
        </w:rPr>
        <w:fldChar w:fldCharType="begin">
          <w:ffData>
            <w:name w:val=""/>
            <w:enabled/>
            <w:calcOnExit w:val="0"/>
            <w:statusText w:type="text" w:val="Health outcomes Health harms"/>
            <w:checkBox>
              <w:sizeAuto/>
              <w:default w:val="1"/>
            </w:checkBox>
          </w:ffData>
        </w:fldChar>
      </w:r>
      <w:r w:rsidRPr="009E1A9E">
        <w:rPr>
          <w:sz w:val="24"/>
          <w:szCs w:val="24"/>
        </w:rPr>
        <w:instrText xml:space="preserve"> FORMCHECKBOX </w:instrText>
      </w:r>
      <w:r w:rsidRPr="009E1A9E">
        <w:rPr>
          <w:sz w:val="24"/>
          <w:szCs w:val="24"/>
        </w:rPr>
      </w:r>
      <w:r w:rsidRPr="009E1A9E">
        <w:rPr>
          <w:sz w:val="24"/>
          <w:szCs w:val="24"/>
        </w:rPr>
        <w:fldChar w:fldCharType="separate"/>
      </w:r>
      <w:r w:rsidRPr="009E1A9E">
        <w:rPr>
          <w:sz w:val="24"/>
          <w:szCs w:val="24"/>
        </w:rPr>
        <w:fldChar w:fldCharType="end"/>
      </w:r>
      <w:r w:rsidR="004C02B7" w:rsidRPr="009E1A9E">
        <w:rPr>
          <w:sz w:val="24"/>
          <w:szCs w:val="24"/>
        </w:rPr>
        <w:t xml:space="preserve"> </w:t>
      </w:r>
      <w:r w:rsidR="004C02B7" w:rsidRPr="009E1A9E">
        <w:rPr>
          <w:sz w:val="24"/>
        </w:rPr>
        <w:t>Health harms</w:t>
      </w:r>
    </w:p>
    <w:p w14:paraId="7846E3EA" w14:textId="3D063781" w:rsidR="004C02B7" w:rsidRPr="009E1A9E" w:rsidRDefault="00B116CE" w:rsidP="382385F4">
      <w:pPr>
        <w:pStyle w:val="Tickboxes"/>
        <w:rPr>
          <w:sz w:val="24"/>
          <w:szCs w:val="24"/>
        </w:rPr>
      </w:pPr>
      <w:r w:rsidRPr="009E1A9E">
        <w:rPr>
          <w:sz w:val="24"/>
          <w:szCs w:val="24"/>
        </w:rPr>
        <w:fldChar w:fldCharType="begin">
          <w:ffData>
            <w:name w:val=""/>
            <w:enabled/>
            <w:calcOnExit w:val="0"/>
            <w:statusText w:type="text" w:val="Health outcomes Resources"/>
            <w:checkBox>
              <w:sizeAuto/>
              <w:default w:val="1"/>
            </w:checkBox>
          </w:ffData>
        </w:fldChar>
      </w:r>
      <w:r w:rsidRPr="009E1A9E">
        <w:rPr>
          <w:sz w:val="24"/>
          <w:szCs w:val="24"/>
        </w:rPr>
        <w:instrText xml:space="preserve"> FORMCHECKBOX </w:instrText>
      </w:r>
      <w:r w:rsidRPr="009E1A9E">
        <w:rPr>
          <w:sz w:val="24"/>
          <w:szCs w:val="24"/>
        </w:rPr>
      </w:r>
      <w:r w:rsidRPr="009E1A9E">
        <w:rPr>
          <w:sz w:val="24"/>
          <w:szCs w:val="24"/>
        </w:rPr>
        <w:fldChar w:fldCharType="separate"/>
      </w:r>
      <w:r w:rsidRPr="009E1A9E">
        <w:rPr>
          <w:sz w:val="24"/>
          <w:szCs w:val="24"/>
        </w:rPr>
        <w:fldChar w:fldCharType="end"/>
      </w:r>
      <w:r w:rsidR="004C02B7" w:rsidRPr="009E1A9E">
        <w:rPr>
          <w:sz w:val="24"/>
          <w:szCs w:val="24"/>
        </w:rPr>
        <w:t xml:space="preserve"> Resources </w:t>
      </w:r>
    </w:p>
    <w:p w14:paraId="4A3C8161" w14:textId="71D9AEE1" w:rsidR="00E00CD3" w:rsidRPr="00B116CE" w:rsidRDefault="00B116CE" w:rsidP="382385F4">
      <w:pPr>
        <w:pStyle w:val="Tickboxes"/>
        <w:rPr>
          <w:b/>
          <w:sz w:val="24"/>
          <w:szCs w:val="24"/>
        </w:rPr>
      </w:pPr>
      <w:r w:rsidRPr="009E1A9E">
        <w:rPr>
          <w:sz w:val="24"/>
          <w:szCs w:val="24"/>
        </w:rPr>
        <w:fldChar w:fldCharType="begin">
          <w:ffData>
            <w:name w:val=""/>
            <w:enabled/>
            <w:calcOnExit w:val="0"/>
            <w:statusText w:type="text" w:val="Health outcomes Value of knowing"/>
            <w:checkBox>
              <w:sizeAuto/>
              <w:default w:val="1"/>
            </w:checkBox>
          </w:ffData>
        </w:fldChar>
      </w:r>
      <w:r w:rsidRPr="009E1A9E">
        <w:rPr>
          <w:sz w:val="24"/>
          <w:szCs w:val="24"/>
        </w:rPr>
        <w:instrText xml:space="preserve"> FORMCHECKBOX </w:instrText>
      </w:r>
      <w:r w:rsidRPr="009E1A9E">
        <w:rPr>
          <w:sz w:val="24"/>
          <w:szCs w:val="24"/>
        </w:rPr>
      </w:r>
      <w:r w:rsidRPr="009E1A9E">
        <w:rPr>
          <w:sz w:val="24"/>
          <w:szCs w:val="24"/>
        </w:rPr>
        <w:fldChar w:fldCharType="separate"/>
      </w:r>
      <w:r w:rsidRPr="009E1A9E">
        <w:rPr>
          <w:sz w:val="24"/>
          <w:szCs w:val="24"/>
        </w:rPr>
        <w:fldChar w:fldCharType="end"/>
      </w:r>
      <w:r w:rsidR="004C02B7" w:rsidRPr="009E1A9E">
        <w:rPr>
          <w:sz w:val="24"/>
          <w:szCs w:val="24"/>
        </w:rPr>
        <w:t xml:space="preserve"> Value of knowing</w:t>
      </w:r>
    </w:p>
    <w:p w14:paraId="36189B68" w14:textId="2A9DD4E8" w:rsidR="004C02B7" w:rsidRPr="00D163F8" w:rsidRDefault="00E00CD3" w:rsidP="00D163F8">
      <w:pPr>
        <w:rPr>
          <w:b/>
          <w:bCs/>
          <w:sz w:val="24"/>
          <w:szCs w:val="24"/>
        </w:rPr>
      </w:pPr>
      <w:r w:rsidRPr="382385F4">
        <w:rPr>
          <w:b/>
          <w:bCs/>
          <w:sz w:val="24"/>
          <w:szCs w:val="24"/>
        </w:rPr>
        <w:t>O</w:t>
      </w:r>
      <w:r w:rsidR="00CB5480" w:rsidRPr="382385F4">
        <w:rPr>
          <w:b/>
          <w:bCs/>
          <w:sz w:val="24"/>
          <w:szCs w:val="24"/>
        </w:rPr>
        <w:t>utcome description</w:t>
      </w:r>
      <w:r w:rsidRPr="382385F4">
        <w:rPr>
          <w:b/>
          <w:bCs/>
          <w:sz w:val="24"/>
          <w:szCs w:val="24"/>
        </w:rPr>
        <w:t xml:space="preserve"> –</w:t>
      </w:r>
      <w:r w:rsidR="00EA0AA0" w:rsidRPr="382385F4">
        <w:rPr>
          <w:b/>
          <w:bCs/>
          <w:sz w:val="24"/>
          <w:szCs w:val="24"/>
        </w:rPr>
        <w:t xml:space="preserve"> </w:t>
      </w:r>
      <w:r w:rsidRPr="382385F4">
        <w:rPr>
          <w:b/>
          <w:bCs/>
          <w:sz w:val="24"/>
          <w:szCs w:val="24"/>
        </w:rPr>
        <w:t>include information about whether a change in patient management, or prognosis, occurs as a result of the test information</w:t>
      </w:r>
      <w:r w:rsidR="004C02B7" w:rsidRPr="382385F4">
        <w:rPr>
          <w:b/>
          <w:bCs/>
          <w:sz w:val="24"/>
          <w:szCs w:val="24"/>
        </w:rPr>
        <w:t>:</w:t>
      </w:r>
    </w:p>
    <w:p w14:paraId="19EAF97B" w14:textId="58FF5AD5" w:rsidR="382385F4" w:rsidRDefault="382385F4" w:rsidP="382385F4">
      <w:pPr>
        <w:rPr>
          <w:b/>
          <w:bCs/>
          <w:sz w:val="24"/>
          <w:szCs w:val="24"/>
        </w:rPr>
      </w:pPr>
    </w:p>
    <w:p w14:paraId="0F92B4CF" w14:textId="5FB04740" w:rsidR="00253E40" w:rsidRDefault="00E43F4D" w:rsidP="004D37E4">
      <w:pPr>
        <w:spacing w:after="0"/>
        <w:rPr>
          <w:rFonts w:eastAsia="Segoe UI"/>
          <w:sz w:val="24"/>
          <w:szCs w:val="24"/>
        </w:rPr>
      </w:pPr>
      <w:r w:rsidRPr="00E43F4D">
        <w:rPr>
          <w:rFonts w:eastAsia="Segoe UI"/>
          <w:b/>
          <w:bCs/>
          <w:i/>
          <w:iCs/>
          <w:color w:val="4472C4" w:themeColor="accent1"/>
          <w:sz w:val="24"/>
          <w:szCs w:val="24"/>
        </w:rPr>
        <w:t>Clinical Effectiveness Outcomes</w:t>
      </w:r>
    </w:p>
    <w:p w14:paraId="46853D0E" w14:textId="77777777" w:rsidR="00543F11" w:rsidRPr="00543F11" w:rsidRDefault="00543F11" w:rsidP="00543F11">
      <w:pPr>
        <w:spacing w:before="120" w:after="0"/>
      </w:pPr>
      <w:r w:rsidRPr="00543F11">
        <w:rPr>
          <w:rFonts w:eastAsia="Segoe UI"/>
          <w:sz w:val="24"/>
          <w:szCs w:val="24"/>
        </w:rPr>
        <w:t>Direct evidence</w:t>
      </w:r>
    </w:p>
    <w:p w14:paraId="00841350" w14:textId="77777777" w:rsidR="00543F11" w:rsidRPr="00543F11" w:rsidRDefault="00543F11" w:rsidP="00543F11">
      <w:pPr>
        <w:numPr>
          <w:ilvl w:val="0"/>
          <w:numId w:val="2"/>
        </w:numPr>
        <w:spacing w:after="0"/>
        <w:ind w:left="608"/>
        <w:contextualSpacing/>
        <w:rPr>
          <w:rFonts w:eastAsia="Segoe UI"/>
          <w:sz w:val="24"/>
          <w:szCs w:val="24"/>
        </w:rPr>
      </w:pPr>
      <w:r w:rsidRPr="00543F11">
        <w:rPr>
          <w:rFonts w:eastAsia="Segoe UI"/>
          <w:sz w:val="24"/>
          <w:szCs w:val="24"/>
        </w:rPr>
        <w:t xml:space="preserve">Change in patient health outcomes: mortality, morbidity, quality of life </w:t>
      </w:r>
    </w:p>
    <w:p w14:paraId="65E593A4" w14:textId="77777777" w:rsidR="00543F11" w:rsidRPr="00543F11" w:rsidRDefault="00543F11" w:rsidP="00543F11">
      <w:pPr>
        <w:numPr>
          <w:ilvl w:val="0"/>
          <w:numId w:val="2"/>
        </w:numPr>
        <w:spacing w:after="0"/>
        <w:ind w:left="608"/>
        <w:contextualSpacing/>
        <w:rPr>
          <w:rFonts w:eastAsia="Segoe UI"/>
          <w:sz w:val="24"/>
          <w:szCs w:val="24"/>
        </w:rPr>
      </w:pPr>
      <w:r w:rsidRPr="00543F11">
        <w:rPr>
          <w:rFonts w:eastAsia="Segoe UI"/>
          <w:sz w:val="24"/>
          <w:szCs w:val="24"/>
        </w:rPr>
        <w:t>Number of cases with a resolved diagnosis</w:t>
      </w:r>
    </w:p>
    <w:p w14:paraId="335DE188" w14:textId="77777777" w:rsidR="00543F11" w:rsidRPr="00543F11" w:rsidRDefault="00543F11" w:rsidP="00543F11">
      <w:pPr>
        <w:spacing w:after="0"/>
      </w:pPr>
      <w:r w:rsidRPr="00543F11">
        <w:rPr>
          <w:rFonts w:eastAsia="Segoe UI"/>
          <w:sz w:val="24"/>
          <w:szCs w:val="24"/>
        </w:rPr>
        <w:t xml:space="preserve"> </w:t>
      </w:r>
    </w:p>
    <w:p w14:paraId="33A1F360" w14:textId="77777777" w:rsidR="00543F11" w:rsidRPr="00543F11" w:rsidRDefault="00543F11" w:rsidP="00543F11">
      <w:pPr>
        <w:spacing w:after="0"/>
      </w:pPr>
      <w:r w:rsidRPr="00543F11">
        <w:rPr>
          <w:rFonts w:eastAsia="Segoe UI"/>
          <w:sz w:val="24"/>
          <w:szCs w:val="24"/>
        </w:rPr>
        <w:lastRenderedPageBreak/>
        <w:t>Indirect evidence</w:t>
      </w:r>
    </w:p>
    <w:p w14:paraId="670282F6" w14:textId="77777777" w:rsidR="00543F11" w:rsidRPr="00543F11" w:rsidRDefault="00543F11" w:rsidP="00543F11">
      <w:pPr>
        <w:numPr>
          <w:ilvl w:val="0"/>
          <w:numId w:val="2"/>
        </w:numPr>
        <w:spacing w:after="0"/>
        <w:ind w:left="608"/>
        <w:contextualSpacing/>
        <w:rPr>
          <w:rFonts w:eastAsia="Segoe UI"/>
          <w:sz w:val="24"/>
          <w:szCs w:val="24"/>
        </w:rPr>
      </w:pPr>
      <w:r w:rsidRPr="00543F11">
        <w:rPr>
          <w:rFonts w:eastAsia="Segoe UI"/>
          <w:sz w:val="24"/>
          <w:szCs w:val="24"/>
        </w:rPr>
        <w:t>Cumulative diagnostic yield (informative result)</w:t>
      </w:r>
    </w:p>
    <w:p w14:paraId="66671672" w14:textId="77777777" w:rsidR="00543F11" w:rsidRPr="00543F11" w:rsidRDefault="00543F11" w:rsidP="00543F11">
      <w:pPr>
        <w:numPr>
          <w:ilvl w:val="0"/>
          <w:numId w:val="2"/>
        </w:numPr>
        <w:spacing w:after="0"/>
        <w:ind w:left="606" w:hanging="357"/>
        <w:contextualSpacing/>
        <w:rPr>
          <w:rFonts w:eastAsia="Segoe UI"/>
          <w:sz w:val="24"/>
          <w:szCs w:val="24"/>
        </w:rPr>
      </w:pPr>
      <w:r w:rsidRPr="00543F11">
        <w:rPr>
          <w:rFonts w:eastAsia="Segoe UI"/>
          <w:sz w:val="24"/>
          <w:szCs w:val="24"/>
        </w:rPr>
        <w:t>Cumulative prognostic yield (from those with an informative result)</w:t>
      </w:r>
    </w:p>
    <w:p w14:paraId="1BD4EFA7" w14:textId="77777777" w:rsidR="00543F11" w:rsidRPr="00543F11" w:rsidRDefault="00543F11" w:rsidP="00543F11">
      <w:pPr>
        <w:numPr>
          <w:ilvl w:val="0"/>
          <w:numId w:val="2"/>
        </w:numPr>
        <w:spacing w:after="0"/>
        <w:ind w:left="606" w:hanging="357"/>
        <w:contextualSpacing/>
        <w:rPr>
          <w:rFonts w:eastAsia="Segoe UI"/>
          <w:sz w:val="24"/>
          <w:szCs w:val="24"/>
        </w:rPr>
      </w:pPr>
      <w:r w:rsidRPr="00543F11">
        <w:rPr>
          <w:rFonts w:eastAsia="Segoe UI"/>
          <w:sz w:val="24"/>
          <w:szCs w:val="24"/>
        </w:rPr>
        <w:t>Change in management/treatment resulting in change in patient outcomes: mortality, morbidity, quality of life (indirect evidence)</w:t>
      </w:r>
    </w:p>
    <w:p w14:paraId="79C28217" w14:textId="77777777" w:rsidR="00145286" w:rsidRDefault="00543F11" w:rsidP="00145286">
      <w:pPr>
        <w:numPr>
          <w:ilvl w:val="0"/>
          <w:numId w:val="2"/>
        </w:numPr>
        <w:spacing w:after="0"/>
        <w:ind w:left="606" w:hanging="357"/>
        <w:contextualSpacing/>
        <w:rPr>
          <w:rFonts w:eastAsia="Segoe UI"/>
          <w:sz w:val="24"/>
          <w:szCs w:val="24"/>
        </w:rPr>
      </w:pPr>
      <w:r w:rsidRPr="00543F11">
        <w:rPr>
          <w:rFonts w:eastAsia="Segoe UI"/>
          <w:sz w:val="24"/>
          <w:szCs w:val="24"/>
        </w:rPr>
        <w:t>Proportion of patients gaining access to standard of care treatments and referral to clinical trials</w:t>
      </w:r>
    </w:p>
    <w:p w14:paraId="178AA8F2" w14:textId="6E92332F" w:rsidR="001C473E" w:rsidRPr="00145286" w:rsidRDefault="001C473E" w:rsidP="00145286">
      <w:pPr>
        <w:numPr>
          <w:ilvl w:val="0"/>
          <w:numId w:val="2"/>
        </w:numPr>
        <w:spacing w:after="0"/>
        <w:ind w:left="606" w:hanging="357"/>
        <w:contextualSpacing/>
        <w:rPr>
          <w:rFonts w:eastAsia="Segoe UI"/>
          <w:sz w:val="24"/>
          <w:szCs w:val="24"/>
        </w:rPr>
      </w:pPr>
      <w:r w:rsidRPr="00145286">
        <w:rPr>
          <w:rFonts w:eastAsia="Segoe UI"/>
          <w:sz w:val="24"/>
          <w:szCs w:val="24"/>
        </w:rPr>
        <w:t xml:space="preserve">Reduced toxicity </w:t>
      </w:r>
      <w:r w:rsidR="00060CFF" w:rsidRPr="00145286">
        <w:rPr>
          <w:rFonts w:eastAsia="Segoe UI"/>
          <w:sz w:val="24"/>
          <w:szCs w:val="24"/>
        </w:rPr>
        <w:t>(</w:t>
      </w:r>
      <w:r w:rsidRPr="00145286">
        <w:rPr>
          <w:rFonts w:eastAsia="Segoe UI"/>
          <w:sz w:val="24"/>
          <w:szCs w:val="24"/>
        </w:rPr>
        <w:t>associated with empirical and inappropriate therapy</w:t>
      </w:r>
      <w:r w:rsidR="00060CFF" w:rsidRPr="00145286">
        <w:rPr>
          <w:rFonts w:eastAsia="Segoe UI"/>
          <w:sz w:val="24"/>
          <w:szCs w:val="24"/>
        </w:rPr>
        <w:t>)</w:t>
      </w:r>
    </w:p>
    <w:p w14:paraId="0E7E6F7D" w14:textId="77777777" w:rsidR="001C473E" w:rsidRPr="005F48A1" w:rsidRDefault="001C473E" w:rsidP="001C473E">
      <w:pPr>
        <w:pStyle w:val="ListParagraph"/>
        <w:spacing w:after="0"/>
        <w:rPr>
          <w:rFonts w:eastAsia="Segoe UI"/>
          <w:sz w:val="24"/>
          <w:szCs w:val="24"/>
        </w:rPr>
      </w:pPr>
    </w:p>
    <w:p w14:paraId="2AA571F1" w14:textId="6C094D71" w:rsidR="25E26241" w:rsidRDefault="25E26241" w:rsidP="382385F4">
      <w:pPr>
        <w:spacing w:before="120" w:after="0"/>
        <w:rPr>
          <w:rFonts w:eastAsia="Segoe UI"/>
          <w:b/>
          <w:bCs/>
          <w:i/>
          <w:iCs/>
          <w:color w:val="4472C4" w:themeColor="accent1"/>
          <w:sz w:val="24"/>
          <w:szCs w:val="24"/>
        </w:rPr>
      </w:pPr>
      <w:r w:rsidRPr="382385F4">
        <w:rPr>
          <w:rFonts w:eastAsia="Segoe UI"/>
          <w:b/>
          <w:bCs/>
          <w:i/>
          <w:iCs/>
          <w:color w:val="4472C4" w:themeColor="accent1"/>
          <w:sz w:val="24"/>
          <w:szCs w:val="24"/>
        </w:rPr>
        <w:t>Health system resources</w:t>
      </w:r>
    </w:p>
    <w:p w14:paraId="07C97A60" w14:textId="1685554A" w:rsidR="25E26241" w:rsidRDefault="25E26241" w:rsidP="382385F4">
      <w:pPr>
        <w:pStyle w:val="ListParagraph"/>
        <w:numPr>
          <w:ilvl w:val="0"/>
          <w:numId w:val="2"/>
        </w:numPr>
        <w:spacing w:after="0"/>
        <w:ind w:left="606" w:hanging="357"/>
        <w:rPr>
          <w:rFonts w:eastAsia="Segoe UI"/>
          <w:sz w:val="24"/>
          <w:szCs w:val="24"/>
        </w:rPr>
      </w:pPr>
      <w:r w:rsidRPr="382385F4">
        <w:rPr>
          <w:rFonts w:eastAsia="Segoe UI"/>
          <w:sz w:val="24"/>
          <w:szCs w:val="24"/>
        </w:rPr>
        <w:t xml:space="preserve">Cost of </w:t>
      </w:r>
      <w:r w:rsidR="000B629D">
        <w:rPr>
          <w:rFonts w:eastAsia="Segoe UI"/>
          <w:sz w:val="24"/>
          <w:szCs w:val="24"/>
        </w:rPr>
        <w:t>WGTS</w:t>
      </w:r>
      <w:r w:rsidRPr="382385F4">
        <w:rPr>
          <w:rFonts w:eastAsia="Segoe UI"/>
          <w:sz w:val="24"/>
          <w:szCs w:val="24"/>
        </w:rPr>
        <w:t xml:space="preserve"> or </w:t>
      </w:r>
      <w:r w:rsidR="0002342E">
        <w:rPr>
          <w:rFonts w:eastAsia="Segoe UI"/>
          <w:sz w:val="24"/>
          <w:szCs w:val="24"/>
        </w:rPr>
        <w:t>CGP</w:t>
      </w:r>
    </w:p>
    <w:p w14:paraId="5EAA4D17" w14:textId="4E98A19A" w:rsidR="60E39B84" w:rsidRPr="00BE7461" w:rsidRDefault="60E39B84" w:rsidP="382385F4">
      <w:pPr>
        <w:pStyle w:val="ListParagraph"/>
        <w:numPr>
          <w:ilvl w:val="0"/>
          <w:numId w:val="2"/>
        </w:numPr>
        <w:spacing w:after="0"/>
        <w:ind w:left="606" w:hanging="357"/>
        <w:rPr>
          <w:rFonts w:eastAsia="Segoe UI"/>
        </w:rPr>
      </w:pPr>
      <w:r w:rsidRPr="382385F4">
        <w:rPr>
          <w:rFonts w:eastAsia="Segoe UI"/>
          <w:sz w:val="24"/>
          <w:szCs w:val="24"/>
        </w:rPr>
        <w:t>Reduced number of individual genetic tests</w:t>
      </w:r>
    </w:p>
    <w:p w14:paraId="2316DEC4" w14:textId="7C409599" w:rsidR="00BE7461" w:rsidRPr="00C9620E" w:rsidRDefault="00C9620E" w:rsidP="382385F4">
      <w:pPr>
        <w:pStyle w:val="ListParagraph"/>
        <w:numPr>
          <w:ilvl w:val="0"/>
          <w:numId w:val="2"/>
        </w:numPr>
        <w:spacing w:after="0"/>
        <w:ind w:left="606" w:hanging="357"/>
        <w:rPr>
          <w:rFonts w:eastAsia="Segoe UI"/>
          <w:sz w:val="24"/>
          <w:szCs w:val="24"/>
        </w:rPr>
      </w:pPr>
      <w:r w:rsidRPr="00C9620E">
        <w:rPr>
          <w:rFonts w:eastAsia="Segoe UI"/>
          <w:sz w:val="24"/>
          <w:szCs w:val="24"/>
        </w:rPr>
        <w:t xml:space="preserve">Reduced number of unnecessary imaging tests or other investigations trying to </w:t>
      </w:r>
      <w:r w:rsidR="006207AA">
        <w:rPr>
          <w:rFonts w:eastAsia="Segoe UI"/>
          <w:sz w:val="24"/>
          <w:szCs w:val="24"/>
        </w:rPr>
        <w:t xml:space="preserve">continue to </w:t>
      </w:r>
      <w:r w:rsidRPr="00C9620E">
        <w:rPr>
          <w:rFonts w:eastAsia="Segoe UI"/>
          <w:sz w:val="24"/>
          <w:szCs w:val="24"/>
        </w:rPr>
        <w:t>search for a primary</w:t>
      </w:r>
      <w:r w:rsidR="006207AA">
        <w:rPr>
          <w:rFonts w:eastAsia="Segoe UI"/>
          <w:sz w:val="24"/>
          <w:szCs w:val="24"/>
        </w:rPr>
        <w:t xml:space="preserve"> site</w:t>
      </w:r>
    </w:p>
    <w:p w14:paraId="4AB107EA" w14:textId="746C90DB" w:rsidR="25E26241" w:rsidRDefault="25E26241" w:rsidP="382385F4">
      <w:pPr>
        <w:pStyle w:val="ListParagraph"/>
        <w:numPr>
          <w:ilvl w:val="0"/>
          <w:numId w:val="2"/>
        </w:numPr>
        <w:spacing w:after="0"/>
        <w:ind w:left="606" w:hanging="357"/>
        <w:rPr>
          <w:rFonts w:eastAsia="Segoe UI"/>
          <w:sz w:val="24"/>
          <w:szCs w:val="24"/>
        </w:rPr>
      </w:pPr>
      <w:r w:rsidRPr="00C9620E">
        <w:rPr>
          <w:rFonts w:eastAsia="Segoe UI"/>
          <w:sz w:val="24"/>
          <w:szCs w:val="24"/>
        </w:rPr>
        <w:t>Cost of</w:t>
      </w:r>
      <w:r w:rsidRPr="382385F4">
        <w:rPr>
          <w:rFonts w:eastAsia="Segoe UI"/>
          <w:sz w:val="24"/>
          <w:szCs w:val="24"/>
        </w:rPr>
        <w:t xml:space="preserve"> targeted therapies</w:t>
      </w:r>
    </w:p>
    <w:p w14:paraId="3A624298" w14:textId="2528F149" w:rsidR="25E26241" w:rsidRDefault="25E26241" w:rsidP="382385F4">
      <w:pPr>
        <w:pStyle w:val="ListParagraph"/>
        <w:numPr>
          <w:ilvl w:val="0"/>
          <w:numId w:val="2"/>
        </w:numPr>
        <w:spacing w:after="0"/>
        <w:ind w:left="606" w:hanging="357"/>
        <w:rPr>
          <w:rFonts w:eastAsia="Segoe UI"/>
          <w:sz w:val="24"/>
          <w:szCs w:val="24"/>
        </w:rPr>
      </w:pPr>
      <w:r w:rsidRPr="382385F4">
        <w:rPr>
          <w:rFonts w:eastAsia="Segoe UI"/>
          <w:sz w:val="24"/>
          <w:szCs w:val="24"/>
        </w:rPr>
        <w:t xml:space="preserve">Cost per quality-adjusted life year and/or cost-effectiveness </w:t>
      </w:r>
    </w:p>
    <w:p w14:paraId="198A225E" w14:textId="313227F1" w:rsidR="25E26241" w:rsidRDefault="25E26241" w:rsidP="382385F4">
      <w:pPr>
        <w:pStyle w:val="ListParagraph"/>
        <w:numPr>
          <w:ilvl w:val="0"/>
          <w:numId w:val="2"/>
        </w:numPr>
        <w:spacing w:after="0"/>
        <w:ind w:left="606" w:hanging="357"/>
        <w:rPr>
          <w:rFonts w:eastAsia="Segoe UI"/>
          <w:sz w:val="24"/>
          <w:szCs w:val="24"/>
        </w:rPr>
      </w:pPr>
      <w:r w:rsidRPr="382385F4">
        <w:rPr>
          <w:rFonts w:eastAsia="Segoe UI"/>
          <w:sz w:val="24"/>
          <w:szCs w:val="24"/>
        </w:rPr>
        <w:t>Total Australian Government healthcare costs</w:t>
      </w:r>
    </w:p>
    <w:p w14:paraId="6E663163" w14:textId="13454F75" w:rsidR="25E26241" w:rsidRDefault="25E26241" w:rsidP="382385F4">
      <w:r w:rsidRPr="382385F4">
        <w:rPr>
          <w:rFonts w:eastAsia="Segoe UI"/>
          <w:sz w:val="24"/>
          <w:szCs w:val="24"/>
        </w:rPr>
        <w:t xml:space="preserve"> </w:t>
      </w:r>
    </w:p>
    <w:p w14:paraId="44C59F6C" w14:textId="751D29CE" w:rsidR="25E26241" w:rsidRDefault="25E26241" w:rsidP="382385F4">
      <w:pPr>
        <w:rPr>
          <w:rFonts w:eastAsia="Segoe UI"/>
          <w:b/>
          <w:bCs/>
          <w:i/>
          <w:iCs/>
          <w:color w:val="4472C4" w:themeColor="accent1"/>
          <w:sz w:val="24"/>
          <w:szCs w:val="24"/>
        </w:rPr>
      </w:pPr>
      <w:r w:rsidRPr="382385F4">
        <w:rPr>
          <w:rFonts w:eastAsia="Segoe UI"/>
          <w:b/>
          <w:bCs/>
          <w:i/>
          <w:iCs/>
          <w:color w:val="4472C4" w:themeColor="accent1"/>
          <w:sz w:val="24"/>
          <w:szCs w:val="24"/>
        </w:rPr>
        <w:t>Value of knowing</w:t>
      </w:r>
    </w:p>
    <w:p w14:paraId="3A25C02C" w14:textId="2FBB4861" w:rsidR="25E26241" w:rsidRDefault="002D421E" w:rsidP="382385F4">
      <w:pPr>
        <w:pStyle w:val="ListParagraph"/>
        <w:numPr>
          <w:ilvl w:val="0"/>
          <w:numId w:val="1"/>
        </w:numPr>
        <w:spacing w:after="0"/>
        <w:rPr>
          <w:rFonts w:eastAsia="Segoe UI"/>
          <w:sz w:val="24"/>
          <w:szCs w:val="24"/>
        </w:rPr>
      </w:pPr>
      <w:r w:rsidRPr="00B156C2">
        <w:rPr>
          <w:rFonts w:eastAsia="Segoe UI"/>
          <w:sz w:val="24"/>
          <w:szCs w:val="24"/>
        </w:rPr>
        <w:t xml:space="preserve">Identifying previously unknown </w:t>
      </w:r>
      <w:r w:rsidR="25E26241" w:rsidRPr="00B156C2">
        <w:rPr>
          <w:rFonts w:eastAsia="Segoe UI"/>
          <w:sz w:val="24"/>
          <w:szCs w:val="24"/>
        </w:rPr>
        <w:t>Germline findings</w:t>
      </w:r>
      <w:r w:rsidR="25E26241" w:rsidRPr="382385F4">
        <w:rPr>
          <w:rFonts w:eastAsia="Segoe UI"/>
          <w:sz w:val="24"/>
          <w:szCs w:val="24"/>
        </w:rPr>
        <w:t xml:space="preserve"> (</w:t>
      </w:r>
      <w:r w:rsidR="00B156C2">
        <w:rPr>
          <w:rFonts w:eastAsia="Segoe UI"/>
          <w:sz w:val="24"/>
          <w:szCs w:val="24"/>
        </w:rPr>
        <w:t xml:space="preserve">leading to </w:t>
      </w:r>
      <w:r w:rsidR="25E26241" w:rsidRPr="382385F4">
        <w:rPr>
          <w:rFonts w:eastAsia="Segoe UI"/>
          <w:sz w:val="24"/>
          <w:szCs w:val="24"/>
        </w:rPr>
        <w:t>referral to Familial Cancer Centre)</w:t>
      </w:r>
    </w:p>
    <w:p w14:paraId="347BCAB3" w14:textId="3AF77FB5" w:rsidR="25E26241" w:rsidRDefault="25E26241" w:rsidP="382385F4">
      <w:pPr>
        <w:pStyle w:val="ListParagraph"/>
        <w:numPr>
          <w:ilvl w:val="0"/>
          <w:numId w:val="1"/>
        </w:numPr>
        <w:spacing w:after="0"/>
        <w:rPr>
          <w:rFonts w:eastAsia="Segoe UI"/>
          <w:sz w:val="24"/>
          <w:szCs w:val="24"/>
        </w:rPr>
      </w:pPr>
      <w:r w:rsidRPr="382385F4">
        <w:rPr>
          <w:rFonts w:eastAsia="Segoe UI"/>
          <w:sz w:val="24"/>
          <w:szCs w:val="24"/>
        </w:rPr>
        <w:t>Psychosocial impact – illness uncertainty</w:t>
      </w:r>
      <w:r w:rsidR="006207AA">
        <w:rPr>
          <w:rFonts w:eastAsia="Segoe UI"/>
          <w:sz w:val="24"/>
          <w:szCs w:val="24"/>
        </w:rPr>
        <w:t xml:space="preserve"> leading to distress and anxiety</w:t>
      </w:r>
    </w:p>
    <w:p w14:paraId="58366826" w14:textId="77777777" w:rsidR="00BD356C" w:rsidRDefault="00BD356C" w:rsidP="00BD356C">
      <w:pPr>
        <w:pStyle w:val="ListParagraph"/>
        <w:spacing w:after="0"/>
        <w:rPr>
          <w:rFonts w:eastAsia="Segoe UI"/>
          <w:sz w:val="24"/>
          <w:szCs w:val="24"/>
        </w:rPr>
      </w:pPr>
    </w:p>
    <w:p w14:paraId="7C8655C7" w14:textId="77777777" w:rsidR="003525EC" w:rsidRDefault="003525EC" w:rsidP="003525EC">
      <w:pPr>
        <w:spacing w:before="120" w:after="0"/>
        <w:rPr>
          <w:rFonts w:eastAsia="Segoe UI"/>
          <w:b/>
          <w:bCs/>
          <w:i/>
          <w:iCs/>
          <w:color w:val="4472C4" w:themeColor="accent1"/>
          <w:sz w:val="24"/>
          <w:szCs w:val="24"/>
        </w:rPr>
      </w:pPr>
      <w:r w:rsidRPr="382385F4">
        <w:rPr>
          <w:rFonts w:eastAsia="Segoe UI"/>
          <w:b/>
          <w:bCs/>
          <w:i/>
          <w:iCs/>
          <w:color w:val="4472C4" w:themeColor="accent1"/>
          <w:sz w:val="24"/>
          <w:szCs w:val="24"/>
        </w:rPr>
        <w:t xml:space="preserve">Health </w:t>
      </w:r>
      <w:r>
        <w:rPr>
          <w:rFonts w:eastAsia="Segoe UI"/>
          <w:b/>
          <w:bCs/>
          <w:i/>
          <w:iCs/>
          <w:color w:val="4472C4" w:themeColor="accent1"/>
          <w:sz w:val="24"/>
          <w:szCs w:val="24"/>
        </w:rPr>
        <w:t>harms</w:t>
      </w:r>
    </w:p>
    <w:p w14:paraId="00DEE40D" w14:textId="7022AF2C" w:rsidR="382385F4" w:rsidRPr="00FB717D" w:rsidRDefault="00253E40" w:rsidP="003525EC">
      <w:pPr>
        <w:pStyle w:val="ListParagraph"/>
        <w:numPr>
          <w:ilvl w:val="0"/>
          <w:numId w:val="8"/>
        </w:numPr>
        <w:rPr>
          <w:sz w:val="24"/>
          <w:szCs w:val="24"/>
        </w:rPr>
      </w:pPr>
      <w:r>
        <w:rPr>
          <w:sz w:val="24"/>
          <w:szCs w:val="24"/>
        </w:rPr>
        <w:t>Test related adverse events</w:t>
      </w:r>
    </w:p>
    <w:p w14:paraId="725F6C70" w14:textId="106EB310" w:rsidR="00E1629D" w:rsidRDefault="00FB717D" w:rsidP="003525EC">
      <w:pPr>
        <w:pStyle w:val="ListParagraph"/>
        <w:numPr>
          <w:ilvl w:val="0"/>
          <w:numId w:val="8"/>
        </w:numPr>
        <w:rPr>
          <w:sz w:val="24"/>
          <w:szCs w:val="24"/>
        </w:rPr>
      </w:pPr>
      <w:r w:rsidRPr="00FB717D">
        <w:rPr>
          <w:sz w:val="24"/>
          <w:szCs w:val="24"/>
        </w:rPr>
        <w:t>Over investigation</w:t>
      </w:r>
    </w:p>
    <w:p w14:paraId="51234613" w14:textId="4324B4C2" w:rsidR="00566CF9" w:rsidRPr="00A84BCA" w:rsidRDefault="004F1996" w:rsidP="00EA0AA0">
      <w:pPr>
        <w:pStyle w:val="Heading1"/>
        <w:rPr>
          <w:color w:val="002060"/>
        </w:rPr>
      </w:pPr>
      <w:r>
        <w:rPr>
          <w:color w:val="002060"/>
        </w:rPr>
        <w:t>P</w:t>
      </w:r>
      <w:r w:rsidR="00566CF9" w:rsidRPr="00A84BCA">
        <w:rPr>
          <w:color w:val="002060"/>
        </w:rPr>
        <w:t>roposed MBS items</w:t>
      </w:r>
    </w:p>
    <w:p w14:paraId="65E4A37C" w14:textId="17B967C3" w:rsidR="009C0554" w:rsidRPr="00D163F8" w:rsidRDefault="009C0554" w:rsidP="00D163F8">
      <w:pPr>
        <w:rPr>
          <w:b/>
          <w:bCs/>
          <w:sz w:val="24"/>
          <w:szCs w:val="24"/>
        </w:rPr>
      </w:pPr>
      <w:r w:rsidRPr="76CA7F23">
        <w:rPr>
          <w:b/>
          <w:bCs/>
          <w:sz w:val="24"/>
          <w:szCs w:val="24"/>
        </w:rPr>
        <w:t>How is the technology/service funded at present? (</w:t>
      </w:r>
      <w:r w:rsidR="00EA0AA0" w:rsidRPr="76CA7F23">
        <w:rPr>
          <w:b/>
          <w:bCs/>
          <w:sz w:val="24"/>
          <w:szCs w:val="24"/>
        </w:rPr>
        <w:t>e.g.,</w:t>
      </w:r>
      <w:r w:rsidRPr="76CA7F23">
        <w:rPr>
          <w:b/>
          <w:bCs/>
          <w:sz w:val="24"/>
          <w:szCs w:val="24"/>
        </w:rPr>
        <w:t xml:space="preserve"> research funding; State-based funding; self-funded by patients; no funding or payments): </w:t>
      </w:r>
    </w:p>
    <w:p w14:paraId="0C9B2007" w14:textId="77777777" w:rsidR="00954A06" w:rsidRDefault="00954A06" w:rsidP="00D163F8">
      <w:pPr>
        <w:rPr>
          <w:sz w:val="24"/>
          <w:szCs w:val="24"/>
        </w:rPr>
      </w:pPr>
      <w:r w:rsidRPr="00954A06">
        <w:rPr>
          <w:sz w:val="24"/>
          <w:szCs w:val="24"/>
        </w:rPr>
        <w:t>Currently genomic testing for CUP patients is funded by research funding or self-funded by the patient.</w:t>
      </w:r>
    </w:p>
    <w:p w14:paraId="3F158DED" w14:textId="067333E9" w:rsidR="00361BBE" w:rsidRPr="00D163F8" w:rsidRDefault="00EA0AA0" w:rsidP="00D163F8">
      <w:pPr>
        <w:rPr>
          <w:b/>
          <w:bCs/>
          <w:sz w:val="24"/>
          <w:szCs w:val="24"/>
        </w:rPr>
      </w:pPr>
      <w:r w:rsidRPr="00D163F8">
        <w:rPr>
          <w:b/>
          <w:bCs/>
          <w:sz w:val="24"/>
          <w:szCs w:val="24"/>
        </w:rPr>
        <w:t>P</w:t>
      </w:r>
      <w:r w:rsidR="00566CF9" w:rsidRPr="00D163F8">
        <w:rPr>
          <w:b/>
          <w:bCs/>
          <w:sz w:val="24"/>
          <w:szCs w:val="24"/>
        </w:rPr>
        <w:t xml:space="preserve">rovide at least one proposed item with their descriptor and associated costs, for each </w:t>
      </w:r>
      <w:r w:rsidRPr="00D163F8">
        <w:rPr>
          <w:b/>
          <w:bCs/>
          <w:sz w:val="24"/>
          <w:szCs w:val="24"/>
        </w:rPr>
        <w:t>P</w:t>
      </w:r>
      <w:r w:rsidR="00566CF9" w:rsidRPr="00D163F8">
        <w:rPr>
          <w:b/>
          <w:bCs/>
          <w:sz w:val="24"/>
          <w:szCs w:val="24"/>
        </w:rPr>
        <w:t xml:space="preserve">opulation/Intervention: </w:t>
      </w:r>
    </w:p>
    <w:tbl>
      <w:tblPr>
        <w:tblStyle w:val="TableGrid"/>
        <w:tblW w:w="0" w:type="auto"/>
        <w:tblLook w:val="04A0" w:firstRow="1" w:lastRow="0" w:firstColumn="1" w:lastColumn="0" w:noHBand="0" w:noVBand="1"/>
      </w:tblPr>
      <w:tblGrid>
        <w:gridCol w:w="3256"/>
        <w:gridCol w:w="6209"/>
      </w:tblGrid>
      <w:tr w:rsidR="0095777D" w:rsidRPr="0089269F" w14:paraId="26C9E615" w14:textId="77777777" w:rsidTr="00C50A1F">
        <w:tc>
          <w:tcPr>
            <w:tcW w:w="3256" w:type="dxa"/>
          </w:tcPr>
          <w:p w14:paraId="4CF99383" w14:textId="77777777" w:rsidR="0095777D" w:rsidRPr="0089269F" w:rsidRDefault="0095777D" w:rsidP="00C50A1F">
            <w:pPr>
              <w:rPr>
                <w:sz w:val="24"/>
                <w:szCs w:val="24"/>
              </w:rPr>
            </w:pPr>
            <w:bookmarkStart w:id="2" w:name="_Hlk121232719"/>
            <w:r w:rsidRPr="0089269F">
              <w:rPr>
                <w:sz w:val="24"/>
                <w:szCs w:val="24"/>
              </w:rPr>
              <w:t xml:space="preserve">MBS item number </w:t>
            </w:r>
            <w:r w:rsidRPr="0089269F">
              <w:rPr>
                <w:sz w:val="24"/>
                <w:szCs w:val="24"/>
              </w:rPr>
              <w:br/>
              <w:t>(where used as a template for the proposed item)</w:t>
            </w:r>
          </w:p>
        </w:tc>
        <w:tc>
          <w:tcPr>
            <w:tcW w:w="6209" w:type="dxa"/>
          </w:tcPr>
          <w:p w14:paraId="1D9CE355" w14:textId="551722A1" w:rsidR="0095777D" w:rsidRPr="0089269F" w:rsidRDefault="00033332" w:rsidP="00C50A1F">
            <w:pPr>
              <w:rPr>
                <w:sz w:val="24"/>
                <w:szCs w:val="24"/>
              </w:rPr>
            </w:pPr>
            <w:r>
              <w:rPr>
                <w:sz w:val="24"/>
                <w:szCs w:val="24"/>
              </w:rPr>
              <w:t>AAAAA</w:t>
            </w:r>
          </w:p>
        </w:tc>
      </w:tr>
      <w:tr w:rsidR="0095777D" w:rsidRPr="0089269F" w14:paraId="10CD84EF" w14:textId="77777777" w:rsidTr="00C50A1F">
        <w:tc>
          <w:tcPr>
            <w:tcW w:w="3256" w:type="dxa"/>
          </w:tcPr>
          <w:p w14:paraId="2A8C81EE" w14:textId="77777777" w:rsidR="0095777D" w:rsidRPr="0089269F" w:rsidRDefault="0095777D" w:rsidP="00C50A1F">
            <w:pPr>
              <w:rPr>
                <w:sz w:val="24"/>
                <w:szCs w:val="24"/>
              </w:rPr>
            </w:pPr>
            <w:r w:rsidRPr="0089269F">
              <w:rPr>
                <w:sz w:val="24"/>
                <w:szCs w:val="24"/>
              </w:rPr>
              <w:t>Category number</w:t>
            </w:r>
          </w:p>
        </w:tc>
        <w:tc>
          <w:tcPr>
            <w:tcW w:w="6209" w:type="dxa"/>
          </w:tcPr>
          <w:p w14:paraId="6B615A2E" w14:textId="77777777" w:rsidR="0095777D" w:rsidRPr="00E1300C" w:rsidRDefault="0095777D" w:rsidP="00C50A1F">
            <w:pPr>
              <w:rPr>
                <w:b/>
                <w:bCs/>
                <w:sz w:val="24"/>
                <w:szCs w:val="24"/>
              </w:rPr>
            </w:pPr>
            <w:r w:rsidRPr="00E1300C">
              <w:rPr>
                <w:b/>
                <w:bCs/>
                <w:sz w:val="24"/>
                <w:szCs w:val="24"/>
              </w:rPr>
              <w:t>Category 6</w:t>
            </w:r>
          </w:p>
        </w:tc>
      </w:tr>
      <w:tr w:rsidR="0095777D" w:rsidRPr="0089269F" w14:paraId="79B13765" w14:textId="77777777" w:rsidTr="00C50A1F">
        <w:tc>
          <w:tcPr>
            <w:tcW w:w="3256" w:type="dxa"/>
          </w:tcPr>
          <w:p w14:paraId="37717FCB" w14:textId="77777777" w:rsidR="0095777D" w:rsidRPr="0089269F" w:rsidRDefault="0095777D" w:rsidP="00C50A1F">
            <w:pPr>
              <w:rPr>
                <w:sz w:val="24"/>
                <w:szCs w:val="24"/>
              </w:rPr>
            </w:pPr>
            <w:r w:rsidRPr="0089269F">
              <w:rPr>
                <w:sz w:val="24"/>
                <w:szCs w:val="24"/>
              </w:rPr>
              <w:t>Category description</w:t>
            </w:r>
          </w:p>
        </w:tc>
        <w:tc>
          <w:tcPr>
            <w:tcW w:w="6209" w:type="dxa"/>
          </w:tcPr>
          <w:p w14:paraId="184066B7" w14:textId="77777777" w:rsidR="0095777D" w:rsidRPr="00E1300C" w:rsidRDefault="0095777D" w:rsidP="00C50A1F">
            <w:pPr>
              <w:rPr>
                <w:b/>
                <w:bCs/>
                <w:sz w:val="24"/>
                <w:szCs w:val="24"/>
              </w:rPr>
            </w:pPr>
            <w:r w:rsidRPr="00E1300C">
              <w:rPr>
                <w:b/>
                <w:bCs/>
                <w:sz w:val="24"/>
                <w:szCs w:val="24"/>
              </w:rPr>
              <w:t>Group P7 Genetics</w:t>
            </w:r>
          </w:p>
        </w:tc>
      </w:tr>
      <w:tr w:rsidR="0095777D" w:rsidRPr="0089269F" w14:paraId="37C26736" w14:textId="77777777" w:rsidTr="00C50A1F">
        <w:tc>
          <w:tcPr>
            <w:tcW w:w="3256" w:type="dxa"/>
          </w:tcPr>
          <w:p w14:paraId="1EA71162" w14:textId="77777777" w:rsidR="0095777D" w:rsidRPr="0089269F" w:rsidRDefault="0095777D" w:rsidP="00C50A1F">
            <w:pPr>
              <w:rPr>
                <w:sz w:val="24"/>
                <w:szCs w:val="24"/>
              </w:rPr>
            </w:pPr>
            <w:r w:rsidRPr="0089269F">
              <w:rPr>
                <w:sz w:val="24"/>
                <w:szCs w:val="24"/>
              </w:rPr>
              <w:lastRenderedPageBreak/>
              <w:t>Proposed item descriptor</w:t>
            </w:r>
          </w:p>
        </w:tc>
        <w:tc>
          <w:tcPr>
            <w:tcW w:w="6209" w:type="dxa"/>
          </w:tcPr>
          <w:p w14:paraId="0A52A177" w14:textId="4C800F03" w:rsidR="0095777D" w:rsidRDefault="0095777D" w:rsidP="00C50A1F">
            <w:pPr>
              <w:rPr>
                <w:sz w:val="24"/>
                <w:szCs w:val="24"/>
              </w:rPr>
            </w:pPr>
            <w:r>
              <w:rPr>
                <w:sz w:val="24"/>
                <w:szCs w:val="24"/>
              </w:rPr>
              <w:t>Characterisation of gene variants</w:t>
            </w:r>
            <w:r w:rsidR="00F27391">
              <w:rPr>
                <w:sz w:val="24"/>
                <w:szCs w:val="24"/>
              </w:rPr>
              <w:t xml:space="preserve"> and tissue of origin algorithm</w:t>
            </w:r>
            <w:r>
              <w:rPr>
                <w:sz w:val="24"/>
                <w:szCs w:val="24"/>
              </w:rPr>
              <w:t xml:space="preserve"> by whole genome and transcriptome sequencing, requested by a specialist or consultant physician</w:t>
            </w:r>
            <w:r w:rsidR="00F27391">
              <w:rPr>
                <w:sz w:val="24"/>
                <w:szCs w:val="24"/>
              </w:rPr>
              <w:t xml:space="preserve"> or pathologist</w:t>
            </w:r>
            <w:r>
              <w:rPr>
                <w:sz w:val="24"/>
                <w:szCs w:val="24"/>
              </w:rPr>
              <w:t xml:space="preserve"> in a patient diagnosed with cancer of unknown primary.</w:t>
            </w:r>
          </w:p>
          <w:p w14:paraId="1F0902F0" w14:textId="77777777" w:rsidR="0095777D" w:rsidRPr="0089269F" w:rsidRDefault="0095777D" w:rsidP="00C50A1F">
            <w:pPr>
              <w:rPr>
                <w:sz w:val="24"/>
                <w:szCs w:val="24"/>
              </w:rPr>
            </w:pPr>
            <w:r>
              <w:rPr>
                <w:sz w:val="24"/>
                <w:szCs w:val="24"/>
              </w:rPr>
              <w:t xml:space="preserve">Applicable once per diagnostic episode at initial diagnosis or at disease relapse. </w:t>
            </w:r>
          </w:p>
        </w:tc>
      </w:tr>
      <w:tr w:rsidR="0095777D" w:rsidRPr="0089269F" w14:paraId="2BDEA9D1" w14:textId="77777777" w:rsidTr="00C50A1F">
        <w:tc>
          <w:tcPr>
            <w:tcW w:w="3256" w:type="dxa"/>
          </w:tcPr>
          <w:p w14:paraId="37FE5B09" w14:textId="77777777" w:rsidR="0095777D" w:rsidRPr="0089269F" w:rsidRDefault="0095777D" w:rsidP="00C50A1F">
            <w:pPr>
              <w:rPr>
                <w:sz w:val="24"/>
                <w:szCs w:val="24"/>
              </w:rPr>
            </w:pPr>
            <w:r w:rsidRPr="0089269F">
              <w:rPr>
                <w:sz w:val="24"/>
                <w:szCs w:val="24"/>
              </w:rPr>
              <w:t>Proposed MBS fee</w:t>
            </w:r>
          </w:p>
        </w:tc>
        <w:tc>
          <w:tcPr>
            <w:tcW w:w="6209" w:type="dxa"/>
          </w:tcPr>
          <w:p w14:paraId="33F728A2" w14:textId="6631A52B" w:rsidR="0095777D" w:rsidRPr="0089269F" w:rsidRDefault="0095777D" w:rsidP="00C50A1F">
            <w:pPr>
              <w:rPr>
                <w:sz w:val="24"/>
                <w:szCs w:val="24"/>
              </w:rPr>
            </w:pPr>
            <w:r>
              <w:rPr>
                <w:sz w:val="24"/>
                <w:szCs w:val="24"/>
              </w:rPr>
              <w:t>Fee: $</w:t>
            </w:r>
            <w:r w:rsidR="00933B53">
              <w:rPr>
                <w:sz w:val="24"/>
                <w:szCs w:val="24"/>
              </w:rPr>
              <w:t>55</w:t>
            </w:r>
            <w:r w:rsidR="000E7A65">
              <w:rPr>
                <w:sz w:val="24"/>
                <w:szCs w:val="24"/>
              </w:rPr>
              <w:t xml:space="preserve">00    </w:t>
            </w:r>
            <w:r>
              <w:rPr>
                <w:sz w:val="24"/>
                <w:szCs w:val="24"/>
              </w:rPr>
              <w:t>Benefit: 75% = $</w:t>
            </w:r>
            <w:r w:rsidR="00664D5B">
              <w:rPr>
                <w:sz w:val="24"/>
                <w:szCs w:val="24"/>
              </w:rPr>
              <w:t>4</w:t>
            </w:r>
            <w:r w:rsidR="002E775C">
              <w:rPr>
                <w:sz w:val="24"/>
                <w:szCs w:val="24"/>
              </w:rPr>
              <w:t>125</w:t>
            </w:r>
            <w:r w:rsidR="000E7A65">
              <w:rPr>
                <w:sz w:val="24"/>
                <w:szCs w:val="24"/>
              </w:rPr>
              <w:t xml:space="preserve">     </w:t>
            </w:r>
            <w:r>
              <w:rPr>
                <w:sz w:val="24"/>
                <w:szCs w:val="24"/>
              </w:rPr>
              <w:t xml:space="preserve">85% = </w:t>
            </w:r>
            <w:r w:rsidRPr="008E6881">
              <w:rPr>
                <w:sz w:val="24"/>
                <w:szCs w:val="24"/>
              </w:rPr>
              <w:t>$</w:t>
            </w:r>
            <w:r w:rsidR="005E7AA6">
              <w:rPr>
                <w:sz w:val="24"/>
                <w:szCs w:val="24"/>
              </w:rPr>
              <w:t>53</w:t>
            </w:r>
            <w:r w:rsidR="0044509E">
              <w:rPr>
                <w:sz w:val="24"/>
                <w:szCs w:val="24"/>
              </w:rPr>
              <w:t>97</w:t>
            </w:r>
            <w:r w:rsidR="00D06653" w:rsidRPr="008E6881">
              <w:rPr>
                <w:sz w:val="24"/>
                <w:szCs w:val="24"/>
              </w:rPr>
              <w:t>.60</w:t>
            </w:r>
          </w:p>
        </w:tc>
      </w:tr>
      <w:tr w:rsidR="0095777D" w:rsidRPr="0089269F" w14:paraId="2CAC821A" w14:textId="77777777" w:rsidTr="00C50A1F">
        <w:tc>
          <w:tcPr>
            <w:tcW w:w="3256" w:type="dxa"/>
          </w:tcPr>
          <w:p w14:paraId="18257E09" w14:textId="77777777" w:rsidR="0095777D" w:rsidRPr="0089269F" w:rsidRDefault="0095777D" w:rsidP="00C50A1F">
            <w:pPr>
              <w:rPr>
                <w:sz w:val="24"/>
                <w:szCs w:val="24"/>
              </w:rPr>
            </w:pPr>
            <w:r w:rsidRPr="0089269F">
              <w:rPr>
                <w:sz w:val="24"/>
                <w:szCs w:val="24"/>
              </w:rPr>
              <w:t>Indicate the overall cost per patient of providing the proposed health technology</w:t>
            </w:r>
          </w:p>
        </w:tc>
        <w:tc>
          <w:tcPr>
            <w:tcW w:w="6209" w:type="dxa"/>
          </w:tcPr>
          <w:p w14:paraId="7160E134" w14:textId="698BF6FF" w:rsidR="0095777D" w:rsidRPr="0089269F" w:rsidRDefault="0095777D" w:rsidP="00C50A1F">
            <w:pPr>
              <w:rPr>
                <w:sz w:val="24"/>
                <w:szCs w:val="24"/>
              </w:rPr>
            </w:pPr>
            <w:r>
              <w:rPr>
                <w:sz w:val="24"/>
                <w:szCs w:val="24"/>
              </w:rPr>
              <w:t>$</w:t>
            </w:r>
            <w:r w:rsidR="009E132D">
              <w:rPr>
                <w:sz w:val="24"/>
                <w:szCs w:val="24"/>
              </w:rPr>
              <w:t>55</w:t>
            </w:r>
            <w:r w:rsidR="000E7A65">
              <w:rPr>
                <w:sz w:val="24"/>
                <w:szCs w:val="24"/>
              </w:rPr>
              <w:t>00</w:t>
            </w:r>
          </w:p>
        </w:tc>
      </w:tr>
      <w:tr w:rsidR="0095777D" w:rsidRPr="0089269F" w14:paraId="3213FDE4" w14:textId="77777777" w:rsidTr="00C50A1F">
        <w:tc>
          <w:tcPr>
            <w:tcW w:w="3256" w:type="dxa"/>
          </w:tcPr>
          <w:p w14:paraId="7107DCCF" w14:textId="77777777" w:rsidR="0095777D" w:rsidRPr="0089269F" w:rsidRDefault="0095777D" w:rsidP="00C50A1F">
            <w:pPr>
              <w:rPr>
                <w:sz w:val="24"/>
                <w:szCs w:val="24"/>
              </w:rPr>
            </w:pPr>
            <w:r w:rsidRPr="0089269F">
              <w:rPr>
                <w:sz w:val="24"/>
                <w:szCs w:val="24"/>
              </w:rPr>
              <w:t>Please specify any anticipated out of pocket expenses</w:t>
            </w:r>
          </w:p>
        </w:tc>
        <w:tc>
          <w:tcPr>
            <w:tcW w:w="6209" w:type="dxa"/>
          </w:tcPr>
          <w:p w14:paraId="55AEE856" w14:textId="77777777" w:rsidR="0095777D" w:rsidRPr="0089269F" w:rsidRDefault="0095777D" w:rsidP="00C50A1F">
            <w:pPr>
              <w:rPr>
                <w:rFonts w:eastAsia="Segoe UI"/>
                <w:bCs/>
                <w:color w:val="000000"/>
                <w:sz w:val="24"/>
                <w:szCs w:val="24"/>
              </w:rPr>
            </w:pPr>
            <w:r>
              <w:rPr>
                <w:sz w:val="24"/>
                <w:szCs w:val="24"/>
              </w:rPr>
              <w:t>Nil</w:t>
            </w:r>
          </w:p>
        </w:tc>
      </w:tr>
      <w:tr w:rsidR="0095777D" w:rsidRPr="0089269F" w14:paraId="643AA98B" w14:textId="77777777" w:rsidTr="00C50A1F">
        <w:tc>
          <w:tcPr>
            <w:tcW w:w="3256" w:type="dxa"/>
          </w:tcPr>
          <w:p w14:paraId="43FFD4B7" w14:textId="77777777" w:rsidR="0095777D" w:rsidRPr="0089269F" w:rsidRDefault="0095777D" w:rsidP="00C50A1F">
            <w:pPr>
              <w:rPr>
                <w:sz w:val="24"/>
                <w:szCs w:val="24"/>
              </w:rPr>
            </w:pPr>
            <w:r w:rsidRPr="0089269F">
              <w:rPr>
                <w:sz w:val="24"/>
                <w:szCs w:val="24"/>
              </w:rPr>
              <w:t>Provide any further details and explain</w:t>
            </w:r>
          </w:p>
        </w:tc>
        <w:tc>
          <w:tcPr>
            <w:tcW w:w="6209" w:type="dxa"/>
          </w:tcPr>
          <w:p w14:paraId="489055DC" w14:textId="431CF041" w:rsidR="0095777D" w:rsidRPr="0089269F" w:rsidRDefault="00033332" w:rsidP="00C50A1F">
            <w:pPr>
              <w:rPr>
                <w:rFonts w:eastAsia="Segoe UI"/>
                <w:bCs/>
                <w:color w:val="000000"/>
                <w:sz w:val="24"/>
                <w:szCs w:val="24"/>
              </w:rPr>
            </w:pPr>
            <w:r>
              <w:rPr>
                <w:rFonts w:eastAsia="Segoe UI"/>
                <w:bCs/>
                <w:color w:val="000000"/>
                <w:sz w:val="24"/>
                <w:szCs w:val="24"/>
              </w:rPr>
              <w:t>See cost breakdown attachment for more information.</w:t>
            </w:r>
          </w:p>
        </w:tc>
      </w:tr>
      <w:bookmarkEnd w:id="2"/>
    </w:tbl>
    <w:p w14:paraId="15F00F3F" w14:textId="77777777" w:rsidR="00794978" w:rsidRDefault="00794978" w:rsidP="00DB2AB9">
      <w:pPr>
        <w:pStyle w:val="Instructions"/>
        <w:rPr>
          <w:b w:val="0"/>
          <w:bCs w:val="0"/>
        </w:rPr>
      </w:pPr>
    </w:p>
    <w:tbl>
      <w:tblPr>
        <w:tblStyle w:val="TableGrid"/>
        <w:tblW w:w="0" w:type="auto"/>
        <w:tblLook w:val="04A0" w:firstRow="1" w:lastRow="0" w:firstColumn="1" w:lastColumn="0" w:noHBand="0" w:noVBand="1"/>
      </w:tblPr>
      <w:tblGrid>
        <w:gridCol w:w="3256"/>
        <w:gridCol w:w="6209"/>
      </w:tblGrid>
      <w:tr w:rsidR="00AD2A22" w:rsidRPr="0089269F" w14:paraId="433F320C" w14:textId="77777777" w:rsidTr="00C50A1F">
        <w:tc>
          <w:tcPr>
            <w:tcW w:w="3256" w:type="dxa"/>
          </w:tcPr>
          <w:p w14:paraId="7F6BBB67" w14:textId="77777777" w:rsidR="00AD2A22" w:rsidRPr="0089269F" w:rsidRDefault="00AD2A22" w:rsidP="00C50A1F">
            <w:pPr>
              <w:rPr>
                <w:sz w:val="24"/>
                <w:szCs w:val="24"/>
              </w:rPr>
            </w:pPr>
            <w:r w:rsidRPr="0089269F">
              <w:rPr>
                <w:sz w:val="24"/>
                <w:szCs w:val="24"/>
              </w:rPr>
              <w:t xml:space="preserve">MBS item number </w:t>
            </w:r>
            <w:r w:rsidRPr="0089269F">
              <w:rPr>
                <w:sz w:val="24"/>
                <w:szCs w:val="24"/>
              </w:rPr>
              <w:br/>
              <w:t>(where used as a template for the proposed item)</w:t>
            </w:r>
          </w:p>
        </w:tc>
        <w:tc>
          <w:tcPr>
            <w:tcW w:w="6209" w:type="dxa"/>
          </w:tcPr>
          <w:p w14:paraId="6301484A" w14:textId="7AF255C1" w:rsidR="00AD2A22" w:rsidRPr="0089269F" w:rsidRDefault="00033332" w:rsidP="00C50A1F">
            <w:pPr>
              <w:rPr>
                <w:sz w:val="24"/>
                <w:szCs w:val="24"/>
              </w:rPr>
            </w:pPr>
            <w:r>
              <w:rPr>
                <w:sz w:val="24"/>
                <w:szCs w:val="24"/>
              </w:rPr>
              <w:t>BBBBB</w:t>
            </w:r>
          </w:p>
        </w:tc>
      </w:tr>
      <w:tr w:rsidR="00AD2A22" w:rsidRPr="0089269F" w14:paraId="58F623BF" w14:textId="77777777" w:rsidTr="00C50A1F">
        <w:tc>
          <w:tcPr>
            <w:tcW w:w="3256" w:type="dxa"/>
          </w:tcPr>
          <w:p w14:paraId="6A6FD72A" w14:textId="77777777" w:rsidR="00AD2A22" w:rsidRPr="0089269F" w:rsidRDefault="00AD2A22" w:rsidP="00C50A1F">
            <w:pPr>
              <w:rPr>
                <w:sz w:val="24"/>
                <w:szCs w:val="24"/>
              </w:rPr>
            </w:pPr>
            <w:r w:rsidRPr="0089269F">
              <w:rPr>
                <w:sz w:val="24"/>
                <w:szCs w:val="24"/>
              </w:rPr>
              <w:t>Category number</w:t>
            </w:r>
          </w:p>
        </w:tc>
        <w:tc>
          <w:tcPr>
            <w:tcW w:w="6209" w:type="dxa"/>
          </w:tcPr>
          <w:p w14:paraId="5F9E5A2C" w14:textId="77777777" w:rsidR="00AD2A22" w:rsidRPr="00E1300C" w:rsidRDefault="00AD2A22" w:rsidP="00C50A1F">
            <w:pPr>
              <w:rPr>
                <w:b/>
                <w:bCs/>
                <w:sz w:val="24"/>
                <w:szCs w:val="24"/>
              </w:rPr>
            </w:pPr>
            <w:r w:rsidRPr="00E1300C">
              <w:rPr>
                <w:b/>
                <w:bCs/>
                <w:sz w:val="24"/>
                <w:szCs w:val="24"/>
              </w:rPr>
              <w:t>Category 6</w:t>
            </w:r>
          </w:p>
        </w:tc>
      </w:tr>
      <w:tr w:rsidR="00AD2A22" w:rsidRPr="0089269F" w14:paraId="46957685" w14:textId="77777777" w:rsidTr="00C50A1F">
        <w:tc>
          <w:tcPr>
            <w:tcW w:w="3256" w:type="dxa"/>
          </w:tcPr>
          <w:p w14:paraId="75C64773" w14:textId="77777777" w:rsidR="00AD2A22" w:rsidRPr="0089269F" w:rsidRDefault="00AD2A22" w:rsidP="00C50A1F">
            <w:pPr>
              <w:rPr>
                <w:sz w:val="24"/>
                <w:szCs w:val="24"/>
              </w:rPr>
            </w:pPr>
            <w:r w:rsidRPr="0089269F">
              <w:rPr>
                <w:sz w:val="24"/>
                <w:szCs w:val="24"/>
              </w:rPr>
              <w:t>Category description</w:t>
            </w:r>
          </w:p>
        </w:tc>
        <w:tc>
          <w:tcPr>
            <w:tcW w:w="6209" w:type="dxa"/>
          </w:tcPr>
          <w:p w14:paraId="52B00AA6" w14:textId="77777777" w:rsidR="00AD2A22" w:rsidRPr="00E1300C" w:rsidRDefault="00AD2A22" w:rsidP="00C50A1F">
            <w:pPr>
              <w:rPr>
                <w:b/>
                <w:bCs/>
                <w:sz w:val="24"/>
                <w:szCs w:val="24"/>
              </w:rPr>
            </w:pPr>
            <w:r w:rsidRPr="00E1300C">
              <w:rPr>
                <w:b/>
                <w:bCs/>
                <w:sz w:val="24"/>
                <w:szCs w:val="24"/>
              </w:rPr>
              <w:t>Group P7 Genetics</w:t>
            </w:r>
          </w:p>
        </w:tc>
      </w:tr>
      <w:tr w:rsidR="00AD2A22" w:rsidRPr="0089269F" w14:paraId="04A26DAA" w14:textId="77777777" w:rsidTr="00C50A1F">
        <w:tc>
          <w:tcPr>
            <w:tcW w:w="3256" w:type="dxa"/>
          </w:tcPr>
          <w:p w14:paraId="6EF09B97" w14:textId="77777777" w:rsidR="00AD2A22" w:rsidRPr="0089269F" w:rsidRDefault="00AD2A22" w:rsidP="00C50A1F">
            <w:pPr>
              <w:rPr>
                <w:sz w:val="24"/>
                <w:szCs w:val="24"/>
              </w:rPr>
            </w:pPr>
            <w:r w:rsidRPr="0089269F">
              <w:rPr>
                <w:sz w:val="24"/>
                <w:szCs w:val="24"/>
              </w:rPr>
              <w:t>Proposed item descriptor</w:t>
            </w:r>
          </w:p>
        </w:tc>
        <w:tc>
          <w:tcPr>
            <w:tcW w:w="6209" w:type="dxa"/>
          </w:tcPr>
          <w:p w14:paraId="1F8DD071" w14:textId="6186C66D" w:rsidR="00AD2A22" w:rsidRPr="002762FB" w:rsidRDefault="00AD2A22" w:rsidP="00C50A1F">
            <w:pPr>
              <w:rPr>
                <w:sz w:val="24"/>
                <w:szCs w:val="24"/>
              </w:rPr>
            </w:pPr>
            <w:r w:rsidRPr="002762FB">
              <w:rPr>
                <w:sz w:val="24"/>
                <w:szCs w:val="24"/>
              </w:rPr>
              <w:t xml:space="preserve">Characterisation of gene variants by a comprehensive gene panel, </w:t>
            </w:r>
            <w:r w:rsidR="008B6E1C" w:rsidRPr="002762FB">
              <w:rPr>
                <w:sz w:val="24"/>
                <w:szCs w:val="24"/>
              </w:rPr>
              <w:t>tissue of origin</w:t>
            </w:r>
            <w:r w:rsidR="00F27391" w:rsidRPr="002762FB">
              <w:rPr>
                <w:sz w:val="24"/>
                <w:szCs w:val="24"/>
              </w:rPr>
              <w:t xml:space="preserve"> algorithm </w:t>
            </w:r>
            <w:r w:rsidRPr="002762FB">
              <w:rPr>
                <w:sz w:val="24"/>
                <w:szCs w:val="24"/>
              </w:rPr>
              <w:t xml:space="preserve">requested by a specialist or consultant physician </w:t>
            </w:r>
            <w:r w:rsidR="00F27391" w:rsidRPr="002762FB">
              <w:rPr>
                <w:sz w:val="24"/>
                <w:szCs w:val="24"/>
              </w:rPr>
              <w:t xml:space="preserve">or pathologist </w:t>
            </w:r>
            <w:r w:rsidRPr="002762FB">
              <w:rPr>
                <w:sz w:val="24"/>
                <w:szCs w:val="24"/>
              </w:rPr>
              <w:t>in a patient diagnosed with cancer of unknown primary.</w:t>
            </w:r>
          </w:p>
          <w:p w14:paraId="1E8237C6" w14:textId="77777777" w:rsidR="00AD2A22" w:rsidRPr="002762FB" w:rsidRDefault="00AD2A22" w:rsidP="00C50A1F">
            <w:pPr>
              <w:rPr>
                <w:sz w:val="24"/>
                <w:szCs w:val="24"/>
              </w:rPr>
            </w:pPr>
            <w:r w:rsidRPr="002762FB">
              <w:rPr>
                <w:sz w:val="24"/>
                <w:szCs w:val="24"/>
              </w:rPr>
              <w:t xml:space="preserve">Applicable once per diagnostic episode at initial diagnosis or at disease relapse. </w:t>
            </w:r>
          </w:p>
        </w:tc>
      </w:tr>
      <w:tr w:rsidR="00AD2A22" w:rsidRPr="0089269F" w14:paraId="774EC3BD" w14:textId="77777777" w:rsidTr="00C50A1F">
        <w:tc>
          <w:tcPr>
            <w:tcW w:w="3256" w:type="dxa"/>
          </w:tcPr>
          <w:p w14:paraId="6655D837" w14:textId="77777777" w:rsidR="00AD2A22" w:rsidRPr="0089269F" w:rsidRDefault="00AD2A22" w:rsidP="00C50A1F">
            <w:pPr>
              <w:rPr>
                <w:sz w:val="24"/>
                <w:szCs w:val="24"/>
              </w:rPr>
            </w:pPr>
            <w:r w:rsidRPr="0089269F">
              <w:rPr>
                <w:sz w:val="24"/>
                <w:szCs w:val="24"/>
              </w:rPr>
              <w:t>Proposed MBS fee</w:t>
            </w:r>
          </w:p>
        </w:tc>
        <w:tc>
          <w:tcPr>
            <w:tcW w:w="6209" w:type="dxa"/>
          </w:tcPr>
          <w:p w14:paraId="06549E6F" w14:textId="22ABC0D9" w:rsidR="00AD2A22" w:rsidRPr="002762FB" w:rsidRDefault="00AD2A22" w:rsidP="00C50A1F">
            <w:pPr>
              <w:rPr>
                <w:sz w:val="24"/>
                <w:szCs w:val="24"/>
              </w:rPr>
            </w:pPr>
            <w:r w:rsidRPr="002762FB">
              <w:rPr>
                <w:sz w:val="24"/>
                <w:szCs w:val="24"/>
              </w:rPr>
              <w:t>Fee: $</w:t>
            </w:r>
            <w:r w:rsidR="00033332" w:rsidRPr="002762FB">
              <w:rPr>
                <w:sz w:val="24"/>
                <w:szCs w:val="24"/>
              </w:rPr>
              <w:t>330</w:t>
            </w:r>
            <w:r w:rsidRPr="002762FB">
              <w:rPr>
                <w:sz w:val="24"/>
                <w:szCs w:val="24"/>
              </w:rPr>
              <w:t>0    Benefit: 75% = $</w:t>
            </w:r>
            <w:r w:rsidR="00F13807" w:rsidRPr="002762FB">
              <w:rPr>
                <w:sz w:val="24"/>
                <w:szCs w:val="24"/>
              </w:rPr>
              <w:t>2475</w:t>
            </w:r>
            <w:r w:rsidRPr="002762FB">
              <w:rPr>
                <w:sz w:val="24"/>
                <w:szCs w:val="24"/>
              </w:rPr>
              <w:t xml:space="preserve">     85% = $</w:t>
            </w:r>
            <w:r w:rsidR="00C85C73" w:rsidRPr="002762FB">
              <w:rPr>
                <w:sz w:val="24"/>
                <w:szCs w:val="24"/>
              </w:rPr>
              <w:t>3</w:t>
            </w:r>
            <w:r w:rsidR="00FC5B3A" w:rsidRPr="002762FB">
              <w:rPr>
                <w:sz w:val="24"/>
                <w:szCs w:val="24"/>
              </w:rPr>
              <w:t>197</w:t>
            </w:r>
            <w:r w:rsidR="0078624E" w:rsidRPr="002762FB">
              <w:rPr>
                <w:sz w:val="24"/>
                <w:szCs w:val="24"/>
              </w:rPr>
              <w:t>.6</w:t>
            </w:r>
            <w:r w:rsidR="00D441E5" w:rsidRPr="002762FB">
              <w:rPr>
                <w:sz w:val="24"/>
                <w:szCs w:val="24"/>
              </w:rPr>
              <w:t>0</w:t>
            </w:r>
          </w:p>
        </w:tc>
      </w:tr>
      <w:tr w:rsidR="00AD2A22" w:rsidRPr="0089269F" w14:paraId="70FF4418" w14:textId="77777777" w:rsidTr="00C50A1F">
        <w:tc>
          <w:tcPr>
            <w:tcW w:w="3256" w:type="dxa"/>
          </w:tcPr>
          <w:p w14:paraId="23B82B70" w14:textId="77777777" w:rsidR="00AD2A22" w:rsidRPr="0089269F" w:rsidRDefault="00AD2A22" w:rsidP="00C50A1F">
            <w:pPr>
              <w:rPr>
                <w:sz w:val="24"/>
                <w:szCs w:val="24"/>
              </w:rPr>
            </w:pPr>
            <w:r w:rsidRPr="0089269F">
              <w:rPr>
                <w:sz w:val="24"/>
                <w:szCs w:val="24"/>
              </w:rPr>
              <w:t>Indicate the overall cost per patient of providing the proposed health technology</w:t>
            </w:r>
          </w:p>
        </w:tc>
        <w:tc>
          <w:tcPr>
            <w:tcW w:w="6209" w:type="dxa"/>
          </w:tcPr>
          <w:p w14:paraId="6B67323D" w14:textId="5166EAD5" w:rsidR="00AD2A22" w:rsidRPr="002762FB" w:rsidRDefault="00AD2A22" w:rsidP="00C50A1F">
            <w:pPr>
              <w:rPr>
                <w:sz w:val="24"/>
                <w:szCs w:val="24"/>
              </w:rPr>
            </w:pPr>
            <w:r w:rsidRPr="002762FB">
              <w:rPr>
                <w:sz w:val="24"/>
                <w:szCs w:val="24"/>
              </w:rPr>
              <w:t>$</w:t>
            </w:r>
            <w:r w:rsidR="00033332" w:rsidRPr="002762FB">
              <w:rPr>
                <w:sz w:val="24"/>
                <w:szCs w:val="24"/>
              </w:rPr>
              <w:t>3300</w:t>
            </w:r>
          </w:p>
        </w:tc>
      </w:tr>
      <w:tr w:rsidR="00AD2A22" w:rsidRPr="0089269F" w14:paraId="0BC2334B" w14:textId="77777777" w:rsidTr="00C50A1F">
        <w:tc>
          <w:tcPr>
            <w:tcW w:w="3256" w:type="dxa"/>
          </w:tcPr>
          <w:p w14:paraId="0BE44954" w14:textId="77777777" w:rsidR="00AD2A22" w:rsidRPr="0089269F" w:rsidRDefault="00AD2A22" w:rsidP="00C50A1F">
            <w:pPr>
              <w:rPr>
                <w:sz w:val="24"/>
                <w:szCs w:val="24"/>
              </w:rPr>
            </w:pPr>
            <w:r w:rsidRPr="0089269F">
              <w:rPr>
                <w:sz w:val="24"/>
                <w:szCs w:val="24"/>
              </w:rPr>
              <w:t>Please specify any anticipated out of pocket expenses</w:t>
            </w:r>
          </w:p>
        </w:tc>
        <w:tc>
          <w:tcPr>
            <w:tcW w:w="6209" w:type="dxa"/>
          </w:tcPr>
          <w:p w14:paraId="4FDDD1B0" w14:textId="77777777" w:rsidR="00AD2A22" w:rsidRPr="0089269F" w:rsidRDefault="00AD2A22" w:rsidP="00C50A1F">
            <w:pPr>
              <w:rPr>
                <w:rFonts w:eastAsia="Segoe UI"/>
                <w:bCs/>
                <w:color w:val="000000"/>
                <w:sz w:val="24"/>
                <w:szCs w:val="24"/>
              </w:rPr>
            </w:pPr>
            <w:r>
              <w:rPr>
                <w:sz w:val="24"/>
                <w:szCs w:val="24"/>
              </w:rPr>
              <w:t>Nil</w:t>
            </w:r>
          </w:p>
        </w:tc>
      </w:tr>
      <w:tr w:rsidR="00AD2A22" w:rsidRPr="0089269F" w14:paraId="3010C75A" w14:textId="77777777" w:rsidTr="00C50A1F">
        <w:tc>
          <w:tcPr>
            <w:tcW w:w="3256" w:type="dxa"/>
          </w:tcPr>
          <w:p w14:paraId="34367C5E" w14:textId="77777777" w:rsidR="00AD2A22" w:rsidRPr="0089269F" w:rsidRDefault="00AD2A22" w:rsidP="00C50A1F">
            <w:pPr>
              <w:rPr>
                <w:sz w:val="24"/>
                <w:szCs w:val="24"/>
              </w:rPr>
            </w:pPr>
            <w:r w:rsidRPr="0089269F">
              <w:rPr>
                <w:sz w:val="24"/>
                <w:szCs w:val="24"/>
              </w:rPr>
              <w:t>Provide any further details and explain</w:t>
            </w:r>
          </w:p>
        </w:tc>
        <w:tc>
          <w:tcPr>
            <w:tcW w:w="6209" w:type="dxa"/>
          </w:tcPr>
          <w:p w14:paraId="294DFDDD" w14:textId="553CB611" w:rsidR="00AD2A22" w:rsidRPr="0089269F" w:rsidRDefault="007E53EA" w:rsidP="00C50A1F">
            <w:pPr>
              <w:rPr>
                <w:rFonts w:eastAsia="Segoe UI"/>
                <w:bCs/>
                <w:color w:val="000000"/>
                <w:sz w:val="24"/>
                <w:szCs w:val="24"/>
              </w:rPr>
            </w:pPr>
            <w:r>
              <w:rPr>
                <w:rFonts w:eastAsia="Segoe UI"/>
                <w:bCs/>
                <w:color w:val="000000"/>
                <w:sz w:val="24"/>
                <w:szCs w:val="24"/>
              </w:rPr>
              <w:t>See cost breakdown attachment</w:t>
            </w:r>
            <w:r w:rsidR="00033332">
              <w:rPr>
                <w:rFonts w:eastAsia="Segoe UI"/>
                <w:bCs/>
                <w:color w:val="000000"/>
                <w:sz w:val="24"/>
                <w:szCs w:val="24"/>
              </w:rPr>
              <w:t xml:space="preserve"> for more information.</w:t>
            </w:r>
          </w:p>
        </w:tc>
      </w:tr>
    </w:tbl>
    <w:p w14:paraId="36DC4118" w14:textId="35D4D67B" w:rsidR="006501B8" w:rsidRDefault="006501B8" w:rsidP="00DB2AB9">
      <w:pPr>
        <w:pStyle w:val="Instructions"/>
        <w:rPr>
          <w:b w:val="0"/>
          <w:bCs w:val="0"/>
          <w:sz w:val="12"/>
          <w:szCs w:val="12"/>
        </w:rPr>
      </w:pPr>
    </w:p>
    <w:p w14:paraId="321449D0" w14:textId="42841356" w:rsidR="005E1CFB" w:rsidRPr="00A84BCA" w:rsidRDefault="0090168B" w:rsidP="00EA0AA0">
      <w:pPr>
        <w:pStyle w:val="Heading1"/>
        <w:rPr>
          <w:color w:val="002060"/>
        </w:rPr>
      </w:pPr>
      <w:r w:rsidRPr="00A84BCA">
        <w:rPr>
          <w:color w:val="002060"/>
        </w:rPr>
        <w:lastRenderedPageBreak/>
        <w:t>Algorithms</w:t>
      </w:r>
    </w:p>
    <w:p w14:paraId="7EDD3EB5" w14:textId="76582628" w:rsidR="0090168B" w:rsidRPr="0089269F" w:rsidRDefault="00EA0AA0" w:rsidP="00BC0C43">
      <w:pPr>
        <w:pStyle w:val="Heading2"/>
        <w:rPr>
          <w:sz w:val="24"/>
          <w:szCs w:val="24"/>
          <w:u w:val="single"/>
        </w:rPr>
      </w:pPr>
      <w:r w:rsidRPr="0089269F">
        <w:rPr>
          <w:sz w:val="24"/>
          <w:szCs w:val="24"/>
          <w:u w:val="single"/>
        </w:rPr>
        <w:t>PREPARATION FOR USING THE HEALTH TECHNOLOGY</w:t>
      </w:r>
    </w:p>
    <w:p w14:paraId="463FDC5D" w14:textId="5634DB9D" w:rsidR="005E1CFB" w:rsidRPr="00D163F8" w:rsidRDefault="0090168B" w:rsidP="00D163F8">
      <w:pPr>
        <w:rPr>
          <w:b/>
          <w:bCs/>
          <w:sz w:val="24"/>
          <w:szCs w:val="24"/>
        </w:rPr>
      </w:pPr>
      <w:r w:rsidRPr="00D163F8">
        <w:rPr>
          <w:b/>
          <w:bCs/>
          <w:sz w:val="24"/>
          <w:szCs w:val="24"/>
        </w:rPr>
        <w:t>Define and summarise the clinical management algorithm, including any required tests or healthcare resources, before patients would be eligible for the proposed health technology</w:t>
      </w:r>
      <w:r w:rsidR="005E1CFB" w:rsidRPr="00D163F8">
        <w:rPr>
          <w:b/>
          <w:bCs/>
          <w:sz w:val="24"/>
          <w:szCs w:val="24"/>
        </w:rPr>
        <w:t>:</w:t>
      </w:r>
    </w:p>
    <w:p w14:paraId="65196E1C" w14:textId="06989445" w:rsidR="00AC4F0D" w:rsidRDefault="005A40E4" w:rsidP="00BC0C43">
      <w:pPr>
        <w:rPr>
          <w:sz w:val="24"/>
          <w:szCs w:val="24"/>
        </w:rPr>
      </w:pPr>
      <w:bookmarkStart w:id="3" w:name="_Hlk193463864"/>
      <w:r w:rsidRPr="006501B8">
        <w:rPr>
          <w:sz w:val="24"/>
          <w:szCs w:val="24"/>
        </w:rPr>
        <w:t xml:space="preserve">The clinical management algorithm for the comparator is depicted in Figure </w:t>
      </w:r>
      <w:r w:rsidR="00633BE8">
        <w:rPr>
          <w:sz w:val="24"/>
          <w:szCs w:val="24"/>
        </w:rPr>
        <w:t>5</w:t>
      </w:r>
      <w:r w:rsidRPr="006501B8">
        <w:rPr>
          <w:sz w:val="24"/>
          <w:szCs w:val="24"/>
        </w:rPr>
        <w:t xml:space="preserve">. Patients with diagnosis or CUP (in the absence of molecular testing) </w:t>
      </w:r>
      <w:r w:rsidR="00795432" w:rsidRPr="006501B8">
        <w:rPr>
          <w:sz w:val="24"/>
          <w:szCs w:val="24"/>
        </w:rPr>
        <w:t>currently</w:t>
      </w:r>
      <w:r w:rsidRPr="006501B8">
        <w:rPr>
          <w:sz w:val="24"/>
          <w:szCs w:val="24"/>
        </w:rPr>
        <w:t xml:space="preserve"> commence general anti-cancer treatment.</w:t>
      </w:r>
    </w:p>
    <w:p w14:paraId="214C4D10" w14:textId="77777777" w:rsidR="00F608C6" w:rsidRDefault="007B58A2" w:rsidP="007B58A2">
      <w:pPr>
        <w:jc w:val="center"/>
        <w:rPr>
          <w:rFonts w:eastAsia="Segoe UI"/>
          <w:b/>
          <w:bCs/>
          <w:sz w:val="20"/>
          <w:szCs w:val="20"/>
        </w:rPr>
      </w:pPr>
      <w:r>
        <w:rPr>
          <w:noProof/>
        </w:rPr>
        <w:drawing>
          <wp:inline distT="0" distB="0" distL="0" distR="0" wp14:anchorId="106D2EC5" wp14:editId="0082C5D9">
            <wp:extent cx="5168144" cy="5748793"/>
            <wp:effectExtent l="0" t="0" r="0" b="4445"/>
            <wp:docPr id="337112066" name="Picture 3" descr="The clinical management algorithm shows typical management of a patient from presentation with symptoms suggestive of cancer through clinical investigations to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12066" name="Picture 3" descr="The clinical management algorithm shows typical management of a patient from presentation with symptoms suggestive of cancer through clinical investigations to treatments."/>
                    <pic:cNvPicPr/>
                  </pic:nvPicPr>
                  <pic:blipFill>
                    <a:blip r:embed="rId16">
                      <a:extLst>
                        <a:ext uri="{28A0092B-C50C-407E-A947-70E740481C1C}">
                          <a14:useLocalDpi xmlns:a14="http://schemas.microsoft.com/office/drawing/2010/main" val="0"/>
                        </a:ext>
                      </a:extLst>
                    </a:blip>
                    <a:stretch>
                      <a:fillRect/>
                    </a:stretch>
                  </pic:blipFill>
                  <pic:spPr>
                    <a:xfrm>
                      <a:off x="0" y="0"/>
                      <a:ext cx="5213473" cy="5799214"/>
                    </a:xfrm>
                    <a:prstGeom prst="rect">
                      <a:avLst/>
                    </a:prstGeom>
                  </pic:spPr>
                </pic:pic>
              </a:graphicData>
            </a:graphic>
          </wp:inline>
        </w:drawing>
      </w:r>
      <w:bookmarkStart w:id="4" w:name="_Hlk193703262"/>
      <w:bookmarkEnd w:id="3"/>
    </w:p>
    <w:p w14:paraId="2CAD996B" w14:textId="50954DCE" w:rsidR="00C52EAD" w:rsidRPr="00F608C6" w:rsidRDefault="00C52EAD" w:rsidP="007B58A2">
      <w:pPr>
        <w:jc w:val="center"/>
        <w:rPr>
          <w:rFonts w:eastAsia="Segoe UI"/>
          <w:b/>
          <w:bCs/>
          <w:sz w:val="20"/>
          <w:szCs w:val="20"/>
        </w:rPr>
      </w:pPr>
      <w:r w:rsidRPr="00F608C6">
        <w:rPr>
          <w:rFonts w:eastAsia="Segoe UI"/>
          <w:b/>
          <w:bCs/>
          <w:sz w:val="20"/>
          <w:szCs w:val="20"/>
        </w:rPr>
        <w:t xml:space="preserve">Figure </w:t>
      </w:r>
      <w:r w:rsidR="00633BE8">
        <w:rPr>
          <w:rFonts w:eastAsia="Segoe UI"/>
          <w:b/>
          <w:bCs/>
          <w:sz w:val="20"/>
          <w:szCs w:val="20"/>
        </w:rPr>
        <w:t>5</w:t>
      </w:r>
      <w:r w:rsidRPr="00F608C6">
        <w:rPr>
          <w:rFonts w:eastAsia="Segoe UI"/>
          <w:b/>
          <w:bCs/>
          <w:sz w:val="20"/>
          <w:szCs w:val="20"/>
        </w:rPr>
        <w:t xml:space="preserve">. Clinical management algorithm for </w:t>
      </w:r>
      <w:r w:rsidR="00E5682B" w:rsidRPr="00F608C6">
        <w:rPr>
          <w:rFonts w:eastAsia="Segoe UI"/>
          <w:b/>
          <w:bCs/>
          <w:sz w:val="20"/>
          <w:szCs w:val="20"/>
        </w:rPr>
        <w:t>CUP without genomic testing</w:t>
      </w:r>
    </w:p>
    <w:p w14:paraId="3BC0DE4D" w14:textId="233C7751" w:rsidR="00CE5B56" w:rsidRDefault="00F9612C" w:rsidP="00BF438D">
      <w:pPr>
        <w:spacing w:after="0"/>
        <w:ind w:left="720" w:firstLine="720"/>
        <w:rPr>
          <w:rFonts w:eastAsia="Segoe UI"/>
          <w:sz w:val="16"/>
          <w:szCs w:val="16"/>
        </w:rPr>
      </w:pPr>
      <w:r w:rsidRPr="00A352F3">
        <w:rPr>
          <w:rFonts w:eastAsia="Segoe UI"/>
          <w:sz w:val="16"/>
          <w:szCs w:val="16"/>
        </w:rPr>
        <w:t xml:space="preserve">*Investigations </w:t>
      </w:r>
      <w:r w:rsidR="00E94863" w:rsidRPr="00A352F3">
        <w:rPr>
          <w:rFonts w:eastAsia="Segoe UI"/>
          <w:sz w:val="16"/>
          <w:szCs w:val="16"/>
        </w:rPr>
        <w:t>will depend on symptoms, clinical presentation</w:t>
      </w:r>
      <w:r w:rsidR="00A352F3" w:rsidRPr="00A352F3">
        <w:rPr>
          <w:rFonts w:eastAsia="Segoe UI"/>
          <w:sz w:val="16"/>
          <w:szCs w:val="16"/>
        </w:rPr>
        <w:t xml:space="preserve"> and results of the investigations</w:t>
      </w:r>
      <w:r w:rsidR="00A352F3">
        <w:rPr>
          <w:rFonts w:eastAsia="Segoe UI"/>
          <w:sz w:val="16"/>
          <w:szCs w:val="16"/>
        </w:rPr>
        <w:t>.</w:t>
      </w:r>
    </w:p>
    <w:p w14:paraId="18970912" w14:textId="61BA1A11" w:rsidR="001619F2" w:rsidRDefault="00CE5B56" w:rsidP="00BF438D">
      <w:pPr>
        <w:spacing w:after="0"/>
        <w:ind w:left="720" w:firstLine="720"/>
        <w:rPr>
          <w:rFonts w:eastAsia="Segoe UI"/>
          <w:sz w:val="16"/>
          <w:szCs w:val="16"/>
        </w:rPr>
      </w:pPr>
      <w:r>
        <w:rPr>
          <w:rFonts w:eastAsia="Segoe UI"/>
          <w:sz w:val="16"/>
          <w:szCs w:val="16"/>
        </w:rPr>
        <w:t>**</w:t>
      </w:r>
      <w:r w:rsidR="00040749">
        <w:rPr>
          <w:rFonts w:eastAsia="Segoe UI"/>
          <w:sz w:val="16"/>
          <w:szCs w:val="16"/>
        </w:rPr>
        <w:t xml:space="preserve">Treatment </w:t>
      </w:r>
      <w:r w:rsidR="008D625F">
        <w:rPr>
          <w:rFonts w:eastAsia="Segoe UI"/>
          <w:sz w:val="16"/>
          <w:szCs w:val="16"/>
        </w:rPr>
        <w:t>for CUP patients will rely on empiric chemotherapy regimens.</w:t>
      </w:r>
    </w:p>
    <w:p w14:paraId="6C258C17" w14:textId="77777777" w:rsidR="00633BE8" w:rsidRDefault="00633BE8" w:rsidP="00BF438D">
      <w:pPr>
        <w:spacing w:after="0"/>
        <w:ind w:left="720" w:firstLine="720"/>
        <w:rPr>
          <w:rFonts w:eastAsia="Segoe UI"/>
          <w:sz w:val="16"/>
          <w:szCs w:val="16"/>
        </w:rPr>
      </w:pPr>
    </w:p>
    <w:p w14:paraId="1903A170" w14:textId="77777777" w:rsidR="00633BE8" w:rsidRPr="00A352F3" w:rsidRDefault="00633BE8" w:rsidP="00BF438D">
      <w:pPr>
        <w:spacing w:after="0"/>
        <w:ind w:left="720" w:firstLine="720"/>
        <w:rPr>
          <w:rFonts w:eastAsia="Segoe UI"/>
          <w:sz w:val="16"/>
          <w:szCs w:val="16"/>
        </w:rPr>
      </w:pPr>
    </w:p>
    <w:bookmarkEnd w:id="4"/>
    <w:p w14:paraId="4131E93D" w14:textId="44D9E7B5" w:rsidR="005E1CFB" w:rsidRPr="00A86A86" w:rsidRDefault="0090168B" w:rsidP="00BC0C43">
      <w:pPr>
        <w:rPr>
          <w:b/>
          <w:bCs/>
          <w:sz w:val="24"/>
          <w:szCs w:val="24"/>
        </w:rPr>
      </w:pPr>
      <w:r w:rsidRPr="00A86A86">
        <w:rPr>
          <w:b/>
          <w:bCs/>
          <w:sz w:val="24"/>
          <w:szCs w:val="24"/>
        </w:rPr>
        <w:lastRenderedPageBreak/>
        <w:t>Is there any expectation that the clinical management algorithm before the health technology is used will change due to the introduction of the proposed health technology</w:t>
      </w:r>
      <w:r w:rsidR="005E1CFB" w:rsidRPr="00A86A86">
        <w:rPr>
          <w:b/>
          <w:bCs/>
          <w:sz w:val="24"/>
          <w:szCs w:val="24"/>
        </w:rPr>
        <w:t xml:space="preserve">? </w:t>
      </w:r>
    </w:p>
    <w:p w14:paraId="1546906F" w14:textId="564BD972" w:rsidR="005E1CFB" w:rsidRPr="0089269F" w:rsidRDefault="00CB097E" w:rsidP="00BC0C43">
      <w:pPr>
        <w:rPr>
          <w:sz w:val="24"/>
          <w:szCs w:val="24"/>
        </w:rPr>
      </w:pPr>
      <w:r>
        <w:rPr>
          <w:sz w:val="24"/>
          <w:szCs w:val="24"/>
        </w:rPr>
        <w:t>No</w:t>
      </w:r>
    </w:p>
    <w:p w14:paraId="0EA69E70" w14:textId="2F8BA449" w:rsidR="005E1CFB" w:rsidRPr="00A86A86" w:rsidRDefault="0090168B" w:rsidP="00A86A86">
      <w:pPr>
        <w:rPr>
          <w:b/>
          <w:bCs/>
          <w:sz w:val="24"/>
          <w:szCs w:val="24"/>
        </w:rPr>
      </w:pPr>
      <w:r w:rsidRPr="00A86A86">
        <w:rPr>
          <w:b/>
          <w:bCs/>
          <w:sz w:val="24"/>
          <w:szCs w:val="24"/>
        </w:rPr>
        <w:t>Describe and explain any differences in the clinical management algorithm prior to the use of the proposed health technology vs. the comparator health technology</w:t>
      </w:r>
      <w:r w:rsidR="005E1CFB" w:rsidRPr="00A86A86">
        <w:rPr>
          <w:b/>
          <w:bCs/>
          <w:sz w:val="24"/>
          <w:szCs w:val="24"/>
        </w:rPr>
        <w:t>:</w:t>
      </w:r>
    </w:p>
    <w:p w14:paraId="16F3E419" w14:textId="0BBBAAAA" w:rsidR="00BE6B22" w:rsidRPr="0089269F" w:rsidRDefault="001D1A48" w:rsidP="00BC0C43">
      <w:pPr>
        <w:rPr>
          <w:rFonts w:eastAsia="Segoe UI"/>
          <w:color w:val="000000"/>
          <w:sz w:val="24"/>
          <w:szCs w:val="24"/>
        </w:rPr>
      </w:pPr>
      <w:r>
        <w:rPr>
          <w:sz w:val="24"/>
          <w:szCs w:val="24"/>
        </w:rPr>
        <w:t>There</w:t>
      </w:r>
      <w:r w:rsidR="002C1E5E">
        <w:rPr>
          <w:sz w:val="24"/>
          <w:szCs w:val="24"/>
        </w:rPr>
        <w:t xml:space="preserve"> is no difference in clinical management prior to </w:t>
      </w:r>
      <w:r w:rsidR="00626FE8">
        <w:rPr>
          <w:sz w:val="24"/>
          <w:szCs w:val="24"/>
        </w:rPr>
        <w:t>genomic testing</w:t>
      </w:r>
      <w:r w:rsidR="00C927CF">
        <w:rPr>
          <w:sz w:val="24"/>
          <w:szCs w:val="24"/>
        </w:rPr>
        <w:t xml:space="preserve"> as </w:t>
      </w:r>
      <w:r w:rsidR="008C69B5">
        <w:rPr>
          <w:sz w:val="24"/>
          <w:szCs w:val="24"/>
        </w:rPr>
        <w:t>complete clinical workup (including second opinion pathology review) is required before a diagnosis of CUP can be given.</w:t>
      </w:r>
    </w:p>
    <w:p w14:paraId="7AFC789D" w14:textId="77777777" w:rsidR="00083C36" w:rsidRDefault="00083C36" w:rsidP="00D26CCC"/>
    <w:p w14:paraId="2AEB8C28" w14:textId="225D93D1" w:rsidR="00F16239" w:rsidRPr="0089269F" w:rsidRDefault="00EA0AA0" w:rsidP="00BC0C43">
      <w:pPr>
        <w:pStyle w:val="Heading2"/>
        <w:rPr>
          <w:sz w:val="24"/>
          <w:szCs w:val="24"/>
          <w:u w:val="single"/>
        </w:rPr>
      </w:pPr>
      <w:r w:rsidRPr="0089269F">
        <w:rPr>
          <w:sz w:val="24"/>
          <w:szCs w:val="24"/>
          <w:u w:val="single"/>
        </w:rPr>
        <w:t>USE OF THE HEALTH TECHNOLOGY</w:t>
      </w:r>
    </w:p>
    <w:p w14:paraId="7C130FEF" w14:textId="04FF653C" w:rsidR="0090168B" w:rsidRPr="00A86A86" w:rsidRDefault="00F16239" w:rsidP="00A86A86">
      <w:pPr>
        <w:rPr>
          <w:b/>
          <w:bCs/>
          <w:sz w:val="24"/>
          <w:szCs w:val="24"/>
        </w:rPr>
      </w:pPr>
      <w:r w:rsidRPr="00A86A86">
        <w:rPr>
          <w:b/>
          <w:bCs/>
          <w:sz w:val="24"/>
          <w:szCs w:val="24"/>
        </w:rPr>
        <w:t>Explain what other healthcare resources are used in conjunction with delivering the proposed health technology</w:t>
      </w:r>
      <w:r w:rsidR="0090168B" w:rsidRPr="00A86A86">
        <w:rPr>
          <w:b/>
          <w:bCs/>
          <w:sz w:val="24"/>
          <w:szCs w:val="24"/>
        </w:rPr>
        <w:t>:</w:t>
      </w:r>
    </w:p>
    <w:p w14:paraId="2BFE251A" w14:textId="2C158A2C" w:rsidR="00C3475D" w:rsidRPr="00184797" w:rsidRDefault="00184797" w:rsidP="00A86A86">
      <w:pPr>
        <w:rPr>
          <w:sz w:val="24"/>
          <w:szCs w:val="24"/>
        </w:rPr>
      </w:pPr>
      <w:r w:rsidRPr="00184797">
        <w:rPr>
          <w:sz w:val="24"/>
          <w:szCs w:val="24"/>
        </w:rPr>
        <w:t>None</w:t>
      </w:r>
      <w:r w:rsidR="00321F68">
        <w:rPr>
          <w:sz w:val="24"/>
          <w:szCs w:val="24"/>
        </w:rPr>
        <w:t xml:space="preserve">, </w:t>
      </w:r>
      <w:r w:rsidR="00DF2784">
        <w:rPr>
          <w:sz w:val="24"/>
          <w:szCs w:val="24"/>
        </w:rPr>
        <w:t>the intervention is a genomic test</w:t>
      </w:r>
      <w:r w:rsidR="0029485E">
        <w:rPr>
          <w:sz w:val="24"/>
          <w:szCs w:val="24"/>
        </w:rPr>
        <w:t xml:space="preserve">. </w:t>
      </w:r>
      <w:r w:rsidR="00D312D9">
        <w:rPr>
          <w:sz w:val="24"/>
          <w:szCs w:val="24"/>
        </w:rPr>
        <w:t xml:space="preserve">Delivery of the tests requires a NATA accredited laboratory and </w:t>
      </w:r>
      <w:r w:rsidR="00B2579B">
        <w:rPr>
          <w:sz w:val="24"/>
          <w:szCs w:val="24"/>
        </w:rPr>
        <w:t>associated overheads (consumables</w:t>
      </w:r>
      <w:r w:rsidR="0065296B">
        <w:rPr>
          <w:sz w:val="24"/>
          <w:szCs w:val="24"/>
        </w:rPr>
        <w:t xml:space="preserve"> and</w:t>
      </w:r>
      <w:r w:rsidR="00B2579B">
        <w:rPr>
          <w:sz w:val="24"/>
          <w:szCs w:val="24"/>
        </w:rPr>
        <w:t xml:space="preserve"> labour)</w:t>
      </w:r>
      <w:r w:rsidR="0065296B">
        <w:rPr>
          <w:sz w:val="24"/>
          <w:szCs w:val="24"/>
        </w:rPr>
        <w:t>.</w:t>
      </w:r>
    </w:p>
    <w:p w14:paraId="38D2ADE7" w14:textId="4FE21F80" w:rsidR="0090168B" w:rsidRPr="00A86A86" w:rsidRDefault="00F16239" w:rsidP="00A86A86">
      <w:pPr>
        <w:rPr>
          <w:b/>
          <w:bCs/>
          <w:sz w:val="24"/>
          <w:szCs w:val="24"/>
        </w:rPr>
      </w:pPr>
      <w:r w:rsidRPr="00A86A86">
        <w:rPr>
          <w:b/>
          <w:bCs/>
          <w:sz w:val="24"/>
          <w:szCs w:val="24"/>
        </w:rPr>
        <w:t>Explain what other healthcare resources are used in conjunction with the comparator health technology</w:t>
      </w:r>
      <w:r w:rsidR="0090168B" w:rsidRPr="00A86A86">
        <w:rPr>
          <w:b/>
          <w:bCs/>
          <w:sz w:val="24"/>
          <w:szCs w:val="24"/>
        </w:rPr>
        <w:t>:</w:t>
      </w:r>
    </w:p>
    <w:p w14:paraId="35576CB9" w14:textId="77777777" w:rsidR="00DA4465" w:rsidRDefault="00DA4465" w:rsidP="00A86A86">
      <w:pPr>
        <w:rPr>
          <w:rFonts w:eastAsia="Segoe UI"/>
          <w:color w:val="000000"/>
          <w:sz w:val="24"/>
          <w:szCs w:val="24"/>
        </w:rPr>
      </w:pPr>
      <w:r w:rsidRPr="00DA4465">
        <w:rPr>
          <w:rFonts w:eastAsia="Segoe UI"/>
          <w:color w:val="000000"/>
          <w:sz w:val="24"/>
          <w:szCs w:val="24"/>
        </w:rPr>
        <w:t xml:space="preserve">None in addition to standard CUP work-up as described above, the comparator is no genomic test. </w:t>
      </w:r>
    </w:p>
    <w:p w14:paraId="378F78D9" w14:textId="472D7111" w:rsidR="00F16239" w:rsidRPr="00A86A86" w:rsidRDefault="00F16239" w:rsidP="00A86A86">
      <w:pPr>
        <w:rPr>
          <w:b/>
          <w:bCs/>
          <w:sz w:val="24"/>
          <w:szCs w:val="24"/>
        </w:rPr>
      </w:pPr>
      <w:r w:rsidRPr="00A86A86">
        <w:rPr>
          <w:b/>
          <w:bCs/>
          <w:sz w:val="24"/>
          <w:szCs w:val="24"/>
        </w:rPr>
        <w:t>Describe and explain any differences in the healthcare resources used in conjunction with the proposed health technology vs. the comparator health technology:</w:t>
      </w:r>
    </w:p>
    <w:p w14:paraId="161BEF1B" w14:textId="1020DA96" w:rsidR="00F16239" w:rsidRDefault="00AD326C" w:rsidP="00BC0C43">
      <w:pPr>
        <w:rPr>
          <w:sz w:val="24"/>
          <w:szCs w:val="24"/>
        </w:rPr>
      </w:pPr>
      <w:r>
        <w:rPr>
          <w:sz w:val="24"/>
          <w:szCs w:val="24"/>
        </w:rPr>
        <w:t>The only</w:t>
      </w:r>
      <w:r w:rsidR="002E2B5E">
        <w:rPr>
          <w:sz w:val="24"/>
          <w:szCs w:val="24"/>
        </w:rPr>
        <w:t xml:space="preserve"> difference is the </w:t>
      </w:r>
      <w:r w:rsidR="003A6E59">
        <w:rPr>
          <w:sz w:val="24"/>
          <w:szCs w:val="24"/>
        </w:rPr>
        <w:t>requirement of a</w:t>
      </w:r>
      <w:r w:rsidR="003A6E59" w:rsidRPr="003A6E59">
        <w:t xml:space="preserve"> </w:t>
      </w:r>
      <w:r w:rsidR="003A6E59" w:rsidRPr="003A6E59">
        <w:rPr>
          <w:sz w:val="24"/>
          <w:szCs w:val="24"/>
        </w:rPr>
        <w:t>NATA accredited laboratory and associated overheads (consumables and labour).</w:t>
      </w:r>
    </w:p>
    <w:p w14:paraId="735143EE" w14:textId="77777777" w:rsidR="00085A3B" w:rsidRDefault="00085A3B" w:rsidP="00BC0C43">
      <w:pPr>
        <w:rPr>
          <w:sz w:val="24"/>
          <w:szCs w:val="24"/>
        </w:rPr>
      </w:pPr>
    </w:p>
    <w:p w14:paraId="2BE17ED5" w14:textId="37074D64" w:rsidR="00F16239" w:rsidRPr="0089269F" w:rsidRDefault="00EA0AA0" w:rsidP="00BF4BAA">
      <w:pPr>
        <w:pStyle w:val="Heading2"/>
        <w:rPr>
          <w:sz w:val="24"/>
          <w:szCs w:val="24"/>
          <w:u w:val="single"/>
        </w:rPr>
      </w:pPr>
      <w:r w:rsidRPr="0089269F">
        <w:rPr>
          <w:sz w:val="24"/>
          <w:szCs w:val="24"/>
          <w:u w:val="single"/>
        </w:rPr>
        <w:t>CLINICAL MANAGEMENT AFTER THE USE OF HEALTH TECHNOLOGY</w:t>
      </w:r>
    </w:p>
    <w:p w14:paraId="3017C87B" w14:textId="57EF7FA8" w:rsidR="00F16239" w:rsidRDefault="00F16239" w:rsidP="00A86A86">
      <w:pPr>
        <w:rPr>
          <w:b/>
          <w:bCs/>
          <w:sz w:val="24"/>
          <w:szCs w:val="24"/>
        </w:rPr>
      </w:pPr>
      <w:r w:rsidRPr="00A86A86">
        <w:rPr>
          <w:b/>
          <w:bCs/>
          <w:sz w:val="24"/>
          <w:szCs w:val="24"/>
        </w:rPr>
        <w:t>Define and summarise the clinical management algorithm, including any required tests or healthcare resources, after the use of the proposed health technology:</w:t>
      </w:r>
    </w:p>
    <w:p w14:paraId="448A5489" w14:textId="1E1D8FE2" w:rsidR="00B17C97" w:rsidRPr="00B17C97" w:rsidRDefault="00B17C97" w:rsidP="00B17C97">
      <w:pPr>
        <w:rPr>
          <w:sz w:val="24"/>
          <w:szCs w:val="24"/>
        </w:rPr>
      </w:pPr>
      <w:r w:rsidRPr="00B17C97">
        <w:rPr>
          <w:sz w:val="24"/>
          <w:szCs w:val="24"/>
        </w:rPr>
        <w:t xml:space="preserve">The proposed clinical management algorithm is depicted in Figure </w:t>
      </w:r>
      <w:r w:rsidR="00633BE8">
        <w:rPr>
          <w:sz w:val="24"/>
          <w:szCs w:val="24"/>
        </w:rPr>
        <w:t>6</w:t>
      </w:r>
      <w:r w:rsidRPr="00B17C97">
        <w:rPr>
          <w:sz w:val="24"/>
          <w:szCs w:val="24"/>
        </w:rPr>
        <w:t>. Genomic testing is an additional service provided to patients with a cancer diagnosis post clinical investigations and second opinion pathology review. Patients with a diagnosis of CUP are currently directed to receive generalised treatment, whereas the proposed management algorithm suggests the introduction of genomic testing and thereafter specific treatment. The introduction of genomic testing for these patients can increase the success of treatment and improve health outcomes by delivering a specific diagnosis that informs prognosis and allows use of precision medicine through the identification of tumour variants.</w:t>
      </w:r>
      <w:r w:rsidR="009C01DD" w:rsidRPr="009C01DD">
        <w:t xml:space="preserve"> </w:t>
      </w:r>
    </w:p>
    <w:p w14:paraId="3E1F04C5" w14:textId="5BC51BF9" w:rsidR="00C83CE3" w:rsidRDefault="009814AE" w:rsidP="009814AE">
      <w:pPr>
        <w:tabs>
          <w:tab w:val="left" w:pos="6451"/>
        </w:tabs>
        <w:rPr>
          <w:sz w:val="24"/>
          <w:szCs w:val="24"/>
        </w:rPr>
      </w:pPr>
      <w:r>
        <w:rPr>
          <w:sz w:val="24"/>
          <w:szCs w:val="24"/>
        </w:rPr>
        <w:lastRenderedPageBreak/>
        <w:tab/>
      </w:r>
      <w:r w:rsidR="00FC2DE8">
        <w:rPr>
          <w:noProof/>
          <w:sz w:val="24"/>
          <w:szCs w:val="24"/>
        </w:rPr>
        <w:drawing>
          <wp:inline distT="0" distB="0" distL="0" distR="0" wp14:anchorId="33CF11E0" wp14:editId="42AF7916">
            <wp:extent cx="6030595" cy="8096885"/>
            <wp:effectExtent l="0" t="0" r="8255" b="0"/>
            <wp:docPr id="436952904" name="Picture 4" descr="The clinical management algorithm shows typical management of a patient from presentation with symptoms suggestive of cancer through clinical investigations to treatments. Compared to the previous figure, genomic testing has been added to provide an additional opportunity for resolved diagnosis with allows for specific rather than general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52904" name="Picture 4" descr="The clinical management algorithm shows typical management of a patient from presentation with symptoms suggestive of cancer through clinical investigations to treatments. Compared to the previous figure, genomic testing has been added to provide an additional opportunity for resolved diagnosis with allows for specific rather than general treatment."/>
                    <pic:cNvPicPr/>
                  </pic:nvPicPr>
                  <pic:blipFill>
                    <a:blip r:embed="rId17">
                      <a:extLst>
                        <a:ext uri="{28A0092B-C50C-407E-A947-70E740481C1C}">
                          <a14:useLocalDpi xmlns:a14="http://schemas.microsoft.com/office/drawing/2010/main" val="0"/>
                        </a:ext>
                      </a:extLst>
                    </a:blip>
                    <a:stretch>
                      <a:fillRect/>
                    </a:stretch>
                  </pic:blipFill>
                  <pic:spPr>
                    <a:xfrm>
                      <a:off x="0" y="0"/>
                      <a:ext cx="6030595" cy="8096885"/>
                    </a:xfrm>
                    <a:prstGeom prst="rect">
                      <a:avLst/>
                    </a:prstGeom>
                  </pic:spPr>
                </pic:pic>
              </a:graphicData>
            </a:graphic>
          </wp:inline>
        </w:drawing>
      </w:r>
    </w:p>
    <w:p w14:paraId="512498E2" w14:textId="11DC9F95" w:rsidR="009814AE" w:rsidRDefault="009814AE" w:rsidP="009814AE">
      <w:pPr>
        <w:spacing w:after="0"/>
        <w:jc w:val="center"/>
        <w:rPr>
          <w:rFonts w:eastAsia="Segoe UI"/>
          <w:b/>
          <w:bCs/>
          <w:sz w:val="20"/>
          <w:szCs w:val="20"/>
        </w:rPr>
      </w:pPr>
      <w:r w:rsidRPr="6083DB0F">
        <w:rPr>
          <w:rFonts w:eastAsia="Segoe UI"/>
          <w:b/>
          <w:bCs/>
          <w:sz w:val="20"/>
          <w:szCs w:val="20"/>
        </w:rPr>
        <w:t xml:space="preserve">Figure </w:t>
      </w:r>
      <w:r w:rsidR="00633BE8">
        <w:rPr>
          <w:rFonts w:eastAsia="Segoe UI"/>
          <w:b/>
          <w:bCs/>
          <w:sz w:val="20"/>
          <w:szCs w:val="20"/>
        </w:rPr>
        <w:t>6</w:t>
      </w:r>
      <w:r w:rsidRPr="6083DB0F">
        <w:rPr>
          <w:rFonts w:eastAsia="Segoe UI"/>
          <w:b/>
          <w:bCs/>
          <w:sz w:val="20"/>
          <w:szCs w:val="20"/>
        </w:rPr>
        <w:t xml:space="preserve">. </w:t>
      </w:r>
      <w:r>
        <w:rPr>
          <w:rFonts w:eastAsia="Segoe UI"/>
          <w:b/>
          <w:bCs/>
          <w:sz w:val="20"/>
          <w:szCs w:val="20"/>
        </w:rPr>
        <w:t>Clinical management algorithm for CUP with genomic testing</w:t>
      </w:r>
    </w:p>
    <w:p w14:paraId="0409F976" w14:textId="77777777" w:rsidR="009814AE" w:rsidRDefault="009814AE" w:rsidP="009814AE">
      <w:pPr>
        <w:spacing w:after="0"/>
        <w:ind w:left="720" w:firstLine="720"/>
        <w:rPr>
          <w:rFonts w:eastAsia="Segoe UI"/>
          <w:sz w:val="16"/>
          <w:szCs w:val="16"/>
        </w:rPr>
      </w:pPr>
      <w:r w:rsidRPr="00A352F3">
        <w:rPr>
          <w:rFonts w:eastAsia="Segoe UI"/>
          <w:sz w:val="16"/>
          <w:szCs w:val="16"/>
        </w:rPr>
        <w:t>*Investigations will depend on symptoms, clinical presentation and results of the investigations</w:t>
      </w:r>
      <w:r>
        <w:rPr>
          <w:rFonts w:eastAsia="Segoe UI"/>
          <w:sz w:val="16"/>
          <w:szCs w:val="16"/>
        </w:rPr>
        <w:t>.</w:t>
      </w:r>
    </w:p>
    <w:p w14:paraId="0DB3D1CD" w14:textId="77777777" w:rsidR="009814AE" w:rsidRPr="00A352F3" w:rsidRDefault="009814AE" w:rsidP="009814AE">
      <w:pPr>
        <w:spacing w:after="0"/>
        <w:ind w:left="720" w:firstLine="720"/>
        <w:rPr>
          <w:rFonts w:eastAsia="Segoe UI"/>
          <w:sz w:val="16"/>
          <w:szCs w:val="16"/>
        </w:rPr>
      </w:pPr>
      <w:r>
        <w:rPr>
          <w:rFonts w:eastAsia="Segoe UI"/>
          <w:sz w:val="16"/>
          <w:szCs w:val="16"/>
        </w:rPr>
        <w:t>**Treatment for CUP patients will rely on empiric chemotherapy regimens.</w:t>
      </w:r>
    </w:p>
    <w:p w14:paraId="40846D09" w14:textId="77777777" w:rsidR="00855A5E" w:rsidRDefault="00855A5E" w:rsidP="00A86A86">
      <w:pPr>
        <w:rPr>
          <w:b/>
          <w:bCs/>
          <w:sz w:val="24"/>
          <w:szCs w:val="24"/>
        </w:rPr>
      </w:pPr>
    </w:p>
    <w:p w14:paraId="5C871695" w14:textId="78E78F7F" w:rsidR="00F16239" w:rsidRDefault="00F16239" w:rsidP="00A86A86">
      <w:pPr>
        <w:rPr>
          <w:b/>
          <w:bCs/>
          <w:sz w:val="24"/>
          <w:szCs w:val="24"/>
        </w:rPr>
      </w:pPr>
      <w:r w:rsidRPr="00A86A86">
        <w:rPr>
          <w:b/>
          <w:bCs/>
          <w:sz w:val="24"/>
          <w:szCs w:val="24"/>
        </w:rPr>
        <w:lastRenderedPageBreak/>
        <w:t>Describe and explain any differences in the healthcare resources used after the proposed health technology vs. the comparator health technology:</w:t>
      </w:r>
    </w:p>
    <w:p w14:paraId="52AEB0FB" w14:textId="13F06CFF" w:rsidR="0099713A" w:rsidRDefault="00E82789" w:rsidP="00A86A86">
      <w:pPr>
        <w:rPr>
          <w:sz w:val="24"/>
          <w:szCs w:val="24"/>
        </w:rPr>
      </w:pPr>
      <w:r w:rsidRPr="00E82789">
        <w:rPr>
          <w:sz w:val="24"/>
          <w:szCs w:val="24"/>
        </w:rPr>
        <w:t>In patients with a resolved diagnosis, site specific treatment will commence, which may include chemotherapy, immunotherapy and/or targeted therapy.</w:t>
      </w:r>
      <w:r w:rsidR="00363030">
        <w:rPr>
          <w:sz w:val="24"/>
          <w:szCs w:val="24"/>
        </w:rPr>
        <w:t xml:space="preserve"> It is also anticipated that there will be a reduction in subsequent ongoing investigations to try and determine a tissue of origin in patients</w:t>
      </w:r>
      <w:r w:rsidR="00B639C7">
        <w:rPr>
          <w:sz w:val="24"/>
          <w:szCs w:val="24"/>
        </w:rPr>
        <w:t xml:space="preserve"> with a resolved diagnosis.</w:t>
      </w:r>
      <w:r w:rsidRPr="00E82789">
        <w:rPr>
          <w:sz w:val="24"/>
          <w:szCs w:val="24"/>
        </w:rPr>
        <w:t xml:space="preserve"> </w:t>
      </w:r>
      <w:r w:rsidR="001B3AC0">
        <w:rPr>
          <w:sz w:val="24"/>
          <w:szCs w:val="24"/>
        </w:rPr>
        <w:t>Recently published Australian data from Gordon et al, has highlighted</w:t>
      </w:r>
      <w:r w:rsidR="009074B2">
        <w:rPr>
          <w:sz w:val="24"/>
          <w:szCs w:val="24"/>
        </w:rPr>
        <w:t xml:space="preserve"> ongoing healthcare costs for the 6 months after a diagnosis of CUP that are </w:t>
      </w:r>
      <w:r w:rsidR="00BE2553">
        <w:rPr>
          <w:sz w:val="24"/>
          <w:szCs w:val="24"/>
        </w:rPr>
        <w:t xml:space="preserve">much higher than for ovarian cancer, and partly driven by ongoing increased imaging and procedure costs </w:t>
      </w:r>
      <w:r w:rsidR="00377814">
        <w:rPr>
          <w:sz w:val="24"/>
          <w:szCs w:val="24"/>
        </w:rPr>
        <w:fldChar w:fldCharType="begin">
          <w:fldData xml:space="preserve">PEVuZE5vdGU+PENpdGU+PEF1dGhvcj5Hb3Jkb248L0F1dGhvcj48WWVhcj4yMDIzPC9ZZWFyPjxS
ZWNOdW0+NTwvUmVjTnVtPjxEaXNwbGF5VGV4dD4oMTcpPC9EaXNwbGF5VGV4dD48cmVjb3JkPjxy
ZWMtbnVtYmVyPjU8L3JlYy1udW1iZXI+PGZvcmVpZ24ta2V5cz48a2V5IGFwcD0iRU4iIGRiLWlk
PSJhdjl2emRkdmlkZjVldGV3enBkdmEyNXRleGY1cHMwOXNkMGUiIHRpbWVzdGFtcD0iMTczOTg1
ODk3MCI+NTwva2V5PjwvZm9yZWlnbi1rZXlzPjxyZWYtdHlwZSBuYW1lPSJKb3VybmFsIEFydGlj
bGUiPjE3PC9yZWYtdHlwZT48Y29udHJpYnV0b3JzPjxhdXRob3JzPjxhdXRob3I+R29yZG9uLCBM
LiBHLjwvYXV0aG9yPjxhdXRob3I+V29vZCwgQy48L2F1dGhvcj48YXV0aG9yPlRvdGhpbGwsIFIu
IFcuPC9hdXRob3I+PGF1dGhvcj5XZWJiLCBQLiBNLjwvYXV0aG9yPjxhdXRob3I+U2Nob2ZpZWxk
LCBQLjwvYXV0aG9yPjxhdXRob3I+TWlsZXNoa2luLCBMLjwvYXV0aG9yPjxhdXRob3I+T3BhbCBT
dHVkeSBHcm91cDwvYXV0aG9yPjwvYXV0aG9ycz48L2NvbnRyaWJ1dG9ycz48YXV0aC1hZGRyZXNz
PlFJTVIgQmVyZ2hvZmVyIE1lZGljYWwgUmVzZWFyY2ggSW5zdGl0dXRlLCBQb3B1bGF0aW9uIEhl
YWx0aCBEZXBhcnRtZW50LCBMb2NrZWQgQmFnIDIwMDAsIFJveWFsIEJyaXNiYW5lIEhvc3BpdGFs
LCBIZXJzdG9uLCBCcmlzYmFuZSwgQXVzdHJhbGlhLiBsb3Vpc2EuZ29yZG9uQHFpbXJiZXJnaG9m
ZXIuZWR1LmF1LiYjeEQ7UXVlZW5zbGFuZCBVbml2ZXJzaXR5IG9mIFRlY2hub2xvZ3kgKFFVVCks
IFNjaG9vbCBvZiBOdXJzaW5nLCBLZWx2aW4gR3JvdmUsIEF1c3RyYWxpYS4gbG91aXNhLmdvcmRv
bkBxaW1yYmVyZ2hvZmVyLmVkdS5hdS4mI3hEO1RoZSBVbml2ZXJzaXR5IG9mIFF1ZWVuc2xhbmQs
IFNjaG9vbCBvZiBNZWRpY2luZSwgSGVyc3RvbiwgQnJpc2JhbmUsIEF1c3RyYWxpYS4gbG91aXNh
LmdvcmRvbkBxaW1yYmVyZ2hvZmVyLmVkdS5hdS4mI3hEO0RlcGFydG1lbnQgb2YgTWVkaWNhbCBP
bmNvbG9neSwgUGV0ZXIgTWFjQ2FsbHVtIENhbmNlciBDZW50cmUgYW5kIHRoZSBTaXIgUGV0ZXIg
TWFjQ2FsbHVtIERlcGFydG1lbnQgb2YgT25jb2xvZ3ksIFRoZSBVbml2ZXJzaXR5IG9mIE1lbGJv
dXJuZSwgTWVsYm91cm5lLCBBdXN0cmFsaWEuJiN4RDtRSU1SIEJlcmdob2ZlciBNZWRpY2FsIFJl
c2VhcmNoIEluc3RpdHV0ZSwgUG9wdWxhdGlvbiBIZWFsdGggRGVwYXJ0bWVudCwgTG9ja2VkIEJh
ZyAyMDAwLCBSb3lhbCBCcmlzYmFuZSBIb3NwaXRhbCwgSGVyc3RvbiwgQnJpc2JhbmUsIEF1c3Ry
YWxpYS4mI3hEO1N3aW5idXJuZSBVbml2ZXJzaXR5LCBNZWxib3VybmUsIEF1c3RyYWxpYS48L2F1
dGgtYWRkcmVzcz48dGl0bGVzPjx0aXRsZT5IZWFsdGhjYXJlIENvc3RzIEJlZm9yZSBhbmQgQWZ0
ZXIgRGlhZ25vc2lzIG9mIENhbmNlciBvZiBVbmtub3duIFByaW1hcnkgVmVyc3VzIE92YXJpYW4g
Q2FuY2VyIGluIEF1c3RyYWxpYTwvdGl0bGU+PHNlY29uZGFyeS10aXRsZT5QaGFybWFjb2Vjb24g
T3Blbjwvc2Vjb25kYXJ5LXRpdGxlPjwvdGl0bGVzPjxwYWdlcz4xMTEtMTIwPC9wYWdlcz48dm9s
dW1lPjc8L3ZvbHVtZT48bnVtYmVyPjE8L251bWJlcj48ZWRpdGlvbj4yMDIyMTAxNzwvZWRpdGlv
bj48ZGF0ZXM+PHllYXI+MjAyMzwveWVhcj48cHViLWRhdGVzPjxkYXRlPkphbjwvZGF0ZT48L3B1
Yi1kYXRlcz48L2RhdGVzPjxpc2JuPjI1MDktNDI1NCAoRWxlY3Ryb25pYykmI3hEOzI1MDktNDI2
MiAoUHJpbnQpJiN4RDsyNTA5LTQyNjIgKExpbmtpbmcpPC9pc2JuPjxhY2Nlc3Npb24tbnVtPjM2
MjUzNjY0PC9hY2Nlc3Npb24tbnVtPjx1cmxzPjxyZWxhdGVkLXVybHM+PHVybD5odHRwczovL3d3
dy5uY2JpLm5sbS5uaWguZ292L3B1Ym1lZC8zNjI1MzY2NDwvdXJsPjwvcmVsYXRlZC11cmxzPjwv
dXJscz48Y3VzdG9tMT5BdXRob3JzIExHRywgUFMsIFJXVCwgTE0gYW5kIENXIGRlY2xhcmUgdGhh
dCB0aGV5IGhhdmUgbm8gY29uZmxpY3Qgb2YgaW50ZXJlc3QuIEF1dGhvciBQTVcgaGFzIHJlY2Vp
dmVkIGdyYW50IGZ1bmRpbmcgZnJvbSBBc3RyYVplbmVjYSBmb3IgYW4gdW5yZWxhdGVkIHN0dWR5
IG9mIG92YXJpYW4gY2FuY2VyIGFuZCBhIHNwZWFrZXImYXBvcztzIGZlZSBmcm9tIEFzdHJhWmVu
ZWNhLjwvY3VzdG9tMT48Y3VzdG9tMj5QTUM5OTI5MDAzPC9jdXN0b20yPjxlbGVjdHJvbmljLXJl
c291cmNlLW51bT4xMC4xMDA3L3M0MTY2OS0wMjItMDAzNzEtMTwvZWxlY3Ryb25pYy1yZXNvdXJj
ZS1udW0+PHJlbW90ZS1kYXRhYmFzZS1uYW1lPlB1Yk1lZC1ub3QtTUVETElORTwvcmVtb3RlLWRh
dGFiYXNlLW5hbWU+PHJlbW90ZS1kYXRhYmFzZS1wcm92aWRlcj5OTE08L3JlbW90ZS1kYXRhYmFz
ZS1wcm92aWRlcj48L3JlY29yZD48L0NpdGU+PC9FbmROb3RlPgB=
</w:fldData>
        </w:fldChar>
      </w:r>
      <w:r w:rsidR="00DF7B70">
        <w:rPr>
          <w:sz w:val="24"/>
          <w:szCs w:val="24"/>
        </w:rPr>
        <w:instrText xml:space="preserve"> ADDIN EN.CITE </w:instrText>
      </w:r>
      <w:r w:rsidR="00DF7B70">
        <w:rPr>
          <w:sz w:val="24"/>
          <w:szCs w:val="24"/>
        </w:rPr>
        <w:fldChar w:fldCharType="begin">
          <w:fldData xml:space="preserve">PEVuZE5vdGU+PENpdGU+PEF1dGhvcj5Hb3Jkb248L0F1dGhvcj48WWVhcj4yMDIzPC9ZZWFyPjxS
ZWNOdW0+NTwvUmVjTnVtPjxEaXNwbGF5VGV4dD4oMTcpPC9EaXNwbGF5VGV4dD48cmVjb3JkPjxy
ZWMtbnVtYmVyPjU8L3JlYy1udW1iZXI+PGZvcmVpZ24ta2V5cz48a2V5IGFwcD0iRU4iIGRiLWlk
PSJhdjl2emRkdmlkZjVldGV3enBkdmEyNXRleGY1cHMwOXNkMGUiIHRpbWVzdGFtcD0iMTczOTg1
ODk3MCI+NTwva2V5PjwvZm9yZWlnbi1rZXlzPjxyZWYtdHlwZSBuYW1lPSJKb3VybmFsIEFydGlj
bGUiPjE3PC9yZWYtdHlwZT48Y29udHJpYnV0b3JzPjxhdXRob3JzPjxhdXRob3I+R29yZG9uLCBM
LiBHLjwvYXV0aG9yPjxhdXRob3I+V29vZCwgQy48L2F1dGhvcj48YXV0aG9yPlRvdGhpbGwsIFIu
IFcuPC9hdXRob3I+PGF1dGhvcj5XZWJiLCBQLiBNLjwvYXV0aG9yPjxhdXRob3I+U2Nob2ZpZWxk
LCBQLjwvYXV0aG9yPjxhdXRob3I+TWlsZXNoa2luLCBMLjwvYXV0aG9yPjxhdXRob3I+T3BhbCBT
dHVkeSBHcm91cDwvYXV0aG9yPjwvYXV0aG9ycz48L2NvbnRyaWJ1dG9ycz48YXV0aC1hZGRyZXNz
PlFJTVIgQmVyZ2hvZmVyIE1lZGljYWwgUmVzZWFyY2ggSW5zdGl0dXRlLCBQb3B1bGF0aW9uIEhl
YWx0aCBEZXBhcnRtZW50LCBMb2NrZWQgQmFnIDIwMDAsIFJveWFsIEJyaXNiYW5lIEhvc3BpdGFs
LCBIZXJzdG9uLCBCcmlzYmFuZSwgQXVzdHJhbGlhLiBsb3Vpc2EuZ29yZG9uQHFpbXJiZXJnaG9m
ZXIuZWR1LmF1LiYjeEQ7UXVlZW5zbGFuZCBVbml2ZXJzaXR5IG9mIFRlY2hub2xvZ3kgKFFVVCks
IFNjaG9vbCBvZiBOdXJzaW5nLCBLZWx2aW4gR3JvdmUsIEF1c3RyYWxpYS4gbG91aXNhLmdvcmRv
bkBxaW1yYmVyZ2hvZmVyLmVkdS5hdS4mI3hEO1RoZSBVbml2ZXJzaXR5IG9mIFF1ZWVuc2xhbmQs
IFNjaG9vbCBvZiBNZWRpY2luZSwgSGVyc3RvbiwgQnJpc2JhbmUsIEF1c3RyYWxpYS4gbG91aXNh
LmdvcmRvbkBxaW1yYmVyZ2hvZmVyLmVkdS5hdS4mI3hEO0RlcGFydG1lbnQgb2YgTWVkaWNhbCBP
bmNvbG9neSwgUGV0ZXIgTWFjQ2FsbHVtIENhbmNlciBDZW50cmUgYW5kIHRoZSBTaXIgUGV0ZXIg
TWFjQ2FsbHVtIERlcGFydG1lbnQgb2YgT25jb2xvZ3ksIFRoZSBVbml2ZXJzaXR5IG9mIE1lbGJv
dXJuZSwgTWVsYm91cm5lLCBBdXN0cmFsaWEuJiN4RDtRSU1SIEJlcmdob2ZlciBNZWRpY2FsIFJl
c2VhcmNoIEluc3RpdHV0ZSwgUG9wdWxhdGlvbiBIZWFsdGggRGVwYXJ0bWVudCwgTG9ja2VkIEJh
ZyAyMDAwLCBSb3lhbCBCcmlzYmFuZSBIb3NwaXRhbCwgSGVyc3RvbiwgQnJpc2JhbmUsIEF1c3Ry
YWxpYS4mI3hEO1N3aW5idXJuZSBVbml2ZXJzaXR5LCBNZWxib3VybmUsIEF1c3RyYWxpYS48L2F1
dGgtYWRkcmVzcz48dGl0bGVzPjx0aXRsZT5IZWFsdGhjYXJlIENvc3RzIEJlZm9yZSBhbmQgQWZ0
ZXIgRGlhZ25vc2lzIG9mIENhbmNlciBvZiBVbmtub3duIFByaW1hcnkgVmVyc3VzIE92YXJpYW4g
Q2FuY2VyIGluIEF1c3RyYWxpYTwvdGl0bGU+PHNlY29uZGFyeS10aXRsZT5QaGFybWFjb2Vjb24g
T3Blbjwvc2Vjb25kYXJ5LXRpdGxlPjwvdGl0bGVzPjxwYWdlcz4xMTEtMTIwPC9wYWdlcz48dm9s
dW1lPjc8L3ZvbHVtZT48bnVtYmVyPjE8L251bWJlcj48ZWRpdGlvbj4yMDIyMTAxNzwvZWRpdGlv
bj48ZGF0ZXM+PHllYXI+MjAyMzwveWVhcj48cHViLWRhdGVzPjxkYXRlPkphbjwvZGF0ZT48L3B1
Yi1kYXRlcz48L2RhdGVzPjxpc2JuPjI1MDktNDI1NCAoRWxlY3Ryb25pYykmI3hEOzI1MDktNDI2
MiAoUHJpbnQpJiN4RDsyNTA5LTQyNjIgKExpbmtpbmcpPC9pc2JuPjxhY2Nlc3Npb24tbnVtPjM2
MjUzNjY0PC9hY2Nlc3Npb24tbnVtPjx1cmxzPjxyZWxhdGVkLXVybHM+PHVybD5odHRwczovL3d3
dy5uY2JpLm5sbS5uaWguZ292L3B1Ym1lZC8zNjI1MzY2NDwvdXJsPjwvcmVsYXRlZC11cmxzPjwv
dXJscz48Y3VzdG9tMT5BdXRob3JzIExHRywgUFMsIFJXVCwgTE0gYW5kIENXIGRlY2xhcmUgdGhh
dCB0aGV5IGhhdmUgbm8gY29uZmxpY3Qgb2YgaW50ZXJlc3QuIEF1dGhvciBQTVcgaGFzIHJlY2Vp
dmVkIGdyYW50IGZ1bmRpbmcgZnJvbSBBc3RyYVplbmVjYSBmb3IgYW4gdW5yZWxhdGVkIHN0dWR5
IG9mIG92YXJpYW4gY2FuY2VyIGFuZCBhIHNwZWFrZXImYXBvcztzIGZlZSBmcm9tIEFzdHJhWmVu
ZWNhLjwvY3VzdG9tMT48Y3VzdG9tMj5QTUM5OTI5MDAzPC9jdXN0b20yPjxlbGVjdHJvbmljLXJl
c291cmNlLW51bT4xMC4xMDA3L3M0MTY2OS0wMjItMDAzNzEtMTwvZWxlY3Ryb25pYy1yZXNvdXJj
ZS1udW0+PHJlbW90ZS1kYXRhYmFzZS1uYW1lPlB1Yk1lZC1ub3QtTUVETElORTwvcmVtb3RlLWRh
dGFiYXNlLW5hbWU+PHJlbW90ZS1kYXRhYmFzZS1wcm92aWRlcj5OTE08L3JlbW90ZS1kYXRhYmFz
ZS1wcm92aWRlcj48L3JlY29yZD48L0NpdGU+PC9FbmROb3RlPgB=
</w:fldData>
        </w:fldChar>
      </w:r>
      <w:r w:rsidR="00DF7B70">
        <w:rPr>
          <w:sz w:val="24"/>
          <w:szCs w:val="24"/>
        </w:rPr>
        <w:instrText xml:space="preserve"> ADDIN EN.CITE.DATA </w:instrText>
      </w:r>
      <w:r w:rsidR="00DF7B70">
        <w:rPr>
          <w:sz w:val="24"/>
          <w:szCs w:val="24"/>
        </w:rPr>
      </w:r>
      <w:r w:rsidR="00DF7B70">
        <w:rPr>
          <w:sz w:val="24"/>
          <w:szCs w:val="24"/>
        </w:rPr>
        <w:fldChar w:fldCharType="end"/>
      </w:r>
      <w:r w:rsidR="00377814">
        <w:rPr>
          <w:sz w:val="24"/>
          <w:szCs w:val="24"/>
        </w:rPr>
      </w:r>
      <w:r w:rsidR="00377814">
        <w:rPr>
          <w:sz w:val="24"/>
          <w:szCs w:val="24"/>
        </w:rPr>
        <w:fldChar w:fldCharType="separate"/>
      </w:r>
      <w:r w:rsidR="00DF7B70">
        <w:rPr>
          <w:noProof/>
          <w:sz w:val="24"/>
          <w:szCs w:val="24"/>
        </w:rPr>
        <w:t>(17)</w:t>
      </w:r>
      <w:r w:rsidR="00377814">
        <w:rPr>
          <w:sz w:val="24"/>
          <w:szCs w:val="24"/>
        </w:rPr>
        <w:fldChar w:fldCharType="end"/>
      </w:r>
      <w:r w:rsidR="00BE2553">
        <w:rPr>
          <w:sz w:val="24"/>
          <w:szCs w:val="24"/>
        </w:rPr>
        <w:t>.</w:t>
      </w:r>
      <w:r w:rsidR="00377814">
        <w:rPr>
          <w:sz w:val="24"/>
          <w:szCs w:val="24"/>
        </w:rPr>
        <w:t xml:space="preserve"> </w:t>
      </w:r>
      <w:r w:rsidRPr="00E82789">
        <w:rPr>
          <w:sz w:val="24"/>
          <w:szCs w:val="24"/>
        </w:rPr>
        <w:t xml:space="preserve">Patients with an unresolved CUP diagnosis after genomic testing, will commence empiric chemotherapy regimens as per the existing </w:t>
      </w:r>
      <w:r w:rsidR="00055BE0">
        <w:rPr>
          <w:sz w:val="24"/>
          <w:szCs w:val="24"/>
        </w:rPr>
        <w:t>SOC</w:t>
      </w:r>
      <w:r w:rsidRPr="00E82789">
        <w:rPr>
          <w:sz w:val="24"/>
          <w:szCs w:val="24"/>
        </w:rPr>
        <w:t>.</w:t>
      </w:r>
    </w:p>
    <w:p w14:paraId="70772F36" w14:textId="77777777" w:rsidR="00E82789" w:rsidRPr="00A86A86" w:rsidRDefault="00E82789" w:rsidP="00A86A86">
      <w:pPr>
        <w:rPr>
          <w:b/>
          <w:bCs/>
          <w:sz w:val="24"/>
          <w:szCs w:val="24"/>
        </w:rPr>
      </w:pPr>
    </w:p>
    <w:p w14:paraId="5C94C69B" w14:textId="4B95100F" w:rsidR="004A45BE" w:rsidRPr="00A84BCA" w:rsidRDefault="004A45BE" w:rsidP="00EA0AA0">
      <w:pPr>
        <w:pStyle w:val="Heading1"/>
        <w:rPr>
          <w:color w:val="002060"/>
        </w:rPr>
      </w:pPr>
      <w:r w:rsidRPr="00A84BCA">
        <w:rPr>
          <w:color w:val="002060"/>
        </w:rPr>
        <w:t>Claims</w:t>
      </w:r>
    </w:p>
    <w:p w14:paraId="022C40EC" w14:textId="77777777" w:rsidR="00361BBE" w:rsidRPr="00A86A86" w:rsidRDefault="004A45BE" w:rsidP="00A86A86">
      <w:pPr>
        <w:rPr>
          <w:b/>
          <w:bCs/>
          <w:sz w:val="24"/>
          <w:szCs w:val="24"/>
        </w:rPr>
      </w:pPr>
      <w:bookmarkStart w:id="5" w:name="_Hlk121218597"/>
      <w:r w:rsidRPr="00A86A86">
        <w:rPr>
          <w:b/>
          <w:bCs/>
          <w:sz w:val="24"/>
          <w:szCs w:val="24"/>
        </w:rPr>
        <w:t xml:space="preserve">In terms of health outcomes (comparative benefits and harms), is the proposed technology claimed to be superior, non-inferior or inferior to the comparator(s)? </w:t>
      </w:r>
    </w:p>
    <w:p w14:paraId="137243BD" w14:textId="721CD304" w:rsidR="004209FC" w:rsidRPr="0089269F" w:rsidRDefault="004A6C5D" w:rsidP="00582377">
      <w:pPr>
        <w:pStyle w:val="Tickboxes"/>
        <w:rPr>
          <w:sz w:val="24"/>
          <w:szCs w:val="24"/>
        </w:rPr>
      </w:pPr>
      <w:r>
        <w:rPr>
          <w:sz w:val="24"/>
          <w:szCs w:val="24"/>
        </w:rPr>
        <w:fldChar w:fldCharType="begin">
          <w:ffData>
            <w:name w:val="Check1"/>
            <w:enabled/>
            <w:calcOnExit w:val="0"/>
            <w:statusText w:type="text" w:val="Health outcomes superior"/>
            <w:checkBox>
              <w:sizeAuto/>
              <w:default w:val="1"/>
            </w:checkBox>
          </w:ffData>
        </w:fldChar>
      </w:r>
      <w:bookmarkStart w:id="6"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4209FC" w:rsidRPr="0089269F">
        <w:rPr>
          <w:sz w:val="24"/>
          <w:szCs w:val="24"/>
        </w:rPr>
        <w:t xml:space="preserve"> </w:t>
      </w:r>
      <w:r w:rsidR="004209FC" w:rsidRPr="00BF7A7D">
        <w:rPr>
          <w:b/>
          <w:sz w:val="24"/>
          <w:szCs w:val="24"/>
        </w:rPr>
        <w:t>Superior</w:t>
      </w:r>
      <w:r w:rsidR="004209FC" w:rsidRPr="0089269F">
        <w:rPr>
          <w:sz w:val="24"/>
          <w:szCs w:val="24"/>
        </w:rPr>
        <w:t xml:space="preserve"> </w:t>
      </w:r>
    </w:p>
    <w:p w14:paraId="219D6AC6" w14:textId="333F6E74" w:rsidR="004209FC" w:rsidRPr="0089269F" w:rsidRDefault="007F165F" w:rsidP="00582377">
      <w:pPr>
        <w:pStyle w:val="Tickboxes"/>
        <w:rPr>
          <w:sz w:val="24"/>
          <w:szCs w:val="24"/>
        </w:rPr>
      </w:pPr>
      <w:r>
        <w:rPr>
          <w:sz w:val="24"/>
          <w:szCs w:val="24"/>
        </w:rPr>
        <w:fldChar w:fldCharType="begin">
          <w:ffData>
            <w:name w:val="Check2"/>
            <w:enabled/>
            <w:calcOnExit w:val="0"/>
            <w:statusText w:type="text" w:val="Health outcomes non-inferior"/>
            <w:checkBox>
              <w:sizeAuto/>
              <w:default w:val="0"/>
            </w:checkBox>
          </w:ffData>
        </w:fldChar>
      </w:r>
      <w:bookmarkStart w:id="7"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4209FC" w:rsidRPr="0089269F">
        <w:rPr>
          <w:sz w:val="24"/>
          <w:szCs w:val="24"/>
        </w:rPr>
        <w:t xml:space="preserve"> Non-inferior</w:t>
      </w:r>
    </w:p>
    <w:p w14:paraId="1E1E7FC3" w14:textId="243BEEB3" w:rsidR="00364572" w:rsidRPr="0089269F" w:rsidRDefault="007F165F" w:rsidP="00582377">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209FC" w:rsidRPr="0089269F">
        <w:rPr>
          <w:sz w:val="24"/>
          <w:szCs w:val="24"/>
        </w:rPr>
        <w:t xml:space="preserve"> Inferior </w:t>
      </w:r>
    </w:p>
    <w:p w14:paraId="12D880D8" w14:textId="573EC961" w:rsidR="004A45BE" w:rsidRPr="00A86A86" w:rsidRDefault="00364572" w:rsidP="00A86A86">
      <w:pPr>
        <w:rPr>
          <w:b/>
          <w:bCs/>
          <w:sz w:val="24"/>
          <w:szCs w:val="24"/>
        </w:rPr>
      </w:pPr>
      <w:r w:rsidRPr="00A86A86">
        <w:rPr>
          <w:b/>
          <w:bCs/>
          <w:sz w:val="24"/>
          <w:szCs w:val="24"/>
        </w:rPr>
        <w:t>Please state what the overall claim is, and provide a rationale:</w:t>
      </w:r>
    </w:p>
    <w:bookmarkEnd w:id="5"/>
    <w:p w14:paraId="4C50D112" w14:textId="55D1D2AA" w:rsidR="004A45BE" w:rsidRDefault="007D58CD" w:rsidP="00BC0C43">
      <w:pPr>
        <w:rPr>
          <w:sz w:val="24"/>
          <w:szCs w:val="24"/>
        </w:rPr>
      </w:pPr>
      <w:r>
        <w:rPr>
          <w:sz w:val="24"/>
          <w:szCs w:val="24"/>
        </w:rPr>
        <w:t>The overall claim is</w:t>
      </w:r>
      <w:r w:rsidR="00F9064F">
        <w:rPr>
          <w:sz w:val="24"/>
          <w:szCs w:val="24"/>
        </w:rPr>
        <w:t xml:space="preserve"> that genomic testing in patients with CUP</w:t>
      </w:r>
      <w:r w:rsidR="00A03A30">
        <w:rPr>
          <w:sz w:val="24"/>
          <w:szCs w:val="24"/>
        </w:rPr>
        <w:t xml:space="preserve"> results in superior health outcomes compared to no genomic testi</w:t>
      </w:r>
      <w:r w:rsidR="00593628">
        <w:rPr>
          <w:sz w:val="24"/>
          <w:szCs w:val="24"/>
        </w:rPr>
        <w:t>ng. Currently</w:t>
      </w:r>
      <w:r w:rsidR="009030BD">
        <w:rPr>
          <w:sz w:val="24"/>
          <w:szCs w:val="24"/>
        </w:rPr>
        <w:t>, there are no MBS item numbers that cover this testing</w:t>
      </w:r>
      <w:r w:rsidR="007277A5">
        <w:rPr>
          <w:sz w:val="24"/>
          <w:szCs w:val="24"/>
        </w:rPr>
        <w:t xml:space="preserve">, testing is either being performed at cost to the patient, </w:t>
      </w:r>
      <w:r w:rsidR="006048A1">
        <w:rPr>
          <w:sz w:val="24"/>
          <w:szCs w:val="24"/>
        </w:rPr>
        <w:t>covered by research funding</w:t>
      </w:r>
      <w:r w:rsidR="00A165B9">
        <w:rPr>
          <w:sz w:val="24"/>
          <w:szCs w:val="24"/>
        </w:rPr>
        <w:t>,</w:t>
      </w:r>
      <w:r w:rsidR="006048A1">
        <w:rPr>
          <w:sz w:val="24"/>
          <w:szCs w:val="24"/>
        </w:rPr>
        <w:t xml:space="preserve"> or </w:t>
      </w:r>
      <w:r w:rsidR="004127C3">
        <w:rPr>
          <w:sz w:val="24"/>
          <w:szCs w:val="24"/>
        </w:rPr>
        <w:t xml:space="preserve">not performed. Public funding of these molecular tests would align </w:t>
      </w:r>
      <w:r w:rsidR="00AF2119">
        <w:rPr>
          <w:sz w:val="24"/>
          <w:szCs w:val="24"/>
        </w:rPr>
        <w:t>Australian clinical practice</w:t>
      </w:r>
      <w:r w:rsidR="00E2534D">
        <w:rPr>
          <w:sz w:val="24"/>
          <w:szCs w:val="24"/>
        </w:rPr>
        <w:t xml:space="preserve"> with </w:t>
      </w:r>
      <w:r w:rsidR="00771E91">
        <w:rPr>
          <w:sz w:val="24"/>
          <w:szCs w:val="24"/>
        </w:rPr>
        <w:t>ESMO</w:t>
      </w:r>
      <w:r w:rsidR="00952FF6">
        <w:rPr>
          <w:sz w:val="24"/>
          <w:szCs w:val="24"/>
        </w:rPr>
        <w:t xml:space="preserve">’s </w:t>
      </w:r>
      <w:r w:rsidR="00BA1444">
        <w:rPr>
          <w:sz w:val="24"/>
          <w:szCs w:val="24"/>
        </w:rPr>
        <w:t>p</w:t>
      </w:r>
      <w:r w:rsidR="00952FF6">
        <w:rPr>
          <w:sz w:val="24"/>
          <w:szCs w:val="24"/>
        </w:rPr>
        <w:t xml:space="preserve">recision </w:t>
      </w:r>
      <w:r w:rsidR="00BA1444">
        <w:rPr>
          <w:sz w:val="24"/>
          <w:szCs w:val="24"/>
        </w:rPr>
        <w:t>m</w:t>
      </w:r>
      <w:r w:rsidR="00952FF6">
        <w:rPr>
          <w:sz w:val="24"/>
          <w:szCs w:val="24"/>
        </w:rPr>
        <w:t xml:space="preserve">edicine </w:t>
      </w:r>
      <w:r w:rsidR="00BA1444">
        <w:rPr>
          <w:sz w:val="24"/>
          <w:szCs w:val="24"/>
        </w:rPr>
        <w:t>working group recommendations</w:t>
      </w:r>
      <w:r w:rsidR="00790B64">
        <w:rPr>
          <w:sz w:val="24"/>
          <w:szCs w:val="24"/>
        </w:rPr>
        <w:t xml:space="preserve"> for patients with a CUP diagnosis</w:t>
      </w:r>
      <w:r w:rsidR="0055240B">
        <w:rPr>
          <w:sz w:val="24"/>
          <w:szCs w:val="24"/>
        </w:rPr>
        <w:t>, as well as the ESMO guidelines for CUP management,</w:t>
      </w:r>
      <w:r w:rsidR="00790B64">
        <w:rPr>
          <w:sz w:val="24"/>
          <w:szCs w:val="24"/>
        </w:rPr>
        <w:t xml:space="preserve"> </w:t>
      </w:r>
      <w:r w:rsidR="0099067F">
        <w:rPr>
          <w:sz w:val="24"/>
          <w:szCs w:val="24"/>
        </w:rPr>
        <w:t xml:space="preserve">and </w:t>
      </w:r>
      <w:r w:rsidR="00B91087">
        <w:rPr>
          <w:sz w:val="24"/>
          <w:szCs w:val="24"/>
        </w:rPr>
        <w:t xml:space="preserve">with </w:t>
      </w:r>
      <w:r w:rsidR="000231E6">
        <w:rPr>
          <w:sz w:val="24"/>
          <w:szCs w:val="24"/>
        </w:rPr>
        <w:t>publicly</w:t>
      </w:r>
      <w:r w:rsidR="00512C45">
        <w:rPr>
          <w:sz w:val="24"/>
          <w:szCs w:val="24"/>
        </w:rPr>
        <w:t xml:space="preserve"> funded </w:t>
      </w:r>
      <w:r w:rsidR="00D27705">
        <w:rPr>
          <w:sz w:val="24"/>
          <w:szCs w:val="24"/>
        </w:rPr>
        <w:t>WGS</w:t>
      </w:r>
      <w:r w:rsidR="0055240B">
        <w:rPr>
          <w:sz w:val="24"/>
          <w:szCs w:val="24"/>
        </w:rPr>
        <w:t xml:space="preserve"> available</w:t>
      </w:r>
      <w:r w:rsidR="00512C45">
        <w:rPr>
          <w:sz w:val="24"/>
          <w:szCs w:val="24"/>
        </w:rPr>
        <w:t xml:space="preserve"> </w:t>
      </w:r>
      <w:r w:rsidR="000231E6">
        <w:rPr>
          <w:sz w:val="24"/>
          <w:szCs w:val="24"/>
        </w:rPr>
        <w:t>under the</w:t>
      </w:r>
      <w:r w:rsidR="00C50E7A">
        <w:rPr>
          <w:sz w:val="24"/>
          <w:szCs w:val="24"/>
        </w:rPr>
        <w:t xml:space="preserve"> National Health Service (NHS</w:t>
      </w:r>
      <w:r w:rsidR="00DB41E9">
        <w:rPr>
          <w:sz w:val="24"/>
          <w:szCs w:val="24"/>
        </w:rPr>
        <w:t xml:space="preserve">) in the UK as well as in the Netherlands. </w:t>
      </w:r>
      <w:r w:rsidR="0011699E">
        <w:rPr>
          <w:sz w:val="24"/>
          <w:szCs w:val="24"/>
        </w:rPr>
        <w:t>Access to</w:t>
      </w:r>
      <w:r w:rsidR="003257E4">
        <w:rPr>
          <w:sz w:val="24"/>
          <w:szCs w:val="24"/>
        </w:rPr>
        <w:t xml:space="preserve"> genomic testing will </w:t>
      </w:r>
      <w:r w:rsidR="00CF69FC">
        <w:rPr>
          <w:sz w:val="24"/>
          <w:szCs w:val="24"/>
        </w:rPr>
        <w:t>allo</w:t>
      </w:r>
      <w:r w:rsidR="000D6205">
        <w:rPr>
          <w:sz w:val="24"/>
          <w:szCs w:val="24"/>
        </w:rPr>
        <w:t xml:space="preserve">w more patients to resolve a diagnosis, access site-specific treatment and clinical trials, provide prognostic information, resulting in </w:t>
      </w:r>
      <w:r w:rsidR="006B449F">
        <w:rPr>
          <w:sz w:val="24"/>
          <w:szCs w:val="24"/>
        </w:rPr>
        <w:t>better patient management and improved outcomes.</w:t>
      </w:r>
    </w:p>
    <w:p w14:paraId="103B7991" w14:textId="77777777" w:rsidR="006B449F" w:rsidRPr="0089269F" w:rsidRDefault="006B449F" w:rsidP="00BC0C43">
      <w:pPr>
        <w:rPr>
          <w:rFonts w:eastAsia="Segoe UI"/>
          <w:color w:val="000000"/>
          <w:sz w:val="24"/>
          <w:szCs w:val="24"/>
        </w:rPr>
      </w:pPr>
    </w:p>
    <w:p w14:paraId="43670E9E" w14:textId="3DAE6738" w:rsidR="004A45BE" w:rsidRPr="00A86A86" w:rsidRDefault="004A45BE" w:rsidP="00A86A86">
      <w:pPr>
        <w:rPr>
          <w:b/>
          <w:bCs/>
          <w:sz w:val="24"/>
          <w:szCs w:val="24"/>
        </w:rPr>
      </w:pPr>
      <w:r w:rsidRPr="00A86A86">
        <w:rPr>
          <w:b/>
          <w:bCs/>
          <w:sz w:val="24"/>
          <w:szCs w:val="24"/>
        </w:rPr>
        <w:t>Why would the requestor seek to use the proposed investigative technology rather than the comparator(s)?</w:t>
      </w:r>
    </w:p>
    <w:p w14:paraId="56268485" w14:textId="3C4CFD35" w:rsidR="004A45BE" w:rsidRDefault="001A139A" w:rsidP="00BC0C43">
      <w:pPr>
        <w:rPr>
          <w:sz w:val="24"/>
          <w:szCs w:val="24"/>
        </w:rPr>
      </w:pPr>
      <w:r>
        <w:rPr>
          <w:sz w:val="24"/>
          <w:szCs w:val="24"/>
        </w:rPr>
        <w:t xml:space="preserve">Without genomic testing, </w:t>
      </w:r>
      <w:r w:rsidR="00331880">
        <w:rPr>
          <w:sz w:val="24"/>
          <w:szCs w:val="24"/>
        </w:rPr>
        <w:t xml:space="preserve">CUP </w:t>
      </w:r>
      <w:r>
        <w:rPr>
          <w:sz w:val="24"/>
          <w:szCs w:val="24"/>
        </w:rPr>
        <w:t xml:space="preserve">patients </w:t>
      </w:r>
      <w:r w:rsidR="00331880" w:rsidRPr="00331880">
        <w:rPr>
          <w:sz w:val="24"/>
          <w:szCs w:val="24"/>
        </w:rPr>
        <w:t xml:space="preserve">tend to start treatment later than patients with </w:t>
      </w:r>
      <w:r w:rsidR="00DB41E9">
        <w:rPr>
          <w:sz w:val="24"/>
          <w:szCs w:val="24"/>
        </w:rPr>
        <w:t>can</w:t>
      </w:r>
      <w:r w:rsidR="00B337E5">
        <w:rPr>
          <w:sz w:val="24"/>
          <w:szCs w:val="24"/>
        </w:rPr>
        <w:t>c</w:t>
      </w:r>
      <w:r w:rsidR="00DB41E9">
        <w:rPr>
          <w:sz w:val="24"/>
          <w:szCs w:val="24"/>
        </w:rPr>
        <w:t>ers</w:t>
      </w:r>
      <w:r w:rsidR="00DB41E9" w:rsidRPr="00331880">
        <w:rPr>
          <w:sz w:val="24"/>
          <w:szCs w:val="24"/>
        </w:rPr>
        <w:t xml:space="preserve"> </w:t>
      </w:r>
      <w:r w:rsidR="00331880" w:rsidRPr="00331880">
        <w:rPr>
          <w:sz w:val="24"/>
          <w:szCs w:val="24"/>
        </w:rPr>
        <w:t>of known primaries contributing to significantly higher pretreatment costs</w:t>
      </w:r>
      <w:r w:rsidR="00426DB5">
        <w:rPr>
          <w:sz w:val="24"/>
          <w:szCs w:val="24"/>
        </w:rPr>
        <w:t xml:space="preserve"> </w:t>
      </w:r>
      <w:r w:rsidR="00426DB5">
        <w:rPr>
          <w:sz w:val="24"/>
          <w:szCs w:val="24"/>
        </w:rPr>
        <w:fldChar w:fldCharType="begin"/>
      </w:r>
      <w:r w:rsidR="00DF7B70">
        <w:rPr>
          <w:sz w:val="24"/>
          <w:szCs w:val="24"/>
        </w:rPr>
        <w:instrText xml:space="preserve"> ADDIN EN.CITE &lt;EndNote&gt;&lt;Cite&gt;&lt;RecNum&gt;33&lt;/RecNum&gt;&lt;DisplayText&gt;(18)&lt;/DisplayText&gt;&lt;record&gt;&lt;rec-number&gt;33&lt;/rec-number&gt;&lt;foreign-keys&gt;&lt;key app="EN" db-id="av9vzddvidf5etewzpdva25texf5ps09sd0e" timestamp="1739859083"&gt;33&lt;/key&gt;&lt;/foreign-keys&gt;&lt;ref-type name="Journal Article"&gt;17&lt;/ref-type&gt;&lt;contributors&gt;&lt;/contributors&gt;&lt;titles&gt;&lt;title&gt;&amp;lt;Walker_Pretreatment costs_Obs study 2018.pdf&amp;gt;&lt;/title&gt;&lt;/titles&gt;&lt;dates&gt;&lt;/dates&gt;&lt;urls&gt;&lt;/urls&gt;&lt;/record&gt;&lt;/Cite&gt;&lt;/EndNote&gt;</w:instrText>
      </w:r>
      <w:r w:rsidR="00426DB5">
        <w:rPr>
          <w:sz w:val="24"/>
          <w:szCs w:val="24"/>
        </w:rPr>
        <w:fldChar w:fldCharType="separate"/>
      </w:r>
      <w:r w:rsidR="00DF7B70">
        <w:rPr>
          <w:noProof/>
          <w:sz w:val="24"/>
          <w:szCs w:val="24"/>
        </w:rPr>
        <w:t>(18)</w:t>
      </w:r>
      <w:r w:rsidR="00426DB5">
        <w:rPr>
          <w:sz w:val="24"/>
          <w:szCs w:val="24"/>
        </w:rPr>
        <w:fldChar w:fldCharType="end"/>
      </w:r>
      <w:r w:rsidR="00C6769A">
        <w:rPr>
          <w:sz w:val="24"/>
          <w:szCs w:val="24"/>
        </w:rPr>
        <w:t xml:space="preserve">. </w:t>
      </w:r>
      <w:r w:rsidR="008B2062">
        <w:rPr>
          <w:sz w:val="24"/>
          <w:szCs w:val="24"/>
        </w:rPr>
        <w:t>Ident</w:t>
      </w:r>
      <w:r w:rsidR="005A07B3">
        <w:rPr>
          <w:sz w:val="24"/>
          <w:szCs w:val="24"/>
        </w:rPr>
        <w:t xml:space="preserve">ification of a primary site allows patients to commence site-specific treatment, </w:t>
      </w:r>
      <w:r w:rsidR="00F54081">
        <w:rPr>
          <w:sz w:val="24"/>
          <w:szCs w:val="24"/>
        </w:rPr>
        <w:t>improving health outcomes</w:t>
      </w:r>
      <w:r w:rsidR="00306F9B">
        <w:rPr>
          <w:sz w:val="24"/>
          <w:szCs w:val="24"/>
        </w:rPr>
        <w:t xml:space="preserve"> and </w:t>
      </w:r>
      <w:r w:rsidR="00094638">
        <w:rPr>
          <w:sz w:val="24"/>
          <w:szCs w:val="24"/>
        </w:rPr>
        <w:t>HR</w:t>
      </w:r>
      <w:r w:rsidR="00CB647C">
        <w:rPr>
          <w:sz w:val="24"/>
          <w:szCs w:val="24"/>
        </w:rPr>
        <w:t>QoL</w:t>
      </w:r>
      <w:r w:rsidR="00306F9B">
        <w:rPr>
          <w:sz w:val="24"/>
          <w:szCs w:val="24"/>
        </w:rPr>
        <w:t>.</w:t>
      </w:r>
    </w:p>
    <w:p w14:paraId="44FB6B5F" w14:textId="77777777" w:rsidR="003838C4" w:rsidRDefault="003838C4" w:rsidP="00BC0C43">
      <w:pPr>
        <w:rPr>
          <w:rFonts w:eastAsia="Segoe UI"/>
          <w:color w:val="000000"/>
          <w:sz w:val="24"/>
          <w:szCs w:val="24"/>
        </w:rPr>
      </w:pPr>
    </w:p>
    <w:p w14:paraId="455296F2" w14:textId="77777777" w:rsidR="00391ACA" w:rsidRPr="0089269F" w:rsidRDefault="00391ACA" w:rsidP="00BC0C43">
      <w:pPr>
        <w:rPr>
          <w:rFonts w:eastAsia="Segoe UI"/>
          <w:color w:val="000000"/>
          <w:sz w:val="24"/>
          <w:szCs w:val="24"/>
        </w:rPr>
      </w:pPr>
    </w:p>
    <w:p w14:paraId="67792CDE" w14:textId="20F96D42" w:rsidR="004A45BE" w:rsidRPr="00A86A86" w:rsidRDefault="004A45BE" w:rsidP="00A86A86">
      <w:pPr>
        <w:rPr>
          <w:b/>
          <w:bCs/>
          <w:sz w:val="24"/>
          <w:szCs w:val="24"/>
        </w:rPr>
      </w:pPr>
      <w:r w:rsidRPr="00A86A86">
        <w:rPr>
          <w:b/>
          <w:bCs/>
          <w:sz w:val="24"/>
          <w:szCs w:val="24"/>
        </w:rPr>
        <w:lastRenderedPageBreak/>
        <w:t>Identify how the proposed technology achieves the intended patient outcomes:</w:t>
      </w:r>
    </w:p>
    <w:p w14:paraId="5ED0D298" w14:textId="135DE4FD" w:rsidR="004A45BE" w:rsidRPr="00390DAF" w:rsidRDefault="00423E2E" w:rsidP="00BC0C43">
      <w:pPr>
        <w:rPr>
          <w:rFonts w:eastAsia="Segoe UI"/>
          <w:color w:val="000000"/>
          <w:sz w:val="24"/>
          <w:szCs w:val="24"/>
        </w:rPr>
      </w:pPr>
      <w:r w:rsidRPr="00390DAF">
        <w:rPr>
          <w:sz w:val="24"/>
          <w:szCs w:val="24"/>
        </w:rPr>
        <w:t xml:space="preserve">Implementing genomic testing in </w:t>
      </w:r>
      <w:r w:rsidR="00661F8E" w:rsidRPr="00390DAF">
        <w:rPr>
          <w:sz w:val="24"/>
          <w:szCs w:val="24"/>
        </w:rPr>
        <w:t>the routine diagnostic work-up for CUP patients</w:t>
      </w:r>
      <w:r w:rsidR="000E386D" w:rsidRPr="00390DAF">
        <w:rPr>
          <w:sz w:val="24"/>
          <w:szCs w:val="24"/>
        </w:rPr>
        <w:t xml:space="preserve"> will increase the number of patient</w:t>
      </w:r>
      <w:r w:rsidR="009663EA" w:rsidRPr="00390DAF">
        <w:rPr>
          <w:sz w:val="24"/>
          <w:szCs w:val="24"/>
        </w:rPr>
        <w:t>s with a resolved diagnosis</w:t>
      </w:r>
      <w:r w:rsidR="00500DC5" w:rsidRPr="00390DAF">
        <w:rPr>
          <w:sz w:val="24"/>
          <w:szCs w:val="24"/>
        </w:rPr>
        <w:t xml:space="preserve"> resulting in a change</w:t>
      </w:r>
      <w:r w:rsidR="00E714A1" w:rsidRPr="00390DAF">
        <w:rPr>
          <w:sz w:val="24"/>
          <w:szCs w:val="24"/>
        </w:rPr>
        <w:t xml:space="preserve"> in management</w:t>
      </w:r>
      <w:r w:rsidR="005745A2">
        <w:rPr>
          <w:sz w:val="24"/>
          <w:szCs w:val="24"/>
        </w:rPr>
        <w:t xml:space="preserve">, </w:t>
      </w:r>
      <w:r w:rsidR="00E714A1" w:rsidRPr="00390DAF">
        <w:rPr>
          <w:sz w:val="24"/>
          <w:szCs w:val="24"/>
        </w:rPr>
        <w:t xml:space="preserve">treatment </w:t>
      </w:r>
      <w:r w:rsidR="00500DC5" w:rsidRPr="00390DAF">
        <w:rPr>
          <w:sz w:val="24"/>
          <w:szCs w:val="24"/>
        </w:rPr>
        <w:t>and</w:t>
      </w:r>
      <w:r w:rsidR="00E714A1" w:rsidRPr="00390DAF">
        <w:rPr>
          <w:sz w:val="24"/>
          <w:szCs w:val="24"/>
        </w:rPr>
        <w:t xml:space="preserve"> patient outcomes </w:t>
      </w:r>
      <w:r w:rsidR="00500DC5" w:rsidRPr="00390DAF">
        <w:rPr>
          <w:sz w:val="24"/>
          <w:szCs w:val="24"/>
        </w:rPr>
        <w:t>(</w:t>
      </w:r>
      <w:r w:rsidR="00E714A1" w:rsidRPr="00390DAF">
        <w:rPr>
          <w:sz w:val="24"/>
          <w:szCs w:val="24"/>
        </w:rPr>
        <w:t xml:space="preserve">mortality, morbidity, </w:t>
      </w:r>
      <w:r w:rsidR="00BE45BB">
        <w:rPr>
          <w:sz w:val="24"/>
          <w:szCs w:val="24"/>
        </w:rPr>
        <w:t>HRQoL</w:t>
      </w:r>
      <w:r w:rsidR="004910C4" w:rsidRPr="00390DAF">
        <w:rPr>
          <w:sz w:val="24"/>
          <w:szCs w:val="24"/>
        </w:rPr>
        <w:t>)</w:t>
      </w:r>
      <w:r w:rsidR="00500DC5" w:rsidRPr="00390DAF">
        <w:rPr>
          <w:sz w:val="24"/>
          <w:szCs w:val="24"/>
        </w:rPr>
        <w:t>.</w:t>
      </w:r>
      <w:r w:rsidR="004910C4" w:rsidRPr="00390DAF">
        <w:rPr>
          <w:sz w:val="24"/>
          <w:szCs w:val="24"/>
        </w:rPr>
        <w:t xml:space="preserve"> </w:t>
      </w:r>
      <w:r w:rsidR="00C81F5A" w:rsidRPr="00390DAF">
        <w:rPr>
          <w:sz w:val="24"/>
          <w:szCs w:val="24"/>
        </w:rPr>
        <w:t>Additionally, the proportion</w:t>
      </w:r>
      <w:r w:rsidR="004910C4" w:rsidRPr="00390DAF">
        <w:rPr>
          <w:sz w:val="24"/>
          <w:szCs w:val="24"/>
        </w:rPr>
        <w:t xml:space="preserve"> of patients gaining access to </w:t>
      </w:r>
      <w:r w:rsidR="007044E2">
        <w:rPr>
          <w:sz w:val="24"/>
          <w:szCs w:val="24"/>
        </w:rPr>
        <w:t>SOC</w:t>
      </w:r>
      <w:r w:rsidR="004910C4" w:rsidRPr="00390DAF">
        <w:rPr>
          <w:sz w:val="24"/>
          <w:szCs w:val="24"/>
        </w:rPr>
        <w:t xml:space="preserve"> treatments and referral to clinical trials</w:t>
      </w:r>
      <w:r w:rsidR="00C81F5A" w:rsidRPr="00390DAF">
        <w:rPr>
          <w:sz w:val="24"/>
          <w:szCs w:val="24"/>
        </w:rPr>
        <w:t xml:space="preserve"> will</w:t>
      </w:r>
      <w:r w:rsidR="00390DAF" w:rsidRPr="00390DAF">
        <w:rPr>
          <w:sz w:val="24"/>
          <w:szCs w:val="24"/>
        </w:rPr>
        <w:t xml:space="preserve"> increase.</w:t>
      </w:r>
    </w:p>
    <w:p w14:paraId="0C2BEC69" w14:textId="2C345F79" w:rsidR="004A45BE" w:rsidRPr="00A86A86" w:rsidRDefault="004A45BE" w:rsidP="00A86A86">
      <w:pPr>
        <w:rPr>
          <w:b/>
          <w:bCs/>
          <w:sz w:val="24"/>
          <w:szCs w:val="24"/>
        </w:rPr>
      </w:pPr>
      <w:r w:rsidRPr="00A86A86">
        <w:rPr>
          <w:b/>
          <w:bCs/>
          <w:sz w:val="24"/>
          <w:szCs w:val="24"/>
        </w:rPr>
        <w:t xml:space="preserve">For some people, compared with the comparator(s), does the test information result in: </w:t>
      </w:r>
    </w:p>
    <w:p w14:paraId="67DE36BA" w14:textId="51CF432F" w:rsidR="004A45BE" w:rsidRPr="00F77CCE" w:rsidRDefault="004A45BE" w:rsidP="00361BBE">
      <w:pPr>
        <w:spacing w:before="120"/>
        <w:rPr>
          <w:bCs/>
          <w:sz w:val="24"/>
          <w:szCs w:val="24"/>
        </w:rPr>
      </w:pPr>
      <w:r w:rsidRPr="0089269F">
        <w:rPr>
          <w:b/>
          <w:bCs/>
          <w:sz w:val="24"/>
          <w:szCs w:val="24"/>
        </w:rPr>
        <w:t>A change in clinical management?</w:t>
      </w:r>
      <w:r w:rsidRPr="0089269F">
        <w:rPr>
          <w:bCs/>
          <w:sz w:val="24"/>
          <w:szCs w:val="24"/>
        </w:rPr>
        <w:tab/>
      </w:r>
      <w:r w:rsidRPr="00F77CCE">
        <w:rPr>
          <w:bCs/>
          <w:sz w:val="24"/>
          <w:szCs w:val="24"/>
        </w:rPr>
        <w:t>Yes</w:t>
      </w:r>
    </w:p>
    <w:p w14:paraId="6C54CA8D" w14:textId="3B6D703D" w:rsidR="004A45BE" w:rsidRPr="00F77CCE" w:rsidRDefault="004A45BE" w:rsidP="00BC0C43">
      <w:pPr>
        <w:rPr>
          <w:bCs/>
          <w:sz w:val="24"/>
          <w:szCs w:val="24"/>
        </w:rPr>
      </w:pPr>
      <w:r w:rsidRPr="00F77CCE">
        <w:rPr>
          <w:b/>
          <w:bCs/>
          <w:sz w:val="24"/>
          <w:szCs w:val="24"/>
        </w:rPr>
        <w:t>A change in health outcome?</w:t>
      </w:r>
      <w:r w:rsidRPr="00F77CCE">
        <w:rPr>
          <w:bCs/>
          <w:sz w:val="24"/>
          <w:szCs w:val="24"/>
        </w:rPr>
        <w:tab/>
      </w:r>
      <w:r w:rsidR="005915C9">
        <w:rPr>
          <w:bCs/>
          <w:sz w:val="24"/>
          <w:szCs w:val="24"/>
        </w:rPr>
        <w:tab/>
      </w:r>
      <w:r w:rsidRPr="00F77CCE">
        <w:rPr>
          <w:bCs/>
          <w:sz w:val="24"/>
          <w:szCs w:val="24"/>
        </w:rPr>
        <w:t>Yes</w:t>
      </w:r>
    </w:p>
    <w:p w14:paraId="0434A6A4" w14:textId="7077975E" w:rsidR="004A45BE" w:rsidRPr="0089269F" w:rsidRDefault="004A45BE" w:rsidP="00BC0C43">
      <w:pPr>
        <w:rPr>
          <w:bCs/>
          <w:sz w:val="24"/>
          <w:szCs w:val="24"/>
        </w:rPr>
      </w:pPr>
      <w:r w:rsidRPr="00F77CCE">
        <w:rPr>
          <w:b/>
          <w:bCs/>
          <w:sz w:val="24"/>
          <w:szCs w:val="24"/>
        </w:rPr>
        <w:t>Other benefits?</w:t>
      </w:r>
      <w:r w:rsidRPr="00F77CCE">
        <w:rPr>
          <w:b/>
          <w:bCs/>
          <w:sz w:val="24"/>
          <w:szCs w:val="24"/>
        </w:rPr>
        <w:tab/>
      </w:r>
      <w:r w:rsidRPr="00F77CCE">
        <w:rPr>
          <w:bCs/>
          <w:sz w:val="24"/>
          <w:szCs w:val="24"/>
        </w:rPr>
        <w:tab/>
      </w:r>
      <w:r w:rsidRPr="00F77CCE">
        <w:rPr>
          <w:bCs/>
          <w:sz w:val="24"/>
          <w:szCs w:val="24"/>
        </w:rPr>
        <w:tab/>
      </w:r>
      <w:r w:rsidR="005915C9">
        <w:rPr>
          <w:bCs/>
          <w:sz w:val="24"/>
          <w:szCs w:val="24"/>
        </w:rPr>
        <w:tab/>
      </w:r>
      <w:r w:rsidRPr="00F77CCE">
        <w:rPr>
          <w:bCs/>
          <w:sz w:val="24"/>
          <w:szCs w:val="24"/>
        </w:rPr>
        <w:t>Yes</w:t>
      </w:r>
    </w:p>
    <w:p w14:paraId="04716397" w14:textId="0FE58BC1" w:rsidR="004A45BE" w:rsidRDefault="009D5D20" w:rsidP="008D1A34">
      <w:pPr>
        <w:rPr>
          <w:b/>
          <w:bCs/>
          <w:sz w:val="24"/>
          <w:szCs w:val="24"/>
        </w:rPr>
      </w:pPr>
      <w:r w:rsidRPr="008D1A34">
        <w:rPr>
          <w:b/>
          <w:bCs/>
          <w:sz w:val="24"/>
          <w:szCs w:val="24"/>
        </w:rPr>
        <w:t>Please provide a rationale, and information on other benefits if relevant</w:t>
      </w:r>
      <w:r w:rsidR="004A45BE" w:rsidRPr="008D1A34">
        <w:rPr>
          <w:b/>
          <w:bCs/>
          <w:sz w:val="24"/>
          <w:szCs w:val="24"/>
        </w:rPr>
        <w:t>:</w:t>
      </w:r>
    </w:p>
    <w:p w14:paraId="4880766A" w14:textId="61D525AF" w:rsidR="008F3B2B" w:rsidRDefault="00502186" w:rsidP="008D1A34">
      <w:pPr>
        <w:rPr>
          <w:sz w:val="24"/>
          <w:szCs w:val="24"/>
        </w:rPr>
      </w:pPr>
      <w:r w:rsidRPr="00502186">
        <w:rPr>
          <w:sz w:val="24"/>
          <w:szCs w:val="24"/>
        </w:rPr>
        <w:t xml:space="preserve">Certain genetic alterations can provide insight into prognosis for CUP patients. Mutations in </w:t>
      </w:r>
      <w:r w:rsidRPr="00F224FD">
        <w:rPr>
          <w:i/>
          <w:iCs/>
          <w:sz w:val="24"/>
          <w:szCs w:val="24"/>
        </w:rPr>
        <w:t>KRAS</w:t>
      </w:r>
      <w:r w:rsidRPr="00502186">
        <w:rPr>
          <w:sz w:val="24"/>
          <w:szCs w:val="24"/>
        </w:rPr>
        <w:t xml:space="preserve"> or </w:t>
      </w:r>
      <w:r w:rsidRPr="00F224FD">
        <w:rPr>
          <w:i/>
          <w:iCs/>
          <w:sz w:val="24"/>
          <w:szCs w:val="24"/>
        </w:rPr>
        <w:t>NRAS</w:t>
      </w:r>
      <w:r w:rsidRPr="00502186">
        <w:rPr>
          <w:sz w:val="24"/>
          <w:szCs w:val="24"/>
        </w:rPr>
        <w:t xml:space="preserve">, as well as loss of the </w:t>
      </w:r>
      <w:r w:rsidRPr="00F224FD">
        <w:rPr>
          <w:i/>
          <w:iCs/>
          <w:sz w:val="24"/>
          <w:szCs w:val="24"/>
        </w:rPr>
        <w:t>CDKN2A</w:t>
      </w:r>
      <w:r w:rsidRPr="00502186">
        <w:rPr>
          <w:sz w:val="24"/>
          <w:szCs w:val="24"/>
        </w:rPr>
        <w:t xml:space="preserve"> gene, are associated with poorer outcomes</w:t>
      </w:r>
      <w:r>
        <w:rPr>
          <w:sz w:val="24"/>
          <w:szCs w:val="24"/>
        </w:rPr>
        <w:t xml:space="preserve"> </w:t>
      </w:r>
      <w:r w:rsidR="00A43E01">
        <w:rPr>
          <w:sz w:val="24"/>
          <w:szCs w:val="24"/>
        </w:rPr>
        <w:fldChar w:fldCharType="begin">
          <w:fldData xml:space="preserve">PEVuZE5vdGU+PENpdGU+PEF1dGhvcj5Cb2NodGxlcjwvQXV0aG9yPjxZZWFyPjIwMjA8L1llYXI+
PFJlY051bT40MzwvUmVjTnVtPjxEaXNwbGF5VGV4dD4oMTkpPC9EaXNwbGF5VGV4dD48cmVjb3Jk
PjxyZWMtbnVtYmVyPjQzPC9yZWMtbnVtYmVyPjxmb3JlaWduLWtleXM+PGtleSBhcHA9IkVOIiBk
Yi1pZD0iYXY5dnpkZHZpZGY1ZXRld3pwZHZhMjV0ZXhmNXBzMDlzZDBlIiB0aW1lc3RhbXA9IjE3
NDQwMDI1MjAiPjQzPC9rZXk+PC9mb3JlaWduLWtleXM+PHJlZi10eXBlIG5hbWU9IkpvdXJuYWwg
QXJ0aWNsZSI+MTc8L3JlZi10eXBlPjxjb250cmlidXRvcnM+PGF1dGhvcnM+PGF1dGhvcj5Cb2No
dGxlciwgVC48L2F1dGhvcj48YXV0aG9yPlJlaWxpbmcsIEEuPC9hdXRob3I+PGF1dGhvcj5FbmRy
aXMsIFYuPC9hdXRob3I+PGF1dGhvcj5IaWVsc2NoZXIsIFQuPC9hdXRob3I+PGF1dGhvcj5Wb2xj
a21hciwgQS4gTC48L2F1dGhvcj48YXV0aG9yPk5ldW1hbm4sIE8uPC9hdXRob3I+PGF1dGhvcj5L
aXJjaG5lciwgTS48L2F1dGhvcj48YXV0aG9yPkJ1ZGN6aWVzLCBKLjwvYXV0aG9yPjxhdXRob3I+
SGV1a2FtcCwgTC4gQy48L2F1dGhvcj48YXV0aG9yPkxlaWNoc2VucmluZywgSi48L2F1dGhvcj48
YXV0aG9yPkFsbGdhdWVyLCBNLjwvYXV0aG9yPjxhdXRob3I+S2F6ZGFsLCBELjwvYXV0aG9yPjxh
dXRob3I+TG9mZmxlciwgSC48L2F1dGhvcj48YXV0aG9yPldlaWNoZXJ0LCBXLjwvYXV0aG9yPjxh
dXRob3I+U2NoaXJtYWNoZXIsIFAuPC9hdXRob3I+PGF1dGhvcj5TdGVuemluZ2VyLCBBLjwvYXV0
aG9yPjxhdXRob3I+S3JhbWVyLCBBLjwvYXV0aG9yPjwvYXV0aG9ycz48L2NvbnRyaWJ1dG9ycz48
YXV0aC1hZGRyZXNzPkNsaW5pY2FsIENvb3BlcmF0aW9uIFVuaXQgTW9sZWN1bGFyIEhlbWF0b2xv
Z3kvT25jb2xvZ3ksIEdlcm1hbiBDYW5jZXIgUmVzZWFyY2ggQ2VudGVyIChES0ZaKSBhbmQgRGVw
YXJ0bWVudCBvZiBJbnRlcm5hbCBNZWRpY2luZSBWLCBVbml2ZXJzaXR5IEhvc3BpdGFsIEhlaWRl
bGJlcmcsIEhlaWRlbGJlcmcsIEdlcm1hbnkuJiN4RDtEZXBhcnRtZW50IG9mIFRob3JhY2ljIE9u
Y29sb2d5LCBUaG9yYXhrbGluaWsgSGVpZGVsYmVyZywgSGVpZGVsYmVyZywgR2VybWFueS4mI3hE
O1RyYW5zbGF0aW9uYWwgTHVuZyBSZXNlYXJjaCBDZW50ZXIgSGVpZGVsYmVyZyAoVExSQy1IKSwg
TWVtYmVyIG9mIHRoZSBHZXJtYW4gQ2VudGVyIGZvciBMdW5nIFJlc2VhcmNoIChEWkwpLCBHZXJt
YW55LiYjeEQ7RGVwYXJ0bWVudCBvZiBJbnRlcm5hbCBNZWRpY2luZSBWLCBVbml2ZXJzaXR5IEhv
c3BpdGFsIEhlaWRlbGJlcmcsIEhlaWRlbGJlcmcsIEdlcm1hbnkuJiN4RDtJbnN0aXR1dGUgb2Yg
UGF0aG9sb2d5LCBVbml2ZXJzaXR5IEhvc3BpdGFsIEhlaWRlbGJlcmcsIEhlaWRlbGJlcmcsIEdl
cm1hbnkuJiN4RDtHZXJtYW4gQ2FuY2VyIENvbnNvcnRpdW0gKERLVEspLCBHZXJtYW55LiYjeEQ7
RGl2aXNpb24gb2YgQmlvc3RhdGlzdGljcywgR2VybWFuIENhbmNlciBSZXNlYXJjaCBDZW50ZXIg
KERLRlopLCBIZWlkZWxiZXJnLCBHZXJtYW55LiYjeEQ7SW5zdGl0dXRlIGZvciBIYWVtYXRvcGF0
aG9sb2d5IEhhbWJ1cmcsIEhhbWJ1cmcsIEdlcm1hbnkuJiN4RDtNYXJpZW5ob3NwaXRhbCBTdHV0
dGdhcnQsIFN0dXR0Z2FydCwgR2VybWFueS4mI3hEO0luc3RpdHV0ZSBvZiBQYXRob2xvZ3ksIFRl
Y2huaWNhbCBVbml2ZXJzaXR5IE11bmljaCwgTXVuaWNoLCBHZXJtYW55LjwvYXV0aC1hZGRyZXNz
Pjx0aXRsZXM+PHRpdGxlPkludGVncmF0ZWQgY2xpbmljb21vbGVjdWxhciBjaGFyYWN0ZXJpemF0
aW9uIGlkZW50aWZpZXMgUkFTIGFjdGl2YXRpb24gYW5kIENES04yQSBkZWxldGlvbiBhcyBpbmRl
cGVuZGVudCBhZHZlcnNlIHByb2dub3N0aWMgZmFjdG9ycyBpbiBjYW5jZXIgb2YgdW5rbm93biBw
cmltYXJ5PC90aXRsZT48c2Vjb25kYXJ5LXRpdGxlPkludCBKIENhbmNlcjwvc2Vjb25kYXJ5LXRp
dGxlPjwvdGl0bGVzPjxwZXJpb2RpY2FsPjxmdWxsLXRpdGxlPkludCBKIENhbmNlcjwvZnVsbC10
aXRsZT48L3BlcmlvZGljYWw+PHBhZ2VzPjMwNTMtMzA2NDwvcGFnZXM+PHZvbHVtZT4xNDY8L3Zv
bHVtZT48bnVtYmVyPjExPC9udW1iZXI+PGVkaXRpb24+MjAyMDAzMTE8L2VkaXRpb24+PGtleXdv
cmRzPjxrZXl3b3JkPkFkZW5vY2FyY2lub21hLypnZW5ldGljcy9wYXRob2xvZ3k8L2tleXdvcmQ+
PGtleXdvcmQ+QWRvbGVzY2VudDwva2V5d29yZD48a2V5d29yZD5BZHVsdDwva2V5d29yZD48a2V5
d29yZD5DYXJjaW5vbWEsIFNxdWFtb3VzIENlbGwvKmdlbmV0aWNzL3BhdGhvbG9neTwva2V5d29y
ZD48a2V5d29yZD5DbGFzcyBJIFBob3NwaGF0aWR5bGlub3NpdG9sIDMtS2luYXNlcy9nZW5ldGlj
czwva2V5d29yZD48a2V5d29yZD5DeWNsaW4tRGVwZW5kZW50IEtpbmFzZSBJbmhpYml0b3IgcDE2
LypnZW5ldGljczwva2V5d29yZD48a2V5d29yZD5ETkEgQ29weSBOdW1iZXIgVmFyaWF0aW9ucy9n
ZW5ldGljczwva2V5d29yZD48a2V5d29yZD5GZW1hbGU8L2tleXdvcmQ+PGtleXdvcmQ+SGlnaC1U
aHJvdWdocHV0IE51Y2xlb3RpZGUgU2VxdWVuY2luZzwva2V5d29yZD48a2V5d29yZD5IdW1hbnM8
L2tleXdvcmQ+PGtleXdvcmQ+TWFsZTwva2V5d29yZD48a2V5d29yZD5OZW9wbGFzbXMsIFVua25v
d24gUHJpbWFyeS8qZ2VuZXRpY3MvcGF0aG9sb2d5PC9rZXl3b3JkPjxrZXl3b3JkPlByb3RvLU9u
Y29nZW5lIFByb3RlaW5zIHAyMShyYXMpLypnZW5ldGljczwva2V5d29yZD48a2V5d29yZD5SZWNl
cHRvciwgRmlicm9ibGFzdCBHcm93dGggRmFjdG9yLCBUeXBlIDQvZ2VuZXRpY3M8L2tleXdvcmQ+
PGtleXdvcmQ+UmVjZXB0b3IsIE5vdGNoMS9nZW5ldGljczwva2V5d29yZD48a2V5d29yZD5UdW1v
ciBTdXBwcmVzc29yIFByb3RlaW4gcDUzL2dlbmV0aWNzPC9rZXl3b3JkPjxrZXl3b3JkPllvdW5n
IEFkdWx0PC9rZXl3b3JkPjxrZXl3b3JkPmNhbmNlciBvZiB1bmtub3duIHByaW1hcnk8L2tleXdv
cmQ+PGtleXdvcmQ+bXV0YXRpb25hbCBwcm9maWxpbmc8L2tleXdvcmQ+PGtleXdvcmQ+cHJvZ25v
c2lzPC9rZXl3b3JkPjxrZXl3b3JkPnRhcmdldGVkIHRoZXJhcHk8L2tleXdvcmQ+PC9rZXl3b3Jk
cz48ZGF0ZXM+PHllYXI+MjAyMDwveWVhcj48cHViLWRhdGVzPjxkYXRlPkp1biAxPC9kYXRlPjwv
cHViLWRhdGVzPjwvZGF0ZXM+PGlzYm4+MTA5Ny0wMjE1IChFbGVjdHJvbmljKSYjeEQ7MDAyMC03
MTM2IChMaW5raW5nKTwvaXNibj48YWNjZXNzaW9uLW51bT4zMTk3MDc3MTwvYWNjZXNzaW9uLW51
bT48dXJscz48cmVsYXRlZC11cmxzPjx1cmw+aHR0cHM6Ly93d3cubmNiaS5ubG0ubmloLmdvdi9w
dWJtZWQvMzE5NzA3NzE8L3VybD48L3JlbGF0ZWQtdXJscz48L3VybHM+PGVsZWN0cm9uaWMtcmVz
b3VyY2UtbnVtPjEwLjEwMDIvaWpjLjMyODgyPC9lbGVjdHJvbmljLXJlc291cmNlLW51bT48cmVt
b3RlLWRhdGFiYXNlLW5hbWU+TWVkbGluZTwvcmVtb3RlLWRhdGFiYXNlLW5hbWU+PHJlbW90ZS1k
YXRhYmFzZS1wcm92aWRlcj5OTE08L3JlbW90ZS1kYXRhYmFzZS1wcm92aWRlcj48L3JlY29yZD48
L0NpdGU+PC9FbmROb3RlPgB=
</w:fldData>
        </w:fldChar>
      </w:r>
      <w:r w:rsidR="00DF7B70">
        <w:rPr>
          <w:sz w:val="24"/>
          <w:szCs w:val="24"/>
        </w:rPr>
        <w:instrText xml:space="preserve"> ADDIN EN.CITE </w:instrText>
      </w:r>
      <w:r w:rsidR="00DF7B70">
        <w:rPr>
          <w:sz w:val="24"/>
          <w:szCs w:val="24"/>
        </w:rPr>
        <w:fldChar w:fldCharType="begin">
          <w:fldData xml:space="preserve">PEVuZE5vdGU+PENpdGU+PEF1dGhvcj5Cb2NodGxlcjwvQXV0aG9yPjxZZWFyPjIwMjA8L1llYXI+
PFJlY051bT40MzwvUmVjTnVtPjxEaXNwbGF5VGV4dD4oMTkpPC9EaXNwbGF5VGV4dD48cmVjb3Jk
PjxyZWMtbnVtYmVyPjQzPC9yZWMtbnVtYmVyPjxmb3JlaWduLWtleXM+PGtleSBhcHA9IkVOIiBk
Yi1pZD0iYXY5dnpkZHZpZGY1ZXRld3pwZHZhMjV0ZXhmNXBzMDlzZDBlIiB0aW1lc3RhbXA9IjE3
NDQwMDI1MjAiPjQzPC9rZXk+PC9mb3JlaWduLWtleXM+PHJlZi10eXBlIG5hbWU9IkpvdXJuYWwg
QXJ0aWNsZSI+MTc8L3JlZi10eXBlPjxjb250cmlidXRvcnM+PGF1dGhvcnM+PGF1dGhvcj5Cb2No
dGxlciwgVC48L2F1dGhvcj48YXV0aG9yPlJlaWxpbmcsIEEuPC9hdXRob3I+PGF1dGhvcj5FbmRy
aXMsIFYuPC9hdXRob3I+PGF1dGhvcj5IaWVsc2NoZXIsIFQuPC9hdXRob3I+PGF1dGhvcj5Wb2xj
a21hciwgQS4gTC48L2F1dGhvcj48YXV0aG9yPk5ldW1hbm4sIE8uPC9hdXRob3I+PGF1dGhvcj5L
aXJjaG5lciwgTS48L2F1dGhvcj48YXV0aG9yPkJ1ZGN6aWVzLCBKLjwvYXV0aG9yPjxhdXRob3I+
SGV1a2FtcCwgTC4gQy48L2F1dGhvcj48YXV0aG9yPkxlaWNoc2VucmluZywgSi48L2F1dGhvcj48
YXV0aG9yPkFsbGdhdWVyLCBNLjwvYXV0aG9yPjxhdXRob3I+S2F6ZGFsLCBELjwvYXV0aG9yPjxh
dXRob3I+TG9mZmxlciwgSC48L2F1dGhvcj48YXV0aG9yPldlaWNoZXJ0LCBXLjwvYXV0aG9yPjxh
dXRob3I+U2NoaXJtYWNoZXIsIFAuPC9hdXRob3I+PGF1dGhvcj5TdGVuemluZ2VyLCBBLjwvYXV0
aG9yPjxhdXRob3I+S3JhbWVyLCBBLjwvYXV0aG9yPjwvYXV0aG9ycz48L2NvbnRyaWJ1dG9ycz48
YXV0aC1hZGRyZXNzPkNsaW5pY2FsIENvb3BlcmF0aW9uIFVuaXQgTW9sZWN1bGFyIEhlbWF0b2xv
Z3kvT25jb2xvZ3ksIEdlcm1hbiBDYW5jZXIgUmVzZWFyY2ggQ2VudGVyIChES0ZaKSBhbmQgRGVw
YXJ0bWVudCBvZiBJbnRlcm5hbCBNZWRpY2luZSBWLCBVbml2ZXJzaXR5IEhvc3BpdGFsIEhlaWRl
bGJlcmcsIEhlaWRlbGJlcmcsIEdlcm1hbnkuJiN4RDtEZXBhcnRtZW50IG9mIFRob3JhY2ljIE9u
Y29sb2d5LCBUaG9yYXhrbGluaWsgSGVpZGVsYmVyZywgSGVpZGVsYmVyZywgR2VybWFueS4mI3hE
O1RyYW5zbGF0aW9uYWwgTHVuZyBSZXNlYXJjaCBDZW50ZXIgSGVpZGVsYmVyZyAoVExSQy1IKSwg
TWVtYmVyIG9mIHRoZSBHZXJtYW4gQ2VudGVyIGZvciBMdW5nIFJlc2VhcmNoIChEWkwpLCBHZXJt
YW55LiYjeEQ7RGVwYXJ0bWVudCBvZiBJbnRlcm5hbCBNZWRpY2luZSBWLCBVbml2ZXJzaXR5IEhv
c3BpdGFsIEhlaWRlbGJlcmcsIEhlaWRlbGJlcmcsIEdlcm1hbnkuJiN4RDtJbnN0aXR1dGUgb2Yg
UGF0aG9sb2d5LCBVbml2ZXJzaXR5IEhvc3BpdGFsIEhlaWRlbGJlcmcsIEhlaWRlbGJlcmcsIEdl
cm1hbnkuJiN4RDtHZXJtYW4gQ2FuY2VyIENvbnNvcnRpdW0gKERLVEspLCBHZXJtYW55LiYjeEQ7
RGl2aXNpb24gb2YgQmlvc3RhdGlzdGljcywgR2VybWFuIENhbmNlciBSZXNlYXJjaCBDZW50ZXIg
KERLRlopLCBIZWlkZWxiZXJnLCBHZXJtYW55LiYjeEQ7SW5zdGl0dXRlIGZvciBIYWVtYXRvcGF0
aG9sb2d5IEhhbWJ1cmcsIEhhbWJ1cmcsIEdlcm1hbnkuJiN4RDtNYXJpZW5ob3NwaXRhbCBTdHV0
dGdhcnQsIFN0dXR0Z2FydCwgR2VybWFueS4mI3hEO0luc3RpdHV0ZSBvZiBQYXRob2xvZ3ksIFRl
Y2huaWNhbCBVbml2ZXJzaXR5IE11bmljaCwgTXVuaWNoLCBHZXJtYW55LjwvYXV0aC1hZGRyZXNz
Pjx0aXRsZXM+PHRpdGxlPkludGVncmF0ZWQgY2xpbmljb21vbGVjdWxhciBjaGFyYWN0ZXJpemF0
aW9uIGlkZW50aWZpZXMgUkFTIGFjdGl2YXRpb24gYW5kIENES04yQSBkZWxldGlvbiBhcyBpbmRl
cGVuZGVudCBhZHZlcnNlIHByb2dub3N0aWMgZmFjdG9ycyBpbiBjYW5jZXIgb2YgdW5rbm93biBw
cmltYXJ5PC90aXRsZT48c2Vjb25kYXJ5LXRpdGxlPkludCBKIENhbmNlcjwvc2Vjb25kYXJ5LXRp
dGxlPjwvdGl0bGVzPjxwZXJpb2RpY2FsPjxmdWxsLXRpdGxlPkludCBKIENhbmNlcjwvZnVsbC10
aXRsZT48L3BlcmlvZGljYWw+PHBhZ2VzPjMwNTMtMzA2NDwvcGFnZXM+PHZvbHVtZT4xNDY8L3Zv
bHVtZT48bnVtYmVyPjExPC9udW1iZXI+PGVkaXRpb24+MjAyMDAzMTE8L2VkaXRpb24+PGtleXdv
cmRzPjxrZXl3b3JkPkFkZW5vY2FyY2lub21hLypnZW5ldGljcy9wYXRob2xvZ3k8L2tleXdvcmQ+
PGtleXdvcmQ+QWRvbGVzY2VudDwva2V5d29yZD48a2V5d29yZD5BZHVsdDwva2V5d29yZD48a2V5
d29yZD5DYXJjaW5vbWEsIFNxdWFtb3VzIENlbGwvKmdlbmV0aWNzL3BhdGhvbG9neTwva2V5d29y
ZD48a2V5d29yZD5DbGFzcyBJIFBob3NwaGF0aWR5bGlub3NpdG9sIDMtS2luYXNlcy9nZW5ldGlj
czwva2V5d29yZD48a2V5d29yZD5DeWNsaW4tRGVwZW5kZW50IEtpbmFzZSBJbmhpYml0b3IgcDE2
LypnZW5ldGljczwva2V5d29yZD48a2V5d29yZD5ETkEgQ29weSBOdW1iZXIgVmFyaWF0aW9ucy9n
ZW5ldGljczwva2V5d29yZD48a2V5d29yZD5GZW1hbGU8L2tleXdvcmQ+PGtleXdvcmQ+SGlnaC1U
aHJvdWdocHV0IE51Y2xlb3RpZGUgU2VxdWVuY2luZzwva2V5d29yZD48a2V5d29yZD5IdW1hbnM8
L2tleXdvcmQ+PGtleXdvcmQ+TWFsZTwva2V5d29yZD48a2V5d29yZD5OZW9wbGFzbXMsIFVua25v
d24gUHJpbWFyeS8qZ2VuZXRpY3MvcGF0aG9sb2d5PC9rZXl3b3JkPjxrZXl3b3JkPlByb3RvLU9u
Y29nZW5lIFByb3RlaW5zIHAyMShyYXMpLypnZW5ldGljczwva2V5d29yZD48a2V5d29yZD5SZWNl
cHRvciwgRmlicm9ibGFzdCBHcm93dGggRmFjdG9yLCBUeXBlIDQvZ2VuZXRpY3M8L2tleXdvcmQ+
PGtleXdvcmQ+UmVjZXB0b3IsIE5vdGNoMS9nZW5ldGljczwva2V5d29yZD48a2V5d29yZD5UdW1v
ciBTdXBwcmVzc29yIFByb3RlaW4gcDUzL2dlbmV0aWNzPC9rZXl3b3JkPjxrZXl3b3JkPllvdW5n
IEFkdWx0PC9rZXl3b3JkPjxrZXl3b3JkPmNhbmNlciBvZiB1bmtub3duIHByaW1hcnk8L2tleXdv
cmQ+PGtleXdvcmQ+bXV0YXRpb25hbCBwcm9maWxpbmc8L2tleXdvcmQ+PGtleXdvcmQ+cHJvZ25v
c2lzPC9rZXl3b3JkPjxrZXl3b3JkPnRhcmdldGVkIHRoZXJhcHk8L2tleXdvcmQ+PC9rZXl3b3Jk
cz48ZGF0ZXM+PHllYXI+MjAyMDwveWVhcj48cHViLWRhdGVzPjxkYXRlPkp1biAxPC9kYXRlPjwv
cHViLWRhdGVzPjwvZGF0ZXM+PGlzYm4+MTA5Ny0wMjE1IChFbGVjdHJvbmljKSYjeEQ7MDAyMC03
MTM2IChMaW5raW5nKTwvaXNibj48YWNjZXNzaW9uLW51bT4zMTk3MDc3MTwvYWNjZXNzaW9uLW51
bT48dXJscz48cmVsYXRlZC11cmxzPjx1cmw+aHR0cHM6Ly93d3cubmNiaS5ubG0ubmloLmdvdi9w
dWJtZWQvMzE5NzA3NzE8L3VybD48L3JlbGF0ZWQtdXJscz48L3VybHM+PGVsZWN0cm9uaWMtcmVz
b3VyY2UtbnVtPjEwLjEwMDIvaWpjLjMyODgyPC9lbGVjdHJvbmljLXJlc291cmNlLW51bT48cmVt
b3RlLWRhdGFiYXNlLW5hbWU+TWVkbGluZTwvcmVtb3RlLWRhdGFiYXNlLW5hbWU+PHJlbW90ZS1k
YXRhYmFzZS1wcm92aWRlcj5OTE08L3JlbW90ZS1kYXRhYmFzZS1wcm92aWRlcj48L3JlY29yZD48
L0NpdGU+PC9FbmROb3RlPgB=
</w:fldData>
        </w:fldChar>
      </w:r>
      <w:r w:rsidR="00DF7B70">
        <w:rPr>
          <w:sz w:val="24"/>
          <w:szCs w:val="24"/>
        </w:rPr>
        <w:instrText xml:space="preserve"> ADDIN EN.CITE.DATA </w:instrText>
      </w:r>
      <w:r w:rsidR="00DF7B70">
        <w:rPr>
          <w:sz w:val="24"/>
          <w:szCs w:val="24"/>
        </w:rPr>
      </w:r>
      <w:r w:rsidR="00DF7B70">
        <w:rPr>
          <w:sz w:val="24"/>
          <w:szCs w:val="24"/>
        </w:rPr>
        <w:fldChar w:fldCharType="end"/>
      </w:r>
      <w:r w:rsidR="00A43E01">
        <w:rPr>
          <w:sz w:val="24"/>
          <w:szCs w:val="24"/>
        </w:rPr>
      </w:r>
      <w:r w:rsidR="00A43E01">
        <w:rPr>
          <w:sz w:val="24"/>
          <w:szCs w:val="24"/>
        </w:rPr>
        <w:fldChar w:fldCharType="separate"/>
      </w:r>
      <w:r w:rsidR="00DF7B70">
        <w:rPr>
          <w:noProof/>
          <w:sz w:val="24"/>
          <w:szCs w:val="24"/>
        </w:rPr>
        <w:t>(19)</w:t>
      </w:r>
      <w:r w:rsidR="00A43E01">
        <w:rPr>
          <w:sz w:val="24"/>
          <w:szCs w:val="24"/>
        </w:rPr>
        <w:fldChar w:fldCharType="end"/>
      </w:r>
      <w:r w:rsidR="005D43F2" w:rsidRPr="005D43F2">
        <w:rPr>
          <w:sz w:val="24"/>
          <w:szCs w:val="24"/>
        </w:rPr>
        <w:t xml:space="preserve">. </w:t>
      </w:r>
      <w:r w:rsidR="00973190">
        <w:rPr>
          <w:sz w:val="24"/>
          <w:szCs w:val="24"/>
        </w:rPr>
        <w:t>Likewise</w:t>
      </w:r>
      <w:r w:rsidR="0000413A" w:rsidRPr="0000413A">
        <w:rPr>
          <w:sz w:val="24"/>
          <w:szCs w:val="24"/>
        </w:rPr>
        <w:t xml:space="preserve">, </w:t>
      </w:r>
      <w:r w:rsidR="0000413A" w:rsidRPr="00F224FD">
        <w:rPr>
          <w:i/>
          <w:iCs/>
          <w:sz w:val="24"/>
          <w:szCs w:val="24"/>
        </w:rPr>
        <w:t>TP53</w:t>
      </w:r>
      <w:r w:rsidR="0000413A" w:rsidRPr="0000413A">
        <w:rPr>
          <w:sz w:val="24"/>
          <w:szCs w:val="24"/>
        </w:rPr>
        <w:t xml:space="preserve"> mutations, chromosomal copy number losses, or deletion of chromosome </w:t>
      </w:r>
      <w:r w:rsidR="0000413A" w:rsidRPr="00F224FD">
        <w:rPr>
          <w:i/>
          <w:iCs/>
          <w:sz w:val="24"/>
          <w:szCs w:val="24"/>
        </w:rPr>
        <w:t>17p</w:t>
      </w:r>
      <w:r w:rsidR="0000413A" w:rsidRPr="0000413A">
        <w:rPr>
          <w:sz w:val="24"/>
          <w:szCs w:val="24"/>
        </w:rPr>
        <w:t xml:space="preserve"> are linked to worse prognosis, particularly in patients with limited metastatic disease who may be eligible for localised treatment</w:t>
      </w:r>
      <w:r w:rsidR="0000413A">
        <w:rPr>
          <w:sz w:val="24"/>
          <w:szCs w:val="24"/>
        </w:rPr>
        <w:t xml:space="preserve"> </w:t>
      </w:r>
      <w:r w:rsidR="003C7947">
        <w:rPr>
          <w:sz w:val="24"/>
          <w:szCs w:val="24"/>
        </w:rPr>
        <w:fldChar w:fldCharType="begin">
          <w:fldData xml:space="preserve">PEVuZE5vdGU+PENpdGU+PEF1dGhvcj5Cb2NodGxlcjwvQXV0aG9yPjxZZWFyPjIwMjI8L1llYXI+
PFJlY051bT41MzwvUmVjTnVtPjxEaXNwbGF5VGV4dD4oMjApPC9EaXNwbGF5VGV4dD48cmVjb3Jk
PjxyZWMtbnVtYmVyPjUzPC9yZWMtbnVtYmVyPjxmb3JlaWduLWtleXM+PGtleSBhcHA9IkVOIiBk
Yi1pZD0iYXY5dnpkZHZpZGY1ZXRld3pwZHZhMjV0ZXhmNXBzMDlzZDBlIiB0aW1lc3RhbXA9IjE3
NDQwMDI5OTAiPjUzPC9rZXk+PC9mb3JlaWduLWtleXM+PHJlZi10eXBlIG5hbWU9IkpvdXJuYWwg
QXJ0aWNsZSI+MTc8L3JlZi10eXBlPjxjb250cmlidXRvcnM+PGF1dGhvcnM+PGF1dGhvcj5Cb2No
dGxlciwgVC48L2F1dGhvcj48YXV0aG9yPldvaGxmcm9tbSwgVC48L2F1dGhvcj48YXV0aG9yPkhp
ZWxzY2hlciwgVC48L2F1dGhvcj48YXV0aG9yPlN0aWNoZWwsIEQuPC9hdXRob3I+PGF1dGhvcj5Q
b3V5aW91cm91LCBNLjwvYXV0aG9yPjxhdXRob3I+S3JhZnQsIEIuPC9hdXRob3I+PGF1dGhvcj5O
ZXVtYW5uLCBPLjwvYXV0aG9yPjxhdXRob3I+RW5kcmlzLCBWLjwvYXV0aG9yPjxhdXRob3I+dm9u
IERlaW1saW5nLCBBLjwvYXV0aG9yPjxhdXRob3I+U3RlbnppbmdlciwgQS48L2F1dGhvcj48YXV0
aG9yPktyYW1lciwgQS48L2F1dGhvcj48L2F1dGhvcnM+PC9jb250cmlidXRvcnM+PGF1dGgtYWRk
cmVzcz5DbGluaWNhbCBDb29wZXJhdGlvbiBVbml0IE1vbGVjdWxhciBIZW1hdG9sb2d5L09uY29s
b2d5LCBHZXJtYW4gQ2FuY2VyIFJlc2VhcmNoIENlbnRlciAoREtGWikgYW5kIERlcGFydG1lbnQg
b2YgSW50ZXJuYWwgTWVkaWNpbmUgViwgVW5pdmVyc2l0eSBvZiBIZWlkZWxiZXJnLCBIZWlkZWxi
ZXJnLCBHZXJtYW55LiYjeEQ7RGVwYXJ0bWVudCBvZiBNZWRpY2FsIE9uY29sb2d5LCBOYXRpb25h
bCBDZW50ZXIgZm9yIFR1bW9yIERpc2Vhc2VzIChOQ1QpLCBVbml2ZXJzaXR5IG9mIEhlaWRlbGJl
cmcsIEhlaWRlbGJlcmcsIEdlcm1hbnkuJiN4RDtEZXBhcnRtZW50IG9mIEludGVybmFsIE1lZGlj
aW5lIFYsIFVuaXZlcnNpdHkgb2YgSGVpZGVsYmVyZywgSGVpZGVsYmVyZywgR2VybWFueS4mI3hE
O0RpdmlzaW9uIG9mIEJpb3N0YXRpc3RpY3MsIEdlcm1hbiBDYW5jZXIgUmVzZWFyY2ggQ2VudGVy
IChES0ZaKSwgSGVpZGVsYmVyZywgR2VybWFueS4mI3hEO0luc3RpdHV0ZSBvZiBOZXVyb3BhdGhv
bG9neSwgVW5pdmVyc2l0eSBvZiBIZWlkZWxiZXJnLCBIZWlkZWxiZXJnLCBHZXJtYW55LiYjeEQ7
Q2xpbmljYWwgQ29vcGVyYXRpb24gVW5pdCBOZXVyb3BhdGhvbG9neSwgR2VybWFuIENhbmNlciBS
ZXNlYXJjaCBDZW50ZXIgKERLRlopLCBIZWlkZWxiZXJnLCBHZXJtYW55LiYjeEQ7SW5zdGl0dXRl
IG9mIFBhdGhvbG9neSwgVW5pdmVyc2l0eSBvZiBIZWlkZWxiZXJnLCBIZWlkZWxiZXJnLCBHZXJt
YW55LjwvYXV0aC1hZGRyZXNzPjx0aXRsZXM+PHRpdGxlPlByb2dub3N0aWMgaW1wYWN0IG9mIGNv
cHkgbnVtYmVyIGFsdGVyYXRpb25zIGFuZCB0dW1vciBtdXRhdGlvbmFsIGJ1cmRlbiBpbiBjYXJj
aW5vbWEgb2YgdW5rbm93biBwcmltYXJ5PC90aXRsZT48c2Vjb25kYXJ5LXRpdGxlPkdlbmVzIENo
cm9tb3NvbWVzIENhbmNlcjwvc2Vjb25kYXJ5LXRpdGxlPjwvdGl0bGVzPjxwZXJpb2RpY2FsPjxm
dWxsLXRpdGxlPkdlbmVzIENocm9tb3NvbWVzIENhbmNlcjwvZnVsbC10aXRsZT48L3BlcmlvZGlj
YWw+PHBhZ2VzPjU1MS01NjA8L3BhZ2VzPjx2b2x1bWU+NjE8L3ZvbHVtZT48bnVtYmVyPjk8L251
bWJlcj48ZWRpdGlvbj4yMDIyMDQzMDwvZWRpdGlvbj48a2V5d29yZHM+PGtleXdvcmQ+QmlvbWFy
a2VycywgVHVtb3IvZ2VuZXRpY3M8L2tleXdvcmQ+PGtleXdvcmQ+KkNhcmNpbm9tYTwva2V5d29y
ZD48a2V5d29yZD5DaHJvbW9zb21lIEFiZXJyYXRpb25zPC9rZXl3b3JkPjxrZXl3b3JkPipDaHJv
bW90aHJpcHNpczwva2V5d29yZD48a2V5d29yZD5ETkEgQ29weSBOdW1iZXIgVmFyaWF0aW9uczwv
a2V5d29yZD48a2V5d29yZD5IdW1hbnM8L2tleXdvcmQ+PGtleXdvcmQ+TWljcm9zYXRlbGxpdGUg
SW5zdGFiaWxpdHk8L2tleXdvcmQ+PGtleXdvcmQ+TXV0YXRpb248L2tleXdvcmQ+PGtleXdvcmQ+
Kk5lb3BsYXNtcywgVW5rbm93biBQcmltYXJ5L2dlbmV0aWNzPC9rZXl3b3JkPjxrZXl3b3JkPlBy
b2dub3Npczwva2V5d29yZD48a2V5d29yZD5jYXJjaW5vbWEgb2YgdW5rbm93biBwcmltYXJ5PC9r
ZXl3b3JkPjxrZXl3b3JkPmNocm9tb3NvbWFsIGluc3RhYmlsaXR5PC9rZXl3b3JkPjxrZXl3b3Jk
PmNocm9tb3Rocmlwc2lzPC9rZXl3b3JkPjxrZXl3b3JkPmNvcHkgbnVtYmVyIHZhcmlhdGlvbnM8
L2tleXdvcmQ+PGtleXdvcmQ+bXV0YXRpb25hbCBwcm9maWxlPC9rZXl3b3JkPjxrZXl3b3JkPnR1
bW9yIG11dGF0aW9uYWwgYnVyZGVuPC9rZXl3b3JkPjwva2V5d29yZHM+PGRhdGVzPjx5ZWFyPjIw
MjI8L3llYXI+PHB1Yi1kYXRlcz48ZGF0ZT5TZXA8L2RhdGU+PC9wdWItZGF0ZXM+PC9kYXRlcz48
aXNibj4xMDk4LTIyNjQgKEVsZWN0cm9uaWMpJiN4RDsxMDQ1LTIyNTcgKExpbmtpbmcpPC9pc2Ju
PjxhY2Nlc3Npb24tbnVtPjM1NDMwNzY1PC9hY2Nlc3Npb24tbnVtPjx1cmxzPjxyZWxhdGVkLXVy
bHM+PHVybD5odHRwczovL3d3dy5uY2JpLm5sbS5uaWguZ292L3B1Ym1lZC8zNTQzMDc2NTwvdXJs
PjwvcmVsYXRlZC11cmxzPjwvdXJscz48ZWxlY3Ryb25pYy1yZXNvdXJjZS1udW0+MTAuMTAwMi9n
Y2MuMjMwNDc8L2VsZWN0cm9uaWMtcmVzb3VyY2UtbnVtPjxyZW1vdGUtZGF0YWJhc2UtbmFtZT5N
ZWRsaW5lPC9yZW1vdGUtZGF0YWJhc2UtbmFtZT48cmVtb3RlLWRhdGFiYXNlLXByb3ZpZGVyPk5M
TTwvcmVtb3RlLWRhdGFiYXNlLXByb3ZpZGVyPjwvcmVjb3JkPjwvQ2l0ZT48L0VuZE5vdGU+
</w:fldData>
        </w:fldChar>
      </w:r>
      <w:r w:rsidR="00DF7B70">
        <w:rPr>
          <w:sz w:val="24"/>
          <w:szCs w:val="24"/>
        </w:rPr>
        <w:instrText xml:space="preserve"> ADDIN EN.CITE </w:instrText>
      </w:r>
      <w:r w:rsidR="00DF7B70">
        <w:rPr>
          <w:sz w:val="24"/>
          <w:szCs w:val="24"/>
        </w:rPr>
        <w:fldChar w:fldCharType="begin">
          <w:fldData xml:space="preserve">PEVuZE5vdGU+PENpdGU+PEF1dGhvcj5Cb2NodGxlcjwvQXV0aG9yPjxZZWFyPjIwMjI8L1llYXI+
PFJlY051bT41MzwvUmVjTnVtPjxEaXNwbGF5VGV4dD4oMjApPC9EaXNwbGF5VGV4dD48cmVjb3Jk
PjxyZWMtbnVtYmVyPjUzPC9yZWMtbnVtYmVyPjxmb3JlaWduLWtleXM+PGtleSBhcHA9IkVOIiBk
Yi1pZD0iYXY5dnpkZHZpZGY1ZXRld3pwZHZhMjV0ZXhmNXBzMDlzZDBlIiB0aW1lc3RhbXA9IjE3
NDQwMDI5OTAiPjUzPC9rZXk+PC9mb3JlaWduLWtleXM+PHJlZi10eXBlIG5hbWU9IkpvdXJuYWwg
QXJ0aWNsZSI+MTc8L3JlZi10eXBlPjxjb250cmlidXRvcnM+PGF1dGhvcnM+PGF1dGhvcj5Cb2No
dGxlciwgVC48L2F1dGhvcj48YXV0aG9yPldvaGxmcm9tbSwgVC48L2F1dGhvcj48YXV0aG9yPkhp
ZWxzY2hlciwgVC48L2F1dGhvcj48YXV0aG9yPlN0aWNoZWwsIEQuPC9hdXRob3I+PGF1dGhvcj5Q
b3V5aW91cm91LCBNLjwvYXV0aG9yPjxhdXRob3I+S3JhZnQsIEIuPC9hdXRob3I+PGF1dGhvcj5O
ZXVtYW5uLCBPLjwvYXV0aG9yPjxhdXRob3I+RW5kcmlzLCBWLjwvYXV0aG9yPjxhdXRob3I+dm9u
IERlaW1saW5nLCBBLjwvYXV0aG9yPjxhdXRob3I+U3RlbnppbmdlciwgQS48L2F1dGhvcj48YXV0
aG9yPktyYW1lciwgQS48L2F1dGhvcj48L2F1dGhvcnM+PC9jb250cmlidXRvcnM+PGF1dGgtYWRk
cmVzcz5DbGluaWNhbCBDb29wZXJhdGlvbiBVbml0IE1vbGVjdWxhciBIZW1hdG9sb2d5L09uY29s
b2d5LCBHZXJtYW4gQ2FuY2VyIFJlc2VhcmNoIENlbnRlciAoREtGWikgYW5kIERlcGFydG1lbnQg
b2YgSW50ZXJuYWwgTWVkaWNpbmUgViwgVW5pdmVyc2l0eSBvZiBIZWlkZWxiZXJnLCBIZWlkZWxi
ZXJnLCBHZXJtYW55LiYjeEQ7RGVwYXJ0bWVudCBvZiBNZWRpY2FsIE9uY29sb2d5LCBOYXRpb25h
bCBDZW50ZXIgZm9yIFR1bW9yIERpc2Vhc2VzIChOQ1QpLCBVbml2ZXJzaXR5IG9mIEhlaWRlbGJl
cmcsIEhlaWRlbGJlcmcsIEdlcm1hbnkuJiN4RDtEZXBhcnRtZW50IG9mIEludGVybmFsIE1lZGlj
aW5lIFYsIFVuaXZlcnNpdHkgb2YgSGVpZGVsYmVyZywgSGVpZGVsYmVyZywgR2VybWFueS4mI3hE
O0RpdmlzaW9uIG9mIEJpb3N0YXRpc3RpY3MsIEdlcm1hbiBDYW5jZXIgUmVzZWFyY2ggQ2VudGVy
IChES0ZaKSwgSGVpZGVsYmVyZywgR2VybWFueS4mI3hEO0luc3RpdHV0ZSBvZiBOZXVyb3BhdGhv
bG9neSwgVW5pdmVyc2l0eSBvZiBIZWlkZWxiZXJnLCBIZWlkZWxiZXJnLCBHZXJtYW55LiYjeEQ7
Q2xpbmljYWwgQ29vcGVyYXRpb24gVW5pdCBOZXVyb3BhdGhvbG9neSwgR2VybWFuIENhbmNlciBS
ZXNlYXJjaCBDZW50ZXIgKERLRlopLCBIZWlkZWxiZXJnLCBHZXJtYW55LiYjeEQ7SW5zdGl0dXRl
IG9mIFBhdGhvbG9neSwgVW5pdmVyc2l0eSBvZiBIZWlkZWxiZXJnLCBIZWlkZWxiZXJnLCBHZXJt
YW55LjwvYXV0aC1hZGRyZXNzPjx0aXRsZXM+PHRpdGxlPlByb2dub3N0aWMgaW1wYWN0IG9mIGNv
cHkgbnVtYmVyIGFsdGVyYXRpb25zIGFuZCB0dW1vciBtdXRhdGlvbmFsIGJ1cmRlbiBpbiBjYXJj
aW5vbWEgb2YgdW5rbm93biBwcmltYXJ5PC90aXRsZT48c2Vjb25kYXJ5LXRpdGxlPkdlbmVzIENo
cm9tb3NvbWVzIENhbmNlcjwvc2Vjb25kYXJ5LXRpdGxlPjwvdGl0bGVzPjxwZXJpb2RpY2FsPjxm
dWxsLXRpdGxlPkdlbmVzIENocm9tb3NvbWVzIENhbmNlcjwvZnVsbC10aXRsZT48L3BlcmlvZGlj
YWw+PHBhZ2VzPjU1MS01NjA8L3BhZ2VzPjx2b2x1bWU+NjE8L3ZvbHVtZT48bnVtYmVyPjk8L251
bWJlcj48ZWRpdGlvbj4yMDIyMDQzMDwvZWRpdGlvbj48a2V5d29yZHM+PGtleXdvcmQ+QmlvbWFy
a2VycywgVHVtb3IvZ2VuZXRpY3M8L2tleXdvcmQ+PGtleXdvcmQ+KkNhcmNpbm9tYTwva2V5d29y
ZD48a2V5d29yZD5DaHJvbW9zb21lIEFiZXJyYXRpb25zPC9rZXl3b3JkPjxrZXl3b3JkPipDaHJv
bW90aHJpcHNpczwva2V5d29yZD48a2V5d29yZD5ETkEgQ29weSBOdW1iZXIgVmFyaWF0aW9uczwv
a2V5d29yZD48a2V5d29yZD5IdW1hbnM8L2tleXdvcmQ+PGtleXdvcmQ+TWljcm9zYXRlbGxpdGUg
SW5zdGFiaWxpdHk8L2tleXdvcmQ+PGtleXdvcmQ+TXV0YXRpb248L2tleXdvcmQ+PGtleXdvcmQ+
Kk5lb3BsYXNtcywgVW5rbm93biBQcmltYXJ5L2dlbmV0aWNzPC9rZXl3b3JkPjxrZXl3b3JkPlBy
b2dub3Npczwva2V5d29yZD48a2V5d29yZD5jYXJjaW5vbWEgb2YgdW5rbm93biBwcmltYXJ5PC9r
ZXl3b3JkPjxrZXl3b3JkPmNocm9tb3NvbWFsIGluc3RhYmlsaXR5PC9rZXl3b3JkPjxrZXl3b3Jk
PmNocm9tb3Rocmlwc2lzPC9rZXl3b3JkPjxrZXl3b3JkPmNvcHkgbnVtYmVyIHZhcmlhdGlvbnM8
L2tleXdvcmQ+PGtleXdvcmQ+bXV0YXRpb25hbCBwcm9maWxlPC9rZXl3b3JkPjxrZXl3b3JkPnR1
bW9yIG11dGF0aW9uYWwgYnVyZGVuPC9rZXl3b3JkPjwva2V5d29yZHM+PGRhdGVzPjx5ZWFyPjIw
MjI8L3llYXI+PHB1Yi1kYXRlcz48ZGF0ZT5TZXA8L2RhdGU+PC9wdWItZGF0ZXM+PC9kYXRlcz48
aXNibj4xMDk4LTIyNjQgKEVsZWN0cm9uaWMpJiN4RDsxMDQ1LTIyNTcgKExpbmtpbmcpPC9pc2Ju
PjxhY2Nlc3Npb24tbnVtPjM1NDMwNzY1PC9hY2Nlc3Npb24tbnVtPjx1cmxzPjxyZWxhdGVkLXVy
bHM+PHVybD5odHRwczovL3d3dy5uY2JpLm5sbS5uaWguZ292L3B1Ym1lZC8zNTQzMDc2NTwvdXJs
PjwvcmVsYXRlZC11cmxzPjwvdXJscz48ZWxlY3Ryb25pYy1yZXNvdXJjZS1udW0+MTAuMTAwMi9n
Y2MuMjMwNDc8L2VsZWN0cm9uaWMtcmVzb3VyY2UtbnVtPjxyZW1vdGUtZGF0YWJhc2UtbmFtZT5N
ZWRsaW5lPC9yZW1vdGUtZGF0YWJhc2UtbmFtZT48cmVtb3RlLWRhdGFiYXNlLXByb3ZpZGVyPk5M
TTwvcmVtb3RlLWRhdGFiYXNlLXByb3ZpZGVyPjwvcmVjb3JkPjwvQ2l0ZT48L0VuZE5vdGU+
</w:fldData>
        </w:fldChar>
      </w:r>
      <w:r w:rsidR="00DF7B70">
        <w:rPr>
          <w:sz w:val="24"/>
          <w:szCs w:val="24"/>
        </w:rPr>
        <w:instrText xml:space="preserve"> ADDIN EN.CITE.DATA </w:instrText>
      </w:r>
      <w:r w:rsidR="00DF7B70">
        <w:rPr>
          <w:sz w:val="24"/>
          <w:szCs w:val="24"/>
        </w:rPr>
      </w:r>
      <w:r w:rsidR="00DF7B70">
        <w:rPr>
          <w:sz w:val="24"/>
          <w:szCs w:val="24"/>
        </w:rPr>
        <w:fldChar w:fldCharType="end"/>
      </w:r>
      <w:r w:rsidR="003C7947">
        <w:rPr>
          <w:sz w:val="24"/>
          <w:szCs w:val="24"/>
        </w:rPr>
      </w:r>
      <w:r w:rsidR="003C7947">
        <w:rPr>
          <w:sz w:val="24"/>
          <w:szCs w:val="24"/>
        </w:rPr>
        <w:fldChar w:fldCharType="separate"/>
      </w:r>
      <w:r w:rsidR="00DF7B70">
        <w:rPr>
          <w:noProof/>
          <w:sz w:val="24"/>
          <w:szCs w:val="24"/>
        </w:rPr>
        <w:t>(20)</w:t>
      </w:r>
      <w:r w:rsidR="003C7947">
        <w:rPr>
          <w:sz w:val="24"/>
          <w:szCs w:val="24"/>
        </w:rPr>
        <w:fldChar w:fldCharType="end"/>
      </w:r>
      <w:r w:rsidR="005D43F2" w:rsidRPr="005D43F2">
        <w:rPr>
          <w:sz w:val="24"/>
          <w:szCs w:val="24"/>
        </w:rPr>
        <w:t xml:space="preserve">. </w:t>
      </w:r>
      <w:r w:rsidR="0071623D">
        <w:rPr>
          <w:sz w:val="24"/>
          <w:szCs w:val="24"/>
        </w:rPr>
        <w:t xml:space="preserve">Other markers can predict response to targeted therapies </w:t>
      </w:r>
      <w:r w:rsidR="004243B4" w:rsidRPr="004243B4">
        <w:rPr>
          <w:sz w:val="24"/>
          <w:szCs w:val="24"/>
        </w:rPr>
        <w:t>regardless of the tumour’s tissue of origin</w:t>
      </w:r>
      <w:r w:rsidR="004243B4">
        <w:rPr>
          <w:sz w:val="24"/>
          <w:szCs w:val="24"/>
        </w:rPr>
        <w:t>.</w:t>
      </w:r>
      <w:r w:rsidR="00575566">
        <w:rPr>
          <w:sz w:val="24"/>
          <w:szCs w:val="24"/>
        </w:rPr>
        <w:t xml:space="preserve"> </w:t>
      </w:r>
      <w:r w:rsidR="00EE3D0E" w:rsidRPr="00F224FD">
        <w:rPr>
          <w:i/>
          <w:iCs/>
          <w:sz w:val="24"/>
          <w:szCs w:val="24"/>
        </w:rPr>
        <w:t>NTRK</w:t>
      </w:r>
      <w:r w:rsidR="00EE3D0E" w:rsidRPr="00EE3D0E">
        <w:rPr>
          <w:sz w:val="24"/>
          <w:szCs w:val="24"/>
        </w:rPr>
        <w:t xml:space="preserve"> </w:t>
      </w:r>
      <w:r w:rsidR="00575566">
        <w:rPr>
          <w:sz w:val="24"/>
          <w:szCs w:val="24"/>
        </w:rPr>
        <w:t>rearrangements</w:t>
      </w:r>
      <w:r w:rsidR="00EE3D0E" w:rsidRPr="00EE3D0E">
        <w:rPr>
          <w:sz w:val="24"/>
          <w:szCs w:val="24"/>
        </w:rPr>
        <w:t xml:space="preserve"> predict response to NTRK inhibitors </w:t>
      </w:r>
      <w:r w:rsidR="000F71C8">
        <w:rPr>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sz w:val="24"/>
          <w:szCs w:val="24"/>
        </w:rPr>
        <w:instrText xml:space="preserve"> ADDIN EN.CITE </w:instrText>
      </w:r>
      <w:r w:rsidR="00DF7B70">
        <w:rPr>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sz w:val="24"/>
          <w:szCs w:val="24"/>
        </w:rPr>
        <w:instrText xml:space="preserve"> ADDIN EN.CITE.DATA </w:instrText>
      </w:r>
      <w:r w:rsidR="00DF7B70">
        <w:rPr>
          <w:sz w:val="24"/>
          <w:szCs w:val="24"/>
        </w:rPr>
      </w:r>
      <w:r w:rsidR="00DF7B70">
        <w:rPr>
          <w:sz w:val="24"/>
          <w:szCs w:val="24"/>
        </w:rPr>
        <w:fldChar w:fldCharType="end"/>
      </w:r>
      <w:r w:rsidR="000F71C8">
        <w:rPr>
          <w:sz w:val="24"/>
          <w:szCs w:val="24"/>
        </w:rPr>
      </w:r>
      <w:r w:rsidR="000F71C8">
        <w:rPr>
          <w:sz w:val="24"/>
          <w:szCs w:val="24"/>
        </w:rPr>
        <w:fldChar w:fldCharType="separate"/>
      </w:r>
      <w:r w:rsidR="000F71C8">
        <w:rPr>
          <w:noProof/>
          <w:sz w:val="24"/>
          <w:szCs w:val="24"/>
        </w:rPr>
        <w:t>(3)</w:t>
      </w:r>
      <w:r w:rsidR="000F71C8">
        <w:rPr>
          <w:sz w:val="24"/>
          <w:szCs w:val="24"/>
        </w:rPr>
        <w:fldChar w:fldCharType="end"/>
      </w:r>
      <w:r w:rsidR="005D43F2" w:rsidRPr="005D43F2">
        <w:rPr>
          <w:sz w:val="24"/>
          <w:szCs w:val="24"/>
        </w:rPr>
        <w:t xml:space="preserve">. </w:t>
      </w:r>
      <w:r w:rsidR="00FB6CB1">
        <w:rPr>
          <w:sz w:val="24"/>
          <w:szCs w:val="24"/>
        </w:rPr>
        <w:t>High</w:t>
      </w:r>
      <w:r w:rsidR="005D43F2" w:rsidRPr="005D43F2">
        <w:rPr>
          <w:sz w:val="24"/>
          <w:szCs w:val="24"/>
        </w:rPr>
        <w:t xml:space="preserve"> </w:t>
      </w:r>
      <w:r w:rsidR="00F7244A" w:rsidRPr="005D43F2">
        <w:rPr>
          <w:sz w:val="24"/>
          <w:szCs w:val="24"/>
        </w:rPr>
        <w:t>tum</w:t>
      </w:r>
      <w:r w:rsidR="00F7244A">
        <w:rPr>
          <w:sz w:val="24"/>
          <w:szCs w:val="24"/>
        </w:rPr>
        <w:t>o</w:t>
      </w:r>
      <w:r w:rsidR="00F7244A" w:rsidRPr="005D43F2">
        <w:rPr>
          <w:sz w:val="24"/>
          <w:szCs w:val="24"/>
        </w:rPr>
        <w:t>ur</w:t>
      </w:r>
      <w:r w:rsidR="005D43F2" w:rsidRPr="005D43F2">
        <w:rPr>
          <w:sz w:val="24"/>
          <w:szCs w:val="24"/>
        </w:rPr>
        <w:t xml:space="preserve"> mutational burden (TMB) and microsatellite instability (MSI) are reliable indicators for likely benefit from immunotherapy. In CUP, high PD-L1 expression and TMB have been associated with better treatment response and longer survival in patients receiving nivolumab.</w:t>
      </w:r>
      <w:r w:rsidR="00187A95" w:rsidRPr="00187A95">
        <w:t xml:space="preserve"> </w:t>
      </w:r>
      <w:r w:rsidR="00187A95" w:rsidRPr="00187A95">
        <w:rPr>
          <w:sz w:val="24"/>
          <w:szCs w:val="24"/>
        </w:rPr>
        <w:t>In a prospective phase II study, nivolumab plus ipilimumab demonstrated antitumor activity in patients who had progressed after platinum-based chemotherapy</w:t>
      </w:r>
      <w:r w:rsidR="00882952">
        <w:rPr>
          <w:sz w:val="24"/>
          <w:szCs w:val="24"/>
        </w:rPr>
        <w:t xml:space="preserve"> </w:t>
      </w:r>
      <w:r w:rsidR="00C830BE">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 </w:instrText>
      </w:r>
      <w:r w:rsidR="00DF7B70">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EN.CITE.DATA </w:instrText>
      </w:r>
      <w:r w:rsidR="00DF7B70">
        <w:rPr>
          <w:sz w:val="24"/>
          <w:szCs w:val="24"/>
        </w:rPr>
      </w:r>
      <w:r w:rsidR="00DF7B70">
        <w:rPr>
          <w:sz w:val="24"/>
          <w:szCs w:val="24"/>
        </w:rPr>
        <w:fldChar w:fldCharType="end"/>
      </w:r>
      <w:r w:rsidR="00C830BE">
        <w:rPr>
          <w:sz w:val="24"/>
          <w:szCs w:val="24"/>
        </w:rPr>
      </w:r>
      <w:r w:rsidR="00C830BE">
        <w:rPr>
          <w:sz w:val="24"/>
          <w:szCs w:val="24"/>
        </w:rPr>
        <w:fldChar w:fldCharType="separate"/>
      </w:r>
      <w:r w:rsidR="00DF7B70">
        <w:rPr>
          <w:noProof/>
          <w:sz w:val="24"/>
          <w:szCs w:val="24"/>
        </w:rPr>
        <w:t>(21)</w:t>
      </w:r>
      <w:r w:rsidR="00C830BE">
        <w:rPr>
          <w:sz w:val="24"/>
          <w:szCs w:val="24"/>
        </w:rPr>
        <w:fldChar w:fldCharType="end"/>
      </w:r>
      <w:r w:rsidR="00C830BE">
        <w:rPr>
          <w:sz w:val="24"/>
          <w:szCs w:val="24"/>
        </w:rPr>
        <w:t>.</w:t>
      </w:r>
      <w:r w:rsidR="00187A95" w:rsidRPr="00187A95">
        <w:rPr>
          <w:sz w:val="24"/>
          <w:szCs w:val="24"/>
        </w:rPr>
        <w:t xml:space="preserve"> Notably, patients with TMB-high </w:t>
      </w:r>
      <w:r w:rsidR="000635FF" w:rsidRPr="00187A95">
        <w:rPr>
          <w:sz w:val="24"/>
          <w:szCs w:val="24"/>
        </w:rPr>
        <w:t>tumours</w:t>
      </w:r>
      <w:r w:rsidR="00187A95" w:rsidRPr="00187A95">
        <w:rPr>
          <w:sz w:val="24"/>
          <w:szCs w:val="24"/>
        </w:rPr>
        <w:t xml:space="preserve"> had a significantly higher objective response rate (ORR) of 60% (95% CI 15–95) compared to 7.7% (95% CI 1–25) in the TMB-low group</w:t>
      </w:r>
      <w:r w:rsidR="009E7A17">
        <w:rPr>
          <w:sz w:val="24"/>
          <w:szCs w:val="24"/>
        </w:rPr>
        <w:t xml:space="preserve"> </w:t>
      </w:r>
      <w:r w:rsidR="009E7A17">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 </w:instrText>
      </w:r>
      <w:r w:rsidR="00DF7B70">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EN.CITE.DATA </w:instrText>
      </w:r>
      <w:r w:rsidR="00DF7B70">
        <w:rPr>
          <w:sz w:val="24"/>
          <w:szCs w:val="24"/>
        </w:rPr>
      </w:r>
      <w:r w:rsidR="00DF7B70">
        <w:rPr>
          <w:sz w:val="24"/>
          <w:szCs w:val="24"/>
        </w:rPr>
        <w:fldChar w:fldCharType="end"/>
      </w:r>
      <w:r w:rsidR="009E7A17">
        <w:rPr>
          <w:sz w:val="24"/>
          <w:szCs w:val="24"/>
        </w:rPr>
      </w:r>
      <w:r w:rsidR="009E7A17">
        <w:rPr>
          <w:sz w:val="24"/>
          <w:szCs w:val="24"/>
        </w:rPr>
        <w:fldChar w:fldCharType="separate"/>
      </w:r>
      <w:r w:rsidR="00DF7B70">
        <w:rPr>
          <w:noProof/>
          <w:sz w:val="24"/>
          <w:szCs w:val="24"/>
        </w:rPr>
        <w:t>(21)</w:t>
      </w:r>
      <w:r w:rsidR="009E7A17">
        <w:rPr>
          <w:sz w:val="24"/>
          <w:szCs w:val="24"/>
        </w:rPr>
        <w:fldChar w:fldCharType="end"/>
      </w:r>
      <w:r w:rsidR="00187A95" w:rsidRPr="00187A95">
        <w:rPr>
          <w:sz w:val="24"/>
          <w:szCs w:val="24"/>
        </w:rPr>
        <w:t xml:space="preserve">. TMB-high status was also associated with better median PFS (HR 0.32; 95% CI 0.09–1.10; P = 0.056) and overall survival </w:t>
      </w:r>
      <w:r w:rsidR="00BB4ECF">
        <w:rPr>
          <w:sz w:val="24"/>
          <w:szCs w:val="24"/>
        </w:rPr>
        <w:t xml:space="preserve">(OS) </w:t>
      </w:r>
      <w:r w:rsidR="00187A95" w:rsidRPr="00187A95">
        <w:rPr>
          <w:sz w:val="24"/>
          <w:szCs w:val="24"/>
        </w:rPr>
        <w:t>(HR 0.32; 95% CI 0.09–1.09; P = 0.056)</w:t>
      </w:r>
      <w:r w:rsidR="009E7A17">
        <w:rPr>
          <w:sz w:val="24"/>
          <w:szCs w:val="24"/>
        </w:rPr>
        <w:t xml:space="preserve"> </w:t>
      </w:r>
      <w:r w:rsidR="009E7A17">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 </w:instrText>
      </w:r>
      <w:r w:rsidR="00DF7B70">
        <w:rPr>
          <w:sz w:val="24"/>
          <w:szCs w:val="24"/>
        </w:rPr>
        <w:fldChar w:fldCharType="begin">
          <w:fldData xml:space="preserve">PEVuZE5vdGU+PENpdGU+PEF1dGhvcj5Qb3V5aW91cm91PC9BdXRob3I+PFllYXI+MjAyMzwvWWVh
cj48UmVjTnVtPjYyPC9SZWNOdW0+PERpc3BsYXlUZXh0PigyMSk8L0Rpc3BsYXlUZXh0PjxyZWNv
cmQ+PHJlYy1udW1iZXI+NjI8L3JlYy1udW1iZXI+PGZvcmVpZ24ta2V5cz48a2V5IGFwcD0iRU4i
IGRiLWlkPSJhdjl2emRkdmlkZjVldGV3enBkdmEyNXRleGY1cHMwOXNkMGUiIHRpbWVzdGFtcD0i
MTc0NDAwNjIxMSI+NjI8L2tleT48L2ZvcmVpZ24ta2V5cz48cmVmLXR5cGUgbmFtZT0iSm91cm5h
bCBBcnRpY2xlIj4xNzwvcmVmLXR5cGU+PGNvbnRyaWJ1dG9ycz48YXV0aG9ycz48YXV0aG9yPlBv
dXlpb3Vyb3UsIE0uPC9hdXRob3I+PGF1dGhvcj5LcmFmdCwgQi4gTi48L2F1dGhvcj48YXV0aG9y
PldvaGxmcm9tbSwgVC48L2F1dGhvcj48YXV0aG9yPlN0YWhsLCBNLjwvYXV0aG9yPjxhdXRob3I+
S3VidXNjaG9rLCBCLjwvYXV0aG9yPjxhdXRob3I+TG9mZmxlciwgSC48L2F1dGhvcj48YXV0aG9y
PkhhY2tlciwgVS4gVC48L2F1dGhvcj48YXV0aG9yPkh1Ym5lciwgRy48L2F1dGhvcj48YXV0aG9y
PldlaXNzLCBMLjwvYXV0aG9yPjxhdXRob3I+Qml0emVyLCBNLjwvYXV0aG9yPjxhdXRob3I+RXJu
c3QsIFQuPC9hdXRob3I+PGF1dGhvcj5TY2h1dHQsIFAuPC9hdXRob3I+PGF1dGhvcj5IaWVsc2No
ZXIsIFQuPC9hdXRob3I+PGF1dGhvcj5EZWxvcm1lLCBTLjwvYXV0aG9yPjxhdXRob3I+S2lyY2hu
ZXIsIE0uPC9hdXRob3I+PGF1dGhvcj5LYXpkYWwsIEQuPC9hdXRob3I+PGF1dGhvcj5CYWxsLCBN
LjwvYXV0aG9yPjxhdXRob3I+S2x1Y2ssIEsuPC9hdXRob3I+PGF1dGhvcj5TdGVuemluZ2VyLCBB
LjwvYXV0aG9yPjxhdXRob3I+Qm9jaHRsZXIsIFQuPC9hdXRob3I+PGF1dGhvcj5LcmFtZXIsIEEu
PC9hdXRob3I+PC9hdXRob3JzPjwvY29udHJpYnV0b3JzPjxhdXRoLWFkZHJlc3M+Q2xpbmljYWwg
Q29vcGVyYXRpb24gVW5pdCBNb2xlY3VsYXIgSGVtYXRvbG9neS9PbmNvbG9neSwgR2VybWFuIENh
bmNlciBSZXNlYXJjaCBDZW50ZXIgKERLRlopIGFuZCBEZXBhcnRtZW50IG9mIEludGVybmFsIE1l
ZGljaW5lIFYsIFVuaXZlcnNpdHkgb2YgSGVpZGVsYmVyZywgSGVpZGVsYmVyZywgR2VybWFueS4m
I3hEO0RlcGFydG1lbnQgb2YgSW50ZXJuYWwgTWVkaWNpbmUgViwgVW5pdmVyc2l0eSBvZiBIZWlk
ZWxiZXJnLCBIZWlkZWxiZXJnLCBHZXJtYW55LiYjeEQ7RGVwYXJ0bWVudCBvZiBNZWRpY2FsIE9u
Y29sb2d5LCBOYXRpb25hbCBDZW50ZXIgZm9yIFR1bW9yIERpc2Vhc2VzIChOQ1QpLCBVbml2ZXJz
aXR5IG9mIEhlaWRlbGJlcmcsIEhlaWRlbGJlcmcsIEdlcm1hbnkuJiN4RDtEZXBhcnRtZW50IG9m
IE1lZGljYWwgT25jb2xvZ3ksIEV2YW5nZWxpc2NoZSBLbGluaWtlbiBFc3Nlbi1NaXR0ZSwgRXNz
ZW4sIEdlcm1hbnkuJiN4RDtEZXBhcnRtZW50IG9mIEludGVybmFsIE1lZGljaW5lIElJLCBBdWdz
YnVyZyBVbml2ZXJzaXR5IE1lZGljYWwgQ2VudGVyIGFuZCBCYXZhcmlhbiBDYW5jZXIgUmVzZWFy
Y2ggQ2VudGVyIChCWktGKSwgUGFydG5lciBDaXRlIEF1Z3NidXJnLCBBdWdzYnVyZywgR2VybWFu
eS4mI3hEO0RlcGFydG1lbnQgb2YgSW50ZXJuYWwgTWVkaWNpbmUgSUlJLCBNYXJpZW5ob3NwaXRh
bCBTdHV0dGdhcnQsIFN0dXR0Z2FydCwgR2VybWFueS4mI3hEO0RlcGFydG1lbnQgb2YgTWVkaWNp
bmUgSUksIFVuaXZlcnNpdHkgQ2FuY2VyIENlbnRlciBMZWlwemlnIChVQ0NMKSwgTGVpcHppZyBV
bml2ZXJzaXR5IE1lZGljYWwgQ2VudGVyLCBMZWlwemlnLCBHZXJtYW55LiYjeEQ7RGVwYXJ0bWVu
dCBvZiBJbnRlcm5hbCBNZWRpY2luZSBJSUksIEFtZW9zIEtyYW5rZW5oYXVzZ2VzZWxsc2NoYWZ0
IE9zdGhvbHN0ZWluLCBFdXRpbiwgR2VybWFueS4mI3hEO0RlcGFydG1lbnQgb2YgSW50ZXJuYWwg
TWVkaWNpbmUsIENvbXByZWhlbnNpdmUgQ2FuY2VyIENlbnRlciwgVW5pdmVyc2l0eSBvZiBNdW5p
Y2gsIE11bmljaCwgR2VybWFueS4mI3hEO0RlcGFydG1lbnQgb2YgR2FzdHJvZW50ZXJvbG9neSwg
SGVwYXRvbG9neSBhbmQgSW5mZWN0aW9sb2d5LCBVbml2ZXJzaXR5IEhvc3BpdGFsIFR1YmluZ2Vu
LCBUdWJpbmdlbiwgR2VybWFueS4mI3hEO0RlcGFydG1lbnQgb2YgSW50ZXJuYWwgTWVkaWNpbmUg
SUksIEplbmEgVW5pdmVyc2l0eSBIb3NwaXRhbCwgSmVuYSwgR2VybWFueS4mI3hEO09ua29sb2dp
c2NoZSBHZW1laW5zY2hhZnRzcHJheGlzLCBHdXRlcnNsb2gsIEdlcm1hbnkuJiN4RDtEaXZpc2lv
biBvZiBCaW9zdGF0aXN0aWNzLCBHZXJtYW4gQ2FuY2VyIFJlc2VhcmNoIENlbnRlciAoREtGWiks
IEhlaWRlbGJlcmcsIEdlcm1hbnkuJiN4RDtEaXZpc2lvbiBvZiBSYWRpb2xvZ3ksIEdlcm1hbiBD
YW5jZXIgUmVzZWFyY2ggQ2VudGVyIChES0ZaKSwgSGVpZGVsYmVyZywgR2VybWFueS4mI3hEO0lu
c3RpdHV0ZSBvZiBQYXRob2xvZ3ksIFVuaXZlcnNpdHkgb2YgSGVpZGVsYmVyZywgSGVpZGVsYmVy
ZywgR2VybWFueS4mI3hEO0NlbnRlciBmb3IgUGVyc29uYWxpemVkIE1lZGljaW5lIChaUE0pLCBV
bml2ZXJzaXR5IG9mIEhlaWRlbGJlcmcsIEhlaWRlbGJlcmcsIEdlcm1hbnkuJiN4RDtDbGluaWNh
bCBDb29wZXJhdGlvbiBVbml0IE1vbGVjdWxhciBIZW1hdG9sb2d5L09uY29sb2d5LCBHZXJtYW4g
Q2FuY2VyIFJlc2VhcmNoIENlbnRlciAoREtGWikgYW5kIERlcGFydG1lbnQgb2YgSW50ZXJuYWwg
TWVkaWNpbmUgViwgVW5pdmVyc2l0eSBvZiBIZWlkZWxiZXJnLCBIZWlkZWxiZXJnLCBHZXJtYW55
LiBhLmtyYWVtZXJAZGtmei5kZS4mI3hEO0RlcGFydG1lbnQgb2YgSW50ZXJuYWwgTWVkaWNpbmUg
ViwgVW5pdmVyc2l0eSBvZiBIZWlkZWxiZXJnLCBIZWlkZWxiZXJnLCBHZXJtYW55LiBhLmtyYWVt
ZXJAZGtmei5kZS4mI3hEO0RlcGFydG1lbnQgb2YgTWVkaWNhbCBPbmNvbG9neSwgTmF0aW9uYWwg
Q2VudGVyIGZvciBUdW1vciBEaXNlYXNlcyAoTkNUKSwgVW5pdmVyc2l0eSBvZiBIZWlkZWxiZXJn
LCBIZWlkZWxiZXJnLCBHZXJtYW55LiBhLmtyYWVtZXJAZGtmei5kZS48L2F1dGgtYWRkcmVzcz48
dGl0bGVzPjx0aXRsZT5OaXZvbHVtYWIgYW5kIGlwaWxpbXVtYWIgaW4gcmVjdXJyZW50IG9yIHJl
ZnJhY3RvcnkgY2FuY2VyIG9mIHVua25vd24gcHJpbWFyeTogYSBwaGFzZSBJSSB0cmlhbDwvdGl0
bGU+PHNlY29uZGFyeS10aXRsZT5OYXQgQ29tbXVuPC9zZWNvbmRhcnktdGl0bGU+PC90aXRsZXM+
PHBlcmlvZGljYWw+PGZ1bGwtdGl0bGU+TmF0IENvbW11bjwvZnVsbC10aXRsZT48L3BlcmlvZGlj
YWw+PHBhZ2VzPjY3NjE8L3BhZ2VzPjx2b2x1bWU+MTQ8L3ZvbHVtZT48bnVtYmVyPjE8L251bWJl
cj48ZWRpdGlvbj4yMDIzMTAyNDwvZWRpdGlvbj48a2V5d29yZHM+PGtleXdvcmQ+SHVtYW5zPC9r
ZXl3b3JkPjxrZXl3b3JkPk5pdm9sdW1hYi90aGVyYXBldXRpYyB1c2U8L2tleXdvcmQ+PGtleXdv
cmQ+SXBpbGltdW1hYi90aGVyYXBldXRpYyB1c2U8L2tleXdvcmQ+PGtleXdvcmQ+Kk5lb3BsYXNt
cywgVW5rbm93biBQcmltYXJ5L2RydWcgdGhlcmFweS9nZW5ldGljczwva2V5d29yZD48a2V5d29y
ZD5Qcm9zcGVjdGl2ZSBTdHVkaWVzPC9rZXl3b3JkPjxrZXl3b3JkPipMdW5nIE5lb3BsYXNtcy9n
ZW5ldGljczwva2V5d29yZD48a2V5d29yZD5BbnRpbmVvcGxhc3RpYyBDb21iaW5lZCBDaGVtb3Ro
ZXJhcHkgUHJvdG9jb2xzL2FkdmVyc2UgZWZmZWN0czwva2V5d29yZD48L2tleXdvcmRzPjxkYXRl
cz48eWVhcj4yMDIzPC95ZWFyPjxwdWItZGF0ZXM+PGRhdGU+T2N0IDI0PC9kYXRlPjwvcHViLWRh
dGVzPjwvZGF0ZXM+PGlzYm4+MjA0MS0xNzIzIChFbGVjdHJvbmljKSYjeEQ7MjA0MS0xNzIzIChM
aW5raW5nKTwvaXNibj48YWNjZXNzaW9uLW51bT4zNzg3NTQ5NDwvYWNjZXNzaW9uLW51bT48dXJs
cz48cmVsYXRlZC11cmxzPjx1cmw+aHR0cHM6Ly93d3cubmNiaS5ubG0ubmloLmdvdi9wdWJtZWQv
Mzc4NzU0OTQ8L3VybD48L3JlbGF0ZWQtdXJscz48L3VybHM+PGN1c3RvbTE+TS5TLiByZWNlaXZl
ZCBjb25zdWx0YXRpb24gZmVlcyBhbmQgaG9ub3JhcmlhIGZyb20gQk1TLiBCLksuIHJlY2VpdmVk
IGdyYW50cy9yZXNlYXJjaCBzdXBwb3J0IGZyb20gUm9jaGUsIE1vcnBob3N5cywgTVNEIGFuZCBI
ZXhhbCwgYW5kIGhvbm9yYXJpYSBmcm9tIFJvY2hlLiBVLlQuSC4gcmVjZWl2ZWQgZ3JhbnRzL3Jl
c2VhcmNoIHN1cHBvcnQgZnJvbSBDZWxnZW5lIGFuZCBSb2NoZSwgYW5kIGhvbm9yYXJpYSBmcm9t
IFJvY2hlLCBTZXJ2aWVyLCBOb3ZhcnRpcyBhbmQgTWVyY2sgU2Vyb25vLiBHLkguIHJlY2VpdmVk
IGNvbnN1bHRhdGlvbiBmZWVzIGZyb20gUm9jaGUgYW5kIEFzdHJhWmVuZWNhLCBhbmQgaG9ub3Jh
cmlhIGZyb20gUm9jaGUsIEFtZ2VuLCBQaWVycmUtRmFicmUsIEFzdHJhWmVuZWNhLCBBbGV4aW9u
LCBTZXJ2aWVyLCBPY3RhcGhhcm1hLCBBYmJ2aWUsIEdTSyBhbmQgQmVpZ2VuZS4gTC5XLiByZWNl
aXZlZCBob25vcmFyaWEgZnJvbSBSb2NoZSBhbmQgU2VydmllciBhbmQgdHJhdmVsIHN1cHBvcnQg
ZnJvbSBBbWdlbi4gTS5CLiByZWNlaXZlZCBjb25zdWx0YXRpb24gZmVlcyBmcm9tIFJvY2hlLCBJ
bmN5dGUsIEJheWVyLCBNU0QgYW5kIElwc2VuLiBBLlMuIHJlY2VpdmVkIGdyYW50cy9yZXNlYXJj
aCBzdXBwb3J0IGZyb20gQmF5ZXIsIEJNUywgQ2h1Z2FpIGFuZCBJbmN5dGUsIGFuZCBjb25zdWx0
YXRpb24gZmVlcy9ob25vcmFyaWEgZnJvbSBBaWdub3N0aWNzLCBBbWdlbiwgQXN0cmEgWmVuZWNh
LCBCYXllciwgQk1TLCBFbGkgTGlsbHksIElsbHVtaW5hLCBJbmN5dGUsIEphbnNzZW4sIE1TRCwg
Tm92YXJ0aXMsIFBmaXplciwgUWx1Y29yZSwgUm9jaGUsIFNlYXR0bGUgR2VuZXRpY3MsIFRha2Vk
YSBhbmQgVGhlcm1vIEZpc2hlci4gVC5CLiBoYXMgd29ya2VkIGFzIGEgc3R1ZHkgb25jb2xvZ2lz
dCBmb3IgdGhlIENVUElTQ08gdHJpYWwsIHdoaWNoIGlzIHNwb25zb3JlZCBieSBSb2NoZSBhbmQg
aGFzIHJlY2VpdmVkIHJlaW1idXJzZW1lbnQgZm9yIHN0dWR5LXJlbGF0ZWQgdHJhdmVscyBhcyB3
ZWxsIGFzIHJlbXVuZXJhdGlvbiBmb3IgaGlzIHdvcmsgYXMgYSBzdHVkeSBvbmNvbG9naXN0IGZv
ciB0aGUgYmVuZWZpdCBvZiBoaXMgZW1wbG95ZXIuIEEuSy4gcmVjZWl2ZWQgY29uc3VsdGF0aW9u
IGZlZXMgYW5kIGhvbm9yYXJpYSBmcm9tIFJvY2hlIGFuZCBncmFudHMvcmVzZWFyY2ggc3VwcG9y
dCBmcm9tIEJNUyBhbmQgTW9sZWN1bGFyIEhlYWx0aC4gQWxsIHJlbWFpbmluZyBhdXRob3JzIGRl
Y2xhcmUgbm8gY29tcGV0aW5nIGludGVyZXN0cy48L2N1c3RvbTE+PGN1c3RvbTI+UE1DMTA1OTgw
Mjk8L2N1c3RvbTI+PGVsZWN0cm9uaWMtcmVzb3VyY2UtbnVtPjEwLjEwMzgvczQxNDY3LTAyMy00
MjQwMC01PC9lbGVjdHJvbmljLXJlc291cmNlLW51bT48cmVtb3RlLWRhdGFiYXNlLW5hbWU+TWVk
bGluZTwvcmVtb3RlLWRhdGFiYXNlLW5hbWU+PHJlbW90ZS1kYXRhYmFzZS1wcm92aWRlcj5OTE08
L3JlbW90ZS1kYXRhYmFzZS1wcm92aWRlcj48L3JlY29yZD48L0NpdGU+PC9FbmROb3RlPgB=
</w:fldData>
        </w:fldChar>
      </w:r>
      <w:r w:rsidR="00DF7B70">
        <w:rPr>
          <w:sz w:val="24"/>
          <w:szCs w:val="24"/>
        </w:rPr>
        <w:instrText xml:space="preserve"> ADDIN EN.CITE.DATA </w:instrText>
      </w:r>
      <w:r w:rsidR="00DF7B70">
        <w:rPr>
          <w:sz w:val="24"/>
          <w:szCs w:val="24"/>
        </w:rPr>
      </w:r>
      <w:r w:rsidR="00DF7B70">
        <w:rPr>
          <w:sz w:val="24"/>
          <w:szCs w:val="24"/>
        </w:rPr>
        <w:fldChar w:fldCharType="end"/>
      </w:r>
      <w:r w:rsidR="009E7A17">
        <w:rPr>
          <w:sz w:val="24"/>
          <w:szCs w:val="24"/>
        </w:rPr>
      </w:r>
      <w:r w:rsidR="009E7A17">
        <w:rPr>
          <w:sz w:val="24"/>
          <w:szCs w:val="24"/>
        </w:rPr>
        <w:fldChar w:fldCharType="separate"/>
      </w:r>
      <w:r w:rsidR="00DF7B70">
        <w:rPr>
          <w:noProof/>
          <w:sz w:val="24"/>
          <w:szCs w:val="24"/>
        </w:rPr>
        <w:t>(21)</w:t>
      </w:r>
      <w:r w:rsidR="009E7A17">
        <w:rPr>
          <w:sz w:val="24"/>
          <w:szCs w:val="24"/>
        </w:rPr>
        <w:fldChar w:fldCharType="end"/>
      </w:r>
      <w:r w:rsidR="00187A95" w:rsidRPr="00187A95">
        <w:rPr>
          <w:sz w:val="24"/>
          <w:szCs w:val="24"/>
        </w:rPr>
        <w:t xml:space="preserve">. </w:t>
      </w:r>
      <w:r w:rsidR="005D43F2" w:rsidRPr="005D43F2">
        <w:rPr>
          <w:sz w:val="24"/>
          <w:szCs w:val="24"/>
        </w:rPr>
        <w:t xml:space="preserve"> </w:t>
      </w:r>
      <w:r w:rsidR="001B3C27">
        <w:rPr>
          <w:sz w:val="24"/>
          <w:szCs w:val="24"/>
        </w:rPr>
        <w:t>C</w:t>
      </w:r>
      <w:r w:rsidR="008F3B2B">
        <w:rPr>
          <w:sz w:val="24"/>
          <w:szCs w:val="24"/>
        </w:rPr>
        <w:t>omprehensive genomic test</w:t>
      </w:r>
      <w:r w:rsidR="00546FA7">
        <w:rPr>
          <w:sz w:val="24"/>
          <w:szCs w:val="24"/>
        </w:rPr>
        <w:t>ing at diagnosis</w:t>
      </w:r>
      <w:r w:rsidR="00F72C94">
        <w:rPr>
          <w:sz w:val="24"/>
          <w:szCs w:val="24"/>
        </w:rPr>
        <w:t xml:space="preserve"> can determine MSI, PD-L1 and TMB status </w:t>
      </w:r>
      <w:r w:rsidR="00AC45CE">
        <w:rPr>
          <w:sz w:val="24"/>
          <w:szCs w:val="24"/>
        </w:rPr>
        <w:t>which is recommended when ICI treatment is considered</w:t>
      </w:r>
      <w:r w:rsidR="00EE44B2">
        <w:rPr>
          <w:sz w:val="24"/>
          <w:szCs w:val="24"/>
        </w:rPr>
        <w:t xml:space="preserve">, </w:t>
      </w:r>
      <w:r w:rsidR="001C2225">
        <w:rPr>
          <w:sz w:val="24"/>
          <w:szCs w:val="24"/>
        </w:rPr>
        <w:t>in alignment with the</w:t>
      </w:r>
      <w:r w:rsidR="00EE44B2">
        <w:rPr>
          <w:sz w:val="24"/>
          <w:szCs w:val="24"/>
        </w:rPr>
        <w:t xml:space="preserve"> ESMO guidelines</w:t>
      </w:r>
      <w:r w:rsidR="001C2225">
        <w:rPr>
          <w:sz w:val="24"/>
          <w:szCs w:val="24"/>
        </w:rPr>
        <w:t xml:space="preserve"> </w:t>
      </w:r>
      <w:r w:rsidR="001C2225">
        <w:rPr>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sz w:val="24"/>
          <w:szCs w:val="24"/>
        </w:rPr>
        <w:instrText xml:space="preserve"> ADDIN EN.CITE </w:instrText>
      </w:r>
      <w:r w:rsidR="00DF7B70">
        <w:rPr>
          <w:sz w:val="24"/>
          <w:szCs w:val="24"/>
        </w:rPr>
        <w:fldChar w:fldCharType="begin">
          <w:fldData xml:space="preserve">PEVuZE5vdGU+PENpdGU+PEF1dGhvcj5LcmFtZXI8L0F1dGhvcj48WWVhcj4yMDIzPC9ZZWFyPjxS
ZWNOdW0+MTI8L1JlY051bT48RGlzcGxheVRleHQ+KDMpPC9EaXNwbGF5VGV4dD48cmVjb3JkPjxy
ZWMtbnVtYmVyPjEyPC9yZWMtbnVtYmVyPjxmb3JlaWduLWtleXM+PGtleSBhcHA9IkVOIiBkYi1p
ZD0iYXY5dnpkZHZpZGY1ZXRld3pwZHZhMjV0ZXhmNXBzMDlzZDBlIiB0aW1lc3RhbXA9IjE3Mzk4
NTg5OTAiPjEyPC9rZXk+PC9mb3JlaWduLWtleXM+PHJlZi10eXBlIG5hbWU9IkpvdXJuYWwgQXJ0
aWNsZSI+MTc8L3JlZi10eXBlPjxjb250cmlidXRvcnM+PGF1dGhvcnM+PGF1dGhvcj5LcmFtZXIs
IEEuPC9hdXRob3I+PGF1dGhvcj5Cb2NodGxlciwgVC48L2F1dGhvcj48YXV0aG9yPlBhdWxpLCBD
LjwvYXV0aG9yPjxhdXRob3I+QmFjaWFyZWxsbywgRy48L2F1dGhvcj48YXV0aG9yPkRlbG9ybWUs
IFMuPC9hdXRob3I+PGF1dGhvcj5IZW1taW5raSwgSy48L2F1dGhvcj48YXV0aG9yPk1pbGVzaGtp
biwgTC48L2F1dGhvcj48YXV0aG9yPk1vY2gsIEguPC9hdXRob3I+PGF1dGhvcj5PaWVuLCBLLjwv
YXV0aG9yPjxhdXRob3I+T2xpdmllciwgVC48L2F1dGhvcj48YXV0aG9yPlBhdHJpa2lkb3UsIEEu
PC9hdXRob3I+PGF1dGhvcj5XYXNhbiwgSC48L2F1dGhvcj48YXV0aG9yPlphcmthdmVsaXMsIEcu
PC9hdXRob3I+PGF1dGhvcj5QZW50aGVyb3VkYWtpcywgRy48L2F1dGhvcj48YXV0aG9yPkZpemF6
aSwgSy48L2F1dGhvcj48YXV0aG9yPkVzbW8gR3VpZGVsaW5lcyBDb21taXR0ZWUuIEVsZWN0cm9u
aWMgYWRkcmVzczogY2xpbmljYWxndWlkZWxpbmVzQGVzbW8ub3JnPC9hdXRob3I+PC9hdXRob3Jz
PjwvY29udHJpYnV0b3JzPjxhdXRoLWFkZHJlc3M+Q2xpbmljYWwgQ29vcGVyYXRpb24gVW5pdCBN
b2xlY3VsYXIgSGFlbWF0b2xvZ3kvT25jb2xvZ3ksIEdlcm1hbiBDYW5jZXIgUmVzZWFyY2ggQ2Vu
dGVyIChES0ZaKSBIZWlkZWxiZXJnLCBHZXJtYW55OyBEZXBhcnRtZW50IG9mIEludGVybmFsIE1l
ZGljaW5lIFYsIFVuaXZlcnNpdHkgb2YgSGVpZGVsYmVyZywgSGVpZGVsYmVyZywgR2VybWFueS4m
I3hEO0NsaW5pY2FsIENvb3BlcmF0aW9uIFVuaXQgTW9sZWN1bGFyIEhhZW1hdG9sb2d5L09uY29s
b2d5LCBHZXJtYW4gQ2FuY2VyIFJlc2VhcmNoIENlbnRlciAoREtGWikgSGVpZGVsYmVyZywgR2Vy
bWFueTsgRGVwYXJ0bWVudCBvZiBJbnRlcm5hbCBNZWRpY2luZSBWLCBVbml2ZXJzaXR5IG9mIEhl
aWRlbGJlcmcsIEhlaWRlbGJlcmcsIEdlcm1hbnk7IERlcGFydG1lbnQgb2YgTWVkaWNhbCBPbmNv
bG9neSwgTmF0aW9uYWwgQ2VudGVyIGZvciBUdW1vciBEaXNlYXNlcyAoTkNUKSwgVW5pdmVyc2l0
eSBvZiBIZWlkZWxiZXJnLCBIZWlkZWxiZXJnLCBHZXJtYW55LiYjeEQ7RGVwYXJ0bWVudCBvZiBQ
YXRob2xvZ3kgYW5kIE1vbGVjdWxhciBQYXRob2xvZ3ksIFVuaXZlcnNpdHkgSG9zcGl0YWwgWnVy
aWNoIChVU1opLCBadXJpY2gsIFN3aXR6ZXJsYW5kOyBNZWRpY2FsIEZhY3VsdHksIFVuaXZlcnNp
dHkgb2YgWnVyaWNoIChVWkgpLCBadXJpY2gsIFN3aXR6ZXJsYW5kLiYjeEQ7TWVkaWNhbCBPbmNv
bG9neSBEZXBhcnRtZW50LCBBemllbmRhIE9zcGVkYWxpZXJhIFNhbiBDYW1pbGxvIEZvcmxhbmlu
aSwgUm9tZSwgSXRhbHkuJiN4RDtEaXZpc2lvbiBvZiBSYWRpb2xvZ3ksIEdlcm1hbiBDYW5jZXIg
UmVzZWFyY2ggQ2VudGVyIChES0ZaKSwgSGVpZGVsYmVyZy4mI3hEO0RpdmlzaW9uIG9mIENhbmNl
ciBFcGlkZW1pb2xvZ3ksIEdlcm1hbiBDYW5jZXIgUmVzZWFyY2ggQ2VudGVyIChES0ZaKSwgSGVp
ZGVsYmVyZywgR2VybWFueTsgRmFjdWx0eSBvZiBNZWRpY2luZSBhbmQgQmlvbWVkaWNhbCBDZW50
ZXIsIENoYXJsZXMgVW5pdmVyc2l0eSwgUGlsc2VuLCBDemVjaCBSZXB1YmxpYy4mI3hEO0RlcGFy
dG1lbnQgb2YgTWVkaWNhbCBPbmNvbG9neSwgUGV0ZXIgTWFjQ2FsbHVtIENhbmNlciBDZW50cmUs
IE1lbGJvdXJuZSwgQXVzdHJhbGlhLiYjeEQ7SW5zdGl0dXRlIG9mIENhbmNlciBTY2llbmNlcywg
VW5pdmVyc2l0eSBvZiBHbGFzZ293LCBHbGFzZ293LCBVSy4mI3hEO0RlcGFydG1lbnQgb2YgT25j
b2xvZ3ksIEdlbmV2YSBVbml2ZXJzaXR5IEhvc3BpdGFsLCBHZW5ldmEsIFN3aXR6ZXJsYW5kOyBE
ZXBhcnRtZW50IG9mIEVwaWRlbWlvbG9neSBhbmQgQmlvc3RhdGlzdGljcywgVW5pdmVyc2l0eSBv
ZiBDYWxpZm9ybmlhIFNhbiBGcmFuY2lzY28sIFNhbiBGcmFuY2lzY28sIFVTQS4mI3hEO0RlcGFy
dG1lbnQgb2YgQ2FuY2VyIE1lZGljaW5lLCBJbnN0aXR1dGUgR3VzdGF2ZSBSb3Vzc3ksIFVuaXZl
cnNpdHkgb2YgUGFyaXMgU2FjbGF5LCBWaWxsZWp1aWYsIEZyYW5jZS4mI3hEO0RlcGFydG1lbnQg
b2YgQ2FuY2VyIE1lZGljaW5lLCBIYW1tZXJzbWl0aCBIb3NwaXRhbCwgSW1wZXJpYWwgQ29sbGVn
ZSBIZWFsdGhjYXJlIE5IUyBUcnVzdCwgTG9uZG9uLCBVSy4mI3hEO0RlcGFydG1lbnQgb2YgTWVk
aWNhbCBPbmNvbG9neSwgVW5pdmVyc2l0eSBvZiBJb2FubmluYSwgSW9hbm5pbmEsIEdyZWVjZS4m
I3hEO0V1cm9wZWFuIFNvY2lldHkgZm9yIE1lZGljYWwgT25jb2xvZ3ksIEx1Z2FubywgU3dpdHpl
cmxhbmQuPC9hdXRoLWFkZHJlc3M+PHRpdGxlcz48dGl0bGU+Q2FuY2VyIG9mIHVua25vd24gcHJp
bWFyeTogRVNNTyBDbGluaWNhbCBQcmFjdGljZSBHdWlkZWxpbmUgZm9yIGRpYWdub3NpcywgdHJl
YXRtZW50IGFuZCBmb2xsb3ctdXA8L3RpdGxlPjxzZWNvbmRhcnktdGl0bGU+QW5uIE9uY29sPC9z
ZWNvbmRhcnktdGl0bGU+PC90aXRsZXM+PHBlcmlvZGljYWw+PGZ1bGwtdGl0bGU+QW5uIE9uY29s
PC9mdWxsLXRpdGxlPjwvcGVyaW9kaWNhbD48cGFnZXM+MjI4LTI0NjwvcGFnZXM+PHZvbHVtZT4z
NDwvdm9sdW1lPjxudW1iZXI+MzwvbnVtYmVyPjxlZGl0aW9uPjIwMjIxMjIwPC9lZGl0aW9uPjxr
ZXl3b3Jkcz48a2V5d29yZD5IdW1hbnM8L2tleXdvcmQ+PGtleXdvcmQ+Kk5lb3BsYXNtcywgVW5r
bm93biBQcmltYXJ5L3BhdGhvbG9neTwva2V5d29yZD48a2V5d29yZD5Gb2xsb3ctVXAgU3R1ZGll
czwva2V5d29yZD48a2V5d29yZD5OZW9wbGFzbSBTdGFnaW5nPC9rZXl3b3JkPjxrZXl3b3JkPkNs
YXNzaWZpY2F0aW9uPC9rZXl3b3JkPjxrZXl3b3JkPkVTTU8gQ2xpbmljYWwgUHJhY3RpY2UgR3Vp
ZGVsaW5lPC9rZXl3b3JkPjxrZXl3b3JkPmRpYWdub3Npczwva2V5d29yZD48a2V5d29yZD5yaXNr
IGFzc2Vzc21lbnQ8L2tleXdvcmQ+PGtleXdvcmQ+dHJlYXRtZW50PC9rZXl3b3JkPjxrZXl3b3Jk
PnVua25vd24gcHJpbWFyeSBuZW9wbGFzbTwva2V5d29yZD48L2tleXdvcmRzPjxkYXRlcz48eWVh
cj4yMDIzPC95ZWFyPjxwdWItZGF0ZXM+PGRhdGU+TWFyPC9kYXRlPjwvcHViLWRhdGVzPjwvZGF0
ZXM+PGlzYm4+MTU2OS04MDQxIChFbGVjdHJvbmljKSYjeEQ7MDkyMy03NTM0IChMaW5raW5nKTwv
aXNibj48YWNjZXNzaW9uLW51bT4zNjU2Mzk2NTwvYWNjZXNzaW9uLW51bT48dXJscz48cmVsYXRl
ZC11cmxzPjx1cmw+aHR0cHM6Ly93d3cubmNiaS5ubG0ubmloLmdvdi9wdWJtZWQvMzY1NjM5NjU8
L3VybD48L3JlbGF0ZWQtdXJscz48L3VybHM+PGN1c3RvbTE+RGlzY2xvc3VyZSBBSyByZXBvcnRz
IHBlcnNvbmFsIGZlZXMgYXMgYW4gaW52aXRlZCBzcGVha2VyIGZyb20gUm9jaGU7IGZlZXMgcGFp
ZCB0byBoaXMgaW5zdGl0dXRpb24gZm9yIGFkdmlzb3J5IGJvYXJkIG1lbWJlcnNoaXAgZnJvbSBS
b2NoZTsgaW5zdGl0dXRpb25hbCBmdW5kaW5nIGZyb20gQnJpc3RvbCBNeWVycyBTcXVpYmIgKEJN
Uyk7IG5vbi1yZW11bmVyYXRlZCByb2xlIGFzIGEgcHJpbmNpcGFsIGludmVzdGlnYXRvciBmb3Ig
Um9jaGUuIFRCIHJlcG9ydHMgZmVlcyBwYWlkIHRvIGhpcyBpbnN0aXR1dGlvbiBhcyBhIHN0dWR5
IG9uY29sb2dpc3QsIGZvciBleHBlcnQgdGVzdGltb255IGFuZCBzdHVkeS1yZWxhdGVkIHRyYXZl
bCBleHBlbnNlcyBmcm9tIFJvY2hlLiBDUCByZXBvcnRzIGZlZXMgcGFpZCB0byBoZXIgaW5zdGl0
dXRpb24gYXMgYW4gaW52aXRlZCBzcGVha2VyIGZyb20gUm9jaGU7IGluc3RpdHV0aW9uYWwgZnVu
ZGluZyBhcyBhIGNvb3JkaW5hdGluZyBwcmluY2lwYWwgaW52ZXN0aWdhdG9yIGZyb20gUm9jaGUu
IEdCIHJlcG9ydHMgcGVyc29uYWwgZmVlcyBmb3IgYWR2aXNvcnkgYm9hcmQgbWVtYmVyc2hpcCBm
cm9tIEdlbnNlbnRhOyBpbnN0aXR1dGlvbmFsIGZ1bmRpbmcgYXMgYSBTdGVlcmluZyBDb21taXR0
ZWUgbWVtYmVyIGZyb20gQmF5ZXI7IG5vbi1yZW11bmVyYXRlZCByb2xlcyBhcyBhIHByaW5jaXBh
bCBpbnZlc3RpZ2F0b3IgZm9yIEVsaSBMaWxseSwgTWVyY2sgU2hhcnAgJmFtcDsgRG9obWUgKE1T
RCkgYW5kIFJvY2hlOyBtZW1iZXIgb2YgdGhlIEFtZXJpY2FuIFNvY2lldHkgb2YgQ2xpbmljYWwg
T25jb2xvZ3kgKEFTQ08pLiBTRCByZXBvcnRzIHBlcnNvbmFsIGZlZXMgYXMgYW4gaW52aXRlZCBz
cGVha2VyIGZyb20gQnJhY2NvIEdlcm1hbnk7IG5vbi1yZW11bmVyYXRlZCBsZWFkZXJzaGlwIHJv
bGUgYXMgUHJlc2lkZW50ICgyMDEwLTIwMTIpIGFuZCBWaWNlLVByZXNpZGVudCAoMjAxMi0yMDE0
KSBvZiBERUdVTSAoR2VybWFuIFVsdHJhc291bmQgU29jaWV0eSk7IG5vbi1yZW11bmVyYXRlZCBy
b2xlIGFzIG1lbWJlciBhbmQgY2hhaXJtYW4gb2YgdGhlICZhcG9zO1JhZGlhdGlvbiBQcm90ZWN0
aW9uIGluIE1lZGljaW5lJmFwb3M7ICgyMDE3LTIwMjApIHdvcmtpbmcgZ3JvdXAgZm9yIHRoZSBS
YWRpYXRpb24gUHJvdGVjdGlvbiBDb21taXNzaW9uIChTU0spIGF0IHRoZSBHZXJtYW4gRmVkZXJh
bCBNaW5pc3RyeSBvZiBFbnZpcm9ubWVudGFsIFByb3RlY3Rpb24uIEtIIGhhcyByZXBvcnRlZCBu
byBwb3RlbnRpYWwgY29uZmxpY3RzIG9mIGludGVyZXN0LiBMTSByZXBvcnRzIGEgbm9uLXJlbXVu
ZXJhdGVkIHJvbGUgYXMgY28tY2hhaXIgb2YgdGhlIFN0ZWVyaW5nIENvbW1pdHRlZSBmb3IgdGhl
IENVUElTQ08gdHJpYWwgZnJvbSBSb2NoZS4gSE0gcmVwb3J0cyBwZXJzb25hbCBmZWVzIGFzIGFu
IGludml0ZWQgc3BlYWtlciBmcm9tIEFtZ2VuIGFuZCBSb2NoZTsgcGVyc29uYWwgZmVlcyBmb3Ig
YWR2aXNvcnkgYm9hcmQgbWVtYmVyc2hpcCBmcm9tIEFzdHJhWmVuZWNhLCBKYW5zc2VuIGFuZCBN
ZXJjazsgaW5zdGl0dXRpb25hbCBmdW5kaW5nIGZyb20gUm9jaGUuIEtPIHJlcG9ydHMgaW5zdGl0
dXRpb25hbCBmdW5kaW5nIGZyb20gQmlvQ2xhdmlzLCBCaW9UaGVyYW5vc3RpY3MgYW5kIExlaWNh
OyBub24tcmVtdW5lcmF0ZWQgYWR2aXNvcnkgcm9sZSBhcyBtZW1iZXIgb2YgU3RlZXJpbmcgR3Jv
dXAgZm9yIEVhcmx5IERldGVjdGlvbiBhbmQgRGlhZ25vc2lzIG9mIENhbmNlciBSb2FkbWFwIGZv
ciBDYW5jZXIgUmVzZWFyY2ggVUsgYW5kIGFzIG1lbWJlciBvZiBJbm5vdmF0aW9uIEV4cGVydCBB
ZHZpc29yeSBHcm91cCAoRUFHKSBmb3IgTkhTIEVuZ2xhbmQgQ2FuY2VyIElubm92YXRpb24gUHJv
Z3JhbW1lOyBjby1hdXRob3Igb2YgdGhlIFJDUGF0aCBkYXRhc2V0IG9uIENVUCBhbmQgbWFsaWdu
YW5jeSBvZiB1bmtub3duIG9yaWdpbiBmb3IgdGhlIFJveWFsIENvbGxlZ2Ugb2YgUGF0aG9sb2dp
c3RzOyBDYW5jZXIgUmVzZWFyY2ggVUsgYWZmaWxpYXRlIGF0IHRoZSBCZWF0c29uIEluc3RpdHV0
ZTsgbWVtYmVyIG9mIHRoZSBOYXRpb25hbCBDYW5jZXIgUmVzZWFyY2ggSW5zdGl0dXRlIChVSyku
IEFQIHJlcG9ydHMgcGVyc29uYWwgZmVlcyBmb3IgYSBjb25ncmVzcyBzdWJzY3JpcHRpb24gZnJv
bSBBbWdlbjsgcGVyc29uYWwgZmVlcyBmb3IgYWR2aXNvcnkgYm9hcmQgbWVtYmVyc2hpcCBpbiB1
cm90aGVsaWFsIGNhbmNlciBmcm9tIEJhc2lsZWE7IHBlcnNvbmFsIGZlZXMgZm9yIGNvbmdyZXNz
IGV4cGVuc2VzIGZyb20gSmFuc3Nlbi4gSFcgcmVwb3J0cyBwZXJzb25hbCBmZWVzIGFzIGFuIGlu
dml0ZWQgc3BlYWtlciBhbmQgZm9yIGFkdmlzb3J5IGJvYXJkIG1lbWJlcnNoaXAgZnJvbSBBcnJh
eSBCaW9QaGFybWEsIEJheWVyLCBCTVMsIENlbGdlbmUsIEVyeXRlY2gsIEluY3l0ZSwgTWVyY2sg
S0dhQSwgUGllcnJlIEZhYnJlLCBTZXJ2aWVyIFNpcnRleCBNZWRpY2FsIGFuZCBSb2NoZS9HZW5l
bnRlY2g7IHBlcnNvbmFsIGZlZXMgZm9yIGNvbnN1bHRhbmN5IGZyb20gT25vU2lsOyBwZXJzb25h
bCBmZWVzIGZvciBhbiBhZHZpc29yeSByb2xlIGFuZCBhcyBhIFRyaWFsIFN0ZWVyaW5nIENvbW1p
dHRlZSBtZW1iZXIgZnJvbSBaeW1ld29ya3M7IHBlcnNvbmFsIGZlZXMgYW5kIGluc3RpdHV0aW9u
YWwgZnVuZGluZyBmb3IgYW4gYWR2aXNvcnkgcm9sZSwgYXMgYSBjb29yZGluYXRpbmcgcHJpbmNp
cGFsIGludmVzdGlnYXRvciBhbmQgbWVtYmVyIG9mIFRyaWFsIFN0ZWVyaW5nIENvbW1pdHRlZSBm
cm9tIFNpcnRleCBNZWRpY2FsOyBub24tcmVtdW5lcmF0ZWQgYWR2aXNvcnkgcm9sZXMgd2l0aCBC
YXllciwgUGZpemVyIGFuZCBQaWVycmUgRmFicmUuIEdaIHJlcG9ydHMgcGVyc29uYWwgZmVlcyBh
cyBhbiBpbnZpdGVkIHNwZWFrZXIgZnJvbSBBbWdlbiwgSXBzZW4sIExlbyBQaGFybWEgYW5kIE1l
cmNrLiBHUCBpcyB0aGUgQ2hpZWYgTWVkaWNhbCBPZmZpY2VyIGZvciBFU01PIGFuZCBtZW1iZXIg
b2YgQVNDTyBhbmQgdGhlIEhlbGxlbmljIENvb3BlcmF0aXZlIE9uY29sb2d5IEdyb3VwIGFuZCB0
aGUgSGVsbGVuaWMgU29jaWV0eSBvZiBNZWRpY2FsIE9uY29sb2d5IChIZUNPRykuIEtGIHJlcG9y
dHMgcGVyc29uYWwgZmVlcyBmb3IgYWR2aXNvcnkgYm9hcmQgbWVtYmVyc2hpcCBmcm9tIEN1cmV2
YWMgYW5kIE9yaW9uOyBmZWVzIHBhaWQgdG8gaGlzIGluc3RpdHV0aW9uIGFzIGFuIGludml0ZWQg
c3BlYWtlciBmcm9tIEFzdGVsbGFzLCBBc3RyYVplbmVjYSwgQmF5ZXIsIEphbnNzZW4sIE1TRCwg
Tm92YXJ0aXMsIFBmaXplciBhbmQgU2Fub2ZpOyBmZWVzIHBhaWQgdG8gaGlzIGluc3RpdHV0aW9u
IGZvciBhZHZpc29yeSBib2FyZCBtZW1iZXJzaGlwIGZyb20gQUFBLCBBc3RlbGxhcywgQXN0cmFa
ZW5lY2EsIEJheWVyLCBKYW5zc2VuLCBNU0QsIE5vdmFydGlzL0FBQSBhbmQgUGZpemVyOyBpbnN0
aXR1dGlvbmFsIGZ1bmRpbmcgYXMgdHJpYWwgY2hhaXIgZnJvbSBBc3RyYVplbmVjYSwgQmF5ZXIs
IEJNUywgSmFuc3NlbiwgTVNELCBPcmlvbiBhbmQgUGZpemVyOyBub24tcmVtdW5lcmF0ZWQgcm9s
ZSBhcyBwcmluY2lwYWwgaW52ZXN0aWdhdG9yIGFuZCB0cmlhbCBjaGFpciBmb3IgQmF5ZXIsIEJN
UywgTWVyY2ssIE5vdmFydGlzL0FBQSBhbmQgT3Jpb24uIFRPIGhhcyBkZWNsYXJlZCBubyBjb25m
bGljdHMgb2YgaW50ZXJlc3QuPC9jdXN0b20xPjxlbGVjdHJvbmljLXJlc291cmNlLW51bT4xMC4x
MDE2L2ouYW5ub25jLjIwMjIuMTEuMDEzPC9lbGVjdHJvbmljLXJlc291cmNlLW51bT48cmVtb3Rl
LWRhdGFiYXNlLW5hbWU+TWVkbGluZTwvcmVtb3RlLWRhdGFiYXNlLW5hbWU+PHJlbW90ZS1kYXRh
YmFzZS1wcm92aWRlcj5OTE08L3JlbW90ZS1kYXRhYmFzZS1wcm92aWRlcj48L3JlY29yZD48L0Np
dGU+PC9FbmROb3RlPn==
</w:fldData>
        </w:fldChar>
      </w:r>
      <w:r w:rsidR="00DF7B70">
        <w:rPr>
          <w:sz w:val="24"/>
          <w:szCs w:val="24"/>
        </w:rPr>
        <w:instrText xml:space="preserve"> ADDIN EN.CITE.DATA </w:instrText>
      </w:r>
      <w:r w:rsidR="00DF7B70">
        <w:rPr>
          <w:sz w:val="24"/>
          <w:szCs w:val="24"/>
        </w:rPr>
      </w:r>
      <w:r w:rsidR="00DF7B70">
        <w:rPr>
          <w:sz w:val="24"/>
          <w:szCs w:val="24"/>
        </w:rPr>
        <w:fldChar w:fldCharType="end"/>
      </w:r>
      <w:r w:rsidR="001C2225">
        <w:rPr>
          <w:sz w:val="24"/>
          <w:szCs w:val="24"/>
        </w:rPr>
      </w:r>
      <w:r w:rsidR="001C2225">
        <w:rPr>
          <w:sz w:val="24"/>
          <w:szCs w:val="24"/>
        </w:rPr>
        <w:fldChar w:fldCharType="separate"/>
      </w:r>
      <w:r w:rsidR="001C2225">
        <w:rPr>
          <w:noProof/>
          <w:sz w:val="24"/>
          <w:szCs w:val="24"/>
        </w:rPr>
        <w:t>(3)</w:t>
      </w:r>
      <w:r w:rsidR="001C2225">
        <w:rPr>
          <w:sz w:val="24"/>
          <w:szCs w:val="24"/>
        </w:rPr>
        <w:fldChar w:fldCharType="end"/>
      </w:r>
      <w:r w:rsidR="00EE44B2">
        <w:rPr>
          <w:sz w:val="24"/>
          <w:szCs w:val="24"/>
        </w:rPr>
        <w:t>.</w:t>
      </w:r>
    </w:p>
    <w:p w14:paraId="5C9A5FB4" w14:textId="2949E7AE" w:rsidR="00EF5D2F" w:rsidRDefault="00806485" w:rsidP="008D1A34">
      <w:pPr>
        <w:rPr>
          <w:sz w:val="24"/>
          <w:szCs w:val="24"/>
        </w:rPr>
      </w:pPr>
      <w:r>
        <w:rPr>
          <w:sz w:val="24"/>
          <w:szCs w:val="24"/>
        </w:rPr>
        <w:t>CUP</w:t>
      </w:r>
      <w:r w:rsidRPr="00806485">
        <w:rPr>
          <w:sz w:val="24"/>
          <w:szCs w:val="24"/>
        </w:rPr>
        <w:t xml:space="preserve"> patients are impacted by higher </w:t>
      </w:r>
      <w:r w:rsidR="00C23343">
        <w:rPr>
          <w:sz w:val="24"/>
          <w:szCs w:val="24"/>
        </w:rPr>
        <w:t>levels of psychological distress</w:t>
      </w:r>
      <w:r w:rsidRPr="00806485">
        <w:rPr>
          <w:sz w:val="24"/>
          <w:szCs w:val="24"/>
        </w:rPr>
        <w:t xml:space="preserve"> and lower quality of life</w:t>
      </w:r>
      <w:r w:rsidR="00E469B6">
        <w:rPr>
          <w:sz w:val="24"/>
          <w:szCs w:val="24"/>
        </w:rPr>
        <w:t xml:space="preserve"> compared to</w:t>
      </w:r>
      <w:r w:rsidR="00280FA8">
        <w:rPr>
          <w:sz w:val="24"/>
          <w:szCs w:val="24"/>
        </w:rPr>
        <w:t xml:space="preserve"> patients with meta</w:t>
      </w:r>
      <w:r w:rsidR="00292F8E">
        <w:rPr>
          <w:sz w:val="24"/>
          <w:szCs w:val="24"/>
        </w:rPr>
        <w:t>static cancer of known origin.</w:t>
      </w:r>
      <w:r w:rsidR="00BA6CA4">
        <w:rPr>
          <w:sz w:val="24"/>
          <w:szCs w:val="24"/>
        </w:rPr>
        <w:t xml:space="preserve"> In CUP the ex</w:t>
      </w:r>
      <w:r w:rsidR="004B3981">
        <w:rPr>
          <w:sz w:val="24"/>
          <w:szCs w:val="24"/>
        </w:rPr>
        <w:t>istential d</w:t>
      </w:r>
      <w:r w:rsidR="00C23343">
        <w:rPr>
          <w:sz w:val="24"/>
          <w:szCs w:val="24"/>
        </w:rPr>
        <w:t>read</w:t>
      </w:r>
      <w:r w:rsidR="004B3981">
        <w:rPr>
          <w:sz w:val="24"/>
          <w:szCs w:val="24"/>
        </w:rPr>
        <w:t xml:space="preserve"> of receiving a cancer diagnosis</w:t>
      </w:r>
      <w:r w:rsidR="002B1E0A">
        <w:rPr>
          <w:sz w:val="24"/>
          <w:szCs w:val="24"/>
        </w:rPr>
        <w:t xml:space="preserve"> is compounded by</w:t>
      </w:r>
      <w:r w:rsidR="003D64C3">
        <w:rPr>
          <w:sz w:val="24"/>
          <w:szCs w:val="24"/>
        </w:rPr>
        <w:t xml:space="preserve"> the uncertainty </w:t>
      </w:r>
      <w:r w:rsidR="00E01408">
        <w:rPr>
          <w:sz w:val="24"/>
          <w:szCs w:val="24"/>
        </w:rPr>
        <w:t>regard</w:t>
      </w:r>
      <w:r w:rsidR="00A167FE">
        <w:rPr>
          <w:sz w:val="24"/>
          <w:szCs w:val="24"/>
        </w:rPr>
        <w:t xml:space="preserve">ing the </w:t>
      </w:r>
      <w:r w:rsidR="00615231">
        <w:rPr>
          <w:sz w:val="24"/>
          <w:szCs w:val="24"/>
        </w:rPr>
        <w:t>diagnosis</w:t>
      </w:r>
      <w:r w:rsidR="00772F68">
        <w:rPr>
          <w:sz w:val="24"/>
          <w:szCs w:val="24"/>
        </w:rPr>
        <w:t xml:space="preserve">, </w:t>
      </w:r>
      <w:r w:rsidR="00A167FE">
        <w:rPr>
          <w:sz w:val="24"/>
          <w:szCs w:val="24"/>
        </w:rPr>
        <w:t>treatment</w:t>
      </w:r>
      <w:r w:rsidR="00772F68">
        <w:rPr>
          <w:sz w:val="24"/>
          <w:szCs w:val="24"/>
        </w:rPr>
        <w:t xml:space="preserve"> </w:t>
      </w:r>
      <w:r w:rsidR="006F7B94">
        <w:rPr>
          <w:sz w:val="24"/>
          <w:szCs w:val="24"/>
        </w:rPr>
        <w:t xml:space="preserve">options </w:t>
      </w:r>
      <w:r w:rsidR="00772F68">
        <w:rPr>
          <w:sz w:val="24"/>
          <w:szCs w:val="24"/>
        </w:rPr>
        <w:t>and prognosis</w:t>
      </w:r>
      <w:r w:rsidR="00C92AC1">
        <w:rPr>
          <w:sz w:val="24"/>
          <w:szCs w:val="24"/>
        </w:rPr>
        <w:t xml:space="preserve"> </w:t>
      </w:r>
      <w:r w:rsidR="008F434A">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 </w:instrText>
      </w:r>
      <w:r w:rsidR="00DF7B70">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EN.CITE.DATA </w:instrText>
      </w:r>
      <w:r w:rsidR="00DF7B70">
        <w:rPr>
          <w:sz w:val="24"/>
          <w:szCs w:val="24"/>
        </w:rPr>
      </w:r>
      <w:r w:rsidR="00DF7B70">
        <w:rPr>
          <w:sz w:val="24"/>
          <w:szCs w:val="24"/>
        </w:rPr>
        <w:fldChar w:fldCharType="end"/>
      </w:r>
      <w:r w:rsidR="008F434A">
        <w:rPr>
          <w:sz w:val="24"/>
          <w:szCs w:val="24"/>
        </w:rPr>
      </w:r>
      <w:r w:rsidR="008F434A">
        <w:rPr>
          <w:sz w:val="24"/>
          <w:szCs w:val="24"/>
        </w:rPr>
        <w:fldChar w:fldCharType="separate"/>
      </w:r>
      <w:r w:rsidR="00DF7B70">
        <w:rPr>
          <w:noProof/>
          <w:sz w:val="24"/>
          <w:szCs w:val="24"/>
        </w:rPr>
        <w:t>(16)</w:t>
      </w:r>
      <w:r w:rsidR="008F434A">
        <w:rPr>
          <w:sz w:val="24"/>
          <w:szCs w:val="24"/>
        </w:rPr>
        <w:fldChar w:fldCharType="end"/>
      </w:r>
      <w:r w:rsidR="00772F68">
        <w:rPr>
          <w:sz w:val="24"/>
          <w:szCs w:val="24"/>
        </w:rPr>
        <w:t>.</w:t>
      </w:r>
      <w:r w:rsidR="002C3415">
        <w:rPr>
          <w:sz w:val="24"/>
          <w:szCs w:val="24"/>
        </w:rPr>
        <w:t xml:space="preserve"> </w:t>
      </w:r>
      <w:r w:rsidR="006E21AE">
        <w:rPr>
          <w:sz w:val="24"/>
          <w:szCs w:val="24"/>
        </w:rPr>
        <w:t xml:space="preserve">A large national </w:t>
      </w:r>
      <w:r w:rsidR="00E517BF">
        <w:rPr>
          <w:sz w:val="24"/>
          <w:szCs w:val="24"/>
        </w:rPr>
        <w:t>study of cancer patients in the UK</w:t>
      </w:r>
      <w:r w:rsidR="00F70E42">
        <w:rPr>
          <w:sz w:val="24"/>
          <w:szCs w:val="24"/>
        </w:rPr>
        <w:t xml:space="preserve"> found that CUP patients were</w:t>
      </w:r>
      <w:r w:rsidR="00227B7A">
        <w:rPr>
          <w:sz w:val="24"/>
          <w:szCs w:val="24"/>
        </w:rPr>
        <w:t xml:space="preserve"> less likely to have understood explanations of their illness</w:t>
      </w:r>
      <w:r w:rsidR="00FC1AE2">
        <w:rPr>
          <w:sz w:val="24"/>
          <w:szCs w:val="24"/>
        </w:rPr>
        <w:t xml:space="preserve"> compared to non</w:t>
      </w:r>
      <w:r w:rsidR="00F921CA">
        <w:rPr>
          <w:sz w:val="24"/>
          <w:szCs w:val="24"/>
        </w:rPr>
        <w:t>-CUP patients</w:t>
      </w:r>
      <w:r w:rsidR="00A43480">
        <w:rPr>
          <w:sz w:val="24"/>
          <w:szCs w:val="24"/>
        </w:rPr>
        <w:t xml:space="preserve"> </w:t>
      </w:r>
      <w:r w:rsidR="00A43480">
        <w:rPr>
          <w:sz w:val="24"/>
          <w:szCs w:val="24"/>
        </w:rPr>
        <w:fldChar w:fldCharType="begin">
          <w:fldData xml:space="preserve">PEVuZE5vdGU+PENpdGU+PEF1dGhvcj5XYWdsYW5kPC9BdXRob3I+PFllYXI+MjAxNzwvWWVhcj48
UmVjTnVtPjMyPC9SZWNOdW0+PERpc3BsYXlUZXh0PigyMik8L0Rpc3BsYXlUZXh0PjxyZWNvcmQ+
PHJlYy1udW1iZXI+MzI8L3JlYy1udW1iZXI+PGZvcmVpZ24ta2V5cz48a2V5IGFwcD0iRU4iIGRi
LWlkPSJhdjl2emRkdmlkZjVldGV3enBkdmEyNXRleGY1cHMwOXNkMGUiIHRpbWVzdGFtcD0iMTcz
OTg1OTA4MCI+MzI8L2tleT48L2ZvcmVpZ24ta2V5cz48cmVmLXR5cGUgbmFtZT0iSm91cm5hbCBB
cnRpY2xlIj4xNzwvcmVmLXR5cGU+PGNvbnRyaWJ1dG9ycz48YXV0aG9ycz48YXV0aG9yPldhZ2xh
bmQsIFIuPC9hdXRob3I+PGF1dGhvcj5CcmFjaGVyLCBNLjwvYXV0aG9yPjxhdXRob3I+RHJvc2Rv
d3NreSwgQS48L2F1dGhvcj48YXV0aG9yPlJpY2hhcmRzb24sIEEuPC9hdXRob3I+PGF1dGhvcj5T
eW1vbnMsIEouPC9hdXRob3I+PGF1dGhvcj5NaWxlc2hraW4sIEwuPC9hdXRob3I+PGF1dGhvcj5T
Y2hvZmllbGQsIFAuPC9hdXRob3I+PC9hdXRob3JzPjwvY29udHJpYnV0b3JzPjxhdXRoLWFkZHJl
c3M+RmFjdWx0eSBvZiBIZWFsdGggU2NpZW5jZXMsIFVuaXZlcnNpdHkgb2YgU291dGhhbXB0b24s
IFNvdXRoYW1wdG9uLCBVSy4mI3hEO0RlcGFydG1lbnQgb2YgSHVtYW4gU2NpZW5jZXMgYW5kIFB1
YmxpYyBIZWFsdGgsIEZhY3VsdHkgb2YgSGVhbHRoIGFuZCBTb2NpYWwgU2NpZW5jZXMsIEJvdXJu
ZW1vdXRoIFVuaXZlcnNpdHksIEJvdXJuZW1vdXRoLCBVSy4mI3hEO0RlcGFydG1lbnQgb2YgQ2Fu
Y2VyIEV4cGVyaWVuY2VzIFJlc2VhcmNoLCBQZXRlciBNYWNDYWxsdW0gQ2FuY2VyIEluc3RpdHV0
ZSwgTWVsYm91cm5lLCBWaWN0b3JpYSwgQXVzdHJhbGlhLiYjeEQ7QWNhZGVteSBvZiBSZXNlYXJj
aCwgVW5pdmVyc2l0eSBvZiBTb3V0aGFtcHRvbiBhbmQgVW5pdmVyc2l0eSBIb3NwaXRhbCBTb3V0
aGFtcHRvbiBOSFMgRm91bmRhdGlvbiBUcnVzdCwgU291dGhhbXB0b24sIEhhbXBzaGlyZSwgVUsu
JiN4RDtDYW5jZXIgb2YgVW5rbm93biBQcmltYXJ5IENVUCBGb3VuZGF0aW9uIEpvJmFwb3M7cyBG
cmllbmRzLCBOZXdidXJ5LCBXZXN0IEJlcmtzaGlyZSwgVUsuJiN4RDtEaXZpc2lvbiBvZiBDYW5j
ZXIgTWVkaWNpbmUsIFBldGVyIE1hY0NhbGx1bSBDYW5jZXIgSW5zdGl0dXRlLCBNZWxib3VybmUs
IFZpY3RvcmlhLCBBdXN0cmFsaWEuJiN4RDtEZXBhcnRtZW50IG9mIFBzeWNob2xvZ3ksIFN3aW5i
dXJuZSBVbml2ZXJzaXR5IG9mIFRlY2hub2xvZ3ksIE1lbGJvdXJuZSwgQXVzdHJhbGlhLjwvYXV0
aC1hZGRyZXNzPjx0aXRsZXM+PHRpdGxlPkRpZmZlcmVuY2VzIGluIGV4cGVyaWVuY2VzIG9mIGNh
cmUgYmV0d2VlbiBwYXRpZW50cyBkaWFnbm9zZWQgd2l0aCBtZXRhc3RhdGljIGNhbmNlciBvZiBr
bm93biBhbmQgdW5rbm93biBwcmltYXJpZXM6IG1peGVkLW1ldGhvZCBmaW5kaW5ncyBmcm9tIHRo
ZSAyMDEzIGNhbmNlciBwYXRpZW50IGV4cGVyaWVuY2Ugc3VydmV5IGluIEVuZ2xhbmQ8L3RpdGxl
PjxzZWNvbmRhcnktdGl0bGU+Qk1KIE9wZW48L3NlY29uZGFyeS10aXRsZT48L3RpdGxlcz48cGFn
ZXM+ZTAxNzg4MTwvcGFnZXM+PHZvbHVtZT43PC92b2x1bWU+PG51bWJlcj45PC9udW1iZXI+PGVk
aXRpb24+MjAxNzA5Mjc8L2VkaXRpb24+PGtleXdvcmRzPjxrZXl3b3JkPkFkb2xlc2NlbnQ8L2tl
eXdvcmQ+PGtleXdvcmQ+QWR1bHQ8L2tleXdvcmQ+PGtleXdvcmQ+QWdlZDwva2V5d29yZD48a2V5
d29yZD5BZ2VkLCA4MCBhbmQgb3Zlcjwva2V5d29yZD48a2V5d29yZD5FbmdsYW5kPC9rZXl3b3Jk
PjxrZXl3b3JkPkZlbWFsZTwva2V5d29yZD48a2V5d29yZD4qSGVhbHRoIENhcmUgU3VydmV5czwv
a2V5d29yZD48a2V5d29yZD5IdW1hbnM8L2tleXdvcmQ+PGtleXdvcmQ+TWFsZTwva2V5d29yZD48
a2V5d29yZD5NaWRkbGUgQWdlZDwva2V5d29yZD48a2V5d29yZD4qTmVvcGxhc20gTWV0YXN0YXNp
czwva2V5d29yZD48a2V5d29yZD5OZW9wbGFzbXM8L2tleXdvcmQ+PGtleXdvcmQ+TmVvcGxhc21z
LCBVbmtub3duIFByaW1hcnkvKnBzeWNob2xvZ3k8L2tleXdvcmQ+PGtleXdvcmQ+KlBhdGllbnQg
U2F0aXNmYWN0aW9uPC9rZXl3b3JkPjxrZXl3b3JkPipUZXh0IE1lc3NhZ2luZzwva2V5d29yZD48
a2V5d29yZD5Zb3VuZyBBZHVsdDwva2V5d29yZD48a2V5d29yZD5jYW5jZXIgb2YgdW5rbm93biBw
cmltYXJ5PC9rZXl3b3JkPjxrZXl3b3JkPmNvbW11bmljYXRpb248L2tleXdvcmQ+PGtleXdvcmQ+
aGVhbHRoIHNlcnZpY2VzIHJlc2VhcmNoPC9rZXl3b3JkPjxrZXl3b3JkPnBhdGllbnQgZXhwZXJp
ZW5jZTwva2V5d29yZD48L2tleXdvcmRzPjxkYXRlcz48eWVhcj4yMDE3PC95ZWFyPjxwdWItZGF0
ZXM+PGRhdGU+U2VwIDI3PC9kYXRlPjwvcHViLWRhdGVzPjwvZGF0ZXM+PGlzYm4+MjA0NC02MDU1
IChFbGVjdHJvbmljKSYjeEQ7MjA0NC02MDU1IChMaW5raW5nKTwvaXNibj48YWNjZXNzaW9uLW51
bT4yODk2MzMxMjwvYWNjZXNzaW9uLW51bT48dXJscz48cmVsYXRlZC11cmxzPjx1cmw+aHR0cHM6
Ly93d3cubmNiaS5ubG0ubmloLmdvdi9wdWJtZWQvMjg5NjMzMTI8L3VybD48L3JlbGF0ZWQtdXJs
cz48L3VybHM+PGN1c3RvbTE+Q29tcGV0aW5nIGludGVyZXN0czogTm9uZSBkZWNsYXJlZC48L2N1
c3RvbTE+PGN1c3RvbTI+UE1DNTYyMzUwOTwvY3VzdG9tMj48ZWxlY3Ryb25pYy1yZXNvdXJjZS1u
dW0+MTAuMTEzNi9ibWpvcGVuLTIwMTctMDE3ODgxPC9lbGVjdHJvbmljLXJlc291cmNlLW51bT48
cmVtb3RlLWRhdGFiYXNlLW5hbWU+TWVkbGluZTwvcmVtb3RlLWRhdGFiYXNlLW5hbWU+PHJlbW90
ZS1kYXRhYmFzZS1wcm92aWRlcj5OTE08L3JlbW90ZS1kYXRhYmFzZS1wcm92aWRlcj48L3JlY29y
ZD48L0NpdGU+PC9FbmROb3RlPn==
</w:fldData>
        </w:fldChar>
      </w:r>
      <w:r w:rsidR="00DF7B70">
        <w:rPr>
          <w:sz w:val="24"/>
          <w:szCs w:val="24"/>
        </w:rPr>
        <w:instrText xml:space="preserve"> ADDIN EN.CITE </w:instrText>
      </w:r>
      <w:r w:rsidR="00DF7B70">
        <w:rPr>
          <w:sz w:val="24"/>
          <w:szCs w:val="24"/>
        </w:rPr>
        <w:fldChar w:fldCharType="begin">
          <w:fldData xml:space="preserve">PEVuZE5vdGU+PENpdGU+PEF1dGhvcj5XYWdsYW5kPC9BdXRob3I+PFllYXI+MjAxNzwvWWVhcj48
UmVjTnVtPjMyPC9SZWNOdW0+PERpc3BsYXlUZXh0PigyMik8L0Rpc3BsYXlUZXh0PjxyZWNvcmQ+
PHJlYy1udW1iZXI+MzI8L3JlYy1udW1iZXI+PGZvcmVpZ24ta2V5cz48a2V5IGFwcD0iRU4iIGRi
LWlkPSJhdjl2emRkdmlkZjVldGV3enBkdmEyNXRleGY1cHMwOXNkMGUiIHRpbWVzdGFtcD0iMTcz
OTg1OTA4MCI+MzI8L2tleT48L2ZvcmVpZ24ta2V5cz48cmVmLXR5cGUgbmFtZT0iSm91cm5hbCBB
cnRpY2xlIj4xNzwvcmVmLXR5cGU+PGNvbnRyaWJ1dG9ycz48YXV0aG9ycz48YXV0aG9yPldhZ2xh
bmQsIFIuPC9hdXRob3I+PGF1dGhvcj5CcmFjaGVyLCBNLjwvYXV0aG9yPjxhdXRob3I+RHJvc2Rv
d3NreSwgQS48L2F1dGhvcj48YXV0aG9yPlJpY2hhcmRzb24sIEEuPC9hdXRob3I+PGF1dGhvcj5T
eW1vbnMsIEouPC9hdXRob3I+PGF1dGhvcj5NaWxlc2hraW4sIEwuPC9hdXRob3I+PGF1dGhvcj5T
Y2hvZmllbGQsIFAuPC9hdXRob3I+PC9hdXRob3JzPjwvY29udHJpYnV0b3JzPjxhdXRoLWFkZHJl
c3M+RmFjdWx0eSBvZiBIZWFsdGggU2NpZW5jZXMsIFVuaXZlcnNpdHkgb2YgU291dGhhbXB0b24s
IFNvdXRoYW1wdG9uLCBVSy4mI3hEO0RlcGFydG1lbnQgb2YgSHVtYW4gU2NpZW5jZXMgYW5kIFB1
YmxpYyBIZWFsdGgsIEZhY3VsdHkgb2YgSGVhbHRoIGFuZCBTb2NpYWwgU2NpZW5jZXMsIEJvdXJu
ZW1vdXRoIFVuaXZlcnNpdHksIEJvdXJuZW1vdXRoLCBVSy4mI3hEO0RlcGFydG1lbnQgb2YgQ2Fu
Y2VyIEV4cGVyaWVuY2VzIFJlc2VhcmNoLCBQZXRlciBNYWNDYWxsdW0gQ2FuY2VyIEluc3RpdHV0
ZSwgTWVsYm91cm5lLCBWaWN0b3JpYSwgQXVzdHJhbGlhLiYjeEQ7QWNhZGVteSBvZiBSZXNlYXJj
aCwgVW5pdmVyc2l0eSBvZiBTb3V0aGFtcHRvbiBhbmQgVW5pdmVyc2l0eSBIb3NwaXRhbCBTb3V0
aGFtcHRvbiBOSFMgRm91bmRhdGlvbiBUcnVzdCwgU291dGhhbXB0b24sIEhhbXBzaGlyZSwgVUsu
JiN4RDtDYW5jZXIgb2YgVW5rbm93biBQcmltYXJ5IENVUCBGb3VuZGF0aW9uIEpvJmFwb3M7cyBG
cmllbmRzLCBOZXdidXJ5LCBXZXN0IEJlcmtzaGlyZSwgVUsuJiN4RDtEaXZpc2lvbiBvZiBDYW5j
ZXIgTWVkaWNpbmUsIFBldGVyIE1hY0NhbGx1bSBDYW5jZXIgSW5zdGl0dXRlLCBNZWxib3VybmUs
IFZpY3RvcmlhLCBBdXN0cmFsaWEuJiN4RDtEZXBhcnRtZW50IG9mIFBzeWNob2xvZ3ksIFN3aW5i
dXJuZSBVbml2ZXJzaXR5IG9mIFRlY2hub2xvZ3ksIE1lbGJvdXJuZSwgQXVzdHJhbGlhLjwvYXV0
aC1hZGRyZXNzPjx0aXRsZXM+PHRpdGxlPkRpZmZlcmVuY2VzIGluIGV4cGVyaWVuY2VzIG9mIGNh
cmUgYmV0d2VlbiBwYXRpZW50cyBkaWFnbm9zZWQgd2l0aCBtZXRhc3RhdGljIGNhbmNlciBvZiBr
bm93biBhbmQgdW5rbm93biBwcmltYXJpZXM6IG1peGVkLW1ldGhvZCBmaW5kaW5ncyBmcm9tIHRo
ZSAyMDEzIGNhbmNlciBwYXRpZW50IGV4cGVyaWVuY2Ugc3VydmV5IGluIEVuZ2xhbmQ8L3RpdGxl
PjxzZWNvbmRhcnktdGl0bGU+Qk1KIE9wZW48L3NlY29uZGFyeS10aXRsZT48L3RpdGxlcz48cGFn
ZXM+ZTAxNzg4MTwvcGFnZXM+PHZvbHVtZT43PC92b2x1bWU+PG51bWJlcj45PC9udW1iZXI+PGVk
aXRpb24+MjAxNzA5Mjc8L2VkaXRpb24+PGtleXdvcmRzPjxrZXl3b3JkPkFkb2xlc2NlbnQ8L2tl
eXdvcmQ+PGtleXdvcmQ+QWR1bHQ8L2tleXdvcmQ+PGtleXdvcmQ+QWdlZDwva2V5d29yZD48a2V5
d29yZD5BZ2VkLCA4MCBhbmQgb3Zlcjwva2V5d29yZD48a2V5d29yZD5FbmdsYW5kPC9rZXl3b3Jk
PjxrZXl3b3JkPkZlbWFsZTwva2V5d29yZD48a2V5d29yZD4qSGVhbHRoIENhcmUgU3VydmV5czwv
a2V5d29yZD48a2V5d29yZD5IdW1hbnM8L2tleXdvcmQ+PGtleXdvcmQ+TWFsZTwva2V5d29yZD48
a2V5d29yZD5NaWRkbGUgQWdlZDwva2V5d29yZD48a2V5d29yZD4qTmVvcGxhc20gTWV0YXN0YXNp
czwva2V5d29yZD48a2V5d29yZD5OZW9wbGFzbXM8L2tleXdvcmQ+PGtleXdvcmQ+TmVvcGxhc21z
LCBVbmtub3duIFByaW1hcnkvKnBzeWNob2xvZ3k8L2tleXdvcmQ+PGtleXdvcmQ+KlBhdGllbnQg
U2F0aXNmYWN0aW9uPC9rZXl3b3JkPjxrZXl3b3JkPipUZXh0IE1lc3NhZ2luZzwva2V5d29yZD48
a2V5d29yZD5Zb3VuZyBBZHVsdDwva2V5d29yZD48a2V5d29yZD5jYW5jZXIgb2YgdW5rbm93biBw
cmltYXJ5PC9rZXl3b3JkPjxrZXl3b3JkPmNvbW11bmljYXRpb248L2tleXdvcmQ+PGtleXdvcmQ+
aGVhbHRoIHNlcnZpY2VzIHJlc2VhcmNoPC9rZXl3b3JkPjxrZXl3b3JkPnBhdGllbnQgZXhwZXJp
ZW5jZTwva2V5d29yZD48L2tleXdvcmRzPjxkYXRlcz48eWVhcj4yMDE3PC95ZWFyPjxwdWItZGF0
ZXM+PGRhdGU+U2VwIDI3PC9kYXRlPjwvcHViLWRhdGVzPjwvZGF0ZXM+PGlzYm4+MjA0NC02MDU1
IChFbGVjdHJvbmljKSYjeEQ7MjA0NC02MDU1IChMaW5raW5nKTwvaXNibj48YWNjZXNzaW9uLW51
bT4yODk2MzMxMjwvYWNjZXNzaW9uLW51bT48dXJscz48cmVsYXRlZC11cmxzPjx1cmw+aHR0cHM6
Ly93d3cubmNiaS5ubG0ubmloLmdvdi9wdWJtZWQvMjg5NjMzMTI8L3VybD48L3JlbGF0ZWQtdXJs
cz48L3VybHM+PGN1c3RvbTE+Q29tcGV0aW5nIGludGVyZXN0czogTm9uZSBkZWNsYXJlZC48L2N1
c3RvbTE+PGN1c3RvbTI+UE1DNTYyMzUwOTwvY3VzdG9tMj48ZWxlY3Ryb25pYy1yZXNvdXJjZS1u
dW0+MTAuMTEzNi9ibWpvcGVuLTIwMTctMDE3ODgxPC9lbGVjdHJvbmljLXJlc291cmNlLW51bT48
cmVtb3RlLWRhdGFiYXNlLW5hbWU+TWVkbGluZTwvcmVtb3RlLWRhdGFiYXNlLW5hbWU+PHJlbW90
ZS1kYXRhYmFzZS1wcm92aWRlcj5OTE08L3JlbW90ZS1kYXRhYmFzZS1wcm92aWRlcj48L3JlY29y
ZD48L0NpdGU+PC9FbmROb3RlPn==
</w:fldData>
        </w:fldChar>
      </w:r>
      <w:r w:rsidR="00DF7B70">
        <w:rPr>
          <w:sz w:val="24"/>
          <w:szCs w:val="24"/>
        </w:rPr>
        <w:instrText xml:space="preserve"> ADDIN EN.CITE.DATA </w:instrText>
      </w:r>
      <w:r w:rsidR="00DF7B70">
        <w:rPr>
          <w:sz w:val="24"/>
          <w:szCs w:val="24"/>
        </w:rPr>
      </w:r>
      <w:r w:rsidR="00DF7B70">
        <w:rPr>
          <w:sz w:val="24"/>
          <w:szCs w:val="24"/>
        </w:rPr>
        <w:fldChar w:fldCharType="end"/>
      </w:r>
      <w:r w:rsidR="00A43480">
        <w:rPr>
          <w:sz w:val="24"/>
          <w:szCs w:val="24"/>
        </w:rPr>
      </w:r>
      <w:r w:rsidR="00A43480">
        <w:rPr>
          <w:sz w:val="24"/>
          <w:szCs w:val="24"/>
        </w:rPr>
        <w:fldChar w:fldCharType="separate"/>
      </w:r>
      <w:r w:rsidR="00DF7B70">
        <w:rPr>
          <w:noProof/>
          <w:sz w:val="24"/>
          <w:szCs w:val="24"/>
        </w:rPr>
        <w:t>(22)</w:t>
      </w:r>
      <w:r w:rsidR="00A43480">
        <w:rPr>
          <w:sz w:val="24"/>
          <w:szCs w:val="24"/>
        </w:rPr>
        <w:fldChar w:fldCharType="end"/>
      </w:r>
      <w:r w:rsidR="00A43480">
        <w:rPr>
          <w:sz w:val="24"/>
          <w:szCs w:val="24"/>
        </w:rPr>
        <w:t>.</w:t>
      </w:r>
      <w:r w:rsidR="00693662">
        <w:rPr>
          <w:sz w:val="24"/>
          <w:szCs w:val="24"/>
        </w:rPr>
        <w:t xml:space="preserve"> </w:t>
      </w:r>
      <w:r w:rsidR="000E709E">
        <w:rPr>
          <w:sz w:val="24"/>
          <w:szCs w:val="24"/>
        </w:rPr>
        <w:t>Furthermore, h</w:t>
      </w:r>
      <w:r w:rsidR="00693662" w:rsidRPr="00693662">
        <w:rPr>
          <w:sz w:val="24"/>
          <w:szCs w:val="24"/>
        </w:rPr>
        <w:t xml:space="preserve">igher levels of anxiety and depression were </w:t>
      </w:r>
      <w:r w:rsidR="00A56345">
        <w:rPr>
          <w:sz w:val="24"/>
          <w:szCs w:val="24"/>
        </w:rPr>
        <w:t xml:space="preserve">found to be </w:t>
      </w:r>
      <w:r w:rsidR="000F3ECB" w:rsidRPr="000F3ECB">
        <w:rPr>
          <w:sz w:val="24"/>
          <w:szCs w:val="24"/>
        </w:rPr>
        <w:t>positively correlated</w:t>
      </w:r>
      <w:r w:rsidR="00693662" w:rsidRPr="00693662">
        <w:rPr>
          <w:sz w:val="24"/>
          <w:szCs w:val="24"/>
        </w:rPr>
        <w:t xml:space="preserve"> with greater illness uncertainty</w:t>
      </w:r>
      <w:r w:rsidR="000E709E">
        <w:rPr>
          <w:sz w:val="24"/>
          <w:szCs w:val="24"/>
        </w:rPr>
        <w:t xml:space="preserve"> </w:t>
      </w:r>
      <w:r w:rsidR="000E709E">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 </w:instrText>
      </w:r>
      <w:r w:rsidR="00DF7B70">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EN.CITE.DATA </w:instrText>
      </w:r>
      <w:r w:rsidR="00DF7B70">
        <w:rPr>
          <w:sz w:val="24"/>
          <w:szCs w:val="24"/>
        </w:rPr>
      </w:r>
      <w:r w:rsidR="00DF7B70">
        <w:rPr>
          <w:sz w:val="24"/>
          <w:szCs w:val="24"/>
        </w:rPr>
        <w:fldChar w:fldCharType="end"/>
      </w:r>
      <w:r w:rsidR="000E709E">
        <w:rPr>
          <w:sz w:val="24"/>
          <w:szCs w:val="24"/>
        </w:rPr>
      </w:r>
      <w:r w:rsidR="000E709E">
        <w:rPr>
          <w:sz w:val="24"/>
          <w:szCs w:val="24"/>
        </w:rPr>
        <w:fldChar w:fldCharType="separate"/>
      </w:r>
      <w:r w:rsidR="00DF7B70">
        <w:rPr>
          <w:noProof/>
          <w:sz w:val="24"/>
          <w:szCs w:val="24"/>
        </w:rPr>
        <w:t>(16)</w:t>
      </w:r>
      <w:r w:rsidR="000E709E">
        <w:rPr>
          <w:sz w:val="24"/>
          <w:szCs w:val="24"/>
        </w:rPr>
        <w:fldChar w:fldCharType="end"/>
      </w:r>
      <w:r w:rsidR="000E709E">
        <w:rPr>
          <w:sz w:val="24"/>
          <w:szCs w:val="24"/>
        </w:rPr>
        <w:t>.</w:t>
      </w:r>
      <w:r w:rsidR="0014568F">
        <w:rPr>
          <w:sz w:val="24"/>
          <w:szCs w:val="24"/>
        </w:rPr>
        <w:t xml:space="preserve"> </w:t>
      </w:r>
      <w:r w:rsidR="0031752D">
        <w:rPr>
          <w:sz w:val="24"/>
          <w:szCs w:val="24"/>
        </w:rPr>
        <w:t>A better understanding of a patient</w:t>
      </w:r>
      <w:r w:rsidR="002F478D">
        <w:rPr>
          <w:sz w:val="24"/>
          <w:szCs w:val="24"/>
        </w:rPr>
        <w:t>’</w:t>
      </w:r>
      <w:r w:rsidR="0031752D">
        <w:rPr>
          <w:sz w:val="24"/>
          <w:szCs w:val="24"/>
        </w:rPr>
        <w:t xml:space="preserve">s </w:t>
      </w:r>
      <w:r w:rsidR="002F478D">
        <w:rPr>
          <w:sz w:val="24"/>
          <w:szCs w:val="24"/>
        </w:rPr>
        <w:t>cancer diagnosis</w:t>
      </w:r>
      <w:r w:rsidR="005D2670">
        <w:rPr>
          <w:sz w:val="24"/>
          <w:szCs w:val="24"/>
        </w:rPr>
        <w:t xml:space="preserve"> </w:t>
      </w:r>
      <w:r w:rsidR="00441006">
        <w:rPr>
          <w:sz w:val="24"/>
          <w:szCs w:val="24"/>
        </w:rPr>
        <w:t>c</w:t>
      </w:r>
      <w:r w:rsidR="0014568F">
        <w:rPr>
          <w:sz w:val="24"/>
          <w:szCs w:val="24"/>
        </w:rPr>
        <w:t>ould</w:t>
      </w:r>
      <w:r w:rsidR="00441006">
        <w:rPr>
          <w:sz w:val="24"/>
          <w:szCs w:val="24"/>
        </w:rPr>
        <w:t xml:space="preserve"> provide a sense </w:t>
      </w:r>
      <w:r w:rsidR="00902239">
        <w:rPr>
          <w:sz w:val="24"/>
          <w:szCs w:val="24"/>
        </w:rPr>
        <w:t>of empowerment</w:t>
      </w:r>
      <w:r w:rsidR="0042775E">
        <w:rPr>
          <w:sz w:val="24"/>
          <w:szCs w:val="24"/>
        </w:rPr>
        <w:t xml:space="preserve"> and lessen uncertainty and </w:t>
      </w:r>
      <w:r w:rsidR="00D24214">
        <w:rPr>
          <w:sz w:val="24"/>
          <w:szCs w:val="24"/>
        </w:rPr>
        <w:t>psychological distress</w:t>
      </w:r>
      <w:r w:rsidR="00A66477">
        <w:rPr>
          <w:sz w:val="24"/>
          <w:szCs w:val="24"/>
        </w:rPr>
        <w:t xml:space="preserve"> </w:t>
      </w:r>
      <w:r w:rsidR="00A66477">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 </w:instrText>
      </w:r>
      <w:r w:rsidR="00DF7B70">
        <w:rPr>
          <w:sz w:val="24"/>
          <w:szCs w:val="24"/>
        </w:rPr>
        <w:fldChar w:fldCharType="begin">
          <w:fldData xml:space="preserve">PEVuZE5vdGU+PENpdGU+PEF1dGhvcj5Xb2x5bmllYzwvQXV0aG9yPjxZZWFyPjIwMjI8L1llYXI+
PFJlY051bT4zNjwvUmVjTnVtPjxEaXNwbGF5VGV4dD4oMTYpPC9EaXNwbGF5VGV4dD48cmVjb3Jk
PjxyZWMtbnVtYmVyPjM2PC9yZWMtbnVtYmVyPjxmb3JlaWduLWtleXM+PGtleSBhcHA9IkVOIiBk
Yi1pZD0iYXY5dnpkZHZpZGY1ZXRld3pwZHZhMjV0ZXhmNXBzMDlzZDBlIiB0aW1lc3RhbXA9IjE3
Mzk4NTkwOTgiPjM2PC9rZXk+PC9mb3JlaWduLWtleXM+PHJlZi10eXBlIG5hbWU9IkpvdXJuYWwg
QXJ0aWNsZSI+MTc8L3JlZi10eXBlPjxjb250cmlidXRvcnM+PGF1dGhvcnM+PGF1dGhvcj5Xb2x5
bmllYywgSy48L2F1dGhvcj48YXV0aG9yPlNoYXJwLCBKLjwvYXV0aG9yPjxhdXRob3I+RmlzaGVy
LCBLLjwvYXV0aG9yPjxhdXRob3I+VG90aGlsbCwgUi4gVy48L2F1dGhvcj48YXV0aG9yPkJvd3Rl
bGwsIEQuPC9hdXRob3I+PGF1dGhvcj5NaWxlc2hraW4sIEwuPC9hdXRob3I+PGF1dGhvcj5TY2hv
ZmllbGQsIFAuPC9hdXRob3I+PC9hdXRob3JzPjwvY29udHJpYnV0b3JzPjxhdXRoLWFkZHJlc3M+
UGV0ZXIgTWFjQ2FsbHVtIENhbmNlciBDZW50cmUsIE1lbGJvdXJuZSwgVmljdG9yaWEsIEF1c3Ry
YWxpYS4mI3hEO0RlcGFydG1lbnQgb2YgUHN5Y2hvbG9naWNhbCBTY2llbmNlcywgU3dpbmJ1cm5l
IFVuaXZlcnNpdHkgb2YgVGVjaG5vbG9neSwgTWVsYm91cm5lLCBWaWN0b3JpYSwgQXVzdHJhbGlh
LiYjeEQ7U2lyIFBldGVyIE1hY0NhbGx1bSBEZXBhcnRtZW50IG9mIE9uY29sb2d5LCBVbml2ZXJz
aXR5IG9mIE1lbGJvdXJuZSwgTWVsYm91cm5lLCBWaWN0b3JpYSwgQXVzdHJhbGlhLiYjeEQ7RGVw
YXJ0bWVudCBvZiBDbGluaWNhbCBQYXRob2xvZ3ksIFVuaXZlcnNpdHkgb2YgTWVsYm91cm5lIENl
bnRyZSBmb3IgQ2FuY2VyIFJlc2VhcmNoLCBNZWxib3VybmUsIFZpY3RvcmlhLCBBdXN0cmFsaWEu
PC9hdXRoLWFkZHJlc3M+PHRpdGxlcz48dGl0bGU+UHN5Y2hvbG9naWNhbCBkaXN0cmVzcywgdW5k
ZXJzdGFuZGluZyBvZiBjYW5jZXIgYW5kIGlsbG5lc3MgdW5jZXJ0YWludHkgaW4gcGF0aWVudHMg
d2l0aCBDYW5jZXIgb2YgVW5rbm93biBQcmltYXJ5PC90aXRsZT48c2Vjb25kYXJ5LXRpdGxlPlBz
eWNob29uY29sb2d5PC9zZWNvbmRhcnktdGl0bGU+PC90aXRsZXM+PHBhZ2VzPjE4NjktMTg3Njwv
cGFnZXM+PHZvbHVtZT4zMTwvdm9sdW1lPjxudW1iZXI+MTE8L251bWJlcj48ZWRpdGlvbj4yMDIy
MDcwMzwvZWRpdGlvbj48a2V5d29yZHM+PGtleXdvcmQ+SHVtYW5zPC9rZXl3b3JkPjxrZXl3b3Jk
PlVuY2VydGFpbnR5PC9rZXl3b3JkPjxrZXl3b3JkPipOZW9wbGFzbXMsIFVua25vd24gUHJpbWFy
eTwva2V5d29yZD48a2V5d29yZD4qUHN5Y2hvbG9naWNhbCBEaXN0cmVzczwva2V5d29yZD48a2V5
d29yZD5BbnhpZXR5L2VwaWRlbWlvbG9neS9wc3ljaG9sb2d5PC9rZXl3b3JkPjxrZXl3b3JkPkZh
dGlndWUvZXBpZGVtaW9sb2d5PC9rZXl3b3JkPjxrZXl3b3JkPlN0cmVzcywgUHN5Y2hvbG9naWNh
bC9wc3ljaG9sb2d5PC9rZXl3b3JkPjxrZXl3b3JkPkRlcHJlc3Npb24vZXBpZGVtaW9sb2d5L3Bz
eWNob2xvZ3k8L2tleXdvcmQ+PGtleXdvcmQ+Y2FuY2VyPC9rZXl3b3JkPjxrZXl3b3JkPmlsbG5l
c3MgdW5jZXJ0YWludHk8L2tleXdvcmQ+PGtleXdvcmQ+b25jb2xvZ3k8L2tleXdvcmQ+PGtleXdv
cmQ+cHN5Y2hvLW9uY29sb2d5PC9rZXl3b3JkPjxrZXl3b3JkPnBzeWNob2xvZ2ljYWwgZGlzdHJl
c3M8L2tleXdvcmQ+PGtleXdvcmQ+dW5kZXJzdGFuZGluZyBvZiBjYW5jZXI8L2tleXdvcmQ+PGtl
eXdvcmQ+dW5rbm93biBwcmltYXJ5IHR1bW91ciBzaXRlPC9rZXl3b3JkPjwva2V5d29yZHM+PGRh
dGVzPjx5ZWFyPjIwMjI8L3llYXI+PHB1Yi1kYXRlcz48ZGF0ZT5Ob3Y8L2RhdGU+PC9wdWItZGF0
ZXM+PC9kYXRlcz48aXNibj4xMDk5LTE2MTEgKEVsZWN0cm9uaWMpJiN4RDsxMDU3LTkyNDkgKFBy
aW50KSYjeEQ7MTA1Ny05MjQ5IChMaW5raW5nKTwvaXNibj48YWNjZXNzaW9uLW51bT4zNTc2NTI1
MTwvYWNjZXNzaW9uLW51bT48dXJscz48cmVsYXRlZC11cmxzPjx1cmw+aHR0cHM6Ly93d3cubmNi
aS5ubG0ubmloLmdvdi9wdWJtZWQvMzU3NjUyNTE8L3VybD48L3JlbGF0ZWQtdXJscz48L3VybHM+
PGN1c3RvbTE+QWxsIGF1dGhvcnMgb2YgdGhpcyBhcnRpY2xlIGRlY2xhcmUgdGhleSBoYXZlIG5v
IGNvbmZsaWN0cyBvZiBpbnRlcmVzdCB0byByZXBvcnQuPC9jdXN0b20xPjxjdXN0b20yPlBNQzk3
OTY4NTY8L2N1c3RvbTI+PGVsZWN0cm9uaWMtcmVzb3VyY2UtbnVtPjEwLjEwMDIvcG9uLjU5OTA8
L2VsZWN0cm9uaWMtcmVzb3VyY2UtbnVtPjxyZW1vdGUtZGF0YWJhc2UtbmFtZT5NZWRsaW5lPC9y
ZW1vdGUtZGF0YWJhc2UtbmFtZT48cmVtb3RlLWRhdGFiYXNlLXByb3ZpZGVyPk5MTTwvcmVtb3Rl
LWRhdGFiYXNlLXByb3ZpZGVyPjwvcmVjb3JkPjwvQ2l0ZT48L0VuZE5vdGU+
</w:fldData>
        </w:fldChar>
      </w:r>
      <w:r w:rsidR="00DF7B70">
        <w:rPr>
          <w:sz w:val="24"/>
          <w:szCs w:val="24"/>
        </w:rPr>
        <w:instrText xml:space="preserve"> ADDIN EN.CITE.DATA </w:instrText>
      </w:r>
      <w:r w:rsidR="00DF7B70">
        <w:rPr>
          <w:sz w:val="24"/>
          <w:szCs w:val="24"/>
        </w:rPr>
      </w:r>
      <w:r w:rsidR="00DF7B70">
        <w:rPr>
          <w:sz w:val="24"/>
          <w:szCs w:val="24"/>
        </w:rPr>
        <w:fldChar w:fldCharType="end"/>
      </w:r>
      <w:r w:rsidR="00A66477">
        <w:rPr>
          <w:sz w:val="24"/>
          <w:szCs w:val="24"/>
        </w:rPr>
      </w:r>
      <w:r w:rsidR="00A66477">
        <w:rPr>
          <w:sz w:val="24"/>
          <w:szCs w:val="24"/>
        </w:rPr>
        <w:fldChar w:fldCharType="separate"/>
      </w:r>
      <w:r w:rsidR="00DF7B70">
        <w:rPr>
          <w:noProof/>
          <w:sz w:val="24"/>
          <w:szCs w:val="24"/>
        </w:rPr>
        <w:t>(16)</w:t>
      </w:r>
      <w:r w:rsidR="00A66477">
        <w:rPr>
          <w:sz w:val="24"/>
          <w:szCs w:val="24"/>
        </w:rPr>
        <w:fldChar w:fldCharType="end"/>
      </w:r>
      <w:r w:rsidR="00D24214">
        <w:rPr>
          <w:sz w:val="24"/>
          <w:szCs w:val="24"/>
        </w:rPr>
        <w:t>.</w:t>
      </w:r>
      <w:r w:rsidR="001C0B65">
        <w:rPr>
          <w:sz w:val="24"/>
          <w:szCs w:val="24"/>
        </w:rPr>
        <w:t xml:space="preserve"> Confirming a TOO through genomic testing</w:t>
      </w:r>
      <w:r w:rsidR="008A4FF0">
        <w:rPr>
          <w:sz w:val="24"/>
          <w:szCs w:val="24"/>
        </w:rPr>
        <w:t xml:space="preserve"> ends the </w:t>
      </w:r>
      <w:r w:rsidR="008A4FF0" w:rsidRPr="008A4FF0">
        <w:rPr>
          <w:sz w:val="24"/>
          <w:szCs w:val="24"/>
        </w:rPr>
        <w:t>diagnostic odyssey</w:t>
      </w:r>
      <w:r w:rsidR="008A4FF0">
        <w:rPr>
          <w:sz w:val="24"/>
          <w:szCs w:val="24"/>
        </w:rPr>
        <w:t xml:space="preserve">, </w:t>
      </w:r>
      <w:r w:rsidR="00626357" w:rsidRPr="00626357">
        <w:rPr>
          <w:sz w:val="24"/>
          <w:szCs w:val="24"/>
        </w:rPr>
        <w:t>thereby minimi</w:t>
      </w:r>
      <w:r w:rsidR="00F25E1F">
        <w:rPr>
          <w:sz w:val="24"/>
          <w:szCs w:val="24"/>
        </w:rPr>
        <w:t>s</w:t>
      </w:r>
      <w:r w:rsidR="00626357" w:rsidRPr="00626357">
        <w:rPr>
          <w:sz w:val="24"/>
          <w:szCs w:val="24"/>
        </w:rPr>
        <w:t xml:space="preserve">ing further </w:t>
      </w:r>
      <w:r w:rsidR="00626357" w:rsidRPr="00626357">
        <w:rPr>
          <w:sz w:val="24"/>
          <w:szCs w:val="24"/>
        </w:rPr>
        <w:lastRenderedPageBreak/>
        <w:t>unnecessary investigations and offering substantial psychological benefits that enhance overall quality of life</w:t>
      </w:r>
      <w:r w:rsidR="003957A8">
        <w:rPr>
          <w:sz w:val="24"/>
          <w:szCs w:val="24"/>
        </w:rPr>
        <w:t>.</w:t>
      </w:r>
    </w:p>
    <w:p w14:paraId="387EB1A7" w14:textId="77777777" w:rsidR="00361BBE" w:rsidRPr="008D1A34" w:rsidRDefault="009D5D20" w:rsidP="008D1A34">
      <w:pPr>
        <w:rPr>
          <w:b/>
          <w:bCs/>
          <w:sz w:val="24"/>
          <w:szCs w:val="24"/>
        </w:rPr>
      </w:pPr>
      <w:r w:rsidRPr="008D1A34">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r w:rsidR="004A45BE" w:rsidRPr="008D1A34">
        <w:rPr>
          <w:b/>
          <w:bCs/>
          <w:sz w:val="24"/>
          <w:szCs w:val="24"/>
        </w:rPr>
        <w:t xml:space="preserve"> </w:t>
      </w:r>
    </w:p>
    <w:p w14:paraId="0EB954C3" w14:textId="21258D03" w:rsidR="006437E6" w:rsidRPr="0089269F" w:rsidRDefault="00417DA1" w:rsidP="76CA7F23">
      <w:pPr>
        <w:pStyle w:val="Tickboxes"/>
        <w:rPr>
          <w:b/>
          <w:sz w:val="24"/>
          <w:szCs w:val="24"/>
        </w:rPr>
      </w:pPr>
      <w:r w:rsidRPr="00605AB4">
        <w:rPr>
          <w:sz w:val="24"/>
          <w:szCs w:val="24"/>
        </w:rPr>
        <w:fldChar w:fldCharType="begin">
          <w:ffData>
            <w:name w:val=""/>
            <w:enabled/>
            <w:calcOnExit w:val="0"/>
            <w:statusText w:type="text" w:val="Costs of the proposed technology More costly"/>
            <w:checkBox>
              <w:sizeAuto/>
              <w:default w:val="1"/>
            </w:checkBox>
          </w:ffData>
        </w:fldChar>
      </w:r>
      <w:r w:rsidRPr="00605AB4">
        <w:rPr>
          <w:sz w:val="24"/>
          <w:szCs w:val="24"/>
        </w:rPr>
        <w:instrText xml:space="preserve"> FORMCHECKBOX </w:instrText>
      </w:r>
      <w:r w:rsidRPr="00605AB4">
        <w:rPr>
          <w:sz w:val="24"/>
          <w:szCs w:val="24"/>
        </w:rPr>
      </w:r>
      <w:r w:rsidRPr="00605AB4">
        <w:rPr>
          <w:sz w:val="24"/>
          <w:szCs w:val="24"/>
        </w:rPr>
        <w:fldChar w:fldCharType="separate"/>
      </w:r>
      <w:r w:rsidRPr="00605AB4">
        <w:rPr>
          <w:sz w:val="24"/>
          <w:szCs w:val="24"/>
        </w:rPr>
        <w:fldChar w:fldCharType="end"/>
      </w:r>
      <w:r w:rsidR="006437E6" w:rsidRPr="00605AB4">
        <w:rPr>
          <w:b/>
          <w:sz w:val="24"/>
          <w:szCs w:val="24"/>
        </w:rPr>
        <w:t xml:space="preserve"> More costly</w:t>
      </w:r>
      <w:r w:rsidR="006437E6" w:rsidRPr="76CA7F23">
        <w:rPr>
          <w:b/>
          <w:sz w:val="24"/>
          <w:szCs w:val="24"/>
        </w:rPr>
        <w:t xml:space="preserve"> </w:t>
      </w:r>
    </w:p>
    <w:p w14:paraId="76F56838" w14:textId="69217CA6" w:rsidR="006437E6"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Same cos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Same cost</w:t>
      </w:r>
    </w:p>
    <w:p w14:paraId="7925F574" w14:textId="74BB1124" w:rsidR="00025969"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Less costly </w:t>
      </w:r>
    </w:p>
    <w:p w14:paraId="3797314E" w14:textId="321C0DC3" w:rsidR="004A45BE" w:rsidRPr="008D1A34" w:rsidRDefault="009D5D20" w:rsidP="008D1A34">
      <w:pPr>
        <w:rPr>
          <w:b/>
          <w:bCs/>
          <w:sz w:val="24"/>
          <w:szCs w:val="24"/>
        </w:rPr>
      </w:pPr>
      <w:r w:rsidRPr="008D1A34">
        <w:rPr>
          <w:b/>
          <w:bCs/>
          <w:sz w:val="24"/>
          <w:szCs w:val="24"/>
        </w:rPr>
        <w:t>Provide a brief rationale for the claim</w:t>
      </w:r>
      <w:r w:rsidR="004A45BE" w:rsidRPr="008D1A34">
        <w:rPr>
          <w:b/>
          <w:bCs/>
          <w:sz w:val="24"/>
          <w:szCs w:val="24"/>
        </w:rPr>
        <w:t>:</w:t>
      </w:r>
    </w:p>
    <w:p w14:paraId="7EED0EFE" w14:textId="27990BAA" w:rsidR="00D67744" w:rsidRPr="0089269F" w:rsidRDefault="00A3270F" w:rsidP="00BC0C43">
      <w:pPr>
        <w:rPr>
          <w:sz w:val="24"/>
          <w:szCs w:val="24"/>
        </w:rPr>
      </w:pPr>
      <w:r>
        <w:rPr>
          <w:sz w:val="24"/>
          <w:szCs w:val="24"/>
        </w:rPr>
        <w:t>Genomic testing is more costly than no genomic testing.</w:t>
      </w:r>
    </w:p>
    <w:p w14:paraId="3AB32B11" w14:textId="77777777" w:rsidR="00D67744" w:rsidRPr="003F4E49" w:rsidRDefault="00D67744" w:rsidP="00BC0C43"/>
    <w:p w14:paraId="3F215402" w14:textId="32782941" w:rsidR="00BF4BAA" w:rsidRPr="003F4E49" w:rsidRDefault="00BF4BAA" w:rsidP="00336E43">
      <w:pPr>
        <w:spacing w:after="160" w:line="259" w:lineRule="auto"/>
        <w:sectPr w:rsidR="00BF4BAA" w:rsidRPr="003F4E49" w:rsidSect="002662E5">
          <w:headerReference w:type="even" r:id="rId18"/>
          <w:footerReference w:type="even" r:id="rId19"/>
          <w:footerReference w:type="default" r:id="rId20"/>
          <w:headerReference w:type="first" r:id="rId21"/>
          <w:footerReference w:type="first" r:id="rId22"/>
          <w:pgSz w:w="11906" w:h="16838"/>
          <w:pgMar w:top="1418" w:right="1133" w:bottom="993" w:left="1276" w:header="426" w:footer="252" w:gutter="0"/>
          <w:pgNumType w:start="0"/>
          <w:cols w:space="708"/>
          <w:titlePg/>
          <w:docGrid w:linePitch="360"/>
        </w:sectPr>
      </w:pPr>
      <w:bookmarkStart w:id="8" w:name="_Hlk122532620"/>
    </w:p>
    <w:p w14:paraId="78D9C328" w14:textId="0E18FF2E" w:rsidR="0030566C" w:rsidRPr="00A84BCA" w:rsidRDefault="00336E43" w:rsidP="00EA0AA0">
      <w:pPr>
        <w:pStyle w:val="Heading1"/>
        <w:rPr>
          <w:color w:val="002060"/>
        </w:rPr>
      </w:pPr>
      <w:r>
        <w:rPr>
          <w:color w:val="002060"/>
        </w:rPr>
        <w:lastRenderedPageBreak/>
        <w:t>S</w:t>
      </w:r>
      <w:r w:rsidR="0030566C" w:rsidRPr="00A84BCA">
        <w:rPr>
          <w:color w:val="002060"/>
        </w:rPr>
        <w:t>ummary of Evidence</w:t>
      </w:r>
    </w:p>
    <w:p w14:paraId="093E0992" w14:textId="77777777" w:rsidR="00BC0C43" w:rsidRPr="008D1A34" w:rsidRDefault="0030566C" w:rsidP="008D1A34">
      <w:pPr>
        <w:rPr>
          <w:b/>
          <w:bCs/>
          <w:sz w:val="24"/>
          <w:szCs w:val="24"/>
        </w:rPr>
      </w:pPr>
      <w:r w:rsidRPr="008D1A34">
        <w:rPr>
          <w:b/>
          <w:bCs/>
          <w:sz w:val="24"/>
          <w:szCs w:val="24"/>
        </w:rPr>
        <w:t xml:space="preserve">Provide one or more recent (published) high quality clinical studies that support use of the proposed health service/technology. At ‘Application Form lodgement’, </w:t>
      </w:r>
    </w:p>
    <w:tbl>
      <w:tblPr>
        <w:tblStyle w:val="TableGrid"/>
        <w:tblW w:w="14253" w:type="dxa"/>
        <w:tblLayout w:type="fixed"/>
        <w:tblLook w:val="04A0" w:firstRow="1" w:lastRow="0" w:firstColumn="1" w:lastColumn="0" w:noHBand="0" w:noVBand="1"/>
        <w:tblCaption w:val="Summary of Evidence - Published"/>
      </w:tblPr>
      <w:tblGrid>
        <w:gridCol w:w="562"/>
        <w:gridCol w:w="1560"/>
        <w:gridCol w:w="2268"/>
        <w:gridCol w:w="5244"/>
        <w:gridCol w:w="2798"/>
        <w:gridCol w:w="1821"/>
      </w:tblGrid>
      <w:tr w:rsidR="002B3774" w:rsidRPr="00EC44E5" w14:paraId="7D7CFBCF" w14:textId="77777777" w:rsidTr="00EF2A6C">
        <w:trPr>
          <w:cantSplit/>
          <w:tblHeader/>
        </w:trPr>
        <w:tc>
          <w:tcPr>
            <w:tcW w:w="562" w:type="dxa"/>
            <w:shd w:val="clear" w:color="auto" w:fill="DEEAF6" w:themeFill="accent5" w:themeFillTint="33"/>
          </w:tcPr>
          <w:p w14:paraId="3C303F90" w14:textId="5F12B915" w:rsidR="002B3774" w:rsidRPr="00BD7226" w:rsidRDefault="00BD7226">
            <w:pPr>
              <w:rPr>
                <w:b/>
                <w:bCs/>
                <w:sz w:val="24"/>
                <w:szCs w:val="24"/>
              </w:rPr>
            </w:pPr>
            <w:r w:rsidRPr="00BD7226">
              <w:rPr>
                <w:b/>
                <w:bCs/>
                <w:sz w:val="24"/>
                <w:szCs w:val="24"/>
              </w:rPr>
              <w:t>#</w:t>
            </w:r>
          </w:p>
        </w:tc>
        <w:tc>
          <w:tcPr>
            <w:tcW w:w="1560" w:type="dxa"/>
            <w:shd w:val="clear" w:color="auto" w:fill="DEEAF6" w:themeFill="accent5" w:themeFillTint="33"/>
          </w:tcPr>
          <w:p w14:paraId="22034637" w14:textId="26B54E58" w:rsidR="002B3774" w:rsidRPr="00EC44E5" w:rsidRDefault="00E448B2">
            <w:pPr>
              <w:rPr>
                <w:b/>
                <w:bCs/>
                <w:sz w:val="24"/>
                <w:szCs w:val="24"/>
              </w:rPr>
            </w:pPr>
            <w:r>
              <w:rPr>
                <w:b/>
                <w:bCs/>
                <w:sz w:val="24"/>
                <w:szCs w:val="24"/>
              </w:rPr>
              <w:t>Design</w:t>
            </w:r>
          </w:p>
        </w:tc>
        <w:tc>
          <w:tcPr>
            <w:tcW w:w="2268" w:type="dxa"/>
            <w:shd w:val="clear" w:color="auto" w:fill="DEEAF6" w:themeFill="accent5" w:themeFillTint="33"/>
          </w:tcPr>
          <w:p w14:paraId="72A969B8" w14:textId="5B01869D" w:rsidR="002B3774" w:rsidRPr="00EC44E5" w:rsidRDefault="00E448B2">
            <w:pPr>
              <w:rPr>
                <w:b/>
                <w:bCs/>
                <w:sz w:val="24"/>
                <w:szCs w:val="24"/>
              </w:rPr>
            </w:pPr>
            <w:r>
              <w:rPr>
                <w:b/>
                <w:bCs/>
                <w:sz w:val="24"/>
                <w:szCs w:val="24"/>
              </w:rPr>
              <w:t>Title</w:t>
            </w:r>
          </w:p>
        </w:tc>
        <w:tc>
          <w:tcPr>
            <w:tcW w:w="5244" w:type="dxa"/>
            <w:shd w:val="clear" w:color="auto" w:fill="DEEAF6" w:themeFill="accent5" w:themeFillTint="33"/>
          </w:tcPr>
          <w:p w14:paraId="6849AB75" w14:textId="00E68B8C" w:rsidR="002B3774" w:rsidRPr="00EC44E5" w:rsidRDefault="00E448B2">
            <w:pPr>
              <w:rPr>
                <w:b/>
                <w:bCs/>
                <w:sz w:val="24"/>
                <w:szCs w:val="24"/>
              </w:rPr>
            </w:pPr>
            <w:r>
              <w:rPr>
                <w:b/>
                <w:bCs/>
                <w:sz w:val="24"/>
                <w:szCs w:val="24"/>
              </w:rPr>
              <w:t>Description</w:t>
            </w:r>
          </w:p>
        </w:tc>
        <w:tc>
          <w:tcPr>
            <w:tcW w:w="2798" w:type="dxa"/>
            <w:shd w:val="clear" w:color="auto" w:fill="DEEAF6" w:themeFill="accent5" w:themeFillTint="33"/>
          </w:tcPr>
          <w:p w14:paraId="6D438BD5" w14:textId="24E3860D" w:rsidR="002B3774" w:rsidRPr="00EC44E5" w:rsidRDefault="00E448B2">
            <w:pPr>
              <w:rPr>
                <w:b/>
                <w:bCs/>
                <w:sz w:val="24"/>
                <w:szCs w:val="24"/>
              </w:rPr>
            </w:pPr>
            <w:r>
              <w:rPr>
                <w:b/>
                <w:bCs/>
                <w:sz w:val="24"/>
                <w:szCs w:val="24"/>
              </w:rPr>
              <w:t>Link</w:t>
            </w:r>
          </w:p>
        </w:tc>
        <w:tc>
          <w:tcPr>
            <w:tcW w:w="1821" w:type="dxa"/>
            <w:shd w:val="clear" w:color="auto" w:fill="DEEAF6" w:themeFill="accent5" w:themeFillTint="33"/>
          </w:tcPr>
          <w:p w14:paraId="53584C89" w14:textId="77574730" w:rsidR="002B3774" w:rsidRPr="00EC44E5" w:rsidRDefault="00E448B2">
            <w:pPr>
              <w:rPr>
                <w:b/>
                <w:bCs/>
                <w:sz w:val="24"/>
                <w:szCs w:val="24"/>
              </w:rPr>
            </w:pPr>
            <w:r>
              <w:rPr>
                <w:b/>
                <w:bCs/>
                <w:sz w:val="24"/>
                <w:szCs w:val="24"/>
              </w:rPr>
              <w:t>Date</w:t>
            </w:r>
          </w:p>
        </w:tc>
      </w:tr>
      <w:tr w:rsidR="002B3774" w:rsidRPr="00EC44E5" w14:paraId="770ED8C0" w14:textId="77777777" w:rsidTr="00871209">
        <w:trPr>
          <w:cantSplit/>
        </w:trPr>
        <w:tc>
          <w:tcPr>
            <w:tcW w:w="562" w:type="dxa"/>
          </w:tcPr>
          <w:p w14:paraId="3ED51E73" w14:textId="77777777" w:rsidR="002B3774" w:rsidRPr="007A7D1B" w:rsidRDefault="002B3774">
            <w:pPr>
              <w:rPr>
                <w:sz w:val="20"/>
                <w:szCs w:val="20"/>
              </w:rPr>
            </w:pPr>
            <w:r w:rsidRPr="007A7D1B">
              <w:rPr>
                <w:sz w:val="20"/>
                <w:szCs w:val="20"/>
              </w:rPr>
              <w:t>1.</w:t>
            </w:r>
          </w:p>
        </w:tc>
        <w:tc>
          <w:tcPr>
            <w:tcW w:w="1560" w:type="dxa"/>
          </w:tcPr>
          <w:p w14:paraId="10FDEB23" w14:textId="08701A48" w:rsidR="002B3774" w:rsidRPr="007A7D1B" w:rsidRDefault="3B0ACC2E" w:rsidP="76CA7F23">
            <w:pPr>
              <w:rPr>
                <w:sz w:val="20"/>
                <w:szCs w:val="20"/>
              </w:rPr>
            </w:pPr>
            <w:r w:rsidRPr="007A7D1B">
              <w:rPr>
                <w:noProof/>
                <w:sz w:val="20"/>
                <w:szCs w:val="20"/>
              </w:rPr>
              <w:t xml:space="preserve">Observational, non-randomised </w:t>
            </w:r>
          </w:p>
        </w:tc>
        <w:tc>
          <w:tcPr>
            <w:tcW w:w="2268" w:type="dxa"/>
          </w:tcPr>
          <w:p w14:paraId="78324A85" w14:textId="3ABC22D6" w:rsidR="002B3774" w:rsidRPr="007A7D1B" w:rsidRDefault="3B0ACC2E" w:rsidP="76CA7F23">
            <w:pPr>
              <w:rPr>
                <w:rFonts w:eastAsia="Segoe UI"/>
                <w:noProof/>
                <w:sz w:val="20"/>
                <w:szCs w:val="20"/>
              </w:rPr>
            </w:pPr>
            <w:r w:rsidRPr="007A7D1B">
              <w:rPr>
                <w:rFonts w:eastAsia="Helvetica Neue"/>
                <w:noProof/>
                <w:sz w:val="20"/>
                <w:szCs w:val="20"/>
                <w:lang w:val="en-GB"/>
              </w:rPr>
              <w:t>Complete genomic characterization in patients with cancer of unknown primary origin in routine diagnostics</w:t>
            </w:r>
          </w:p>
        </w:tc>
        <w:tc>
          <w:tcPr>
            <w:tcW w:w="5244" w:type="dxa"/>
          </w:tcPr>
          <w:p w14:paraId="3C61C1FC" w14:textId="17C80CB0" w:rsidR="002B3774" w:rsidRPr="008555FC" w:rsidRDefault="3B0ACC2E" w:rsidP="76CA7F23">
            <w:pPr>
              <w:spacing w:after="0"/>
              <w:rPr>
                <w:sz w:val="20"/>
                <w:szCs w:val="20"/>
              </w:rPr>
            </w:pPr>
            <w:r w:rsidRPr="008555FC">
              <w:rPr>
                <w:rFonts w:eastAsia="Helvetica Neue"/>
                <w:noProof/>
                <w:color w:val="000000" w:themeColor="text1"/>
                <w:sz w:val="20"/>
                <w:szCs w:val="20"/>
              </w:rPr>
              <w:t>This study investigated the clinical value of whole genome sequencing (WGS) in terms of primary tumor identification and detection of actionable events, in the routine diagnostic work-up of CUP patients. A WGS-based tumor type 'cancer of unknown primary prediction algorithm' (CUPPA) was developed</w:t>
            </w:r>
            <w:r w:rsidR="18F9F75F" w:rsidRPr="008555FC">
              <w:rPr>
                <w:rFonts w:eastAsia="Helvetica Neue"/>
                <w:noProof/>
                <w:color w:val="000000" w:themeColor="text1"/>
                <w:sz w:val="20"/>
                <w:szCs w:val="20"/>
              </w:rPr>
              <w:t xml:space="preserve"> and applied to</w:t>
            </w:r>
            <w:r w:rsidRPr="008555FC">
              <w:rPr>
                <w:rFonts w:eastAsia="Helvetica Neue"/>
                <w:noProof/>
                <w:color w:val="000000" w:themeColor="text1"/>
                <w:sz w:val="20"/>
                <w:szCs w:val="20"/>
              </w:rPr>
              <w:t xml:space="preserve"> 72 CUP patients. CUPPA </w:t>
            </w:r>
            <w:r w:rsidR="5C6C8BF2" w:rsidRPr="008555FC">
              <w:rPr>
                <w:rFonts w:eastAsia="Helvetica Neue"/>
                <w:noProof/>
                <w:color w:val="000000" w:themeColor="text1"/>
                <w:sz w:val="20"/>
                <w:szCs w:val="20"/>
              </w:rPr>
              <w:t>identified</w:t>
            </w:r>
            <w:r w:rsidRPr="008555FC">
              <w:rPr>
                <w:rFonts w:eastAsia="Helvetica Neue"/>
                <w:noProof/>
                <w:color w:val="000000" w:themeColor="text1"/>
                <w:sz w:val="20"/>
                <w:szCs w:val="20"/>
              </w:rPr>
              <w:t xml:space="preserve"> a primary tumor type for 49/72 patients (68%). Actionable events with matched therapy options in clinical trials were identified in 47% of patients.</w:t>
            </w:r>
          </w:p>
        </w:tc>
        <w:tc>
          <w:tcPr>
            <w:tcW w:w="2798" w:type="dxa"/>
          </w:tcPr>
          <w:p w14:paraId="10A3ADF5" w14:textId="659B3E90" w:rsidR="002B3774" w:rsidRPr="008555FC" w:rsidRDefault="2C12050B" w:rsidP="76CA7F23">
            <w:pPr>
              <w:spacing w:after="0"/>
              <w:rPr>
                <w:sz w:val="20"/>
                <w:szCs w:val="20"/>
              </w:rPr>
            </w:pPr>
            <w:hyperlink r:id="rId23">
              <w:r w:rsidRPr="008555FC">
                <w:rPr>
                  <w:rStyle w:val="Hyperlink"/>
                  <w:rFonts w:eastAsia="Helvetica Neue"/>
                  <w:noProof/>
                  <w:color w:val="000000" w:themeColor="text1"/>
                  <w:sz w:val="20"/>
                  <w:szCs w:val="20"/>
                </w:rPr>
                <w:t>https://www.ncbi.nlm.nih.gov/pubmed/36463731</w:t>
              </w:r>
            </w:hyperlink>
          </w:p>
          <w:p w14:paraId="0D5BA928" w14:textId="559CA14D" w:rsidR="002B3774" w:rsidRPr="008555FC" w:rsidRDefault="002B3774" w:rsidP="76CA7F23">
            <w:pPr>
              <w:rPr>
                <w:noProof/>
                <w:sz w:val="20"/>
                <w:szCs w:val="20"/>
              </w:rPr>
            </w:pPr>
          </w:p>
        </w:tc>
        <w:tc>
          <w:tcPr>
            <w:tcW w:w="1821" w:type="dxa"/>
          </w:tcPr>
          <w:p w14:paraId="10751763" w14:textId="5F8EC9E8" w:rsidR="002B3774" w:rsidRPr="008555FC" w:rsidRDefault="00502B6A" w:rsidP="76CA7F23">
            <w:pPr>
              <w:rPr>
                <w:sz w:val="20"/>
                <w:szCs w:val="20"/>
              </w:rPr>
            </w:pPr>
            <w:r>
              <w:rPr>
                <w:noProof/>
                <w:sz w:val="20"/>
                <w:szCs w:val="20"/>
              </w:rPr>
              <w:t>01 December 2022</w:t>
            </w:r>
          </w:p>
        </w:tc>
      </w:tr>
      <w:tr w:rsidR="003B5CCD" w:rsidRPr="00EC44E5" w14:paraId="13AA3206" w14:textId="77777777" w:rsidTr="00871209">
        <w:trPr>
          <w:cantSplit/>
        </w:trPr>
        <w:tc>
          <w:tcPr>
            <w:tcW w:w="562" w:type="dxa"/>
          </w:tcPr>
          <w:p w14:paraId="7E036800" w14:textId="5F3EA57F" w:rsidR="003B5CCD" w:rsidRPr="00502B6A" w:rsidRDefault="00502B6A">
            <w:pPr>
              <w:rPr>
                <w:sz w:val="20"/>
                <w:szCs w:val="20"/>
              </w:rPr>
            </w:pPr>
            <w:r>
              <w:rPr>
                <w:sz w:val="20"/>
                <w:szCs w:val="20"/>
              </w:rPr>
              <w:t>2.</w:t>
            </w:r>
          </w:p>
        </w:tc>
        <w:tc>
          <w:tcPr>
            <w:tcW w:w="1560" w:type="dxa"/>
          </w:tcPr>
          <w:p w14:paraId="48A8F083" w14:textId="59B74615" w:rsidR="003B5CCD" w:rsidRPr="00502B6A" w:rsidRDefault="027FDDA2" w:rsidP="76CA7F23">
            <w:pPr>
              <w:rPr>
                <w:sz w:val="20"/>
                <w:szCs w:val="20"/>
              </w:rPr>
            </w:pPr>
            <w:r w:rsidRPr="00502B6A">
              <w:rPr>
                <w:noProof/>
                <w:sz w:val="20"/>
                <w:szCs w:val="20"/>
              </w:rPr>
              <w:t>Observational, non-randomised</w:t>
            </w:r>
          </w:p>
          <w:p w14:paraId="63B9BDA3" w14:textId="71A63DA9" w:rsidR="003B5CCD" w:rsidRPr="00502B6A" w:rsidRDefault="003B5CCD">
            <w:pPr>
              <w:rPr>
                <w:sz w:val="20"/>
                <w:szCs w:val="20"/>
              </w:rPr>
            </w:pPr>
          </w:p>
        </w:tc>
        <w:tc>
          <w:tcPr>
            <w:tcW w:w="2268" w:type="dxa"/>
          </w:tcPr>
          <w:p w14:paraId="67ACF6F2" w14:textId="678B5600" w:rsidR="003B5CCD" w:rsidRPr="00502B6A" w:rsidRDefault="5C1092F9" w:rsidP="76CA7F23">
            <w:pPr>
              <w:rPr>
                <w:rFonts w:eastAsia="Segoe UI"/>
                <w:sz w:val="20"/>
                <w:szCs w:val="20"/>
              </w:rPr>
            </w:pPr>
            <w:r w:rsidRPr="00502B6A">
              <w:rPr>
                <w:rFonts w:eastAsia="Helvetica Neue"/>
                <w:sz w:val="20"/>
                <w:szCs w:val="20"/>
                <w:lang w:val="en-GB"/>
              </w:rPr>
              <w:t>Comprehensive genomic and epigenomic analysis in cancer of unknown primary guides molecularly-informed therapies despite heterogeneity</w:t>
            </w:r>
          </w:p>
        </w:tc>
        <w:tc>
          <w:tcPr>
            <w:tcW w:w="5244" w:type="dxa"/>
          </w:tcPr>
          <w:p w14:paraId="718A8EDB" w14:textId="7DA04AC0" w:rsidR="003B5CCD" w:rsidRPr="00502B6A" w:rsidRDefault="5C1092F9" w:rsidP="76CA7F23">
            <w:pPr>
              <w:spacing w:after="0"/>
              <w:rPr>
                <w:sz w:val="20"/>
                <w:szCs w:val="20"/>
              </w:rPr>
            </w:pPr>
            <w:r w:rsidRPr="00502B6A">
              <w:rPr>
                <w:rFonts w:eastAsia="Helvetica Neue"/>
                <w:sz w:val="20"/>
                <w:szCs w:val="20"/>
              </w:rPr>
              <w:t xml:space="preserve">Comprehensive molecular characterization by whole genome/exome, transcriptome and methylome analysis of 70 CUP patients. 56/70 (80%) patients receive genomics-based treatment recommendations which are applied in 20/56 (36%) cases. </w:t>
            </w:r>
            <w:r w:rsidR="57E74FF8" w:rsidRPr="00502B6A">
              <w:rPr>
                <w:rFonts w:eastAsia="Helvetica Neue"/>
                <w:sz w:val="20"/>
                <w:szCs w:val="20"/>
              </w:rPr>
              <w:t>Genomics</w:t>
            </w:r>
            <w:r w:rsidRPr="00502B6A">
              <w:rPr>
                <w:rFonts w:eastAsia="Helvetica Neue"/>
                <w:sz w:val="20"/>
                <w:szCs w:val="20"/>
              </w:rPr>
              <w:t xml:space="preserve"> data provide evidence for the underlying entity in 62/70 (89%) cases. Germline analysis reveals five (likely) pathogenic mutations in five patients. Recommended off-label therapies translate into a mean PFS ratio of 3.6 with a median PFS1 of 2.9 months (17 patients) and a median PFS2 of 7.8 months (20 patients). </w:t>
            </w:r>
          </w:p>
        </w:tc>
        <w:tc>
          <w:tcPr>
            <w:tcW w:w="2798" w:type="dxa"/>
          </w:tcPr>
          <w:p w14:paraId="6B976BCE" w14:textId="7436CA36" w:rsidR="003B5CCD" w:rsidRPr="00502B6A" w:rsidRDefault="019C2D10" w:rsidP="76CA7F23">
            <w:pPr>
              <w:rPr>
                <w:rFonts w:eastAsia="system-ui"/>
                <w:sz w:val="20"/>
                <w:szCs w:val="20"/>
                <w:u w:val="single"/>
              </w:rPr>
            </w:pPr>
            <w:r w:rsidRPr="00502B6A">
              <w:rPr>
                <w:rFonts w:eastAsia="system-ui"/>
                <w:sz w:val="20"/>
                <w:szCs w:val="20"/>
                <w:u w:val="single"/>
              </w:rPr>
              <w:t>https://pmc.ncbi.nlm.nih.gov/articles/PMC9346116/</w:t>
            </w:r>
          </w:p>
        </w:tc>
        <w:tc>
          <w:tcPr>
            <w:tcW w:w="1821" w:type="dxa"/>
          </w:tcPr>
          <w:p w14:paraId="2B0FAE9B" w14:textId="2A7C55EC" w:rsidR="003B5CCD" w:rsidRPr="00502B6A" w:rsidRDefault="019C2D10" w:rsidP="76CA7F23">
            <w:pPr>
              <w:rPr>
                <w:sz w:val="20"/>
                <w:szCs w:val="20"/>
              </w:rPr>
            </w:pPr>
            <w:r w:rsidRPr="00502B6A">
              <w:rPr>
                <w:rFonts w:eastAsia="system-ui"/>
                <w:sz w:val="20"/>
                <w:szCs w:val="20"/>
              </w:rPr>
              <w:t>02 August 2022</w:t>
            </w:r>
          </w:p>
        </w:tc>
      </w:tr>
      <w:tr w:rsidR="003B5CCD" w:rsidRPr="00EC44E5" w14:paraId="51DDDAD3" w14:textId="77777777" w:rsidTr="00E62168">
        <w:trPr>
          <w:cantSplit/>
          <w:trHeight w:val="2095"/>
        </w:trPr>
        <w:tc>
          <w:tcPr>
            <w:tcW w:w="562" w:type="dxa"/>
          </w:tcPr>
          <w:p w14:paraId="531C52AD" w14:textId="4BE47DCA" w:rsidR="003B5CCD" w:rsidRPr="00502B6A" w:rsidRDefault="003B5CCD">
            <w:pPr>
              <w:rPr>
                <w:sz w:val="20"/>
                <w:szCs w:val="20"/>
              </w:rPr>
            </w:pPr>
            <w:r w:rsidRPr="00502B6A">
              <w:rPr>
                <w:sz w:val="20"/>
                <w:szCs w:val="20"/>
              </w:rPr>
              <w:lastRenderedPageBreak/>
              <w:t>3.</w:t>
            </w:r>
          </w:p>
        </w:tc>
        <w:tc>
          <w:tcPr>
            <w:tcW w:w="1560" w:type="dxa"/>
          </w:tcPr>
          <w:p w14:paraId="009C8826" w14:textId="453C1919" w:rsidR="003B5CCD" w:rsidRPr="00502B6A" w:rsidRDefault="1655B745" w:rsidP="76CA7F23">
            <w:pPr>
              <w:rPr>
                <w:sz w:val="20"/>
                <w:szCs w:val="20"/>
              </w:rPr>
            </w:pPr>
            <w:r w:rsidRPr="00502B6A">
              <w:rPr>
                <w:noProof/>
                <w:sz w:val="20"/>
                <w:szCs w:val="20"/>
              </w:rPr>
              <w:t>Observational, non-randomised</w:t>
            </w:r>
          </w:p>
        </w:tc>
        <w:tc>
          <w:tcPr>
            <w:tcW w:w="2268" w:type="dxa"/>
          </w:tcPr>
          <w:p w14:paraId="101FD05B" w14:textId="6EF2143F" w:rsidR="003B5CCD" w:rsidRPr="00502B6A" w:rsidRDefault="1655B745" w:rsidP="00E62168">
            <w:pPr>
              <w:pStyle w:val="Heading1"/>
              <w:shd w:val="clear" w:color="auto" w:fill="FFFFFF" w:themeFill="background1"/>
              <w:spacing w:before="0" w:after="384"/>
              <w:rPr>
                <w:sz w:val="20"/>
                <w:szCs w:val="20"/>
              </w:rPr>
            </w:pPr>
            <w:r w:rsidRPr="00502B6A">
              <w:rPr>
                <w:rFonts w:eastAsia="Merriweather"/>
                <w:b w:val="0"/>
                <w:bCs w:val="0"/>
                <w:color w:val="212121"/>
                <w:sz w:val="20"/>
                <w:szCs w:val="20"/>
              </w:rPr>
              <w:t>Machine learning-based tissue of origin classification for cancer of unknown primary diagnostics using genome-wide mutation features</w:t>
            </w:r>
          </w:p>
        </w:tc>
        <w:tc>
          <w:tcPr>
            <w:tcW w:w="5244" w:type="dxa"/>
          </w:tcPr>
          <w:p w14:paraId="2F88EF87" w14:textId="17FA6901" w:rsidR="003B5CCD" w:rsidRPr="00502B6A" w:rsidRDefault="1655B745" w:rsidP="76CA7F23">
            <w:pPr>
              <w:spacing w:after="0"/>
              <w:rPr>
                <w:sz w:val="20"/>
                <w:szCs w:val="20"/>
              </w:rPr>
            </w:pPr>
            <w:r w:rsidRPr="00502B6A">
              <w:rPr>
                <w:rFonts w:eastAsia="Helvetica Neue"/>
                <w:color w:val="000000" w:themeColor="text1"/>
                <w:sz w:val="20"/>
                <w:szCs w:val="20"/>
              </w:rPr>
              <w:t xml:space="preserve">A tissue-of-origin </w:t>
            </w:r>
            <w:r w:rsidR="7BCCEF93" w:rsidRPr="00502B6A">
              <w:rPr>
                <w:rFonts w:eastAsia="Helvetica Neue"/>
                <w:color w:val="000000" w:themeColor="text1"/>
                <w:sz w:val="20"/>
                <w:szCs w:val="20"/>
              </w:rPr>
              <w:t xml:space="preserve">prediction </w:t>
            </w:r>
            <w:r w:rsidRPr="00502B6A">
              <w:rPr>
                <w:rFonts w:eastAsia="Helvetica Neue"/>
                <w:color w:val="000000" w:themeColor="text1"/>
                <w:sz w:val="20"/>
                <w:szCs w:val="20"/>
              </w:rPr>
              <w:t xml:space="preserve">algorithm </w:t>
            </w:r>
            <w:r w:rsidR="2A05C5F5" w:rsidRPr="00502B6A">
              <w:rPr>
                <w:rFonts w:eastAsia="Helvetica Neue"/>
                <w:color w:val="000000" w:themeColor="text1"/>
                <w:sz w:val="20"/>
                <w:szCs w:val="20"/>
              </w:rPr>
              <w:t xml:space="preserve">(CUPLR) </w:t>
            </w:r>
            <w:r w:rsidRPr="00502B6A">
              <w:rPr>
                <w:rFonts w:eastAsia="Helvetica Neue"/>
                <w:color w:val="000000" w:themeColor="text1"/>
                <w:sz w:val="20"/>
                <w:szCs w:val="20"/>
              </w:rPr>
              <w:t xml:space="preserve">was developed </w:t>
            </w:r>
            <w:r w:rsidR="2435094A" w:rsidRPr="00502B6A">
              <w:rPr>
                <w:rFonts w:eastAsia="Helvetica Neue"/>
                <w:color w:val="000000" w:themeColor="text1"/>
                <w:sz w:val="20"/>
                <w:szCs w:val="20"/>
              </w:rPr>
              <w:t>based</w:t>
            </w:r>
            <w:r w:rsidRPr="00502B6A">
              <w:rPr>
                <w:rFonts w:eastAsia="Helvetica Neue"/>
                <w:color w:val="000000" w:themeColor="text1"/>
                <w:sz w:val="20"/>
                <w:szCs w:val="20"/>
              </w:rPr>
              <w:t xml:space="preserve"> on WGS data employing 511 features based on simple and complex somatic driver and passenger mutations. CUPLR distinguishes 35 cancer (sub)types with approximately 90% recall and approximately 90% precision based on cross-validation and test set predictions. CUPLR</w:t>
            </w:r>
            <w:r w:rsidR="2996D6AE" w:rsidRPr="00502B6A">
              <w:rPr>
                <w:rFonts w:eastAsia="Helvetica Neue"/>
                <w:color w:val="000000" w:themeColor="text1"/>
                <w:sz w:val="20"/>
                <w:szCs w:val="20"/>
              </w:rPr>
              <w:t xml:space="preserve"> </w:t>
            </w:r>
            <w:r w:rsidRPr="00502B6A">
              <w:rPr>
                <w:rFonts w:eastAsia="Helvetica Neue"/>
                <w:color w:val="000000" w:themeColor="text1"/>
                <w:sz w:val="20"/>
                <w:szCs w:val="20"/>
              </w:rPr>
              <w:t xml:space="preserve">could determine the TOO for 82/141 (58%) of CUP patients. </w:t>
            </w:r>
          </w:p>
        </w:tc>
        <w:tc>
          <w:tcPr>
            <w:tcW w:w="2798" w:type="dxa"/>
          </w:tcPr>
          <w:p w14:paraId="0CB0B48B" w14:textId="57F8E0BF" w:rsidR="003B5CCD" w:rsidRPr="00502B6A" w:rsidRDefault="57FEF5DD" w:rsidP="76CA7F23">
            <w:pPr>
              <w:spacing w:after="0"/>
              <w:rPr>
                <w:sz w:val="20"/>
                <w:szCs w:val="20"/>
              </w:rPr>
            </w:pPr>
            <w:hyperlink r:id="rId24">
              <w:r w:rsidRPr="00502B6A">
                <w:rPr>
                  <w:rStyle w:val="Hyperlink"/>
                  <w:rFonts w:eastAsia="Helvetica Neue"/>
                  <w:color w:val="000000" w:themeColor="text1"/>
                  <w:sz w:val="20"/>
                  <w:szCs w:val="20"/>
                </w:rPr>
                <w:t>https://www.ncbi.nlm.nih.gov/pubmed/35817764</w:t>
              </w:r>
            </w:hyperlink>
          </w:p>
          <w:p w14:paraId="3359E36D" w14:textId="7A0BFD58" w:rsidR="003B5CCD" w:rsidRPr="00502B6A" w:rsidRDefault="003B5CCD">
            <w:pPr>
              <w:rPr>
                <w:sz w:val="20"/>
                <w:szCs w:val="20"/>
              </w:rPr>
            </w:pPr>
          </w:p>
        </w:tc>
        <w:tc>
          <w:tcPr>
            <w:tcW w:w="1821" w:type="dxa"/>
          </w:tcPr>
          <w:p w14:paraId="1A769279" w14:textId="3116A11A" w:rsidR="003B5CCD" w:rsidRPr="00502B6A" w:rsidRDefault="44DD1931" w:rsidP="76CA7F23">
            <w:pPr>
              <w:rPr>
                <w:sz w:val="20"/>
                <w:szCs w:val="20"/>
              </w:rPr>
            </w:pPr>
            <w:r w:rsidRPr="00502B6A">
              <w:rPr>
                <w:rFonts w:eastAsia="system-ui"/>
                <w:sz w:val="20"/>
                <w:szCs w:val="20"/>
              </w:rPr>
              <w:t>11 July 2022</w:t>
            </w:r>
          </w:p>
        </w:tc>
      </w:tr>
      <w:tr w:rsidR="76CA7F23" w14:paraId="15EDD380" w14:textId="77777777" w:rsidTr="00871209">
        <w:trPr>
          <w:cantSplit/>
          <w:trHeight w:val="300"/>
        </w:trPr>
        <w:tc>
          <w:tcPr>
            <w:tcW w:w="562" w:type="dxa"/>
          </w:tcPr>
          <w:p w14:paraId="432B77D8" w14:textId="59D9EBFC" w:rsidR="76CA7F23" w:rsidRPr="00502B6A" w:rsidRDefault="00502B6A" w:rsidP="76CA7F23">
            <w:pPr>
              <w:rPr>
                <w:sz w:val="20"/>
                <w:szCs w:val="20"/>
              </w:rPr>
            </w:pPr>
            <w:r w:rsidRPr="00502B6A">
              <w:rPr>
                <w:sz w:val="20"/>
                <w:szCs w:val="20"/>
              </w:rPr>
              <w:t>4.</w:t>
            </w:r>
          </w:p>
        </w:tc>
        <w:tc>
          <w:tcPr>
            <w:tcW w:w="1560" w:type="dxa"/>
          </w:tcPr>
          <w:p w14:paraId="25480FEA" w14:textId="453C1919" w:rsidR="6F473948" w:rsidRPr="00502B6A" w:rsidRDefault="6F473948" w:rsidP="76CA7F23">
            <w:pPr>
              <w:rPr>
                <w:sz w:val="20"/>
                <w:szCs w:val="20"/>
              </w:rPr>
            </w:pPr>
            <w:r w:rsidRPr="00502B6A">
              <w:rPr>
                <w:noProof/>
                <w:sz w:val="20"/>
                <w:szCs w:val="20"/>
              </w:rPr>
              <w:t>Observational, non-randomised</w:t>
            </w:r>
          </w:p>
          <w:p w14:paraId="0819ABA4" w14:textId="21D95A79" w:rsidR="76CA7F23" w:rsidRPr="00502B6A" w:rsidRDefault="76CA7F23" w:rsidP="76CA7F23">
            <w:pPr>
              <w:rPr>
                <w:noProof/>
                <w:sz w:val="20"/>
                <w:szCs w:val="20"/>
              </w:rPr>
            </w:pPr>
          </w:p>
        </w:tc>
        <w:tc>
          <w:tcPr>
            <w:tcW w:w="2268" w:type="dxa"/>
          </w:tcPr>
          <w:p w14:paraId="42C440C8" w14:textId="567F2FD9" w:rsidR="03EFCEC1" w:rsidRPr="00502B6A" w:rsidRDefault="03EFCEC1" w:rsidP="76CA7F23">
            <w:pPr>
              <w:pStyle w:val="Heading1"/>
              <w:shd w:val="clear" w:color="auto" w:fill="FFFFFF" w:themeFill="background1"/>
              <w:spacing w:before="0" w:after="384"/>
              <w:rPr>
                <w:b w:val="0"/>
                <w:bCs w:val="0"/>
                <w:color w:val="auto"/>
                <w:sz w:val="20"/>
                <w:szCs w:val="20"/>
              </w:rPr>
            </w:pPr>
            <w:r w:rsidRPr="00502B6A">
              <w:rPr>
                <w:rFonts w:eastAsia="Merriweather"/>
                <w:b w:val="0"/>
                <w:bCs w:val="0"/>
                <w:color w:val="auto"/>
                <w:sz w:val="20"/>
                <w:szCs w:val="20"/>
              </w:rPr>
              <w:t>A deep learning system accurately classifies primary and metastatic cancers using passenger mutation patterns</w:t>
            </w:r>
          </w:p>
          <w:p w14:paraId="1895F451" w14:textId="38E6CB98" w:rsidR="76CA7F23" w:rsidRPr="00502B6A" w:rsidRDefault="76CA7F23" w:rsidP="76CA7F23">
            <w:pPr>
              <w:rPr>
                <w:sz w:val="20"/>
                <w:szCs w:val="20"/>
              </w:rPr>
            </w:pPr>
          </w:p>
        </w:tc>
        <w:tc>
          <w:tcPr>
            <w:tcW w:w="5244" w:type="dxa"/>
          </w:tcPr>
          <w:p w14:paraId="37285AAE" w14:textId="784F8261" w:rsidR="03EFCEC1" w:rsidRPr="00502B6A" w:rsidRDefault="03EFCEC1" w:rsidP="76CA7F23">
            <w:pPr>
              <w:rPr>
                <w:sz w:val="20"/>
                <w:szCs w:val="20"/>
              </w:rPr>
            </w:pPr>
            <w:r w:rsidRPr="00502B6A">
              <w:rPr>
                <w:rFonts w:eastAsia="system-ui"/>
                <w:sz w:val="20"/>
                <w:szCs w:val="20"/>
              </w:rPr>
              <w:t xml:space="preserve">A deep learning classifier to predict cancer type based on patterns of somatic passenger mutations detected in whole genome sequencing (WGS) of 2606 tumours representing 24 common cancer types produced by the PCAWG Consortium. Our classifier achieves an accuracy of 91% on held-out </w:t>
            </w:r>
            <w:r w:rsidR="005E5298" w:rsidRPr="00502B6A">
              <w:rPr>
                <w:rFonts w:eastAsia="system-ui"/>
                <w:sz w:val="20"/>
                <w:szCs w:val="20"/>
              </w:rPr>
              <w:t>tumour</w:t>
            </w:r>
            <w:r w:rsidRPr="00502B6A">
              <w:rPr>
                <w:rFonts w:eastAsia="system-ui"/>
                <w:sz w:val="20"/>
                <w:szCs w:val="20"/>
              </w:rPr>
              <w:t xml:space="preserve"> samples and 88% and 83% respectively on independent primary and metastatic samples, roughly double the accuracy of trained pathologists when presented with a metastatic tumour without knowledge of the primary</w:t>
            </w:r>
            <w:r w:rsidR="00502B6A">
              <w:rPr>
                <w:rFonts w:eastAsia="system-ui"/>
                <w:sz w:val="20"/>
                <w:szCs w:val="20"/>
              </w:rPr>
              <w:t>.</w:t>
            </w:r>
          </w:p>
        </w:tc>
        <w:tc>
          <w:tcPr>
            <w:tcW w:w="2798" w:type="dxa"/>
          </w:tcPr>
          <w:p w14:paraId="61AE477E" w14:textId="77540B79" w:rsidR="03EFCEC1" w:rsidRPr="00502B6A" w:rsidRDefault="03EFCEC1" w:rsidP="76CA7F23">
            <w:pPr>
              <w:spacing w:after="0"/>
              <w:rPr>
                <w:sz w:val="20"/>
                <w:szCs w:val="20"/>
              </w:rPr>
            </w:pPr>
            <w:hyperlink r:id="rId25">
              <w:r w:rsidRPr="00502B6A">
                <w:rPr>
                  <w:rStyle w:val="Hyperlink"/>
                  <w:rFonts w:eastAsia="Helvetica Neue"/>
                  <w:color w:val="auto"/>
                  <w:sz w:val="20"/>
                  <w:szCs w:val="20"/>
                </w:rPr>
                <w:t>https://www.ncbi.nlm.nih.gov/pubmed/32024849</w:t>
              </w:r>
            </w:hyperlink>
          </w:p>
          <w:p w14:paraId="0AE25166" w14:textId="78CD027B" w:rsidR="76CA7F23" w:rsidRPr="00502B6A" w:rsidRDefault="76CA7F23" w:rsidP="76CA7F23">
            <w:pPr>
              <w:rPr>
                <w:rFonts w:eastAsia="Helvetica Neue"/>
                <w:sz w:val="20"/>
                <w:szCs w:val="20"/>
              </w:rPr>
            </w:pPr>
          </w:p>
        </w:tc>
        <w:tc>
          <w:tcPr>
            <w:tcW w:w="1821" w:type="dxa"/>
          </w:tcPr>
          <w:p w14:paraId="4C49D1B8" w14:textId="303FD108" w:rsidR="59BEDE98" w:rsidRPr="00502B6A" w:rsidRDefault="59BEDE98" w:rsidP="76CA7F23">
            <w:pPr>
              <w:rPr>
                <w:sz w:val="20"/>
                <w:szCs w:val="20"/>
              </w:rPr>
            </w:pPr>
            <w:r w:rsidRPr="00502B6A">
              <w:rPr>
                <w:rFonts w:eastAsia="system-ui"/>
                <w:sz w:val="20"/>
                <w:szCs w:val="20"/>
              </w:rPr>
              <w:t>05 February 2020</w:t>
            </w:r>
          </w:p>
        </w:tc>
      </w:tr>
      <w:tr w:rsidR="76CA7F23" w14:paraId="6D13E39C" w14:textId="77777777" w:rsidTr="00871209">
        <w:trPr>
          <w:cantSplit/>
          <w:trHeight w:val="300"/>
        </w:trPr>
        <w:tc>
          <w:tcPr>
            <w:tcW w:w="562" w:type="dxa"/>
          </w:tcPr>
          <w:p w14:paraId="1DAF97CC" w14:textId="3B69CCAE" w:rsidR="76CA7F23" w:rsidRPr="00502B6A" w:rsidRDefault="00502B6A" w:rsidP="76CA7F23">
            <w:pPr>
              <w:rPr>
                <w:sz w:val="20"/>
                <w:szCs w:val="20"/>
              </w:rPr>
            </w:pPr>
            <w:r w:rsidRPr="00502B6A">
              <w:rPr>
                <w:sz w:val="20"/>
                <w:szCs w:val="20"/>
              </w:rPr>
              <w:t>5.</w:t>
            </w:r>
          </w:p>
        </w:tc>
        <w:tc>
          <w:tcPr>
            <w:tcW w:w="1560" w:type="dxa"/>
          </w:tcPr>
          <w:p w14:paraId="3ABC4414" w14:textId="2C6CBC18" w:rsidR="5F5F2844" w:rsidRPr="00502B6A" w:rsidRDefault="5F5F2844" w:rsidP="76CA7F23">
            <w:pPr>
              <w:rPr>
                <w:noProof/>
                <w:sz w:val="20"/>
                <w:szCs w:val="20"/>
              </w:rPr>
            </w:pPr>
            <w:r w:rsidRPr="00502B6A">
              <w:rPr>
                <w:noProof/>
                <w:sz w:val="20"/>
                <w:szCs w:val="20"/>
              </w:rPr>
              <w:t>Observational, non-randomised</w:t>
            </w:r>
          </w:p>
        </w:tc>
        <w:tc>
          <w:tcPr>
            <w:tcW w:w="2268" w:type="dxa"/>
          </w:tcPr>
          <w:p w14:paraId="33BF340A" w14:textId="6BA6F853" w:rsidR="5F5F2844" w:rsidRPr="00502B6A" w:rsidRDefault="005D6AAB" w:rsidP="76CA7F23">
            <w:pPr>
              <w:rPr>
                <w:sz w:val="20"/>
                <w:szCs w:val="20"/>
              </w:rPr>
            </w:pPr>
            <w:r w:rsidRPr="005D6AAB">
              <w:rPr>
                <w:sz w:val="20"/>
                <w:szCs w:val="20"/>
              </w:rPr>
              <w:t>A comparison of DNA sequencing and gene expression profiling to assist tissue of origin diagnosis in cancer of unknown primary</w:t>
            </w:r>
          </w:p>
        </w:tc>
        <w:tc>
          <w:tcPr>
            <w:tcW w:w="5244" w:type="dxa"/>
          </w:tcPr>
          <w:p w14:paraId="673709C1" w14:textId="39EC05D2" w:rsidR="5F5F2844" w:rsidRPr="00502B6A" w:rsidRDefault="5F5F2844" w:rsidP="76CA7F23">
            <w:pPr>
              <w:spacing w:after="0"/>
              <w:rPr>
                <w:rFonts w:eastAsia="Helvetica Neue"/>
                <w:sz w:val="20"/>
                <w:szCs w:val="20"/>
              </w:rPr>
            </w:pPr>
            <w:r w:rsidRPr="00502B6A">
              <w:rPr>
                <w:rFonts w:eastAsia="Helvetica Neue"/>
                <w:sz w:val="20"/>
                <w:szCs w:val="20"/>
              </w:rPr>
              <w:t xml:space="preserve">The diagnostic utility of </w:t>
            </w:r>
            <w:r w:rsidR="11FC3070" w:rsidRPr="00502B6A">
              <w:rPr>
                <w:rFonts w:eastAsia="Helvetica Neue"/>
                <w:sz w:val="20"/>
                <w:szCs w:val="20"/>
              </w:rPr>
              <w:t xml:space="preserve">comprehensive </w:t>
            </w:r>
            <w:r w:rsidRPr="00502B6A">
              <w:rPr>
                <w:rFonts w:eastAsia="Helvetica Neue"/>
                <w:sz w:val="20"/>
                <w:szCs w:val="20"/>
              </w:rPr>
              <w:t xml:space="preserve">DNA </w:t>
            </w:r>
            <w:r w:rsidR="1A445425" w:rsidRPr="00502B6A">
              <w:rPr>
                <w:rFonts w:eastAsia="Helvetica Neue"/>
                <w:sz w:val="20"/>
                <w:szCs w:val="20"/>
              </w:rPr>
              <w:t xml:space="preserve">panel </w:t>
            </w:r>
            <w:r w:rsidR="34574602" w:rsidRPr="00502B6A">
              <w:rPr>
                <w:rFonts w:eastAsia="Helvetica Neue"/>
                <w:sz w:val="20"/>
                <w:szCs w:val="20"/>
              </w:rPr>
              <w:t xml:space="preserve">and RNA gene-expression </w:t>
            </w:r>
            <w:r w:rsidRPr="00502B6A">
              <w:rPr>
                <w:rFonts w:eastAsia="Helvetica Neue"/>
                <w:sz w:val="20"/>
                <w:szCs w:val="20"/>
              </w:rPr>
              <w:t>test</w:t>
            </w:r>
            <w:r w:rsidR="76377EF5" w:rsidRPr="00502B6A">
              <w:rPr>
                <w:rFonts w:eastAsia="Helvetica Neue"/>
                <w:sz w:val="20"/>
                <w:szCs w:val="20"/>
              </w:rPr>
              <w:t>ing</w:t>
            </w:r>
            <w:r w:rsidRPr="00502B6A">
              <w:rPr>
                <w:rFonts w:eastAsia="Helvetica Neue"/>
                <w:sz w:val="20"/>
                <w:szCs w:val="20"/>
              </w:rPr>
              <w:t xml:space="preserve"> was assessed </w:t>
            </w:r>
            <w:r w:rsidR="6263BA76" w:rsidRPr="00502B6A">
              <w:rPr>
                <w:rFonts w:eastAsia="Helvetica Neue"/>
                <w:sz w:val="20"/>
                <w:szCs w:val="20"/>
              </w:rPr>
              <w:t>i</w:t>
            </w:r>
            <w:r w:rsidRPr="00502B6A">
              <w:rPr>
                <w:rFonts w:eastAsia="Helvetica Neue"/>
                <w:sz w:val="20"/>
                <w:szCs w:val="20"/>
              </w:rPr>
              <w:t xml:space="preserve">n 215 CUP patients in a prospective Australian study. Diagnostic DNA features were interrogated in 201 CUP tumours guided by the cancer type specificity of mutations observed across 22 cancer types from the AACR Project GENIE database (77,058 tumours) as well as mutational signatures (e.g. </w:t>
            </w:r>
            <w:r w:rsidR="052E7F10" w:rsidRPr="00502B6A">
              <w:rPr>
                <w:rFonts w:eastAsia="Helvetica Neue"/>
                <w:sz w:val="20"/>
                <w:szCs w:val="20"/>
              </w:rPr>
              <w:t xml:space="preserve">tobacco </w:t>
            </w:r>
            <w:r w:rsidRPr="00502B6A">
              <w:rPr>
                <w:rFonts w:eastAsia="Helvetica Neue"/>
                <w:sz w:val="20"/>
                <w:szCs w:val="20"/>
              </w:rPr>
              <w:t xml:space="preserve">smoking). Among </w:t>
            </w:r>
            <w:r w:rsidR="15B89EFA" w:rsidRPr="00502B6A">
              <w:rPr>
                <w:rFonts w:eastAsia="Helvetica Neue"/>
                <w:sz w:val="20"/>
                <w:szCs w:val="20"/>
              </w:rPr>
              <w:t xml:space="preserve">CUP cases </w:t>
            </w:r>
            <w:r w:rsidRPr="00502B6A">
              <w:rPr>
                <w:rFonts w:eastAsia="Helvetica Neue"/>
                <w:sz w:val="20"/>
                <w:szCs w:val="20"/>
              </w:rPr>
              <w:t xml:space="preserve">unresolved </w:t>
            </w:r>
            <w:r w:rsidR="40CFA8BA" w:rsidRPr="00502B6A">
              <w:rPr>
                <w:rFonts w:eastAsia="Helvetica Neue"/>
                <w:sz w:val="20"/>
                <w:szCs w:val="20"/>
              </w:rPr>
              <w:t>following pathology review</w:t>
            </w:r>
            <w:r w:rsidRPr="00502B6A">
              <w:rPr>
                <w:rFonts w:eastAsia="Helvetica Neue"/>
                <w:sz w:val="20"/>
                <w:szCs w:val="20"/>
              </w:rPr>
              <w:t xml:space="preserve">, mutations and mutational signatures provided additional diagnostic evidence </w:t>
            </w:r>
            <w:r w:rsidR="4C54BD20" w:rsidRPr="00502B6A">
              <w:rPr>
                <w:rFonts w:eastAsia="Helvetica Neue"/>
                <w:sz w:val="20"/>
                <w:szCs w:val="20"/>
              </w:rPr>
              <w:t xml:space="preserve">to </w:t>
            </w:r>
            <w:r w:rsidR="72E07FF9" w:rsidRPr="00502B6A">
              <w:rPr>
                <w:rFonts w:eastAsia="Helvetica Neue"/>
                <w:sz w:val="20"/>
                <w:szCs w:val="20"/>
              </w:rPr>
              <w:t>support</w:t>
            </w:r>
            <w:r w:rsidR="22DD601D" w:rsidRPr="00502B6A">
              <w:rPr>
                <w:rFonts w:eastAsia="Helvetica Neue"/>
                <w:sz w:val="20"/>
                <w:szCs w:val="20"/>
              </w:rPr>
              <w:t xml:space="preserve"> a likely tissue-of-origin </w:t>
            </w:r>
            <w:r w:rsidRPr="00502B6A">
              <w:rPr>
                <w:rFonts w:eastAsia="Helvetica Neue"/>
                <w:sz w:val="20"/>
                <w:szCs w:val="20"/>
              </w:rPr>
              <w:t xml:space="preserve">in 31% of </w:t>
            </w:r>
            <w:r w:rsidR="7AB5ABC4" w:rsidRPr="00502B6A">
              <w:rPr>
                <w:rFonts w:eastAsia="Helvetica Neue"/>
                <w:sz w:val="20"/>
                <w:szCs w:val="20"/>
              </w:rPr>
              <w:t xml:space="preserve">CUP </w:t>
            </w:r>
            <w:r w:rsidRPr="00502B6A">
              <w:rPr>
                <w:rFonts w:eastAsia="Helvetica Neue"/>
                <w:sz w:val="20"/>
                <w:szCs w:val="20"/>
              </w:rPr>
              <w:t xml:space="preserve">cases. </w:t>
            </w:r>
          </w:p>
        </w:tc>
        <w:tc>
          <w:tcPr>
            <w:tcW w:w="2798" w:type="dxa"/>
          </w:tcPr>
          <w:p w14:paraId="4176BE4F" w14:textId="14F37FD6" w:rsidR="18A29677" w:rsidRPr="00502B6A" w:rsidRDefault="18A29677" w:rsidP="76CA7F23">
            <w:pPr>
              <w:spacing w:after="0"/>
              <w:rPr>
                <w:sz w:val="20"/>
                <w:szCs w:val="20"/>
              </w:rPr>
            </w:pPr>
            <w:hyperlink r:id="rId26">
              <w:r w:rsidRPr="00502B6A">
                <w:rPr>
                  <w:rStyle w:val="Hyperlink"/>
                  <w:rFonts w:eastAsia="Helvetica Neue"/>
                  <w:color w:val="auto"/>
                  <w:sz w:val="20"/>
                  <w:szCs w:val="20"/>
                </w:rPr>
                <w:t>https://www.ncbi.nlm.nih.gov/pubmed/36287571</w:t>
              </w:r>
            </w:hyperlink>
          </w:p>
          <w:p w14:paraId="341A0473" w14:textId="6FE7A401" w:rsidR="76CA7F23" w:rsidRPr="00502B6A" w:rsidRDefault="76CA7F23" w:rsidP="76CA7F23">
            <w:pPr>
              <w:rPr>
                <w:rFonts w:eastAsia="Helvetica Neue"/>
                <w:sz w:val="20"/>
                <w:szCs w:val="20"/>
              </w:rPr>
            </w:pPr>
          </w:p>
        </w:tc>
        <w:tc>
          <w:tcPr>
            <w:tcW w:w="1821" w:type="dxa"/>
          </w:tcPr>
          <w:p w14:paraId="1C6649F7" w14:textId="4E366239" w:rsidR="18A29677" w:rsidRPr="00502B6A" w:rsidRDefault="18A29677" w:rsidP="76CA7F23">
            <w:pPr>
              <w:rPr>
                <w:sz w:val="20"/>
                <w:szCs w:val="20"/>
              </w:rPr>
            </w:pPr>
            <w:r w:rsidRPr="00502B6A">
              <w:rPr>
                <w:rFonts w:eastAsia="Open Sans"/>
                <w:sz w:val="20"/>
                <w:szCs w:val="20"/>
              </w:rPr>
              <w:t>26 October 2022</w:t>
            </w:r>
          </w:p>
        </w:tc>
      </w:tr>
      <w:tr w:rsidR="76CA7F23" w14:paraId="5D53BC48" w14:textId="77777777" w:rsidTr="00871209">
        <w:trPr>
          <w:cantSplit/>
          <w:trHeight w:val="300"/>
        </w:trPr>
        <w:tc>
          <w:tcPr>
            <w:tcW w:w="562" w:type="dxa"/>
          </w:tcPr>
          <w:p w14:paraId="0054CA07" w14:textId="0CC786DC" w:rsidR="76CA7F23" w:rsidRDefault="00454608" w:rsidP="76CA7F23">
            <w:pPr>
              <w:rPr>
                <w:sz w:val="24"/>
                <w:szCs w:val="24"/>
              </w:rPr>
            </w:pPr>
            <w:r>
              <w:rPr>
                <w:sz w:val="24"/>
                <w:szCs w:val="24"/>
              </w:rPr>
              <w:lastRenderedPageBreak/>
              <w:t>6.</w:t>
            </w:r>
          </w:p>
        </w:tc>
        <w:tc>
          <w:tcPr>
            <w:tcW w:w="1560" w:type="dxa"/>
          </w:tcPr>
          <w:p w14:paraId="05D6E8F2" w14:textId="0853A34B" w:rsidR="76CA7F23" w:rsidRPr="00E8467C" w:rsidRDefault="00E73788" w:rsidP="76CA7F23">
            <w:pPr>
              <w:rPr>
                <w:noProof/>
                <w:sz w:val="20"/>
                <w:szCs w:val="20"/>
              </w:rPr>
            </w:pPr>
            <w:r w:rsidRPr="00E8467C">
              <w:rPr>
                <w:noProof/>
                <w:sz w:val="20"/>
                <w:szCs w:val="20"/>
              </w:rPr>
              <w:t xml:space="preserve">Clinical </w:t>
            </w:r>
            <w:r w:rsidR="00E8467C" w:rsidRPr="00E8467C">
              <w:rPr>
                <w:noProof/>
                <w:sz w:val="20"/>
                <w:szCs w:val="20"/>
              </w:rPr>
              <w:t>p</w:t>
            </w:r>
            <w:r w:rsidRPr="00E8467C">
              <w:rPr>
                <w:noProof/>
                <w:sz w:val="20"/>
                <w:szCs w:val="20"/>
              </w:rPr>
              <w:t>ractice gui</w:t>
            </w:r>
            <w:r w:rsidR="00E8467C" w:rsidRPr="00E8467C">
              <w:rPr>
                <w:noProof/>
                <w:sz w:val="20"/>
                <w:szCs w:val="20"/>
              </w:rPr>
              <w:t>deline</w:t>
            </w:r>
          </w:p>
        </w:tc>
        <w:tc>
          <w:tcPr>
            <w:tcW w:w="2268" w:type="dxa"/>
          </w:tcPr>
          <w:p w14:paraId="477519A7" w14:textId="3F7BE0A2" w:rsidR="76CA7F23" w:rsidRPr="00522CAD" w:rsidRDefault="00522CAD" w:rsidP="00522CAD">
            <w:pPr>
              <w:rPr>
                <w:rFonts w:eastAsia="Helvetica Neue"/>
                <w:sz w:val="20"/>
                <w:szCs w:val="20"/>
                <w:lang w:val="en-GB"/>
              </w:rPr>
            </w:pPr>
            <w:r w:rsidRPr="00522CAD">
              <w:rPr>
                <w:rFonts w:eastAsia="Helvetica Neue"/>
                <w:sz w:val="20"/>
                <w:szCs w:val="20"/>
                <w:lang w:val="en-GB"/>
              </w:rPr>
              <w:t>Cancer of unknown primary: ESMO Clinical Practice Guideline for diagnosis,</w:t>
            </w:r>
            <w:r>
              <w:rPr>
                <w:rFonts w:eastAsia="Helvetica Neue"/>
                <w:sz w:val="20"/>
                <w:szCs w:val="20"/>
                <w:lang w:val="en-GB"/>
              </w:rPr>
              <w:t xml:space="preserve"> </w:t>
            </w:r>
            <w:r w:rsidRPr="00522CAD">
              <w:rPr>
                <w:rFonts w:eastAsia="Helvetica Neue"/>
                <w:sz w:val="20"/>
                <w:szCs w:val="20"/>
                <w:lang w:val="en-GB"/>
              </w:rPr>
              <w:t>treatment and follow</w:t>
            </w:r>
            <w:r>
              <w:rPr>
                <w:rFonts w:eastAsia="Helvetica Neue"/>
                <w:sz w:val="20"/>
                <w:szCs w:val="20"/>
                <w:lang w:val="en-GB"/>
              </w:rPr>
              <w:t>-up</w:t>
            </w:r>
          </w:p>
        </w:tc>
        <w:tc>
          <w:tcPr>
            <w:tcW w:w="5244" w:type="dxa"/>
          </w:tcPr>
          <w:p w14:paraId="23DC8881" w14:textId="73E9E7E9" w:rsidR="76CA7F23" w:rsidRPr="00D85A1C" w:rsidRDefault="00D85A1C" w:rsidP="76CA7F23">
            <w:pPr>
              <w:rPr>
                <w:rFonts w:eastAsia="Helvetica Neue"/>
                <w:color w:val="000000" w:themeColor="text1"/>
                <w:sz w:val="20"/>
                <w:szCs w:val="20"/>
              </w:rPr>
            </w:pPr>
            <w:r w:rsidRPr="00D85A1C">
              <w:rPr>
                <w:rFonts w:eastAsia="Helvetica Neue"/>
                <w:color w:val="000000" w:themeColor="text1"/>
                <w:sz w:val="20"/>
                <w:szCs w:val="20"/>
              </w:rPr>
              <w:t>The ESMO guideline for cancer of unknown primary (CUP) outlines a structured approach to diagnosis, treatment, and follow-up, emphasi</w:t>
            </w:r>
            <w:r>
              <w:rPr>
                <w:rFonts w:eastAsia="Helvetica Neue"/>
                <w:color w:val="000000" w:themeColor="text1"/>
                <w:sz w:val="20"/>
                <w:szCs w:val="20"/>
              </w:rPr>
              <w:t>s</w:t>
            </w:r>
            <w:r w:rsidRPr="00D85A1C">
              <w:rPr>
                <w:rFonts w:eastAsia="Helvetica Neue"/>
                <w:color w:val="000000" w:themeColor="text1"/>
                <w:sz w:val="20"/>
                <w:szCs w:val="20"/>
              </w:rPr>
              <w:t>ing thorough clinical evaluation, targeted investigations, molecular profiling, and personali</w:t>
            </w:r>
            <w:r>
              <w:rPr>
                <w:rFonts w:eastAsia="Helvetica Neue"/>
                <w:color w:val="000000" w:themeColor="text1"/>
                <w:sz w:val="20"/>
                <w:szCs w:val="20"/>
              </w:rPr>
              <w:t>s</w:t>
            </w:r>
            <w:r w:rsidRPr="00D85A1C">
              <w:rPr>
                <w:rFonts w:eastAsia="Helvetica Neue"/>
                <w:color w:val="000000" w:themeColor="text1"/>
                <w:sz w:val="20"/>
                <w:szCs w:val="20"/>
              </w:rPr>
              <w:t>ed therapy to improve outcomes. It supports multidisciplinary management and evidence-based care tailored to CUP subtypes and patient-specific factors.</w:t>
            </w:r>
          </w:p>
        </w:tc>
        <w:tc>
          <w:tcPr>
            <w:tcW w:w="2798" w:type="dxa"/>
          </w:tcPr>
          <w:p w14:paraId="0250772F" w14:textId="752B0C81" w:rsidR="76CA7F23" w:rsidRPr="009723A0" w:rsidRDefault="009723A0" w:rsidP="76CA7F23">
            <w:pPr>
              <w:rPr>
                <w:rFonts w:eastAsia="Helvetica Neue"/>
                <w:color w:val="000000" w:themeColor="text1"/>
                <w:sz w:val="20"/>
                <w:szCs w:val="20"/>
                <w:u w:val="single"/>
              </w:rPr>
            </w:pPr>
            <w:r w:rsidRPr="009723A0">
              <w:rPr>
                <w:rFonts w:eastAsia="Helvetica Neue"/>
                <w:color w:val="000000" w:themeColor="text1"/>
                <w:sz w:val="20"/>
                <w:szCs w:val="20"/>
                <w:u w:val="single"/>
              </w:rPr>
              <w:t>https://pubmed.ncbi.nlm.nih.gov/36563965/</w:t>
            </w:r>
          </w:p>
        </w:tc>
        <w:tc>
          <w:tcPr>
            <w:tcW w:w="1821" w:type="dxa"/>
          </w:tcPr>
          <w:p w14:paraId="3C7F59A9" w14:textId="27A4E0A3" w:rsidR="76CA7F23" w:rsidRPr="00605B3C" w:rsidRDefault="00605B3C" w:rsidP="76CA7F23">
            <w:pPr>
              <w:rPr>
                <w:rFonts w:eastAsia="Open Sans"/>
                <w:color w:val="1C1D1E"/>
                <w:sz w:val="20"/>
                <w:szCs w:val="20"/>
              </w:rPr>
            </w:pPr>
            <w:r w:rsidRPr="00605B3C">
              <w:rPr>
                <w:rFonts w:eastAsia="Open Sans"/>
                <w:color w:val="1C1D1E"/>
                <w:sz w:val="20"/>
                <w:szCs w:val="20"/>
              </w:rPr>
              <w:t>March 2023</w:t>
            </w:r>
          </w:p>
        </w:tc>
      </w:tr>
      <w:tr w:rsidR="002F0A1B" w14:paraId="7F6BF548" w14:textId="77777777" w:rsidTr="00871209">
        <w:trPr>
          <w:cantSplit/>
          <w:trHeight w:val="300"/>
        </w:trPr>
        <w:tc>
          <w:tcPr>
            <w:tcW w:w="562" w:type="dxa"/>
          </w:tcPr>
          <w:p w14:paraId="08C146C8" w14:textId="67378F23" w:rsidR="002F0A1B" w:rsidRDefault="002F0A1B" w:rsidP="76CA7F23">
            <w:pPr>
              <w:rPr>
                <w:sz w:val="24"/>
                <w:szCs w:val="24"/>
              </w:rPr>
            </w:pPr>
            <w:r>
              <w:rPr>
                <w:sz w:val="24"/>
                <w:szCs w:val="24"/>
              </w:rPr>
              <w:t>7.</w:t>
            </w:r>
          </w:p>
        </w:tc>
        <w:tc>
          <w:tcPr>
            <w:tcW w:w="1560" w:type="dxa"/>
          </w:tcPr>
          <w:p w14:paraId="79C52990" w14:textId="0BAC2853" w:rsidR="002F0A1B" w:rsidRPr="00E8467C" w:rsidRDefault="00533981" w:rsidP="76CA7F23">
            <w:pPr>
              <w:rPr>
                <w:noProof/>
                <w:sz w:val="20"/>
                <w:szCs w:val="20"/>
              </w:rPr>
            </w:pPr>
            <w:r w:rsidRPr="00533981">
              <w:rPr>
                <w:noProof/>
                <w:sz w:val="20"/>
                <w:szCs w:val="20"/>
              </w:rPr>
              <w:t>Clinical practice guideline</w:t>
            </w:r>
          </w:p>
        </w:tc>
        <w:tc>
          <w:tcPr>
            <w:tcW w:w="2268" w:type="dxa"/>
          </w:tcPr>
          <w:p w14:paraId="1BD88163" w14:textId="424A524B" w:rsidR="002F0A1B" w:rsidRPr="00522CAD" w:rsidRDefault="00450F0B" w:rsidP="00450F0B">
            <w:pPr>
              <w:rPr>
                <w:rFonts w:eastAsia="Helvetica Neue"/>
                <w:sz w:val="20"/>
                <w:szCs w:val="20"/>
                <w:lang w:val="en-GB"/>
              </w:rPr>
            </w:pPr>
            <w:r w:rsidRPr="00450F0B">
              <w:rPr>
                <w:rFonts w:eastAsia="Helvetica Neue"/>
                <w:sz w:val="20"/>
                <w:szCs w:val="20"/>
                <w:lang w:val="en-GB"/>
              </w:rPr>
              <w:t>Recommendations for the use of next</w:t>
            </w:r>
            <w:r>
              <w:rPr>
                <w:rFonts w:eastAsia="Helvetica Neue"/>
                <w:sz w:val="20"/>
                <w:szCs w:val="20"/>
                <w:lang w:val="en-GB"/>
              </w:rPr>
              <w:t>-</w:t>
            </w:r>
            <w:r w:rsidRPr="00450F0B">
              <w:rPr>
                <w:rFonts w:eastAsia="Helvetica Neue"/>
                <w:sz w:val="20"/>
                <w:szCs w:val="20"/>
                <w:lang w:val="en-GB"/>
              </w:rPr>
              <w:t>generation sequencing (NGS) for</w:t>
            </w:r>
            <w:r>
              <w:rPr>
                <w:rFonts w:eastAsia="Helvetica Neue"/>
                <w:sz w:val="20"/>
                <w:szCs w:val="20"/>
                <w:lang w:val="en-GB"/>
              </w:rPr>
              <w:t xml:space="preserve"> </w:t>
            </w:r>
            <w:r w:rsidRPr="00450F0B">
              <w:rPr>
                <w:rFonts w:eastAsia="Helvetica Neue"/>
                <w:sz w:val="20"/>
                <w:szCs w:val="20"/>
                <w:lang w:val="en-GB"/>
              </w:rPr>
              <w:t>patients with advanced cancer in</w:t>
            </w:r>
            <w:r>
              <w:rPr>
                <w:rFonts w:eastAsia="Helvetica Neue"/>
                <w:sz w:val="20"/>
                <w:szCs w:val="20"/>
                <w:lang w:val="en-GB"/>
              </w:rPr>
              <w:t xml:space="preserve"> </w:t>
            </w:r>
            <w:r w:rsidRPr="00450F0B">
              <w:rPr>
                <w:rFonts w:eastAsia="Helvetica Neue"/>
                <w:sz w:val="20"/>
                <w:szCs w:val="20"/>
                <w:lang w:val="en-GB"/>
              </w:rPr>
              <w:t>2024: a report from the ESMO Precision</w:t>
            </w:r>
            <w:r>
              <w:rPr>
                <w:rFonts w:eastAsia="Helvetica Neue"/>
                <w:sz w:val="20"/>
                <w:szCs w:val="20"/>
                <w:lang w:val="en-GB"/>
              </w:rPr>
              <w:t xml:space="preserve"> </w:t>
            </w:r>
            <w:r w:rsidRPr="00450F0B">
              <w:rPr>
                <w:rFonts w:eastAsia="Helvetica Neue"/>
                <w:sz w:val="20"/>
                <w:szCs w:val="20"/>
                <w:lang w:val="en-GB"/>
              </w:rPr>
              <w:t>Medicine Working Group</w:t>
            </w:r>
          </w:p>
        </w:tc>
        <w:tc>
          <w:tcPr>
            <w:tcW w:w="5244" w:type="dxa"/>
          </w:tcPr>
          <w:p w14:paraId="5BE8610B" w14:textId="58A8315F" w:rsidR="002F0A1B" w:rsidRPr="00D85A1C" w:rsidRDefault="001769BB" w:rsidP="76CA7F23">
            <w:pPr>
              <w:rPr>
                <w:rFonts w:eastAsia="Helvetica Neue"/>
                <w:color w:val="000000" w:themeColor="text1"/>
                <w:sz w:val="20"/>
                <w:szCs w:val="20"/>
              </w:rPr>
            </w:pPr>
            <w:r w:rsidRPr="001769BB">
              <w:rPr>
                <w:rFonts w:eastAsia="Helvetica Neue"/>
                <w:color w:val="000000" w:themeColor="text1"/>
                <w:sz w:val="20"/>
                <w:szCs w:val="20"/>
              </w:rPr>
              <w:t>ESMO updated its guidelines to expand tumour NGS use in advanced cancers, now including breast, rare cancers, and CUP. NGS is recommended where matched therapies are accessible, aiming to improve precision medicine’s impact. Recommendations consider clinical actionability, cost-effectiveness, and patient discussion in research or specific settings.</w:t>
            </w:r>
          </w:p>
        </w:tc>
        <w:tc>
          <w:tcPr>
            <w:tcW w:w="2798" w:type="dxa"/>
          </w:tcPr>
          <w:p w14:paraId="7CDFD808" w14:textId="2824C88E" w:rsidR="002F0A1B" w:rsidRPr="009723A0" w:rsidRDefault="00533981" w:rsidP="76CA7F23">
            <w:pPr>
              <w:rPr>
                <w:rFonts w:eastAsia="Helvetica Neue"/>
                <w:color w:val="000000" w:themeColor="text1"/>
                <w:sz w:val="20"/>
                <w:szCs w:val="20"/>
                <w:u w:val="single"/>
              </w:rPr>
            </w:pPr>
            <w:r w:rsidRPr="00533981">
              <w:rPr>
                <w:rFonts w:eastAsia="Helvetica Neue"/>
                <w:color w:val="000000" w:themeColor="text1"/>
                <w:sz w:val="20"/>
                <w:szCs w:val="20"/>
                <w:u w:val="single"/>
              </w:rPr>
              <w:t>https://pubmed.ncbi.nlm.nih.gov/38834388/</w:t>
            </w:r>
          </w:p>
        </w:tc>
        <w:tc>
          <w:tcPr>
            <w:tcW w:w="1821" w:type="dxa"/>
          </w:tcPr>
          <w:p w14:paraId="326FA078" w14:textId="2B05136A" w:rsidR="002F0A1B" w:rsidRPr="00605B3C" w:rsidRDefault="00A56550" w:rsidP="76CA7F23">
            <w:pPr>
              <w:rPr>
                <w:rFonts w:eastAsia="Open Sans"/>
                <w:color w:val="1C1D1E"/>
                <w:sz w:val="20"/>
                <w:szCs w:val="20"/>
              </w:rPr>
            </w:pPr>
            <w:r>
              <w:rPr>
                <w:rFonts w:eastAsia="Open Sans"/>
                <w:color w:val="1C1D1E"/>
                <w:sz w:val="20"/>
                <w:szCs w:val="20"/>
              </w:rPr>
              <w:t>July 2024</w:t>
            </w:r>
          </w:p>
        </w:tc>
      </w:tr>
      <w:tr w:rsidR="002F0A1B" w14:paraId="4962FE69" w14:textId="77777777" w:rsidTr="00871209">
        <w:trPr>
          <w:cantSplit/>
          <w:trHeight w:val="300"/>
        </w:trPr>
        <w:tc>
          <w:tcPr>
            <w:tcW w:w="562" w:type="dxa"/>
          </w:tcPr>
          <w:p w14:paraId="4BFB0A8B" w14:textId="6A1C6E85" w:rsidR="002F0A1B" w:rsidRPr="00A56550" w:rsidRDefault="00A56550" w:rsidP="76CA7F23">
            <w:pPr>
              <w:rPr>
                <w:sz w:val="20"/>
                <w:szCs w:val="20"/>
              </w:rPr>
            </w:pPr>
            <w:r w:rsidRPr="00A56550">
              <w:rPr>
                <w:sz w:val="20"/>
                <w:szCs w:val="20"/>
              </w:rPr>
              <w:t>8.</w:t>
            </w:r>
          </w:p>
        </w:tc>
        <w:tc>
          <w:tcPr>
            <w:tcW w:w="1560" w:type="dxa"/>
          </w:tcPr>
          <w:p w14:paraId="78D04CA9" w14:textId="306864B3" w:rsidR="002F0A1B" w:rsidRPr="00A56550" w:rsidRDefault="001D5239" w:rsidP="76CA7F23">
            <w:pPr>
              <w:rPr>
                <w:noProof/>
                <w:sz w:val="20"/>
                <w:szCs w:val="20"/>
              </w:rPr>
            </w:pPr>
            <w:r w:rsidRPr="001D5239">
              <w:rPr>
                <w:noProof/>
                <w:sz w:val="20"/>
                <w:szCs w:val="20"/>
              </w:rPr>
              <w:t>Clinical practice guideline</w:t>
            </w:r>
          </w:p>
        </w:tc>
        <w:tc>
          <w:tcPr>
            <w:tcW w:w="2268" w:type="dxa"/>
          </w:tcPr>
          <w:p w14:paraId="6A19EB40" w14:textId="4F0CADA4" w:rsidR="002F0A1B" w:rsidRPr="00A56550" w:rsidRDefault="00BC2757" w:rsidP="00BC2757">
            <w:pPr>
              <w:rPr>
                <w:rFonts w:eastAsia="Helvetica Neue"/>
                <w:sz w:val="20"/>
                <w:szCs w:val="20"/>
                <w:lang w:val="en-GB"/>
              </w:rPr>
            </w:pPr>
            <w:r w:rsidRPr="00BC2757">
              <w:rPr>
                <w:rFonts w:eastAsia="Helvetica Neue"/>
                <w:sz w:val="20"/>
                <w:szCs w:val="20"/>
                <w:lang w:val="en-GB"/>
              </w:rPr>
              <w:t>Optimal care pathway for people</w:t>
            </w:r>
            <w:r>
              <w:rPr>
                <w:rFonts w:eastAsia="Helvetica Neue"/>
                <w:sz w:val="20"/>
                <w:szCs w:val="20"/>
                <w:lang w:val="en-GB"/>
              </w:rPr>
              <w:t xml:space="preserve"> </w:t>
            </w:r>
            <w:r w:rsidRPr="00BC2757">
              <w:rPr>
                <w:rFonts w:eastAsia="Helvetica Neue"/>
                <w:sz w:val="20"/>
                <w:szCs w:val="20"/>
                <w:lang w:val="en-GB"/>
              </w:rPr>
              <w:t>with cancer of unknown primary</w:t>
            </w:r>
          </w:p>
        </w:tc>
        <w:tc>
          <w:tcPr>
            <w:tcW w:w="5244" w:type="dxa"/>
          </w:tcPr>
          <w:p w14:paraId="7F62D9D3" w14:textId="100AED19" w:rsidR="002F0A1B" w:rsidRPr="00A56550" w:rsidRDefault="00152A69" w:rsidP="76CA7F23">
            <w:pPr>
              <w:rPr>
                <w:rFonts w:eastAsia="Helvetica Neue"/>
                <w:color w:val="000000" w:themeColor="text1"/>
                <w:sz w:val="20"/>
                <w:szCs w:val="20"/>
              </w:rPr>
            </w:pPr>
            <w:r w:rsidRPr="00152A69">
              <w:rPr>
                <w:rFonts w:eastAsia="Helvetica Neue"/>
                <w:color w:val="000000" w:themeColor="text1"/>
                <w:sz w:val="20"/>
                <w:szCs w:val="20"/>
              </w:rPr>
              <w:t>Optimal Care Pathways (OCPs) ensure consistent, high-quality, evidence-based care for all cancer patients. For cancer of unknown primary (CUP), OCPs guide timely, coordinated diagnosis and treatment to improve outcomes, promoting equitable access to best-practice care regardless of location or background.</w:t>
            </w:r>
          </w:p>
        </w:tc>
        <w:tc>
          <w:tcPr>
            <w:tcW w:w="2798" w:type="dxa"/>
          </w:tcPr>
          <w:p w14:paraId="0E4B8338" w14:textId="45B5B74F" w:rsidR="002F0A1B" w:rsidRPr="00A56550" w:rsidRDefault="00977920" w:rsidP="76CA7F23">
            <w:pPr>
              <w:rPr>
                <w:rFonts w:eastAsia="Helvetica Neue"/>
                <w:color w:val="000000" w:themeColor="text1"/>
                <w:sz w:val="20"/>
                <w:szCs w:val="20"/>
                <w:u w:val="single"/>
              </w:rPr>
            </w:pPr>
            <w:r w:rsidRPr="00977920">
              <w:rPr>
                <w:rFonts w:eastAsia="Helvetica Neue"/>
                <w:color w:val="000000" w:themeColor="text1"/>
                <w:sz w:val="20"/>
                <w:szCs w:val="20"/>
                <w:u w:val="single"/>
              </w:rPr>
              <w:t>https://www.cancer.org.au/assets/pdf/cancer-of-unknown-primary-january-2020</w:t>
            </w:r>
          </w:p>
        </w:tc>
        <w:tc>
          <w:tcPr>
            <w:tcW w:w="1821" w:type="dxa"/>
          </w:tcPr>
          <w:p w14:paraId="01F5AFB9" w14:textId="1265412D" w:rsidR="002F0A1B" w:rsidRPr="00A56550" w:rsidRDefault="00F60126" w:rsidP="76CA7F23">
            <w:pPr>
              <w:rPr>
                <w:rFonts w:eastAsia="Open Sans"/>
                <w:color w:val="1C1D1E"/>
                <w:sz w:val="20"/>
                <w:szCs w:val="20"/>
              </w:rPr>
            </w:pPr>
            <w:r>
              <w:rPr>
                <w:rFonts w:eastAsia="Open Sans"/>
                <w:color w:val="1C1D1E"/>
                <w:sz w:val="20"/>
                <w:szCs w:val="20"/>
              </w:rPr>
              <w:t>January 2020</w:t>
            </w:r>
          </w:p>
        </w:tc>
      </w:tr>
      <w:tr w:rsidR="00891510" w14:paraId="01A7D01D" w14:textId="77777777" w:rsidTr="00871209">
        <w:trPr>
          <w:cantSplit/>
          <w:trHeight w:val="300"/>
        </w:trPr>
        <w:tc>
          <w:tcPr>
            <w:tcW w:w="562" w:type="dxa"/>
          </w:tcPr>
          <w:p w14:paraId="4757BE2E" w14:textId="4AB8BBD8" w:rsidR="00891510" w:rsidRPr="00A56550" w:rsidRDefault="00891510" w:rsidP="76CA7F23">
            <w:pPr>
              <w:rPr>
                <w:sz w:val="20"/>
                <w:szCs w:val="20"/>
              </w:rPr>
            </w:pPr>
            <w:r>
              <w:rPr>
                <w:sz w:val="20"/>
                <w:szCs w:val="20"/>
              </w:rPr>
              <w:t>9.</w:t>
            </w:r>
          </w:p>
        </w:tc>
        <w:tc>
          <w:tcPr>
            <w:tcW w:w="1560" w:type="dxa"/>
          </w:tcPr>
          <w:p w14:paraId="0C27C0CF" w14:textId="494AEC52" w:rsidR="00891510" w:rsidRPr="001D5239" w:rsidRDefault="00D23E30" w:rsidP="76CA7F23">
            <w:pPr>
              <w:rPr>
                <w:noProof/>
                <w:sz w:val="20"/>
                <w:szCs w:val="20"/>
              </w:rPr>
            </w:pPr>
            <w:r w:rsidRPr="00D23E30">
              <w:rPr>
                <w:noProof/>
                <w:sz w:val="20"/>
                <w:szCs w:val="20"/>
              </w:rPr>
              <w:t>Observational, non-randomised</w:t>
            </w:r>
          </w:p>
        </w:tc>
        <w:tc>
          <w:tcPr>
            <w:tcW w:w="2268" w:type="dxa"/>
          </w:tcPr>
          <w:p w14:paraId="6C1C6D5C" w14:textId="226A899F" w:rsidR="00891510" w:rsidRPr="00BC2757" w:rsidRDefault="00CA2B94" w:rsidP="00CA2B94">
            <w:pPr>
              <w:rPr>
                <w:rFonts w:eastAsia="Helvetica Neue"/>
                <w:sz w:val="20"/>
                <w:szCs w:val="20"/>
                <w:lang w:val="en-GB"/>
              </w:rPr>
            </w:pPr>
            <w:r w:rsidRPr="00CA2B94">
              <w:rPr>
                <w:rFonts w:eastAsia="Helvetica Neue"/>
                <w:sz w:val="20"/>
                <w:szCs w:val="20"/>
                <w:lang w:val="en-GB"/>
              </w:rPr>
              <w:t>Healthcare Costs Before and After Diagnosis of Cancer of Unknown</w:t>
            </w:r>
            <w:r>
              <w:rPr>
                <w:rFonts w:eastAsia="Helvetica Neue"/>
                <w:sz w:val="20"/>
                <w:szCs w:val="20"/>
                <w:lang w:val="en-GB"/>
              </w:rPr>
              <w:t xml:space="preserve"> </w:t>
            </w:r>
            <w:r w:rsidRPr="00CA2B94">
              <w:rPr>
                <w:rFonts w:eastAsia="Helvetica Neue"/>
                <w:sz w:val="20"/>
                <w:szCs w:val="20"/>
                <w:lang w:val="en-GB"/>
              </w:rPr>
              <w:t>Primary Versus Ovarian Cancer in Australia</w:t>
            </w:r>
          </w:p>
        </w:tc>
        <w:tc>
          <w:tcPr>
            <w:tcW w:w="5244" w:type="dxa"/>
          </w:tcPr>
          <w:p w14:paraId="199C4A0D" w14:textId="17D16960" w:rsidR="00891510" w:rsidRPr="00152A69" w:rsidRDefault="00872409" w:rsidP="76CA7F23">
            <w:pPr>
              <w:rPr>
                <w:rFonts w:eastAsia="Helvetica Neue"/>
                <w:color w:val="000000" w:themeColor="text1"/>
                <w:sz w:val="20"/>
                <w:szCs w:val="20"/>
              </w:rPr>
            </w:pPr>
            <w:r w:rsidRPr="00872409">
              <w:rPr>
                <w:rFonts w:eastAsia="Helvetica Neue"/>
                <w:color w:val="000000" w:themeColor="text1"/>
                <w:sz w:val="20"/>
                <w:szCs w:val="20"/>
              </w:rPr>
              <w:t>Patients with cancer of unknown primary (CUP) incur significantly higher healthcare costs than those with ovarian cancer, both before and after diagnosis. Costs are driven by imaging, procedures, and medicines, highlighting the diagnostic complexity and treatment challenges of CUP in the Australian healthcare setting.</w:t>
            </w:r>
          </w:p>
        </w:tc>
        <w:tc>
          <w:tcPr>
            <w:tcW w:w="2798" w:type="dxa"/>
          </w:tcPr>
          <w:p w14:paraId="1BD1904B" w14:textId="33A60E6A" w:rsidR="00891510" w:rsidRPr="00977920" w:rsidRDefault="00F3286A" w:rsidP="76CA7F23">
            <w:pPr>
              <w:rPr>
                <w:rFonts w:eastAsia="Helvetica Neue"/>
                <w:color w:val="000000" w:themeColor="text1"/>
                <w:sz w:val="20"/>
                <w:szCs w:val="20"/>
                <w:u w:val="single"/>
              </w:rPr>
            </w:pPr>
            <w:r w:rsidRPr="00F3286A">
              <w:rPr>
                <w:rFonts w:eastAsia="Helvetica Neue"/>
                <w:color w:val="000000" w:themeColor="text1"/>
                <w:sz w:val="20"/>
                <w:szCs w:val="20"/>
                <w:u w:val="single"/>
              </w:rPr>
              <w:t>https://pubmed.ncbi.nlm.nih.gov/36253664/</w:t>
            </w:r>
          </w:p>
        </w:tc>
        <w:tc>
          <w:tcPr>
            <w:tcW w:w="1821" w:type="dxa"/>
          </w:tcPr>
          <w:p w14:paraId="5199503B" w14:textId="296047F6" w:rsidR="00891510" w:rsidRDefault="002A5AE1" w:rsidP="76CA7F23">
            <w:pPr>
              <w:rPr>
                <w:rFonts w:eastAsia="Open Sans"/>
                <w:color w:val="1C1D1E"/>
                <w:sz w:val="20"/>
                <w:szCs w:val="20"/>
              </w:rPr>
            </w:pPr>
            <w:r>
              <w:rPr>
                <w:rFonts w:eastAsia="Open Sans"/>
                <w:color w:val="1C1D1E"/>
                <w:sz w:val="20"/>
                <w:szCs w:val="20"/>
              </w:rPr>
              <w:t>January 2023</w:t>
            </w:r>
          </w:p>
        </w:tc>
      </w:tr>
      <w:tr w:rsidR="00871209" w14:paraId="2C81B233" w14:textId="77777777" w:rsidTr="00871209">
        <w:trPr>
          <w:cantSplit/>
          <w:trHeight w:val="300"/>
        </w:trPr>
        <w:tc>
          <w:tcPr>
            <w:tcW w:w="562" w:type="dxa"/>
          </w:tcPr>
          <w:p w14:paraId="41F5FB71" w14:textId="55FC3249" w:rsidR="00871209" w:rsidRDefault="00871209" w:rsidP="00871209">
            <w:pPr>
              <w:rPr>
                <w:sz w:val="20"/>
                <w:szCs w:val="20"/>
              </w:rPr>
            </w:pPr>
            <w:r>
              <w:rPr>
                <w:sz w:val="20"/>
                <w:szCs w:val="20"/>
              </w:rPr>
              <w:lastRenderedPageBreak/>
              <w:t>10.</w:t>
            </w:r>
          </w:p>
        </w:tc>
        <w:tc>
          <w:tcPr>
            <w:tcW w:w="1560" w:type="dxa"/>
          </w:tcPr>
          <w:p w14:paraId="14BBE7C8" w14:textId="4721EBAB" w:rsidR="00871209" w:rsidRPr="00D23E30" w:rsidRDefault="00871209" w:rsidP="00871209">
            <w:pPr>
              <w:rPr>
                <w:noProof/>
                <w:sz w:val="20"/>
                <w:szCs w:val="20"/>
              </w:rPr>
            </w:pPr>
            <w:r>
              <w:rPr>
                <w:noProof/>
                <w:sz w:val="20"/>
                <w:szCs w:val="20"/>
              </w:rPr>
              <w:t xml:space="preserve">Interventional, </w:t>
            </w:r>
            <w:r w:rsidRPr="00B875F1">
              <w:rPr>
                <w:noProof/>
                <w:sz w:val="20"/>
                <w:szCs w:val="20"/>
              </w:rPr>
              <w:t>phase II, randomi</w:t>
            </w:r>
            <w:r>
              <w:rPr>
                <w:noProof/>
                <w:sz w:val="20"/>
                <w:szCs w:val="20"/>
              </w:rPr>
              <w:t>s</w:t>
            </w:r>
            <w:r w:rsidRPr="00B875F1">
              <w:rPr>
                <w:noProof/>
                <w:sz w:val="20"/>
                <w:szCs w:val="20"/>
              </w:rPr>
              <w:t>ed, clinical trial</w:t>
            </w:r>
          </w:p>
        </w:tc>
        <w:tc>
          <w:tcPr>
            <w:tcW w:w="2268" w:type="dxa"/>
          </w:tcPr>
          <w:p w14:paraId="07B7B34F" w14:textId="7B5ACE18" w:rsidR="00871209" w:rsidRPr="00CA2B94" w:rsidRDefault="00871209" w:rsidP="00871209">
            <w:pPr>
              <w:rPr>
                <w:rFonts w:eastAsia="Helvetica Neue"/>
                <w:sz w:val="20"/>
                <w:szCs w:val="20"/>
                <w:lang w:val="en-GB"/>
              </w:rPr>
            </w:pPr>
            <w:r w:rsidRPr="00BB78C9">
              <w:rPr>
                <w:rFonts w:eastAsia="Helvetica Neue"/>
                <w:sz w:val="20"/>
                <w:szCs w:val="20"/>
                <w:lang w:val="en-GB"/>
              </w:rPr>
              <w:t>Molecularly guided therapy versus chemotherapy after</w:t>
            </w:r>
            <w:r>
              <w:rPr>
                <w:rFonts w:eastAsia="Helvetica Neue"/>
                <w:sz w:val="20"/>
                <w:szCs w:val="20"/>
                <w:lang w:val="en-GB"/>
              </w:rPr>
              <w:t xml:space="preserve"> </w:t>
            </w:r>
            <w:r w:rsidRPr="00BB78C9">
              <w:rPr>
                <w:rFonts w:eastAsia="Helvetica Neue"/>
                <w:sz w:val="20"/>
                <w:szCs w:val="20"/>
                <w:lang w:val="en-GB"/>
              </w:rPr>
              <w:t>disease control in unfavourable cancer of unknown primary</w:t>
            </w:r>
            <w:r>
              <w:rPr>
                <w:rFonts w:eastAsia="Helvetica Neue"/>
                <w:sz w:val="20"/>
                <w:szCs w:val="20"/>
                <w:lang w:val="en-GB"/>
              </w:rPr>
              <w:t xml:space="preserve"> </w:t>
            </w:r>
            <w:r w:rsidRPr="00BB78C9">
              <w:rPr>
                <w:rFonts w:eastAsia="Helvetica Neue"/>
                <w:sz w:val="20"/>
                <w:szCs w:val="20"/>
                <w:lang w:val="en-GB"/>
              </w:rPr>
              <w:t>(CUPISCO): an open-label, randomised, phase 2 study</w:t>
            </w:r>
          </w:p>
        </w:tc>
        <w:tc>
          <w:tcPr>
            <w:tcW w:w="5244" w:type="dxa"/>
          </w:tcPr>
          <w:p w14:paraId="2D669466" w14:textId="65A159CA" w:rsidR="00871209" w:rsidRPr="00872409" w:rsidRDefault="00871209" w:rsidP="00871209">
            <w:pPr>
              <w:rPr>
                <w:rFonts w:eastAsia="Helvetica Neue"/>
                <w:color w:val="000000" w:themeColor="text1"/>
                <w:sz w:val="20"/>
                <w:szCs w:val="20"/>
              </w:rPr>
            </w:pPr>
            <w:r w:rsidRPr="00E114B7">
              <w:rPr>
                <w:rFonts w:eastAsia="Helvetica Neue"/>
                <w:color w:val="000000" w:themeColor="text1"/>
                <w:sz w:val="20"/>
                <w:szCs w:val="20"/>
              </w:rPr>
              <w:t>The CUPISCO trial found that in patients with unfavourable non-squamous cancer of unknown primary, molecularly guided therapy (MGT) based on comprehensive genomic profiling (CGP) significantly improved progression-free survival compared to standard chemotherapy. CGP at diagnosis is recommended to guide treatment and improve outcomes.</w:t>
            </w:r>
          </w:p>
        </w:tc>
        <w:tc>
          <w:tcPr>
            <w:tcW w:w="2798" w:type="dxa"/>
          </w:tcPr>
          <w:p w14:paraId="5357D775" w14:textId="79FE89F3" w:rsidR="00871209" w:rsidRPr="00F3286A" w:rsidRDefault="00871209" w:rsidP="00871209">
            <w:pPr>
              <w:rPr>
                <w:rFonts w:eastAsia="Helvetica Neue"/>
                <w:color w:val="000000" w:themeColor="text1"/>
                <w:sz w:val="20"/>
                <w:szCs w:val="20"/>
                <w:u w:val="single"/>
              </w:rPr>
            </w:pPr>
            <w:r w:rsidRPr="009E737D">
              <w:rPr>
                <w:rFonts w:eastAsia="Helvetica Neue"/>
                <w:color w:val="000000" w:themeColor="text1"/>
                <w:sz w:val="20"/>
                <w:szCs w:val="20"/>
                <w:u w:val="single"/>
              </w:rPr>
              <w:t>https://pubmed.ncbi.nlm.nih.gov/39096924/</w:t>
            </w:r>
          </w:p>
        </w:tc>
        <w:tc>
          <w:tcPr>
            <w:tcW w:w="1821" w:type="dxa"/>
          </w:tcPr>
          <w:p w14:paraId="6BF18B81" w14:textId="34FF1AE0" w:rsidR="00871209" w:rsidRDefault="00871209" w:rsidP="00871209">
            <w:pPr>
              <w:rPr>
                <w:rFonts w:eastAsia="Open Sans"/>
                <w:color w:val="1C1D1E"/>
                <w:sz w:val="20"/>
                <w:szCs w:val="20"/>
              </w:rPr>
            </w:pPr>
            <w:r>
              <w:rPr>
                <w:rFonts w:eastAsia="Open Sans"/>
                <w:color w:val="1C1D1E"/>
                <w:sz w:val="20"/>
                <w:szCs w:val="20"/>
              </w:rPr>
              <w:t>10 August 2024</w:t>
            </w:r>
          </w:p>
        </w:tc>
      </w:tr>
      <w:tr w:rsidR="00254471" w14:paraId="4B48F847" w14:textId="77777777" w:rsidTr="00871209">
        <w:trPr>
          <w:cantSplit/>
          <w:trHeight w:val="300"/>
        </w:trPr>
        <w:tc>
          <w:tcPr>
            <w:tcW w:w="562" w:type="dxa"/>
          </w:tcPr>
          <w:p w14:paraId="493B90EA" w14:textId="6A0108DD" w:rsidR="00254471" w:rsidRDefault="00254471" w:rsidP="00254471">
            <w:pPr>
              <w:rPr>
                <w:sz w:val="20"/>
                <w:szCs w:val="20"/>
              </w:rPr>
            </w:pPr>
            <w:r>
              <w:rPr>
                <w:sz w:val="20"/>
                <w:szCs w:val="20"/>
              </w:rPr>
              <w:t>11.</w:t>
            </w:r>
          </w:p>
        </w:tc>
        <w:tc>
          <w:tcPr>
            <w:tcW w:w="1560" w:type="dxa"/>
          </w:tcPr>
          <w:p w14:paraId="0D3342CB" w14:textId="44BE0464" w:rsidR="00254471" w:rsidRPr="00D23E30" w:rsidRDefault="00254471" w:rsidP="00254471">
            <w:pPr>
              <w:rPr>
                <w:noProof/>
                <w:sz w:val="20"/>
                <w:szCs w:val="20"/>
              </w:rPr>
            </w:pPr>
            <w:r w:rsidRPr="003170FF">
              <w:rPr>
                <w:noProof/>
                <w:sz w:val="20"/>
                <w:szCs w:val="20"/>
              </w:rPr>
              <w:t>Interventional, phase II, randomised, clinical trial</w:t>
            </w:r>
          </w:p>
        </w:tc>
        <w:tc>
          <w:tcPr>
            <w:tcW w:w="2268" w:type="dxa"/>
          </w:tcPr>
          <w:p w14:paraId="02961ACD" w14:textId="48BB3EB4" w:rsidR="00254471" w:rsidRPr="00CA2B94" w:rsidRDefault="00254471" w:rsidP="00254471">
            <w:pPr>
              <w:rPr>
                <w:rFonts w:eastAsia="Helvetica Neue"/>
                <w:sz w:val="20"/>
                <w:szCs w:val="20"/>
                <w:lang w:val="en-GB"/>
              </w:rPr>
            </w:pPr>
            <w:r w:rsidRPr="003170FF">
              <w:rPr>
                <w:rFonts w:eastAsia="Helvetica Neue"/>
                <w:sz w:val="20"/>
                <w:szCs w:val="20"/>
                <w:lang w:val="en-GB"/>
              </w:rPr>
              <w:t>A Challenging Task: Identifying Patients with Cancer of</w:t>
            </w:r>
            <w:r>
              <w:rPr>
                <w:rFonts w:eastAsia="Helvetica Neue"/>
                <w:sz w:val="20"/>
                <w:szCs w:val="20"/>
                <w:lang w:val="en-GB"/>
              </w:rPr>
              <w:t xml:space="preserve"> </w:t>
            </w:r>
            <w:r w:rsidRPr="003170FF">
              <w:rPr>
                <w:rFonts w:eastAsia="Helvetica Neue"/>
                <w:sz w:val="20"/>
                <w:szCs w:val="20"/>
                <w:lang w:val="en-GB"/>
              </w:rPr>
              <w:t>Unknown Primary (CUP) According to ESMO Guidelines: The CUPISCO Trial Experience</w:t>
            </w:r>
          </w:p>
        </w:tc>
        <w:tc>
          <w:tcPr>
            <w:tcW w:w="5244" w:type="dxa"/>
          </w:tcPr>
          <w:p w14:paraId="538ECEAA" w14:textId="1F1B7060" w:rsidR="00254471" w:rsidRPr="00872409" w:rsidRDefault="00254471" w:rsidP="00254471">
            <w:pPr>
              <w:rPr>
                <w:rFonts w:eastAsia="Helvetica Neue"/>
                <w:color w:val="000000" w:themeColor="text1"/>
                <w:sz w:val="20"/>
                <w:szCs w:val="20"/>
              </w:rPr>
            </w:pPr>
            <w:r w:rsidRPr="00317EB2">
              <w:rPr>
                <w:rFonts w:eastAsia="Helvetica Neue"/>
                <w:color w:val="000000" w:themeColor="text1"/>
                <w:sz w:val="20"/>
                <w:szCs w:val="20"/>
              </w:rPr>
              <w:t xml:space="preserve">Effective therapeutic regimens are lacking for patients with cancers of unknown primary (CUP). This article reports the clinic‐pathological challenges associated with diagnosis of </w:t>
            </w:r>
            <w:r w:rsidR="005E5298" w:rsidRPr="00317EB2">
              <w:rPr>
                <w:rFonts w:eastAsia="Helvetica Neue"/>
                <w:color w:val="000000" w:themeColor="text1"/>
                <w:sz w:val="20"/>
                <w:szCs w:val="20"/>
              </w:rPr>
              <w:t>unfavourable</w:t>
            </w:r>
            <w:r w:rsidRPr="00317EB2">
              <w:rPr>
                <w:rFonts w:eastAsia="Helvetica Neue"/>
                <w:color w:val="000000" w:themeColor="text1"/>
                <w:sz w:val="20"/>
                <w:szCs w:val="20"/>
              </w:rPr>
              <w:t xml:space="preserve"> CUP in the CUPSICO trial and suggests refinements for diagnostic algorithms.</w:t>
            </w:r>
          </w:p>
        </w:tc>
        <w:tc>
          <w:tcPr>
            <w:tcW w:w="2798" w:type="dxa"/>
          </w:tcPr>
          <w:p w14:paraId="289B1F56" w14:textId="7BA33E5C" w:rsidR="00254471" w:rsidRPr="00F3286A" w:rsidRDefault="00254471" w:rsidP="00254471">
            <w:pPr>
              <w:rPr>
                <w:rFonts w:eastAsia="Helvetica Neue"/>
                <w:color w:val="000000" w:themeColor="text1"/>
                <w:sz w:val="20"/>
                <w:szCs w:val="20"/>
                <w:u w:val="single"/>
              </w:rPr>
            </w:pPr>
            <w:r w:rsidRPr="00743630">
              <w:rPr>
                <w:rFonts w:eastAsia="Helvetica Neue"/>
                <w:color w:val="000000" w:themeColor="text1"/>
                <w:sz w:val="20"/>
                <w:szCs w:val="20"/>
                <w:u w:val="single"/>
              </w:rPr>
              <w:t>https://pmc.ncbi.nlm.nih.gov/articles/PMC8100559/</w:t>
            </w:r>
          </w:p>
        </w:tc>
        <w:tc>
          <w:tcPr>
            <w:tcW w:w="1821" w:type="dxa"/>
          </w:tcPr>
          <w:p w14:paraId="620DECF9" w14:textId="409C576B" w:rsidR="00254471" w:rsidRDefault="00254471" w:rsidP="00254471">
            <w:pPr>
              <w:rPr>
                <w:rFonts w:eastAsia="Open Sans"/>
                <w:color w:val="1C1D1E"/>
                <w:sz w:val="20"/>
                <w:szCs w:val="20"/>
              </w:rPr>
            </w:pPr>
            <w:r>
              <w:rPr>
                <w:rFonts w:eastAsia="Open Sans"/>
                <w:color w:val="1C1D1E"/>
                <w:sz w:val="20"/>
                <w:szCs w:val="20"/>
              </w:rPr>
              <w:t>25 March 2021</w:t>
            </w:r>
          </w:p>
        </w:tc>
      </w:tr>
      <w:tr w:rsidR="003E6E5F" w14:paraId="4145E65A" w14:textId="77777777" w:rsidTr="00871209">
        <w:trPr>
          <w:cantSplit/>
          <w:trHeight w:val="300"/>
        </w:trPr>
        <w:tc>
          <w:tcPr>
            <w:tcW w:w="562" w:type="dxa"/>
          </w:tcPr>
          <w:p w14:paraId="6F88D4D7" w14:textId="60ACDCDA" w:rsidR="003E6E5F" w:rsidRDefault="003E6E5F" w:rsidP="00254471">
            <w:pPr>
              <w:rPr>
                <w:sz w:val="20"/>
                <w:szCs w:val="20"/>
              </w:rPr>
            </w:pPr>
            <w:r>
              <w:rPr>
                <w:sz w:val="20"/>
                <w:szCs w:val="20"/>
              </w:rPr>
              <w:t>12.</w:t>
            </w:r>
          </w:p>
        </w:tc>
        <w:tc>
          <w:tcPr>
            <w:tcW w:w="1560" w:type="dxa"/>
          </w:tcPr>
          <w:p w14:paraId="6F5A2215" w14:textId="07AAC61B" w:rsidR="003E6E5F" w:rsidRPr="003170FF" w:rsidRDefault="00CD0A88" w:rsidP="00254471">
            <w:pPr>
              <w:rPr>
                <w:noProof/>
                <w:sz w:val="20"/>
                <w:szCs w:val="20"/>
              </w:rPr>
            </w:pPr>
            <w:r>
              <w:rPr>
                <w:noProof/>
                <w:sz w:val="20"/>
                <w:szCs w:val="20"/>
              </w:rPr>
              <w:t>Inter</w:t>
            </w:r>
            <w:r w:rsidR="005C6B51">
              <w:rPr>
                <w:noProof/>
                <w:sz w:val="20"/>
                <w:szCs w:val="20"/>
              </w:rPr>
              <w:t>ventional, prospective cohort study</w:t>
            </w:r>
          </w:p>
        </w:tc>
        <w:tc>
          <w:tcPr>
            <w:tcW w:w="2268" w:type="dxa"/>
          </w:tcPr>
          <w:p w14:paraId="6FDA61B5" w14:textId="6C1709C3" w:rsidR="003E6E5F" w:rsidRPr="003170FF" w:rsidRDefault="00FB6A3A" w:rsidP="00FB6A3A">
            <w:pPr>
              <w:rPr>
                <w:rFonts w:eastAsia="Helvetica Neue"/>
                <w:sz w:val="20"/>
                <w:szCs w:val="20"/>
                <w:lang w:val="en-GB"/>
              </w:rPr>
            </w:pPr>
            <w:r w:rsidRPr="00FB6A3A">
              <w:rPr>
                <w:rFonts w:eastAsia="Helvetica Neue"/>
                <w:sz w:val="20"/>
                <w:szCs w:val="20"/>
                <w:lang w:val="en-GB"/>
              </w:rPr>
              <w:t>Impact of whole genome sequencing on the care pathway for patients with</w:t>
            </w:r>
            <w:r>
              <w:rPr>
                <w:rFonts w:eastAsia="Helvetica Neue"/>
                <w:sz w:val="20"/>
                <w:szCs w:val="20"/>
                <w:lang w:val="en-GB"/>
              </w:rPr>
              <w:t xml:space="preserve"> </w:t>
            </w:r>
            <w:r w:rsidRPr="00FB6A3A">
              <w:rPr>
                <w:rFonts w:eastAsia="Helvetica Neue"/>
                <w:sz w:val="20"/>
                <w:szCs w:val="20"/>
                <w:lang w:val="en-GB"/>
              </w:rPr>
              <w:t>cancer of unknown primary</w:t>
            </w:r>
          </w:p>
        </w:tc>
        <w:tc>
          <w:tcPr>
            <w:tcW w:w="5244" w:type="dxa"/>
          </w:tcPr>
          <w:p w14:paraId="27E3541E" w14:textId="089A5534" w:rsidR="003E6E5F" w:rsidRPr="00317EB2" w:rsidRDefault="005950D1" w:rsidP="00254471">
            <w:pPr>
              <w:rPr>
                <w:rFonts w:eastAsia="Helvetica Neue"/>
                <w:color w:val="000000" w:themeColor="text1"/>
                <w:sz w:val="20"/>
                <w:szCs w:val="20"/>
              </w:rPr>
            </w:pPr>
            <w:r w:rsidRPr="005950D1">
              <w:rPr>
                <w:rFonts w:eastAsia="Helvetica Neue"/>
                <w:color w:val="000000" w:themeColor="text1"/>
                <w:sz w:val="20"/>
                <w:szCs w:val="20"/>
              </w:rPr>
              <w:t xml:space="preserve">Whole genome sequencing (WGS) significantly improved primary </w:t>
            </w:r>
            <w:r w:rsidR="005E5298" w:rsidRPr="005950D1">
              <w:rPr>
                <w:rFonts w:eastAsia="Helvetica Neue"/>
                <w:color w:val="000000" w:themeColor="text1"/>
                <w:sz w:val="20"/>
                <w:szCs w:val="20"/>
              </w:rPr>
              <w:t>tumour</w:t>
            </w:r>
            <w:r w:rsidRPr="005950D1">
              <w:rPr>
                <w:rFonts w:eastAsia="Helvetica Neue"/>
                <w:color w:val="000000" w:themeColor="text1"/>
                <w:sz w:val="20"/>
                <w:szCs w:val="20"/>
              </w:rPr>
              <w:t xml:space="preserve"> diagnosis and identified actionable mutations in cancer of unknown primary (CUP) patients, enabling tailored treatments. Compared to a historical control group, WGS increased diagnostic yield and treatment recommendations, though overall survival improvement was not statistically significant.</w:t>
            </w:r>
          </w:p>
        </w:tc>
        <w:tc>
          <w:tcPr>
            <w:tcW w:w="2798" w:type="dxa"/>
          </w:tcPr>
          <w:p w14:paraId="571EC403" w14:textId="54B36FA6" w:rsidR="003E6E5F" w:rsidRPr="00743630" w:rsidRDefault="00BB1EE6" w:rsidP="00254471">
            <w:pPr>
              <w:rPr>
                <w:rFonts w:eastAsia="Helvetica Neue"/>
                <w:color w:val="000000" w:themeColor="text1"/>
                <w:sz w:val="20"/>
                <w:szCs w:val="20"/>
                <w:u w:val="single"/>
              </w:rPr>
            </w:pPr>
            <w:r w:rsidRPr="00BB1EE6">
              <w:rPr>
                <w:rFonts w:eastAsia="Helvetica Neue"/>
                <w:color w:val="000000" w:themeColor="text1"/>
                <w:sz w:val="20"/>
                <w:szCs w:val="20"/>
                <w:u w:val="single"/>
              </w:rPr>
              <w:t>https://pubmed.ncbi.nlm.nih.gov/40345055/</w:t>
            </w:r>
          </w:p>
        </w:tc>
        <w:tc>
          <w:tcPr>
            <w:tcW w:w="1821" w:type="dxa"/>
          </w:tcPr>
          <w:p w14:paraId="52527B02" w14:textId="4EE7C754" w:rsidR="003E6E5F" w:rsidRDefault="00607CE1" w:rsidP="00254471">
            <w:pPr>
              <w:rPr>
                <w:rFonts w:eastAsia="Open Sans"/>
                <w:color w:val="1C1D1E"/>
                <w:sz w:val="20"/>
                <w:szCs w:val="20"/>
              </w:rPr>
            </w:pPr>
            <w:r>
              <w:rPr>
                <w:rFonts w:eastAsia="Open Sans"/>
                <w:color w:val="1C1D1E"/>
                <w:sz w:val="20"/>
                <w:szCs w:val="20"/>
              </w:rPr>
              <w:t>8 May 2025</w:t>
            </w:r>
          </w:p>
        </w:tc>
      </w:tr>
      <w:tr w:rsidR="00820482" w14:paraId="3AFB32A5" w14:textId="77777777" w:rsidTr="00871209">
        <w:trPr>
          <w:cantSplit/>
          <w:trHeight w:val="300"/>
        </w:trPr>
        <w:tc>
          <w:tcPr>
            <w:tcW w:w="562" w:type="dxa"/>
          </w:tcPr>
          <w:p w14:paraId="5EC44C41" w14:textId="191B7D9F" w:rsidR="00820482" w:rsidRDefault="00820482" w:rsidP="00254471">
            <w:pPr>
              <w:rPr>
                <w:sz w:val="20"/>
                <w:szCs w:val="20"/>
              </w:rPr>
            </w:pPr>
            <w:r>
              <w:rPr>
                <w:sz w:val="20"/>
                <w:szCs w:val="20"/>
              </w:rPr>
              <w:t>13</w:t>
            </w:r>
          </w:p>
        </w:tc>
        <w:tc>
          <w:tcPr>
            <w:tcW w:w="1560" w:type="dxa"/>
          </w:tcPr>
          <w:p w14:paraId="2BAE3E78" w14:textId="14D151A5" w:rsidR="00820482" w:rsidRDefault="00820482" w:rsidP="00254471">
            <w:pPr>
              <w:rPr>
                <w:noProof/>
                <w:sz w:val="20"/>
                <w:szCs w:val="20"/>
              </w:rPr>
            </w:pPr>
            <w:r w:rsidRPr="00820482">
              <w:rPr>
                <w:noProof/>
                <w:sz w:val="20"/>
                <w:szCs w:val="20"/>
              </w:rPr>
              <w:t>Observational, non-randomised</w:t>
            </w:r>
          </w:p>
        </w:tc>
        <w:tc>
          <w:tcPr>
            <w:tcW w:w="2268" w:type="dxa"/>
          </w:tcPr>
          <w:p w14:paraId="569F47CD" w14:textId="3422EF38" w:rsidR="00820482" w:rsidRPr="00FB6A3A" w:rsidRDefault="00820482" w:rsidP="00FB6A3A">
            <w:pPr>
              <w:rPr>
                <w:rFonts w:eastAsia="Helvetica Neue"/>
                <w:sz w:val="20"/>
                <w:szCs w:val="20"/>
                <w:lang w:val="en-GB"/>
              </w:rPr>
            </w:pPr>
            <w:r w:rsidRPr="00820482">
              <w:rPr>
                <w:rFonts w:eastAsia="Helvetica Neue"/>
                <w:sz w:val="20"/>
                <w:szCs w:val="20"/>
                <w:lang w:val="en-GB"/>
              </w:rPr>
              <w:t>Whole genome sequencing improves tissue of origin diagnosis and treatment options for cancer of unknown primary</w:t>
            </w:r>
          </w:p>
        </w:tc>
        <w:tc>
          <w:tcPr>
            <w:tcW w:w="5244" w:type="dxa"/>
          </w:tcPr>
          <w:p w14:paraId="379264E1" w14:textId="7F36D08D" w:rsidR="00820482" w:rsidRPr="005950D1" w:rsidRDefault="00820482" w:rsidP="00254471">
            <w:pPr>
              <w:rPr>
                <w:rFonts w:eastAsia="Helvetica Neue"/>
                <w:color w:val="000000" w:themeColor="text1"/>
                <w:sz w:val="20"/>
                <w:szCs w:val="20"/>
              </w:rPr>
            </w:pPr>
            <w:r w:rsidRPr="00820482">
              <w:rPr>
                <w:rFonts w:eastAsia="Helvetica Neue"/>
                <w:color w:val="000000" w:themeColor="text1"/>
                <w:sz w:val="20"/>
                <w:szCs w:val="20"/>
              </w:rPr>
              <w:t>Whole genome and transcriptome sequencing (WGTS) outperforms panel testing in cancer of unknown primary (CUP) by identifying more clinically relevant mutations, predicting tissue of origin in 77% of cases, and suggesting treatment options for 79% of patients, demonstrating its diagnostic and therapeutic value using routine samples.</w:t>
            </w:r>
          </w:p>
        </w:tc>
        <w:tc>
          <w:tcPr>
            <w:tcW w:w="2798" w:type="dxa"/>
          </w:tcPr>
          <w:p w14:paraId="0634EAAD" w14:textId="48D6A279" w:rsidR="00820482" w:rsidRPr="00BB1EE6" w:rsidRDefault="007E7B49" w:rsidP="00254471">
            <w:pPr>
              <w:rPr>
                <w:rFonts w:eastAsia="Helvetica Neue"/>
                <w:color w:val="000000" w:themeColor="text1"/>
                <w:sz w:val="20"/>
                <w:szCs w:val="20"/>
                <w:u w:val="single"/>
              </w:rPr>
            </w:pPr>
            <w:r w:rsidRPr="007E7B49">
              <w:rPr>
                <w:rFonts w:eastAsia="Helvetica Neue"/>
                <w:color w:val="000000" w:themeColor="text1"/>
                <w:sz w:val="20"/>
                <w:szCs w:val="20"/>
                <w:u w:val="single"/>
              </w:rPr>
              <w:t>https://www.nature.com/articles/s41467-025-59661-x</w:t>
            </w:r>
          </w:p>
        </w:tc>
        <w:tc>
          <w:tcPr>
            <w:tcW w:w="1821" w:type="dxa"/>
          </w:tcPr>
          <w:p w14:paraId="371BA7A5" w14:textId="5B0BBDFC" w:rsidR="00820482" w:rsidRDefault="007E7B49" w:rsidP="00254471">
            <w:pPr>
              <w:rPr>
                <w:rFonts w:eastAsia="Open Sans"/>
                <w:color w:val="1C1D1E"/>
                <w:sz w:val="20"/>
                <w:szCs w:val="20"/>
              </w:rPr>
            </w:pPr>
            <w:r>
              <w:rPr>
                <w:rFonts w:eastAsia="Open Sans"/>
                <w:color w:val="1C1D1E"/>
                <w:sz w:val="20"/>
                <w:szCs w:val="20"/>
              </w:rPr>
              <w:t>20 May 2025</w:t>
            </w:r>
          </w:p>
        </w:tc>
      </w:tr>
      <w:bookmarkEnd w:id="8"/>
    </w:tbl>
    <w:p w14:paraId="67BF8F1B" w14:textId="77777777" w:rsidR="00D26CCC" w:rsidRDefault="00D26CCC" w:rsidP="00BC0C43">
      <w:pPr>
        <w:rPr>
          <w:b/>
          <w:bCs/>
          <w:sz w:val="24"/>
          <w:szCs w:val="24"/>
        </w:rPr>
        <w:sectPr w:rsidR="00D26CCC" w:rsidSect="00BF4BAA">
          <w:headerReference w:type="first" r:id="rId27"/>
          <w:footerReference w:type="first" r:id="rId28"/>
          <w:pgSz w:w="16838" w:h="11906" w:orient="landscape"/>
          <w:pgMar w:top="1440" w:right="1440" w:bottom="991" w:left="1135" w:header="426" w:footer="252" w:gutter="0"/>
          <w:cols w:space="708"/>
          <w:docGrid w:linePitch="360"/>
        </w:sectPr>
      </w:pPr>
    </w:p>
    <w:p w14:paraId="06786569" w14:textId="24D36E96" w:rsidR="00FA3544" w:rsidRPr="00D30B68" w:rsidRDefault="00D30B68" w:rsidP="00BC0C43">
      <w:pPr>
        <w:rPr>
          <w:b/>
          <w:bCs/>
          <w:sz w:val="24"/>
          <w:szCs w:val="24"/>
        </w:rPr>
      </w:pPr>
      <w:r w:rsidRPr="00D30B68">
        <w:rPr>
          <w:b/>
          <w:bCs/>
          <w:sz w:val="24"/>
          <w:szCs w:val="24"/>
        </w:rPr>
        <w:lastRenderedPageBreak/>
        <w:t>References</w:t>
      </w:r>
    </w:p>
    <w:p w14:paraId="0B03FCC8" w14:textId="77777777" w:rsidR="00DF7B70" w:rsidRPr="00DF7B70" w:rsidRDefault="00FA3544" w:rsidP="007F5E3A">
      <w:pPr>
        <w:pStyle w:val="EndNoteBibliography"/>
        <w:spacing w:after="0"/>
        <w:ind w:left="720" w:hanging="720"/>
      </w:pPr>
      <w:r>
        <w:rPr>
          <w:sz w:val="24"/>
          <w:szCs w:val="24"/>
        </w:rPr>
        <w:fldChar w:fldCharType="begin"/>
      </w:r>
      <w:r>
        <w:rPr>
          <w:sz w:val="24"/>
          <w:szCs w:val="24"/>
        </w:rPr>
        <w:instrText xml:space="preserve"> ADDIN EN.REFLIST </w:instrText>
      </w:r>
      <w:r>
        <w:rPr>
          <w:sz w:val="24"/>
          <w:szCs w:val="24"/>
        </w:rPr>
        <w:fldChar w:fldCharType="separate"/>
      </w:r>
      <w:r w:rsidR="00DF7B70" w:rsidRPr="00DF7B70">
        <w:t>1.</w:t>
      </w:r>
      <w:r w:rsidR="00DF7B70" w:rsidRPr="00DF7B70">
        <w:tab/>
        <w:t>Conway AM, Mitchell C, Kilgour E, Brady G, Dive C, Cook N. Molecular characterisation and liquid biomarkers in Carcinoma of Unknown Primary (CUP): taking the 'U' out of 'CUP'. Br J Cancer. 2019;120(2):141-53.</w:t>
      </w:r>
    </w:p>
    <w:p w14:paraId="63F2C2D3" w14:textId="77777777" w:rsidR="00DF7B70" w:rsidRPr="00DF7B70" w:rsidRDefault="00DF7B70" w:rsidP="00DF7B70">
      <w:pPr>
        <w:pStyle w:val="EndNoteBibliography"/>
        <w:spacing w:after="0"/>
      </w:pPr>
      <w:r w:rsidRPr="00DF7B70">
        <w:t>2.</w:t>
      </w:r>
      <w:r w:rsidRPr="00DF7B70">
        <w:tab/>
        <w:t>Lee MS, Sanoff HK. Cancer of unknown primary. BMJ. 2020;371:m4050.</w:t>
      </w:r>
    </w:p>
    <w:p w14:paraId="091EAD15" w14:textId="77777777" w:rsidR="00DF7B70" w:rsidRPr="00DF7B70" w:rsidRDefault="00DF7B70" w:rsidP="00317B35">
      <w:pPr>
        <w:pStyle w:val="EndNoteBibliography"/>
        <w:spacing w:after="0"/>
        <w:ind w:left="720" w:hanging="720"/>
      </w:pPr>
      <w:r w:rsidRPr="00DF7B70">
        <w:t>3.</w:t>
      </w:r>
      <w:r w:rsidRPr="00DF7B70">
        <w:tab/>
        <w:t>Kramer A, Bochtler T, Pauli C, Baciarello G, Delorme S, Hemminki K, et al. Cancer of unknown primary: ESMO Clinical Practice Guideline for diagnosis, treatment and follow-up. Ann Oncol. 2023;34(3):228-46.</w:t>
      </w:r>
    </w:p>
    <w:p w14:paraId="2C0D9DB9" w14:textId="77777777" w:rsidR="00DF7B70" w:rsidRPr="00DF7B70" w:rsidRDefault="00DF7B70" w:rsidP="000A08B0">
      <w:pPr>
        <w:pStyle w:val="EndNoteBibliography"/>
        <w:spacing w:after="0"/>
        <w:ind w:left="720" w:hanging="720"/>
      </w:pPr>
      <w:r w:rsidRPr="00DF7B70">
        <w:t>4.</w:t>
      </w:r>
      <w:r w:rsidRPr="00DF7B70">
        <w:tab/>
        <w:t>Rassy E, Pavlidis N. The currently declining incidence of cancer of unknown primary. Cancer Epidemiol. 2019;61:139-41.</w:t>
      </w:r>
    </w:p>
    <w:p w14:paraId="402CA419" w14:textId="77777777" w:rsidR="00DF7B70" w:rsidRPr="00DF7B70" w:rsidRDefault="00DF7B70" w:rsidP="000A08B0">
      <w:pPr>
        <w:pStyle w:val="EndNoteBibliography"/>
        <w:spacing w:after="0"/>
        <w:ind w:left="720" w:hanging="720"/>
      </w:pPr>
      <w:r w:rsidRPr="00DF7B70">
        <w:t>5.</w:t>
      </w:r>
      <w:r w:rsidRPr="00DF7B70">
        <w:tab/>
        <w:t>Kato S, Alsafar A, Walavalkar V, Hainsworth J, Kurzrock R. Cancer of Unknown Primary in the Molecular Era. Trends Cancer. 2021;7(5):465-77.</w:t>
      </w:r>
    </w:p>
    <w:p w14:paraId="04EACBD2" w14:textId="4FF86DD2" w:rsidR="00DF7B70" w:rsidRPr="00DF7B70" w:rsidRDefault="00DF7B70" w:rsidP="000A08B0">
      <w:pPr>
        <w:pStyle w:val="EndNoteBibliography"/>
        <w:spacing w:after="0"/>
        <w:ind w:left="720" w:hanging="720"/>
      </w:pPr>
      <w:r w:rsidRPr="00DF7B70">
        <w:t>6.</w:t>
      </w:r>
      <w:r w:rsidRPr="00DF7B70">
        <w:tab/>
      </w:r>
      <w:r w:rsidR="0043146E" w:rsidRPr="0043146E">
        <w:t>Cancer Council Victoria. Optimal care pathway for people with cancer of unknown primary. Melbourne: Department of Health; 2020.</w:t>
      </w:r>
    </w:p>
    <w:p w14:paraId="30AB0011" w14:textId="77777777" w:rsidR="00DF7B70" w:rsidRPr="00DF7B70" w:rsidRDefault="00DF7B70" w:rsidP="0043146E">
      <w:pPr>
        <w:pStyle w:val="EndNoteBibliography"/>
        <w:spacing w:after="0"/>
        <w:ind w:left="720" w:hanging="720"/>
      </w:pPr>
      <w:r w:rsidRPr="00DF7B70">
        <w:t>7.</w:t>
      </w:r>
      <w:r w:rsidRPr="00DF7B70">
        <w:tab/>
        <w:t>Rassy E, Bakouny Z, Choueiri TK, Van Allen EM, Fizazi K, Greco FA, et al. The role of site-specific therapy for cancers of unknown of primary: A meta-analysis. Eur J Cancer. 2020;127:118-22.</w:t>
      </w:r>
    </w:p>
    <w:p w14:paraId="1FDC0514" w14:textId="4ADB153D" w:rsidR="00DF7B70" w:rsidRPr="00DF7B70" w:rsidRDefault="00DF7B70" w:rsidP="000A08B0">
      <w:pPr>
        <w:pStyle w:val="EndNoteBibliography"/>
        <w:spacing w:after="0"/>
        <w:ind w:left="720" w:hanging="720"/>
      </w:pPr>
      <w:r w:rsidRPr="00DF7B70">
        <w:t>8.</w:t>
      </w:r>
      <w:r w:rsidRPr="00DF7B70">
        <w:tab/>
      </w:r>
      <w:r w:rsidR="00127B42" w:rsidRPr="00127B42">
        <w:t>Australian Institute of Health and Welfare. Cancer in Australia 2021. Canberra: AIHW; 2021. Report No.: CAN 144.</w:t>
      </w:r>
    </w:p>
    <w:p w14:paraId="59C40554" w14:textId="77777777" w:rsidR="00DF7B70" w:rsidRPr="00DF7B70" w:rsidRDefault="00DF7B70" w:rsidP="00127B42">
      <w:pPr>
        <w:pStyle w:val="EndNoteBibliography"/>
        <w:spacing w:after="0"/>
        <w:ind w:left="720" w:hanging="720"/>
      </w:pPr>
      <w:r w:rsidRPr="00DF7B70">
        <w:t>9.</w:t>
      </w:r>
      <w:r w:rsidRPr="00DF7B70">
        <w:tab/>
        <w:t>Luke J DP, Tuer L, Savarirayan R, Ferdinand A, McGaughran J, Kowal E, Massey L, Garvey G, Dawkins H, Jenkins M, Paradies Y, Pearson G, Stutterd CA, Baynam G, Kelaher M. . Investigating disparity in access to Australian clinical genetic health services for Aboriginal and Torres Strait Islander people. Nat Commun. 2022;13(1):4966.</w:t>
      </w:r>
    </w:p>
    <w:p w14:paraId="6213FE61" w14:textId="77777777" w:rsidR="00DF7B70" w:rsidRPr="00DF7B70" w:rsidRDefault="00DF7B70" w:rsidP="00127B42">
      <w:pPr>
        <w:pStyle w:val="EndNoteBibliography"/>
        <w:spacing w:after="0"/>
        <w:ind w:left="720" w:hanging="720"/>
      </w:pPr>
      <w:r w:rsidRPr="00DF7B70">
        <w:t>10.</w:t>
      </w:r>
      <w:r w:rsidRPr="00DF7B70">
        <w:tab/>
        <w:t>Mordaunt DA DK, Goranitis I, Stark Z. Uptake of funded genomic testing for syndromic and non-syndromic intellectual disability in Australia. Eur J Hum Genet. 2023;31(9):977-79.</w:t>
      </w:r>
    </w:p>
    <w:p w14:paraId="37BA3EDC" w14:textId="77777777" w:rsidR="00DF7B70" w:rsidRPr="00DF7B70" w:rsidRDefault="00DF7B70" w:rsidP="00127B42">
      <w:pPr>
        <w:pStyle w:val="EndNoteBibliography"/>
        <w:spacing w:after="0"/>
        <w:ind w:left="720" w:hanging="720"/>
      </w:pPr>
      <w:r w:rsidRPr="00DF7B70">
        <w:t>11.</w:t>
      </w:r>
      <w:r w:rsidRPr="00DF7B70">
        <w:tab/>
        <w:t>Mosele MF, Westphalen CB, Stenzinger A, Barlesi F, Bayle A, Bieche I, et al. Recommendations for the use of next-generation sequencing (NGS) for patients with advanced cancer in 2024: a report from the ESMO Precision Medicine Working Group. Ann Oncol. 2024;35(7):588-606.</w:t>
      </w:r>
    </w:p>
    <w:p w14:paraId="71C61140" w14:textId="77777777" w:rsidR="00DF7B70" w:rsidRPr="00DF7B70" w:rsidRDefault="00DF7B70" w:rsidP="00127B42">
      <w:pPr>
        <w:pStyle w:val="EndNoteBibliography"/>
        <w:spacing w:after="0"/>
        <w:ind w:left="720" w:hanging="720"/>
      </w:pPr>
      <w:r w:rsidRPr="00DF7B70">
        <w:t>12.</w:t>
      </w:r>
      <w:r w:rsidRPr="00DF7B70">
        <w:tab/>
        <w:t>Posner A, Prall OW, Sivakumaran T, Etemadamoghadam D, Thio N, Pattison A, et al. A comparison of DNA sequencing and gene expression profiling to assist tissue of origin diagnosis in cancer of unknown primary. J Pathol. 2023;259(1):81-92.</w:t>
      </w:r>
    </w:p>
    <w:p w14:paraId="5D3145AA" w14:textId="23564B97" w:rsidR="00DF7B70" w:rsidRPr="00DF7B70" w:rsidRDefault="00DF7B70" w:rsidP="00BD7DB3">
      <w:pPr>
        <w:pStyle w:val="EndNoteBibliography"/>
        <w:ind w:left="720" w:hanging="720"/>
      </w:pPr>
      <w:r w:rsidRPr="00DF7B70">
        <w:t>13.</w:t>
      </w:r>
      <w:r w:rsidRPr="00DF7B70">
        <w:tab/>
        <w:t>Rebello RJ</w:t>
      </w:r>
      <w:r w:rsidR="000E271A">
        <w:t xml:space="preserve">, Posner </w:t>
      </w:r>
      <w:r w:rsidR="009C39BE">
        <w:t>A, Dong R, Prall OWJ, Sivakumaran</w:t>
      </w:r>
      <w:r w:rsidR="00BD7DB3">
        <w:t xml:space="preserve"> T, Mitchell CB, et al</w:t>
      </w:r>
      <w:r w:rsidRPr="00DF7B70">
        <w:t>. Whole genome sequencing improves tissue of origin diagnosis and treatmen</w:t>
      </w:r>
      <w:r w:rsidR="00647211">
        <w:t xml:space="preserve">t </w:t>
      </w:r>
      <w:r w:rsidRPr="00DF7B70">
        <w:t>options for cancer of unknown primary. Nat Commun. 2025</w:t>
      </w:r>
      <w:r w:rsidR="00A37072">
        <w:t>;</w:t>
      </w:r>
      <w:r w:rsidR="003708FD" w:rsidRPr="003708FD">
        <w:t>16(1):4422</w:t>
      </w:r>
      <w:r w:rsidR="00A37072">
        <w:t>.</w:t>
      </w:r>
    </w:p>
    <w:p w14:paraId="4C0C4997" w14:textId="77777777" w:rsidR="00DF7B70" w:rsidRPr="00DF7B70" w:rsidRDefault="00DF7B70" w:rsidP="00A37072">
      <w:pPr>
        <w:pStyle w:val="EndNoteBibliography"/>
        <w:spacing w:after="0"/>
        <w:ind w:left="720" w:hanging="720"/>
      </w:pPr>
      <w:r w:rsidRPr="00DF7B70">
        <w:t>14.</w:t>
      </w:r>
      <w:r w:rsidRPr="00DF7B70">
        <w:tab/>
        <w:t>Schipper LJ, Samsom KG, Snaebjornsson P, Battaglia T, Bosch LJW, Lalezari F, et al. Complete genomic characterization in patients with cancer of unknown primary origin in routine diagnostics. ESMO Open. 2022;7(6):100611.</w:t>
      </w:r>
    </w:p>
    <w:p w14:paraId="533DC617" w14:textId="57211FB3" w:rsidR="00DF7B70" w:rsidRPr="00DF7B70" w:rsidRDefault="00DF7B70" w:rsidP="000A08B0">
      <w:pPr>
        <w:pStyle w:val="EndNoteBibliography"/>
        <w:ind w:left="720" w:hanging="720"/>
      </w:pPr>
      <w:r w:rsidRPr="00DF7B70">
        <w:t>15.</w:t>
      </w:r>
      <w:r w:rsidRPr="00DF7B70">
        <w:tab/>
        <w:t>Krämer</w:t>
      </w:r>
      <w:r w:rsidR="0050501D">
        <w:t xml:space="preserve"> A,</w:t>
      </w:r>
      <w:r w:rsidRPr="00DF7B70">
        <w:t xml:space="preserve"> </w:t>
      </w:r>
      <w:r w:rsidR="0032277F">
        <w:t>Bochtler T</w:t>
      </w:r>
      <w:r w:rsidRPr="00DF7B70">
        <w:t>, Pauli</w:t>
      </w:r>
      <w:r w:rsidR="00B03E1D">
        <w:t xml:space="preserve"> C</w:t>
      </w:r>
      <w:r w:rsidRPr="00DF7B70">
        <w:t>, Shiu</w:t>
      </w:r>
      <w:r w:rsidR="00B03E1D">
        <w:t xml:space="preserve"> KK</w:t>
      </w:r>
      <w:r w:rsidRPr="00DF7B70">
        <w:t>, Cook</w:t>
      </w:r>
      <w:r w:rsidR="00E37A80">
        <w:t xml:space="preserve"> N</w:t>
      </w:r>
      <w:r w:rsidRPr="00DF7B70">
        <w:t>, de Menezes</w:t>
      </w:r>
      <w:r w:rsidR="00E37A80">
        <w:t xml:space="preserve"> JJ</w:t>
      </w:r>
      <w:r w:rsidRPr="00DF7B70">
        <w:t xml:space="preserve">, </w:t>
      </w:r>
      <w:r w:rsidR="00E37A80">
        <w:t>et al</w:t>
      </w:r>
      <w:r w:rsidRPr="00DF7B70">
        <w:t>. Molecularly guided therapy versus chemotherapy after</w:t>
      </w:r>
      <w:r w:rsidR="000A08B0">
        <w:t xml:space="preserve"> </w:t>
      </w:r>
      <w:r w:rsidRPr="00DF7B70">
        <w:t>disease control in unfavourable cancer of unknown primary</w:t>
      </w:r>
      <w:r w:rsidR="000614CD">
        <w:t xml:space="preserve"> </w:t>
      </w:r>
      <w:r w:rsidRPr="00DF7B70">
        <w:t xml:space="preserve">(CUPISCO): an open-label, randomised, phase 2 study. </w:t>
      </w:r>
      <w:r w:rsidR="000614CD">
        <w:t xml:space="preserve">Lancet. </w:t>
      </w:r>
      <w:r w:rsidRPr="00DF7B70">
        <w:t>2024</w:t>
      </w:r>
      <w:r w:rsidR="009679A1">
        <w:t>;</w:t>
      </w:r>
      <w:r w:rsidR="009679A1" w:rsidRPr="009679A1">
        <w:t>404(10452):527-39</w:t>
      </w:r>
      <w:r w:rsidR="009679A1">
        <w:t>.</w:t>
      </w:r>
    </w:p>
    <w:p w14:paraId="64C61A30" w14:textId="105917A5" w:rsidR="00DF7B70" w:rsidRPr="00DF7B70" w:rsidRDefault="00DF7B70" w:rsidP="00C064DD">
      <w:pPr>
        <w:pStyle w:val="EndNoteBibliography"/>
        <w:spacing w:after="0"/>
        <w:ind w:left="720" w:hanging="720"/>
      </w:pPr>
      <w:r w:rsidRPr="00DF7B70">
        <w:t>16.</w:t>
      </w:r>
      <w:r w:rsidRPr="00DF7B70">
        <w:tab/>
        <w:t>Wolyniec K, Sharp J, Fisher K, Tothill RW, Bowtell D, Mileshkin L, et al. Psychological distress, understanding of cancer and illness uncertainty in patients with Cancer of Unknown Primary. Psychooncology. 2022;31(11):1869-76.</w:t>
      </w:r>
    </w:p>
    <w:p w14:paraId="0A8B81E8" w14:textId="77777777" w:rsidR="00DF7B70" w:rsidRPr="00DF7B70" w:rsidRDefault="00DF7B70" w:rsidP="00C064DD">
      <w:pPr>
        <w:pStyle w:val="EndNoteBibliography"/>
        <w:spacing w:after="0"/>
        <w:ind w:left="720" w:hanging="720"/>
      </w:pPr>
      <w:r w:rsidRPr="00DF7B70">
        <w:lastRenderedPageBreak/>
        <w:t>17.</w:t>
      </w:r>
      <w:r w:rsidRPr="00DF7B70">
        <w:tab/>
        <w:t>Gordon LG, Wood C, Tothill RW, Webb PM, Schofield P, Mileshkin L, et al. Healthcare Costs Before and After Diagnosis of Cancer of Unknown Primary Versus Ovarian Cancer in Australia. Pharmacoecon Open. 2023;7(1):111-20.</w:t>
      </w:r>
    </w:p>
    <w:p w14:paraId="0A113C96" w14:textId="41A70759" w:rsidR="00DF7B70" w:rsidRPr="00DF7B70" w:rsidRDefault="00DF7B70" w:rsidP="00475699">
      <w:pPr>
        <w:pStyle w:val="EndNoteBibliography"/>
        <w:spacing w:after="0"/>
        <w:ind w:left="720" w:hanging="720"/>
      </w:pPr>
      <w:r w:rsidRPr="00DF7B70">
        <w:t>18.</w:t>
      </w:r>
      <w:r w:rsidRPr="00DF7B70">
        <w:tab/>
      </w:r>
      <w:r w:rsidR="00475699" w:rsidRPr="00475699">
        <w:t>Walker MS, Weinstein L, Luo R, Marino I. Pretreatment costs of care and time to initial treatment for patients with cancer of unknown primary. J Comp Eff Res. 2018;7(6):523-33</w:t>
      </w:r>
    </w:p>
    <w:p w14:paraId="4121A2C8" w14:textId="77777777" w:rsidR="00DF7B70" w:rsidRPr="00DF7B70" w:rsidRDefault="00DF7B70" w:rsidP="00475699">
      <w:pPr>
        <w:pStyle w:val="EndNoteBibliography"/>
        <w:spacing w:after="0"/>
        <w:ind w:left="720" w:hanging="720"/>
      </w:pPr>
      <w:r w:rsidRPr="00DF7B70">
        <w:t>19.</w:t>
      </w:r>
      <w:r w:rsidRPr="00DF7B70">
        <w:tab/>
        <w:t>Bochtler T, Reiling A, Endris V, Hielscher T, Volckmar AL, Neumann O, et al. Integrated clinicomolecular characterization identifies RAS activation and CDKN2A deletion as independent adverse prognostic factors in cancer of unknown primary. Int J Cancer. 2020;146(11):3053-64.</w:t>
      </w:r>
    </w:p>
    <w:p w14:paraId="09B14579" w14:textId="77777777" w:rsidR="00DF7B70" w:rsidRPr="00DF7B70" w:rsidRDefault="00DF7B70" w:rsidP="00475699">
      <w:pPr>
        <w:pStyle w:val="EndNoteBibliography"/>
        <w:spacing w:after="0"/>
        <w:ind w:left="720" w:hanging="720"/>
      </w:pPr>
      <w:r w:rsidRPr="00DF7B70">
        <w:t>20.</w:t>
      </w:r>
      <w:r w:rsidRPr="00DF7B70">
        <w:tab/>
        <w:t>Bochtler T, Wohlfromm T, Hielscher T, Stichel D, Pouyiourou M, Kraft B, et al. Prognostic impact of copy number alterations and tumor mutational burden in carcinoma of unknown primary. Genes Chromosomes Cancer. 2022;61(9):551-60.</w:t>
      </w:r>
    </w:p>
    <w:p w14:paraId="03F44571" w14:textId="77777777" w:rsidR="00DF7B70" w:rsidRPr="00DF7B70" w:rsidRDefault="00DF7B70" w:rsidP="00475699">
      <w:pPr>
        <w:pStyle w:val="EndNoteBibliography"/>
        <w:spacing w:after="0"/>
        <w:ind w:left="720" w:hanging="720"/>
      </w:pPr>
      <w:r w:rsidRPr="00DF7B70">
        <w:t>21.</w:t>
      </w:r>
      <w:r w:rsidRPr="00DF7B70">
        <w:tab/>
        <w:t>Pouyiourou M, Kraft BN, Wohlfromm T, Stahl M, Kubuschok B, Loffler H, et al. Nivolumab and ipilimumab in recurrent or refractory cancer of unknown primary: a phase II trial. Nat Commun. 2023;14(1):6761.</w:t>
      </w:r>
    </w:p>
    <w:p w14:paraId="2D879008" w14:textId="77777777" w:rsidR="00DF7B70" w:rsidRPr="00DF7B70" w:rsidRDefault="00DF7B70" w:rsidP="00475699">
      <w:pPr>
        <w:pStyle w:val="EndNoteBibliography"/>
        <w:ind w:left="720" w:hanging="720"/>
      </w:pPr>
      <w:r w:rsidRPr="00DF7B70">
        <w:t>22.</w:t>
      </w:r>
      <w:r w:rsidRPr="00DF7B70">
        <w:tab/>
        <w:t>Wagland R, Bracher M, Drosdowsky A, Richardson A, Symons J, Mileshkin L, et al. Differences in experiences of care between patients diagnosed with metastatic cancer of known and unknown primaries: mixed-method findings from the 2013 cancer patient experience survey in England. BMJ Open. 2017;7(9):e017881.</w:t>
      </w:r>
    </w:p>
    <w:p w14:paraId="2EB12D7B" w14:textId="462250EE" w:rsidR="0030566C" w:rsidRDefault="00FA3544" w:rsidP="00BC0C43">
      <w:pPr>
        <w:rPr>
          <w:sz w:val="24"/>
          <w:szCs w:val="24"/>
        </w:rPr>
      </w:pPr>
      <w:r>
        <w:rPr>
          <w:sz w:val="24"/>
          <w:szCs w:val="24"/>
        </w:rPr>
        <w:fldChar w:fldCharType="end"/>
      </w:r>
    </w:p>
    <w:sectPr w:rsidR="0030566C" w:rsidSect="00D26CCC">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ABB9" w14:textId="77777777" w:rsidR="001E04D9" w:rsidRDefault="001E04D9" w:rsidP="00BC0C43">
      <w:r>
        <w:separator/>
      </w:r>
    </w:p>
  </w:endnote>
  <w:endnote w:type="continuationSeparator" w:id="0">
    <w:p w14:paraId="1BDFBF4C" w14:textId="77777777" w:rsidR="001E04D9" w:rsidRDefault="001E04D9" w:rsidP="00BC0C43">
      <w:r>
        <w:continuationSeparator/>
      </w:r>
    </w:p>
  </w:endnote>
  <w:endnote w:type="continuationNotice" w:id="1">
    <w:p w14:paraId="1AC7C5B5" w14:textId="77777777" w:rsidR="001E04D9" w:rsidRDefault="001E04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stem-ui">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EA75" w14:textId="614461F5" w:rsidR="006310DA" w:rsidRDefault="00005606">
    <w:pPr>
      <w:pStyle w:val="Footer"/>
    </w:pPr>
    <w:r>
      <w:rPr>
        <w:noProof/>
      </w:rPr>
      <mc:AlternateContent>
        <mc:Choice Requires="wps">
          <w:drawing>
            <wp:anchor distT="0" distB="0" distL="0" distR="0" simplePos="0" relativeHeight="251664384" behindDoc="0" locked="0" layoutInCell="1" allowOverlap="1" wp14:anchorId="176EDACF" wp14:editId="446CE67E">
              <wp:simplePos x="635" y="635"/>
              <wp:positionH relativeFrom="page">
                <wp:align>center</wp:align>
              </wp:positionH>
              <wp:positionV relativeFrom="page">
                <wp:align>bottom</wp:align>
              </wp:positionV>
              <wp:extent cx="551815" cy="376555"/>
              <wp:effectExtent l="0" t="0" r="635" b="0"/>
              <wp:wrapNone/>
              <wp:docPr id="16536056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C233E5" w14:textId="384DCEE1"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EDACF"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FC233E5" w14:textId="384DCEE1"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0C555D62" w:rsidR="0090168B" w:rsidRDefault="00F76C0D"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22AAC487" w14:paraId="2B9D5614" w14:textId="77777777" w:rsidTr="22AAC487">
      <w:trPr>
        <w:trHeight w:val="300"/>
      </w:trPr>
      <w:tc>
        <w:tcPr>
          <w:tcW w:w="3165" w:type="dxa"/>
        </w:tcPr>
        <w:p w14:paraId="1CB87F59" w14:textId="6104597E" w:rsidR="22AAC487" w:rsidRDefault="22AAC487" w:rsidP="22AAC487">
          <w:pPr>
            <w:pStyle w:val="Header"/>
            <w:ind w:left="-115"/>
          </w:pPr>
        </w:p>
      </w:tc>
      <w:tc>
        <w:tcPr>
          <w:tcW w:w="3165" w:type="dxa"/>
        </w:tcPr>
        <w:p w14:paraId="4BDD77F8" w14:textId="4B6284AC" w:rsidR="22AAC487" w:rsidRDefault="22AAC487" w:rsidP="22AAC487">
          <w:pPr>
            <w:pStyle w:val="Header"/>
            <w:jc w:val="center"/>
          </w:pPr>
        </w:p>
      </w:tc>
      <w:tc>
        <w:tcPr>
          <w:tcW w:w="3165" w:type="dxa"/>
        </w:tcPr>
        <w:p w14:paraId="21148B4A" w14:textId="29A0758D" w:rsidR="22AAC487" w:rsidRDefault="22AAC487" w:rsidP="22AAC487">
          <w:pPr>
            <w:pStyle w:val="Header"/>
            <w:ind w:right="-115"/>
            <w:jc w:val="right"/>
          </w:pPr>
        </w:p>
      </w:tc>
    </w:tr>
  </w:tbl>
  <w:p w14:paraId="5ABB1FB7" w14:textId="204919A5" w:rsidR="22AAC487" w:rsidRDefault="22AAC487" w:rsidP="22AAC4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22AAC487" w14:paraId="4FB48AE6" w14:textId="77777777" w:rsidTr="22AAC487">
      <w:trPr>
        <w:trHeight w:val="300"/>
      </w:trPr>
      <w:tc>
        <w:tcPr>
          <w:tcW w:w="4750" w:type="dxa"/>
        </w:tcPr>
        <w:p w14:paraId="303F1C5C" w14:textId="4A76FF29" w:rsidR="22AAC487" w:rsidRDefault="00005606" w:rsidP="22AAC487">
          <w:pPr>
            <w:pStyle w:val="Header"/>
            <w:ind w:left="-115"/>
          </w:pPr>
          <w:r>
            <w:rPr>
              <w:noProof/>
            </w:rPr>
            <mc:AlternateContent>
              <mc:Choice Requires="wps">
                <w:drawing>
                  <wp:anchor distT="0" distB="0" distL="0" distR="0" simplePos="0" relativeHeight="251666432" behindDoc="0" locked="0" layoutInCell="1" allowOverlap="1" wp14:anchorId="5227B690" wp14:editId="2ACCBCA8">
                    <wp:simplePos x="635" y="635"/>
                    <wp:positionH relativeFrom="page">
                      <wp:align>center</wp:align>
                    </wp:positionH>
                    <wp:positionV relativeFrom="page">
                      <wp:align>bottom</wp:align>
                    </wp:positionV>
                    <wp:extent cx="551815" cy="376555"/>
                    <wp:effectExtent l="0" t="0" r="635" b="0"/>
                    <wp:wrapNone/>
                    <wp:docPr id="817475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215CA5" w14:textId="0CEBDDC4"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7B690" id="_x0000_t202" coordsize="21600,21600" o:spt="202" path="m,l,21600r21600,l21600,xe">
                    <v:stroke joinstyle="miter"/>
                    <v:path gradientshapeok="t" o:connecttype="rect"/>
                  </v:shapetype>
                  <v:shape id="Text Box 8" o:spid="_x0000_s1029"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A215CA5" w14:textId="0CEBDDC4"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v:textbox>
                    <w10:wrap anchorx="page" anchory="page"/>
                  </v:shape>
                </w:pict>
              </mc:Fallback>
            </mc:AlternateContent>
          </w:r>
        </w:p>
      </w:tc>
      <w:tc>
        <w:tcPr>
          <w:tcW w:w="4750" w:type="dxa"/>
        </w:tcPr>
        <w:p w14:paraId="6F2665C6" w14:textId="0E68846B" w:rsidR="22AAC487" w:rsidRDefault="22AAC487" w:rsidP="22AAC487">
          <w:pPr>
            <w:pStyle w:val="Header"/>
            <w:jc w:val="center"/>
          </w:pPr>
        </w:p>
      </w:tc>
      <w:tc>
        <w:tcPr>
          <w:tcW w:w="4750" w:type="dxa"/>
        </w:tcPr>
        <w:p w14:paraId="2ECECBB8" w14:textId="56A8AD06" w:rsidR="22AAC487" w:rsidRDefault="22AAC487" w:rsidP="22AAC487">
          <w:pPr>
            <w:pStyle w:val="Header"/>
            <w:ind w:right="-115"/>
            <w:jc w:val="right"/>
          </w:pPr>
        </w:p>
      </w:tc>
    </w:tr>
  </w:tbl>
  <w:p w14:paraId="3202CCE5" w14:textId="0978D85C" w:rsidR="22AAC487" w:rsidRDefault="22AAC487" w:rsidP="22AAC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B435" w14:textId="77777777" w:rsidR="001E04D9" w:rsidRDefault="001E04D9" w:rsidP="00BC0C43">
      <w:r>
        <w:separator/>
      </w:r>
    </w:p>
  </w:footnote>
  <w:footnote w:type="continuationSeparator" w:id="0">
    <w:p w14:paraId="3966F170" w14:textId="77777777" w:rsidR="001E04D9" w:rsidRDefault="001E04D9" w:rsidP="00BC0C43">
      <w:r>
        <w:continuationSeparator/>
      </w:r>
    </w:p>
  </w:footnote>
  <w:footnote w:type="continuationNotice" w:id="1">
    <w:p w14:paraId="399D57A4" w14:textId="77777777" w:rsidR="001E04D9" w:rsidRDefault="001E04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4BB4" w14:textId="4D06AE77" w:rsidR="006310DA" w:rsidRDefault="00005606">
    <w:pPr>
      <w:pStyle w:val="Header"/>
    </w:pPr>
    <w:r>
      <w:rPr>
        <w:noProof/>
      </w:rPr>
      <mc:AlternateContent>
        <mc:Choice Requires="wps">
          <w:drawing>
            <wp:anchor distT="0" distB="0" distL="0" distR="0" simplePos="0" relativeHeight="251660288" behindDoc="0" locked="0" layoutInCell="1" allowOverlap="1" wp14:anchorId="145FE094" wp14:editId="725BC90D">
              <wp:simplePos x="635" y="635"/>
              <wp:positionH relativeFrom="page">
                <wp:align>center</wp:align>
              </wp:positionH>
              <wp:positionV relativeFrom="page">
                <wp:align>top</wp:align>
              </wp:positionV>
              <wp:extent cx="551815" cy="376555"/>
              <wp:effectExtent l="0" t="0" r="635" b="4445"/>
              <wp:wrapNone/>
              <wp:docPr id="11794222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5F8CA" w14:textId="25561641"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FE09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6F5F8CA" w14:textId="25561641"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22AAC487" w14:paraId="4A84CBFB" w14:textId="77777777" w:rsidTr="22AAC487">
      <w:trPr>
        <w:trHeight w:val="300"/>
      </w:trPr>
      <w:tc>
        <w:tcPr>
          <w:tcW w:w="3165" w:type="dxa"/>
        </w:tcPr>
        <w:p w14:paraId="692086D3" w14:textId="1E0FD8FE" w:rsidR="22AAC487" w:rsidRDefault="22AAC487" w:rsidP="22AAC487">
          <w:pPr>
            <w:pStyle w:val="Header"/>
            <w:ind w:left="-115"/>
          </w:pPr>
        </w:p>
      </w:tc>
      <w:tc>
        <w:tcPr>
          <w:tcW w:w="3165" w:type="dxa"/>
        </w:tcPr>
        <w:p w14:paraId="4E196CA2" w14:textId="5013F37E" w:rsidR="22AAC487" w:rsidRDefault="22AAC487" w:rsidP="22AAC487">
          <w:pPr>
            <w:pStyle w:val="Header"/>
            <w:jc w:val="center"/>
          </w:pPr>
        </w:p>
      </w:tc>
      <w:tc>
        <w:tcPr>
          <w:tcW w:w="3165" w:type="dxa"/>
        </w:tcPr>
        <w:p w14:paraId="7FFA45CA" w14:textId="4F74F9F5" w:rsidR="22AAC487" w:rsidRDefault="22AAC487" w:rsidP="22AAC487">
          <w:pPr>
            <w:pStyle w:val="Header"/>
            <w:ind w:right="-115"/>
            <w:jc w:val="right"/>
          </w:pPr>
        </w:p>
      </w:tc>
    </w:tr>
  </w:tbl>
  <w:p w14:paraId="0D4C2452" w14:textId="6E00E113" w:rsidR="22AAC487" w:rsidRDefault="22AAC487" w:rsidP="22AAC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22AAC487" w14:paraId="73BA7E0A" w14:textId="77777777" w:rsidTr="22AAC487">
      <w:trPr>
        <w:trHeight w:val="300"/>
      </w:trPr>
      <w:tc>
        <w:tcPr>
          <w:tcW w:w="4750" w:type="dxa"/>
        </w:tcPr>
        <w:p w14:paraId="0AAF4D60" w14:textId="36244D70" w:rsidR="22AAC487" w:rsidRDefault="00005606" w:rsidP="22AAC487">
          <w:pPr>
            <w:pStyle w:val="Header"/>
            <w:ind w:left="-115"/>
          </w:pPr>
          <w:r>
            <w:rPr>
              <w:noProof/>
            </w:rPr>
            <mc:AlternateContent>
              <mc:Choice Requires="wps">
                <w:drawing>
                  <wp:anchor distT="0" distB="0" distL="0" distR="0" simplePos="0" relativeHeight="251662336" behindDoc="0" locked="0" layoutInCell="1" allowOverlap="1" wp14:anchorId="29BB95AF" wp14:editId="76BA1BBA">
                    <wp:simplePos x="635" y="635"/>
                    <wp:positionH relativeFrom="page">
                      <wp:align>center</wp:align>
                    </wp:positionH>
                    <wp:positionV relativeFrom="page">
                      <wp:align>top</wp:align>
                    </wp:positionV>
                    <wp:extent cx="551815" cy="376555"/>
                    <wp:effectExtent l="0" t="0" r="635" b="4445"/>
                    <wp:wrapNone/>
                    <wp:docPr id="20669872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D4D6C" w14:textId="056FFA23"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B95AF"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3B5D4D6C" w14:textId="056FFA23" w:rsidR="00005606" w:rsidRPr="00005606" w:rsidRDefault="00005606" w:rsidP="00005606">
                          <w:pPr>
                            <w:spacing w:after="0"/>
                            <w:rPr>
                              <w:rFonts w:ascii="Calibri" w:eastAsia="Calibri" w:hAnsi="Calibri" w:cs="Calibri"/>
                              <w:noProof/>
                              <w:color w:val="FF0000"/>
                              <w:sz w:val="24"/>
                              <w:szCs w:val="24"/>
                            </w:rPr>
                          </w:pPr>
                          <w:r w:rsidRPr="00005606">
                            <w:rPr>
                              <w:rFonts w:ascii="Calibri" w:eastAsia="Calibri" w:hAnsi="Calibri" w:cs="Calibri"/>
                              <w:noProof/>
                              <w:color w:val="FF0000"/>
                              <w:sz w:val="24"/>
                              <w:szCs w:val="24"/>
                            </w:rPr>
                            <w:t>OFFICIAL</w:t>
                          </w:r>
                        </w:p>
                      </w:txbxContent>
                    </v:textbox>
                    <w10:wrap anchorx="page" anchory="page"/>
                  </v:shape>
                </w:pict>
              </mc:Fallback>
            </mc:AlternateContent>
          </w:r>
        </w:p>
      </w:tc>
      <w:tc>
        <w:tcPr>
          <w:tcW w:w="4750" w:type="dxa"/>
        </w:tcPr>
        <w:p w14:paraId="5EA91166" w14:textId="1EC71FAC" w:rsidR="22AAC487" w:rsidRDefault="22AAC487" w:rsidP="22AAC487">
          <w:pPr>
            <w:pStyle w:val="Header"/>
            <w:jc w:val="center"/>
          </w:pPr>
        </w:p>
      </w:tc>
      <w:tc>
        <w:tcPr>
          <w:tcW w:w="4750" w:type="dxa"/>
        </w:tcPr>
        <w:p w14:paraId="7DC77DEC" w14:textId="79189C23" w:rsidR="22AAC487" w:rsidRDefault="22AAC487" w:rsidP="22AAC487">
          <w:pPr>
            <w:pStyle w:val="Header"/>
            <w:ind w:right="-115"/>
            <w:jc w:val="right"/>
          </w:pPr>
        </w:p>
      </w:tc>
    </w:tr>
  </w:tbl>
  <w:p w14:paraId="13B76D72" w14:textId="6EA2625E" w:rsidR="22AAC487" w:rsidRDefault="22AAC487" w:rsidP="22AAC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3FE"/>
    <w:multiLevelType w:val="multilevel"/>
    <w:tmpl w:val="5D88B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7B290"/>
    <w:multiLevelType w:val="hybridMultilevel"/>
    <w:tmpl w:val="13587AA2"/>
    <w:lvl w:ilvl="0" w:tplc="FFD884EC">
      <w:start w:val="1"/>
      <w:numFmt w:val="bullet"/>
      <w:lvlText w:val="·"/>
      <w:lvlJc w:val="left"/>
      <w:pPr>
        <w:ind w:left="720" w:hanging="360"/>
      </w:pPr>
      <w:rPr>
        <w:rFonts w:ascii="Symbol" w:hAnsi="Symbol" w:hint="default"/>
      </w:rPr>
    </w:lvl>
    <w:lvl w:ilvl="1" w:tplc="BEFEC2B8">
      <w:start w:val="1"/>
      <w:numFmt w:val="bullet"/>
      <w:lvlText w:val="o"/>
      <w:lvlJc w:val="left"/>
      <w:pPr>
        <w:ind w:left="1440" w:hanging="360"/>
      </w:pPr>
      <w:rPr>
        <w:rFonts w:ascii="Courier New" w:hAnsi="Courier New" w:hint="default"/>
      </w:rPr>
    </w:lvl>
    <w:lvl w:ilvl="2" w:tplc="9CFAD28C">
      <w:start w:val="1"/>
      <w:numFmt w:val="bullet"/>
      <w:lvlText w:val=""/>
      <w:lvlJc w:val="left"/>
      <w:pPr>
        <w:ind w:left="2160" w:hanging="360"/>
      </w:pPr>
      <w:rPr>
        <w:rFonts w:ascii="Wingdings" w:hAnsi="Wingdings" w:hint="default"/>
      </w:rPr>
    </w:lvl>
    <w:lvl w:ilvl="3" w:tplc="C830925E">
      <w:start w:val="1"/>
      <w:numFmt w:val="bullet"/>
      <w:lvlText w:val=""/>
      <w:lvlJc w:val="left"/>
      <w:pPr>
        <w:ind w:left="2880" w:hanging="360"/>
      </w:pPr>
      <w:rPr>
        <w:rFonts w:ascii="Symbol" w:hAnsi="Symbol" w:hint="default"/>
      </w:rPr>
    </w:lvl>
    <w:lvl w:ilvl="4" w:tplc="C5F27AD6">
      <w:start w:val="1"/>
      <w:numFmt w:val="bullet"/>
      <w:lvlText w:val="o"/>
      <w:lvlJc w:val="left"/>
      <w:pPr>
        <w:ind w:left="3600" w:hanging="360"/>
      </w:pPr>
      <w:rPr>
        <w:rFonts w:ascii="Courier New" w:hAnsi="Courier New" w:hint="default"/>
      </w:rPr>
    </w:lvl>
    <w:lvl w:ilvl="5" w:tplc="C3727948">
      <w:start w:val="1"/>
      <w:numFmt w:val="bullet"/>
      <w:lvlText w:val=""/>
      <w:lvlJc w:val="left"/>
      <w:pPr>
        <w:ind w:left="4320" w:hanging="360"/>
      </w:pPr>
      <w:rPr>
        <w:rFonts w:ascii="Wingdings" w:hAnsi="Wingdings" w:hint="default"/>
      </w:rPr>
    </w:lvl>
    <w:lvl w:ilvl="6" w:tplc="1A8A690A">
      <w:start w:val="1"/>
      <w:numFmt w:val="bullet"/>
      <w:lvlText w:val=""/>
      <w:lvlJc w:val="left"/>
      <w:pPr>
        <w:ind w:left="5040" w:hanging="360"/>
      </w:pPr>
      <w:rPr>
        <w:rFonts w:ascii="Symbol" w:hAnsi="Symbol" w:hint="default"/>
      </w:rPr>
    </w:lvl>
    <w:lvl w:ilvl="7" w:tplc="39DE8634">
      <w:start w:val="1"/>
      <w:numFmt w:val="bullet"/>
      <w:lvlText w:val="o"/>
      <w:lvlJc w:val="left"/>
      <w:pPr>
        <w:ind w:left="5760" w:hanging="360"/>
      </w:pPr>
      <w:rPr>
        <w:rFonts w:ascii="Courier New" w:hAnsi="Courier New" w:hint="default"/>
      </w:rPr>
    </w:lvl>
    <w:lvl w:ilvl="8" w:tplc="1FFEDC5A">
      <w:start w:val="1"/>
      <w:numFmt w:val="bullet"/>
      <w:lvlText w:val=""/>
      <w:lvlJc w:val="left"/>
      <w:pPr>
        <w:ind w:left="6480" w:hanging="360"/>
      </w:pPr>
      <w:rPr>
        <w:rFonts w:ascii="Wingdings" w:hAnsi="Wingdings" w:hint="default"/>
      </w:rPr>
    </w:lvl>
  </w:abstractNum>
  <w:abstractNum w:abstractNumId="2" w15:restartNumberingAfterBreak="0">
    <w:nsid w:val="10931BC1"/>
    <w:multiLevelType w:val="hybridMultilevel"/>
    <w:tmpl w:val="5FAA5A4C"/>
    <w:lvl w:ilvl="0" w:tplc="8BD277E6">
      <w:start w:val="1"/>
      <w:numFmt w:val="bullet"/>
      <w:lvlText w:val="·"/>
      <w:lvlJc w:val="left"/>
      <w:pPr>
        <w:ind w:left="720" w:hanging="360"/>
      </w:pPr>
      <w:rPr>
        <w:rFonts w:ascii="Symbol" w:hAnsi="Symbol" w:hint="default"/>
      </w:rPr>
    </w:lvl>
    <w:lvl w:ilvl="1" w:tplc="4258B882">
      <w:start w:val="1"/>
      <w:numFmt w:val="bullet"/>
      <w:lvlText w:val="o"/>
      <w:lvlJc w:val="left"/>
      <w:pPr>
        <w:ind w:left="1440" w:hanging="360"/>
      </w:pPr>
      <w:rPr>
        <w:rFonts w:ascii="Symbol" w:hAnsi="Symbol" w:hint="default"/>
      </w:rPr>
    </w:lvl>
    <w:lvl w:ilvl="2" w:tplc="0B86735C">
      <w:start w:val="1"/>
      <w:numFmt w:val="bullet"/>
      <w:lvlText w:val=""/>
      <w:lvlJc w:val="left"/>
      <w:pPr>
        <w:ind w:left="2160" w:hanging="360"/>
      </w:pPr>
      <w:rPr>
        <w:rFonts w:ascii="Wingdings" w:hAnsi="Wingdings" w:hint="default"/>
      </w:rPr>
    </w:lvl>
    <w:lvl w:ilvl="3" w:tplc="23C6CA5C">
      <w:start w:val="1"/>
      <w:numFmt w:val="bullet"/>
      <w:lvlText w:val=""/>
      <w:lvlJc w:val="left"/>
      <w:pPr>
        <w:ind w:left="2880" w:hanging="360"/>
      </w:pPr>
      <w:rPr>
        <w:rFonts w:ascii="Symbol" w:hAnsi="Symbol" w:hint="default"/>
      </w:rPr>
    </w:lvl>
    <w:lvl w:ilvl="4" w:tplc="B0009C16">
      <w:start w:val="1"/>
      <w:numFmt w:val="bullet"/>
      <w:lvlText w:val="o"/>
      <w:lvlJc w:val="left"/>
      <w:pPr>
        <w:ind w:left="3600" w:hanging="360"/>
      </w:pPr>
      <w:rPr>
        <w:rFonts w:ascii="Courier New" w:hAnsi="Courier New" w:hint="default"/>
      </w:rPr>
    </w:lvl>
    <w:lvl w:ilvl="5" w:tplc="8162199E">
      <w:start w:val="1"/>
      <w:numFmt w:val="bullet"/>
      <w:lvlText w:val=""/>
      <w:lvlJc w:val="left"/>
      <w:pPr>
        <w:ind w:left="4320" w:hanging="360"/>
      </w:pPr>
      <w:rPr>
        <w:rFonts w:ascii="Wingdings" w:hAnsi="Wingdings" w:hint="default"/>
      </w:rPr>
    </w:lvl>
    <w:lvl w:ilvl="6" w:tplc="112C204A">
      <w:start w:val="1"/>
      <w:numFmt w:val="bullet"/>
      <w:lvlText w:val=""/>
      <w:lvlJc w:val="left"/>
      <w:pPr>
        <w:ind w:left="5040" w:hanging="360"/>
      </w:pPr>
      <w:rPr>
        <w:rFonts w:ascii="Symbol" w:hAnsi="Symbol" w:hint="default"/>
      </w:rPr>
    </w:lvl>
    <w:lvl w:ilvl="7" w:tplc="068216DE">
      <w:start w:val="1"/>
      <w:numFmt w:val="bullet"/>
      <w:lvlText w:val="o"/>
      <w:lvlJc w:val="left"/>
      <w:pPr>
        <w:ind w:left="5760" w:hanging="360"/>
      </w:pPr>
      <w:rPr>
        <w:rFonts w:ascii="Courier New" w:hAnsi="Courier New" w:hint="default"/>
      </w:rPr>
    </w:lvl>
    <w:lvl w:ilvl="8" w:tplc="A1EC6DBA">
      <w:start w:val="1"/>
      <w:numFmt w:val="bullet"/>
      <w:lvlText w:val=""/>
      <w:lvlJc w:val="left"/>
      <w:pPr>
        <w:ind w:left="6480" w:hanging="360"/>
      </w:pPr>
      <w:rPr>
        <w:rFonts w:ascii="Wingdings" w:hAnsi="Wingdings" w:hint="default"/>
      </w:rPr>
    </w:lvl>
  </w:abstractNum>
  <w:abstractNum w:abstractNumId="3" w15:restartNumberingAfterBreak="0">
    <w:nsid w:val="12F74411"/>
    <w:multiLevelType w:val="hybridMultilevel"/>
    <w:tmpl w:val="29FE7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1DE76"/>
    <w:multiLevelType w:val="hybridMultilevel"/>
    <w:tmpl w:val="01C06DA0"/>
    <w:lvl w:ilvl="0" w:tplc="23087042">
      <w:start w:val="1"/>
      <w:numFmt w:val="bullet"/>
      <w:lvlText w:val="·"/>
      <w:lvlJc w:val="left"/>
      <w:pPr>
        <w:ind w:left="720" w:hanging="360"/>
      </w:pPr>
      <w:rPr>
        <w:rFonts w:ascii="Symbol" w:hAnsi="Symbol" w:hint="default"/>
      </w:rPr>
    </w:lvl>
    <w:lvl w:ilvl="1" w:tplc="F334CF4C">
      <w:start w:val="1"/>
      <w:numFmt w:val="bullet"/>
      <w:lvlText w:val="o"/>
      <w:lvlJc w:val="left"/>
      <w:pPr>
        <w:ind w:left="1440" w:hanging="360"/>
      </w:pPr>
      <w:rPr>
        <w:rFonts w:ascii="Courier New" w:hAnsi="Courier New" w:hint="default"/>
      </w:rPr>
    </w:lvl>
    <w:lvl w:ilvl="2" w:tplc="1DA0E1E2">
      <w:start w:val="1"/>
      <w:numFmt w:val="bullet"/>
      <w:lvlText w:val=""/>
      <w:lvlJc w:val="left"/>
      <w:pPr>
        <w:ind w:left="2160" w:hanging="360"/>
      </w:pPr>
      <w:rPr>
        <w:rFonts w:ascii="Wingdings" w:hAnsi="Wingdings" w:hint="default"/>
      </w:rPr>
    </w:lvl>
    <w:lvl w:ilvl="3" w:tplc="36106AF4">
      <w:start w:val="1"/>
      <w:numFmt w:val="bullet"/>
      <w:lvlText w:val=""/>
      <w:lvlJc w:val="left"/>
      <w:pPr>
        <w:ind w:left="2880" w:hanging="360"/>
      </w:pPr>
      <w:rPr>
        <w:rFonts w:ascii="Symbol" w:hAnsi="Symbol" w:hint="default"/>
      </w:rPr>
    </w:lvl>
    <w:lvl w:ilvl="4" w:tplc="B4F0E628">
      <w:start w:val="1"/>
      <w:numFmt w:val="bullet"/>
      <w:lvlText w:val="o"/>
      <w:lvlJc w:val="left"/>
      <w:pPr>
        <w:ind w:left="3600" w:hanging="360"/>
      </w:pPr>
      <w:rPr>
        <w:rFonts w:ascii="Courier New" w:hAnsi="Courier New" w:hint="default"/>
      </w:rPr>
    </w:lvl>
    <w:lvl w:ilvl="5" w:tplc="10DABA34">
      <w:start w:val="1"/>
      <w:numFmt w:val="bullet"/>
      <w:lvlText w:val=""/>
      <w:lvlJc w:val="left"/>
      <w:pPr>
        <w:ind w:left="4320" w:hanging="360"/>
      </w:pPr>
      <w:rPr>
        <w:rFonts w:ascii="Wingdings" w:hAnsi="Wingdings" w:hint="default"/>
      </w:rPr>
    </w:lvl>
    <w:lvl w:ilvl="6" w:tplc="E9169D56">
      <w:start w:val="1"/>
      <w:numFmt w:val="bullet"/>
      <w:lvlText w:val=""/>
      <w:lvlJc w:val="left"/>
      <w:pPr>
        <w:ind w:left="5040" w:hanging="360"/>
      </w:pPr>
      <w:rPr>
        <w:rFonts w:ascii="Symbol" w:hAnsi="Symbol" w:hint="default"/>
      </w:rPr>
    </w:lvl>
    <w:lvl w:ilvl="7" w:tplc="9DD0C29C">
      <w:start w:val="1"/>
      <w:numFmt w:val="bullet"/>
      <w:lvlText w:val="o"/>
      <w:lvlJc w:val="left"/>
      <w:pPr>
        <w:ind w:left="5760" w:hanging="360"/>
      </w:pPr>
      <w:rPr>
        <w:rFonts w:ascii="Courier New" w:hAnsi="Courier New" w:hint="default"/>
      </w:rPr>
    </w:lvl>
    <w:lvl w:ilvl="8" w:tplc="975C484C">
      <w:start w:val="1"/>
      <w:numFmt w:val="bullet"/>
      <w:lvlText w:val=""/>
      <w:lvlJc w:val="left"/>
      <w:pPr>
        <w:ind w:left="6480" w:hanging="360"/>
      </w:pPr>
      <w:rPr>
        <w:rFonts w:ascii="Wingdings" w:hAnsi="Wingdings" w:hint="default"/>
      </w:rPr>
    </w:lvl>
  </w:abstractNum>
  <w:abstractNum w:abstractNumId="5" w15:restartNumberingAfterBreak="0">
    <w:nsid w:val="27DC04E4"/>
    <w:multiLevelType w:val="hybridMultilevel"/>
    <w:tmpl w:val="B7561346"/>
    <w:lvl w:ilvl="0" w:tplc="D92C0954">
      <w:start w:val="1"/>
      <w:numFmt w:val="bullet"/>
      <w:lvlText w:val="·"/>
      <w:lvlJc w:val="left"/>
      <w:pPr>
        <w:ind w:left="720" w:hanging="360"/>
      </w:pPr>
      <w:rPr>
        <w:rFonts w:ascii="Symbol" w:hAnsi="Symbol" w:hint="default"/>
      </w:rPr>
    </w:lvl>
    <w:lvl w:ilvl="1" w:tplc="4DA2D8BA">
      <w:start w:val="1"/>
      <w:numFmt w:val="bullet"/>
      <w:lvlText w:val="o"/>
      <w:lvlJc w:val="left"/>
      <w:pPr>
        <w:ind w:left="1440" w:hanging="360"/>
      </w:pPr>
      <w:rPr>
        <w:rFonts w:ascii="Courier New" w:hAnsi="Courier New" w:hint="default"/>
      </w:rPr>
    </w:lvl>
    <w:lvl w:ilvl="2" w:tplc="F1002294">
      <w:start w:val="1"/>
      <w:numFmt w:val="bullet"/>
      <w:lvlText w:val=""/>
      <w:lvlJc w:val="left"/>
      <w:pPr>
        <w:ind w:left="2160" w:hanging="360"/>
      </w:pPr>
      <w:rPr>
        <w:rFonts w:ascii="Wingdings" w:hAnsi="Wingdings" w:hint="default"/>
      </w:rPr>
    </w:lvl>
    <w:lvl w:ilvl="3" w:tplc="03BE0B5C">
      <w:start w:val="1"/>
      <w:numFmt w:val="bullet"/>
      <w:lvlText w:val=""/>
      <w:lvlJc w:val="left"/>
      <w:pPr>
        <w:ind w:left="2880" w:hanging="360"/>
      </w:pPr>
      <w:rPr>
        <w:rFonts w:ascii="Symbol" w:hAnsi="Symbol" w:hint="default"/>
      </w:rPr>
    </w:lvl>
    <w:lvl w:ilvl="4" w:tplc="2522DA34">
      <w:start w:val="1"/>
      <w:numFmt w:val="bullet"/>
      <w:lvlText w:val="o"/>
      <w:lvlJc w:val="left"/>
      <w:pPr>
        <w:ind w:left="3600" w:hanging="360"/>
      </w:pPr>
      <w:rPr>
        <w:rFonts w:ascii="Courier New" w:hAnsi="Courier New" w:hint="default"/>
      </w:rPr>
    </w:lvl>
    <w:lvl w:ilvl="5" w:tplc="B7DC0596">
      <w:start w:val="1"/>
      <w:numFmt w:val="bullet"/>
      <w:lvlText w:val=""/>
      <w:lvlJc w:val="left"/>
      <w:pPr>
        <w:ind w:left="4320" w:hanging="360"/>
      </w:pPr>
      <w:rPr>
        <w:rFonts w:ascii="Wingdings" w:hAnsi="Wingdings" w:hint="default"/>
      </w:rPr>
    </w:lvl>
    <w:lvl w:ilvl="6" w:tplc="C21EA758">
      <w:start w:val="1"/>
      <w:numFmt w:val="bullet"/>
      <w:lvlText w:val=""/>
      <w:lvlJc w:val="left"/>
      <w:pPr>
        <w:ind w:left="5040" w:hanging="360"/>
      </w:pPr>
      <w:rPr>
        <w:rFonts w:ascii="Symbol" w:hAnsi="Symbol" w:hint="default"/>
      </w:rPr>
    </w:lvl>
    <w:lvl w:ilvl="7" w:tplc="86DABB1E">
      <w:start w:val="1"/>
      <w:numFmt w:val="bullet"/>
      <w:lvlText w:val="o"/>
      <w:lvlJc w:val="left"/>
      <w:pPr>
        <w:ind w:left="5760" w:hanging="360"/>
      </w:pPr>
      <w:rPr>
        <w:rFonts w:ascii="Courier New" w:hAnsi="Courier New" w:hint="default"/>
      </w:rPr>
    </w:lvl>
    <w:lvl w:ilvl="8" w:tplc="18BC4112">
      <w:start w:val="1"/>
      <w:numFmt w:val="bullet"/>
      <w:lvlText w:val=""/>
      <w:lvlJc w:val="left"/>
      <w:pPr>
        <w:ind w:left="6480" w:hanging="360"/>
      </w:pPr>
      <w:rPr>
        <w:rFonts w:ascii="Wingdings" w:hAnsi="Wingdings" w:hint="default"/>
      </w:rPr>
    </w:lvl>
  </w:abstractNum>
  <w:abstractNum w:abstractNumId="6" w15:restartNumberingAfterBreak="0">
    <w:nsid w:val="29B675B7"/>
    <w:multiLevelType w:val="multilevel"/>
    <w:tmpl w:val="528C1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A74F0"/>
    <w:multiLevelType w:val="multilevel"/>
    <w:tmpl w:val="02AA9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BB627D"/>
    <w:multiLevelType w:val="hybridMultilevel"/>
    <w:tmpl w:val="FF22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14469F"/>
    <w:multiLevelType w:val="hybridMultilevel"/>
    <w:tmpl w:val="2C5C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2931FD"/>
    <w:multiLevelType w:val="hybridMultilevel"/>
    <w:tmpl w:val="DB806FE0"/>
    <w:lvl w:ilvl="0" w:tplc="4FC248D4">
      <w:start w:val="1"/>
      <w:numFmt w:val="bullet"/>
      <w:lvlText w:val="·"/>
      <w:lvlJc w:val="left"/>
      <w:pPr>
        <w:ind w:left="720" w:hanging="360"/>
      </w:pPr>
      <w:rPr>
        <w:rFonts w:ascii="Symbol" w:hAnsi="Symbol" w:hint="default"/>
      </w:rPr>
    </w:lvl>
    <w:lvl w:ilvl="1" w:tplc="7680A038">
      <w:start w:val="1"/>
      <w:numFmt w:val="bullet"/>
      <w:lvlText w:val="o"/>
      <w:lvlJc w:val="left"/>
      <w:pPr>
        <w:ind w:left="1440" w:hanging="360"/>
      </w:pPr>
      <w:rPr>
        <w:rFonts w:ascii="Symbol" w:hAnsi="Symbol" w:hint="default"/>
      </w:rPr>
    </w:lvl>
    <w:lvl w:ilvl="2" w:tplc="172EB32A">
      <w:start w:val="1"/>
      <w:numFmt w:val="bullet"/>
      <w:lvlText w:val=""/>
      <w:lvlJc w:val="left"/>
      <w:pPr>
        <w:ind w:left="2160" w:hanging="360"/>
      </w:pPr>
      <w:rPr>
        <w:rFonts w:ascii="Wingdings" w:hAnsi="Wingdings" w:hint="default"/>
      </w:rPr>
    </w:lvl>
    <w:lvl w:ilvl="3" w:tplc="08585716">
      <w:start w:val="1"/>
      <w:numFmt w:val="bullet"/>
      <w:lvlText w:val=""/>
      <w:lvlJc w:val="left"/>
      <w:pPr>
        <w:ind w:left="2880" w:hanging="360"/>
      </w:pPr>
      <w:rPr>
        <w:rFonts w:ascii="Symbol" w:hAnsi="Symbol" w:hint="default"/>
      </w:rPr>
    </w:lvl>
    <w:lvl w:ilvl="4" w:tplc="62802EC6">
      <w:start w:val="1"/>
      <w:numFmt w:val="bullet"/>
      <w:lvlText w:val="o"/>
      <w:lvlJc w:val="left"/>
      <w:pPr>
        <w:ind w:left="3600" w:hanging="360"/>
      </w:pPr>
      <w:rPr>
        <w:rFonts w:ascii="Courier New" w:hAnsi="Courier New" w:hint="default"/>
      </w:rPr>
    </w:lvl>
    <w:lvl w:ilvl="5" w:tplc="AE08D8FC">
      <w:start w:val="1"/>
      <w:numFmt w:val="bullet"/>
      <w:lvlText w:val=""/>
      <w:lvlJc w:val="left"/>
      <w:pPr>
        <w:ind w:left="4320" w:hanging="360"/>
      </w:pPr>
      <w:rPr>
        <w:rFonts w:ascii="Wingdings" w:hAnsi="Wingdings" w:hint="default"/>
      </w:rPr>
    </w:lvl>
    <w:lvl w:ilvl="6" w:tplc="CA50D8D2">
      <w:start w:val="1"/>
      <w:numFmt w:val="bullet"/>
      <w:lvlText w:val=""/>
      <w:lvlJc w:val="left"/>
      <w:pPr>
        <w:ind w:left="5040" w:hanging="360"/>
      </w:pPr>
      <w:rPr>
        <w:rFonts w:ascii="Symbol" w:hAnsi="Symbol" w:hint="default"/>
      </w:rPr>
    </w:lvl>
    <w:lvl w:ilvl="7" w:tplc="AE323240">
      <w:start w:val="1"/>
      <w:numFmt w:val="bullet"/>
      <w:lvlText w:val="o"/>
      <w:lvlJc w:val="left"/>
      <w:pPr>
        <w:ind w:left="5760" w:hanging="360"/>
      </w:pPr>
      <w:rPr>
        <w:rFonts w:ascii="Courier New" w:hAnsi="Courier New" w:hint="default"/>
      </w:rPr>
    </w:lvl>
    <w:lvl w:ilvl="8" w:tplc="4F0001AC">
      <w:start w:val="1"/>
      <w:numFmt w:val="bullet"/>
      <w:lvlText w:val=""/>
      <w:lvlJc w:val="left"/>
      <w:pPr>
        <w:ind w:left="6480" w:hanging="360"/>
      </w:pPr>
      <w:rPr>
        <w:rFonts w:ascii="Wingdings" w:hAnsi="Wingdings" w:hint="default"/>
      </w:rPr>
    </w:lvl>
  </w:abstractNum>
  <w:abstractNum w:abstractNumId="11" w15:restartNumberingAfterBreak="0">
    <w:nsid w:val="4B9E34E8"/>
    <w:multiLevelType w:val="hybridMultilevel"/>
    <w:tmpl w:val="DC8A3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866F68"/>
    <w:multiLevelType w:val="multilevel"/>
    <w:tmpl w:val="8798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A12AE"/>
    <w:multiLevelType w:val="multilevel"/>
    <w:tmpl w:val="160C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026B3"/>
    <w:multiLevelType w:val="multilevel"/>
    <w:tmpl w:val="4CFE1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BF2B7F"/>
    <w:multiLevelType w:val="hybridMultilevel"/>
    <w:tmpl w:val="C1929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6C042C"/>
    <w:multiLevelType w:val="hybridMultilevel"/>
    <w:tmpl w:val="6DDAA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572789">
    <w:abstractNumId w:val="1"/>
  </w:num>
  <w:num w:numId="2" w16cid:durableId="1159804561">
    <w:abstractNumId w:val="5"/>
  </w:num>
  <w:num w:numId="3" w16cid:durableId="941188604">
    <w:abstractNumId w:val="4"/>
  </w:num>
  <w:num w:numId="4" w16cid:durableId="1147667351">
    <w:abstractNumId w:val="2"/>
  </w:num>
  <w:num w:numId="5" w16cid:durableId="835808331">
    <w:abstractNumId w:val="10"/>
  </w:num>
  <w:num w:numId="6" w16cid:durableId="1381048713">
    <w:abstractNumId w:val="9"/>
  </w:num>
  <w:num w:numId="7" w16cid:durableId="327710999">
    <w:abstractNumId w:val="8"/>
  </w:num>
  <w:num w:numId="8" w16cid:durableId="578179553">
    <w:abstractNumId w:val="15"/>
  </w:num>
  <w:num w:numId="9" w16cid:durableId="131990253">
    <w:abstractNumId w:val="12"/>
  </w:num>
  <w:num w:numId="10" w16cid:durableId="2082674573">
    <w:abstractNumId w:val="13"/>
  </w:num>
  <w:num w:numId="11" w16cid:durableId="1785535015">
    <w:abstractNumId w:val="7"/>
  </w:num>
  <w:num w:numId="12" w16cid:durableId="345710548">
    <w:abstractNumId w:val="0"/>
  </w:num>
  <w:num w:numId="13" w16cid:durableId="1780565555">
    <w:abstractNumId w:val="14"/>
  </w:num>
  <w:num w:numId="14" w16cid:durableId="1601719146">
    <w:abstractNumId w:val="6"/>
  </w:num>
  <w:num w:numId="15" w16cid:durableId="1333945780">
    <w:abstractNumId w:val="16"/>
  </w:num>
  <w:num w:numId="16" w16cid:durableId="268009305">
    <w:abstractNumId w:val="11"/>
  </w:num>
  <w:num w:numId="17" w16cid:durableId="77525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9vzddvidf5etewzpdva25texf5ps09sd0e&quot;&gt;MSAC&lt;record-ids&gt;&lt;item&gt;2&lt;/item&gt;&lt;item&gt;5&lt;/item&gt;&lt;item&gt;10&lt;/item&gt;&lt;item&gt;12&lt;/item&gt;&lt;item&gt;14&lt;/item&gt;&lt;item&gt;21&lt;/item&gt;&lt;item&gt;22&lt;/item&gt;&lt;item&gt;27&lt;/item&gt;&lt;item&gt;28&lt;/item&gt;&lt;item&gt;32&lt;/item&gt;&lt;item&gt;36&lt;/item&gt;&lt;item&gt;41&lt;/item&gt;&lt;item&gt;43&lt;/item&gt;&lt;item&gt;49&lt;/item&gt;&lt;item&gt;53&lt;/item&gt;&lt;item&gt;62&lt;/item&gt;&lt;item&gt;74&lt;/item&gt;&lt;item&gt;75&lt;/item&gt;&lt;/record-ids&gt;&lt;/item&gt;&lt;/Libraries&gt;"/>
  </w:docVars>
  <w:rsids>
    <w:rsidRoot w:val="00BE6B22"/>
    <w:rsid w:val="00002CD6"/>
    <w:rsid w:val="0000413A"/>
    <w:rsid w:val="000049F4"/>
    <w:rsid w:val="00005606"/>
    <w:rsid w:val="00010AAA"/>
    <w:rsid w:val="000113C7"/>
    <w:rsid w:val="0001219C"/>
    <w:rsid w:val="0001415E"/>
    <w:rsid w:val="00015808"/>
    <w:rsid w:val="00015DAE"/>
    <w:rsid w:val="0002060A"/>
    <w:rsid w:val="00021763"/>
    <w:rsid w:val="000231E6"/>
    <w:rsid w:val="0002342E"/>
    <w:rsid w:val="0002389A"/>
    <w:rsid w:val="00023CBB"/>
    <w:rsid w:val="00025968"/>
    <w:rsid w:val="00025969"/>
    <w:rsid w:val="00026E1A"/>
    <w:rsid w:val="00031B19"/>
    <w:rsid w:val="0003297D"/>
    <w:rsid w:val="00033332"/>
    <w:rsid w:val="00033ACC"/>
    <w:rsid w:val="00040419"/>
    <w:rsid w:val="00040749"/>
    <w:rsid w:val="00040C24"/>
    <w:rsid w:val="000416E8"/>
    <w:rsid w:val="0004238B"/>
    <w:rsid w:val="00042C0D"/>
    <w:rsid w:val="00042F61"/>
    <w:rsid w:val="000456D1"/>
    <w:rsid w:val="00046177"/>
    <w:rsid w:val="00051843"/>
    <w:rsid w:val="00052861"/>
    <w:rsid w:val="00054046"/>
    <w:rsid w:val="00055BE0"/>
    <w:rsid w:val="00055BE2"/>
    <w:rsid w:val="00060CFF"/>
    <w:rsid w:val="00061233"/>
    <w:rsid w:val="000614CD"/>
    <w:rsid w:val="00061777"/>
    <w:rsid w:val="0006251E"/>
    <w:rsid w:val="000627EF"/>
    <w:rsid w:val="000631FF"/>
    <w:rsid w:val="000635FF"/>
    <w:rsid w:val="00065D6D"/>
    <w:rsid w:val="00066A28"/>
    <w:rsid w:val="000676D8"/>
    <w:rsid w:val="00075D22"/>
    <w:rsid w:val="000809BD"/>
    <w:rsid w:val="00081BD1"/>
    <w:rsid w:val="00083C36"/>
    <w:rsid w:val="000851B1"/>
    <w:rsid w:val="00085A3B"/>
    <w:rsid w:val="00087DE3"/>
    <w:rsid w:val="000906C5"/>
    <w:rsid w:val="0009097A"/>
    <w:rsid w:val="000934AF"/>
    <w:rsid w:val="000945DC"/>
    <w:rsid w:val="00094638"/>
    <w:rsid w:val="000A08B0"/>
    <w:rsid w:val="000A384B"/>
    <w:rsid w:val="000A430C"/>
    <w:rsid w:val="000A6136"/>
    <w:rsid w:val="000A6C45"/>
    <w:rsid w:val="000B3DAE"/>
    <w:rsid w:val="000B5D23"/>
    <w:rsid w:val="000B5D7D"/>
    <w:rsid w:val="000B629D"/>
    <w:rsid w:val="000B66E8"/>
    <w:rsid w:val="000B6E8B"/>
    <w:rsid w:val="000B7C00"/>
    <w:rsid w:val="000C1A86"/>
    <w:rsid w:val="000C2194"/>
    <w:rsid w:val="000C2AA9"/>
    <w:rsid w:val="000C2DD5"/>
    <w:rsid w:val="000C3C3F"/>
    <w:rsid w:val="000C3E53"/>
    <w:rsid w:val="000C43E5"/>
    <w:rsid w:val="000C48CC"/>
    <w:rsid w:val="000C646C"/>
    <w:rsid w:val="000C68A2"/>
    <w:rsid w:val="000C6C55"/>
    <w:rsid w:val="000C7F43"/>
    <w:rsid w:val="000D0402"/>
    <w:rsid w:val="000D1D43"/>
    <w:rsid w:val="000D299A"/>
    <w:rsid w:val="000D404F"/>
    <w:rsid w:val="000D6205"/>
    <w:rsid w:val="000D65EE"/>
    <w:rsid w:val="000E271A"/>
    <w:rsid w:val="000E386D"/>
    <w:rsid w:val="000E5AFD"/>
    <w:rsid w:val="000E6E37"/>
    <w:rsid w:val="000E709E"/>
    <w:rsid w:val="000E7A65"/>
    <w:rsid w:val="000E7ED3"/>
    <w:rsid w:val="000F1A41"/>
    <w:rsid w:val="000F1C1B"/>
    <w:rsid w:val="000F3ECB"/>
    <w:rsid w:val="000F42D7"/>
    <w:rsid w:val="000F5723"/>
    <w:rsid w:val="000F71C8"/>
    <w:rsid w:val="000F7EF4"/>
    <w:rsid w:val="001012E0"/>
    <w:rsid w:val="00101C03"/>
    <w:rsid w:val="00102085"/>
    <w:rsid w:val="0010471F"/>
    <w:rsid w:val="00104AC1"/>
    <w:rsid w:val="00106C5E"/>
    <w:rsid w:val="0010794C"/>
    <w:rsid w:val="001103E9"/>
    <w:rsid w:val="00110519"/>
    <w:rsid w:val="00110E98"/>
    <w:rsid w:val="00111A11"/>
    <w:rsid w:val="00112D29"/>
    <w:rsid w:val="0011699E"/>
    <w:rsid w:val="00117478"/>
    <w:rsid w:val="001179C7"/>
    <w:rsid w:val="00121DC2"/>
    <w:rsid w:val="00122AF3"/>
    <w:rsid w:val="001244D2"/>
    <w:rsid w:val="00124999"/>
    <w:rsid w:val="001255B2"/>
    <w:rsid w:val="00126FB5"/>
    <w:rsid w:val="00127B42"/>
    <w:rsid w:val="00130183"/>
    <w:rsid w:val="001311B2"/>
    <w:rsid w:val="001311FA"/>
    <w:rsid w:val="00133243"/>
    <w:rsid w:val="001334B8"/>
    <w:rsid w:val="00134373"/>
    <w:rsid w:val="00134BC6"/>
    <w:rsid w:val="00135224"/>
    <w:rsid w:val="00136AA0"/>
    <w:rsid w:val="00140E06"/>
    <w:rsid w:val="00143576"/>
    <w:rsid w:val="00145152"/>
    <w:rsid w:val="00145286"/>
    <w:rsid w:val="0014568F"/>
    <w:rsid w:val="0014588F"/>
    <w:rsid w:val="00145FAC"/>
    <w:rsid w:val="00152A69"/>
    <w:rsid w:val="00154F4A"/>
    <w:rsid w:val="001555EC"/>
    <w:rsid w:val="00156B8E"/>
    <w:rsid w:val="0016065A"/>
    <w:rsid w:val="001619F2"/>
    <w:rsid w:val="00162BBA"/>
    <w:rsid w:val="0016426D"/>
    <w:rsid w:val="0016558E"/>
    <w:rsid w:val="001675A1"/>
    <w:rsid w:val="00171C0A"/>
    <w:rsid w:val="001723B2"/>
    <w:rsid w:val="00172602"/>
    <w:rsid w:val="00174C01"/>
    <w:rsid w:val="0017532F"/>
    <w:rsid w:val="00175D5B"/>
    <w:rsid w:val="00175E32"/>
    <w:rsid w:val="001769BB"/>
    <w:rsid w:val="00184797"/>
    <w:rsid w:val="001870DE"/>
    <w:rsid w:val="00187A95"/>
    <w:rsid w:val="0018D233"/>
    <w:rsid w:val="00190D13"/>
    <w:rsid w:val="00191998"/>
    <w:rsid w:val="00195AA4"/>
    <w:rsid w:val="00196E6E"/>
    <w:rsid w:val="00196EE9"/>
    <w:rsid w:val="00197295"/>
    <w:rsid w:val="00197915"/>
    <w:rsid w:val="001A139A"/>
    <w:rsid w:val="001A178D"/>
    <w:rsid w:val="001A2616"/>
    <w:rsid w:val="001A6144"/>
    <w:rsid w:val="001A7394"/>
    <w:rsid w:val="001A7887"/>
    <w:rsid w:val="001B0073"/>
    <w:rsid w:val="001B0B08"/>
    <w:rsid w:val="001B10E3"/>
    <w:rsid w:val="001B17E6"/>
    <w:rsid w:val="001B2B35"/>
    <w:rsid w:val="001B3AC0"/>
    <w:rsid w:val="001B3C27"/>
    <w:rsid w:val="001B5150"/>
    <w:rsid w:val="001C0B65"/>
    <w:rsid w:val="001C1128"/>
    <w:rsid w:val="001C2225"/>
    <w:rsid w:val="001C317E"/>
    <w:rsid w:val="001C396A"/>
    <w:rsid w:val="001C3ACA"/>
    <w:rsid w:val="001C473E"/>
    <w:rsid w:val="001C5C95"/>
    <w:rsid w:val="001D0BD9"/>
    <w:rsid w:val="001D1A48"/>
    <w:rsid w:val="001D2EAF"/>
    <w:rsid w:val="001D34DF"/>
    <w:rsid w:val="001D45E2"/>
    <w:rsid w:val="001D4EAC"/>
    <w:rsid w:val="001D5239"/>
    <w:rsid w:val="001D6CA5"/>
    <w:rsid w:val="001D7871"/>
    <w:rsid w:val="001E04D9"/>
    <w:rsid w:val="001E2021"/>
    <w:rsid w:val="001E22B4"/>
    <w:rsid w:val="001E2FA3"/>
    <w:rsid w:val="001E3AE0"/>
    <w:rsid w:val="001E3C0C"/>
    <w:rsid w:val="001E4D25"/>
    <w:rsid w:val="001E7CD7"/>
    <w:rsid w:val="001F0BB6"/>
    <w:rsid w:val="001F0EA0"/>
    <w:rsid w:val="001F2899"/>
    <w:rsid w:val="001F37C1"/>
    <w:rsid w:val="001F4193"/>
    <w:rsid w:val="001F47DA"/>
    <w:rsid w:val="001F4CF3"/>
    <w:rsid w:val="001F5343"/>
    <w:rsid w:val="001F5D14"/>
    <w:rsid w:val="001F70BE"/>
    <w:rsid w:val="001F758A"/>
    <w:rsid w:val="00200BC7"/>
    <w:rsid w:val="002019DD"/>
    <w:rsid w:val="00202BB9"/>
    <w:rsid w:val="00205165"/>
    <w:rsid w:val="00205EEE"/>
    <w:rsid w:val="002068D7"/>
    <w:rsid w:val="00207154"/>
    <w:rsid w:val="00207277"/>
    <w:rsid w:val="00207E59"/>
    <w:rsid w:val="00211B50"/>
    <w:rsid w:val="0021289F"/>
    <w:rsid w:val="0021442C"/>
    <w:rsid w:val="0021492B"/>
    <w:rsid w:val="00220187"/>
    <w:rsid w:val="00221588"/>
    <w:rsid w:val="00222482"/>
    <w:rsid w:val="00222820"/>
    <w:rsid w:val="0022317D"/>
    <w:rsid w:val="00223C1F"/>
    <w:rsid w:val="00226D4E"/>
    <w:rsid w:val="00227B7A"/>
    <w:rsid w:val="00230F1D"/>
    <w:rsid w:val="00236ED0"/>
    <w:rsid w:val="002375E4"/>
    <w:rsid w:val="002376D4"/>
    <w:rsid w:val="0024088B"/>
    <w:rsid w:val="00240B47"/>
    <w:rsid w:val="002417CF"/>
    <w:rsid w:val="00242060"/>
    <w:rsid w:val="00242F67"/>
    <w:rsid w:val="00243060"/>
    <w:rsid w:val="002436CE"/>
    <w:rsid w:val="00243D05"/>
    <w:rsid w:val="002442A9"/>
    <w:rsid w:val="00245374"/>
    <w:rsid w:val="00247389"/>
    <w:rsid w:val="00252933"/>
    <w:rsid w:val="00252B6C"/>
    <w:rsid w:val="00253E40"/>
    <w:rsid w:val="00254471"/>
    <w:rsid w:val="00257035"/>
    <w:rsid w:val="002632C8"/>
    <w:rsid w:val="002662E5"/>
    <w:rsid w:val="00267224"/>
    <w:rsid w:val="002700B5"/>
    <w:rsid w:val="0027136C"/>
    <w:rsid w:val="00271410"/>
    <w:rsid w:val="00271927"/>
    <w:rsid w:val="00271DE3"/>
    <w:rsid w:val="00272C8C"/>
    <w:rsid w:val="00272CEE"/>
    <w:rsid w:val="0027464A"/>
    <w:rsid w:val="002762FB"/>
    <w:rsid w:val="0027649E"/>
    <w:rsid w:val="00280050"/>
    <w:rsid w:val="00280FA8"/>
    <w:rsid w:val="00283184"/>
    <w:rsid w:val="00284008"/>
    <w:rsid w:val="00286AE4"/>
    <w:rsid w:val="00292F8E"/>
    <w:rsid w:val="002939A9"/>
    <w:rsid w:val="002940DA"/>
    <w:rsid w:val="0029485E"/>
    <w:rsid w:val="0029498D"/>
    <w:rsid w:val="00295D50"/>
    <w:rsid w:val="002973F9"/>
    <w:rsid w:val="002A0E3F"/>
    <w:rsid w:val="002A43B9"/>
    <w:rsid w:val="002A4695"/>
    <w:rsid w:val="002A4AE5"/>
    <w:rsid w:val="002A5AE1"/>
    <w:rsid w:val="002A6662"/>
    <w:rsid w:val="002A6B11"/>
    <w:rsid w:val="002A6D7A"/>
    <w:rsid w:val="002A7C55"/>
    <w:rsid w:val="002B0242"/>
    <w:rsid w:val="002B1A74"/>
    <w:rsid w:val="002B1E0A"/>
    <w:rsid w:val="002B3774"/>
    <w:rsid w:val="002B4636"/>
    <w:rsid w:val="002B7792"/>
    <w:rsid w:val="002B7844"/>
    <w:rsid w:val="002B7B2B"/>
    <w:rsid w:val="002C1A17"/>
    <w:rsid w:val="002C1B58"/>
    <w:rsid w:val="002C1E5E"/>
    <w:rsid w:val="002C2943"/>
    <w:rsid w:val="002C3415"/>
    <w:rsid w:val="002C3F58"/>
    <w:rsid w:val="002C40D5"/>
    <w:rsid w:val="002C40F1"/>
    <w:rsid w:val="002C5CDA"/>
    <w:rsid w:val="002C6E24"/>
    <w:rsid w:val="002D07BB"/>
    <w:rsid w:val="002D289F"/>
    <w:rsid w:val="002D3B9F"/>
    <w:rsid w:val="002D421E"/>
    <w:rsid w:val="002D5BFB"/>
    <w:rsid w:val="002D5E99"/>
    <w:rsid w:val="002D6A82"/>
    <w:rsid w:val="002D7216"/>
    <w:rsid w:val="002E1444"/>
    <w:rsid w:val="002E1718"/>
    <w:rsid w:val="002E2B5E"/>
    <w:rsid w:val="002E357C"/>
    <w:rsid w:val="002E36B2"/>
    <w:rsid w:val="002E3812"/>
    <w:rsid w:val="002E44A5"/>
    <w:rsid w:val="002E6346"/>
    <w:rsid w:val="002E6363"/>
    <w:rsid w:val="002E63D5"/>
    <w:rsid w:val="002E775C"/>
    <w:rsid w:val="002F0A1B"/>
    <w:rsid w:val="002F1641"/>
    <w:rsid w:val="002F1993"/>
    <w:rsid w:val="002F222B"/>
    <w:rsid w:val="002F29EA"/>
    <w:rsid w:val="002F2B4B"/>
    <w:rsid w:val="002F3D1E"/>
    <w:rsid w:val="002F412D"/>
    <w:rsid w:val="002F478D"/>
    <w:rsid w:val="002F612F"/>
    <w:rsid w:val="002F6C2A"/>
    <w:rsid w:val="002F7B79"/>
    <w:rsid w:val="00303825"/>
    <w:rsid w:val="00304215"/>
    <w:rsid w:val="00304995"/>
    <w:rsid w:val="0030566C"/>
    <w:rsid w:val="00306DEC"/>
    <w:rsid w:val="00306F9B"/>
    <w:rsid w:val="00307A3E"/>
    <w:rsid w:val="00311316"/>
    <w:rsid w:val="00315197"/>
    <w:rsid w:val="00315BD0"/>
    <w:rsid w:val="00316F2D"/>
    <w:rsid w:val="00317276"/>
    <w:rsid w:val="0031752D"/>
    <w:rsid w:val="00317B35"/>
    <w:rsid w:val="003203E6"/>
    <w:rsid w:val="00321F68"/>
    <w:rsid w:val="0032277F"/>
    <w:rsid w:val="00322FA3"/>
    <w:rsid w:val="00323AD1"/>
    <w:rsid w:val="003248CC"/>
    <w:rsid w:val="0032501F"/>
    <w:rsid w:val="003257E4"/>
    <w:rsid w:val="00325927"/>
    <w:rsid w:val="0032712F"/>
    <w:rsid w:val="00327936"/>
    <w:rsid w:val="00331880"/>
    <w:rsid w:val="00334556"/>
    <w:rsid w:val="00334BEA"/>
    <w:rsid w:val="00335B2A"/>
    <w:rsid w:val="00335CD0"/>
    <w:rsid w:val="00336E43"/>
    <w:rsid w:val="00337990"/>
    <w:rsid w:val="0034318E"/>
    <w:rsid w:val="0034434F"/>
    <w:rsid w:val="00344A5B"/>
    <w:rsid w:val="00344CBD"/>
    <w:rsid w:val="003461B9"/>
    <w:rsid w:val="00347173"/>
    <w:rsid w:val="0034748E"/>
    <w:rsid w:val="00350D3B"/>
    <w:rsid w:val="00351E70"/>
    <w:rsid w:val="00351EE7"/>
    <w:rsid w:val="003525EC"/>
    <w:rsid w:val="003526A8"/>
    <w:rsid w:val="003545F8"/>
    <w:rsid w:val="00354913"/>
    <w:rsid w:val="00355D6D"/>
    <w:rsid w:val="00357A10"/>
    <w:rsid w:val="0036043A"/>
    <w:rsid w:val="00360574"/>
    <w:rsid w:val="00361BBE"/>
    <w:rsid w:val="0036250A"/>
    <w:rsid w:val="00362C2B"/>
    <w:rsid w:val="00363030"/>
    <w:rsid w:val="00363A81"/>
    <w:rsid w:val="00363BE4"/>
    <w:rsid w:val="00364572"/>
    <w:rsid w:val="003647D7"/>
    <w:rsid w:val="003655EB"/>
    <w:rsid w:val="0036620D"/>
    <w:rsid w:val="003675D1"/>
    <w:rsid w:val="003708FD"/>
    <w:rsid w:val="00371950"/>
    <w:rsid w:val="003726AA"/>
    <w:rsid w:val="003759FB"/>
    <w:rsid w:val="00377814"/>
    <w:rsid w:val="00377F45"/>
    <w:rsid w:val="003807B8"/>
    <w:rsid w:val="00380C41"/>
    <w:rsid w:val="003838C4"/>
    <w:rsid w:val="003852EF"/>
    <w:rsid w:val="00385B01"/>
    <w:rsid w:val="00385CDE"/>
    <w:rsid w:val="00386A2D"/>
    <w:rsid w:val="00387AA5"/>
    <w:rsid w:val="00387C0E"/>
    <w:rsid w:val="0038F081"/>
    <w:rsid w:val="00390DAF"/>
    <w:rsid w:val="00391682"/>
    <w:rsid w:val="00391886"/>
    <w:rsid w:val="00391ACA"/>
    <w:rsid w:val="003925C1"/>
    <w:rsid w:val="00392E60"/>
    <w:rsid w:val="003957A8"/>
    <w:rsid w:val="0039730E"/>
    <w:rsid w:val="003A16D1"/>
    <w:rsid w:val="003A1E17"/>
    <w:rsid w:val="003A2600"/>
    <w:rsid w:val="003A2E17"/>
    <w:rsid w:val="003A2EE6"/>
    <w:rsid w:val="003A3F24"/>
    <w:rsid w:val="003A6E59"/>
    <w:rsid w:val="003A77C4"/>
    <w:rsid w:val="003B0749"/>
    <w:rsid w:val="003B391D"/>
    <w:rsid w:val="003B5315"/>
    <w:rsid w:val="003B5CCD"/>
    <w:rsid w:val="003B60C3"/>
    <w:rsid w:val="003B61BB"/>
    <w:rsid w:val="003C0E5F"/>
    <w:rsid w:val="003C165D"/>
    <w:rsid w:val="003C1A96"/>
    <w:rsid w:val="003C2446"/>
    <w:rsid w:val="003C40DD"/>
    <w:rsid w:val="003C63D9"/>
    <w:rsid w:val="003C6C30"/>
    <w:rsid w:val="003C7947"/>
    <w:rsid w:val="003D0713"/>
    <w:rsid w:val="003D2589"/>
    <w:rsid w:val="003D2FA6"/>
    <w:rsid w:val="003D4CC8"/>
    <w:rsid w:val="003D64C3"/>
    <w:rsid w:val="003E01FC"/>
    <w:rsid w:val="003E0B47"/>
    <w:rsid w:val="003E3113"/>
    <w:rsid w:val="003E4582"/>
    <w:rsid w:val="003E5D9C"/>
    <w:rsid w:val="003E6E5F"/>
    <w:rsid w:val="003E6EA1"/>
    <w:rsid w:val="003E750E"/>
    <w:rsid w:val="003E75B4"/>
    <w:rsid w:val="003F0FDF"/>
    <w:rsid w:val="003F1C45"/>
    <w:rsid w:val="003F2077"/>
    <w:rsid w:val="003F2AA1"/>
    <w:rsid w:val="003F39D1"/>
    <w:rsid w:val="003F4CEE"/>
    <w:rsid w:val="003F4E49"/>
    <w:rsid w:val="003F4F2D"/>
    <w:rsid w:val="00405DBC"/>
    <w:rsid w:val="004068D8"/>
    <w:rsid w:val="00406987"/>
    <w:rsid w:val="004107D9"/>
    <w:rsid w:val="00411A1F"/>
    <w:rsid w:val="004127C3"/>
    <w:rsid w:val="00413DC7"/>
    <w:rsid w:val="00415D9E"/>
    <w:rsid w:val="00416979"/>
    <w:rsid w:val="00416DF2"/>
    <w:rsid w:val="00416E0D"/>
    <w:rsid w:val="00417441"/>
    <w:rsid w:val="0041791F"/>
    <w:rsid w:val="00417DA1"/>
    <w:rsid w:val="004208C6"/>
    <w:rsid w:val="004209FC"/>
    <w:rsid w:val="004214EB"/>
    <w:rsid w:val="0042180F"/>
    <w:rsid w:val="00421F68"/>
    <w:rsid w:val="0042278B"/>
    <w:rsid w:val="00422DDC"/>
    <w:rsid w:val="00423E2E"/>
    <w:rsid w:val="004243B4"/>
    <w:rsid w:val="004258F4"/>
    <w:rsid w:val="00426DB5"/>
    <w:rsid w:val="0042775E"/>
    <w:rsid w:val="00430801"/>
    <w:rsid w:val="0043146E"/>
    <w:rsid w:val="00433975"/>
    <w:rsid w:val="00436F3B"/>
    <w:rsid w:val="00437157"/>
    <w:rsid w:val="00440B41"/>
    <w:rsid w:val="00441006"/>
    <w:rsid w:val="00443B82"/>
    <w:rsid w:val="00443C7F"/>
    <w:rsid w:val="0044509E"/>
    <w:rsid w:val="00446823"/>
    <w:rsid w:val="00446C86"/>
    <w:rsid w:val="00450F0B"/>
    <w:rsid w:val="004511F3"/>
    <w:rsid w:val="004523FD"/>
    <w:rsid w:val="00452657"/>
    <w:rsid w:val="00452A33"/>
    <w:rsid w:val="0045361F"/>
    <w:rsid w:val="00454608"/>
    <w:rsid w:val="00455502"/>
    <w:rsid w:val="00455DF8"/>
    <w:rsid w:val="00461EA0"/>
    <w:rsid w:val="00462955"/>
    <w:rsid w:val="0046430F"/>
    <w:rsid w:val="00465378"/>
    <w:rsid w:val="00465C64"/>
    <w:rsid w:val="0046650E"/>
    <w:rsid w:val="00466524"/>
    <w:rsid w:val="00467C5F"/>
    <w:rsid w:val="00471BAE"/>
    <w:rsid w:val="00472802"/>
    <w:rsid w:val="00475699"/>
    <w:rsid w:val="00477DC0"/>
    <w:rsid w:val="00480009"/>
    <w:rsid w:val="00481B7A"/>
    <w:rsid w:val="00482120"/>
    <w:rsid w:val="00482945"/>
    <w:rsid w:val="00482CBE"/>
    <w:rsid w:val="00483DDF"/>
    <w:rsid w:val="004858E7"/>
    <w:rsid w:val="004866C8"/>
    <w:rsid w:val="004867F9"/>
    <w:rsid w:val="004907AB"/>
    <w:rsid w:val="004910C4"/>
    <w:rsid w:val="0049151D"/>
    <w:rsid w:val="00493C68"/>
    <w:rsid w:val="0049656A"/>
    <w:rsid w:val="00497893"/>
    <w:rsid w:val="004A04E8"/>
    <w:rsid w:val="004A0C2B"/>
    <w:rsid w:val="004A0ED9"/>
    <w:rsid w:val="004A1775"/>
    <w:rsid w:val="004A2269"/>
    <w:rsid w:val="004A275D"/>
    <w:rsid w:val="004A45BE"/>
    <w:rsid w:val="004A5004"/>
    <w:rsid w:val="004A6C5D"/>
    <w:rsid w:val="004A74B0"/>
    <w:rsid w:val="004B0991"/>
    <w:rsid w:val="004B10AB"/>
    <w:rsid w:val="004B123A"/>
    <w:rsid w:val="004B13B7"/>
    <w:rsid w:val="004B2194"/>
    <w:rsid w:val="004B2BAD"/>
    <w:rsid w:val="004B2CD8"/>
    <w:rsid w:val="004B3981"/>
    <w:rsid w:val="004C02B7"/>
    <w:rsid w:val="004C1DB4"/>
    <w:rsid w:val="004C35F8"/>
    <w:rsid w:val="004C4E36"/>
    <w:rsid w:val="004C64D3"/>
    <w:rsid w:val="004C6811"/>
    <w:rsid w:val="004C7646"/>
    <w:rsid w:val="004D10CC"/>
    <w:rsid w:val="004D13AE"/>
    <w:rsid w:val="004D29C1"/>
    <w:rsid w:val="004D37E4"/>
    <w:rsid w:val="004D3E20"/>
    <w:rsid w:val="004E0128"/>
    <w:rsid w:val="004E019A"/>
    <w:rsid w:val="004E0279"/>
    <w:rsid w:val="004E0D4A"/>
    <w:rsid w:val="004E1F8F"/>
    <w:rsid w:val="004E43F8"/>
    <w:rsid w:val="004E4908"/>
    <w:rsid w:val="004E5E2D"/>
    <w:rsid w:val="004F1996"/>
    <w:rsid w:val="004F2D16"/>
    <w:rsid w:val="004F2E91"/>
    <w:rsid w:val="004F4A37"/>
    <w:rsid w:val="004F63D6"/>
    <w:rsid w:val="00500DC5"/>
    <w:rsid w:val="00501654"/>
    <w:rsid w:val="00501C42"/>
    <w:rsid w:val="00502186"/>
    <w:rsid w:val="00502B6A"/>
    <w:rsid w:val="00503429"/>
    <w:rsid w:val="005039B2"/>
    <w:rsid w:val="00503F44"/>
    <w:rsid w:val="0050501D"/>
    <w:rsid w:val="00505630"/>
    <w:rsid w:val="00507870"/>
    <w:rsid w:val="00507B68"/>
    <w:rsid w:val="00510006"/>
    <w:rsid w:val="00512C45"/>
    <w:rsid w:val="00513C2C"/>
    <w:rsid w:val="00514758"/>
    <w:rsid w:val="005153E7"/>
    <w:rsid w:val="00515C57"/>
    <w:rsid w:val="005162C3"/>
    <w:rsid w:val="00517BB7"/>
    <w:rsid w:val="0052274F"/>
    <w:rsid w:val="0052292B"/>
    <w:rsid w:val="00522CAD"/>
    <w:rsid w:val="00526D07"/>
    <w:rsid w:val="00527916"/>
    <w:rsid w:val="005314E5"/>
    <w:rsid w:val="00533981"/>
    <w:rsid w:val="0053624D"/>
    <w:rsid w:val="005409F3"/>
    <w:rsid w:val="00543F11"/>
    <w:rsid w:val="005447E0"/>
    <w:rsid w:val="00545A4C"/>
    <w:rsid w:val="00545DA9"/>
    <w:rsid w:val="00546FA7"/>
    <w:rsid w:val="00551075"/>
    <w:rsid w:val="0055240B"/>
    <w:rsid w:val="00555773"/>
    <w:rsid w:val="00555B68"/>
    <w:rsid w:val="00557A1C"/>
    <w:rsid w:val="00557A35"/>
    <w:rsid w:val="00560146"/>
    <w:rsid w:val="00561010"/>
    <w:rsid w:val="00561B97"/>
    <w:rsid w:val="00564CDD"/>
    <w:rsid w:val="005658DB"/>
    <w:rsid w:val="0056608F"/>
    <w:rsid w:val="00566748"/>
    <w:rsid w:val="00566CF9"/>
    <w:rsid w:val="0056731B"/>
    <w:rsid w:val="00567603"/>
    <w:rsid w:val="00567C07"/>
    <w:rsid w:val="00571C3C"/>
    <w:rsid w:val="0057201C"/>
    <w:rsid w:val="00572CA8"/>
    <w:rsid w:val="0057319F"/>
    <w:rsid w:val="005745A2"/>
    <w:rsid w:val="00575227"/>
    <w:rsid w:val="00575566"/>
    <w:rsid w:val="00577BB2"/>
    <w:rsid w:val="005808BA"/>
    <w:rsid w:val="00580A5B"/>
    <w:rsid w:val="005819B2"/>
    <w:rsid w:val="00582377"/>
    <w:rsid w:val="005837E9"/>
    <w:rsid w:val="005842D9"/>
    <w:rsid w:val="00586998"/>
    <w:rsid w:val="00590048"/>
    <w:rsid w:val="005915C9"/>
    <w:rsid w:val="00593628"/>
    <w:rsid w:val="005949AE"/>
    <w:rsid w:val="005950D1"/>
    <w:rsid w:val="00595BBF"/>
    <w:rsid w:val="00596DA2"/>
    <w:rsid w:val="005A07B3"/>
    <w:rsid w:val="005A0AA2"/>
    <w:rsid w:val="005A139A"/>
    <w:rsid w:val="005A173B"/>
    <w:rsid w:val="005A2967"/>
    <w:rsid w:val="005A3A2E"/>
    <w:rsid w:val="005A40E4"/>
    <w:rsid w:val="005A52EB"/>
    <w:rsid w:val="005A5450"/>
    <w:rsid w:val="005A64D0"/>
    <w:rsid w:val="005A6F59"/>
    <w:rsid w:val="005B00DC"/>
    <w:rsid w:val="005B3B12"/>
    <w:rsid w:val="005B416A"/>
    <w:rsid w:val="005B4C43"/>
    <w:rsid w:val="005B53B8"/>
    <w:rsid w:val="005B5A58"/>
    <w:rsid w:val="005B74BE"/>
    <w:rsid w:val="005C2386"/>
    <w:rsid w:val="005C36CC"/>
    <w:rsid w:val="005C4C85"/>
    <w:rsid w:val="005C5D3E"/>
    <w:rsid w:val="005C6970"/>
    <w:rsid w:val="005C6B51"/>
    <w:rsid w:val="005D1720"/>
    <w:rsid w:val="005D23BC"/>
    <w:rsid w:val="005D2670"/>
    <w:rsid w:val="005D3FFE"/>
    <w:rsid w:val="005D43F2"/>
    <w:rsid w:val="005D4C95"/>
    <w:rsid w:val="005D5637"/>
    <w:rsid w:val="005D660B"/>
    <w:rsid w:val="005D6AAB"/>
    <w:rsid w:val="005E0A23"/>
    <w:rsid w:val="005E0D51"/>
    <w:rsid w:val="005E1CFB"/>
    <w:rsid w:val="005E38EE"/>
    <w:rsid w:val="005E5298"/>
    <w:rsid w:val="005E5B9D"/>
    <w:rsid w:val="005E6D57"/>
    <w:rsid w:val="005E7AA6"/>
    <w:rsid w:val="005F412F"/>
    <w:rsid w:val="005F48A1"/>
    <w:rsid w:val="005F7A39"/>
    <w:rsid w:val="006008DB"/>
    <w:rsid w:val="00600CF8"/>
    <w:rsid w:val="0060163F"/>
    <w:rsid w:val="006016AF"/>
    <w:rsid w:val="006032F0"/>
    <w:rsid w:val="0060333E"/>
    <w:rsid w:val="0060348C"/>
    <w:rsid w:val="006034D7"/>
    <w:rsid w:val="006048A1"/>
    <w:rsid w:val="00604B90"/>
    <w:rsid w:val="006050D4"/>
    <w:rsid w:val="00605AB4"/>
    <w:rsid w:val="00605B3C"/>
    <w:rsid w:val="00607CE1"/>
    <w:rsid w:val="00610263"/>
    <w:rsid w:val="0061058D"/>
    <w:rsid w:val="00610C58"/>
    <w:rsid w:val="00611DCF"/>
    <w:rsid w:val="00612EF1"/>
    <w:rsid w:val="006142C7"/>
    <w:rsid w:val="00614D65"/>
    <w:rsid w:val="00615231"/>
    <w:rsid w:val="006207AA"/>
    <w:rsid w:val="006227EF"/>
    <w:rsid w:val="006243C1"/>
    <w:rsid w:val="006258CB"/>
    <w:rsid w:val="00625B24"/>
    <w:rsid w:val="00626357"/>
    <w:rsid w:val="00626FE8"/>
    <w:rsid w:val="0062715B"/>
    <w:rsid w:val="00627756"/>
    <w:rsid w:val="006310DA"/>
    <w:rsid w:val="0063254E"/>
    <w:rsid w:val="00633BE8"/>
    <w:rsid w:val="0064208B"/>
    <w:rsid w:val="00642503"/>
    <w:rsid w:val="006429A1"/>
    <w:rsid w:val="006437E6"/>
    <w:rsid w:val="00647211"/>
    <w:rsid w:val="006501B8"/>
    <w:rsid w:val="0065296B"/>
    <w:rsid w:val="00653BCD"/>
    <w:rsid w:val="00653EA1"/>
    <w:rsid w:val="00655BAA"/>
    <w:rsid w:val="00660C28"/>
    <w:rsid w:val="00660DCD"/>
    <w:rsid w:val="00661F8E"/>
    <w:rsid w:val="006636FE"/>
    <w:rsid w:val="00663882"/>
    <w:rsid w:val="00664D5B"/>
    <w:rsid w:val="00664F0C"/>
    <w:rsid w:val="00665487"/>
    <w:rsid w:val="00666926"/>
    <w:rsid w:val="00666DFB"/>
    <w:rsid w:val="0067081F"/>
    <w:rsid w:val="006716A6"/>
    <w:rsid w:val="00671EA4"/>
    <w:rsid w:val="00675559"/>
    <w:rsid w:val="00675D3A"/>
    <w:rsid w:val="00677607"/>
    <w:rsid w:val="00677A07"/>
    <w:rsid w:val="006806AA"/>
    <w:rsid w:val="00680F7B"/>
    <w:rsid w:val="006812D0"/>
    <w:rsid w:val="00682766"/>
    <w:rsid w:val="0068359F"/>
    <w:rsid w:val="00683C82"/>
    <w:rsid w:val="00686740"/>
    <w:rsid w:val="00687125"/>
    <w:rsid w:val="0068782B"/>
    <w:rsid w:val="00687854"/>
    <w:rsid w:val="00691382"/>
    <w:rsid w:val="00693662"/>
    <w:rsid w:val="0069445D"/>
    <w:rsid w:val="00696FCE"/>
    <w:rsid w:val="00697351"/>
    <w:rsid w:val="00697C4E"/>
    <w:rsid w:val="006A0C00"/>
    <w:rsid w:val="006A1007"/>
    <w:rsid w:val="006A1F0C"/>
    <w:rsid w:val="006A44B8"/>
    <w:rsid w:val="006A46FA"/>
    <w:rsid w:val="006B1118"/>
    <w:rsid w:val="006B1443"/>
    <w:rsid w:val="006B2B12"/>
    <w:rsid w:val="006B2D67"/>
    <w:rsid w:val="006B3486"/>
    <w:rsid w:val="006B449F"/>
    <w:rsid w:val="006B49C9"/>
    <w:rsid w:val="006C2909"/>
    <w:rsid w:val="006C56CF"/>
    <w:rsid w:val="006C5DE1"/>
    <w:rsid w:val="006C6861"/>
    <w:rsid w:val="006C6B3A"/>
    <w:rsid w:val="006D0187"/>
    <w:rsid w:val="006D0BE7"/>
    <w:rsid w:val="006D1814"/>
    <w:rsid w:val="006D5CCF"/>
    <w:rsid w:val="006D6820"/>
    <w:rsid w:val="006E15EC"/>
    <w:rsid w:val="006E21AE"/>
    <w:rsid w:val="006E28C0"/>
    <w:rsid w:val="006E3DE9"/>
    <w:rsid w:val="006E4D70"/>
    <w:rsid w:val="006E5EE1"/>
    <w:rsid w:val="006E67E0"/>
    <w:rsid w:val="006F189F"/>
    <w:rsid w:val="006F3288"/>
    <w:rsid w:val="006F379A"/>
    <w:rsid w:val="006F47AE"/>
    <w:rsid w:val="006F7748"/>
    <w:rsid w:val="006F7B94"/>
    <w:rsid w:val="0070094F"/>
    <w:rsid w:val="00701150"/>
    <w:rsid w:val="0070189F"/>
    <w:rsid w:val="007044E2"/>
    <w:rsid w:val="00705183"/>
    <w:rsid w:val="00705EC1"/>
    <w:rsid w:val="00706127"/>
    <w:rsid w:val="00706ACC"/>
    <w:rsid w:val="0071012E"/>
    <w:rsid w:val="007103A3"/>
    <w:rsid w:val="00710625"/>
    <w:rsid w:val="007110B5"/>
    <w:rsid w:val="0071381E"/>
    <w:rsid w:val="00715122"/>
    <w:rsid w:val="0071623D"/>
    <w:rsid w:val="00717727"/>
    <w:rsid w:val="00720BE0"/>
    <w:rsid w:val="00722182"/>
    <w:rsid w:val="00722500"/>
    <w:rsid w:val="00722C6C"/>
    <w:rsid w:val="00725072"/>
    <w:rsid w:val="007259DB"/>
    <w:rsid w:val="007277A5"/>
    <w:rsid w:val="00730D43"/>
    <w:rsid w:val="007316E0"/>
    <w:rsid w:val="007318FA"/>
    <w:rsid w:val="00733B53"/>
    <w:rsid w:val="007348CE"/>
    <w:rsid w:val="0073564E"/>
    <w:rsid w:val="00735F2E"/>
    <w:rsid w:val="00735F7C"/>
    <w:rsid w:val="007370A1"/>
    <w:rsid w:val="007413E0"/>
    <w:rsid w:val="00741891"/>
    <w:rsid w:val="007440B8"/>
    <w:rsid w:val="00746463"/>
    <w:rsid w:val="00746F53"/>
    <w:rsid w:val="0074710A"/>
    <w:rsid w:val="00747879"/>
    <w:rsid w:val="00750DAD"/>
    <w:rsid w:val="00756672"/>
    <w:rsid w:val="0075736E"/>
    <w:rsid w:val="00757EE3"/>
    <w:rsid w:val="00761579"/>
    <w:rsid w:val="007618F3"/>
    <w:rsid w:val="00761DD9"/>
    <w:rsid w:val="00763DA4"/>
    <w:rsid w:val="007648CC"/>
    <w:rsid w:val="00765B2C"/>
    <w:rsid w:val="00767368"/>
    <w:rsid w:val="00770FA6"/>
    <w:rsid w:val="0077148E"/>
    <w:rsid w:val="00771E91"/>
    <w:rsid w:val="00772417"/>
    <w:rsid w:val="00772F68"/>
    <w:rsid w:val="007737AD"/>
    <w:rsid w:val="00774B84"/>
    <w:rsid w:val="0078015C"/>
    <w:rsid w:val="00780FC7"/>
    <w:rsid w:val="007852E9"/>
    <w:rsid w:val="0078624E"/>
    <w:rsid w:val="00786EB9"/>
    <w:rsid w:val="00787F2E"/>
    <w:rsid w:val="00790B64"/>
    <w:rsid w:val="00793363"/>
    <w:rsid w:val="00794978"/>
    <w:rsid w:val="00795432"/>
    <w:rsid w:val="00796CA0"/>
    <w:rsid w:val="007977A8"/>
    <w:rsid w:val="007A36C4"/>
    <w:rsid w:val="007A43B7"/>
    <w:rsid w:val="007A4BAB"/>
    <w:rsid w:val="007A4F6E"/>
    <w:rsid w:val="007A5BA9"/>
    <w:rsid w:val="007A74E3"/>
    <w:rsid w:val="007A7715"/>
    <w:rsid w:val="007A7D1B"/>
    <w:rsid w:val="007B1560"/>
    <w:rsid w:val="007B2781"/>
    <w:rsid w:val="007B37DC"/>
    <w:rsid w:val="007B54CE"/>
    <w:rsid w:val="007B58A2"/>
    <w:rsid w:val="007B5C89"/>
    <w:rsid w:val="007B6F97"/>
    <w:rsid w:val="007C1168"/>
    <w:rsid w:val="007C12C8"/>
    <w:rsid w:val="007C5CF3"/>
    <w:rsid w:val="007C6030"/>
    <w:rsid w:val="007D029D"/>
    <w:rsid w:val="007D0FAB"/>
    <w:rsid w:val="007D39E3"/>
    <w:rsid w:val="007D4408"/>
    <w:rsid w:val="007D4AB8"/>
    <w:rsid w:val="007D58CD"/>
    <w:rsid w:val="007D651E"/>
    <w:rsid w:val="007E1F8E"/>
    <w:rsid w:val="007E2F15"/>
    <w:rsid w:val="007E53EA"/>
    <w:rsid w:val="007E7B49"/>
    <w:rsid w:val="007F08F0"/>
    <w:rsid w:val="007F0CC1"/>
    <w:rsid w:val="007F1351"/>
    <w:rsid w:val="007F165F"/>
    <w:rsid w:val="007F47AD"/>
    <w:rsid w:val="007F5719"/>
    <w:rsid w:val="007F5E3A"/>
    <w:rsid w:val="0080206B"/>
    <w:rsid w:val="008060CA"/>
    <w:rsid w:val="00806485"/>
    <w:rsid w:val="00812B8A"/>
    <w:rsid w:val="008139EA"/>
    <w:rsid w:val="00813A6E"/>
    <w:rsid w:val="00814129"/>
    <w:rsid w:val="00815270"/>
    <w:rsid w:val="00820482"/>
    <w:rsid w:val="00821AAC"/>
    <w:rsid w:val="008223CF"/>
    <w:rsid w:val="008224AF"/>
    <w:rsid w:val="008236A3"/>
    <w:rsid w:val="0082467B"/>
    <w:rsid w:val="00825461"/>
    <w:rsid w:val="0083032D"/>
    <w:rsid w:val="00832BD4"/>
    <w:rsid w:val="008344D3"/>
    <w:rsid w:val="0083482D"/>
    <w:rsid w:val="00835A63"/>
    <w:rsid w:val="00836A15"/>
    <w:rsid w:val="008400F7"/>
    <w:rsid w:val="008436A9"/>
    <w:rsid w:val="00843FBF"/>
    <w:rsid w:val="00844784"/>
    <w:rsid w:val="008447E4"/>
    <w:rsid w:val="008475E5"/>
    <w:rsid w:val="00847D50"/>
    <w:rsid w:val="00850944"/>
    <w:rsid w:val="00851CE1"/>
    <w:rsid w:val="00852156"/>
    <w:rsid w:val="008522C1"/>
    <w:rsid w:val="008555FC"/>
    <w:rsid w:val="0085572C"/>
    <w:rsid w:val="00855A5E"/>
    <w:rsid w:val="00862BBF"/>
    <w:rsid w:val="00862D95"/>
    <w:rsid w:val="008641D8"/>
    <w:rsid w:val="008652DC"/>
    <w:rsid w:val="00867C2D"/>
    <w:rsid w:val="00871204"/>
    <w:rsid w:val="00871209"/>
    <w:rsid w:val="008712E2"/>
    <w:rsid w:val="00872409"/>
    <w:rsid w:val="00872CAF"/>
    <w:rsid w:val="00873E07"/>
    <w:rsid w:val="0087401C"/>
    <w:rsid w:val="008747F0"/>
    <w:rsid w:val="00875A53"/>
    <w:rsid w:val="00882952"/>
    <w:rsid w:val="00882FDA"/>
    <w:rsid w:val="008840C5"/>
    <w:rsid w:val="00884F92"/>
    <w:rsid w:val="0088513B"/>
    <w:rsid w:val="0088630C"/>
    <w:rsid w:val="008868CA"/>
    <w:rsid w:val="008900DD"/>
    <w:rsid w:val="00890E9B"/>
    <w:rsid w:val="00891510"/>
    <w:rsid w:val="0089269F"/>
    <w:rsid w:val="00894834"/>
    <w:rsid w:val="008950BA"/>
    <w:rsid w:val="0089512E"/>
    <w:rsid w:val="008968AB"/>
    <w:rsid w:val="00896CE5"/>
    <w:rsid w:val="008A0C3C"/>
    <w:rsid w:val="008A0E33"/>
    <w:rsid w:val="008A1AE2"/>
    <w:rsid w:val="008A2499"/>
    <w:rsid w:val="008A2F33"/>
    <w:rsid w:val="008A3DC4"/>
    <w:rsid w:val="008A4A7F"/>
    <w:rsid w:val="008A4FF0"/>
    <w:rsid w:val="008A549E"/>
    <w:rsid w:val="008A7A5A"/>
    <w:rsid w:val="008B18AA"/>
    <w:rsid w:val="008B2062"/>
    <w:rsid w:val="008B20F8"/>
    <w:rsid w:val="008B2687"/>
    <w:rsid w:val="008B3EA4"/>
    <w:rsid w:val="008B448C"/>
    <w:rsid w:val="008B6E1C"/>
    <w:rsid w:val="008C3B02"/>
    <w:rsid w:val="008C56D0"/>
    <w:rsid w:val="008C5F8F"/>
    <w:rsid w:val="008C69B5"/>
    <w:rsid w:val="008C6B0A"/>
    <w:rsid w:val="008D1A34"/>
    <w:rsid w:val="008D3B12"/>
    <w:rsid w:val="008D44D8"/>
    <w:rsid w:val="008D625F"/>
    <w:rsid w:val="008D75CD"/>
    <w:rsid w:val="008E0682"/>
    <w:rsid w:val="008E18C6"/>
    <w:rsid w:val="008E405D"/>
    <w:rsid w:val="008E6881"/>
    <w:rsid w:val="008E7F27"/>
    <w:rsid w:val="008F0A84"/>
    <w:rsid w:val="008F23E5"/>
    <w:rsid w:val="008F297B"/>
    <w:rsid w:val="008F3B2B"/>
    <w:rsid w:val="008F434A"/>
    <w:rsid w:val="008F45D4"/>
    <w:rsid w:val="00900C04"/>
    <w:rsid w:val="0090168B"/>
    <w:rsid w:val="009018C0"/>
    <w:rsid w:val="00901BC8"/>
    <w:rsid w:val="00902239"/>
    <w:rsid w:val="009027CC"/>
    <w:rsid w:val="009030BD"/>
    <w:rsid w:val="009035D3"/>
    <w:rsid w:val="00904FA7"/>
    <w:rsid w:val="009063D5"/>
    <w:rsid w:val="009074B2"/>
    <w:rsid w:val="009101B7"/>
    <w:rsid w:val="0091100C"/>
    <w:rsid w:val="00912DE6"/>
    <w:rsid w:val="009139B7"/>
    <w:rsid w:val="00913A17"/>
    <w:rsid w:val="009168C7"/>
    <w:rsid w:val="009200EA"/>
    <w:rsid w:val="009206A3"/>
    <w:rsid w:val="00921C2B"/>
    <w:rsid w:val="009267C7"/>
    <w:rsid w:val="00926E6E"/>
    <w:rsid w:val="00930344"/>
    <w:rsid w:val="00931896"/>
    <w:rsid w:val="00932BBD"/>
    <w:rsid w:val="00932E1E"/>
    <w:rsid w:val="00932F91"/>
    <w:rsid w:val="00933B53"/>
    <w:rsid w:val="0093546E"/>
    <w:rsid w:val="0093604A"/>
    <w:rsid w:val="009371A6"/>
    <w:rsid w:val="00940A7E"/>
    <w:rsid w:val="00940D08"/>
    <w:rsid w:val="00941880"/>
    <w:rsid w:val="00941AB1"/>
    <w:rsid w:val="00941AC1"/>
    <w:rsid w:val="0094217B"/>
    <w:rsid w:val="00943954"/>
    <w:rsid w:val="0094401D"/>
    <w:rsid w:val="00944905"/>
    <w:rsid w:val="009449EE"/>
    <w:rsid w:val="00951F60"/>
    <w:rsid w:val="00952FF6"/>
    <w:rsid w:val="009531D0"/>
    <w:rsid w:val="00953FC3"/>
    <w:rsid w:val="00954A06"/>
    <w:rsid w:val="00954BB3"/>
    <w:rsid w:val="00955904"/>
    <w:rsid w:val="00955EAB"/>
    <w:rsid w:val="00956425"/>
    <w:rsid w:val="0095777D"/>
    <w:rsid w:val="0096283C"/>
    <w:rsid w:val="009663EA"/>
    <w:rsid w:val="00966A7C"/>
    <w:rsid w:val="00966F37"/>
    <w:rsid w:val="0096730B"/>
    <w:rsid w:val="00967464"/>
    <w:rsid w:val="009679A1"/>
    <w:rsid w:val="009703FB"/>
    <w:rsid w:val="009723A0"/>
    <w:rsid w:val="00972845"/>
    <w:rsid w:val="00973190"/>
    <w:rsid w:val="0097510A"/>
    <w:rsid w:val="0097511C"/>
    <w:rsid w:val="00975B6D"/>
    <w:rsid w:val="00976CA2"/>
    <w:rsid w:val="00977920"/>
    <w:rsid w:val="009814AE"/>
    <w:rsid w:val="009868DE"/>
    <w:rsid w:val="00987745"/>
    <w:rsid w:val="0099067F"/>
    <w:rsid w:val="00992200"/>
    <w:rsid w:val="00992FD0"/>
    <w:rsid w:val="00995E9C"/>
    <w:rsid w:val="00997020"/>
    <w:rsid w:val="0099713A"/>
    <w:rsid w:val="00997C33"/>
    <w:rsid w:val="009A18AF"/>
    <w:rsid w:val="009A1F05"/>
    <w:rsid w:val="009A21E1"/>
    <w:rsid w:val="009A31CF"/>
    <w:rsid w:val="009A6AE6"/>
    <w:rsid w:val="009B06E4"/>
    <w:rsid w:val="009B1067"/>
    <w:rsid w:val="009B196E"/>
    <w:rsid w:val="009B2906"/>
    <w:rsid w:val="009C01DD"/>
    <w:rsid w:val="009C0554"/>
    <w:rsid w:val="009C0FE8"/>
    <w:rsid w:val="009C2BA7"/>
    <w:rsid w:val="009C39BE"/>
    <w:rsid w:val="009C4AAF"/>
    <w:rsid w:val="009C5A59"/>
    <w:rsid w:val="009C5EDF"/>
    <w:rsid w:val="009C6D07"/>
    <w:rsid w:val="009C7107"/>
    <w:rsid w:val="009C755D"/>
    <w:rsid w:val="009D0C6C"/>
    <w:rsid w:val="009D27BD"/>
    <w:rsid w:val="009D481B"/>
    <w:rsid w:val="009D5D20"/>
    <w:rsid w:val="009D6A7F"/>
    <w:rsid w:val="009D6DE2"/>
    <w:rsid w:val="009D764E"/>
    <w:rsid w:val="009E132D"/>
    <w:rsid w:val="009E1A9E"/>
    <w:rsid w:val="009E24A8"/>
    <w:rsid w:val="009E2517"/>
    <w:rsid w:val="009E2794"/>
    <w:rsid w:val="009E2B12"/>
    <w:rsid w:val="009E2B5A"/>
    <w:rsid w:val="009E36B5"/>
    <w:rsid w:val="009E3C5D"/>
    <w:rsid w:val="009E4251"/>
    <w:rsid w:val="009E7A17"/>
    <w:rsid w:val="009F01EC"/>
    <w:rsid w:val="009F027B"/>
    <w:rsid w:val="009F1FD2"/>
    <w:rsid w:val="009F41F6"/>
    <w:rsid w:val="009F43AF"/>
    <w:rsid w:val="009F4B8E"/>
    <w:rsid w:val="009F4E63"/>
    <w:rsid w:val="009F5D0A"/>
    <w:rsid w:val="009F70F9"/>
    <w:rsid w:val="00A00071"/>
    <w:rsid w:val="00A022A5"/>
    <w:rsid w:val="00A026E0"/>
    <w:rsid w:val="00A03341"/>
    <w:rsid w:val="00A03A30"/>
    <w:rsid w:val="00A05B4D"/>
    <w:rsid w:val="00A079E2"/>
    <w:rsid w:val="00A07E4F"/>
    <w:rsid w:val="00A118A4"/>
    <w:rsid w:val="00A13CD6"/>
    <w:rsid w:val="00A151C2"/>
    <w:rsid w:val="00A153B9"/>
    <w:rsid w:val="00A165B9"/>
    <w:rsid w:val="00A16722"/>
    <w:rsid w:val="00A167FE"/>
    <w:rsid w:val="00A1715E"/>
    <w:rsid w:val="00A176BA"/>
    <w:rsid w:val="00A20B93"/>
    <w:rsid w:val="00A2190E"/>
    <w:rsid w:val="00A22543"/>
    <w:rsid w:val="00A2331D"/>
    <w:rsid w:val="00A238CD"/>
    <w:rsid w:val="00A23D33"/>
    <w:rsid w:val="00A2551C"/>
    <w:rsid w:val="00A26F87"/>
    <w:rsid w:val="00A3270F"/>
    <w:rsid w:val="00A33C5A"/>
    <w:rsid w:val="00A352F3"/>
    <w:rsid w:val="00A36309"/>
    <w:rsid w:val="00A37072"/>
    <w:rsid w:val="00A37908"/>
    <w:rsid w:val="00A40F40"/>
    <w:rsid w:val="00A43480"/>
    <w:rsid w:val="00A435D2"/>
    <w:rsid w:val="00A43B8C"/>
    <w:rsid w:val="00A43E01"/>
    <w:rsid w:val="00A440AE"/>
    <w:rsid w:val="00A44A5B"/>
    <w:rsid w:val="00A44B78"/>
    <w:rsid w:val="00A500A7"/>
    <w:rsid w:val="00A51F82"/>
    <w:rsid w:val="00A52681"/>
    <w:rsid w:val="00A5274B"/>
    <w:rsid w:val="00A52A6C"/>
    <w:rsid w:val="00A55A97"/>
    <w:rsid w:val="00A56345"/>
    <w:rsid w:val="00A56550"/>
    <w:rsid w:val="00A578D0"/>
    <w:rsid w:val="00A6304B"/>
    <w:rsid w:val="00A6399C"/>
    <w:rsid w:val="00A639A3"/>
    <w:rsid w:val="00A642B4"/>
    <w:rsid w:val="00A66477"/>
    <w:rsid w:val="00A670F0"/>
    <w:rsid w:val="00A67822"/>
    <w:rsid w:val="00A736B6"/>
    <w:rsid w:val="00A76DC8"/>
    <w:rsid w:val="00A805C0"/>
    <w:rsid w:val="00A807D6"/>
    <w:rsid w:val="00A829ED"/>
    <w:rsid w:val="00A83134"/>
    <w:rsid w:val="00A83D44"/>
    <w:rsid w:val="00A83FB8"/>
    <w:rsid w:val="00A84BCA"/>
    <w:rsid w:val="00A84E69"/>
    <w:rsid w:val="00A8681B"/>
    <w:rsid w:val="00A86A86"/>
    <w:rsid w:val="00A86CC9"/>
    <w:rsid w:val="00A87B3D"/>
    <w:rsid w:val="00A87CED"/>
    <w:rsid w:val="00A90CA1"/>
    <w:rsid w:val="00A93196"/>
    <w:rsid w:val="00A93FA2"/>
    <w:rsid w:val="00A94683"/>
    <w:rsid w:val="00A95C63"/>
    <w:rsid w:val="00A9727F"/>
    <w:rsid w:val="00AA081C"/>
    <w:rsid w:val="00AA12A5"/>
    <w:rsid w:val="00AA2019"/>
    <w:rsid w:val="00AA2237"/>
    <w:rsid w:val="00AA3C44"/>
    <w:rsid w:val="00AA4400"/>
    <w:rsid w:val="00AA48C4"/>
    <w:rsid w:val="00AA5363"/>
    <w:rsid w:val="00AA5D82"/>
    <w:rsid w:val="00AA63A8"/>
    <w:rsid w:val="00AA7190"/>
    <w:rsid w:val="00AB1712"/>
    <w:rsid w:val="00AB2822"/>
    <w:rsid w:val="00AB32B5"/>
    <w:rsid w:val="00AB395E"/>
    <w:rsid w:val="00AB404E"/>
    <w:rsid w:val="00AB5A2D"/>
    <w:rsid w:val="00AB7A5C"/>
    <w:rsid w:val="00AB7BB6"/>
    <w:rsid w:val="00AC0C0C"/>
    <w:rsid w:val="00AC2AB9"/>
    <w:rsid w:val="00AC3814"/>
    <w:rsid w:val="00AC3960"/>
    <w:rsid w:val="00AC45CE"/>
    <w:rsid w:val="00AC4F0D"/>
    <w:rsid w:val="00AC7455"/>
    <w:rsid w:val="00AC7A9B"/>
    <w:rsid w:val="00AC7CB2"/>
    <w:rsid w:val="00AD1251"/>
    <w:rsid w:val="00AD182F"/>
    <w:rsid w:val="00AD228B"/>
    <w:rsid w:val="00AD2A22"/>
    <w:rsid w:val="00AD326C"/>
    <w:rsid w:val="00AD5AF0"/>
    <w:rsid w:val="00AD7A97"/>
    <w:rsid w:val="00AE07CF"/>
    <w:rsid w:val="00AE40AC"/>
    <w:rsid w:val="00AE6434"/>
    <w:rsid w:val="00AE672B"/>
    <w:rsid w:val="00AF1444"/>
    <w:rsid w:val="00AF2119"/>
    <w:rsid w:val="00AF2543"/>
    <w:rsid w:val="00AF441C"/>
    <w:rsid w:val="00AF5152"/>
    <w:rsid w:val="00AF61F1"/>
    <w:rsid w:val="00AF6FD6"/>
    <w:rsid w:val="00AF732D"/>
    <w:rsid w:val="00B0198D"/>
    <w:rsid w:val="00B03E1D"/>
    <w:rsid w:val="00B06CB2"/>
    <w:rsid w:val="00B10A36"/>
    <w:rsid w:val="00B10F73"/>
    <w:rsid w:val="00B11226"/>
    <w:rsid w:val="00B116CE"/>
    <w:rsid w:val="00B136F4"/>
    <w:rsid w:val="00B13E08"/>
    <w:rsid w:val="00B156C2"/>
    <w:rsid w:val="00B15B36"/>
    <w:rsid w:val="00B15C9A"/>
    <w:rsid w:val="00B17C97"/>
    <w:rsid w:val="00B21F3E"/>
    <w:rsid w:val="00B22178"/>
    <w:rsid w:val="00B2262B"/>
    <w:rsid w:val="00B23E6D"/>
    <w:rsid w:val="00B25195"/>
    <w:rsid w:val="00B2579B"/>
    <w:rsid w:val="00B30155"/>
    <w:rsid w:val="00B30454"/>
    <w:rsid w:val="00B31216"/>
    <w:rsid w:val="00B3249A"/>
    <w:rsid w:val="00B32550"/>
    <w:rsid w:val="00B32FD1"/>
    <w:rsid w:val="00B337E5"/>
    <w:rsid w:val="00B36DB4"/>
    <w:rsid w:val="00B36F39"/>
    <w:rsid w:val="00B37D1B"/>
    <w:rsid w:val="00B42AF5"/>
    <w:rsid w:val="00B44146"/>
    <w:rsid w:val="00B447B9"/>
    <w:rsid w:val="00B46521"/>
    <w:rsid w:val="00B47707"/>
    <w:rsid w:val="00B50B7B"/>
    <w:rsid w:val="00B51444"/>
    <w:rsid w:val="00B518E1"/>
    <w:rsid w:val="00B51E5A"/>
    <w:rsid w:val="00B53286"/>
    <w:rsid w:val="00B53527"/>
    <w:rsid w:val="00B54038"/>
    <w:rsid w:val="00B54B74"/>
    <w:rsid w:val="00B54C5B"/>
    <w:rsid w:val="00B62D6E"/>
    <w:rsid w:val="00B632DE"/>
    <w:rsid w:val="00B639C7"/>
    <w:rsid w:val="00B64251"/>
    <w:rsid w:val="00B65874"/>
    <w:rsid w:val="00B66162"/>
    <w:rsid w:val="00B66395"/>
    <w:rsid w:val="00B667E4"/>
    <w:rsid w:val="00B669DB"/>
    <w:rsid w:val="00B67D5C"/>
    <w:rsid w:val="00B7233F"/>
    <w:rsid w:val="00B72DEE"/>
    <w:rsid w:val="00B74682"/>
    <w:rsid w:val="00B759D1"/>
    <w:rsid w:val="00B7633F"/>
    <w:rsid w:val="00B80B31"/>
    <w:rsid w:val="00B82B5D"/>
    <w:rsid w:val="00B852A3"/>
    <w:rsid w:val="00B85407"/>
    <w:rsid w:val="00B8689C"/>
    <w:rsid w:val="00B906A8"/>
    <w:rsid w:val="00B90BDA"/>
    <w:rsid w:val="00B91087"/>
    <w:rsid w:val="00B91180"/>
    <w:rsid w:val="00B9178F"/>
    <w:rsid w:val="00B91FF3"/>
    <w:rsid w:val="00B93442"/>
    <w:rsid w:val="00B936AF"/>
    <w:rsid w:val="00B9613E"/>
    <w:rsid w:val="00B976BB"/>
    <w:rsid w:val="00BA1444"/>
    <w:rsid w:val="00BA15C0"/>
    <w:rsid w:val="00BA331F"/>
    <w:rsid w:val="00BA3D81"/>
    <w:rsid w:val="00BA5935"/>
    <w:rsid w:val="00BA6CA4"/>
    <w:rsid w:val="00BB0F63"/>
    <w:rsid w:val="00BB1EE6"/>
    <w:rsid w:val="00BB1EE9"/>
    <w:rsid w:val="00BB2269"/>
    <w:rsid w:val="00BB494A"/>
    <w:rsid w:val="00BB4ECF"/>
    <w:rsid w:val="00BB5236"/>
    <w:rsid w:val="00BB52F7"/>
    <w:rsid w:val="00BB5859"/>
    <w:rsid w:val="00BC088F"/>
    <w:rsid w:val="00BC0C43"/>
    <w:rsid w:val="00BC0F89"/>
    <w:rsid w:val="00BC18F9"/>
    <w:rsid w:val="00BC1AA9"/>
    <w:rsid w:val="00BC2757"/>
    <w:rsid w:val="00BC2878"/>
    <w:rsid w:val="00BC658A"/>
    <w:rsid w:val="00BC7717"/>
    <w:rsid w:val="00BC778F"/>
    <w:rsid w:val="00BC7D90"/>
    <w:rsid w:val="00BD0588"/>
    <w:rsid w:val="00BD1412"/>
    <w:rsid w:val="00BD25E8"/>
    <w:rsid w:val="00BD356C"/>
    <w:rsid w:val="00BD35E1"/>
    <w:rsid w:val="00BD482D"/>
    <w:rsid w:val="00BD7226"/>
    <w:rsid w:val="00BD741D"/>
    <w:rsid w:val="00BD7DB3"/>
    <w:rsid w:val="00BE0612"/>
    <w:rsid w:val="00BE187C"/>
    <w:rsid w:val="00BE2553"/>
    <w:rsid w:val="00BE2F58"/>
    <w:rsid w:val="00BE4269"/>
    <w:rsid w:val="00BE45BB"/>
    <w:rsid w:val="00BE493B"/>
    <w:rsid w:val="00BE49ED"/>
    <w:rsid w:val="00BE6B22"/>
    <w:rsid w:val="00BE6DE1"/>
    <w:rsid w:val="00BE7461"/>
    <w:rsid w:val="00BE7929"/>
    <w:rsid w:val="00BF2737"/>
    <w:rsid w:val="00BF32CA"/>
    <w:rsid w:val="00BF33FE"/>
    <w:rsid w:val="00BF35EE"/>
    <w:rsid w:val="00BF438D"/>
    <w:rsid w:val="00BF4581"/>
    <w:rsid w:val="00BF4BAA"/>
    <w:rsid w:val="00BF5E51"/>
    <w:rsid w:val="00BF7A7D"/>
    <w:rsid w:val="00C02E1C"/>
    <w:rsid w:val="00C04BD0"/>
    <w:rsid w:val="00C0556C"/>
    <w:rsid w:val="00C064DD"/>
    <w:rsid w:val="00C06944"/>
    <w:rsid w:val="00C070A4"/>
    <w:rsid w:val="00C10377"/>
    <w:rsid w:val="00C14242"/>
    <w:rsid w:val="00C14E77"/>
    <w:rsid w:val="00C174CE"/>
    <w:rsid w:val="00C206B7"/>
    <w:rsid w:val="00C21BAA"/>
    <w:rsid w:val="00C22FB2"/>
    <w:rsid w:val="00C23343"/>
    <w:rsid w:val="00C238F5"/>
    <w:rsid w:val="00C2733C"/>
    <w:rsid w:val="00C2741E"/>
    <w:rsid w:val="00C303A3"/>
    <w:rsid w:val="00C30755"/>
    <w:rsid w:val="00C326C9"/>
    <w:rsid w:val="00C3475D"/>
    <w:rsid w:val="00C353C7"/>
    <w:rsid w:val="00C40BE3"/>
    <w:rsid w:val="00C41FA8"/>
    <w:rsid w:val="00C42260"/>
    <w:rsid w:val="00C43ADF"/>
    <w:rsid w:val="00C4481B"/>
    <w:rsid w:val="00C45922"/>
    <w:rsid w:val="00C45A6F"/>
    <w:rsid w:val="00C46739"/>
    <w:rsid w:val="00C46CC2"/>
    <w:rsid w:val="00C4796B"/>
    <w:rsid w:val="00C50847"/>
    <w:rsid w:val="00C50E4E"/>
    <w:rsid w:val="00C50E7A"/>
    <w:rsid w:val="00C512C6"/>
    <w:rsid w:val="00C51723"/>
    <w:rsid w:val="00C52EAD"/>
    <w:rsid w:val="00C552F3"/>
    <w:rsid w:val="00C5601F"/>
    <w:rsid w:val="00C57631"/>
    <w:rsid w:val="00C645EA"/>
    <w:rsid w:val="00C64AED"/>
    <w:rsid w:val="00C65860"/>
    <w:rsid w:val="00C664CF"/>
    <w:rsid w:val="00C66722"/>
    <w:rsid w:val="00C6769A"/>
    <w:rsid w:val="00C71131"/>
    <w:rsid w:val="00C71F64"/>
    <w:rsid w:val="00C74BA4"/>
    <w:rsid w:val="00C75392"/>
    <w:rsid w:val="00C77041"/>
    <w:rsid w:val="00C77ADA"/>
    <w:rsid w:val="00C80EC7"/>
    <w:rsid w:val="00C81F5A"/>
    <w:rsid w:val="00C830BE"/>
    <w:rsid w:val="00C8361D"/>
    <w:rsid w:val="00C83CE3"/>
    <w:rsid w:val="00C84C21"/>
    <w:rsid w:val="00C85C73"/>
    <w:rsid w:val="00C86D04"/>
    <w:rsid w:val="00C87CF6"/>
    <w:rsid w:val="00C87E3F"/>
    <w:rsid w:val="00C90FEE"/>
    <w:rsid w:val="00C927CF"/>
    <w:rsid w:val="00C92AC1"/>
    <w:rsid w:val="00C93228"/>
    <w:rsid w:val="00C9620E"/>
    <w:rsid w:val="00C96E92"/>
    <w:rsid w:val="00CA02ED"/>
    <w:rsid w:val="00CA0B00"/>
    <w:rsid w:val="00CA2B94"/>
    <w:rsid w:val="00CA39B9"/>
    <w:rsid w:val="00CA4176"/>
    <w:rsid w:val="00CA4B27"/>
    <w:rsid w:val="00CA4E90"/>
    <w:rsid w:val="00CB097E"/>
    <w:rsid w:val="00CB16C1"/>
    <w:rsid w:val="00CB1D13"/>
    <w:rsid w:val="00CB3B51"/>
    <w:rsid w:val="00CB3D37"/>
    <w:rsid w:val="00CB5480"/>
    <w:rsid w:val="00CB647C"/>
    <w:rsid w:val="00CB650D"/>
    <w:rsid w:val="00CC1EBE"/>
    <w:rsid w:val="00CC2E3E"/>
    <w:rsid w:val="00CC5C70"/>
    <w:rsid w:val="00CC6213"/>
    <w:rsid w:val="00CD0A88"/>
    <w:rsid w:val="00CD0FF8"/>
    <w:rsid w:val="00CD1240"/>
    <w:rsid w:val="00CD20C7"/>
    <w:rsid w:val="00CD300D"/>
    <w:rsid w:val="00CD36EE"/>
    <w:rsid w:val="00CD42C8"/>
    <w:rsid w:val="00CD5CA4"/>
    <w:rsid w:val="00CD6889"/>
    <w:rsid w:val="00CD71D5"/>
    <w:rsid w:val="00CE116E"/>
    <w:rsid w:val="00CE128D"/>
    <w:rsid w:val="00CE226B"/>
    <w:rsid w:val="00CE4B7F"/>
    <w:rsid w:val="00CE5B46"/>
    <w:rsid w:val="00CE5B56"/>
    <w:rsid w:val="00CE5C8A"/>
    <w:rsid w:val="00CE5FCD"/>
    <w:rsid w:val="00CE78BB"/>
    <w:rsid w:val="00CE7B69"/>
    <w:rsid w:val="00CE7E4F"/>
    <w:rsid w:val="00CF02F3"/>
    <w:rsid w:val="00CF45D4"/>
    <w:rsid w:val="00CF581D"/>
    <w:rsid w:val="00CF5A65"/>
    <w:rsid w:val="00CF69FC"/>
    <w:rsid w:val="00CF6DE4"/>
    <w:rsid w:val="00CF74E8"/>
    <w:rsid w:val="00CF75D4"/>
    <w:rsid w:val="00D00E8B"/>
    <w:rsid w:val="00D01F6D"/>
    <w:rsid w:val="00D04741"/>
    <w:rsid w:val="00D06653"/>
    <w:rsid w:val="00D07D84"/>
    <w:rsid w:val="00D07DA4"/>
    <w:rsid w:val="00D10880"/>
    <w:rsid w:val="00D112F8"/>
    <w:rsid w:val="00D13366"/>
    <w:rsid w:val="00D135E4"/>
    <w:rsid w:val="00D13B0D"/>
    <w:rsid w:val="00D13BA9"/>
    <w:rsid w:val="00D13E67"/>
    <w:rsid w:val="00D14190"/>
    <w:rsid w:val="00D15289"/>
    <w:rsid w:val="00D1599B"/>
    <w:rsid w:val="00D163F8"/>
    <w:rsid w:val="00D16C7F"/>
    <w:rsid w:val="00D17660"/>
    <w:rsid w:val="00D21592"/>
    <w:rsid w:val="00D21997"/>
    <w:rsid w:val="00D21C62"/>
    <w:rsid w:val="00D23E30"/>
    <w:rsid w:val="00D24214"/>
    <w:rsid w:val="00D26CCC"/>
    <w:rsid w:val="00D27515"/>
    <w:rsid w:val="00D27705"/>
    <w:rsid w:val="00D30B68"/>
    <w:rsid w:val="00D30D64"/>
    <w:rsid w:val="00D312D9"/>
    <w:rsid w:val="00D31909"/>
    <w:rsid w:val="00D319F3"/>
    <w:rsid w:val="00D32A77"/>
    <w:rsid w:val="00D32DD1"/>
    <w:rsid w:val="00D36433"/>
    <w:rsid w:val="00D36E68"/>
    <w:rsid w:val="00D37517"/>
    <w:rsid w:val="00D400D5"/>
    <w:rsid w:val="00D404B5"/>
    <w:rsid w:val="00D41155"/>
    <w:rsid w:val="00D415E8"/>
    <w:rsid w:val="00D42274"/>
    <w:rsid w:val="00D428E5"/>
    <w:rsid w:val="00D4363E"/>
    <w:rsid w:val="00D441E5"/>
    <w:rsid w:val="00D449EC"/>
    <w:rsid w:val="00D465A1"/>
    <w:rsid w:val="00D46B64"/>
    <w:rsid w:val="00D47305"/>
    <w:rsid w:val="00D506D7"/>
    <w:rsid w:val="00D51CF0"/>
    <w:rsid w:val="00D559C2"/>
    <w:rsid w:val="00D56963"/>
    <w:rsid w:val="00D5699E"/>
    <w:rsid w:val="00D626F7"/>
    <w:rsid w:val="00D66858"/>
    <w:rsid w:val="00D67744"/>
    <w:rsid w:val="00D714C7"/>
    <w:rsid w:val="00D7151E"/>
    <w:rsid w:val="00D71C77"/>
    <w:rsid w:val="00D7213E"/>
    <w:rsid w:val="00D738FE"/>
    <w:rsid w:val="00D76D47"/>
    <w:rsid w:val="00D77004"/>
    <w:rsid w:val="00D77351"/>
    <w:rsid w:val="00D7749C"/>
    <w:rsid w:val="00D81F2B"/>
    <w:rsid w:val="00D82532"/>
    <w:rsid w:val="00D83428"/>
    <w:rsid w:val="00D83676"/>
    <w:rsid w:val="00D842A6"/>
    <w:rsid w:val="00D853A4"/>
    <w:rsid w:val="00D856A0"/>
    <w:rsid w:val="00D856E8"/>
    <w:rsid w:val="00D85A1C"/>
    <w:rsid w:val="00D85CF1"/>
    <w:rsid w:val="00D87922"/>
    <w:rsid w:val="00D93DBF"/>
    <w:rsid w:val="00D93E5C"/>
    <w:rsid w:val="00D944B5"/>
    <w:rsid w:val="00D94BA6"/>
    <w:rsid w:val="00D96119"/>
    <w:rsid w:val="00D96715"/>
    <w:rsid w:val="00DA33E6"/>
    <w:rsid w:val="00DA4465"/>
    <w:rsid w:val="00DA53FD"/>
    <w:rsid w:val="00DA626A"/>
    <w:rsid w:val="00DB13EF"/>
    <w:rsid w:val="00DB1744"/>
    <w:rsid w:val="00DB2AB9"/>
    <w:rsid w:val="00DB2D53"/>
    <w:rsid w:val="00DB2F9E"/>
    <w:rsid w:val="00DB41E9"/>
    <w:rsid w:val="00DB5901"/>
    <w:rsid w:val="00DB6A8F"/>
    <w:rsid w:val="00DB7373"/>
    <w:rsid w:val="00DB76C1"/>
    <w:rsid w:val="00DC2DB3"/>
    <w:rsid w:val="00DC332A"/>
    <w:rsid w:val="00DC3690"/>
    <w:rsid w:val="00DC49FA"/>
    <w:rsid w:val="00DC50BC"/>
    <w:rsid w:val="00DC53CB"/>
    <w:rsid w:val="00DC58D9"/>
    <w:rsid w:val="00DC5DA4"/>
    <w:rsid w:val="00DC6FF9"/>
    <w:rsid w:val="00DC7E8A"/>
    <w:rsid w:val="00DD0A06"/>
    <w:rsid w:val="00DD4D27"/>
    <w:rsid w:val="00DD6EA7"/>
    <w:rsid w:val="00DD74B1"/>
    <w:rsid w:val="00DE1203"/>
    <w:rsid w:val="00DE1CED"/>
    <w:rsid w:val="00DE3587"/>
    <w:rsid w:val="00DE7FB7"/>
    <w:rsid w:val="00DF20FD"/>
    <w:rsid w:val="00DF2784"/>
    <w:rsid w:val="00DF5539"/>
    <w:rsid w:val="00DF7B70"/>
    <w:rsid w:val="00E00CD3"/>
    <w:rsid w:val="00E00EFE"/>
    <w:rsid w:val="00E01408"/>
    <w:rsid w:val="00E043E3"/>
    <w:rsid w:val="00E07BEF"/>
    <w:rsid w:val="00E114BD"/>
    <w:rsid w:val="00E11EEC"/>
    <w:rsid w:val="00E128D1"/>
    <w:rsid w:val="00E1392F"/>
    <w:rsid w:val="00E13F4A"/>
    <w:rsid w:val="00E1629D"/>
    <w:rsid w:val="00E16476"/>
    <w:rsid w:val="00E2248C"/>
    <w:rsid w:val="00E241C5"/>
    <w:rsid w:val="00E24C6E"/>
    <w:rsid w:val="00E2534D"/>
    <w:rsid w:val="00E266B1"/>
    <w:rsid w:val="00E26B0A"/>
    <w:rsid w:val="00E276D3"/>
    <w:rsid w:val="00E30BD0"/>
    <w:rsid w:val="00E33B23"/>
    <w:rsid w:val="00E352D2"/>
    <w:rsid w:val="00E37681"/>
    <w:rsid w:val="00E37A80"/>
    <w:rsid w:val="00E410BF"/>
    <w:rsid w:val="00E41580"/>
    <w:rsid w:val="00E42FEA"/>
    <w:rsid w:val="00E43F4D"/>
    <w:rsid w:val="00E448B2"/>
    <w:rsid w:val="00E46726"/>
    <w:rsid w:val="00E469B6"/>
    <w:rsid w:val="00E46A06"/>
    <w:rsid w:val="00E4754A"/>
    <w:rsid w:val="00E5030A"/>
    <w:rsid w:val="00E51271"/>
    <w:rsid w:val="00E517BF"/>
    <w:rsid w:val="00E526BB"/>
    <w:rsid w:val="00E527F4"/>
    <w:rsid w:val="00E52EEA"/>
    <w:rsid w:val="00E54B3D"/>
    <w:rsid w:val="00E5682B"/>
    <w:rsid w:val="00E57395"/>
    <w:rsid w:val="00E576D7"/>
    <w:rsid w:val="00E620F5"/>
    <w:rsid w:val="00E62168"/>
    <w:rsid w:val="00E66863"/>
    <w:rsid w:val="00E71483"/>
    <w:rsid w:val="00E714A1"/>
    <w:rsid w:val="00E71F02"/>
    <w:rsid w:val="00E73788"/>
    <w:rsid w:val="00E73873"/>
    <w:rsid w:val="00E74090"/>
    <w:rsid w:val="00E75D70"/>
    <w:rsid w:val="00E80400"/>
    <w:rsid w:val="00E82789"/>
    <w:rsid w:val="00E833AB"/>
    <w:rsid w:val="00E83859"/>
    <w:rsid w:val="00E8467C"/>
    <w:rsid w:val="00E86305"/>
    <w:rsid w:val="00E86EE4"/>
    <w:rsid w:val="00E91A0A"/>
    <w:rsid w:val="00E9299F"/>
    <w:rsid w:val="00E94863"/>
    <w:rsid w:val="00E96085"/>
    <w:rsid w:val="00EA0333"/>
    <w:rsid w:val="00EA0AA0"/>
    <w:rsid w:val="00EA2ED6"/>
    <w:rsid w:val="00EA4061"/>
    <w:rsid w:val="00EA4D9B"/>
    <w:rsid w:val="00EA5E63"/>
    <w:rsid w:val="00EA6D73"/>
    <w:rsid w:val="00EA7B42"/>
    <w:rsid w:val="00EB055A"/>
    <w:rsid w:val="00EB11ED"/>
    <w:rsid w:val="00EB186F"/>
    <w:rsid w:val="00EB1B63"/>
    <w:rsid w:val="00EB4C0A"/>
    <w:rsid w:val="00EB5F4F"/>
    <w:rsid w:val="00EC01FA"/>
    <w:rsid w:val="00EC44E5"/>
    <w:rsid w:val="00EC66CA"/>
    <w:rsid w:val="00ED1CCC"/>
    <w:rsid w:val="00ED38A9"/>
    <w:rsid w:val="00ED471B"/>
    <w:rsid w:val="00ED4A1C"/>
    <w:rsid w:val="00EE3D0E"/>
    <w:rsid w:val="00EE3DEB"/>
    <w:rsid w:val="00EE44B2"/>
    <w:rsid w:val="00EE5425"/>
    <w:rsid w:val="00EE7911"/>
    <w:rsid w:val="00EF12E1"/>
    <w:rsid w:val="00EF1356"/>
    <w:rsid w:val="00EF24BD"/>
    <w:rsid w:val="00EF2A6C"/>
    <w:rsid w:val="00EF2D69"/>
    <w:rsid w:val="00EF319C"/>
    <w:rsid w:val="00EF5D2F"/>
    <w:rsid w:val="00EF6515"/>
    <w:rsid w:val="00EF72DF"/>
    <w:rsid w:val="00F00CDC"/>
    <w:rsid w:val="00F012F4"/>
    <w:rsid w:val="00F019FD"/>
    <w:rsid w:val="00F04386"/>
    <w:rsid w:val="00F049BF"/>
    <w:rsid w:val="00F04CD9"/>
    <w:rsid w:val="00F05F95"/>
    <w:rsid w:val="00F133F1"/>
    <w:rsid w:val="00F13807"/>
    <w:rsid w:val="00F14D6C"/>
    <w:rsid w:val="00F1589E"/>
    <w:rsid w:val="00F16239"/>
    <w:rsid w:val="00F173D0"/>
    <w:rsid w:val="00F220D8"/>
    <w:rsid w:val="00F224FD"/>
    <w:rsid w:val="00F2300F"/>
    <w:rsid w:val="00F25545"/>
    <w:rsid w:val="00F25E1F"/>
    <w:rsid w:val="00F27391"/>
    <w:rsid w:val="00F3235E"/>
    <w:rsid w:val="00F3286A"/>
    <w:rsid w:val="00F356E7"/>
    <w:rsid w:val="00F40130"/>
    <w:rsid w:val="00F430FE"/>
    <w:rsid w:val="00F468D2"/>
    <w:rsid w:val="00F47AD7"/>
    <w:rsid w:val="00F47C77"/>
    <w:rsid w:val="00F5055D"/>
    <w:rsid w:val="00F51406"/>
    <w:rsid w:val="00F522EE"/>
    <w:rsid w:val="00F539D9"/>
    <w:rsid w:val="00F53E68"/>
    <w:rsid w:val="00F54081"/>
    <w:rsid w:val="00F60126"/>
    <w:rsid w:val="00F60219"/>
    <w:rsid w:val="00F608C6"/>
    <w:rsid w:val="00F60A58"/>
    <w:rsid w:val="00F613E1"/>
    <w:rsid w:val="00F619BE"/>
    <w:rsid w:val="00F64191"/>
    <w:rsid w:val="00F668F5"/>
    <w:rsid w:val="00F676A7"/>
    <w:rsid w:val="00F70E42"/>
    <w:rsid w:val="00F71E72"/>
    <w:rsid w:val="00F7244A"/>
    <w:rsid w:val="00F72785"/>
    <w:rsid w:val="00F72C94"/>
    <w:rsid w:val="00F740BE"/>
    <w:rsid w:val="00F76C0D"/>
    <w:rsid w:val="00F77CCE"/>
    <w:rsid w:val="00F7D5B9"/>
    <w:rsid w:val="00F8182B"/>
    <w:rsid w:val="00F819DB"/>
    <w:rsid w:val="00F85682"/>
    <w:rsid w:val="00F8586D"/>
    <w:rsid w:val="00F9064F"/>
    <w:rsid w:val="00F921CA"/>
    <w:rsid w:val="00F93A73"/>
    <w:rsid w:val="00F93CB8"/>
    <w:rsid w:val="00F9612C"/>
    <w:rsid w:val="00F96CFE"/>
    <w:rsid w:val="00FA0D23"/>
    <w:rsid w:val="00FA26C9"/>
    <w:rsid w:val="00FA3544"/>
    <w:rsid w:val="00FA519D"/>
    <w:rsid w:val="00FA6D97"/>
    <w:rsid w:val="00FA6E61"/>
    <w:rsid w:val="00FA75A0"/>
    <w:rsid w:val="00FA7D0A"/>
    <w:rsid w:val="00FB3C08"/>
    <w:rsid w:val="00FB4B88"/>
    <w:rsid w:val="00FB4D14"/>
    <w:rsid w:val="00FB6115"/>
    <w:rsid w:val="00FB6A3A"/>
    <w:rsid w:val="00FB6CB1"/>
    <w:rsid w:val="00FB70D3"/>
    <w:rsid w:val="00FB717D"/>
    <w:rsid w:val="00FC1AE2"/>
    <w:rsid w:val="00FC2DE8"/>
    <w:rsid w:val="00FC3084"/>
    <w:rsid w:val="00FC5B3A"/>
    <w:rsid w:val="00FC6338"/>
    <w:rsid w:val="00FC6412"/>
    <w:rsid w:val="00FD16FC"/>
    <w:rsid w:val="00FD659C"/>
    <w:rsid w:val="00FD6A9A"/>
    <w:rsid w:val="00FD6FC6"/>
    <w:rsid w:val="00FE04D3"/>
    <w:rsid w:val="00FE257E"/>
    <w:rsid w:val="00FE3A9C"/>
    <w:rsid w:val="00FE49AB"/>
    <w:rsid w:val="00FE5A90"/>
    <w:rsid w:val="00FE61B0"/>
    <w:rsid w:val="00FE65A1"/>
    <w:rsid w:val="00FE70F4"/>
    <w:rsid w:val="00FF1ECB"/>
    <w:rsid w:val="00FF37A8"/>
    <w:rsid w:val="00FF3DA2"/>
    <w:rsid w:val="00FF448D"/>
    <w:rsid w:val="00FF51CE"/>
    <w:rsid w:val="00FF58AB"/>
    <w:rsid w:val="00FF5C7D"/>
    <w:rsid w:val="00FF646A"/>
    <w:rsid w:val="00FF6606"/>
    <w:rsid w:val="00FF77BA"/>
    <w:rsid w:val="0185AA6A"/>
    <w:rsid w:val="019C2D10"/>
    <w:rsid w:val="01A2168B"/>
    <w:rsid w:val="027FDDA2"/>
    <w:rsid w:val="0281EA91"/>
    <w:rsid w:val="02AD89EC"/>
    <w:rsid w:val="02DA3ADE"/>
    <w:rsid w:val="034F14ED"/>
    <w:rsid w:val="03C4E5BE"/>
    <w:rsid w:val="03EFCEC1"/>
    <w:rsid w:val="05136CBE"/>
    <w:rsid w:val="052E7F10"/>
    <w:rsid w:val="0572B5A4"/>
    <w:rsid w:val="06501636"/>
    <w:rsid w:val="06B984FB"/>
    <w:rsid w:val="06FEB15C"/>
    <w:rsid w:val="077D6EA5"/>
    <w:rsid w:val="08598382"/>
    <w:rsid w:val="08A9E453"/>
    <w:rsid w:val="09DD0851"/>
    <w:rsid w:val="0ACCA2CA"/>
    <w:rsid w:val="0BBC1CD1"/>
    <w:rsid w:val="0C157239"/>
    <w:rsid w:val="0C8909C9"/>
    <w:rsid w:val="0CBDDAF5"/>
    <w:rsid w:val="0CBF0840"/>
    <w:rsid w:val="0CEEF698"/>
    <w:rsid w:val="0D07AF56"/>
    <w:rsid w:val="0D3BC2B7"/>
    <w:rsid w:val="0E831813"/>
    <w:rsid w:val="0F07D8DA"/>
    <w:rsid w:val="0F21053D"/>
    <w:rsid w:val="0F815B5C"/>
    <w:rsid w:val="0FEFF448"/>
    <w:rsid w:val="101CA825"/>
    <w:rsid w:val="11351FC6"/>
    <w:rsid w:val="11B5C209"/>
    <w:rsid w:val="11E32939"/>
    <w:rsid w:val="11FC3070"/>
    <w:rsid w:val="1248A015"/>
    <w:rsid w:val="135B9877"/>
    <w:rsid w:val="135BF387"/>
    <w:rsid w:val="138D7B54"/>
    <w:rsid w:val="1398C559"/>
    <w:rsid w:val="13B0CB11"/>
    <w:rsid w:val="13F2752C"/>
    <w:rsid w:val="1464F98D"/>
    <w:rsid w:val="154E3424"/>
    <w:rsid w:val="15525242"/>
    <w:rsid w:val="15B89EFA"/>
    <w:rsid w:val="161CB191"/>
    <w:rsid w:val="162AE06A"/>
    <w:rsid w:val="1655B745"/>
    <w:rsid w:val="172D149E"/>
    <w:rsid w:val="178E71A2"/>
    <w:rsid w:val="1804F6AA"/>
    <w:rsid w:val="1829B6D4"/>
    <w:rsid w:val="1867C281"/>
    <w:rsid w:val="18A29677"/>
    <w:rsid w:val="18C64A14"/>
    <w:rsid w:val="18F9F75F"/>
    <w:rsid w:val="19DAEB89"/>
    <w:rsid w:val="1A420C1E"/>
    <w:rsid w:val="1A445425"/>
    <w:rsid w:val="1A5328B1"/>
    <w:rsid w:val="1A74D9CF"/>
    <w:rsid w:val="1AB174FB"/>
    <w:rsid w:val="1BD7DCE4"/>
    <w:rsid w:val="1BF7C667"/>
    <w:rsid w:val="1C3A67ED"/>
    <w:rsid w:val="1C3EAD3A"/>
    <w:rsid w:val="1C513380"/>
    <w:rsid w:val="1C5EBFD3"/>
    <w:rsid w:val="1D09F1A3"/>
    <w:rsid w:val="1D25A5BD"/>
    <w:rsid w:val="1E014B07"/>
    <w:rsid w:val="1FB25928"/>
    <w:rsid w:val="21291FCC"/>
    <w:rsid w:val="2134E080"/>
    <w:rsid w:val="217D98BB"/>
    <w:rsid w:val="2182A9B0"/>
    <w:rsid w:val="21E53031"/>
    <w:rsid w:val="21E9E399"/>
    <w:rsid w:val="21F22805"/>
    <w:rsid w:val="221A72EA"/>
    <w:rsid w:val="2231B511"/>
    <w:rsid w:val="223464AD"/>
    <w:rsid w:val="228C3AD6"/>
    <w:rsid w:val="22AAC487"/>
    <w:rsid w:val="22BB1C31"/>
    <w:rsid w:val="22DD601D"/>
    <w:rsid w:val="23519657"/>
    <w:rsid w:val="2372424E"/>
    <w:rsid w:val="23A56437"/>
    <w:rsid w:val="23E7D059"/>
    <w:rsid w:val="2435094A"/>
    <w:rsid w:val="243D0208"/>
    <w:rsid w:val="251BD6F8"/>
    <w:rsid w:val="251BFE35"/>
    <w:rsid w:val="25C9BE3D"/>
    <w:rsid w:val="25E26241"/>
    <w:rsid w:val="261AF3FC"/>
    <w:rsid w:val="262A037E"/>
    <w:rsid w:val="26CDB5E2"/>
    <w:rsid w:val="27823206"/>
    <w:rsid w:val="27A88951"/>
    <w:rsid w:val="27B6A249"/>
    <w:rsid w:val="2853CCFB"/>
    <w:rsid w:val="2996D6AE"/>
    <w:rsid w:val="29A0C7C0"/>
    <w:rsid w:val="2A05C5F5"/>
    <w:rsid w:val="2A27AB1B"/>
    <w:rsid w:val="2A929F40"/>
    <w:rsid w:val="2B5C7D47"/>
    <w:rsid w:val="2C12050B"/>
    <w:rsid w:val="2C537A1F"/>
    <w:rsid w:val="2CC329A6"/>
    <w:rsid w:val="2CEBB98B"/>
    <w:rsid w:val="2D47ED45"/>
    <w:rsid w:val="2DBFA006"/>
    <w:rsid w:val="2E7A0FE5"/>
    <w:rsid w:val="2F037F53"/>
    <w:rsid w:val="2F6DA8F0"/>
    <w:rsid w:val="30985E4E"/>
    <w:rsid w:val="30A6FF88"/>
    <w:rsid w:val="310FBFFB"/>
    <w:rsid w:val="319BC41E"/>
    <w:rsid w:val="31EE70BB"/>
    <w:rsid w:val="337D8DA5"/>
    <w:rsid w:val="34476B9B"/>
    <w:rsid w:val="34574602"/>
    <w:rsid w:val="347D8BD1"/>
    <w:rsid w:val="3590774E"/>
    <w:rsid w:val="368E51AC"/>
    <w:rsid w:val="372E8F8D"/>
    <w:rsid w:val="37604472"/>
    <w:rsid w:val="382385F4"/>
    <w:rsid w:val="387FF415"/>
    <w:rsid w:val="38A9AD79"/>
    <w:rsid w:val="3973DB26"/>
    <w:rsid w:val="39CFFBEB"/>
    <w:rsid w:val="3A47DE62"/>
    <w:rsid w:val="3B0ACC2E"/>
    <w:rsid w:val="3B5D6C9C"/>
    <w:rsid w:val="3B6BF11D"/>
    <w:rsid w:val="3B7C85F8"/>
    <w:rsid w:val="3C49392C"/>
    <w:rsid w:val="3C6E2856"/>
    <w:rsid w:val="3D150C2D"/>
    <w:rsid w:val="3DCBF523"/>
    <w:rsid w:val="3DCF45E3"/>
    <w:rsid w:val="3DD0DFC1"/>
    <w:rsid w:val="3DD5A392"/>
    <w:rsid w:val="3DEB6234"/>
    <w:rsid w:val="3DF77B06"/>
    <w:rsid w:val="3E09C82D"/>
    <w:rsid w:val="3E528AF7"/>
    <w:rsid w:val="3E9B9BC9"/>
    <w:rsid w:val="40521184"/>
    <w:rsid w:val="405BE8CC"/>
    <w:rsid w:val="409B911E"/>
    <w:rsid w:val="40CFA8BA"/>
    <w:rsid w:val="4109738C"/>
    <w:rsid w:val="4181D62A"/>
    <w:rsid w:val="41DE39A2"/>
    <w:rsid w:val="4235DB73"/>
    <w:rsid w:val="4389AAD5"/>
    <w:rsid w:val="4435206E"/>
    <w:rsid w:val="44500C6C"/>
    <w:rsid w:val="44569C21"/>
    <w:rsid w:val="44B38413"/>
    <w:rsid w:val="44C43E8F"/>
    <w:rsid w:val="44DD1931"/>
    <w:rsid w:val="455D5208"/>
    <w:rsid w:val="457D49EC"/>
    <w:rsid w:val="45D817B9"/>
    <w:rsid w:val="45DD95E4"/>
    <w:rsid w:val="469DD2CE"/>
    <w:rsid w:val="46A5194F"/>
    <w:rsid w:val="471EB673"/>
    <w:rsid w:val="4720171C"/>
    <w:rsid w:val="47B0613A"/>
    <w:rsid w:val="48717FDF"/>
    <w:rsid w:val="4896E2F2"/>
    <w:rsid w:val="48D7A1FD"/>
    <w:rsid w:val="49BBA0DF"/>
    <w:rsid w:val="49F32FEC"/>
    <w:rsid w:val="4A05A8C8"/>
    <w:rsid w:val="4AAAB67B"/>
    <w:rsid w:val="4AC216CF"/>
    <w:rsid w:val="4AC42F58"/>
    <w:rsid w:val="4AD154F6"/>
    <w:rsid w:val="4AF53A0D"/>
    <w:rsid w:val="4B6CD22D"/>
    <w:rsid w:val="4C54BD20"/>
    <w:rsid w:val="4C583704"/>
    <w:rsid w:val="4D5C09CE"/>
    <w:rsid w:val="4D7994D2"/>
    <w:rsid w:val="4DA4A2C9"/>
    <w:rsid w:val="4E8EDA02"/>
    <w:rsid w:val="4EC2E442"/>
    <w:rsid w:val="4EE84663"/>
    <w:rsid w:val="4EF75E63"/>
    <w:rsid w:val="4F75CA22"/>
    <w:rsid w:val="5068AF26"/>
    <w:rsid w:val="50ADA1E4"/>
    <w:rsid w:val="51B3B90A"/>
    <w:rsid w:val="5240C85A"/>
    <w:rsid w:val="528A5DF6"/>
    <w:rsid w:val="5305292F"/>
    <w:rsid w:val="53320ACB"/>
    <w:rsid w:val="53454ADB"/>
    <w:rsid w:val="535E799D"/>
    <w:rsid w:val="53A49EFD"/>
    <w:rsid w:val="53F4E044"/>
    <w:rsid w:val="54346426"/>
    <w:rsid w:val="5463A513"/>
    <w:rsid w:val="5477C09A"/>
    <w:rsid w:val="54DA3B14"/>
    <w:rsid w:val="5524480B"/>
    <w:rsid w:val="555E9793"/>
    <w:rsid w:val="557F705B"/>
    <w:rsid w:val="5597759B"/>
    <w:rsid w:val="55CCAA97"/>
    <w:rsid w:val="55D833B5"/>
    <w:rsid w:val="55F89182"/>
    <w:rsid w:val="574EB0DC"/>
    <w:rsid w:val="57A24D98"/>
    <w:rsid w:val="57E74FF8"/>
    <w:rsid w:val="57FEF5DD"/>
    <w:rsid w:val="580BEC1A"/>
    <w:rsid w:val="582381D8"/>
    <w:rsid w:val="58493CBC"/>
    <w:rsid w:val="586AB160"/>
    <w:rsid w:val="58844204"/>
    <w:rsid w:val="588695F5"/>
    <w:rsid w:val="58A70A58"/>
    <w:rsid w:val="58EDB2BA"/>
    <w:rsid w:val="59BEDE98"/>
    <w:rsid w:val="59EECCAB"/>
    <w:rsid w:val="5AD7253A"/>
    <w:rsid w:val="5AE4C9A8"/>
    <w:rsid w:val="5B4A2502"/>
    <w:rsid w:val="5BB02D4A"/>
    <w:rsid w:val="5BCCE5A9"/>
    <w:rsid w:val="5BD199E2"/>
    <w:rsid w:val="5BF2BDD1"/>
    <w:rsid w:val="5C0B22DB"/>
    <w:rsid w:val="5C1092F9"/>
    <w:rsid w:val="5C1E8869"/>
    <w:rsid w:val="5C6C8BF2"/>
    <w:rsid w:val="5D373660"/>
    <w:rsid w:val="5DF6F808"/>
    <w:rsid w:val="5E393D7C"/>
    <w:rsid w:val="5EAD181F"/>
    <w:rsid w:val="5EBECBCB"/>
    <w:rsid w:val="5F347B5B"/>
    <w:rsid w:val="5F5F2844"/>
    <w:rsid w:val="5FF07BC9"/>
    <w:rsid w:val="6003B08B"/>
    <w:rsid w:val="6083DB0F"/>
    <w:rsid w:val="60E39B84"/>
    <w:rsid w:val="6169DDA3"/>
    <w:rsid w:val="61F29C86"/>
    <w:rsid w:val="6244360F"/>
    <w:rsid w:val="624ED99D"/>
    <w:rsid w:val="6263BA76"/>
    <w:rsid w:val="62A939DE"/>
    <w:rsid w:val="636564C5"/>
    <w:rsid w:val="6386D35F"/>
    <w:rsid w:val="63CB8C96"/>
    <w:rsid w:val="63E7C955"/>
    <w:rsid w:val="64DE7784"/>
    <w:rsid w:val="64F3C7C1"/>
    <w:rsid w:val="650CA054"/>
    <w:rsid w:val="6539EE60"/>
    <w:rsid w:val="6566FCA0"/>
    <w:rsid w:val="656F7836"/>
    <w:rsid w:val="65EC4CFE"/>
    <w:rsid w:val="65F2776F"/>
    <w:rsid w:val="66708D9D"/>
    <w:rsid w:val="66F9CB08"/>
    <w:rsid w:val="67339113"/>
    <w:rsid w:val="67D8C565"/>
    <w:rsid w:val="67F43A86"/>
    <w:rsid w:val="683B97F6"/>
    <w:rsid w:val="6919E518"/>
    <w:rsid w:val="69C72D33"/>
    <w:rsid w:val="6ADBA434"/>
    <w:rsid w:val="6B37F60F"/>
    <w:rsid w:val="6C9651FA"/>
    <w:rsid w:val="6D64CF51"/>
    <w:rsid w:val="6D873197"/>
    <w:rsid w:val="6E019218"/>
    <w:rsid w:val="6E9937D9"/>
    <w:rsid w:val="6F473948"/>
    <w:rsid w:val="70374AAA"/>
    <w:rsid w:val="70583E23"/>
    <w:rsid w:val="706D657B"/>
    <w:rsid w:val="70FFA710"/>
    <w:rsid w:val="71269FC6"/>
    <w:rsid w:val="71959EF9"/>
    <w:rsid w:val="71A831A0"/>
    <w:rsid w:val="72E07FF9"/>
    <w:rsid w:val="73269E01"/>
    <w:rsid w:val="73369913"/>
    <w:rsid w:val="73B32018"/>
    <w:rsid w:val="749C3FE6"/>
    <w:rsid w:val="7544CB10"/>
    <w:rsid w:val="7544FC02"/>
    <w:rsid w:val="75BACFB3"/>
    <w:rsid w:val="75D829A0"/>
    <w:rsid w:val="7610964B"/>
    <w:rsid w:val="7614E0C4"/>
    <w:rsid w:val="76377EF5"/>
    <w:rsid w:val="7655C1CD"/>
    <w:rsid w:val="76CA7F23"/>
    <w:rsid w:val="77154E78"/>
    <w:rsid w:val="772AFBD2"/>
    <w:rsid w:val="77BBF0B5"/>
    <w:rsid w:val="78110664"/>
    <w:rsid w:val="799E714B"/>
    <w:rsid w:val="79FF7123"/>
    <w:rsid w:val="7A033EDC"/>
    <w:rsid w:val="7AB5ABC4"/>
    <w:rsid w:val="7AC0EF4B"/>
    <w:rsid w:val="7B1D469F"/>
    <w:rsid w:val="7B514B5B"/>
    <w:rsid w:val="7BCCEF93"/>
    <w:rsid w:val="7C4FAAF1"/>
    <w:rsid w:val="7CDC588B"/>
    <w:rsid w:val="7D05BE52"/>
    <w:rsid w:val="7DE72242"/>
    <w:rsid w:val="7E48EEA5"/>
    <w:rsid w:val="7EC5AEAD"/>
    <w:rsid w:val="7F2A23A0"/>
    <w:rsid w:val="7F2DC0FA"/>
    <w:rsid w:val="7F47B636"/>
    <w:rsid w:val="7F94D1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6C"/>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paragraph" w:styleId="Heading4">
    <w:name w:val="heading 4"/>
    <w:basedOn w:val="Normal"/>
    <w:next w:val="Normal"/>
    <w:uiPriority w:val="9"/>
    <w:unhideWhenUsed/>
    <w:qFormat/>
    <w:rsid w:val="49F32FEC"/>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76CA7F23"/>
    <w:rPr>
      <w:color w:val="0563C1"/>
      <w:u w:val="single"/>
    </w:rPr>
  </w:style>
  <w:style w:type="character" w:styleId="PlaceholderText">
    <w:name w:val="Placeholder Text"/>
    <w:basedOn w:val="DefaultParagraphFont"/>
    <w:uiPriority w:val="99"/>
    <w:semiHidden/>
    <w:rsid w:val="00205EEE"/>
    <w:rPr>
      <w:color w:val="666666"/>
    </w:rPr>
  </w:style>
  <w:style w:type="paragraph" w:customStyle="1" w:styleId="EndNoteBibliographyTitle">
    <w:name w:val="EndNote Bibliography Title"/>
    <w:basedOn w:val="Normal"/>
    <w:link w:val="EndNoteBibliographyTitleChar"/>
    <w:rsid w:val="00FA3544"/>
    <w:pPr>
      <w:spacing w:after="0"/>
      <w:jc w:val="center"/>
    </w:pPr>
    <w:rPr>
      <w:noProof/>
      <w:lang w:val="en-US"/>
    </w:rPr>
  </w:style>
  <w:style w:type="character" w:customStyle="1" w:styleId="EndNoteBibliographyTitleChar">
    <w:name w:val="EndNote Bibliography Title Char"/>
    <w:basedOn w:val="InstructionsChar"/>
    <w:link w:val="EndNoteBibliographyTitle"/>
    <w:rsid w:val="00FA3544"/>
    <w:rPr>
      <w:rFonts w:ascii="Segoe UI" w:hAnsi="Segoe UI" w:cs="Segoe UI"/>
      <w:b w:val="0"/>
      <w:bCs w:val="0"/>
      <w:i w:val="0"/>
      <w:iCs w:val="0"/>
      <w:noProof/>
      <w:color w:val="538135" w:themeColor="accent6" w:themeShade="BF"/>
      <w:sz w:val="22"/>
      <w:szCs w:val="22"/>
      <w:lang w:val="en-US"/>
    </w:rPr>
  </w:style>
  <w:style w:type="paragraph" w:customStyle="1" w:styleId="EndNoteBibliography">
    <w:name w:val="EndNote Bibliography"/>
    <w:basedOn w:val="Normal"/>
    <w:link w:val="EndNoteBibliographyChar"/>
    <w:rsid w:val="00FA3544"/>
    <w:rPr>
      <w:noProof/>
      <w:lang w:val="en-US"/>
    </w:rPr>
  </w:style>
  <w:style w:type="character" w:customStyle="1" w:styleId="EndNoteBibliographyChar">
    <w:name w:val="EndNote Bibliography Char"/>
    <w:basedOn w:val="InstructionsChar"/>
    <w:link w:val="EndNoteBibliography"/>
    <w:rsid w:val="00FA3544"/>
    <w:rPr>
      <w:rFonts w:ascii="Segoe UI" w:hAnsi="Segoe UI" w:cs="Segoe UI"/>
      <w:b w:val="0"/>
      <w:bCs w:val="0"/>
      <w:i w:val="0"/>
      <w:iCs w:val="0"/>
      <w:noProof/>
      <w:color w:val="538135" w:themeColor="accent6" w:themeShade="BF"/>
      <w:sz w:val="22"/>
      <w:szCs w:val="22"/>
      <w:lang w:val="en-US"/>
    </w:rPr>
  </w:style>
  <w:style w:type="character" w:styleId="Strong">
    <w:name w:val="Strong"/>
    <w:basedOn w:val="DefaultParagraphFont"/>
    <w:uiPriority w:val="22"/>
    <w:qFormat/>
    <w:rsid w:val="00D21997"/>
    <w:rPr>
      <w:b/>
      <w:bCs/>
    </w:rPr>
  </w:style>
  <w:style w:type="paragraph" w:customStyle="1" w:styleId="paragraph">
    <w:name w:val="paragraph"/>
    <w:basedOn w:val="Normal"/>
    <w:rsid w:val="0003297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3297D"/>
  </w:style>
  <w:style w:type="character" w:customStyle="1" w:styleId="eop">
    <w:name w:val="eop"/>
    <w:basedOn w:val="DefaultParagraphFont"/>
    <w:rsid w:val="0003297D"/>
  </w:style>
  <w:style w:type="character" w:styleId="UnresolvedMention">
    <w:name w:val="Unresolved Mention"/>
    <w:basedOn w:val="DefaultParagraphFont"/>
    <w:uiPriority w:val="99"/>
    <w:semiHidden/>
    <w:unhideWhenUsed/>
    <w:rsid w:val="000A6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55526262">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 w:id="2006323069">
      <w:bodyDiv w:val="1"/>
      <w:marLeft w:val="0"/>
      <w:marRight w:val="0"/>
      <w:marTop w:val="0"/>
      <w:marBottom w:val="0"/>
      <w:divBdr>
        <w:top w:val="none" w:sz="0" w:space="0" w:color="auto"/>
        <w:left w:val="none" w:sz="0" w:space="0" w:color="auto"/>
        <w:bottom w:val="none" w:sz="0" w:space="0" w:color="auto"/>
        <w:right w:val="none" w:sz="0" w:space="0" w:color="auto"/>
      </w:divBdr>
      <w:divsChild>
        <w:div w:id="1893341612">
          <w:marLeft w:val="0"/>
          <w:marRight w:val="0"/>
          <w:marTop w:val="0"/>
          <w:marBottom w:val="0"/>
          <w:divBdr>
            <w:top w:val="none" w:sz="0" w:space="0" w:color="auto"/>
            <w:left w:val="none" w:sz="0" w:space="0" w:color="auto"/>
            <w:bottom w:val="none" w:sz="0" w:space="0" w:color="auto"/>
            <w:right w:val="none" w:sz="0" w:space="0" w:color="auto"/>
          </w:divBdr>
        </w:div>
        <w:div w:id="667370962">
          <w:marLeft w:val="0"/>
          <w:marRight w:val="0"/>
          <w:marTop w:val="0"/>
          <w:marBottom w:val="0"/>
          <w:divBdr>
            <w:top w:val="none" w:sz="0" w:space="0" w:color="auto"/>
            <w:left w:val="none" w:sz="0" w:space="0" w:color="auto"/>
            <w:bottom w:val="none" w:sz="0" w:space="0" w:color="auto"/>
            <w:right w:val="none" w:sz="0" w:space="0" w:color="auto"/>
          </w:divBdr>
        </w:div>
        <w:div w:id="280501300">
          <w:marLeft w:val="0"/>
          <w:marRight w:val="0"/>
          <w:marTop w:val="0"/>
          <w:marBottom w:val="0"/>
          <w:divBdr>
            <w:top w:val="none" w:sz="0" w:space="0" w:color="auto"/>
            <w:left w:val="none" w:sz="0" w:space="0" w:color="auto"/>
            <w:bottom w:val="none" w:sz="0" w:space="0" w:color="auto"/>
            <w:right w:val="none" w:sz="0" w:space="0" w:color="auto"/>
          </w:divBdr>
        </w:div>
        <w:div w:id="1273896317">
          <w:marLeft w:val="0"/>
          <w:marRight w:val="0"/>
          <w:marTop w:val="0"/>
          <w:marBottom w:val="0"/>
          <w:divBdr>
            <w:top w:val="none" w:sz="0" w:space="0" w:color="auto"/>
            <w:left w:val="none" w:sz="0" w:space="0" w:color="auto"/>
            <w:bottom w:val="none" w:sz="0" w:space="0" w:color="auto"/>
            <w:right w:val="none" w:sz="0" w:space="0" w:color="auto"/>
          </w:divBdr>
        </w:div>
        <w:div w:id="1309439702">
          <w:marLeft w:val="0"/>
          <w:marRight w:val="0"/>
          <w:marTop w:val="0"/>
          <w:marBottom w:val="0"/>
          <w:divBdr>
            <w:top w:val="none" w:sz="0" w:space="0" w:color="auto"/>
            <w:left w:val="none" w:sz="0" w:space="0" w:color="auto"/>
            <w:bottom w:val="none" w:sz="0" w:space="0" w:color="auto"/>
            <w:right w:val="none" w:sz="0" w:space="0" w:color="auto"/>
          </w:divBdr>
        </w:div>
        <w:div w:id="166462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www.ncbi.nlm.nih.gov/pubmed/3628757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5" Type="http://schemas.openxmlformats.org/officeDocument/2006/relationships/hyperlink" Target="https://www.ncbi.nlm.nih.gov/pubmed/32024849" TargetMode="Externa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bi.nlm.nih.gov/pubmed/35817764" TargetMode="External"/><Relationship Id="rId5" Type="http://schemas.openxmlformats.org/officeDocument/2006/relationships/numbering" Target="numbering.xml"/><Relationship Id="rId15" Type="http://schemas.openxmlformats.org/officeDocument/2006/relationships/hyperlink" Target="https://BioRender.com" TargetMode="External"/><Relationship Id="rId23" Type="http://schemas.openxmlformats.org/officeDocument/2006/relationships/hyperlink" Target="https://www.ncbi.nlm.nih.gov/pubmed/36463731"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7dbc1b97a297227c8c1d907eeda36802">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658626c9fa57906eb8c7272025aed27c"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54fb6eec-6680-4f37-8c19-bc565727b83c">
      <Terms xmlns="http://schemas.microsoft.com/office/infopath/2007/PartnerControls"/>
    </lcf76f155ced4ddcb4097134ff3c332f>
    <Application_x0020_type xmlns="54fb6eec-6680-4f37-8c19-bc565727b8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C6DE-FF33-41C2-AAC0-A3A0EFE69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5FEE7-F720-4104-A0BC-CB47B56898A5}">
  <ds:schemaRefs>
    <ds:schemaRef ds:uri="http://schemas.microsoft.com/sharepoint/v3/contenttype/forms"/>
  </ds:schemaRefs>
</ds:datastoreItem>
</file>

<file path=customXml/itemProps3.xml><?xml version="1.0" encoding="utf-8"?>
<ds:datastoreItem xmlns:ds="http://schemas.openxmlformats.org/officeDocument/2006/customXml" ds:itemID="{3B39F20B-A0D9-44E0-A808-1A1198FF8C86}">
  <ds:schemaRefs>
    <ds:schemaRef ds:uri="http://schemas.microsoft.com/office/2006/metadata/properties"/>
    <ds:schemaRef ds:uri="http://schemas.microsoft.com/office/infopath/2007/PartnerControls"/>
    <ds:schemaRef ds:uri="adb34511-2bf0-4daf-bece-d1f19809ac0c"/>
    <ds:schemaRef ds:uri="5ea53eb3-ceeb-4aea-adec-1cebb1c108c9"/>
    <ds:schemaRef ds:uri="5e6c165d-1334-4e3d-ac4c-cda196070297"/>
    <ds:schemaRef ds:uri="54fb6eec-6680-4f37-8c19-bc565727b83c"/>
  </ds:schemaRefs>
</ds:datastoreItem>
</file>

<file path=customXml/itemProps4.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Metadata/LabelInfo.xml><?xml version="1.0" encoding="utf-8"?>
<clbl:labelList xmlns:clbl="http://schemas.microsoft.com/office/2020/mipLabelMetadata">
  <clbl:label id="{7ad1d679-7a9d-467b-8ded-9fddbe88f77b}" enabled="0" method="" siteId="{7ad1d679-7a9d-467b-8ded-9fddbe88f7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11406</Words>
  <Characters>65017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MBS PICO Set template</vt:lpstr>
    </vt:vector>
  </TitlesOfParts>
  <Company/>
  <LinksUpToDate>false</LinksUpToDate>
  <CharactersWithSpaces>76271</CharactersWithSpaces>
  <SharedDoc>false</SharedDoc>
  <HLinks>
    <vt:vector size="30" baseType="variant">
      <vt:variant>
        <vt:i4>3014781</vt:i4>
      </vt:variant>
      <vt:variant>
        <vt:i4>316</vt:i4>
      </vt:variant>
      <vt:variant>
        <vt:i4>0</vt:i4>
      </vt:variant>
      <vt:variant>
        <vt:i4>5</vt:i4>
      </vt:variant>
      <vt:variant>
        <vt:lpwstr>https://www.medrxiv.org/content/10.1101</vt:lpwstr>
      </vt:variant>
      <vt:variant>
        <vt:lpwstr/>
      </vt:variant>
      <vt:variant>
        <vt:i4>262234</vt:i4>
      </vt:variant>
      <vt:variant>
        <vt:i4>313</vt:i4>
      </vt:variant>
      <vt:variant>
        <vt:i4>0</vt:i4>
      </vt:variant>
      <vt:variant>
        <vt:i4>5</vt:i4>
      </vt:variant>
      <vt:variant>
        <vt:lpwstr>https://www.ncbi.nlm.nih.gov/pubmed/36287571</vt:lpwstr>
      </vt:variant>
      <vt:variant>
        <vt:lpwstr/>
      </vt:variant>
      <vt:variant>
        <vt:i4>983128</vt:i4>
      </vt:variant>
      <vt:variant>
        <vt:i4>310</vt:i4>
      </vt:variant>
      <vt:variant>
        <vt:i4>0</vt:i4>
      </vt:variant>
      <vt:variant>
        <vt:i4>5</vt:i4>
      </vt:variant>
      <vt:variant>
        <vt:lpwstr>https://www.ncbi.nlm.nih.gov/pubmed/32024849</vt:lpwstr>
      </vt:variant>
      <vt:variant>
        <vt:lpwstr/>
      </vt:variant>
      <vt:variant>
        <vt:i4>589905</vt:i4>
      </vt:variant>
      <vt:variant>
        <vt:i4>307</vt:i4>
      </vt:variant>
      <vt:variant>
        <vt:i4>0</vt:i4>
      </vt:variant>
      <vt:variant>
        <vt:i4>5</vt:i4>
      </vt:variant>
      <vt:variant>
        <vt:lpwstr>https://www.ncbi.nlm.nih.gov/pubmed/35817764</vt:lpwstr>
      </vt:variant>
      <vt:variant>
        <vt:lpwstr/>
      </vt:variant>
      <vt:variant>
        <vt:i4>524380</vt:i4>
      </vt:variant>
      <vt:variant>
        <vt:i4>304</vt:i4>
      </vt:variant>
      <vt:variant>
        <vt:i4>0</vt:i4>
      </vt:variant>
      <vt:variant>
        <vt:i4>5</vt:i4>
      </vt:variant>
      <vt:variant>
        <vt:lpwstr>https://www.ncbi.nlm.nih.gov/pubmed/36463731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PICO Set template</dc:title>
  <dc:subject/>
  <dc:creator/>
  <cp:keywords/>
  <dc:description/>
  <cp:lastModifiedBy/>
  <cp:revision>1</cp:revision>
  <dcterms:created xsi:type="dcterms:W3CDTF">2025-04-11T05:12:00Z</dcterms:created>
  <dcterms:modified xsi:type="dcterms:W3CDTF">2025-09-23T01:28:00Z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MediaServiceImageTags">
    <vt:lpwstr/>
  </property>
  <property fmtid="{D5CDD505-2E9C-101B-9397-08002B2CF9AE}" pid="4" name="HPPTrimRecordId">
    <vt:lpwstr>D25-3273714</vt:lpwstr>
  </property>
  <property fmtid="{D5CDD505-2E9C-101B-9397-08002B2CF9AE}" pid="5" name="TrimRecordURI">
    <vt:lpwstr>257975722</vt:lpwstr>
  </property>
  <property fmtid="{D5CDD505-2E9C-101B-9397-08002B2CF9AE}" pid="6" name="HPPTrimContainerId">
    <vt:lpwstr>E25-397651</vt:lpwstr>
  </property>
  <property fmtid="{D5CDD505-2E9C-101B-9397-08002B2CF9AE}" pid="7" name="HPPArchived">
    <vt:lpwstr>Archived</vt:lpwstr>
  </property>
  <property fmtid="{D5CDD505-2E9C-101B-9397-08002B2CF9AE}" pid="8" name="HPPTrimLink">
    <vt:lpwstr>https://auc-common-prd-app-as-trim.azurewebsites.net/Api/DownloadTrimFile/HPP/D25-3273714</vt:lpwstr>
  </property>
  <property fmtid="{D5CDD505-2E9C-101B-9397-08002B2CF9AE}" pid="9" name="ClassificationContentMarkingHeaderShapeIds">
    <vt:lpwstr>5eb3d6e6,464c8e19,b6d635d,7b33b918</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639cc911,62900510,31a64f0f,7cbca1</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2025-09-15T07:45:01Z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6302b796-6487-4e60-abeb-c495a877b6c5</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