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5FFE90E3" w:rsidR="00133449" w:rsidRPr="0065027C" w:rsidRDefault="003F37DC"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 application 1812</w:t>
      </w:r>
    </w:p>
    <w:p w14:paraId="084637DB" w14:textId="065B0635" w:rsidR="00133449" w:rsidRPr="005B57C1" w:rsidRDefault="00133449" w:rsidP="00133449">
      <w:pPr>
        <w:pStyle w:val="Subtitle"/>
        <w:jc w:val="center"/>
        <w:rPr>
          <w:rFonts w:ascii="Segoe UI" w:eastAsiaTheme="minorHAnsi" w:hAnsi="Segoe UI" w:cs="Segoe UI"/>
          <w:b/>
          <w:bCs/>
          <w:color w:val="153D63" w:themeColor="text2" w:themeTint="E6"/>
          <w:sz w:val="48"/>
          <w:szCs w:val="48"/>
          <w:lang w:eastAsia="en-US"/>
        </w:rPr>
      </w:pPr>
      <w:r w:rsidRPr="005B57C1">
        <w:rPr>
          <w:rFonts w:ascii="Segoe UI" w:eastAsiaTheme="minorHAnsi" w:hAnsi="Segoe UI" w:cs="Segoe UI"/>
          <w:b/>
          <w:bCs/>
          <w:color w:val="153D63" w:themeColor="text2" w:themeTint="E6"/>
          <w:sz w:val="48"/>
          <w:szCs w:val="48"/>
          <w:lang w:eastAsia="en-US"/>
        </w:rPr>
        <w:t xml:space="preserve">Transcatheter Edge-To-Edge Repair </w:t>
      </w:r>
      <w:r w:rsidR="00314EE4">
        <w:rPr>
          <w:rFonts w:ascii="Segoe UI" w:eastAsiaTheme="minorHAnsi" w:hAnsi="Segoe UI" w:cs="Segoe UI"/>
          <w:b/>
          <w:bCs/>
          <w:color w:val="153D63" w:themeColor="text2" w:themeTint="E6"/>
          <w:sz w:val="48"/>
          <w:szCs w:val="48"/>
          <w:lang w:eastAsia="en-US"/>
        </w:rPr>
        <w:t xml:space="preserve">(TEER) </w:t>
      </w:r>
      <w:r w:rsidRPr="005B57C1">
        <w:rPr>
          <w:rFonts w:ascii="Segoe UI" w:eastAsiaTheme="minorHAnsi" w:hAnsi="Segoe UI" w:cs="Segoe UI"/>
          <w:b/>
          <w:bCs/>
          <w:color w:val="153D63" w:themeColor="text2" w:themeTint="E6"/>
          <w:sz w:val="48"/>
          <w:szCs w:val="48"/>
          <w:lang w:eastAsia="en-US"/>
        </w:rPr>
        <w:t xml:space="preserve">for the treatment of severe tricuspid regurgitation </w:t>
      </w:r>
      <w:r w:rsidR="00314EE4">
        <w:rPr>
          <w:rFonts w:ascii="Segoe UI" w:eastAsiaTheme="minorHAnsi" w:hAnsi="Segoe UI" w:cs="Segoe UI"/>
          <w:b/>
          <w:bCs/>
          <w:color w:val="153D63" w:themeColor="text2" w:themeTint="E6"/>
          <w:sz w:val="48"/>
          <w:szCs w:val="48"/>
          <w:lang w:eastAsia="en-US"/>
        </w:rPr>
        <w:t xml:space="preserve">(TR) </w:t>
      </w:r>
      <w:r w:rsidRPr="005B57C1">
        <w:rPr>
          <w:rFonts w:ascii="Segoe UI" w:eastAsiaTheme="minorHAnsi" w:hAnsi="Segoe UI" w:cs="Segoe UI"/>
          <w:b/>
          <w:bCs/>
          <w:color w:val="153D63" w:themeColor="text2" w:themeTint="E6"/>
          <w:sz w:val="48"/>
          <w:szCs w:val="48"/>
          <w:lang w:eastAsia="en-US"/>
        </w:rPr>
        <w:t xml:space="preserve">using the </w:t>
      </w:r>
      <w:proofErr w:type="spellStart"/>
      <w:r w:rsidRPr="005B57C1">
        <w:rPr>
          <w:rFonts w:ascii="Segoe UI" w:eastAsiaTheme="minorHAnsi" w:hAnsi="Segoe UI" w:cs="Segoe UI"/>
          <w:b/>
          <w:bCs/>
          <w:color w:val="153D63" w:themeColor="text2" w:themeTint="E6"/>
          <w:sz w:val="48"/>
          <w:szCs w:val="48"/>
          <w:lang w:eastAsia="en-US"/>
        </w:rPr>
        <w:t>TriClip</w:t>
      </w:r>
      <w:proofErr w:type="spellEnd"/>
      <w:r w:rsidRPr="005B57C1">
        <w:rPr>
          <w:rFonts w:ascii="Segoe UI" w:eastAsiaTheme="minorHAnsi" w:hAnsi="Segoe UI" w:cs="Segoe UI"/>
          <w:b/>
          <w:bCs/>
          <w:color w:val="153D63" w:themeColor="text2" w:themeTint="E6"/>
          <w:sz w:val="48"/>
          <w:szCs w:val="48"/>
          <w:lang w:eastAsia="en-US"/>
        </w:rPr>
        <w:t xml:space="preserve"> device</w:t>
      </w:r>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HPP200327</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 xml:space="preserve">Transcatheter Edge-To-Edge Repair (TEER) for the treatment of severe tricuspid regurgitation (TR) using the </w:t>
      </w:r>
      <w:proofErr w:type="spellStart"/>
      <w:r w:rsidRPr="005B57C1">
        <w:rPr>
          <w:rFonts w:ascii="Segoe UI" w:eastAsia="Segoe UI" w:hAnsi="Segoe UI" w:cs="Segoe UI"/>
          <w:color w:val="000000"/>
        </w:rPr>
        <w:t>TriClip</w:t>
      </w:r>
      <w:proofErr w:type="spellEnd"/>
      <w:r w:rsidRPr="005B57C1">
        <w:rPr>
          <w:rFonts w:ascii="Segoe UI" w:eastAsia="Segoe UI" w:hAnsi="Segoe UI" w:cs="Segoe UI"/>
          <w:color w:val="000000"/>
        </w:rPr>
        <w:t xml:space="preserve"> device</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ABBOTT MEDICAL AUSTRALIA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73080212746</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Your heart has four valves, and the tricuspid valve is one of them. It sits between the right upper chamber (atrium) and the right lower chamber (ventricle). Its job is to make sure blood flows in the right direction.</w:t>
      </w:r>
      <w:r w:rsidRPr="00DA3592">
        <w:rPr>
          <w:rFonts w:ascii="Segoe UI" w:eastAsia="Segoe UI" w:hAnsi="Segoe UI" w:cs="Segoe UI"/>
          <w:color w:val="000000"/>
        </w:rPr>
        <w:br/>
        <w:t>In tricuspid regurgitation, this valve doesn’t close properly. That means some blood leaks backward into the upper chamber instead of moving forward to the lungs. When this leakage is severe, it can cause serious problems. Over time, severe leakage makes the heart work harder. This can lead to heart failure, liver problems, or other complications if not treated.</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324A6718" w14:textId="77777777"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t xml:space="preserve">Transcatheter Edge to Edge Repair (TEER) with </w:t>
      </w:r>
      <w:proofErr w:type="spellStart"/>
      <w:r w:rsidRPr="00DA3592">
        <w:rPr>
          <w:rFonts w:ascii="Segoe UI" w:eastAsia="Segoe UI" w:hAnsi="Segoe UI" w:cs="Segoe UI"/>
          <w:color w:val="000000"/>
        </w:rPr>
        <w:t>TriClip</w:t>
      </w:r>
      <w:proofErr w:type="spellEnd"/>
      <w:r w:rsidRPr="00DA3592">
        <w:rPr>
          <w:rFonts w:ascii="Segoe UI" w:eastAsia="Segoe UI" w:hAnsi="Segoe UI" w:cs="Segoe UI"/>
          <w:color w:val="000000"/>
        </w:rPr>
        <w:t xml:space="preserve"> is a minimally invasive procedure used to treat severe tricuspid regurgitation, where a heart valve leaks and causes blood to flow backward. A small clip is placed on the valve through a vein to help it close better and reduce leakage. For patients who are high-risk for open-heart surgery and don’t respond well to medication, TEER may be the only treatment option to improve heart function and quality of life.</w:t>
      </w:r>
    </w:p>
    <w:p w14:paraId="54ED80FD" w14:textId="77777777" w:rsidR="00D62EC8" w:rsidRDefault="00D62EC8">
      <w:pPr>
        <w:rPr>
          <w:rFonts w:ascii="Segoe UI" w:eastAsia="Segoe UI" w:hAnsi="Segoe UI" w:cs="Segoe UI"/>
          <w:b/>
          <w:color w:val="213E60"/>
          <w:kern w:val="0"/>
          <w:sz w:val="32"/>
          <w:szCs w:val="20"/>
          <w14:ligatures w14:val="none"/>
        </w:rPr>
      </w:pPr>
      <w:r>
        <w:rPr>
          <w:rFonts w:cs="Segoe UI"/>
        </w:rPr>
        <w:br w:type="page"/>
      </w:r>
    </w:p>
    <w:p w14:paraId="6B61DA55" w14:textId="0B6FA3D9" w:rsidR="00133449" w:rsidRPr="0010048D" w:rsidRDefault="00133449" w:rsidP="00133449">
      <w:pPr>
        <w:pStyle w:val="Heading1"/>
        <w:rPr>
          <w:rFonts w:cs="Segoe UI"/>
        </w:rPr>
      </w:pPr>
      <w:r w:rsidRPr="0010048D">
        <w:rPr>
          <w:rFonts w:cs="Segoe UI"/>
        </w:rPr>
        <w:lastRenderedPageBreak/>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ABBOTT MEDICAL AUSTRALIA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Yes</w:t>
      </w:r>
    </w:p>
    <w:p w14:paraId="0BE45A56" w14:textId="4409387F" w:rsidR="00133449" w:rsidRPr="0010048D"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p>
    <w:p w14:paraId="526A43B2" w14:textId="77777777" w:rsidR="00133449" w:rsidRPr="009755EC" w:rsidRDefault="00133449" w:rsidP="00133449">
      <w:pPr>
        <w:rPr>
          <w:rFonts w:ascii="Segoe UI" w:hAnsi="Segoe UI" w:cs="Segoe UI"/>
        </w:rPr>
      </w:pPr>
      <w:r w:rsidRPr="009755EC">
        <w:rPr>
          <w:rFonts w:ascii="Segoe UI" w:eastAsia="Segoe UI" w:hAnsi="Segoe UI" w:cs="Segoe UI"/>
          <w:color w:val="000000"/>
        </w:rPr>
        <w:t>Prescribed List</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0EF8D594" w14:textId="3A72B44F" w:rsidR="00133449" w:rsidRPr="0010048D" w:rsidRDefault="00133449" w:rsidP="00133449">
      <w:pPr>
        <w:pStyle w:val="Heading1"/>
        <w:rPr>
          <w:rFonts w:cs="Segoe UI"/>
        </w:rPr>
      </w:pPr>
      <w:r w:rsidRPr="0010048D">
        <w:rPr>
          <w:rFonts w:cs="Segoe UI"/>
        </w:rPr>
        <w:t>Relevant MBS items</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Therapeutic</w:t>
      </w:r>
    </w:p>
    <w:p w14:paraId="49DF4F00" w14:textId="3ECCF6A2" w:rsidR="00133449" w:rsidRPr="0010048D" w:rsidRDefault="00133449" w:rsidP="00133449">
      <w:pPr>
        <w:rPr>
          <w:rFonts w:ascii="Segoe UI" w:eastAsia="Segoe UI" w:hAnsi="Segoe UI" w:cs="Segoe UI"/>
          <w:color w:val="000000"/>
        </w:rPr>
      </w:pPr>
    </w:p>
    <w:p w14:paraId="21E700E5" w14:textId="77777777" w:rsidR="00D62EC8" w:rsidRDefault="00D62EC8">
      <w:pPr>
        <w:rPr>
          <w:rFonts w:ascii="Segoe UI" w:eastAsia="Segoe UI" w:hAnsi="Segoe UI" w:cs="Segoe UI"/>
          <w:b/>
          <w:color w:val="213E60"/>
          <w:kern w:val="0"/>
          <w:sz w:val="32"/>
          <w:szCs w:val="20"/>
          <w14:ligatures w14:val="none"/>
        </w:rPr>
      </w:pPr>
      <w:r>
        <w:rPr>
          <w:rFonts w:cs="Segoe UI"/>
        </w:rPr>
        <w:br w:type="page"/>
      </w:r>
    </w:p>
    <w:p w14:paraId="16E68CEB" w14:textId="361A045E" w:rsidR="00133449" w:rsidRPr="0010048D" w:rsidRDefault="00133449" w:rsidP="00133449">
      <w:pPr>
        <w:pStyle w:val="Heading1"/>
        <w:rPr>
          <w:rFonts w:cs="Segoe UI"/>
        </w:rPr>
      </w:pPr>
      <w:r w:rsidRPr="0010048D">
        <w:rPr>
          <w:rFonts w:cs="Segoe UI"/>
        </w:rPr>
        <w:lastRenderedPageBreak/>
        <w:t>PICO set</w:t>
      </w:r>
    </w:p>
    <w:p w14:paraId="358D3966" w14:textId="15A1406D" w:rsidR="00133449" w:rsidRDefault="00D62EC8" w:rsidP="00133449">
      <w:pPr>
        <w:rPr>
          <w:rFonts w:ascii="Segoe UI" w:hAnsi="Segoe UI" w:cs="Segoe UI"/>
        </w:rPr>
      </w:pPr>
      <w:r>
        <w:rPr>
          <w:rFonts w:ascii="Segoe UI" w:hAnsi="Segoe UI" w:cs="Segoe UI"/>
          <w:bCs/>
        </w:rPr>
        <w:t xml:space="preserve">PICO set for Transcatheter Edge-To-Edge Repair (TEER) for the treatment of severe tricuspid regurgitation (TR) using the </w:t>
      </w:r>
      <w:proofErr w:type="spellStart"/>
      <w:r>
        <w:rPr>
          <w:rFonts w:ascii="Segoe UI" w:hAnsi="Segoe UI" w:cs="Segoe UI"/>
          <w:bCs/>
        </w:rPr>
        <w:t>TriClip</w:t>
      </w:r>
      <w:proofErr w:type="spellEnd"/>
      <w:r>
        <w:rPr>
          <w:rFonts w:ascii="Segoe UI" w:hAnsi="Segoe UI" w:cs="Segoe UI"/>
          <w:bCs/>
        </w:rPr>
        <w:t xml:space="preserve"> device</w:t>
      </w:r>
    </w:p>
    <w:p w14:paraId="613CD36F" w14:textId="77777777" w:rsidR="00D62EC8" w:rsidRPr="0010048D" w:rsidRDefault="00D62EC8" w:rsidP="005116EB">
      <w:pPr>
        <w:pStyle w:val="Heading1"/>
      </w:pPr>
      <w:r w:rsidRPr="0010048D">
        <w:t>Population</w:t>
      </w:r>
    </w:p>
    <w:p w14:paraId="758824F6" w14:textId="77777777" w:rsidR="00D62EC8" w:rsidRPr="0010048D" w:rsidRDefault="00D62EC8" w:rsidP="00D62EC8">
      <w:pPr>
        <w:rPr>
          <w:rFonts w:ascii="Segoe UI" w:hAnsi="Segoe UI" w:cs="Segoe UI"/>
          <w:b/>
          <w:bCs/>
        </w:rPr>
      </w:pPr>
      <w:r w:rsidRPr="0010048D">
        <w:rPr>
          <w:rFonts w:ascii="Segoe UI" w:hAnsi="Segoe UI" w:cs="Segoe UI"/>
          <w:b/>
          <w:bCs/>
        </w:rPr>
        <w:t>Describe the population in which the proposed health technology is intended to be used:</w:t>
      </w:r>
    </w:p>
    <w:p w14:paraId="02FEE7D5" w14:textId="6D4B337A" w:rsidR="00D62EC8" w:rsidRPr="00EA413F" w:rsidRDefault="00D62EC8" w:rsidP="00D62EC8">
      <w:pPr>
        <w:rPr>
          <w:rFonts w:ascii="Segoe UI" w:hAnsi="Segoe UI" w:cs="Segoe UI"/>
        </w:rPr>
      </w:pPr>
      <w:r>
        <w:rPr>
          <w:rFonts w:ascii="Segoe UI" w:eastAsia="Segoe UI" w:hAnsi="Segoe UI" w:cs="Segoe UI"/>
          <w:color w:val="000000"/>
        </w:rPr>
        <w:t xml:space="preserve">The proposed population for whom listing of TEER is sought on the Medicare Benefits Schedule includes patients with severe TR who are symptomatic (NYHA Functional Class II, III or ambulatory class IV) despite treatment with OMT </w:t>
      </w:r>
      <w:r w:rsidR="00F5204C" w:rsidRPr="00F5204C">
        <w:rPr>
          <w:rFonts w:ascii="Segoe UI" w:eastAsia="Segoe UI" w:hAnsi="Segoe UI" w:cs="Segoe UI"/>
          <w:color w:val="000000"/>
        </w:rPr>
        <w:t>with systolic pulmonary artery pressure (</w:t>
      </w:r>
      <w:proofErr w:type="spellStart"/>
      <w:r w:rsidR="00F5204C" w:rsidRPr="00F5204C">
        <w:rPr>
          <w:rFonts w:ascii="Segoe UI" w:eastAsia="Segoe UI" w:hAnsi="Segoe UI" w:cs="Segoe UI"/>
          <w:color w:val="000000"/>
        </w:rPr>
        <w:t>sPAP</w:t>
      </w:r>
      <w:proofErr w:type="spellEnd"/>
      <w:r w:rsidR="00F5204C" w:rsidRPr="00F5204C">
        <w:rPr>
          <w:rFonts w:ascii="Segoe UI" w:eastAsia="Segoe UI" w:hAnsi="Segoe UI" w:cs="Segoe UI"/>
          <w:color w:val="000000"/>
        </w:rPr>
        <w:t xml:space="preserve">) &lt;70mmHg and left ventricular ejection fraction (LVEF) &gt;20% </w:t>
      </w:r>
      <w:r>
        <w:rPr>
          <w:rFonts w:ascii="Segoe UI" w:eastAsia="Segoe UI" w:hAnsi="Segoe UI" w:cs="Segoe UI"/>
          <w:color w:val="000000"/>
        </w:rPr>
        <w:t>and are deemed by a qualified multidisciplinary heart team to be suitable for TEER.</w:t>
      </w:r>
    </w:p>
    <w:p w14:paraId="0810909A" w14:textId="77777777" w:rsidR="00D62EC8" w:rsidRPr="0010048D" w:rsidRDefault="00D62EC8" w:rsidP="00D62EC8">
      <w:pPr>
        <w:rPr>
          <w:rFonts w:ascii="Segoe UI" w:hAnsi="Segoe UI" w:cs="Segoe UI"/>
          <w:b/>
          <w:bCs/>
        </w:rPr>
      </w:pPr>
      <w:r w:rsidRPr="0010048D">
        <w:rPr>
          <w:rFonts w:ascii="Segoe UI" w:hAnsi="Segoe UI" w:cs="Segoe UI"/>
          <w:b/>
          <w:bCs/>
        </w:rPr>
        <w:t xml:space="preserve">Select the most applicable </w:t>
      </w:r>
      <w:proofErr w:type="gramStart"/>
      <w:r w:rsidRPr="0010048D">
        <w:rPr>
          <w:rFonts w:ascii="Segoe UI" w:hAnsi="Segoe UI" w:cs="Segoe UI"/>
          <w:b/>
          <w:bCs/>
        </w:rPr>
        <w:t>Medical</w:t>
      </w:r>
      <w:proofErr w:type="gramEnd"/>
      <w:r w:rsidRPr="0010048D">
        <w:rPr>
          <w:rFonts w:ascii="Segoe UI" w:hAnsi="Segoe UI" w:cs="Segoe UI"/>
          <w:b/>
          <w:bCs/>
        </w:rPr>
        <w:t xml:space="preserve"> condition terminology (SNOMED CT):</w:t>
      </w:r>
    </w:p>
    <w:p w14:paraId="7E881C97"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Tricuspid valve regurgitation</w:t>
      </w:r>
    </w:p>
    <w:p w14:paraId="46BDC9FA" w14:textId="77777777" w:rsidR="00D62EC8" w:rsidRPr="0010048D" w:rsidRDefault="00D62EC8" w:rsidP="005116EB">
      <w:pPr>
        <w:pStyle w:val="Heading1"/>
      </w:pPr>
      <w:r w:rsidRPr="0010048D">
        <w:t>Intervention</w:t>
      </w:r>
    </w:p>
    <w:p w14:paraId="79FA538F" w14:textId="77777777" w:rsidR="00D62EC8" w:rsidRPr="0010048D" w:rsidRDefault="00D62EC8" w:rsidP="00D62EC8">
      <w:pPr>
        <w:rPr>
          <w:rFonts w:ascii="Segoe UI" w:hAnsi="Segoe UI" w:cs="Segoe UI"/>
          <w:b/>
          <w:bCs/>
        </w:rPr>
      </w:pPr>
      <w:r w:rsidRPr="0010048D">
        <w:rPr>
          <w:rFonts w:ascii="Segoe UI" w:hAnsi="Segoe UI" w:cs="Segoe UI"/>
          <w:b/>
          <w:bCs/>
        </w:rPr>
        <w:t>Name of the proposed health technology:</w:t>
      </w:r>
    </w:p>
    <w:p w14:paraId="136489B1"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 xml:space="preserve">Transcatheter edge-to-edge repair (TEER) using </w:t>
      </w:r>
      <w:proofErr w:type="spellStart"/>
      <w:r>
        <w:rPr>
          <w:rFonts w:ascii="Segoe UI" w:eastAsia="Segoe UI" w:hAnsi="Segoe UI" w:cs="Segoe UI"/>
          <w:color w:val="000000"/>
        </w:rPr>
        <w:t>TriClip</w:t>
      </w:r>
      <w:proofErr w:type="spellEnd"/>
      <w:r>
        <w:rPr>
          <w:rFonts w:ascii="Segoe UI" w:eastAsia="Segoe UI" w:hAnsi="Segoe UI" w:cs="Segoe UI"/>
          <w:color w:val="000000"/>
        </w:rPr>
        <w:t>™</w:t>
      </w:r>
    </w:p>
    <w:p w14:paraId="1302FEC8" w14:textId="77777777" w:rsidR="00D62EC8" w:rsidRPr="0010048D" w:rsidRDefault="00D62EC8" w:rsidP="005116EB">
      <w:pPr>
        <w:pStyle w:val="Heading1"/>
      </w:pPr>
      <w:r w:rsidRPr="0010048D">
        <w:t>Comparator</w:t>
      </w:r>
    </w:p>
    <w:p w14:paraId="74F4E9F6" w14:textId="77777777" w:rsidR="00D62EC8" w:rsidRPr="0010048D" w:rsidRDefault="00D62EC8" w:rsidP="00D62EC8">
      <w:pPr>
        <w:rPr>
          <w:rFonts w:ascii="Segoe UI" w:hAnsi="Segoe UI" w:cs="Segoe UI"/>
          <w:b/>
          <w:bCs/>
        </w:rPr>
      </w:pPr>
      <w:r w:rsidRPr="0010048D">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72C0821E"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The nominated comparator to TEER in the proposed population is continued OMT alone. The comparator to TEER in the pivotal study (TRANSLUMINATE Pivotal) is OMT. Whilst surgery is included in guidelines, only selected patients are currently being offered surgical intervention, mainly due to high operative risk owing to a multitude of comorbidities and late presentation or referral for intervention (Latib 2018).</w:t>
      </w:r>
    </w:p>
    <w:p w14:paraId="5E4CAD8F" w14:textId="1849EF55" w:rsidR="00D62EC8" w:rsidRPr="0010048D" w:rsidRDefault="00D62EC8" w:rsidP="005116EB">
      <w:pPr>
        <w:pStyle w:val="Heading1"/>
      </w:pPr>
      <w:r w:rsidRPr="0010048D">
        <w:lastRenderedPageBreak/>
        <w:t>Outcomes</w:t>
      </w:r>
    </w:p>
    <w:p w14:paraId="3EAB401C" w14:textId="77777777" w:rsidR="00D62EC8" w:rsidRPr="0010048D" w:rsidRDefault="00D62EC8" w:rsidP="00D62EC8">
      <w:pPr>
        <w:rPr>
          <w:rFonts w:ascii="Segoe UI" w:hAnsi="Segoe UI" w:cs="Segoe UI"/>
          <w:b/>
          <w:bCs/>
        </w:rPr>
      </w:pPr>
      <w:r w:rsidRPr="0010048D">
        <w:rPr>
          <w:rFonts w:ascii="Segoe UI" w:hAnsi="Segoe UI" w:cs="Segoe UI"/>
          <w:b/>
          <w:bCs/>
        </w:rPr>
        <w:t xml:space="preserve">Outcome description – please include information about whether a change in patient management, or prognosis, occurs </w:t>
      </w:r>
      <w:proofErr w:type="gramStart"/>
      <w:r w:rsidRPr="0010048D">
        <w:rPr>
          <w:rFonts w:ascii="Segoe UI" w:hAnsi="Segoe UI" w:cs="Segoe UI"/>
          <w:b/>
          <w:bCs/>
        </w:rPr>
        <w:t>as a result of</w:t>
      </w:r>
      <w:proofErr w:type="gramEnd"/>
      <w:r w:rsidRPr="0010048D">
        <w:rPr>
          <w:rFonts w:ascii="Segoe UI" w:hAnsi="Segoe UI" w:cs="Segoe UI"/>
          <w:b/>
          <w:bCs/>
        </w:rPr>
        <w:t xml:space="preserve"> the test information:</w:t>
      </w:r>
    </w:p>
    <w:p w14:paraId="4AC740FF"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Please refer to PICO set document - Outcomes section.</w:t>
      </w:r>
    </w:p>
    <w:p w14:paraId="591553C5" w14:textId="77777777" w:rsidR="00D62EC8" w:rsidRDefault="00D62EC8" w:rsidP="005116EB">
      <w:pPr>
        <w:pStyle w:val="Heading1"/>
      </w:pPr>
      <w:r w:rsidRPr="0010048D">
        <w:t>Proposed MBS items</w:t>
      </w:r>
    </w:p>
    <w:p w14:paraId="0BF14EBE" w14:textId="77777777" w:rsidR="003F3CBE" w:rsidRDefault="003F3CBE" w:rsidP="003F3CBE">
      <w:pPr>
        <w:rPr>
          <w:rFonts w:ascii="Segoe UI" w:hAnsi="Segoe UI" w:cs="Segoe UI"/>
          <w:b/>
        </w:rPr>
      </w:pPr>
      <w:r w:rsidRPr="0010048D">
        <w:rPr>
          <w:rFonts w:ascii="Segoe UI" w:hAnsi="Segoe UI" w:cs="Segoe UI"/>
          <w:b/>
        </w:rPr>
        <w:t>Proposed item:</w:t>
      </w:r>
    </w:p>
    <w:p w14:paraId="43669814" w14:textId="77777777" w:rsidR="003F3CBE" w:rsidRPr="0010048D" w:rsidRDefault="003F3CBE" w:rsidP="003F3CBE">
      <w:pPr>
        <w:rPr>
          <w:rFonts w:ascii="Segoe UI" w:hAnsi="Segoe UI" w:cs="Segoe UI"/>
          <w:bCs/>
        </w:rPr>
      </w:pPr>
      <w:r>
        <w:rPr>
          <w:rFonts w:ascii="Segoe UI" w:hAnsi="Segoe UI" w:cs="Segoe UI"/>
          <w:bCs/>
        </w:rPr>
        <w:t>AAAAA</w:t>
      </w:r>
    </w:p>
    <w:p w14:paraId="51E514ED" w14:textId="5C8D18C0" w:rsidR="003F3CBE" w:rsidRDefault="003F3CBE" w:rsidP="003F3CBE">
      <w:pPr>
        <w:rPr>
          <w:rFonts w:ascii="Segoe UI" w:hAnsi="Segoe UI" w:cs="Segoe UI"/>
          <w:b/>
        </w:rPr>
      </w:pPr>
      <w:r w:rsidRPr="0010048D">
        <w:rPr>
          <w:rFonts w:ascii="Segoe UI" w:hAnsi="Segoe UI" w:cs="Segoe UI"/>
          <w:b/>
        </w:rPr>
        <w:t>MBS item number (where used as a template for the proposed item):</w:t>
      </w:r>
    </w:p>
    <w:p w14:paraId="68B769BC" w14:textId="3C9FDE58" w:rsidR="003F3CBE" w:rsidRPr="003F3CBE" w:rsidRDefault="003F3CBE" w:rsidP="003F3CBE">
      <w:pPr>
        <w:rPr>
          <w:rFonts w:ascii="Segoe UI" w:hAnsi="Segoe UI" w:cs="Segoe UI"/>
          <w:bCs/>
        </w:rPr>
      </w:pPr>
      <w:r>
        <w:rPr>
          <w:rFonts w:ascii="Segoe UI" w:hAnsi="Segoe UI" w:cs="Segoe UI"/>
          <w:bCs/>
        </w:rPr>
        <w:t>NA</w:t>
      </w:r>
    </w:p>
    <w:p w14:paraId="027C0280" w14:textId="77777777" w:rsidR="003F3CBE" w:rsidRDefault="003F3CBE" w:rsidP="003F3CBE">
      <w:pPr>
        <w:rPr>
          <w:rFonts w:ascii="Segoe UI" w:hAnsi="Segoe UI" w:cs="Segoe UI"/>
          <w:b/>
        </w:rPr>
      </w:pPr>
      <w:r w:rsidRPr="0010048D">
        <w:rPr>
          <w:rFonts w:ascii="Segoe UI" w:hAnsi="Segoe UI" w:cs="Segoe UI"/>
          <w:b/>
        </w:rPr>
        <w:t>Category number:</w:t>
      </w:r>
    </w:p>
    <w:p w14:paraId="6A78A377" w14:textId="77777777" w:rsidR="003F3CBE" w:rsidRPr="0010048D" w:rsidRDefault="003F3CBE" w:rsidP="003F3CBE">
      <w:pPr>
        <w:rPr>
          <w:rFonts w:ascii="Segoe UI" w:hAnsi="Segoe UI" w:cs="Segoe UI"/>
          <w:bCs/>
        </w:rPr>
      </w:pPr>
      <w:r w:rsidRPr="004D6091">
        <w:rPr>
          <w:rFonts w:ascii="Segoe UI" w:hAnsi="Segoe UI" w:cs="Segoe UI"/>
          <w:bCs/>
        </w:rPr>
        <w:t>THERAPEUTIC PROCEDURES</w:t>
      </w:r>
    </w:p>
    <w:p w14:paraId="31240A90" w14:textId="77777777" w:rsidR="003F3CBE" w:rsidRDefault="003F3CBE" w:rsidP="003F3CBE">
      <w:pPr>
        <w:rPr>
          <w:rFonts w:ascii="Segoe UI" w:hAnsi="Segoe UI" w:cs="Segoe UI"/>
          <w:b/>
        </w:rPr>
      </w:pPr>
      <w:r w:rsidRPr="0010048D">
        <w:rPr>
          <w:rFonts w:ascii="Segoe UI" w:hAnsi="Segoe UI" w:cs="Segoe UI"/>
          <w:b/>
        </w:rPr>
        <w:t>Category description:</w:t>
      </w:r>
    </w:p>
    <w:p w14:paraId="4EB60A3B" w14:textId="77777777" w:rsidR="003F3CBE" w:rsidRPr="0010048D" w:rsidRDefault="003F3CBE" w:rsidP="003F3CBE">
      <w:pPr>
        <w:rPr>
          <w:rFonts w:ascii="Segoe UI" w:hAnsi="Segoe UI" w:cs="Segoe UI"/>
          <w:bCs/>
        </w:rPr>
      </w:pPr>
      <w:r>
        <w:rPr>
          <w:rFonts w:ascii="Segoe UI" w:hAnsi="Segoe UI" w:cs="Segoe UI"/>
          <w:bCs/>
        </w:rPr>
        <w:t>SURGICAL OPERATIONS</w:t>
      </w:r>
    </w:p>
    <w:p w14:paraId="6B9B4776" w14:textId="1892E3DD" w:rsidR="003F3CBE" w:rsidRPr="00113225" w:rsidRDefault="003F3CBE" w:rsidP="00113225">
      <w:pPr>
        <w:rPr>
          <w:rFonts w:ascii="Segoe UI" w:hAnsi="Segoe UI" w:cs="Segoe UI"/>
          <w:b/>
        </w:rPr>
      </w:pPr>
      <w:r w:rsidRPr="0010048D">
        <w:rPr>
          <w:rFonts w:ascii="Segoe UI" w:hAnsi="Segoe UI" w:cs="Segoe UI"/>
          <w:b/>
        </w:rPr>
        <w:t>Proposed item descriptor:</w:t>
      </w:r>
      <w:r w:rsidR="00113225">
        <w:rPr>
          <w:rFonts w:ascii="Segoe UI" w:hAnsi="Segoe UI" w:cs="Segoe UI"/>
          <w:b/>
        </w:rPr>
        <w:br/>
      </w:r>
      <w:r w:rsidRPr="00113225">
        <w:rPr>
          <w:rFonts w:ascii="Segoe UI" w:hAnsi="Segoe UI" w:cs="Segoe UI"/>
          <w:bCs/>
          <w:sz w:val="22"/>
          <w:szCs w:val="22"/>
        </w:rPr>
        <w:t xml:space="preserve">Transcatheter edge to edge repair (TEER), by transvenous techniques, for permanent coaptation of tricuspid valve leaflets using one or more </w:t>
      </w:r>
      <w:proofErr w:type="spellStart"/>
      <w:r w:rsidRPr="00113225">
        <w:rPr>
          <w:rFonts w:ascii="Segoe UI" w:hAnsi="Segoe UI" w:cs="Segoe UI"/>
          <w:bCs/>
          <w:sz w:val="22"/>
          <w:szCs w:val="22"/>
        </w:rPr>
        <w:t>Triclips</w:t>
      </w:r>
      <w:proofErr w:type="spellEnd"/>
      <w:r w:rsidRPr="00113225">
        <w:rPr>
          <w:rFonts w:ascii="Segoe UI" w:hAnsi="Segoe UI" w:cs="Segoe UI"/>
          <w:bCs/>
          <w:sz w:val="22"/>
          <w:szCs w:val="22"/>
        </w:rPr>
        <w:t>™”</w:t>
      </w:r>
      <w:r w:rsidR="00355536" w:rsidRPr="00113225">
        <w:rPr>
          <w:rFonts w:ascii="Segoe UI" w:hAnsi="Segoe UI" w:cs="Segoe UI"/>
          <w:bCs/>
          <w:sz w:val="22"/>
          <w:szCs w:val="22"/>
        </w:rPr>
        <w:t xml:space="preserve"> </w:t>
      </w:r>
      <w:r w:rsidRPr="00113225">
        <w:rPr>
          <w:rFonts w:ascii="Segoe UI" w:hAnsi="Segoe UI" w:cs="Segoe UI"/>
          <w:bCs/>
          <w:sz w:val="22"/>
          <w:szCs w:val="22"/>
        </w:rPr>
        <w:t>including intraoperative diagnostic imaging if:</w:t>
      </w:r>
    </w:p>
    <w:p w14:paraId="5CFEF039" w14:textId="77777777" w:rsidR="003F3CBE" w:rsidRPr="00113225" w:rsidRDefault="003F3CBE" w:rsidP="003F37DC">
      <w:pPr>
        <w:spacing w:after="0"/>
        <w:ind w:left="142"/>
        <w:rPr>
          <w:rFonts w:ascii="Segoe UI" w:hAnsi="Segoe UI" w:cs="Segoe UI"/>
          <w:bCs/>
          <w:sz w:val="22"/>
          <w:szCs w:val="22"/>
        </w:rPr>
      </w:pPr>
      <w:r w:rsidRPr="00113225">
        <w:rPr>
          <w:rFonts w:ascii="Segoe UI" w:hAnsi="Segoe UI" w:cs="Segoe UI"/>
          <w:bCs/>
          <w:sz w:val="22"/>
          <w:szCs w:val="22"/>
        </w:rPr>
        <w:t>(a) the patient has:</w:t>
      </w:r>
    </w:p>
    <w:p w14:paraId="32E7CE7E" w14:textId="01E984CE" w:rsidR="003F3CBE" w:rsidRPr="00113225" w:rsidRDefault="003F3CBE" w:rsidP="003F37DC">
      <w:pPr>
        <w:spacing w:after="0"/>
        <w:ind w:left="426"/>
        <w:rPr>
          <w:rFonts w:ascii="Segoe UI" w:hAnsi="Segoe UI" w:cs="Segoe UI"/>
          <w:bCs/>
          <w:sz w:val="22"/>
          <w:szCs w:val="22"/>
        </w:rPr>
      </w:pPr>
      <w:r w:rsidRPr="00113225">
        <w:rPr>
          <w:rFonts w:ascii="Segoe UI" w:hAnsi="Segoe UI" w:cs="Segoe UI"/>
          <w:bCs/>
          <w:sz w:val="22"/>
          <w:szCs w:val="22"/>
        </w:rPr>
        <w:t>(</w:t>
      </w:r>
      <w:proofErr w:type="spellStart"/>
      <w:r w:rsidRPr="00113225">
        <w:rPr>
          <w:rFonts w:ascii="Segoe UI" w:hAnsi="Segoe UI" w:cs="Segoe UI"/>
          <w:bCs/>
          <w:sz w:val="22"/>
          <w:szCs w:val="22"/>
        </w:rPr>
        <w:t>i</w:t>
      </w:r>
      <w:proofErr w:type="spellEnd"/>
      <w:r w:rsidRPr="00113225">
        <w:rPr>
          <w:rFonts w:ascii="Segoe UI" w:hAnsi="Segoe UI" w:cs="Segoe UI"/>
          <w:bCs/>
          <w:sz w:val="22"/>
          <w:szCs w:val="22"/>
        </w:rPr>
        <w:t>) severe or greater tricuspid regurgitation, as determined by echocardiography;</w:t>
      </w:r>
      <w:r w:rsidRPr="00113225">
        <w:rPr>
          <w:rFonts w:ascii="Segoe UI" w:hAnsi="Segoe UI" w:cs="Segoe UI"/>
          <w:bCs/>
          <w:sz w:val="22"/>
          <w:szCs w:val="22"/>
        </w:rPr>
        <w:br/>
        <w:t>(ii) symptoms (New York Heart Association functional class II or greater) despite optimal medical therapy;</w:t>
      </w:r>
      <w:r w:rsidRPr="00113225">
        <w:rPr>
          <w:rFonts w:ascii="Segoe UI" w:hAnsi="Segoe UI" w:cs="Segoe UI"/>
          <w:bCs/>
          <w:sz w:val="22"/>
          <w:szCs w:val="22"/>
        </w:rPr>
        <w:br/>
        <w:t>(ii) left ventricular ejection fraction of 20% or more;</w:t>
      </w:r>
      <w:r w:rsidRPr="00113225">
        <w:rPr>
          <w:rFonts w:ascii="Segoe UI" w:hAnsi="Segoe UI" w:cs="Segoe UI"/>
          <w:bCs/>
          <w:sz w:val="22"/>
          <w:szCs w:val="22"/>
        </w:rPr>
        <w:br/>
        <w:t>(iii) systolic pulmonary artery pressure of less than 70mmHg, and</w:t>
      </w:r>
    </w:p>
    <w:p w14:paraId="2525BE54" w14:textId="77777777" w:rsidR="003F3CBE" w:rsidRPr="00113225" w:rsidRDefault="003F3CBE" w:rsidP="003F37DC">
      <w:pPr>
        <w:spacing w:after="0"/>
        <w:ind w:left="142"/>
        <w:rPr>
          <w:rFonts w:ascii="Segoe UI" w:hAnsi="Segoe UI" w:cs="Segoe UI"/>
          <w:bCs/>
          <w:sz w:val="22"/>
          <w:szCs w:val="22"/>
        </w:rPr>
      </w:pPr>
      <w:r w:rsidRPr="00113225">
        <w:rPr>
          <w:rFonts w:ascii="Segoe UI" w:hAnsi="Segoe UI" w:cs="Segoe UI"/>
          <w:bCs/>
          <w:sz w:val="22"/>
          <w:szCs w:val="22"/>
        </w:rPr>
        <w:t>(b) the patient is deemed suitable for TEER by a qualified multidisciplinary heart team, following a detailed assessment of comorbidities and expected benefits; and</w:t>
      </w:r>
    </w:p>
    <w:p w14:paraId="155726AC" w14:textId="548C4AFD" w:rsidR="003F3CBE" w:rsidRPr="00113225" w:rsidRDefault="003F3CBE" w:rsidP="003F37DC">
      <w:pPr>
        <w:spacing w:after="0"/>
        <w:ind w:left="142"/>
        <w:rPr>
          <w:rFonts w:ascii="Segoe UI" w:hAnsi="Segoe UI" w:cs="Segoe UI"/>
          <w:bCs/>
          <w:sz w:val="22"/>
          <w:szCs w:val="22"/>
        </w:rPr>
      </w:pPr>
      <w:r w:rsidRPr="00113225">
        <w:rPr>
          <w:rFonts w:ascii="Segoe UI" w:hAnsi="Segoe UI" w:cs="Segoe UI"/>
          <w:bCs/>
          <w:sz w:val="22"/>
          <w:szCs w:val="22"/>
        </w:rPr>
        <w:t>(c) the service is performed:</w:t>
      </w:r>
    </w:p>
    <w:p w14:paraId="050481F7" w14:textId="77777777" w:rsidR="003F3CBE" w:rsidRPr="00113225" w:rsidRDefault="003F3CBE" w:rsidP="003F37DC">
      <w:pPr>
        <w:spacing w:after="0"/>
        <w:ind w:left="426"/>
        <w:rPr>
          <w:rFonts w:ascii="Segoe UI" w:hAnsi="Segoe UI" w:cs="Segoe UI"/>
          <w:bCs/>
          <w:sz w:val="22"/>
          <w:szCs w:val="22"/>
        </w:rPr>
      </w:pPr>
      <w:r w:rsidRPr="00113225">
        <w:rPr>
          <w:rFonts w:ascii="Segoe UI" w:hAnsi="Segoe UI" w:cs="Segoe UI"/>
          <w:bCs/>
          <w:sz w:val="22"/>
          <w:szCs w:val="22"/>
        </w:rPr>
        <w:t>(</w:t>
      </w:r>
      <w:proofErr w:type="spellStart"/>
      <w:r w:rsidRPr="00113225">
        <w:rPr>
          <w:rFonts w:ascii="Segoe UI" w:hAnsi="Segoe UI" w:cs="Segoe UI"/>
          <w:bCs/>
          <w:sz w:val="22"/>
          <w:szCs w:val="22"/>
        </w:rPr>
        <w:t>i</w:t>
      </w:r>
      <w:proofErr w:type="spellEnd"/>
      <w:r w:rsidRPr="00113225">
        <w:rPr>
          <w:rFonts w:ascii="Segoe UI" w:hAnsi="Segoe UI" w:cs="Segoe UI"/>
          <w:bCs/>
          <w:sz w:val="22"/>
          <w:szCs w:val="22"/>
        </w:rPr>
        <w:t>) by an accredited interventional cardiologist or cardiothoracic surgeon trained and certified by the TEER accreditation committee;</w:t>
      </w:r>
      <w:r w:rsidRPr="00113225">
        <w:rPr>
          <w:rFonts w:ascii="Segoe UI" w:hAnsi="Segoe UI" w:cs="Segoe UI"/>
          <w:bCs/>
          <w:sz w:val="22"/>
          <w:szCs w:val="22"/>
        </w:rPr>
        <w:br/>
        <w:t>(ii) in a hospital accredited by the TEER accreditation committee to ensure appropriate facilities, personnel, and postoperative care; and</w:t>
      </w:r>
    </w:p>
    <w:p w14:paraId="2FDD1878" w14:textId="77777777" w:rsidR="003F3CBE" w:rsidRPr="00113225" w:rsidRDefault="003F3CBE" w:rsidP="003F37DC">
      <w:pPr>
        <w:ind w:left="142"/>
        <w:rPr>
          <w:rFonts w:ascii="Segoe UI" w:hAnsi="Segoe UI" w:cs="Segoe UI"/>
          <w:bCs/>
          <w:sz w:val="22"/>
          <w:szCs w:val="22"/>
        </w:rPr>
      </w:pPr>
      <w:r w:rsidRPr="00113225">
        <w:rPr>
          <w:rFonts w:ascii="Segoe UI" w:hAnsi="Segoe UI" w:cs="Segoe UI"/>
          <w:bCs/>
          <w:sz w:val="22"/>
          <w:szCs w:val="22"/>
        </w:rPr>
        <w:t>(d) the service is not associated with a service to which item 38516, 38517 applies</w:t>
      </w:r>
    </w:p>
    <w:p w14:paraId="55125922" w14:textId="036409EA" w:rsidR="003F3CBE" w:rsidRPr="00113225" w:rsidRDefault="003F3CBE" w:rsidP="003F37DC">
      <w:pPr>
        <w:spacing w:after="0"/>
        <w:ind w:left="142"/>
        <w:rPr>
          <w:rFonts w:ascii="Segoe UI" w:hAnsi="Segoe UI" w:cs="Segoe UI"/>
          <w:bCs/>
          <w:sz w:val="22"/>
          <w:szCs w:val="22"/>
        </w:rPr>
      </w:pPr>
      <w:r w:rsidRPr="00113225">
        <w:rPr>
          <w:rFonts w:ascii="Segoe UI" w:hAnsi="Segoe UI" w:cs="Segoe UI"/>
          <w:bCs/>
          <w:sz w:val="22"/>
          <w:szCs w:val="22"/>
        </w:rPr>
        <w:lastRenderedPageBreak/>
        <w:t>(H)</w:t>
      </w:r>
      <w:r w:rsidRPr="00113225">
        <w:rPr>
          <w:rFonts w:ascii="Segoe UI" w:hAnsi="Segoe UI" w:cs="Segoe UI"/>
          <w:bCs/>
          <w:sz w:val="22"/>
          <w:szCs w:val="22"/>
        </w:rPr>
        <w:br/>
        <w:t>Multiple Operation Rule</w:t>
      </w:r>
      <w:r w:rsidRPr="00113225">
        <w:rPr>
          <w:rFonts w:ascii="Segoe UI" w:hAnsi="Segoe UI" w:cs="Segoe UI"/>
          <w:bCs/>
          <w:sz w:val="22"/>
          <w:szCs w:val="22"/>
        </w:rPr>
        <w:br/>
        <w:t>(Anaes.) (Assist.)</w:t>
      </w:r>
    </w:p>
    <w:p w14:paraId="3BF24458" w14:textId="7408E111" w:rsidR="003F3CBE" w:rsidRDefault="003F3CBE" w:rsidP="003F3CBE">
      <w:pPr>
        <w:rPr>
          <w:rFonts w:ascii="Segoe UI" w:hAnsi="Segoe UI" w:cs="Segoe UI"/>
          <w:b/>
        </w:rPr>
      </w:pPr>
      <w:r w:rsidRPr="0010048D">
        <w:rPr>
          <w:rFonts w:ascii="Segoe UI" w:hAnsi="Segoe UI" w:cs="Segoe UI"/>
          <w:b/>
        </w:rPr>
        <w:t>Proposed MBS fee:</w:t>
      </w:r>
    </w:p>
    <w:p w14:paraId="5834B963" w14:textId="77777777" w:rsidR="003F3CBE" w:rsidRPr="0010048D" w:rsidRDefault="003F3CBE" w:rsidP="003F3CBE">
      <w:pPr>
        <w:rPr>
          <w:rFonts w:ascii="Segoe UI" w:hAnsi="Segoe UI" w:cs="Segoe UI"/>
          <w:bCs/>
        </w:rPr>
      </w:pPr>
      <w:r>
        <w:rPr>
          <w:rFonts w:ascii="Segoe UI" w:hAnsi="Segoe UI" w:cs="Segoe UI"/>
          <w:bCs/>
        </w:rPr>
        <w:t>$1,670.80</w:t>
      </w:r>
    </w:p>
    <w:p w14:paraId="79B8E780" w14:textId="77777777" w:rsidR="003F3CBE" w:rsidRDefault="003F3CBE" w:rsidP="003F3CBE">
      <w:pPr>
        <w:rPr>
          <w:rFonts w:ascii="Segoe UI" w:hAnsi="Segoe UI" w:cs="Segoe UI"/>
          <w:b/>
        </w:rPr>
      </w:pPr>
      <w:r w:rsidRPr="0010048D">
        <w:rPr>
          <w:rFonts w:ascii="Segoe UI" w:hAnsi="Segoe UI" w:cs="Segoe UI"/>
          <w:b/>
        </w:rPr>
        <w:t>Indicate the overall cost per patient of providing the proposed health technology:</w:t>
      </w:r>
    </w:p>
    <w:p w14:paraId="4595FFDA" w14:textId="6200FD38" w:rsidR="003F3CBE" w:rsidRPr="0010048D" w:rsidRDefault="003F3CBE" w:rsidP="003F3CBE">
      <w:pPr>
        <w:rPr>
          <w:rFonts w:ascii="Segoe UI" w:hAnsi="Segoe UI" w:cs="Segoe UI"/>
          <w:bCs/>
        </w:rPr>
      </w:pPr>
      <w:r>
        <w:rPr>
          <w:rFonts w:ascii="Segoe UI" w:hAnsi="Segoe UI" w:cs="Segoe UI"/>
          <w:bCs/>
        </w:rPr>
        <w:t>$</w:t>
      </w:r>
      <w:r w:rsidR="00F5204C">
        <w:rPr>
          <w:rFonts w:ascii="Segoe UI" w:hAnsi="Segoe UI" w:cs="Segoe UI"/>
          <w:bCs/>
        </w:rPr>
        <w:t>REDACTED</w:t>
      </w:r>
    </w:p>
    <w:p w14:paraId="3D34172D" w14:textId="77777777" w:rsidR="003F3CBE" w:rsidRDefault="003F3CBE" w:rsidP="003F3CBE">
      <w:pPr>
        <w:rPr>
          <w:rFonts w:ascii="Segoe UI" w:hAnsi="Segoe UI" w:cs="Segoe UI"/>
          <w:b/>
        </w:rPr>
      </w:pPr>
      <w:r w:rsidRPr="0010048D">
        <w:rPr>
          <w:rFonts w:ascii="Segoe UI" w:hAnsi="Segoe UI" w:cs="Segoe UI"/>
          <w:b/>
        </w:rPr>
        <w:t>Please specify any anticipated out of pocket expenses:</w:t>
      </w:r>
    </w:p>
    <w:p w14:paraId="1269FF67" w14:textId="77777777" w:rsidR="003F3CBE" w:rsidRPr="0010048D" w:rsidRDefault="003F3CBE" w:rsidP="003F3CBE">
      <w:pPr>
        <w:rPr>
          <w:rFonts w:ascii="Segoe UI" w:hAnsi="Segoe UI" w:cs="Segoe UI"/>
          <w:bCs/>
        </w:rPr>
      </w:pPr>
      <w:r>
        <w:rPr>
          <w:rFonts w:ascii="Segoe UI" w:hAnsi="Segoe UI" w:cs="Segoe UI"/>
          <w:bCs/>
        </w:rPr>
        <w:t>$0.00</w:t>
      </w:r>
    </w:p>
    <w:p w14:paraId="67B3294D"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How is the technology / service funded at present? (For example: research funding; State-based funding; self-funded by patients; no funding or payments):</w:t>
      </w:r>
    </w:p>
    <w:p w14:paraId="5F446D3A"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TEER is not funded in Australia at present. (Note. Except for limited ex-gratia funding by the private health insurers for the eligible patients in private sector as well as in public hospitals.)</w:t>
      </w:r>
    </w:p>
    <w:p w14:paraId="5F1F2661" w14:textId="77777777" w:rsidR="00D62EC8" w:rsidRPr="0010048D" w:rsidRDefault="00D62EC8" w:rsidP="005116EB">
      <w:pPr>
        <w:pStyle w:val="Heading1"/>
      </w:pPr>
      <w:r w:rsidRPr="0010048D">
        <w:t>Claims</w:t>
      </w:r>
    </w:p>
    <w:p w14:paraId="49104F0C"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In terms of health outcomes (comparative benefits and harms), is the proposed technology claimed to be superior, non-inferior or inferior to the comparator(s)?</w:t>
      </w:r>
    </w:p>
    <w:p w14:paraId="11B56A36"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Superior</w:t>
      </w:r>
    </w:p>
    <w:p w14:paraId="77B84DD7"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Please state what the overall claim is, and provide a rationale:</w:t>
      </w:r>
    </w:p>
    <w:p w14:paraId="748F2218"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Overall, the expected clinical claim is that relative to OMT, TEER is:</w:t>
      </w:r>
      <w:r>
        <w:rPr>
          <w:rFonts w:ascii="Segoe UI" w:eastAsia="Segoe UI" w:hAnsi="Segoe UI" w:cs="Segoe UI"/>
          <w:color w:val="000000"/>
        </w:rPr>
        <w:br/>
        <w:t>•</w:t>
      </w:r>
      <w:r>
        <w:rPr>
          <w:rFonts w:ascii="Segoe UI" w:eastAsia="Segoe UI" w:hAnsi="Segoe UI" w:cs="Segoe UI"/>
          <w:color w:val="000000"/>
        </w:rPr>
        <w:tab/>
        <w:t>Superior with respect to change in TR severity.</w:t>
      </w:r>
      <w:r>
        <w:rPr>
          <w:rFonts w:ascii="Segoe UI" w:eastAsia="Segoe UI" w:hAnsi="Segoe UI" w:cs="Segoe UI"/>
          <w:color w:val="000000"/>
        </w:rPr>
        <w:br/>
        <w:t>•</w:t>
      </w:r>
      <w:r>
        <w:rPr>
          <w:rFonts w:ascii="Segoe UI" w:eastAsia="Segoe UI" w:hAnsi="Segoe UI" w:cs="Segoe UI"/>
          <w:color w:val="000000"/>
        </w:rPr>
        <w:tab/>
        <w:t>Superior with respect to mortality.</w:t>
      </w:r>
      <w:r>
        <w:rPr>
          <w:rFonts w:ascii="Segoe UI" w:eastAsia="Segoe UI" w:hAnsi="Segoe UI" w:cs="Segoe UI"/>
          <w:color w:val="000000"/>
        </w:rPr>
        <w:br/>
        <w:t>•</w:t>
      </w:r>
      <w:r>
        <w:rPr>
          <w:rFonts w:ascii="Segoe UI" w:eastAsia="Segoe UI" w:hAnsi="Segoe UI" w:cs="Segoe UI"/>
          <w:color w:val="000000"/>
        </w:rPr>
        <w:tab/>
        <w:t>Superior with respect to quality of life.</w:t>
      </w:r>
      <w:r>
        <w:rPr>
          <w:rFonts w:ascii="Segoe UI" w:eastAsia="Segoe UI" w:hAnsi="Segoe UI" w:cs="Segoe UI"/>
          <w:color w:val="000000"/>
        </w:rPr>
        <w:br/>
        <w:t>•</w:t>
      </w:r>
      <w:r>
        <w:rPr>
          <w:rFonts w:ascii="Segoe UI" w:eastAsia="Segoe UI" w:hAnsi="Segoe UI" w:cs="Segoe UI"/>
          <w:color w:val="000000"/>
        </w:rPr>
        <w:tab/>
        <w:t>Inferior with respect to safety such as procedural complications.</w:t>
      </w:r>
    </w:p>
    <w:p w14:paraId="1B3459BE" w14:textId="443AFD63" w:rsidR="003F3CBE" w:rsidRDefault="003F3CBE">
      <w:pPr>
        <w:rPr>
          <w:rFonts w:asciiTheme="majorHAnsi" w:eastAsiaTheme="majorEastAsia" w:hAnsiTheme="majorHAnsi" w:cstheme="majorBidi"/>
          <w:color w:val="0F4761" w:themeColor="accent1" w:themeShade="BF"/>
          <w:sz w:val="26"/>
          <w:szCs w:val="26"/>
        </w:rPr>
      </w:pPr>
    </w:p>
    <w:p w14:paraId="6A591D7C" w14:textId="77777777" w:rsidR="005116EB" w:rsidRDefault="005116EB">
      <w:pPr>
        <w:rPr>
          <w:rFonts w:ascii="Segoe UI" w:eastAsia="Segoe UI" w:hAnsi="Segoe UI" w:cs="Times New Roman"/>
          <w:b/>
          <w:color w:val="213E60"/>
          <w:kern w:val="0"/>
          <w:sz w:val="32"/>
          <w:szCs w:val="20"/>
          <w14:ligatures w14:val="none"/>
        </w:rPr>
      </w:pPr>
      <w:r>
        <w:br w:type="page"/>
      </w:r>
    </w:p>
    <w:p w14:paraId="321BEFA0" w14:textId="5E652C15" w:rsidR="00D62EC8" w:rsidRPr="0010048D" w:rsidRDefault="00D62EC8" w:rsidP="005116EB">
      <w:pPr>
        <w:pStyle w:val="Heading1"/>
      </w:pPr>
      <w:r w:rsidRPr="0010048D">
        <w:lastRenderedPageBreak/>
        <w:t>Estimated utilisation</w:t>
      </w:r>
    </w:p>
    <w:p w14:paraId="74C49F2B"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Estimate the prevalence and/or incidence of the proposed population:</w:t>
      </w:r>
    </w:p>
    <w:p w14:paraId="361B30DA"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Estimate the prevalence and/or incidence of the proposed population</w:t>
      </w:r>
      <w:r>
        <w:rPr>
          <w:rFonts w:ascii="Segoe UI" w:eastAsia="Segoe UI" w:hAnsi="Segoe UI" w:cs="Segoe UI"/>
          <w:color w:val="000000"/>
        </w:rPr>
        <w:br/>
        <w:t>As reported in the PICO for MSAC application 1799 (transcatheter tricuspid valve replacement in patients with severe, symptomatic tricuspid regurgitation), the prevalence of moderate or worse TR is estimated to be 2.6% in adults aged 65 years and above (Cahill 2021). Based on the size of the Australian population in 2025 this is approximately 127,780 patients (2.6% x 4,914,620 Australians 65 years or older https://www.abs.gov.au/statistics/people/population/population-clock-pyramid).</w:t>
      </w:r>
      <w:r>
        <w:rPr>
          <w:rFonts w:ascii="Segoe UI" w:eastAsia="Segoe UI" w:hAnsi="Segoe UI" w:cs="Segoe UI"/>
          <w:color w:val="000000"/>
        </w:rPr>
        <w:br/>
        <w:t>However, only patients with severe, symptomatic TR will potentially be eligible for TEER. Offen (2022) reported on the TR severity of over 400,000 individuals being investigated for heart disease. Of 33,782 people with moderate or worse TR, 7726 (22.9%) had severe disease. This is 29,262 (22.9% x 127,780) patients with severe TR in Australia.</w:t>
      </w:r>
      <w:r>
        <w:rPr>
          <w:rFonts w:ascii="Segoe UI" w:eastAsia="Segoe UI" w:hAnsi="Segoe UI" w:cs="Segoe UI"/>
          <w:color w:val="000000"/>
        </w:rPr>
        <w:br/>
        <w:t>Not all patients with severe TR will be clinically indicated, and eligible for TEER. The proposed population, consistent with the TRILUMINATE Pivotal trial, is most closely aligned with the definition of “pure AF” in Offen (2022) (i.e., without significant pulmonary hypertension or left-sided valvular or ventricular dysfunction). Offen (2022) report that 10.02% (774/7726) of the severe TR population had “pure AF”. This is 2,932 (10.02% x 29,262) patients with severe TR who are clinically indicated and suitable for TEER in Australia.</w:t>
      </w:r>
      <w:r>
        <w:rPr>
          <w:rFonts w:ascii="Segoe UI" w:eastAsia="Segoe UI" w:hAnsi="Segoe UI" w:cs="Segoe UI"/>
          <w:color w:val="000000"/>
        </w:rPr>
        <w:br/>
      </w:r>
    </w:p>
    <w:p w14:paraId="4C2DFB54"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Provide the percentage uptake of the proposed health technology by the proposed population:</w:t>
      </w:r>
    </w:p>
    <w:p w14:paraId="1B0FA115" w14:textId="77777777" w:rsidR="00D62EC8" w:rsidRPr="0010048D" w:rsidRDefault="00D62EC8" w:rsidP="003F3CBE">
      <w:pPr>
        <w:spacing w:after="0" w:line="240" w:lineRule="auto"/>
        <w:rPr>
          <w:rFonts w:ascii="Segoe UI" w:eastAsia="Segoe UI" w:hAnsi="Segoe UI" w:cs="Segoe UI"/>
          <w:b/>
          <w:color w:val="000000"/>
        </w:rPr>
      </w:pPr>
      <w:r w:rsidRPr="0010048D">
        <w:rPr>
          <w:rFonts w:ascii="Segoe UI" w:eastAsia="Segoe UI" w:hAnsi="Segoe UI" w:cs="Segoe UI"/>
          <w:b/>
          <w:color w:val="000000"/>
        </w:rPr>
        <w:t xml:space="preserve">Year 1 estimated uptake (%): </w:t>
      </w:r>
    </w:p>
    <w:p w14:paraId="41A354C2" w14:textId="45F0B0EA" w:rsidR="00D62EC8" w:rsidRPr="0010048D" w:rsidRDefault="00F5204C" w:rsidP="003F3CBE">
      <w:pPr>
        <w:spacing w:after="0" w:line="240" w:lineRule="auto"/>
        <w:rPr>
          <w:rFonts w:ascii="Segoe UI" w:eastAsia="Segoe UI" w:hAnsi="Segoe UI" w:cs="Segoe UI"/>
          <w:color w:val="000000"/>
        </w:rPr>
      </w:pPr>
      <w:r>
        <w:rPr>
          <w:rFonts w:ascii="Segoe UI" w:eastAsia="Segoe UI" w:hAnsi="Segoe UI" w:cs="Segoe UI"/>
          <w:color w:val="000000"/>
        </w:rPr>
        <w:t>REDACTED</w:t>
      </w:r>
    </w:p>
    <w:p w14:paraId="31F75DCF" w14:textId="77777777" w:rsidR="00D62EC8" w:rsidRPr="0010048D" w:rsidRDefault="00D62EC8" w:rsidP="003F3CBE">
      <w:pPr>
        <w:spacing w:after="0" w:line="240" w:lineRule="auto"/>
        <w:rPr>
          <w:rFonts w:ascii="Segoe UI" w:eastAsia="Segoe UI" w:hAnsi="Segoe UI" w:cs="Segoe UI"/>
          <w:b/>
          <w:color w:val="000000"/>
        </w:rPr>
      </w:pPr>
      <w:r w:rsidRPr="0010048D">
        <w:rPr>
          <w:rFonts w:ascii="Segoe UI" w:eastAsia="Segoe UI" w:hAnsi="Segoe UI" w:cs="Segoe UI"/>
          <w:b/>
          <w:color w:val="000000"/>
        </w:rPr>
        <w:t xml:space="preserve">Year 2 estimated uptake (%): </w:t>
      </w:r>
    </w:p>
    <w:p w14:paraId="0C47B49F" w14:textId="77777777" w:rsidR="00F5204C" w:rsidRPr="0010048D" w:rsidRDefault="00F5204C" w:rsidP="00F5204C">
      <w:pPr>
        <w:spacing w:after="0" w:line="240" w:lineRule="auto"/>
        <w:rPr>
          <w:rFonts w:ascii="Segoe UI" w:eastAsia="Segoe UI" w:hAnsi="Segoe UI" w:cs="Segoe UI"/>
          <w:color w:val="000000"/>
        </w:rPr>
      </w:pPr>
      <w:r>
        <w:rPr>
          <w:rFonts w:ascii="Segoe UI" w:eastAsia="Segoe UI" w:hAnsi="Segoe UI" w:cs="Segoe UI"/>
          <w:color w:val="000000"/>
        </w:rPr>
        <w:t>REDACTED</w:t>
      </w:r>
    </w:p>
    <w:p w14:paraId="3A865E7A" w14:textId="77777777" w:rsidR="00D62EC8" w:rsidRPr="0010048D" w:rsidRDefault="00D62EC8" w:rsidP="003F3CBE">
      <w:pPr>
        <w:spacing w:after="0" w:line="240" w:lineRule="auto"/>
        <w:rPr>
          <w:rFonts w:ascii="Segoe UI" w:eastAsia="Segoe UI" w:hAnsi="Segoe UI" w:cs="Segoe UI"/>
          <w:b/>
          <w:color w:val="000000"/>
        </w:rPr>
      </w:pPr>
      <w:r w:rsidRPr="0010048D">
        <w:rPr>
          <w:rFonts w:ascii="Segoe UI" w:eastAsia="Segoe UI" w:hAnsi="Segoe UI" w:cs="Segoe UI"/>
          <w:b/>
          <w:color w:val="000000"/>
        </w:rPr>
        <w:t xml:space="preserve">Year 3 estimated uptake (%): </w:t>
      </w:r>
    </w:p>
    <w:p w14:paraId="2739FAC3" w14:textId="77777777" w:rsidR="00F5204C" w:rsidRPr="0010048D" w:rsidRDefault="00F5204C" w:rsidP="00F5204C">
      <w:pPr>
        <w:spacing w:after="0" w:line="240" w:lineRule="auto"/>
        <w:rPr>
          <w:rFonts w:ascii="Segoe UI" w:eastAsia="Segoe UI" w:hAnsi="Segoe UI" w:cs="Segoe UI"/>
          <w:color w:val="000000"/>
        </w:rPr>
      </w:pPr>
      <w:r>
        <w:rPr>
          <w:rFonts w:ascii="Segoe UI" w:eastAsia="Segoe UI" w:hAnsi="Segoe UI" w:cs="Segoe UI"/>
          <w:color w:val="000000"/>
        </w:rPr>
        <w:t>REDACTED</w:t>
      </w:r>
    </w:p>
    <w:p w14:paraId="5EFD8B6D" w14:textId="77777777" w:rsidR="00D62EC8" w:rsidRPr="0010048D" w:rsidRDefault="00D62EC8" w:rsidP="003F3CBE">
      <w:pPr>
        <w:spacing w:after="0" w:line="240" w:lineRule="auto"/>
        <w:rPr>
          <w:rFonts w:ascii="Segoe UI" w:eastAsia="Segoe UI" w:hAnsi="Segoe UI" w:cs="Segoe UI"/>
          <w:b/>
          <w:color w:val="000000"/>
        </w:rPr>
      </w:pPr>
      <w:r w:rsidRPr="0010048D">
        <w:rPr>
          <w:rFonts w:ascii="Segoe UI" w:eastAsia="Segoe UI" w:hAnsi="Segoe UI" w:cs="Segoe UI"/>
          <w:b/>
          <w:color w:val="000000"/>
        </w:rPr>
        <w:t xml:space="preserve">Year 4 estimated uptake (%): </w:t>
      </w:r>
    </w:p>
    <w:p w14:paraId="744E5C81" w14:textId="77777777" w:rsidR="00F5204C" w:rsidRPr="0010048D" w:rsidRDefault="00F5204C" w:rsidP="00F5204C">
      <w:pPr>
        <w:spacing w:after="0" w:line="240" w:lineRule="auto"/>
        <w:rPr>
          <w:rFonts w:ascii="Segoe UI" w:eastAsia="Segoe UI" w:hAnsi="Segoe UI" w:cs="Segoe UI"/>
          <w:color w:val="000000"/>
        </w:rPr>
      </w:pPr>
      <w:r>
        <w:rPr>
          <w:rFonts w:ascii="Segoe UI" w:eastAsia="Segoe UI" w:hAnsi="Segoe UI" w:cs="Segoe UI"/>
          <w:color w:val="000000"/>
        </w:rPr>
        <w:t>REDACTED</w:t>
      </w:r>
    </w:p>
    <w:p w14:paraId="2A311365" w14:textId="77777777" w:rsidR="003F3CBE" w:rsidRPr="0010048D" w:rsidRDefault="003F3CBE" w:rsidP="003F3CBE">
      <w:pPr>
        <w:spacing w:after="0" w:line="240" w:lineRule="auto"/>
        <w:rPr>
          <w:rFonts w:ascii="Segoe UI" w:eastAsia="Segoe UI" w:hAnsi="Segoe UI" w:cs="Segoe UI"/>
          <w:color w:val="000000"/>
        </w:rPr>
      </w:pPr>
    </w:p>
    <w:p w14:paraId="43E70A69"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 xml:space="preserve">Estimate the number of patients who will utilise the proposed technology for the first full year: </w:t>
      </w:r>
    </w:p>
    <w:p w14:paraId="7D3FAD35" w14:textId="77777777" w:rsidR="00F5204C" w:rsidRPr="0010048D" w:rsidRDefault="00F5204C" w:rsidP="00F5204C">
      <w:pPr>
        <w:spacing w:after="0" w:line="240" w:lineRule="auto"/>
        <w:rPr>
          <w:rFonts w:ascii="Segoe UI" w:eastAsia="Segoe UI" w:hAnsi="Segoe UI" w:cs="Segoe UI"/>
          <w:color w:val="000000"/>
        </w:rPr>
      </w:pPr>
      <w:r>
        <w:rPr>
          <w:rFonts w:ascii="Segoe UI" w:eastAsia="Segoe UI" w:hAnsi="Segoe UI" w:cs="Segoe UI"/>
          <w:color w:val="000000"/>
        </w:rPr>
        <w:t>REDACTED</w:t>
      </w:r>
    </w:p>
    <w:p w14:paraId="783DD302" w14:textId="77777777" w:rsidR="00F5204C" w:rsidRDefault="00F5204C" w:rsidP="00D62EC8">
      <w:pPr>
        <w:rPr>
          <w:rFonts w:ascii="Segoe UI" w:eastAsia="Segoe UI" w:hAnsi="Segoe UI" w:cs="Segoe UI"/>
          <w:b/>
          <w:color w:val="000000"/>
        </w:rPr>
      </w:pPr>
    </w:p>
    <w:p w14:paraId="1569B864" w14:textId="77777777" w:rsidR="00D62EC8" w:rsidRPr="0010048D" w:rsidRDefault="00D62EC8" w:rsidP="00D62EC8">
      <w:pPr>
        <w:rPr>
          <w:rFonts w:ascii="Segoe UI" w:eastAsia="Segoe UI" w:hAnsi="Segoe UI" w:cs="Segoe UI"/>
          <w:b/>
          <w:color w:val="000000"/>
        </w:rPr>
      </w:pPr>
      <w:r w:rsidRPr="0010048D">
        <w:rPr>
          <w:rFonts w:ascii="Segoe UI" w:eastAsia="Segoe UI" w:hAnsi="Segoe UI" w:cs="Segoe UI"/>
          <w:b/>
          <w:color w:val="000000"/>
        </w:rPr>
        <w:t xml:space="preserve">Will the technology be needed more than once per patient? </w:t>
      </w:r>
    </w:p>
    <w:p w14:paraId="13D3984B" w14:textId="77777777" w:rsidR="00D62EC8" w:rsidRPr="0010048D" w:rsidRDefault="00D62EC8" w:rsidP="00D62EC8">
      <w:pPr>
        <w:rPr>
          <w:rFonts w:ascii="Segoe UI" w:eastAsia="Segoe UI" w:hAnsi="Segoe UI" w:cs="Segoe UI"/>
          <w:color w:val="000000"/>
        </w:rPr>
      </w:pPr>
      <w:r>
        <w:rPr>
          <w:rFonts w:ascii="Segoe UI" w:eastAsia="Segoe UI" w:hAnsi="Segoe UI" w:cs="Segoe UI"/>
          <w:color w:val="000000"/>
        </w:rPr>
        <w:t>No, once only</w:t>
      </w:r>
    </w:p>
    <w:p w14:paraId="05DFC11F" w14:textId="37C1C70F"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4D7EAAFB" w14:textId="2DA8F9D8" w:rsidR="003F37DC" w:rsidRDefault="003F37DC" w:rsidP="00133449">
      <w:pPr>
        <w:rPr>
          <w:rFonts w:ascii="Segoe UI" w:hAnsi="Segoe UI" w:cs="Segoe UI"/>
          <w:b/>
        </w:rPr>
      </w:pPr>
      <w:r w:rsidRPr="003F37DC">
        <w:rPr>
          <w:rFonts w:ascii="Segoe UI" w:hAnsi="Segoe UI" w:cs="Segoe UI"/>
          <w:b/>
        </w:rPr>
        <w:t>Entity who provides the health technology/service</w:t>
      </w:r>
      <w:r>
        <w:rPr>
          <w:rFonts w:ascii="Segoe UI" w:hAnsi="Segoe UI" w:cs="Segoe UI"/>
          <w:b/>
        </w:rPr>
        <w:t>:</w:t>
      </w:r>
    </w:p>
    <w:p w14:paraId="3143AAB1" w14:textId="77777777" w:rsidR="003F37DC" w:rsidRDefault="003F37DC" w:rsidP="003F37DC">
      <w:pPr>
        <w:rPr>
          <w:rFonts w:ascii="Segoe UI" w:hAnsi="Segoe UI" w:cs="Segoe UI"/>
          <w:bCs/>
        </w:rPr>
      </w:pPr>
      <w:r>
        <w:rPr>
          <w:rFonts w:ascii="Segoe UI" w:hAnsi="Segoe UI" w:cs="Segoe UI"/>
          <w:bCs/>
        </w:rPr>
        <w:t>The Cardiac Society of Australia and New Zealand</w:t>
      </w:r>
    </w:p>
    <w:p w14:paraId="29D6FEBB" w14:textId="37F7149D" w:rsidR="00E84653" w:rsidRDefault="00E84653" w:rsidP="003F37DC">
      <w:pPr>
        <w:rPr>
          <w:rFonts w:ascii="Segoe UI" w:hAnsi="Segoe UI" w:cs="Segoe UI"/>
          <w:b/>
        </w:rPr>
      </w:pPr>
      <w:r w:rsidRPr="00E84653">
        <w:rPr>
          <w:rFonts w:ascii="Segoe UI" w:hAnsi="Segoe UI" w:cs="Segoe UI"/>
          <w:b/>
        </w:rPr>
        <w:t>Entity who may be impacted by the health technology/service</w:t>
      </w:r>
    </w:p>
    <w:p w14:paraId="5C017BE2" w14:textId="77777777" w:rsidR="00E84653" w:rsidRDefault="00E84653" w:rsidP="00E84653">
      <w:pPr>
        <w:rPr>
          <w:rFonts w:ascii="Segoe UI" w:hAnsi="Segoe UI" w:cs="Segoe UI"/>
          <w:bCs/>
        </w:rPr>
      </w:pPr>
      <w:r>
        <w:rPr>
          <w:rFonts w:ascii="Segoe UI" w:hAnsi="Segoe UI" w:cs="Segoe UI"/>
          <w:bCs/>
        </w:rPr>
        <w:t>The Australian and New Zealand Society of Cardiac and Thoracic Surgeons (ANZSCTS)</w:t>
      </w:r>
    </w:p>
    <w:p w14:paraId="0CB91687" w14:textId="3D1FD0EF" w:rsidR="003F37DC" w:rsidRDefault="003F37DC" w:rsidP="00133449">
      <w:pPr>
        <w:rPr>
          <w:rFonts w:ascii="Segoe UI" w:hAnsi="Segoe UI" w:cs="Segoe UI"/>
          <w:b/>
        </w:rPr>
      </w:pPr>
      <w:r w:rsidRPr="003F37DC">
        <w:rPr>
          <w:rFonts w:ascii="Segoe UI" w:hAnsi="Segoe UI" w:cs="Segoe UI"/>
          <w:b/>
        </w:rPr>
        <w:t>Patient and consumer advocacy organisations relevant to the proposed service/health technology</w:t>
      </w:r>
      <w:r>
        <w:rPr>
          <w:rFonts w:ascii="Segoe UI" w:hAnsi="Segoe UI" w:cs="Segoe UI"/>
          <w:b/>
        </w:rPr>
        <w:t>:</w:t>
      </w:r>
    </w:p>
    <w:p w14:paraId="326C4801" w14:textId="77777777" w:rsidR="003F37DC" w:rsidRDefault="003F37DC" w:rsidP="003F37DC">
      <w:pPr>
        <w:rPr>
          <w:rFonts w:ascii="Segoe UI" w:hAnsi="Segoe UI" w:cs="Segoe UI"/>
          <w:bCs/>
        </w:rPr>
      </w:pPr>
      <w:r>
        <w:rPr>
          <w:rFonts w:ascii="Segoe UI" w:hAnsi="Segoe UI" w:cs="Segoe UI"/>
          <w:bCs/>
        </w:rPr>
        <w:t>Hearts4heart</w:t>
      </w:r>
    </w:p>
    <w:p w14:paraId="5C08468E" w14:textId="757E1AEF" w:rsidR="003F37DC" w:rsidRDefault="00537696" w:rsidP="00133449">
      <w:pPr>
        <w:rPr>
          <w:rFonts w:ascii="Segoe UI" w:hAnsi="Segoe UI" w:cs="Segoe UI"/>
          <w:b/>
        </w:rPr>
      </w:pPr>
      <w:r w:rsidRPr="00537696">
        <w:rPr>
          <w:rFonts w:ascii="Segoe UI" w:hAnsi="Segoe UI" w:cs="Segoe UI"/>
          <w:b/>
        </w:rPr>
        <w:t>Entity who produces similar products:</w:t>
      </w:r>
    </w:p>
    <w:p w14:paraId="13EE429C" w14:textId="77777777" w:rsidR="00E84653" w:rsidRDefault="00E84653" w:rsidP="00E84653">
      <w:pPr>
        <w:rPr>
          <w:rFonts w:ascii="Segoe UI" w:hAnsi="Segoe UI" w:cs="Segoe UI"/>
          <w:bCs/>
        </w:rPr>
      </w:pPr>
      <w:r>
        <w:rPr>
          <w:rFonts w:ascii="Segoe UI" w:hAnsi="Segoe UI" w:cs="Segoe UI"/>
          <w:bCs/>
        </w:rPr>
        <w:t>EDWARDS LIFESCIENCES PTY LIMITED</w:t>
      </w:r>
    </w:p>
    <w:p w14:paraId="5FF8978E" w14:textId="77777777" w:rsidR="00E84653" w:rsidRPr="00537696" w:rsidRDefault="00E84653" w:rsidP="00133449">
      <w:pPr>
        <w:rPr>
          <w:rFonts w:ascii="Segoe UI" w:hAnsi="Segoe UI" w:cs="Segoe UI"/>
          <w:b/>
        </w:rPr>
      </w:pP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3FFA7507"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Class III</w:t>
      </w:r>
    </w:p>
    <w:p w14:paraId="49CC8264"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Please enter all relevant ARTG IDs:</w:t>
      </w:r>
    </w:p>
    <w:tbl>
      <w:tblPr>
        <w:tblStyle w:val="TableGrid"/>
        <w:tblW w:w="0" w:type="auto"/>
        <w:tblLook w:val="0620" w:firstRow="1" w:lastRow="0" w:firstColumn="0" w:lastColumn="0" w:noHBand="1" w:noVBand="1"/>
      </w:tblPr>
      <w:tblGrid>
        <w:gridCol w:w="4507"/>
        <w:gridCol w:w="4508"/>
      </w:tblGrid>
      <w:tr w:rsidR="00133449" w:rsidRPr="0010048D" w14:paraId="2B76FECF" w14:textId="77777777" w:rsidTr="0065027C">
        <w:trPr>
          <w:cantSplit/>
          <w:tblHeader/>
        </w:trPr>
        <w:tc>
          <w:tcPr>
            <w:tcW w:w="4507" w:type="dxa"/>
            <w:tcMar>
              <w:top w:w="113" w:type="dxa"/>
              <w:bottom w:w="113" w:type="dxa"/>
            </w:tcMar>
          </w:tcPr>
          <w:p w14:paraId="45B30DFF" w14:textId="77777777" w:rsidR="00133449" w:rsidRPr="0010048D" w:rsidRDefault="00133449" w:rsidP="0065027C">
            <w:pPr>
              <w:rPr>
                <w:rFonts w:ascii="Segoe UI" w:hAnsi="Segoe UI" w:cs="Segoe UI"/>
                <w:b/>
              </w:rPr>
            </w:pPr>
            <w:r w:rsidRPr="0010048D">
              <w:rPr>
                <w:rFonts w:ascii="Segoe UI" w:hAnsi="Segoe UI" w:cs="Segoe UI"/>
                <w:b/>
              </w:rPr>
              <w:t>ARTG ID</w:t>
            </w:r>
          </w:p>
        </w:tc>
        <w:tc>
          <w:tcPr>
            <w:tcW w:w="4508" w:type="dxa"/>
            <w:tcMar>
              <w:top w:w="113" w:type="dxa"/>
              <w:bottom w:w="113" w:type="dxa"/>
            </w:tcMar>
          </w:tcPr>
          <w:p w14:paraId="012CB70C" w14:textId="77777777" w:rsidR="00133449" w:rsidRPr="0010048D" w:rsidRDefault="00133449" w:rsidP="0065027C">
            <w:pPr>
              <w:rPr>
                <w:rFonts w:ascii="Segoe UI" w:hAnsi="Segoe UI" w:cs="Segoe UI"/>
                <w:b/>
              </w:rPr>
            </w:pPr>
            <w:r w:rsidRPr="0010048D">
              <w:rPr>
                <w:rFonts w:ascii="Segoe UI" w:hAnsi="Segoe UI" w:cs="Segoe UI"/>
                <w:b/>
              </w:rPr>
              <w:t>ARTG name</w:t>
            </w:r>
          </w:p>
        </w:tc>
      </w:tr>
      <w:tr w:rsidR="00E84653" w14:paraId="243DAEA2" w14:textId="77777777" w:rsidTr="00E84653">
        <w:tblPrEx>
          <w:tblLook w:val="04A0" w:firstRow="1" w:lastRow="0" w:firstColumn="1" w:lastColumn="0" w:noHBand="0" w:noVBand="1"/>
        </w:tblPrEx>
        <w:trPr>
          <w:trHeight w:val="589"/>
        </w:trPr>
        <w:tc>
          <w:tcPr>
            <w:tcW w:w="4507" w:type="dxa"/>
          </w:tcPr>
          <w:p w14:paraId="6D052F3A" w14:textId="77777777" w:rsidR="00E84653" w:rsidRDefault="00E84653" w:rsidP="00A81FCE">
            <w:r>
              <w:rPr>
                <w:rFonts w:ascii="Segoe UI" w:eastAsia="Segoe UI" w:hAnsi="Segoe UI"/>
                <w:color w:val="000000"/>
              </w:rPr>
              <w:t>373218</w:t>
            </w:r>
          </w:p>
        </w:tc>
        <w:tc>
          <w:tcPr>
            <w:tcW w:w="4508" w:type="dxa"/>
          </w:tcPr>
          <w:p w14:paraId="7AF1AB18"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Delivery System - Mitral valve clip</w:t>
            </w:r>
          </w:p>
        </w:tc>
      </w:tr>
      <w:tr w:rsidR="00E84653" w14:paraId="3FE5C41B" w14:textId="77777777" w:rsidTr="00E84653">
        <w:tblPrEx>
          <w:tblLook w:val="04A0" w:firstRow="1" w:lastRow="0" w:firstColumn="1" w:lastColumn="0" w:noHBand="0" w:noVBand="1"/>
        </w:tblPrEx>
        <w:trPr>
          <w:trHeight w:val="589"/>
        </w:trPr>
        <w:tc>
          <w:tcPr>
            <w:tcW w:w="4507" w:type="dxa"/>
          </w:tcPr>
          <w:p w14:paraId="6D613A84" w14:textId="77777777" w:rsidR="00E84653" w:rsidRDefault="00E84653" w:rsidP="00A81FCE">
            <w:r>
              <w:rPr>
                <w:rFonts w:ascii="Segoe UI" w:eastAsia="Segoe UI" w:hAnsi="Segoe UI"/>
                <w:color w:val="000000"/>
              </w:rPr>
              <w:t>373219</w:t>
            </w:r>
          </w:p>
        </w:tc>
        <w:tc>
          <w:tcPr>
            <w:tcW w:w="4508" w:type="dxa"/>
          </w:tcPr>
          <w:p w14:paraId="460EC699"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Steerable Guide Catheter Model Number TSGC0205 - Catheter, intravascular, guiding</w:t>
            </w:r>
          </w:p>
        </w:tc>
      </w:tr>
      <w:tr w:rsidR="00E84653" w14:paraId="29D78E87" w14:textId="77777777" w:rsidTr="00E84653">
        <w:tblPrEx>
          <w:tblLook w:val="04A0" w:firstRow="1" w:lastRow="0" w:firstColumn="1" w:lastColumn="0" w:noHBand="0" w:noVBand="1"/>
        </w:tblPrEx>
        <w:trPr>
          <w:trHeight w:val="589"/>
        </w:trPr>
        <w:tc>
          <w:tcPr>
            <w:tcW w:w="4507" w:type="dxa"/>
          </w:tcPr>
          <w:p w14:paraId="6CA1288E" w14:textId="77777777" w:rsidR="00E84653" w:rsidRDefault="00E84653" w:rsidP="00A81FCE">
            <w:r>
              <w:rPr>
                <w:rFonts w:ascii="Segoe UI" w:eastAsia="Segoe UI" w:hAnsi="Segoe UI"/>
                <w:color w:val="000000"/>
              </w:rPr>
              <w:t>401430</w:t>
            </w:r>
          </w:p>
        </w:tc>
        <w:tc>
          <w:tcPr>
            <w:tcW w:w="4508" w:type="dxa"/>
          </w:tcPr>
          <w:p w14:paraId="7D9DCD3D"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G4 Delivery System - Mitral valve clip</w:t>
            </w:r>
          </w:p>
        </w:tc>
      </w:tr>
      <w:tr w:rsidR="00E84653" w14:paraId="0B3B582A" w14:textId="77777777" w:rsidTr="00E84653">
        <w:tblPrEx>
          <w:tblLook w:val="04A0" w:firstRow="1" w:lastRow="0" w:firstColumn="1" w:lastColumn="0" w:noHBand="0" w:noVBand="1"/>
        </w:tblPrEx>
        <w:trPr>
          <w:trHeight w:val="589"/>
        </w:trPr>
        <w:tc>
          <w:tcPr>
            <w:tcW w:w="4507" w:type="dxa"/>
          </w:tcPr>
          <w:p w14:paraId="4D83A423" w14:textId="77777777" w:rsidR="00E84653" w:rsidRDefault="00E84653" w:rsidP="00A81FCE">
            <w:r>
              <w:rPr>
                <w:rFonts w:ascii="Segoe UI" w:eastAsia="Segoe UI" w:hAnsi="Segoe UI"/>
                <w:color w:val="000000"/>
              </w:rPr>
              <w:t>401431</w:t>
            </w:r>
          </w:p>
        </w:tc>
        <w:tc>
          <w:tcPr>
            <w:tcW w:w="4508" w:type="dxa"/>
          </w:tcPr>
          <w:p w14:paraId="4E3CBD6A"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G4 Steerable Guide Catheter - Catheter, intravascular, guiding</w:t>
            </w:r>
          </w:p>
        </w:tc>
      </w:tr>
      <w:tr w:rsidR="00E84653" w14:paraId="65679AB9" w14:textId="77777777" w:rsidTr="00E84653">
        <w:tblPrEx>
          <w:tblLook w:val="04A0" w:firstRow="1" w:lastRow="0" w:firstColumn="1" w:lastColumn="0" w:noHBand="0" w:noVBand="1"/>
        </w:tblPrEx>
        <w:trPr>
          <w:trHeight w:val="589"/>
        </w:trPr>
        <w:tc>
          <w:tcPr>
            <w:tcW w:w="4507" w:type="dxa"/>
          </w:tcPr>
          <w:p w14:paraId="7EB1EFC3" w14:textId="77777777" w:rsidR="00E84653" w:rsidRDefault="00E84653" w:rsidP="00A81FCE">
            <w:r>
              <w:rPr>
                <w:rFonts w:ascii="Segoe UI" w:eastAsia="Segoe UI" w:hAnsi="Segoe UI"/>
                <w:color w:val="000000"/>
              </w:rPr>
              <w:t>444061</w:t>
            </w:r>
          </w:p>
        </w:tc>
        <w:tc>
          <w:tcPr>
            <w:tcW w:w="4508" w:type="dxa"/>
          </w:tcPr>
          <w:p w14:paraId="0B480800"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G4 Clip Delivery System - Mitral valve clip</w:t>
            </w:r>
          </w:p>
        </w:tc>
      </w:tr>
      <w:tr w:rsidR="00E84653" w14:paraId="7F3D72F4" w14:textId="77777777" w:rsidTr="00E84653">
        <w:tblPrEx>
          <w:tblLook w:val="04A0" w:firstRow="1" w:lastRow="0" w:firstColumn="1" w:lastColumn="0" w:noHBand="0" w:noVBand="1"/>
        </w:tblPrEx>
        <w:trPr>
          <w:trHeight w:val="589"/>
        </w:trPr>
        <w:tc>
          <w:tcPr>
            <w:tcW w:w="4507" w:type="dxa"/>
          </w:tcPr>
          <w:p w14:paraId="52A7AA49" w14:textId="77777777" w:rsidR="00E84653" w:rsidRDefault="00E84653" w:rsidP="00A81FCE">
            <w:r>
              <w:rPr>
                <w:rFonts w:ascii="Segoe UI" w:eastAsia="Segoe UI" w:hAnsi="Segoe UI"/>
                <w:color w:val="000000"/>
              </w:rPr>
              <w:t>444062</w:t>
            </w:r>
          </w:p>
        </w:tc>
        <w:tc>
          <w:tcPr>
            <w:tcW w:w="4508" w:type="dxa"/>
          </w:tcPr>
          <w:p w14:paraId="053C8EC3"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Steerable Guide Catheter - Catheter, intravascular, guiding</w:t>
            </w:r>
          </w:p>
        </w:tc>
      </w:tr>
      <w:tr w:rsidR="00E84653" w14:paraId="70D9B58F" w14:textId="77777777" w:rsidTr="00E84653">
        <w:tblPrEx>
          <w:tblLook w:val="04A0" w:firstRow="1" w:lastRow="0" w:firstColumn="1" w:lastColumn="0" w:noHBand="0" w:noVBand="1"/>
        </w:tblPrEx>
        <w:trPr>
          <w:trHeight w:val="589"/>
        </w:trPr>
        <w:tc>
          <w:tcPr>
            <w:tcW w:w="4507" w:type="dxa"/>
          </w:tcPr>
          <w:p w14:paraId="736FE99B" w14:textId="77777777" w:rsidR="00E84653" w:rsidRDefault="00E84653" w:rsidP="00A81FCE">
            <w:r>
              <w:rPr>
                <w:rFonts w:ascii="Segoe UI" w:eastAsia="Segoe UI" w:hAnsi="Segoe UI"/>
                <w:color w:val="000000"/>
              </w:rPr>
              <w:t>498645</w:t>
            </w:r>
          </w:p>
        </w:tc>
        <w:tc>
          <w:tcPr>
            <w:tcW w:w="4508" w:type="dxa"/>
          </w:tcPr>
          <w:p w14:paraId="2761DFF6"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G5 Delivery System - Heart valve clip</w:t>
            </w:r>
          </w:p>
        </w:tc>
      </w:tr>
      <w:tr w:rsidR="00E84653" w14:paraId="4D1ADA23" w14:textId="77777777" w:rsidTr="00E84653">
        <w:tblPrEx>
          <w:tblLook w:val="04A0" w:firstRow="1" w:lastRow="0" w:firstColumn="1" w:lastColumn="0" w:noHBand="0" w:noVBand="1"/>
        </w:tblPrEx>
        <w:trPr>
          <w:trHeight w:val="589"/>
        </w:trPr>
        <w:tc>
          <w:tcPr>
            <w:tcW w:w="4507" w:type="dxa"/>
          </w:tcPr>
          <w:p w14:paraId="6B171CF1" w14:textId="77777777" w:rsidR="00E84653" w:rsidRDefault="00E84653" w:rsidP="00A81FCE">
            <w:r>
              <w:rPr>
                <w:rFonts w:ascii="Segoe UI" w:eastAsia="Segoe UI" w:hAnsi="Segoe UI"/>
                <w:color w:val="000000"/>
              </w:rPr>
              <w:t>498646</w:t>
            </w:r>
          </w:p>
        </w:tc>
        <w:tc>
          <w:tcPr>
            <w:tcW w:w="4508" w:type="dxa"/>
          </w:tcPr>
          <w:p w14:paraId="70BE3C43" w14:textId="77777777" w:rsidR="00E84653" w:rsidRDefault="00E84653" w:rsidP="00A81FCE">
            <w:proofErr w:type="spellStart"/>
            <w:r>
              <w:rPr>
                <w:rFonts w:ascii="Segoe UI" w:eastAsia="Segoe UI" w:hAnsi="Segoe UI"/>
                <w:color w:val="000000"/>
              </w:rPr>
              <w:t>TriClip</w:t>
            </w:r>
            <w:proofErr w:type="spellEnd"/>
            <w:r>
              <w:rPr>
                <w:rFonts w:ascii="Segoe UI" w:eastAsia="Segoe UI" w:hAnsi="Segoe UI"/>
                <w:color w:val="000000"/>
              </w:rPr>
              <w:t xml:space="preserve"> G5 Steerable Guide Catheter - Catheter, intravascular, guiding</w:t>
            </w:r>
          </w:p>
        </w:tc>
      </w:tr>
    </w:tbl>
    <w:p w14:paraId="7BEA77DC" w14:textId="77777777" w:rsidR="00E84653" w:rsidRDefault="00E84653" w:rsidP="00133449">
      <w:pPr>
        <w:spacing w:before="240"/>
        <w:rPr>
          <w:rFonts w:ascii="Segoe UI" w:eastAsia="Segoe UI" w:hAnsi="Segoe UI" w:cs="Segoe UI"/>
          <w:b/>
          <w:color w:val="000000"/>
        </w:rPr>
      </w:pPr>
    </w:p>
    <w:p w14:paraId="4FA8464B" w14:textId="2F200EF4" w:rsidR="00133449" w:rsidRPr="0010048D" w:rsidRDefault="00133449" w:rsidP="00133449">
      <w:pPr>
        <w:spacing w:before="240"/>
        <w:rPr>
          <w:rFonts w:ascii="Segoe UI" w:eastAsia="Segoe UI" w:hAnsi="Segoe UI" w:cs="Segoe UI"/>
          <w:b/>
          <w:color w:val="000000"/>
        </w:rPr>
      </w:pPr>
      <w:r w:rsidRPr="0010048D">
        <w:rPr>
          <w:rFonts w:ascii="Segoe UI" w:eastAsia="Segoe UI" w:hAnsi="Segoe UI" w:cs="Segoe UI"/>
          <w:b/>
          <w:color w:val="000000"/>
        </w:rPr>
        <w:t>Is the intended purpose in this application the same as the intended purpose of the ARTG listing(s)?</w:t>
      </w:r>
    </w:p>
    <w:p w14:paraId="059D9619" w14:textId="0BDDD846" w:rsidR="00133449" w:rsidRPr="007C5FA4" w:rsidRDefault="00E84653" w:rsidP="00133449">
      <w:pPr>
        <w:rPr>
          <w:rFonts w:ascii="Segoe UI" w:eastAsia="Segoe UI" w:hAnsi="Segoe UI" w:cs="Segoe UI"/>
          <w:bCs/>
          <w:color w:val="000000"/>
          <w:sz w:val="22"/>
        </w:rPr>
      </w:pPr>
      <w:r>
        <w:rPr>
          <w:rFonts w:ascii="Segoe UI" w:eastAsia="Segoe UI" w:hAnsi="Segoe UI" w:cs="Segoe UI"/>
          <w:bCs/>
          <w:color w:val="000000"/>
          <w:sz w:val="22"/>
        </w:rPr>
        <w:t>Yes</w:t>
      </w:r>
    </w:p>
    <w:p w14:paraId="65D8119A" w14:textId="77777777" w:rsidR="00133449" w:rsidRPr="0010048D" w:rsidRDefault="00133449" w:rsidP="00133449">
      <w:pPr>
        <w:pStyle w:val="Heading1"/>
        <w:rPr>
          <w:rFonts w:cs="Segoe UI"/>
        </w:rPr>
      </w:pPr>
      <w:r w:rsidRPr="0010048D">
        <w:rPr>
          <w:rFonts w:cs="Segoe UI"/>
        </w:rPr>
        <w:t>Codependent details</w:t>
      </w:r>
    </w:p>
    <w:p w14:paraId="3CCFECA7"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Will a submission be made to the Prostheses List Advisory Committee (PLAC)?</w:t>
      </w:r>
    </w:p>
    <w:p w14:paraId="0FB6A367" w14:textId="334FB79F" w:rsidR="00133449" w:rsidRPr="0010048D" w:rsidRDefault="00E84653" w:rsidP="00133449">
      <w:pPr>
        <w:rPr>
          <w:rFonts w:ascii="Segoe UI" w:eastAsia="Segoe UI" w:hAnsi="Segoe UI" w:cs="Segoe UI"/>
          <w:color w:val="000000"/>
        </w:rPr>
      </w:pPr>
      <w:r>
        <w:rPr>
          <w:rFonts w:ascii="Segoe UI" w:eastAsia="Segoe UI" w:hAnsi="Segoe UI" w:cs="Segoe UI"/>
          <w:color w:val="000000"/>
        </w:rPr>
        <w:t>Yes</w:t>
      </w:r>
    </w:p>
    <w:p w14:paraId="6CA76CFF"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 xml:space="preserve">Please provide a rationale for the codependency: </w:t>
      </w:r>
    </w:p>
    <w:p w14:paraId="6E0D76E2" w14:textId="77777777" w:rsidR="00133449" w:rsidRPr="0010048D" w:rsidRDefault="00133449" w:rsidP="00133449">
      <w:pPr>
        <w:rPr>
          <w:rFonts w:ascii="Segoe UI" w:eastAsia="Segoe UI" w:hAnsi="Segoe UI" w:cs="Segoe UI"/>
          <w:color w:val="000000"/>
        </w:rPr>
      </w:pPr>
      <w:r>
        <w:rPr>
          <w:rFonts w:ascii="Segoe UI" w:eastAsia="Segoe UI" w:hAnsi="Segoe UI" w:cs="Segoe UI"/>
          <w:color w:val="000000"/>
        </w:rPr>
        <w:t xml:space="preserve">Abbott will lodge a Prescribed List Part A application for </w:t>
      </w:r>
      <w:proofErr w:type="spellStart"/>
      <w:r>
        <w:rPr>
          <w:rFonts w:ascii="Segoe UI" w:eastAsia="Segoe UI" w:hAnsi="Segoe UI" w:cs="Segoe UI"/>
          <w:color w:val="000000"/>
        </w:rPr>
        <w:t>TriClip</w:t>
      </w:r>
      <w:proofErr w:type="spellEnd"/>
      <w:r>
        <w:rPr>
          <w:rFonts w:ascii="Segoe UI" w:eastAsia="Segoe UI" w:hAnsi="Segoe UI" w:cs="Segoe UI"/>
          <w:color w:val="000000"/>
        </w:rPr>
        <w:t xml:space="preserve"> following ADAR submission in early 2026.</w:t>
      </w:r>
    </w:p>
    <w:p w14:paraId="1596ACDF"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lastRenderedPageBreak/>
        <w:t xml:space="preserve">Are there any other sponsor(s) and / or manufacturer(s) that have similar prosthesis or device component in the Australian </w:t>
      </w:r>
      <w:proofErr w:type="gramStart"/>
      <w:r w:rsidRPr="0010048D">
        <w:rPr>
          <w:rFonts w:ascii="Segoe UI" w:eastAsia="Segoe UI" w:hAnsi="Segoe UI" w:cs="Segoe UI"/>
          <w:b/>
          <w:bCs/>
          <w:color w:val="000000"/>
        </w:rPr>
        <w:t>market place</w:t>
      </w:r>
      <w:proofErr w:type="gramEnd"/>
      <w:r w:rsidRPr="0010048D">
        <w:rPr>
          <w:rFonts w:ascii="Segoe UI" w:eastAsia="Segoe UI" w:hAnsi="Segoe UI" w:cs="Segoe UI"/>
          <w:b/>
          <w:bCs/>
          <w:color w:val="000000"/>
        </w:rPr>
        <w:t xml:space="preserve"> which this application is relevant to?</w:t>
      </w:r>
    </w:p>
    <w:p w14:paraId="5072A8B9" w14:textId="77777777" w:rsidR="00133449" w:rsidRPr="0010048D" w:rsidRDefault="00133449" w:rsidP="00133449">
      <w:pPr>
        <w:rPr>
          <w:rFonts w:ascii="Segoe UI" w:eastAsia="Segoe UI" w:hAnsi="Segoe UI" w:cs="Segoe UI"/>
          <w:color w:val="000000"/>
        </w:rPr>
      </w:pPr>
      <w:r>
        <w:rPr>
          <w:rFonts w:ascii="Segoe UI" w:eastAsia="Segoe UI" w:hAnsi="Segoe UI" w:cs="Segoe UI"/>
          <w:color w:val="000000"/>
        </w:rPr>
        <w:t>Yes</w:t>
      </w:r>
    </w:p>
    <w:p w14:paraId="59BFA682" w14:textId="4865540C" w:rsidR="00133449" w:rsidRPr="0010048D" w:rsidRDefault="00133449" w:rsidP="00133449">
      <w:pPr>
        <w:rPr>
          <w:rFonts w:ascii="Segoe UI" w:eastAsia="Segoe UI" w:hAnsi="Segoe UI" w:cs="Segoe UI"/>
          <w:color w:val="000000"/>
        </w:rPr>
      </w:pPr>
    </w:p>
    <w:p w14:paraId="14C66E92" w14:textId="0B317F32"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Sponsor</w:t>
      </w:r>
      <w:r w:rsidR="00D24736">
        <w:rPr>
          <w:rFonts w:ascii="Segoe UI" w:eastAsia="Segoe UI" w:hAnsi="Segoe UI" w:cs="Segoe UI"/>
          <w:b/>
          <w:bCs/>
          <w:color w:val="000000"/>
        </w:rPr>
        <w:t>/Manufacturer</w:t>
      </w:r>
      <w:r w:rsidRPr="0010048D">
        <w:rPr>
          <w:rFonts w:ascii="Segoe UI" w:eastAsia="Segoe UI" w:hAnsi="Segoe UI" w:cs="Segoe UI"/>
          <w:b/>
          <w:bCs/>
          <w:color w:val="000000"/>
        </w:rPr>
        <w:t xml:space="preserve"> name: </w:t>
      </w:r>
    </w:p>
    <w:p w14:paraId="608825BF" w14:textId="77777777" w:rsidR="00D24736" w:rsidRDefault="00D24736" w:rsidP="00133449">
      <w:pPr>
        <w:rPr>
          <w:rFonts w:ascii="Segoe UI" w:eastAsia="Segoe UI" w:hAnsi="Segoe UI" w:cs="Segoe UI"/>
          <w:color w:val="000000"/>
        </w:rPr>
      </w:pPr>
      <w:r w:rsidRPr="00D24736">
        <w:rPr>
          <w:rFonts w:ascii="Segoe UI" w:eastAsia="Segoe UI" w:hAnsi="Segoe UI" w:cs="Segoe UI"/>
          <w:color w:val="000000"/>
        </w:rPr>
        <w:t xml:space="preserve">EDWARDS LIFESCIENCES PTY LIMITED </w:t>
      </w:r>
    </w:p>
    <w:p w14:paraId="25E1D27F"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 xml:space="preserve">Describe and explain the similarities: </w:t>
      </w:r>
    </w:p>
    <w:p w14:paraId="635527EE" w14:textId="4C89CEBE" w:rsidR="00133449" w:rsidRPr="0010048D" w:rsidRDefault="00D24736" w:rsidP="00133449">
      <w:pPr>
        <w:rPr>
          <w:rFonts w:ascii="Segoe UI" w:eastAsia="Segoe UI" w:hAnsi="Segoe UI" w:cs="Segoe UI"/>
          <w:color w:val="000000"/>
        </w:rPr>
      </w:pPr>
      <w:r w:rsidRPr="00D24736">
        <w:rPr>
          <w:rFonts w:ascii="Segoe UI" w:eastAsia="Segoe UI" w:hAnsi="Segoe UI" w:cs="Segoe UI"/>
          <w:color w:val="000000"/>
        </w:rPr>
        <w:t xml:space="preserve">The proposed intervention involves the use of one of two device systems, </w:t>
      </w:r>
      <w:proofErr w:type="spellStart"/>
      <w:r w:rsidRPr="00D24736">
        <w:rPr>
          <w:rFonts w:ascii="Segoe UI" w:eastAsia="Segoe UI" w:hAnsi="Segoe UI" w:cs="Segoe UI"/>
          <w:color w:val="000000"/>
        </w:rPr>
        <w:t>TriClip</w:t>
      </w:r>
      <w:proofErr w:type="spellEnd"/>
      <w:r w:rsidRPr="00D24736">
        <w:rPr>
          <w:rFonts w:ascii="Segoe UI" w:eastAsia="Segoe UI" w:hAnsi="Segoe UI" w:cs="Segoe UI"/>
          <w:color w:val="000000"/>
        </w:rPr>
        <w:t xml:space="preserve">™ (Abbott) or PASCAL (Edwards), registered for use in TR in Australia. To note however, and as shown in the Summary of Evidence Section, to date, no randomised controlled trials (RCTs) of the PASCAL system versus OMT in the proposed population exist. A forthcoming RCT comparing TEER using the PASCAL system with OMT (CLASP II TR; NCT04097145) has an expected primary completion date in December 2027. To this end, the comparative the evidence of TEER versus OMT that will be provided in the forthcoming Applicant Developed Assessment Report (ADAR) will pertain to the </w:t>
      </w:r>
      <w:proofErr w:type="spellStart"/>
      <w:r w:rsidRPr="00D24736">
        <w:rPr>
          <w:rFonts w:ascii="Segoe UI" w:eastAsia="Segoe UI" w:hAnsi="Segoe UI" w:cs="Segoe UI"/>
          <w:color w:val="000000"/>
        </w:rPr>
        <w:t>TriClip</w:t>
      </w:r>
      <w:proofErr w:type="spellEnd"/>
      <w:r w:rsidRPr="00D24736">
        <w:rPr>
          <w:rFonts w:ascii="Segoe UI" w:eastAsia="Segoe UI" w:hAnsi="Segoe UI" w:cs="Segoe UI"/>
          <w:color w:val="000000"/>
        </w:rPr>
        <w:t xml:space="preserve"> device only. </w:t>
      </w:r>
    </w:p>
    <w:p w14:paraId="54E9AE7A" w14:textId="769EE287"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t>Are there any single and/or multi-use consumables delivered as part of the service or health technology?</w:t>
      </w:r>
      <w:r w:rsidRPr="0010048D">
        <w:rPr>
          <w:rFonts w:ascii="Segoe UI" w:eastAsia="Segoe UI" w:hAnsi="Segoe UI" w:cs="Segoe UI"/>
          <w:color w:val="000000"/>
        </w:rPr>
        <w:t xml:space="preserve"> </w:t>
      </w:r>
    </w:p>
    <w:p w14:paraId="23D75012" w14:textId="77777777" w:rsidR="00133449" w:rsidRPr="0010048D" w:rsidRDefault="00133449" w:rsidP="00133449">
      <w:pPr>
        <w:rPr>
          <w:rFonts w:ascii="Segoe UI" w:eastAsia="Segoe UI" w:hAnsi="Segoe UI" w:cs="Segoe UI"/>
          <w:color w:val="000000"/>
        </w:rPr>
      </w:pPr>
      <w:r>
        <w:rPr>
          <w:rFonts w:ascii="Segoe UI" w:eastAsia="Segoe UI" w:hAnsi="Segoe UI" w:cs="Segoe UI"/>
          <w:color w:val="000000"/>
        </w:rPr>
        <w:t>Yes</w:t>
      </w:r>
    </w:p>
    <w:p w14:paraId="16277C89" w14:textId="77777777" w:rsidR="00133449" w:rsidRPr="0010048D" w:rsidRDefault="00133449" w:rsidP="00133449">
      <w:pPr>
        <w:rPr>
          <w:rFonts w:ascii="Segoe UI" w:eastAsia="Segoe UI" w:hAnsi="Segoe UI" w:cs="Segoe UI"/>
          <w:b/>
          <w:bCs/>
          <w:color w:val="000000"/>
        </w:rPr>
      </w:pPr>
      <w:r w:rsidRPr="0010048D">
        <w:rPr>
          <w:rFonts w:ascii="Segoe UI" w:eastAsia="Segoe UI" w:hAnsi="Segoe UI" w:cs="Segoe UI"/>
          <w:b/>
          <w:bCs/>
          <w:color w:val="000000"/>
        </w:rPr>
        <w:t>Provide details:</w:t>
      </w:r>
    </w:p>
    <w:p w14:paraId="03E15DE1" w14:textId="77777777" w:rsidR="00133449" w:rsidRPr="0010048D" w:rsidRDefault="00133449" w:rsidP="00133449">
      <w:pPr>
        <w:rPr>
          <w:rFonts w:ascii="Segoe UI" w:eastAsia="Segoe UI" w:hAnsi="Segoe UI" w:cs="Segoe UI"/>
          <w:color w:val="000000"/>
        </w:rPr>
      </w:pPr>
      <w:r>
        <w:rPr>
          <w:rFonts w:ascii="Segoe UI" w:eastAsia="Segoe UI" w:hAnsi="Segoe UI" w:cs="Segoe UI"/>
          <w:color w:val="000000"/>
        </w:rPr>
        <w:t>Single-Use Consumables Included:</w:t>
      </w:r>
      <w:r>
        <w:rPr>
          <w:rFonts w:ascii="Segoe UI" w:eastAsia="Segoe UI" w:hAnsi="Segoe UI" w:cs="Segoe UI"/>
          <w:color w:val="000000"/>
        </w:rPr>
        <w:br/>
      </w:r>
      <w:proofErr w:type="spellStart"/>
      <w:r>
        <w:rPr>
          <w:rFonts w:ascii="Segoe UI" w:eastAsia="Segoe UI" w:hAnsi="Segoe UI" w:cs="Segoe UI"/>
          <w:color w:val="000000"/>
        </w:rPr>
        <w:t>TriClip</w:t>
      </w:r>
      <w:proofErr w:type="spellEnd"/>
      <w:r>
        <w:rPr>
          <w:rFonts w:ascii="Segoe UI" w:eastAsia="Segoe UI" w:hAnsi="Segoe UI" w:cs="Segoe UI"/>
          <w:color w:val="000000"/>
        </w:rPr>
        <w:t xml:space="preserve"> System</w:t>
      </w:r>
      <w:r>
        <w:rPr>
          <w:rFonts w:ascii="Segoe UI" w:eastAsia="Segoe UI" w:hAnsi="Segoe UI" w:cs="Segoe UI"/>
          <w:color w:val="000000"/>
        </w:rPr>
        <w:br/>
      </w:r>
      <w:proofErr w:type="spellStart"/>
      <w:r>
        <w:rPr>
          <w:rFonts w:ascii="Segoe UI" w:eastAsia="Segoe UI" w:hAnsi="Segoe UI" w:cs="Segoe UI"/>
          <w:color w:val="000000"/>
        </w:rPr>
        <w:t>TriClip</w:t>
      </w:r>
      <w:proofErr w:type="spellEnd"/>
      <w:r>
        <w:rPr>
          <w:rFonts w:ascii="Segoe UI" w:eastAsia="Segoe UI" w:hAnsi="Segoe UI" w:cs="Segoe UI"/>
          <w:color w:val="000000"/>
        </w:rPr>
        <w:t xml:space="preserve"> Delivery Systems</w:t>
      </w:r>
      <w:r>
        <w:rPr>
          <w:rFonts w:ascii="Segoe UI" w:eastAsia="Segoe UI" w:hAnsi="Segoe UI" w:cs="Segoe UI"/>
          <w:color w:val="000000"/>
        </w:rPr>
        <w:br/>
      </w:r>
      <w:proofErr w:type="spellStart"/>
      <w:r>
        <w:rPr>
          <w:rFonts w:ascii="Segoe UI" w:eastAsia="Segoe UI" w:hAnsi="Segoe UI" w:cs="Segoe UI"/>
          <w:color w:val="000000"/>
        </w:rPr>
        <w:t>TriClip</w:t>
      </w:r>
      <w:proofErr w:type="spellEnd"/>
      <w:r>
        <w:rPr>
          <w:rFonts w:ascii="Segoe UI" w:eastAsia="Segoe UI" w:hAnsi="Segoe UI" w:cs="Segoe UI"/>
          <w:color w:val="000000"/>
        </w:rPr>
        <w:t xml:space="preserve"> Steerable Guide Catheter</w:t>
      </w:r>
      <w:r>
        <w:rPr>
          <w:rFonts w:ascii="Segoe UI" w:eastAsia="Segoe UI" w:hAnsi="Segoe UI" w:cs="Segoe UI"/>
          <w:color w:val="000000"/>
        </w:rPr>
        <w:br/>
        <w:t>Stabilizer</w:t>
      </w:r>
    </w:p>
    <w:bookmarkEnd w:id="0"/>
    <w:sectPr w:rsidR="00133449" w:rsidRPr="0010048D" w:rsidSect="00133449">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7AE4" w14:textId="77777777" w:rsidR="00BD7045" w:rsidRDefault="00BD7045">
      <w:pPr>
        <w:spacing w:after="0" w:line="240" w:lineRule="auto"/>
      </w:pPr>
      <w:r>
        <w:separator/>
      </w:r>
    </w:p>
  </w:endnote>
  <w:endnote w:type="continuationSeparator" w:id="0">
    <w:p w14:paraId="11E9E971" w14:textId="77777777" w:rsidR="00BD7045" w:rsidRDefault="00BD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E7747" w14:textId="32243C00" w:rsidR="003F37DC" w:rsidRDefault="003F37DC">
    <w:pPr>
      <w:pStyle w:val="Footer"/>
    </w:pPr>
    <w:r>
      <w:rPr>
        <w:noProof/>
      </w:rPr>
      <mc:AlternateContent>
        <mc:Choice Requires="wps">
          <w:drawing>
            <wp:anchor distT="0" distB="0" distL="0" distR="0" simplePos="0" relativeHeight="251662336" behindDoc="0" locked="0" layoutInCell="1" allowOverlap="1" wp14:anchorId="331E968E" wp14:editId="575D77C4">
              <wp:simplePos x="635" y="635"/>
              <wp:positionH relativeFrom="page">
                <wp:align>center</wp:align>
              </wp:positionH>
              <wp:positionV relativeFrom="page">
                <wp:align>bottom</wp:align>
              </wp:positionV>
              <wp:extent cx="551815" cy="405765"/>
              <wp:effectExtent l="0" t="0" r="635" b="0"/>
              <wp:wrapNone/>
              <wp:docPr id="11299343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ABB876F" w14:textId="374794F3" w:rsidR="003F37DC" w:rsidRPr="003F37DC" w:rsidRDefault="003F37DC" w:rsidP="003F37DC">
                          <w:pPr>
                            <w:spacing w:after="0"/>
                            <w:rPr>
                              <w:rFonts w:ascii="Calibri" w:eastAsia="Calibri" w:hAnsi="Calibri" w:cs="Calibri"/>
                              <w:noProof/>
                              <w:color w:val="FF0000"/>
                            </w:rPr>
                          </w:pPr>
                          <w:r w:rsidRPr="003F37DC">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1E968E" id="_x0000_t202" coordsize="21600,21600" o:spt="202" path="m,l,21600r21600,l21600,xe">
              <v:stroke joinstyle="miter"/>
              <v:path gradientshapeok="t" o:connecttype="rect"/>
            </v:shapetype>
            <v:shape id="Text Box 5" o:spid="_x0000_s1027"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6ABB876F" w14:textId="374794F3" w:rsidR="003F37DC" w:rsidRPr="003F37DC" w:rsidRDefault="003F37DC" w:rsidP="003F37DC">
                    <w:pPr>
                      <w:spacing w:after="0"/>
                      <w:rPr>
                        <w:rFonts w:ascii="Calibri" w:eastAsia="Calibri" w:hAnsi="Calibri" w:cs="Calibri"/>
                        <w:noProof/>
                        <w:color w:val="FF0000"/>
                      </w:rPr>
                    </w:pPr>
                    <w:r w:rsidRPr="003F37DC">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6CD32799" w:rsidR="00244925" w:rsidRDefault="009226E9">
    <w:pPr>
      <w:pStyle w:val="Footer"/>
      <w:jc w:val="right"/>
    </w:pPr>
    <w:sdt>
      <w:sdtPr>
        <w:id w:val="1288928947"/>
        <w:docPartObj>
          <w:docPartGallery w:val="Page Numbers (Bottom of Page)"/>
          <w:docPartUnique/>
        </w:docPartObj>
      </w:sdtPr>
      <w:sdtEndPr>
        <w:rPr>
          <w:noProof/>
        </w:rPr>
      </w:sdtEndPr>
      <w:sdtContent>
        <w:r w:rsidR="00BD7045">
          <w:fldChar w:fldCharType="begin"/>
        </w:r>
        <w:r w:rsidR="00BD7045">
          <w:instrText xml:space="preserve"> PAGE   \* MERGEFORMAT </w:instrText>
        </w:r>
        <w:r w:rsidR="00BD7045">
          <w:fldChar w:fldCharType="separate"/>
        </w:r>
        <w:r w:rsidR="00BD7045">
          <w:rPr>
            <w:noProof/>
          </w:rPr>
          <w:t>2</w:t>
        </w:r>
        <w:r w:rsidR="00BD7045">
          <w:rPr>
            <w:noProof/>
          </w:rPr>
          <w:fldChar w:fldCharType="end"/>
        </w:r>
      </w:sdtContent>
    </w:sdt>
  </w:p>
  <w:p w14:paraId="6552B54D" w14:textId="77777777" w:rsidR="00244925" w:rsidRDefault="00244925">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D8DF" w14:textId="77777777" w:rsidR="009226E9" w:rsidRDefault="0092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6A377" w14:textId="77777777" w:rsidR="00BD7045" w:rsidRDefault="00BD7045">
      <w:pPr>
        <w:spacing w:after="0" w:line="240" w:lineRule="auto"/>
      </w:pPr>
      <w:r>
        <w:separator/>
      </w:r>
    </w:p>
  </w:footnote>
  <w:footnote w:type="continuationSeparator" w:id="0">
    <w:p w14:paraId="2734D3C3" w14:textId="77777777" w:rsidR="00BD7045" w:rsidRDefault="00BD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4BC71" w14:textId="589BF5B3" w:rsidR="003F37DC" w:rsidRDefault="003F37DC">
    <w:pPr>
      <w:pStyle w:val="Header"/>
    </w:pPr>
    <w:r>
      <w:rPr>
        <w:noProof/>
      </w:rPr>
      <mc:AlternateContent>
        <mc:Choice Requires="wps">
          <w:drawing>
            <wp:anchor distT="0" distB="0" distL="0" distR="0" simplePos="0" relativeHeight="251659264" behindDoc="0" locked="0" layoutInCell="1" allowOverlap="1" wp14:anchorId="722DAC84" wp14:editId="0C3F4F10">
              <wp:simplePos x="635" y="635"/>
              <wp:positionH relativeFrom="page">
                <wp:align>center</wp:align>
              </wp:positionH>
              <wp:positionV relativeFrom="page">
                <wp:align>top</wp:align>
              </wp:positionV>
              <wp:extent cx="551815" cy="405765"/>
              <wp:effectExtent l="0" t="0" r="635" b="13335"/>
              <wp:wrapNone/>
              <wp:docPr id="7877825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B836D49" w14:textId="3C046E4D" w:rsidR="003F37DC" w:rsidRPr="003F37DC" w:rsidRDefault="003F37DC" w:rsidP="003F37DC">
                          <w:pPr>
                            <w:spacing w:after="0"/>
                            <w:rPr>
                              <w:rFonts w:ascii="Calibri" w:eastAsia="Calibri" w:hAnsi="Calibri" w:cs="Calibri"/>
                              <w:noProof/>
                              <w:color w:val="FF0000"/>
                            </w:rPr>
                          </w:pPr>
                          <w:r w:rsidRPr="003F37D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DAC84"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3B836D49" w14:textId="3C046E4D" w:rsidR="003F37DC" w:rsidRPr="003F37DC" w:rsidRDefault="003F37DC" w:rsidP="003F37DC">
                    <w:pPr>
                      <w:spacing w:after="0"/>
                      <w:rPr>
                        <w:rFonts w:ascii="Calibri" w:eastAsia="Calibri" w:hAnsi="Calibri" w:cs="Calibri"/>
                        <w:noProof/>
                        <w:color w:val="FF0000"/>
                      </w:rPr>
                    </w:pPr>
                    <w:r w:rsidRPr="003F37D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027F685B" w:rsidR="00244925" w:rsidRDefault="00BD7045">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7EDA" w14:textId="77777777" w:rsidR="009226E9" w:rsidRDefault="009226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66CBC"/>
    <w:rsid w:val="00113225"/>
    <w:rsid w:val="00133449"/>
    <w:rsid w:val="001E2876"/>
    <w:rsid w:val="00244925"/>
    <w:rsid w:val="0026618A"/>
    <w:rsid w:val="00314EE4"/>
    <w:rsid w:val="00355536"/>
    <w:rsid w:val="003F37DC"/>
    <w:rsid w:val="003F3CBE"/>
    <w:rsid w:val="005116EB"/>
    <w:rsid w:val="00537696"/>
    <w:rsid w:val="00614D71"/>
    <w:rsid w:val="0074710A"/>
    <w:rsid w:val="009226E9"/>
    <w:rsid w:val="009E6FC2"/>
    <w:rsid w:val="00A14387"/>
    <w:rsid w:val="00AD1FAF"/>
    <w:rsid w:val="00B31216"/>
    <w:rsid w:val="00BD7045"/>
    <w:rsid w:val="00CC796D"/>
    <w:rsid w:val="00D24736"/>
    <w:rsid w:val="00D2607C"/>
    <w:rsid w:val="00D62EC8"/>
    <w:rsid w:val="00E84653"/>
    <w:rsid w:val="00F5204C"/>
    <w:rsid w:val="00F85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D62EC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character" w:customStyle="1" w:styleId="Heading2Char">
    <w:name w:val="Heading 2 Char"/>
    <w:basedOn w:val="DefaultParagraphFont"/>
    <w:link w:val="Heading2"/>
    <w:uiPriority w:val="9"/>
    <w:semiHidden/>
    <w:rsid w:val="00D62EC8"/>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3F3CBE"/>
    <w:rPr>
      <w:sz w:val="16"/>
      <w:szCs w:val="16"/>
    </w:rPr>
  </w:style>
  <w:style w:type="paragraph" w:styleId="CommentText">
    <w:name w:val="annotation text"/>
    <w:basedOn w:val="Normal"/>
    <w:link w:val="CommentTextChar"/>
    <w:uiPriority w:val="99"/>
    <w:unhideWhenUsed/>
    <w:rsid w:val="003F3CBE"/>
    <w:pPr>
      <w:spacing w:line="240" w:lineRule="auto"/>
    </w:pPr>
    <w:rPr>
      <w:sz w:val="20"/>
      <w:szCs w:val="20"/>
    </w:rPr>
  </w:style>
  <w:style w:type="character" w:customStyle="1" w:styleId="CommentTextChar">
    <w:name w:val="Comment Text Char"/>
    <w:basedOn w:val="DefaultParagraphFont"/>
    <w:link w:val="CommentText"/>
    <w:uiPriority w:val="99"/>
    <w:rsid w:val="003F3CBE"/>
    <w:rPr>
      <w:sz w:val="20"/>
      <w:szCs w:val="20"/>
    </w:rPr>
  </w:style>
  <w:style w:type="paragraph" w:styleId="CommentSubject">
    <w:name w:val="annotation subject"/>
    <w:basedOn w:val="CommentText"/>
    <w:next w:val="CommentText"/>
    <w:link w:val="CommentSubjectChar"/>
    <w:uiPriority w:val="99"/>
    <w:semiHidden/>
    <w:unhideWhenUsed/>
    <w:rsid w:val="003F3CBE"/>
    <w:rPr>
      <w:b/>
      <w:bCs/>
    </w:rPr>
  </w:style>
  <w:style w:type="character" w:customStyle="1" w:styleId="CommentSubjectChar">
    <w:name w:val="Comment Subject Char"/>
    <w:basedOn w:val="CommentTextChar"/>
    <w:link w:val="CommentSubject"/>
    <w:uiPriority w:val="99"/>
    <w:semiHidden/>
    <w:rsid w:val="003F3CBE"/>
    <w:rPr>
      <w:b/>
      <w:bCs/>
      <w:sz w:val="20"/>
      <w:szCs w:val="20"/>
    </w:rPr>
  </w:style>
  <w:style w:type="paragraph" w:styleId="Header">
    <w:name w:val="header"/>
    <w:basedOn w:val="Normal"/>
    <w:link w:val="HeaderChar"/>
    <w:uiPriority w:val="99"/>
    <w:unhideWhenUsed/>
    <w:rsid w:val="003F3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1812</Words>
  <Characters>10329</Characters>
  <Application>Microsoft Office Word</Application>
  <DocSecurity>0</DocSecurity>
  <Lines>86</Lines>
  <Paragraphs>24</Paragraphs>
  <ScaleCrop>false</ScaleCrop>
  <Company/>
  <LinksUpToDate>false</LinksUpToDate>
  <CharactersWithSpaces>12117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2025-09-23T06:22:00Z</dcterms:created>
  <dcterms:modified xsi:type="dcterms:W3CDTF">2025-09-23T06:22:00Z</dcterms:modified>
</cp:coreProperties>
</file>