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6B6C" w14:textId="38CC7182" w:rsidR="006478E7" w:rsidRPr="00E043A9" w:rsidRDefault="006478E7" w:rsidP="006478E7">
      <w:pPr>
        <w:spacing w:before="120" w:after="120" w:line="312" w:lineRule="auto"/>
        <w:jc w:val="center"/>
      </w:pPr>
      <w:bookmarkStart w:id="0" w:name="_Hlk202362396"/>
      <w:bookmarkEnd w:id="0"/>
    </w:p>
    <w:p w14:paraId="50B6D781" w14:textId="376C632D" w:rsidR="006478E7" w:rsidRPr="00E043A9" w:rsidRDefault="00BB0FFB" w:rsidP="00BB0FFB">
      <w:pPr>
        <w:pStyle w:val="Heading10"/>
        <w:spacing w:before="2880"/>
        <w:jc w:val="center"/>
        <w:rPr>
          <w:sz w:val="48"/>
          <w:szCs w:val="48"/>
          <w:lang w:val="en-AU"/>
        </w:rPr>
      </w:pPr>
      <w:r w:rsidRPr="00E043A9">
        <w:rPr>
          <w:sz w:val="48"/>
          <w:szCs w:val="48"/>
          <w:lang w:val="en-AU"/>
        </w:rPr>
        <w:t xml:space="preserve">MSAC </w:t>
      </w:r>
      <w:r w:rsidR="006478E7" w:rsidRPr="00E043A9">
        <w:rPr>
          <w:sz w:val="48"/>
          <w:szCs w:val="48"/>
          <w:lang w:val="en-AU"/>
        </w:rPr>
        <w:t>Application</w:t>
      </w:r>
      <w:r w:rsidR="00582F6C" w:rsidRPr="00E043A9">
        <w:rPr>
          <w:sz w:val="48"/>
          <w:szCs w:val="48"/>
          <w:lang w:val="en-AU"/>
        </w:rPr>
        <w:t xml:space="preserve"> 1804</w:t>
      </w:r>
    </w:p>
    <w:p w14:paraId="11765312" w14:textId="68EC51E4" w:rsidR="006478E7" w:rsidRDefault="003B44C3" w:rsidP="006478E7">
      <w:pPr>
        <w:pStyle w:val="Heading10"/>
        <w:jc w:val="center"/>
        <w:rPr>
          <w:color w:val="548DD4"/>
          <w:sz w:val="48"/>
          <w:szCs w:val="48"/>
          <w:lang w:val="en-AU"/>
        </w:rPr>
      </w:pPr>
      <w:r w:rsidRPr="00E043A9">
        <w:rPr>
          <w:color w:val="548DD4"/>
          <w:sz w:val="48"/>
          <w:szCs w:val="48"/>
          <w:lang w:val="en-AU"/>
        </w:rPr>
        <w:t>Genetic testing</w:t>
      </w:r>
      <w:r w:rsidR="00582F6C" w:rsidRPr="00E043A9">
        <w:rPr>
          <w:color w:val="548DD4"/>
          <w:sz w:val="48"/>
          <w:szCs w:val="48"/>
          <w:lang w:val="en-AU"/>
        </w:rPr>
        <w:t xml:space="preserve"> to detect </w:t>
      </w:r>
      <w:r w:rsidR="00582F6C" w:rsidRPr="00E043A9">
        <w:rPr>
          <w:i/>
          <w:iCs/>
          <w:color w:val="548DD4"/>
          <w:sz w:val="48"/>
          <w:szCs w:val="48"/>
          <w:lang w:val="en-AU"/>
        </w:rPr>
        <w:t>RET</w:t>
      </w:r>
      <w:r w:rsidR="00582F6C" w:rsidRPr="00E043A9">
        <w:rPr>
          <w:color w:val="548DD4"/>
          <w:sz w:val="48"/>
          <w:szCs w:val="48"/>
          <w:lang w:val="en-AU"/>
        </w:rPr>
        <w:t xml:space="preserve"> </w:t>
      </w:r>
      <w:r w:rsidR="00172EF1" w:rsidRPr="00E043A9">
        <w:rPr>
          <w:color w:val="548DD4"/>
          <w:sz w:val="48"/>
          <w:szCs w:val="48"/>
          <w:lang w:val="en-AU"/>
        </w:rPr>
        <w:t>variants</w:t>
      </w:r>
      <w:r w:rsidR="00582F6C" w:rsidRPr="00E043A9">
        <w:rPr>
          <w:color w:val="548DD4"/>
          <w:sz w:val="48"/>
          <w:szCs w:val="48"/>
          <w:lang w:val="en-AU"/>
        </w:rPr>
        <w:t xml:space="preserve"> in patients with medullary thyroid cancer to determine eligibility for PBS subsidised selpercatinib treatment</w:t>
      </w:r>
    </w:p>
    <w:p w14:paraId="4BAF869F" w14:textId="7CA61A3C" w:rsidR="00ED22FB" w:rsidRPr="00AF2E09" w:rsidRDefault="001C3571" w:rsidP="006478E7">
      <w:pPr>
        <w:pStyle w:val="Heading10"/>
        <w:jc w:val="center"/>
        <w:rPr>
          <w:color w:val="548DD4"/>
          <w:sz w:val="40"/>
          <w:szCs w:val="40"/>
          <w:lang w:val="en-AU"/>
        </w:rPr>
      </w:pPr>
      <w:r w:rsidRPr="00AF2E09">
        <w:rPr>
          <w:color w:val="548DD4"/>
          <w:sz w:val="40"/>
          <w:szCs w:val="40"/>
          <w:lang w:val="en-AU"/>
        </w:rPr>
        <w:t>Applicant: Eli Lilly Australia Pty Ltd</w:t>
      </w:r>
    </w:p>
    <w:p w14:paraId="4160AE71" w14:textId="4851D15A" w:rsidR="003B10CB" w:rsidRPr="00E043A9" w:rsidRDefault="006478E7" w:rsidP="00BB0FFB">
      <w:pPr>
        <w:pStyle w:val="Heading1"/>
        <w:rPr>
          <w:lang w:val="en-AU"/>
        </w:rPr>
      </w:pPr>
      <w:r w:rsidRPr="5FC6AA82">
        <w:rPr>
          <w:lang w:val="en-AU"/>
        </w:rPr>
        <w:t>PICO Confirmation</w:t>
      </w:r>
    </w:p>
    <w:p w14:paraId="23900CA0" w14:textId="35110BD1" w:rsidR="006478E7" w:rsidRPr="00E043A9" w:rsidRDefault="006478E7" w:rsidP="0022659A">
      <w:r w:rsidRPr="00E043A9">
        <w:br w:type="page"/>
      </w:r>
    </w:p>
    <w:p w14:paraId="219312C8" w14:textId="35774335" w:rsidR="006478E7" w:rsidRPr="00E043A9" w:rsidRDefault="006478E7" w:rsidP="00BB0FFB">
      <w:pPr>
        <w:pStyle w:val="Heading2"/>
      </w:pPr>
      <w:r w:rsidRPr="00E043A9">
        <w:lastRenderedPageBreak/>
        <w:t>Summary of PI</w:t>
      </w:r>
      <w:r w:rsidR="00235B21" w:rsidRPr="00E043A9">
        <w:t xml:space="preserve">CO/PPICO criteria to define </w:t>
      </w:r>
      <w:r w:rsidRPr="00E043A9">
        <w:t>questions to be addressed in an Assessment Report to the Medical Services Advisory Committee (MSAC)</w:t>
      </w:r>
    </w:p>
    <w:p w14:paraId="224459F3" w14:textId="52811EB8" w:rsidR="00D52956" w:rsidRPr="00E043A9" w:rsidRDefault="00D52956" w:rsidP="00D52956">
      <w:pPr>
        <w:pStyle w:val="Caption"/>
        <w:rPr>
          <w:lang w:val="en-AU"/>
        </w:rPr>
      </w:pPr>
      <w:bookmarkStart w:id="1" w:name="_Ref69732160"/>
      <w:bookmarkStart w:id="2" w:name="_Ref69732155"/>
      <w:r w:rsidRPr="00E043A9">
        <w:rPr>
          <w:lang w:val="en-AU"/>
        </w:rPr>
        <w:t>Table</w:t>
      </w:r>
      <w:r w:rsidR="00FD4C65" w:rsidRPr="00E043A9">
        <w:rPr>
          <w:lang w:val="en-AU"/>
        </w:rPr>
        <w:t> </w:t>
      </w:r>
      <w:r w:rsidRPr="00E043A9">
        <w:rPr>
          <w:lang w:val="en-AU"/>
        </w:rPr>
        <w:fldChar w:fldCharType="begin"/>
      </w:r>
      <w:r w:rsidRPr="00E043A9">
        <w:rPr>
          <w:lang w:val="en-AU"/>
        </w:rPr>
        <w:instrText xml:space="preserve"> SEQ Table \* ARABIC </w:instrText>
      </w:r>
      <w:r w:rsidRPr="00E043A9">
        <w:rPr>
          <w:lang w:val="en-AU"/>
        </w:rPr>
        <w:fldChar w:fldCharType="separate"/>
      </w:r>
      <w:r w:rsidR="003D10D0">
        <w:rPr>
          <w:noProof/>
          <w:lang w:val="en-AU"/>
        </w:rPr>
        <w:t>1</w:t>
      </w:r>
      <w:r w:rsidRPr="00E043A9">
        <w:rPr>
          <w:lang w:val="en-AU"/>
        </w:rPr>
        <w:fldChar w:fldCharType="end"/>
      </w:r>
      <w:bookmarkEnd w:id="1"/>
      <w:r>
        <w:tab/>
      </w:r>
      <w:r w:rsidRPr="00E043A9">
        <w:rPr>
          <w:lang w:val="en-AU"/>
        </w:rPr>
        <w:t xml:space="preserve">PICO for </w:t>
      </w:r>
      <w:r w:rsidR="00263361" w:rsidRPr="00E043A9">
        <w:rPr>
          <w:i/>
          <w:iCs/>
          <w:lang w:val="en-AU"/>
        </w:rPr>
        <w:t xml:space="preserve">RET </w:t>
      </w:r>
      <w:r w:rsidR="00172EF1" w:rsidRPr="00E043A9">
        <w:rPr>
          <w:lang w:val="en-AU"/>
        </w:rPr>
        <w:t>variant</w:t>
      </w:r>
      <w:r w:rsidR="00263361" w:rsidRPr="00E043A9">
        <w:rPr>
          <w:lang w:val="en-AU"/>
        </w:rPr>
        <w:t xml:space="preserve"> testing in patients with medullary thyroid cancer to determine eligibility for PBS subsidised selpercatinib treatment</w:t>
      </w:r>
      <w:bookmarkEnd w:id="2"/>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3756"/>
        <w:gridCol w:w="355"/>
        <w:gridCol w:w="3648"/>
      </w:tblGrid>
      <w:tr w:rsidR="006478E7" w:rsidRPr="00E043A9" w14:paraId="2A509B30" w14:textId="77777777" w:rsidTr="000D4C79">
        <w:trPr>
          <w:trHeight w:val="300"/>
          <w:tblHeader/>
        </w:trPr>
        <w:tc>
          <w:tcPr>
            <w:tcW w:w="1812" w:type="dxa"/>
            <w:shd w:val="clear" w:color="auto" w:fill="D9D9D9" w:themeFill="background1" w:themeFillShade="D9"/>
            <w:vAlign w:val="center"/>
            <w:hideMark/>
          </w:tcPr>
          <w:p w14:paraId="333B8A35" w14:textId="77777777" w:rsidR="006478E7" w:rsidRPr="00E043A9" w:rsidRDefault="006478E7" w:rsidP="00C54349">
            <w:pPr>
              <w:spacing w:before="20" w:after="20" w:line="240" w:lineRule="auto"/>
              <w:rPr>
                <w:b/>
              </w:rPr>
            </w:pPr>
            <w:bookmarkStart w:id="3" w:name="Title_Table1" w:colFirst="0" w:colLast="0"/>
            <w:r w:rsidRPr="00E043A9">
              <w:rPr>
                <w:b/>
              </w:rPr>
              <w:t>Component</w:t>
            </w:r>
          </w:p>
        </w:tc>
        <w:tc>
          <w:tcPr>
            <w:tcW w:w="7759" w:type="dxa"/>
            <w:gridSpan w:val="3"/>
            <w:shd w:val="clear" w:color="auto" w:fill="D9D9D9" w:themeFill="background1" w:themeFillShade="D9"/>
            <w:vAlign w:val="center"/>
            <w:hideMark/>
          </w:tcPr>
          <w:p w14:paraId="0E31DF4F" w14:textId="77777777" w:rsidR="006478E7" w:rsidRPr="00E043A9" w:rsidRDefault="006478E7" w:rsidP="00C54349">
            <w:pPr>
              <w:spacing w:before="20" w:after="20" w:line="240" w:lineRule="auto"/>
              <w:rPr>
                <w:b/>
              </w:rPr>
            </w:pPr>
            <w:r w:rsidRPr="00E043A9">
              <w:rPr>
                <w:b/>
              </w:rPr>
              <w:t>Description</w:t>
            </w:r>
          </w:p>
        </w:tc>
      </w:tr>
      <w:tr w:rsidR="00050EAD" w:rsidRPr="00E043A9" w14:paraId="0E943D1C" w14:textId="77777777" w:rsidTr="000D4C79">
        <w:trPr>
          <w:trHeight w:val="300"/>
          <w:tblHeader/>
        </w:trPr>
        <w:tc>
          <w:tcPr>
            <w:tcW w:w="1812" w:type="dxa"/>
            <w:vAlign w:val="center"/>
          </w:tcPr>
          <w:p w14:paraId="59F6045D" w14:textId="77777777" w:rsidR="00AD6350" w:rsidRPr="00E043A9" w:rsidRDefault="00AD6350" w:rsidP="00C54349">
            <w:pPr>
              <w:spacing w:before="20" w:after="20" w:line="240" w:lineRule="auto"/>
              <w:rPr>
                <w:b/>
              </w:rPr>
            </w:pPr>
          </w:p>
        </w:tc>
        <w:tc>
          <w:tcPr>
            <w:tcW w:w="3756" w:type="dxa"/>
            <w:vAlign w:val="center"/>
          </w:tcPr>
          <w:p w14:paraId="4E124843" w14:textId="5E18865C" w:rsidR="00AD6350" w:rsidRPr="00E043A9" w:rsidRDefault="00081635" w:rsidP="00C54349">
            <w:pPr>
              <w:spacing w:before="20" w:after="20" w:line="240" w:lineRule="auto"/>
              <w:rPr>
                <w:b/>
              </w:rPr>
            </w:pPr>
            <w:r>
              <w:rPr>
                <w:b/>
              </w:rPr>
              <w:t>Option 1</w:t>
            </w:r>
            <w:r w:rsidR="007913E9">
              <w:rPr>
                <w:b/>
              </w:rPr>
              <w:t xml:space="preserve">: </w:t>
            </w:r>
            <w:r w:rsidR="00F11C2C">
              <w:rPr>
                <w:b/>
              </w:rPr>
              <w:t xml:space="preserve">tumour </w:t>
            </w:r>
            <w:r w:rsidR="007913E9">
              <w:rPr>
                <w:b/>
              </w:rPr>
              <w:t>testing at stage III/IV MTC</w:t>
            </w:r>
          </w:p>
        </w:tc>
        <w:tc>
          <w:tcPr>
            <w:tcW w:w="4003" w:type="dxa"/>
            <w:gridSpan w:val="2"/>
            <w:vAlign w:val="center"/>
          </w:tcPr>
          <w:p w14:paraId="5B775AAE" w14:textId="382A0B8B" w:rsidR="00AD6350" w:rsidRPr="00E043A9" w:rsidRDefault="00081635" w:rsidP="00C54349">
            <w:pPr>
              <w:spacing w:before="20" w:after="20" w:line="240" w:lineRule="auto"/>
              <w:rPr>
                <w:b/>
              </w:rPr>
            </w:pPr>
            <w:r>
              <w:rPr>
                <w:b/>
              </w:rPr>
              <w:t>Option 2</w:t>
            </w:r>
            <w:r w:rsidR="007913E9">
              <w:rPr>
                <w:b/>
              </w:rPr>
              <w:t xml:space="preserve">: </w:t>
            </w:r>
            <w:r w:rsidR="00F11C2C">
              <w:rPr>
                <w:b/>
              </w:rPr>
              <w:t xml:space="preserve">tumour </w:t>
            </w:r>
            <w:r w:rsidR="007913E9">
              <w:rPr>
                <w:b/>
              </w:rPr>
              <w:t>testing at diagnosis of MTC</w:t>
            </w:r>
          </w:p>
        </w:tc>
      </w:tr>
      <w:bookmarkEnd w:id="3"/>
      <w:tr w:rsidR="00F869BA" w:rsidRPr="00E043A9" w14:paraId="78E0BB65" w14:textId="224A9BC8" w:rsidTr="000D4C79">
        <w:trPr>
          <w:trHeight w:val="654"/>
        </w:trPr>
        <w:tc>
          <w:tcPr>
            <w:tcW w:w="1812" w:type="dxa"/>
            <w:vMerge w:val="restart"/>
            <w:tcBorders>
              <w:top w:val="single" w:sz="4" w:space="0" w:color="auto"/>
              <w:left w:val="single" w:sz="4" w:space="0" w:color="auto"/>
              <w:bottom w:val="single" w:sz="4" w:space="0" w:color="auto"/>
              <w:right w:val="single" w:sz="4" w:space="0" w:color="auto"/>
            </w:tcBorders>
            <w:hideMark/>
          </w:tcPr>
          <w:p w14:paraId="715E50D5" w14:textId="74EB4863" w:rsidR="00F869BA" w:rsidRPr="00E043A9" w:rsidRDefault="00F869BA" w:rsidP="004156F6">
            <w:pPr>
              <w:spacing w:after="120" w:line="240" w:lineRule="auto"/>
              <w:rPr>
                <w:rFonts w:cs="Arial"/>
              </w:rPr>
            </w:pPr>
            <w:r w:rsidRPr="00E043A9">
              <w:rPr>
                <w:rFonts w:cs="Arial"/>
              </w:rPr>
              <w:t>Population</w:t>
            </w:r>
          </w:p>
        </w:tc>
        <w:tc>
          <w:tcPr>
            <w:tcW w:w="7759" w:type="dxa"/>
            <w:gridSpan w:val="3"/>
            <w:tcBorders>
              <w:top w:val="single" w:sz="4" w:space="0" w:color="auto"/>
              <w:left w:val="single" w:sz="4" w:space="0" w:color="auto"/>
              <w:bottom w:val="single" w:sz="4" w:space="0" w:color="auto"/>
              <w:right w:val="single" w:sz="4" w:space="0" w:color="auto"/>
            </w:tcBorders>
            <w:hideMark/>
          </w:tcPr>
          <w:p w14:paraId="2347082C" w14:textId="106E8DDB" w:rsidR="00F869BA" w:rsidRPr="00E043A9" w:rsidRDefault="00F869BA" w:rsidP="004156F6">
            <w:pPr>
              <w:spacing w:after="120" w:line="240" w:lineRule="auto"/>
            </w:pPr>
            <w:r w:rsidRPr="00E043A9">
              <w:rPr>
                <w:b/>
                <w:bCs/>
              </w:rPr>
              <w:t>Test:</w:t>
            </w:r>
            <w:r w:rsidRPr="00E043A9">
              <w:t xml:space="preserve"> Patients with a confirmed histological diagnosis </w:t>
            </w:r>
            <w:r w:rsidRPr="00081635">
              <w:t>of</w:t>
            </w:r>
            <w:r w:rsidRPr="003F3A64">
              <w:rPr>
                <w:i/>
                <w:iCs/>
              </w:rPr>
              <w:t xml:space="preserve"> </w:t>
            </w:r>
            <w:r w:rsidRPr="00E043A9">
              <w:t>medullary thyroid cancer (MTC)</w:t>
            </w:r>
          </w:p>
        </w:tc>
      </w:tr>
      <w:tr w:rsidR="00581C63" w:rsidRPr="00E043A9" w14:paraId="48025E73" w14:textId="77777777" w:rsidTr="5942D757">
        <w:trPr>
          <w:trHeight w:val="300"/>
        </w:trPr>
        <w:tc>
          <w:tcPr>
            <w:tcW w:w="1812" w:type="dxa"/>
            <w:vMerge/>
          </w:tcPr>
          <w:p w14:paraId="1686F38D" w14:textId="77777777" w:rsidR="00081635" w:rsidRPr="00E043A9" w:rsidRDefault="00081635" w:rsidP="004156F6">
            <w:pPr>
              <w:spacing w:after="120" w:line="240" w:lineRule="auto"/>
              <w:rPr>
                <w:rFonts w:cs="Arial"/>
              </w:rPr>
            </w:pPr>
          </w:p>
        </w:tc>
        <w:tc>
          <w:tcPr>
            <w:tcW w:w="7759" w:type="dxa"/>
            <w:gridSpan w:val="3"/>
            <w:tcBorders>
              <w:top w:val="single" w:sz="4" w:space="0" w:color="auto"/>
              <w:left w:val="single" w:sz="4" w:space="0" w:color="auto"/>
              <w:bottom w:val="single" w:sz="4" w:space="0" w:color="auto"/>
              <w:right w:val="single" w:sz="4" w:space="0" w:color="auto"/>
            </w:tcBorders>
          </w:tcPr>
          <w:p w14:paraId="1B312919" w14:textId="0F5836E8" w:rsidR="00081635" w:rsidRPr="00E043A9" w:rsidRDefault="00081635" w:rsidP="004156F6">
            <w:pPr>
              <w:spacing w:after="120" w:line="240" w:lineRule="auto"/>
            </w:pPr>
            <w:r w:rsidRPr="00E043A9">
              <w:rPr>
                <w:b/>
                <w:bCs/>
              </w:rPr>
              <w:t>Treatment:</w:t>
            </w:r>
            <w:r w:rsidRPr="00E043A9">
              <w:t xml:space="preserve"> Patients with locally advanced or metastatic MTC and a clinically significant</w:t>
            </w:r>
            <w:r w:rsidR="007A41A5">
              <w:t xml:space="preserve"> activating</w:t>
            </w:r>
            <w:r w:rsidRPr="00E043A9">
              <w:t xml:space="preserve"> </w:t>
            </w:r>
            <w:r w:rsidRPr="00AF2E09">
              <w:t>ret</w:t>
            </w:r>
            <w:r w:rsidRPr="00D66055">
              <w:t xml:space="preserve"> </w:t>
            </w:r>
            <w:r w:rsidRPr="00E043A9">
              <w:t>proto-oncogene (</w:t>
            </w:r>
            <w:r w:rsidRPr="00E043A9">
              <w:rPr>
                <w:i/>
                <w:iCs/>
              </w:rPr>
              <w:t xml:space="preserve">RET) </w:t>
            </w:r>
            <w:r w:rsidRPr="00E043A9">
              <w:t>variant</w:t>
            </w:r>
          </w:p>
        </w:tc>
      </w:tr>
      <w:tr w:rsidR="00CF7A56" w:rsidRPr="00E043A9" w14:paraId="56D32079" w14:textId="77777777" w:rsidTr="5942D757">
        <w:trPr>
          <w:trHeight w:val="300"/>
        </w:trPr>
        <w:tc>
          <w:tcPr>
            <w:tcW w:w="1812" w:type="dxa"/>
          </w:tcPr>
          <w:p w14:paraId="5F43B298" w14:textId="4A5EC8EF" w:rsidR="00CF7A56" w:rsidRPr="00E043A9" w:rsidRDefault="002379F8" w:rsidP="004156F6">
            <w:pPr>
              <w:spacing w:after="120" w:line="240" w:lineRule="auto"/>
              <w:rPr>
                <w:rFonts w:cs="Arial"/>
              </w:rPr>
            </w:pPr>
            <w:r w:rsidRPr="00E043A9">
              <w:rPr>
                <w:rFonts w:cs="Arial"/>
              </w:rPr>
              <w:t xml:space="preserve">Prior </w:t>
            </w:r>
            <w:r w:rsidR="00CF7A56" w:rsidRPr="00E043A9">
              <w:rPr>
                <w:rFonts w:cs="Arial"/>
              </w:rPr>
              <w:t>tests</w:t>
            </w:r>
          </w:p>
        </w:tc>
        <w:tc>
          <w:tcPr>
            <w:tcW w:w="7759" w:type="dxa"/>
            <w:gridSpan w:val="3"/>
          </w:tcPr>
          <w:p w14:paraId="43275420" w14:textId="4622B9DE" w:rsidR="00CF7A56" w:rsidRPr="00E043A9" w:rsidRDefault="00081635" w:rsidP="00CF7A56">
            <w:pPr>
              <w:spacing w:after="120" w:line="240" w:lineRule="auto"/>
            </w:pPr>
            <w:r>
              <w:t xml:space="preserve">Surgical resection of the thyroid </w:t>
            </w:r>
            <w:r w:rsidR="008D519D">
              <w:t xml:space="preserve">(if possible) </w:t>
            </w:r>
            <w:r>
              <w:t xml:space="preserve">or biopsy </w:t>
            </w:r>
            <w:r w:rsidR="00FF445A">
              <w:t>(</w:t>
            </w:r>
            <w:r>
              <w:t xml:space="preserve">if </w:t>
            </w:r>
            <w:r w:rsidR="008D519D">
              <w:t xml:space="preserve">resection is </w:t>
            </w:r>
            <w:r>
              <w:t>not</w:t>
            </w:r>
            <w:r w:rsidR="006C47D2">
              <w:t xml:space="preserve"> feasible</w:t>
            </w:r>
            <w:r>
              <w:t>)</w:t>
            </w:r>
            <w:r w:rsidR="009C1E29">
              <w:t>;</w:t>
            </w:r>
            <w:r>
              <w:t xml:space="preserve"> </w:t>
            </w:r>
            <w:r w:rsidR="00CF7A56" w:rsidRPr="00E043A9">
              <w:t>a</w:t>
            </w:r>
            <w:r w:rsidR="00BB710E" w:rsidRPr="00E043A9">
              <w:t>n</w:t>
            </w:r>
            <w:r>
              <w:t>d</w:t>
            </w:r>
            <w:r w:rsidR="00CF7A56" w:rsidRPr="00E043A9">
              <w:t xml:space="preserve"> immunohistochemistry diagnosis</w:t>
            </w:r>
            <w:r w:rsidR="00CF7A56" w:rsidRPr="00E043A9">
              <w:br/>
              <w:t>Laboratory tests, including serum calcitonin and carcinoembryonic antigen (CEA)</w:t>
            </w:r>
            <w:r w:rsidR="00CF7A56" w:rsidRPr="00E043A9">
              <w:br/>
              <w:t>Ultrasound of the neck</w:t>
            </w:r>
            <w:r w:rsidR="00CF7A56" w:rsidRPr="00E043A9">
              <w:br/>
            </w:r>
            <w:r w:rsidR="00842775">
              <w:t>Positron Emission Tomography (</w:t>
            </w:r>
            <w:r w:rsidR="00CF7A56" w:rsidRPr="00E043A9">
              <w:t>PET</w:t>
            </w:r>
            <w:r w:rsidR="00842775">
              <w:t>)</w:t>
            </w:r>
            <w:r w:rsidR="00B65993">
              <w:t>/</w:t>
            </w:r>
            <w:r w:rsidR="00675F99">
              <w:t>Computed Tomography (</w:t>
            </w:r>
            <w:r w:rsidR="00CF7A56" w:rsidRPr="00E043A9">
              <w:t>CT</w:t>
            </w:r>
            <w:r w:rsidR="00675F99">
              <w:t>)</w:t>
            </w:r>
            <w:r w:rsidR="00CF7A56" w:rsidRPr="00E043A9">
              <w:t xml:space="preserve"> scan to detect metastatic disease</w:t>
            </w:r>
          </w:p>
        </w:tc>
      </w:tr>
      <w:tr w:rsidR="00FF445A" w:rsidRPr="00E043A9" w14:paraId="654E13A9" w14:textId="77777777" w:rsidTr="5942D757">
        <w:trPr>
          <w:trHeight w:val="300"/>
        </w:trPr>
        <w:tc>
          <w:tcPr>
            <w:tcW w:w="1812" w:type="dxa"/>
            <w:vMerge w:val="restart"/>
            <w:hideMark/>
          </w:tcPr>
          <w:p w14:paraId="5BF0C211" w14:textId="77777777" w:rsidR="00FF445A" w:rsidRPr="00E043A9" w:rsidRDefault="00FF445A" w:rsidP="004156F6">
            <w:pPr>
              <w:spacing w:after="120" w:line="240" w:lineRule="auto"/>
              <w:rPr>
                <w:rFonts w:cs="Arial"/>
              </w:rPr>
            </w:pPr>
            <w:r w:rsidRPr="00E043A9">
              <w:rPr>
                <w:rFonts w:cs="Arial"/>
              </w:rPr>
              <w:t>Intervention</w:t>
            </w:r>
          </w:p>
        </w:tc>
        <w:tc>
          <w:tcPr>
            <w:tcW w:w="4111" w:type="dxa"/>
            <w:gridSpan w:val="2"/>
            <w:hideMark/>
          </w:tcPr>
          <w:p w14:paraId="735324E1" w14:textId="7A200542" w:rsidR="00FF445A" w:rsidRDefault="00FF445A" w:rsidP="004156F6">
            <w:pPr>
              <w:spacing w:after="120" w:line="240" w:lineRule="auto"/>
            </w:pPr>
            <w:r w:rsidRPr="00E043A9">
              <w:rPr>
                <w:b/>
                <w:bCs/>
              </w:rPr>
              <w:t>Test:</w:t>
            </w:r>
            <w:r w:rsidRPr="00E043A9">
              <w:t xml:space="preserve"> </w:t>
            </w:r>
            <w:r>
              <w:t xml:space="preserve">Diagnosed with stage I/II MTC: Germline </w:t>
            </w:r>
            <w:r>
              <w:rPr>
                <w:i/>
                <w:iCs/>
              </w:rPr>
              <w:t>RET</w:t>
            </w:r>
            <w:r>
              <w:t xml:space="preserve"> variant testing for suspected </w:t>
            </w:r>
            <w:r w:rsidRPr="00E043A9">
              <w:t>multiple endocrine neoplasia 2 (MEN2)</w:t>
            </w:r>
            <w:r>
              <w:t xml:space="preserve">. If </w:t>
            </w:r>
            <w:r w:rsidR="007A41A5">
              <w:t xml:space="preserve">patient progresses to stage III/IV MTC, and germline was </w:t>
            </w:r>
            <w:r>
              <w:rPr>
                <w:i/>
                <w:iCs/>
              </w:rPr>
              <w:t xml:space="preserve">RET </w:t>
            </w:r>
            <w:r>
              <w:t xml:space="preserve">wildtype, then tumour tissue </w:t>
            </w:r>
            <w:r w:rsidR="00992411">
              <w:t xml:space="preserve">testing </w:t>
            </w:r>
            <w:r>
              <w:t xml:space="preserve">for </w:t>
            </w:r>
            <w:r w:rsidR="00992411">
              <w:t xml:space="preserve">clinically significant </w:t>
            </w:r>
            <w:r>
              <w:t xml:space="preserve">activating somatic </w:t>
            </w:r>
            <w:r>
              <w:rPr>
                <w:i/>
                <w:iCs/>
              </w:rPr>
              <w:t xml:space="preserve">RET </w:t>
            </w:r>
            <w:r>
              <w:t xml:space="preserve">variants </w:t>
            </w:r>
            <w:r w:rsidRPr="00E043A9">
              <w:t>(see definition in note below)</w:t>
            </w:r>
            <w:r w:rsidR="007A41A5">
              <w:t>.</w:t>
            </w:r>
          </w:p>
          <w:p w14:paraId="1B6D6B89" w14:textId="7E0EFB95" w:rsidR="00FF445A" w:rsidRPr="00E043A9" w:rsidRDefault="00FF445A" w:rsidP="004156F6">
            <w:pPr>
              <w:spacing w:after="120" w:line="240" w:lineRule="auto"/>
            </w:pPr>
            <w:r>
              <w:t xml:space="preserve">Diagnosed with stage III/IV MTC: </w:t>
            </w:r>
            <w:r w:rsidRPr="00E043A9">
              <w:t xml:space="preserve">Tumour tissue testing for clinically significant </w:t>
            </w:r>
            <w:r>
              <w:t xml:space="preserve">activating </w:t>
            </w:r>
            <w:r w:rsidRPr="00E043A9">
              <w:rPr>
                <w:i/>
                <w:iCs/>
              </w:rPr>
              <w:t>RET</w:t>
            </w:r>
            <w:r w:rsidRPr="00E043A9">
              <w:t xml:space="preserve"> variants</w:t>
            </w:r>
            <w:r>
              <w:t xml:space="preserve">. If </w:t>
            </w:r>
            <w:r w:rsidRPr="003F3A64">
              <w:t>activating</w:t>
            </w:r>
            <w:r>
              <w:rPr>
                <w:i/>
                <w:iCs/>
              </w:rPr>
              <w:t xml:space="preserve"> RET </w:t>
            </w:r>
            <w:r>
              <w:t xml:space="preserve">variant detected, then germline </w:t>
            </w:r>
            <w:r>
              <w:rPr>
                <w:i/>
                <w:iCs/>
              </w:rPr>
              <w:t>RET</w:t>
            </w:r>
            <w:r>
              <w:t xml:space="preserve"> variant testing for MEN2. </w:t>
            </w:r>
          </w:p>
        </w:tc>
        <w:tc>
          <w:tcPr>
            <w:tcW w:w="3648" w:type="dxa"/>
          </w:tcPr>
          <w:p w14:paraId="3E51DB12" w14:textId="10B98634" w:rsidR="00FF445A" w:rsidRPr="00FF445A" w:rsidRDefault="00FF445A" w:rsidP="004156F6">
            <w:pPr>
              <w:spacing w:after="120" w:line="240" w:lineRule="auto"/>
            </w:pPr>
            <w:r w:rsidRPr="00E043A9">
              <w:rPr>
                <w:b/>
                <w:bCs/>
              </w:rPr>
              <w:t>Test:</w:t>
            </w:r>
            <w:r>
              <w:rPr>
                <w:b/>
                <w:bCs/>
              </w:rPr>
              <w:t xml:space="preserve"> </w:t>
            </w:r>
            <w:r w:rsidRPr="00E043A9">
              <w:t xml:space="preserve">Tumour tissue testing for clinically significant </w:t>
            </w:r>
            <w:r>
              <w:t xml:space="preserve">activating </w:t>
            </w:r>
            <w:r w:rsidRPr="00E043A9">
              <w:rPr>
                <w:i/>
                <w:iCs/>
              </w:rPr>
              <w:t>RET</w:t>
            </w:r>
            <w:r w:rsidRPr="00E043A9">
              <w:t xml:space="preserve"> variants</w:t>
            </w:r>
            <w:r>
              <w:t xml:space="preserve">. If </w:t>
            </w:r>
            <w:r w:rsidRPr="00066506">
              <w:t>activating</w:t>
            </w:r>
            <w:r>
              <w:rPr>
                <w:i/>
                <w:iCs/>
              </w:rPr>
              <w:t xml:space="preserve"> RET </w:t>
            </w:r>
            <w:r>
              <w:t xml:space="preserve">variant detected, then germline </w:t>
            </w:r>
            <w:r>
              <w:rPr>
                <w:i/>
                <w:iCs/>
              </w:rPr>
              <w:t>RET</w:t>
            </w:r>
            <w:r>
              <w:t xml:space="preserve"> variant testing for MEN2.</w:t>
            </w:r>
          </w:p>
        </w:tc>
      </w:tr>
      <w:tr w:rsidR="00FF445A" w:rsidRPr="00E043A9" w14:paraId="1F30512A" w14:textId="77777777" w:rsidTr="5942D757">
        <w:trPr>
          <w:trHeight w:val="300"/>
        </w:trPr>
        <w:tc>
          <w:tcPr>
            <w:tcW w:w="1812" w:type="dxa"/>
            <w:vMerge/>
          </w:tcPr>
          <w:p w14:paraId="01354066" w14:textId="77777777" w:rsidR="00FF445A" w:rsidRPr="00E043A9" w:rsidRDefault="00FF445A" w:rsidP="004156F6">
            <w:pPr>
              <w:spacing w:after="120" w:line="240" w:lineRule="auto"/>
              <w:rPr>
                <w:rFonts w:cs="Arial"/>
              </w:rPr>
            </w:pPr>
          </w:p>
        </w:tc>
        <w:tc>
          <w:tcPr>
            <w:tcW w:w="7759" w:type="dxa"/>
            <w:gridSpan w:val="3"/>
          </w:tcPr>
          <w:p w14:paraId="72F43F61" w14:textId="39FC5D41" w:rsidR="00FF445A" w:rsidRPr="00E043A9" w:rsidRDefault="00FF445A" w:rsidP="004156F6">
            <w:pPr>
              <w:spacing w:after="120" w:line="240" w:lineRule="auto"/>
              <w:rPr>
                <w:b/>
                <w:bCs/>
              </w:rPr>
            </w:pPr>
            <w:r w:rsidRPr="00E043A9">
              <w:rPr>
                <w:b/>
                <w:bCs/>
              </w:rPr>
              <w:t>Treatment:</w:t>
            </w:r>
            <w:r w:rsidRPr="00E043A9">
              <w:t xml:space="preserve"> oral doses of selpercatinib (120-160 mg twice daily) until disease progression or unacceptable toxicity (in those with a clinically significant </w:t>
            </w:r>
            <w:r>
              <w:t xml:space="preserve">activating </w:t>
            </w:r>
            <w:r w:rsidRPr="00E043A9">
              <w:rPr>
                <w:i/>
                <w:iCs/>
              </w:rPr>
              <w:t xml:space="preserve">RET </w:t>
            </w:r>
            <w:r w:rsidRPr="00E043A9">
              <w:t>variant) and pharmacological interventions to treat symptoms.</w:t>
            </w:r>
          </w:p>
        </w:tc>
      </w:tr>
      <w:tr w:rsidR="006478E7" w:rsidRPr="00E043A9" w14:paraId="1F5647C3" w14:textId="77777777" w:rsidTr="5942D757">
        <w:trPr>
          <w:trHeight w:val="300"/>
        </w:trPr>
        <w:tc>
          <w:tcPr>
            <w:tcW w:w="1812" w:type="dxa"/>
            <w:hideMark/>
          </w:tcPr>
          <w:p w14:paraId="7F55173A" w14:textId="7BA7F746" w:rsidR="006478E7" w:rsidRPr="00E043A9" w:rsidRDefault="006478E7" w:rsidP="004156F6">
            <w:pPr>
              <w:spacing w:after="120" w:line="240" w:lineRule="auto"/>
              <w:rPr>
                <w:rFonts w:cs="Arial"/>
              </w:rPr>
            </w:pPr>
            <w:r w:rsidRPr="00E043A9">
              <w:rPr>
                <w:rFonts w:cs="Arial"/>
              </w:rPr>
              <w:t>Comparator</w:t>
            </w:r>
            <w:r w:rsidR="00D83062" w:rsidRPr="00E043A9">
              <w:rPr>
                <w:rFonts w:cs="Arial"/>
              </w:rPr>
              <w:t>s</w:t>
            </w:r>
          </w:p>
        </w:tc>
        <w:tc>
          <w:tcPr>
            <w:tcW w:w="7759" w:type="dxa"/>
            <w:gridSpan w:val="3"/>
            <w:hideMark/>
          </w:tcPr>
          <w:p w14:paraId="25999113" w14:textId="5353BC66" w:rsidR="002E5E04" w:rsidRDefault="008B57BF" w:rsidP="004156F6">
            <w:pPr>
              <w:spacing w:after="120" w:line="240" w:lineRule="auto"/>
            </w:pPr>
            <w:r w:rsidRPr="00E043A9">
              <w:rPr>
                <w:b/>
                <w:bCs/>
              </w:rPr>
              <w:t>Test</w:t>
            </w:r>
            <w:r w:rsidRPr="00E043A9">
              <w:t xml:space="preserve">: </w:t>
            </w:r>
          </w:p>
          <w:p w14:paraId="564097FD" w14:textId="0BC9ED18" w:rsidR="00FB3892" w:rsidRDefault="00FB3892" w:rsidP="00FB3892">
            <w:pPr>
              <w:pStyle w:val="ListParagraph"/>
              <w:numPr>
                <w:ilvl w:val="0"/>
                <w:numId w:val="36"/>
              </w:numPr>
              <w:spacing w:after="120" w:line="240" w:lineRule="auto"/>
            </w:pPr>
            <w:r>
              <w:t xml:space="preserve">germline </w:t>
            </w:r>
            <w:r w:rsidRPr="00E63E7B">
              <w:rPr>
                <w:i/>
                <w:iCs/>
              </w:rPr>
              <w:t>RET</w:t>
            </w:r>
            <w:r>
              <w:t xml:space="preserve"> variant testing (as MEN2 is suspected in patients with MTC), with</w:t>
            </w:r>
          </w:p>
          <w:p w14:paraId="43F273F6" w14:textId="4B467314" w:rsidR="008B57BF" w:rsidRPr="00E043A9" w:rsidRDefault="00BB11F6" w:rsidP="0000164E">
            <w:pPr>
              <w:pStyle w:val="ListParagraph"/>
              <w:numPr>
                <w:ilvl w:val="0"/>
                <w:numId w:val="36"/>
              </w:numPr>
              <w:spacing w:after="120" w:line="240" w:lineRule="auto"/>
            </w:pPr>
            <w:r w:rsidRPr="00E043A9">
              <w:t xml:space="preserve">no </w:t>
            </w:r>
            <w:r w:rsidRPr="00E63E7B">
              <w:rPr>
                <w:i/>
                <w:iCs/>
              </w:rPr>
              <w:t>RET</w:t>
            </w:r>
            <w:r w:rsidRPr="00E043A9">
              <w:t xml:space="preserve"> variant testing of tumour tissue</w:t>
            </w:r>
          </w:p>
          <w:p w14:paraId="1063AE27" w14:textId="7F6ACDBE" w:rsidR="00E71F47" w:rsidRPr="00E043A9" w:rsidRDefault="00E71F47" w:rsidP="004156F6">
            <w:pPr>
              <w:spacing w:after="120" w:line="240" w:lineRule="auto"/>
            </w:pPr>
            <w:r w:rsidRPr="00E043A9">
              <w:t xml:space="preserve">For financial </w:t>
            </w:r>
            <w:r w:rsidR="00D72D3B" w:rsidRPr="00E043A9">
              <w:t xml:space="preserve">analysis only: </w:t>
            </w:r>
            <w:r w:rsidR="00D72D3B" w:rsidRPr="00E043A9">
              <w:rPr>
                <w:i/>
                <w:iCs/>
              </w:rPr>
              <w:t>RET</w:t>
            </w:r>
            <w:r w:rsidR="00D72D3B" w:rsidRPr="00E043A9">
              <w:t xml:space="preserve"> variant </w:t>
            </w:r>
            <w:r w:rsidR="00BB50E5">
              <w:t xml:space="preserve">testing of </w:t>
            </w:r>
            <w:r w:rsidR="00D72D3B" w:rsidRPr="00E043A9">
              <w:t>t</w:t>
            </w:r>
            <w:r w:rsidR="00AB1AF7">
              <w:t>umour tissue</w:t>
            </w:r>
            <w:r w:rsidR="00BB50E5">
              <w:t xml:space="preserve"> </w:t>
            </w:r>
            <w:r w:rsidR="00D72D3B" w:rsidRPr="00E043A9">
              <w:t>performed within public hospitals (without MBS item)</w:t>
            </w:r>
          </w:p>
          <w:p w14:paraId="630FDDF0" w14:textId="6DD96E44" w:rsidR="008B57BF" w:rsidRPr="00E043A9" w:rsidRDefault="008B57BF" w:rsidP="00B9299F">
            <w:pPr>
              <w:spacing w:after="0" w:line="240" w:lineRule="auto"/>
            </w:pPr>
            <w:r w:rsidRPr="00E043A9">
              <w:rPr>
                <w:b/>
                <w:bCs/>
              </w:rPr>
              <w:t>Treatment:</w:t>
            </w:r>
            <w:r w:rsidRPr="00E043A9">
              <w:t xml:space="preserve"> The current standard </w:t>
            </w:r>
            <w:r w:rsidR="00D97CC3" w:rsidRPr="00E043A9">
              <w:t xml:space="preserve">of </w:t>
            </w:r>
            <w:r w:rsidRPr="00E043A9">
              <w:t>care</w:t>
            </w:r>
            <w:r w:rsidR="00A56AF3" w:rsidRPr="00E043A9">
              <w:t xml:space="preserve"> for advanced or metastatic </w:t>
            </w:r>
            <w:r w:rsidR="0018787A">
              <w:t xml:space="preserve">MTC </w:t>
            </w:r>
          </w:p>
          <w:p w14:paraId="7E690E4B" w14:textId="02C93882" w:rsidR="00166D20" w:rsidRPr="00E043A9" w:rsidRDefault="00166D20" w:rsidP="00C80006">
            <w:pPr>
              <w:pStyle w:val="ListParagraph"/>
              <w:spacing w:after="120" w:line="240" w:lineRule="auto"/>
            </w:pPr>
          </w:p>
        </w:tc>
      </w:tr>
      <w:tr w:rsidR="00BB290A" w:rsidRPr="00E043A9" w14:paraId="2641AA89" w14:textId="77777777" w:rsidTr="5942D757">
        <w:trPr>
          <w:trHeight w:val="300"/>
        </w:trPr>
        <w:tc>
          <w:tcPr>
            <w:tcW w:w="1812" w:type="dxa"/>
          </w:tcPr>
          <w:p w14:paraId="25F9096C" w14:textId="39917CFF" w:rsidR="00BB290A" w:rsidRPr="00E043A9" w:rsidRDefault="00BB290A" w:rsidP="004156F6">
            <w:pPr>
              <w:spacing w:after="120" w:line="240" w:lineRule="auto"/>
              <w:rPr>
                <w:rFonts w:cs="Arial"/>
              </w:rPr>
            </w:pPr>
            <w:r w:rsidRPr="00E043A9">
              <w:rPr>
                <w:rFonts w:cs="Arial"/>
              </w:rPr>
              <w:lastRenderedPageBreak/>
              <w:t>Clinical utility standard</w:t>
            </w:r>
          </w:p>
        </w:tc>
        <w:tc>
          <w:tcPr>
            <w:tcW w:w="7759" w:type="dxa"/>
            <w:gridSpan w:val="3"/>
          </w:tcPr>
          <w:p w14:paraId="5DEB484D" w14:textId="25420AA5" w:rsidR="00BB290A" w:rsidRPr="00E043A9" w:rsidRDefault="008B74F7" w:rsidP="004156F6">
            <w:pPr>
              <w:spacing w:after="120" w:line="240" w:lineRule="auto"/>
              <w:rPr>
                <w:b/>
                <w:bCs/>
              </w:rPr>
            </w:pPr>
            <w:r w:rsidRPr="00E043A9">
              <w:rPr>
                <w:i/>
                <w:iCs/>
              </w:rPr>
              <w:t>RET</w:t>
            </w:r>
            <w:r w:rsidRPr="00E043A9">
              <w:t xml:space="preserve"> variant testing using next generation sequencing (NGS) or polymerase chain reaction (PCR) based methods, such as Sanger sequencing</w:t>
            </w:r>
            <w:r w:rsidR="003E35A8" w:rsidRPr="00E043A9">
              <w:t>, on either tumour tissue or blood sample</w:t>
            </w:r>
            <w:r w:rsidRPr="00E043A9">
              <w:t>.</w:t>
            </w:r>
          </w:p>
        </w:tc>
      </w:tr>
      <w:tr w:rsidR="006478E7" w:rsidRPr="00E043A9" w14:paraId="591B1D2D" w14:textId="77777777" w:rsidTr="5942D757">
        <w:trPr>
          <w:trHeight w:val="300"/>
        </w:trPr>
        <w:tc>
          <w:tcPr>
            <w:tcW w:w="1812" w:type="dxa"/>
            <w:hideMark/>
          </w:tcPr>
          <w:p w14:paraId="635F9D15" w14:textId="77777777" w:rsidR="006478E7" w:rsidRPr="00E043A9" w:rsidRDefault="006478E7" w:rsidP="00D34E02">
            <w:pPr>
              <w:spacing w:after="120" w:line="240" w:lineRule="auto"/>
              <w:rPr>
                <w:rFonts w:cs="Arial"/>
              </w:rPr>
            </w:pPr>
            <w:r w:rsidRPr="00E043A9">
              <w:rPr>
                <w:rFonts w:cs="Arial"/>
              </w:rPr>
              <w:t>Outcomes</w:t>
            </w:r>
          </w:p>
        </w:tc>
        <w:tc>
          <w:tcPr>
            <w:tcW w:w="7759" w:type="dxa"/>
            <w:gridSpan w:val="3"/>
            <w:hideMark/>
          </w:tcPr>
          <w:p w14:paraId="04B70C55" w14:textId="77777777" w:rsidR="00C1328D" w:rsidRPr="00E043A9" w:rsidRDefault="00C1328D" w:rsidP="00D34E02">
            <w:pPr>
              <w:keepLines/>
              <w:spacing w:after="0" w:line="240" w:lineRule="auto"/>
              <w:outlineLvl w:val="3"/>
              <w:rPr>
                <w:rFonts w:asciiTheme="minorHAnsi" w:eastAsia="MS Gothic" w:hAnsiTheme="minorHAnsi" w:cstheme="minorHAnsi"/>
                <w:color w:val="000000" w:themeColor="text1"/>
              </w:rPr>
            </w:pPr>
            <w:r w:rsidRPr="00E043A9">
              <w:rPr>
                <w:rFonts w:asciiTheme="minorHAnsi" w:eastAsia="MS Gothic" w:hAnsiTheme="minorHAnsi" w:cstheme="minorHAnsi"/>
                <w:color w:val="000000" w:themeColor="text1"/>
              </w:rPr>
              <w:t>Test-related considerations:</w:t>
            </w:r>
          </w:p>
          <w:p w14:paraId="7D60BA85" w14:textId="10D5DF4B" w:rsidR="00C1328D" w:rsidRPr="00E043A9" w:rsidRDefault="00C1328D" w:rsidP="00D34E02">
            <w:pPr>
              <w:pStyle w:val="ListParagraph"/>
              <w:keepLines/>
              <w:numPr>
                <w:ilvl w:val="0"/>
                <w:numId w:val="29"/>
              </w:numPr>
              <w:spacing w:after="0" w:line="240" w:lineRule="auto"/>
              <w:outlineLvl w:val="3"/>
              <w:rPr>
                <w:rFonts w:asciiTheme="minorHAnsi" w:eastAsia="MS Gothic" w:hAnsiTheme="minorHAnsi" w:cstheme="minorHAnsi"/>
                <w:color w:val="000000" w:themeColor="text1"/>
              </w:rPr>
            </w:pPr>
            <w:r w:rsidRPr="00E043A9">
              <w:rPr>
                <w:rFonts w:asciiTheme="minorHAnsi" w:eastAsia="MS Gothic" w:hAnsiTheme="minorHAnsi" w:cstheme="minorHAnsi"/>
                <w:color w:val="000000" w:themeColor="text1"/>
              </w:rPr>
              <w:t xml:space="preserve">Number </w:t>
            </w:r>
            <w:r w:rsidR="00BE13CE">
              <w:rPr>
                <w:rFonts w:asciiTheme="minorHAnsi" w:eastAsia="MS Gothic" w:hAnsiTheme="minorHAnsi" w:cstheme="minorHAnsi"/>
                <w:color w:val="000000" w:themeColor="text1"/>
              </w:rPr>
              <w:t xml:space="preserve">of tumours </w:t>
            </w:r>
            <w:r w:rsidRPr="00E043A9">
              <w:rPr>
                <w:rFonts w:asciiTheme="minorHAnsi" w:eastAsia="MS Gothic" w:hAnsiTheme="minorHAnsi" w:cstheme="minorHAnsi"/>
                <w:color w:val="000000" w:themeColor="text1"/>
              </w:rPr>
              <w:t xml:space="preserve">estimated to be tested </w:t>
            </w:r>
            <w:r w:rsidR="00BE13CE">
              <w:rPr>
                <w:rFonts w:asciiTheme="minorHAnsi" w:eastAsia="MS Gothic" w:hAnsiTheme="minorHAnsi" w:cstheme="minorHAnsi"/>
                <w:color w:val="000000" w:themeColor="text1"/>
              </w:rPr>
              <w:t>and impact on number of germline tests performed</w:t>
            </w:r>
          </w:p>
          <w:p w14:paraId="02E06F84" w14:textId="47D34134" w:rsidR="00C1328D" w:rsidRPr="00E043A9" w:rsidRDefault="00C1328D" w:rsidP="00D34E02">
            <w:pPr>
              <w:pStyle w:val="ListParagraph"/>
              <w:keepLines/>
              <w:numPr>
                <w:ilvl w:val="0"/>
                <w:numId w:val="29"/>
              </w:numPr>
              <w:spacing w:after="0" w:line="240" w:lineRule="auto"/>
              <w:outlineLvl w:val="3"/>
              <w:rPr>
                <w:rFonts w:asciiTheme="minorHAnsi" w:eastAsia="MS Gothic" w:hAnsiTheme="minorHAnsi" w:cstheme="minorHAnsi"/>
                <w:color w:val="000000" w:themeColor="text1"/>
              </w:rPr>
            </w:pPr>
            <w:r w:rsidRPr="00E043A9">
              <w:rPr>
                <w:rFonts w:asciiTheme="minorHAnsi" w:eastAsia="MS Gothic" w:hAnsiTheme="minorHAnsi" w:cstheme="minorHAnsi"/>
                <w:color w:val="000000" w:themeColor="text1"/>
              </w:rPr>
              <w:t xml:space="preserve">Number </w:t>
            </w:r>
            <w:r w:rsidR="005B2E36">
              <w:rPr>
                <w:rFonts w:asciiTheme="minorHAnsi" w:eastAsia="MS Gothic" w:hAnsiTheme="minorHAnsi" w:cstheme="minorHAnsi"/>
                <w:color w:val="000000" w:themeColor="text1"/>
              </w:rPr>
              <w:t xml:space="preserve">of tumours </w:t>
            </w:r>
            <w:r w:rsidRPr="00E043A9">
              <w:rPr>
                <w:rFonts w:asciiTheme="minorHAnsi" w:eastAsia="MS Gothic" w:hAnsiTheme="minorHAnsi" w:cstheme="minorHAnsi"/>
                <w:color w:val="000000" w:themeColor="text1"/>
              </w:rPr>
              <w:t xml:space="preserve">needed to test (to identify one </w:t>
            </w:r>
            <w:r w:rsidR="00BE13CE">
              <w:rPr>
                <w:rFonts w:asciiTheme="minorHAnsi" w:eastAsia="MS Gothic" w:hAnsiTheme="minorHAnsi" w:cstheme="minorHAnsi"/>
                <w:color w:val="000000" w:themeColor="text1"/>
              </w:rPr>
              <w:t xml:space="preserve">additional </w:t>
            </w:r>
            <w:r w:rsidRPr="00E043A9">
              <w:rPr>
                <w:rFonts w:asciiTheme="minorHAnsi" w:eastAsia="MS Gothic" w:hAnsiTheme="minorHAnsi" w:cstheme="minorHAnsi"/>
                <w:color w:val="000000" w:themeColor="text1"/>
              </w:rPr>
              <w:t>eligible case for selpercatinib)</w:t>
            </w:r>
          </w:p>
          <w:p w14:paraId="7722BD58" w14:textId="77777777" w:rsidR="00C1328D" w:rsidRPr="00E043A9" w:rsidRDefault="00C1328D" w:rsidP="00D34E02">
            <w:pPr>
              <w:pStyle w:val="ListParagraph"/>
              <w:keepLines/>
              <w:numPr>
                <w:ilvl w:val="0"/>
                <w:numId w:val="29"/>
              </w:numPr>
              <w:spacing w:after="0" w:line="240" w:lineRule="auto"/>
              <w:outlineLvl w:val="3"/>
              <w:rPr>
                <w:rFonts w:asciiTheme="minorHAnsi" w:eastAsia="MS Gothic" w:hAnsiTheme="minorHAnsi" w:cstheme="minorHAnsi"/>
                <w:color w:val="000000" w:themeColor="text1"/>
              </w:rPr>
            </w:pPr>
            <w:r w:rsidRPr="00E043A9">
              <w:rPr>
                <w:rFonts w:asciiTheme="minorHAnsi" w:eastAsia="MS Gothic" w:hAnsiTheme="minorHAnsi" w:cstheme="minorHAnsi"/>
                <w:color w:val="000000" w:themeColor="text1"/>
              </w:rPr>
              <w:t>Test turn-around time</w:t>
            </w:r>
          </w:p>
          <w:p w14:paraId="0AC6C120" w14:textId="77777777" w:rsidR="00C1328D" w:rsidRPr="00E043A9" w:rsidRDefault="00C1328D" w:rsidP="00D34E02">
            <w:pPr>
              <w:pStyle w:val="ListParagraph"/>
              <w:keepLines/>
              <w:numPr>
                <w:ilvl w:val="0"/>
                <w:numId w:val="29"/>
              </w:numPr>
              <w:spacing w:after="0" w:line="240" w:lineRule="auto"/>
              <w:outlineLvl w:val="3"/>
              <w:rPr>
                <w:rFonts w:asciiTheme="minorHAnsi" w:eastAsia="MS Gothic" w:hAnsiTheme="minorHAnsi" w:cstheme="minorHAnsi"/>
                <w:color w:val="000000" w:themeColor="text1"/>
              </w:rPr>
            </w:pPr>
            <w:r w:rsidRPr="00E043A9">
              <w:rPr>
                <w:rFonts w:asciiTheme="minorHAnsi" w:eastAsia="MS Gothic" w:hAnsiTheme="minorHAnsi" w:cstheme="minorHAnsi"/>
                <w:color w:val="000000" w:themeColor="text1"/>
              </w:rPr>
              <w:t>Rate of re-biopsy (including test failure and inadequate sample rate)</w:t>
            </w:r>
          </w:p>
          <w:p w14:paraId="05EB9F40" w14:textId="77777777" w:rsidR="00C1328D" w:rsidRPr="00E043A9" w:rsidRDefault="00C1328D" w:rsidP="00D34E02">
            <w:pPr>
              <w:pStyle w:val="ListParagraph"/>
              <w:keepLines/>
              <w:numPr>
                <w:ilvl w:val="0"/>
                <w:numId w:val="15"/>
              </w:numPr>
              <w:spacing w:after="120" w:line="240" w:lineRule="auto"/>
              <w:outlineLvl w:val="3"/>
              <w:rPr>
                <w:rFonts w:asciiTheme="minorHAnsi" w:hAnsiTheme="minorHAnsi" w:cstheme="minorHAnsi"/>
              </w:rPr>
            </w:pPr>
            <w:r w:rsidRPr="00E043A9">
              <w:rPr>
                <w:rFonts w:asciiTheme="minorHAnsi" w:hAnsiTheme="minorHAnsi" w:cstheme="minorHAnsi"/>
              </w:rPr>
              <w:t>Safety of re-biopsy</w:t>
            </w:r>
          </w:p>
          <w:p w14:paraId="15E6B7F9" w14:textId="77777777" w:rsidR="00B14553" w:rsidRPr="00E043A9" w:rsidRDefault="00B14553" w:rsidP="00D34E02">
            <w:pPr>
              <w:keepLines/>
              <w:spacing w:after="0" w:line="240" w:lineRule="auto"/>
              <w:outlineLvl w:val="3"/>
              <w:rPr>
                <w:rFonts w:asciiTheme="minorHAnsi" w:eastAsia="MS Gothic" w:hAnsiTheme="minorHAnsi" w:cstheme="minorHAnsi"/>
                <w:color w:val="000000" w:themeColor="text1"/>
              </w:rPr>
            </w:pPr>
            <w:r w:rsidRPr="00E043A9">
              <w:rPr>
                <w:rFonts w:asciiTheme="minorHAnsi" w:eastAsia="MS Gothic" w:hAnsiTheme="minorHAnsi" w:cstheme="minorHAnsi"/>
                <w:color w:val="000000" w:themeColor="text1"/>
              </w:rPr>
              <w:t xml:space="preserve">Clinical utility of test: </w:t>
            </w:r>
          </w:p>
          <w:p w14:paraId="4F2C896C" w14:textId="7E94E7B1" w:rsidR="00B14553" w:rsidRPr="00E043A9" w:rsidRDefault="00B14553" w:rsidP="00D34E02">
            <w:pPr>
              <w:pStyle w:val="ListParagraph"/>
              <w:keepLines/>
              <w:numPr>
                <w:ilvl w:val="0"/>
                <w:numId w:val="15"/>
              </w:numPr>
              <w:spacing w:after="120" w:line="240" w:lineRule="auto"/>
              <w:outlineLvl w:val="3"/>
              <w:rPr>
                <w:rFonts w:asciiTheme="minorHAnsi" w:hAnsiTheme="minorHAnsi" w:cstheme="minorHAnsi"/>
              </w:rPr>
            </w:pPr>
            <w:r w:rsidRPr="00E043A9">
              <w:rPr>
                <w:rFonts w:asciiTheme="minorHAnsi" w:hAnsiTheme="minorHAnsi" w:cstheme="minorHAnsi"/>
              </w:rPr>
              <w:t xml:space="preserve">Treatment effect modification for </w:t>
            </w:r>
            <w:r w:rsidR="008B57BF" w:rsidRPr="00E043A9">
              <w:rPr>
                <w:rFonts w:asciiTheme="minorHAnsi" w:hAnsiTheme="minorHAnsi" w:cstheme="minorHAnsi"/>
              </w:rPr>
              <w:t>selpercatinib in MTC patients with</w:t>
            </w:r>
            <w:r w:rsidR="00416462" w:rsidRPr="00E043A9">
              <w:rPr>
                <w:rFonts w:asciiTheme="minorHAnsi" w:hAnsiTheme="minorHAnsi" w:cstheme="minorHAnsi"/>
              </w:rPr>
              <w:t>/without</w:t>
            </w:r>
            <w:r w:rsidR="008B57BF" w:rsidRPr="00E043A9">
              <w:rPr>
                <w:rFonts w:asciiTheme="minorHAnsi" w:hAnsiTheme="minorHAnsi" w:cstheme="minorHAnsi"/>
              </w:rPr>
              <w:t xml:space="preserve"> a </w:t>
            </w:r>
            <w:r w:rsidR="00BB710E" w:rsidRPr="00E043A9">
              <w:rPr>
                <w:rFonts w:asciiTheme="minorHAnsi" w:hAnsiTheme="minorHAnsi" w:cstheme="minorHAnsi"/>
              </w:rPr>
              <w:t>clinically significant</w:t>
            </w:r>
            <w:r w:rsidR="003D2447" w:rsidRPr="00E043A9">
              <w:rPr>
                <w:rFonts w:asciiTheme="minorHAnsi" w:hAnsiTheme="minorHAnsi" w:cstheme="minorHAnsi"/>
              </w:rPr>
              <w:t xml:space="preserve"> </w:t>
            </w:r>
            <w:r w:rsidR="00CD34E6">
              <w:rPr>
                <w:rFonts w:asciiTheme="minorHAnsi" w:hAnsiTheme="minorHAnsi" w:cstheme="minorHAnsi"/>
              </w:rPr>
              <w:t xml:space="preserve">activating </w:t>
            </w:r>
            <w:r w:rsidR="008B57BF" w:rsidRPr="00E043A9">
              <w:rPr>
                <w:rFonts w:asciiTheme="minorHAnsi" w:hAnsiTheme="minorHAnsi" w:cstheme="minorHAnsi"/>
                <w:i/>
                <w:iCs/>
              </w:rPr>
              <w:t>RET</w:t>
            </w:r>
            <w:r w:rsidR="008B57BF" w:rsidRPr="00E043A9">
              <w:rPr>
                <w:rFonts w:asciiTheme="minorHAnsi" w:hAnsiTheme="minorHAnsi" w:cstheme="minorHAnsi"/>
              </w:rPr>
              <w:t xml:space="preserve"> variant</w:t>
            </w:r>
            <w:r w:rsidRPr="00E043A9">
              <w:rPr>
                <w:rFonts w:asciiTheme="minorHAnsi" w:hAnsiTheme="minorHAnsi" w:cstheme="minorHAnsi"/>
              </w:rPr>
              <w:t xml:space="preserve"> (predictive validity)</w:t>
            </w:r>
          </w:p>
          <w:p w14:paraId="7AA0D663" w14:textId="77777777" w:rsidR="00B14553" w:rsidRPr="00E043A9" w:rsidRDefault="00B14553" w:rsidP="00D34E02">
            <w:pPr>
              <w:keepLines/>
              <w:spacing w:after="0" w:line="240" w:lineRule="auto"/>
              <w:outlineLvl w:val="3"/>
              <w:rPr>
                <w:rFonts w:asciiTheme="minorHAnsi" w:eastAsia="MS Gothic" w:hAnsiTheme="minorHAnsi" w:cstheme="minorHAnsi"/>
                <w:color w:val="000000" w:themeColor="text1"/>
              </w:rPr>
            </w:pPr>
            <w:r w:rsidRPr="00E043A9">
              <w:rPr>
                <w:rFonts w:asciiTheme="minorHAnsi" w:eastAsia="MS Gothic" w:hAnsiTheme="minorHAnsi" w:cstheme="minorHAnsi"/>
                <w:color w:val="000000" w:themeColor="text1"/>
              </w:rPr>
              <w:t xml:space="preserve">Change in management: </w:t>
            </w:r>
          </w:p>
          <w:p w14:paraId="074D9239" w14:textId="7DBC2763" w:rsidR="00B14553" w:rsidRPr="00E043A9" w:rsidRDefault="00B14553" w:rsidP="00D34E02">
            <w:pPr>
              <w:numPr>
                <w:ilvl w:val="0"/>
                <w:numId w:val="13"/>
              </w:numPr>
              <w:spacing w:after="120" w:line="240" w:lineRule="auto"/>
              <w:ind w:left="714" w:hanging="357"/>
              <w:rPr>
                <w:rFonts w:asciiTheme="minorHAnsi" w:hAnsiTheme="minorHAnsi" w:cstheme="minorHAnsi"/>
                <w:color w:val="000000" w:themeColor="text1"/>
              </w:rPr>
            </w:pPr>
            <w:r w:rsidRPr="00E043A9">
              <w:rPr>
                <w:rFonts w:asciiTheme="minorHAnsi" w:hAnsiTheme="minorHAnsi" w:cstheme="minorHAnsi"/>
                <w:color w:val="000000" w:themeColor="text1"/>
              </w:rPr>
              <w:t xml:space="preserve">Proportion of cases eligible for </w:t>
            </w:r>
            <w:r w:rsidR="008B57BF" w:rsidRPr="00E043A9">
              <w:rPr>
                <w:rFonts w:asciiTheme="minorHAnsi" w:hAnsiTheme="minorHAnsi" w:cstheme="minorHAnsi"/>
                <w:color w:val="000000" w:themeColor="text1"/>
              </w:rPr>
              <w:t xml:space="preserve">selpercatinib </w:t>
            </w:r>
            <w:r w:rsidRPr="00E043A9">
              <w:rPr>
                <w:rFonts w:asciiTheme="minorHAnsi" w:hAnsiTheme="minorHAnsi" w:cstheme="minorHAnsi"/>
                <w:color w:val="000000" w:themeColor="text1"/>
              </w:rPr>
              <w:t xml:space="preserve">who would actually receive it </w:t>
            </w:r>
          </w:p>
          <w:p w14:paraId="45EF4ABB" w14:textId="77777777" w:rsidR="00B14553" w:rsidRPr="00E043A9" w:rsidRDefault="00B14553" w:rsidP="00D34E02">
            <w:pPr>
              <w:keepLines/>
              <w:spacing w:after="0" w:line="240" w:lineRule="auto"/>
              <w:outlineLvl w:val="3"/>
              <w:rPr>
                <w:rFonts w:asciiTheme="minorHAnsi" w:eastAsia="MS Gothic" w:hAnsiTheme="minorHAnsi" w:cstheme="minorHAnsi"/>
                <w:color w:val="000000" w:themeColor="text1"/>
              </w:rPr>
            </w:pPr>
            <w:r w:rsidRPr="00E043A9">
              <w:rPr>
                <w:rFonts w:asciiTheme="minorHAnsi" w:eastAsia="MS Gothic" w:hAnsiTheme="minorHAnsi" w:cstheme="minorHAnsi"/>
                <w:color w:val="000000" w:themeColor="text1"/>
              </w:rPr>
              <w:t>Treatment-related outcomes</w:t>
            </w:r>
          </w:p>
          <w:p w14:paraId="0812C05A" w14:textId="63DF7B32" w:rsidR="00B14553" w:rsidRPr="00E043A9" w:rsidRDefault="00B14553" w:rsidP="00D34E02">
            <w:pPr>
              <w:numPr>
                <w:ilvl w:val="0"/>
                <w:numId w:val="12"/>
              </w:numPr>
              <w:spacing w:after="120" w:line="240" w:lineRule="auto"/>
              <w:contextualSpacing/>
              <w:rPr>
                <w:rFonts w:asciiTheme="minorHAnsi" w:hAnsiTheme="minorHAnsi" w:cstheme="minorHAnsi"/>
                <w:b/>
                <w:bCs/>
              </w:rPr>
            </w:pPr>
            <w:r w:rsidRPr="00E043A9">
              <w:rPr>
                <w:rFonts w:asciiTheme="minorHAnsi" w:hAnsiTheme="minorHAnsi" w:cstheme="minorHAnsi"/>
              </w:rPr>
              <w:t xml:space="preserve">Safety (including treatment-emergent </w:t>
            </w:r>
            <w:r w:rsidR="009111F0" w:rsidRPr="009111F0">
              <w:rPr>
                <w:rFonts w:asciiTheme="minorHAnsi" w:hAnsiTheme="minorHAnsi" w:cstheme="minorHAnsi"/>
              </w:rPr>
              <w:t xml:space="preserve">adverse events </w:t>
            </w:r>
            <w:r w:rsidR="009111F0">
              <w:rPr>
                <w:rFonts w:asciiTheme="minorHAnsi" w:hAnsiTheme="minorHAnsi" w:cstheme="minorHAnsi"/>
              </w:rPr>
              <w:t>[</w:t>
            </w:r>
            <w:r w:rsidRPr="00E043A9">
              <w:rPr>
                <w:rFonts w:asciiTheme="minorHAnsi" w:hAnsiTheme="minorHAnsi" w:cstheme="minorHAnsi"/>
              </w:rPr>
              <w:t>AEs</w:t>
            </w:r>
            <w:r w:rsidR="009111F0">
              <w:rPr>
                <w:rFonts w:asciiTheme="minorHAnsi" w:hAnsiTheme="minorHAnsi" w:cstheme="minorHAnsi"/>
              </w:rPr>
              <w:t>]</w:t>
            </w:r>
            <w:r w:rsidRPr="00E043A9">
              <w:rPr>
                <w:rFonts w:asciiTheme="minorHAnsi" w:hAnsiTheme="minorHAnsi" w:cstheme="minorHAnsi"/>
              </w:rPr>
              <w:t>)</w:t>
            </w:r>
          </w:p>
          <w:p w14:paraId="471E0369" w14:textId="69E5EF2D" w:rsidR="00B14553" w:rsidRPr="00AF2E09" w:rsidRDefault="004156F6" w:rsidP="00AF2E09">
            <w:pPr>
              <w:numPr>
                <w:ilvl w:val="0"/>
                <w:numId w:val="12"/>
              </w:numPr>
              <w:spacing w:after="120" w:line="240" w:lineRule="auto"/>
              <w:contextualSpacing/>
              <w:rPr>
                <w:rFonts w:asciiTheme="minorHAnsi" w:hAnsiTheme="minorHAnsi" w:cstheme="minorHAnsi"/>
                <w:b/>
              </w:rPr>
            </w:pPr>
            <w:r w:rsidRPr="00E043A9">
              <w:rPr>
                <w:rFonts w:asciiTheme="minorHAnsi" w:hAnsiTheme="minorHAnsi" w:cstheme="minorHAnsi"/>
                <w:color w:val="000000" w:themeColor="text1"/>
              </w:rPr>
              <w:t>Overall survival (OS), progression free survival (PFS), overall response rate (ORR), comparative tolerability</w:t>
            </w:r>
          </w:p>
          <w:p w14:paraId="031BBF67" w14:textId="6CB0A25C" w:rsidR="00853105" w:rsidRPr="00AF2E09" w:rsidRDefault="00D506F2" w:rsidP="00D34E02">
            <w:pPr>
              <w:numPr>
                <w:ilvl w:val="0"/>
                <w:numId w:val="12"/>
              </w:numPr>
              <w:spacing w:after="120" w:line="240" w:lineRule="auto"/>
              <w:ind w:left="714" w:hanging="357"/>
              <w:rPr>
                <w:rFonts w:asciiTheme="minorHAnsi" w:hAnsiTheme="minorHAnsi" w:cstheme="minorHAnsi"/>
                <w:color w:val="000000" w:themeColor="text1"/>
              </w:rPr>
            </w:pPr>
            <w:r>
              <w:rPr>
                <w:rFonts w:asciiTheme="minorHAnsi" w:hAnsiTheme="minorHAnsi" w:cstheme="minorHAnsi"/>
                <w:color w:val="000000" w:themeColor="text1"/>
              </w:rPr>
              <w:t xml:space="preserve">Health-related </w:t>
            </w:r>
            <w:r w:rsidR="00744416">
              <w:rPr>
                <w:rFonts w:asciiTheme="minorHAnsi" w:hAnsiTheme="minorHAnsi" w:cstheme="minorHAnsi"/>
                <w:color w:val="000000" w:themeColor="text1"/>
              </w:rPr>
              <w:t>q</w:t>
            </w:r>
            <w:r w:rsidR="00853105" w:rsidRPr="00AF2E09">
              <w:rPr>
                <w:rFonts w:asciiTheme="minorHAnsi" w:hAnsiTheme="minorHAnsi" w:cstheme="minorHAnsi"/>
                <w:color w:val="000000" w:themeColor="text1"/>
              </w:rPr>
              <w:t>uality of life</w:t>
            </w:r>
            <w:r w:rsidR="00744416">
              <w:rPr>
                <w:rFonts w:asciiTheme="minorHAnsi" w:hAnsiTheme="minorHAnsi" w:cstheme="minorHAnsi"/>
                <w:color w:val="000000" w:themeColor="text1"/>
              </w:rPr>
              <w:t xml:space="preserve"> (HR-QoL)</w:t>
            </w:r>
          </w:p>
          <w:p w14:paraId="6575C09D" w14:textId="77777777" w:rsidR="00B14553" w:rsidRPr="00E043A9" w:rsidRDefault="00B14553" w:rsidP="00D34E02">
            <w:pPr>
              <w:keepLines/>
              <w:spacing w:after="0" w:line="240" w:lineRule="auto"/>
              <w:outlineLvl w:val="3"/>
              <w:rPr>
                <w:rFonts w:asciiTheme="minorHAnsi" w:eastAsia="MS Gothic" w:hAnsiTheme="minorHAnsi" w:cstheme="minorHAnsi"/>
                <w:color w:val="000000" w:themeColor="text1"/>
              </w:rPr>
            </w:pPr>
            <w:r w:rsidRPr="00E043A9">
              <w:rPr>
                <w:rFonts w:asciiTheme="minorHAnsi" w:eastAsia="MS Gothic" w:hAnsiTheme="minorHAnsi" w:cstheme="minorHAnsi"/>
                <w:color w:val="000000" w:themeColor="text1"/>
              </w:rPr>
              <w:t>Healthcare resources</w:t>
            </w:r>
          </w:p>
          <w:p w14:paraId="716B2F55" w14:textId="77777777" w:rsidR="00B14553" w:rsidRPr="00E043A9" w:rsidRDefault="00B14553" w:rsidP="00D34E02">
            <w:pPr>
              <w:numPr>
                <w:ilvl w:val="0"/>
                <w:numId w:val="11"/>
              </w:numPr>
              <w:spacing w:after="120" w:line="240" w:lineRule="auto"/>
              <w:contextualSpacing/>
              <w:rPr>
                <w:rFonts w:asciiTheme="minorHAnsi" w:hAnsiTheme="minorHAnsi" w:cstheme="minorHAnsi"/>
              </w:rPr>
            </w:pPr>
            <w:r w:rsidRPr="00E043A9">
              <w:rPr>
                <w:rFonts w:asciiTheme="minorHAnsi" w:hAnsiTheme="minorHAnsi" w:cstheme="minorHAnsi"/>
                <w:color w:val="000000" w:themeColor="text1"/>
              </w:rPr>
              <w:t>Cost of testing per patient (including costs of associated re-biopsies</w:t>
            </w:r>
            <w:r w:rsidRPr="00E043A9">
              <w:rPr>
                <w:rFonts w:asciiTheme="minorHAnsi" w:hAnsiTheme="minorHAnsi" w:cstheme="minorHAnsi"/>
              </w:rPr>
              <w:t>, test failure, inadequate sampling)</w:t>
            </w:r>
          </w:p>
          <w:p w14:paraId="3803CA16" w14:textId="77777777" w:rsidR="00B14553" w:rsidRPr="00E043A9" w:rsidRDefault="00B14553" w:rsidP="00D34E02">
            <w:pPr>
              <w:numPr>
                <w:ilvl w:val="0"/>
                <w:numId w:val="11"/>
              </w:numPr>
              <w:spacing w:after="120" w:line="240" w:lineRule="auto"/>
              <w:contextualSpacing/>
              <w:rPr>
                <w:rFonts w:asciiTheme="minorHAnsi" w:hAnsiTheme="minorHAnsi" w:cstheme="minorHAnsi"/>
              </w:rPr>
            </w:pPr>
            <w:r w:rsidRPr="00E043A9">
              <w:rPr>
                <w:rFonts w:asciiTheme="minorHAnsi" w:hAnsiTheme="minorHAnsi" w:cstheme="minorHAnsi"/>
              </w:rPr>
              <w:t>Cost of treatments</w:t>
            </w:r>
          </w:p>
          <w:p w14:paraId="046C91BA" w14:textId="77777777" w:rsidR="00B14553" w:rsidRPr="00E043A9" w:rsidRDefault="00B14553" w:rsidP="00D34E02">
            <w:pPr>
              <w:numPr>
                <w:ilvl w:val="0"/>
                <w:numId w:val="11"/>
              </w:numPr>
              <w:spacing w:after="0" w:line="240" w:lineRule="auto"/>
              <w:ind w:left="714" w:hanging="357"/>
              <w:contextualSpacing/>
              <w:rPr>
                <w:rFonts w:asciiTheme="minorHAnsi" w:hAnsiTheme="minorHAnsi" w:cstheme="minorHAnsi"/>
              </w:rPr>
            </w:pPr>
            <w:r w:rsidRPr="00E043A9">
              <w:rPr>
                <w:rFonts w:asciiTheme="minorHAnsi" w:hAnsiTheme="minorHAnsi" w:cstheme="minorHAnsi"/>
              </w:rPr>
              <w:t>Cost of treating adverse events</w:t>
            </w:r>
          </w:p>
          <w:p w14:paraId="6F9242D7" w14:textId="541F36FB" w:rsidR="00E01349" w:rsidRPr="00E043A9" w:rsidRDefault="00B14553" w:rsidP="00D34E02">
            <w:pPr>
              <w:pStyle w:val="ListParagraph"/>
              <w:numPr>
                <w:ilvl w:val="0"/>
                <w:numId w:val="11"/>
              </w:numPr>
              <w:spacing w:after="120" w:line="240" w:lineRule="auto"/>
              <w:ind w:left="714" w:hanging="357"/>
            </w:pPr>
            <w:r w:rsidRPr="00E043A9">
              <w:rPr>
                <w:rFonts w:asciiTheme="minorHAnsi" w:hAnsiTheme="minorHAnsi" w:cstheme="minorHAnsi"/>
              </w:rPr>
              <w:t>Financial implications (including the number of patients tested and treated)</w:t>
            </w:r>
          </w:p>
        </w:tc>
      </w:tr>
      <w:tr w:rsidR="00081635" w:rsidRPr="00E043A9" w14:paraId="4A55FFDB" w14:textId="77777777" w:rsidTr="5942D757">
        <w:trPr>
          <w:trHeight w:val="300"/>
        </w:trPr>
        <w:tc>
          <w:tcPr>
            <w:tcW w:w="1812" w:type="dxa"/>
            <w:vMerge w:val="restart"/>
          </w:tcPr>
          <w:p w14:paraId="003B36EC" w14:textId="77777777" w:rsidR="00081635" w:rsidRPr="00E043A9" w:rsidRDefault="00081635" w:rsidP="004156F6">
            <w:pPr>
              <w:spacing w:after="120" w:line="240" w:lineRule="auto"/>
              <w:rPr>
                <w:rFonts w:cs="Arial"/>
              </w:rPr>
            </w:pPr>
            <w:r w:rsidRPr="00E043A9">
              <w:rPr>
                <w:rFonts w:cs="Arial"/>
              </w:rPr>
              <w:t>Assessment questions</w:t>
            </w:r>
          </w:p>
        </w:tc>
        <w:tc>
          <w:tcPr>
            <w:tcW w:w="4111" w:type="dxa"/>
            <w:gridSpan w:val="2"/>
          </w:tcPr>
          <w:p w14:paraId="1006B950" w14:textId="68D23194" w:rsidR="00081635" w:rsidRPr="00E043A9" w:rsidDel="00081635" w:rsidRDefault="00081635" w:rsidP="004156F6">
            <w:pPr>
              <w:spacing w:after="120" w:line="240" w:lineRule="auto"/>
            </w:pPr>
            <w:r w:rsidRPr="00E043A9">
              <w:t xml:space="preserve">What is the safety, </w:t>
            </w:r>
            <w:r w:rsidR="3A3C94AC">
              <w:t>effectiveness</w:t>
            </w:r>
            <w:r w:rsidRPr="00E043A9">
              <w:t xml:space="preserve"> and cost-effectiveness of </w:t>
            </w:r>
            <w:r w:rsidRPr="00E043A9">
              <w:rPr>
                <w:i/>
                <w:iCs/>
              </w:rPr>
              <w:t>RET</w:t>
            </w:r>
            <w:r w:rsidRPr="00E043A9">
              <w:t xml:space="preserve"> variant testing of tumour tissue versus no </w:t>
            </w:r>
            <w:r w:rsidRPr="00E043A9">
              <w:rPr>
                <w:i/>
                <w:iCs/>
              </w:rPr>
              <w:t>RET</w:t>
            </w:r>
            <w:r w:rsidRPr="00E043A9">
              <w:t xml:space="preserve"> testing of tumour tissue in patients with </w:t>
            </w:r>
            <w:r w:rsidRPr="003F3A64">
              <w:t>locally</w:t>
            </w:r>
            <w:r w:rsidRPr="00BE13CE">
              <w:t xml:space="preserve"> </w:t>
            </w:r>
            <w:r w:rsidRPr="003F3A64">
              <w:t>advanced or metastatic</w:t>
            </w:r>
            <w:r w:rsidRPr="00E043A9">
              <w:t xml:space="preserve"> MTC to determine eligibility for treatment with Pharmaceutical Benefits Scheme (PBS) subsidised selpercatinib versus treatment with standard of care in those who have a clinically significant </w:t>
            </w:r>
            <w:r w:rsidR="00BE13CE">
              <w:t xml:space="preserve">activating </w:t>
            </w:r>
            <w:r w:rsidRPr="00E043A9">
              <w:rPr>
                <w:i/>
                <w:iCs/>
              </w:rPr>
              <w:t>RET</w:t>
            </w:r>
            <w:r w:rsidRPr="00E043A9">
              <w:t xml:space="preserve"> variants and advanced or metastatic MTC?</w:t>
            </w:r>
          </w:p>
        </w:tc>
        <w:tc>
          <w:tcPr>
            <w:tcW w:w="3648" w:type="dxa"/>
          </w:tcPr>
          <w:p w14:paraId="7AB69A9A" w14:textId="532F8161" w:rsidR="00081635" w:rsidRPr="00E043A9" w:rsidRDefault="00BE13CE" w:rsidP="004156F6">
            <w:pPr>
              <w:spacing w:after="120" w:line="240" w:lineRule="auto"/>
              <w:rPr>
                <w:color w:val="000000" w:themeColor="text1"/>
              </w:rPr>
            </w:pPr>
            <w:r w:rsidRPr="00E043A9">
              <w:t xml:space="preserve">What is the safety, effectiveness and cost-effectiveness of </w:t>
            </w:r>
            <w:r w:rsidRPr="00E043A9">
              <w:rPr>
                <w:i/>
                <w:iCs/>
              </w:rPr>
              <w:t>RET</w:t>
            </w:r>
            <w:r w:rsidRPr="00E043A9">
              <w:t xml:space="preserve"> variant testing of tumour tissue versus no </w:t>
            </w:r>
            <w:r w:rsidRPr="00E043A9">
              <w:rPr>
                <w:i/>
                <w:iCs/>
              </w:rPr>
              <w:t>RET</w:t>
            </w:r>
            <w:r w:rsidRPr="00E043A9">
              <w:t xml:space="preserve"> testing of tumour tissue in patients with MTC to determine eligibility for treatment with Pharmaceutical Benefits Scheme (PBS) subsidised selpercatinib</w:t>
            </w:r>
            <w:r w:rsidR="00895353">
              <w:t xml:space="preserve"> </w:t>
            </w:r>
            <w:r w:rsidR="007F3B86">
              <w:t>in</w:t>
            </w:r>
            <w:r w:rsidR="007A76FC">
              <w:t xml:space="preserve"> the</w:t>
            </w:r>
            <w:r w:rsidR="00895353" w:rsidRPr="00E043A9">
              <w:t xml:space="preserve"> advanced or metastatic MTC</w:t>
            </w:r>
            <w:r w:rsidR="007A76FC">
              <w:t xml:space="preserve"> setting</w:t>
            </w:r>
            <w:r w:rsidRPr="00E043A9">
              <w:t xml:space="preserve"> versus treatment with standard of care in those who have a clinically significant </w:t>
            </w:r>
            <w:r>
              <w:t xml:space="preserve">activating </w:t>
            </w:r>
            <w:r w:rsidRPr="00E043A9">
              <w:rPr>
                <w:i/>
                <w:iCs/>
              </w:rPr>
              <w:t>RET</w:t>
            </w:r>
            <w:r w:rsidRPr="00E043A9">
              <w:t xml:space="preserve"> variants and advanced or metastatic MTC?</w:t>
            </w:r>
          </w:p>
        </w:tc>
      </w:tr>
      <w:tr w:rsidR="00081635" w:rsidRPr="00E043A9" w14:paraId="71401F71" w14:textId="77777777" w:rsidTr="5942D757">
        <w:trPr>
          <w:trHeight w:val="300"/>
        </w:trPr>
        <w:tc>
          <w:tcPr>
            <w:tcW w:w="1812" w:type="dxa"/>
            <w:vMerge/>
          </w:tcPr>
          <w:p w14:paraId="3A9F7703" w14:textId="77777777" w:rsidR="00081635" w:rsidRPr="00E043A9" w:rsidRDefault="00081635" w:rsidP="004156F6">
            <w:pPr>
              <w:spacing w:after="120" w:line="240" w:lineRule="auto"/>
              <w:rPr>
                <w:rFonts w:cs="Arial"/>
              </w:rPr>
            </w:pPr>
          </w:p>
        </w:tc>
        <w:tc>
          <w:tcPr>
            <w:tcW w:w="7759" w:type="dxa"/>
            <w:gridSpan w:val="3"/>
          </w:tcPr>
          <w:p w14:paraId="12A579D8" w14:textId="1572518D" w:rsidR="00081635" w:rsidRPr="00E043A9" w:rsidRDefault="00081635" w:rsidP="004156F6">
            <w:pPr>
              <w:spacing w:after="120" w:line="240" w:lineRule="auto"/>
            </w:pPr>
            <w:r w:rsidRPr="00E043A9">
              <w:t>Is there a treatment effect modification for selpercatinib based on</w:t>
            </w:r>
            <w:r w:rsidR="00BE13CE">
              <w:t xml:space="preserve"> activating</w:t>
            </w:r>
            <w:r w:rsidRPr="00E043A9">
              <w:t xml:space="preserve"> </w:t>
            </w:r>
            <w:r w:rsidRPr="00E043A9">
              <w:rPr>
                <w:i/>
                <w:iCs/>
              </w:rPr>
              <w:t>RET</w:t>
            </w:r>
            <w:r w:rsidRPr="00E043A9">
              <w:t xml:space="preserve"> variant status in people with locally advanced or metastatic MTC?</w:t>
            </w:r>
          </w:p>
        </w:tc>
      </w:tr>
    </w:tbl>
    <w:p w14:paraId="0CABD9FB" w14:textId="77777777" w:rsidR="00081635" w:rsidRPr="00E043A9" w:rsidRDefault="00081635" w:rsidP="00E01349">
      <w:pPr>
        <w:rPr>
          <w:i/>
          <w:iCs/>
        </w:rPr>
      </w:pPr>
    </w:p>
    <w:p w14:paraId="188D7B9F" w14:textId="541F1100" w:rsidR="00943067" w:rsidRPr="00E043A9" w:rsidRDefault="00943067" w:rsidP="00943067">
      <w:r w:rsidRPr="00E043A9">
        <w:lastRenderedPageBreak/>
        <w:t xml:space="preserve">Note: </w:t>
      </w:r>
      <w:r w:rsidR="00EA6139" w:rsidRPr="00E043A9">
        <w:t>The</w:t>
      </w:r>
      <w:r w:rsidR="00D509AA" w:rsidRPr="00E043A9">
        <w:t xml:space="preserve"> term ‘</w:t>
      </w:r>
      <w:r w:rsidRPr="00E043A9">
        <w:t xml:space="preserve">clinically significant </w:t>
      </w:r>
      <w:r w:rsidR="00BE13CE">
        <w:t xml:space="preserve">activating </w:t>
      </w:r>
      <w:r w:rsidRPr="00E043A9">
        <w:rPr>
          <w:i/>
          <w:iCs/>
        </w:rPr>
        <w:t>RET</w:t>
      </w:r>
      <w:r w:rsidRPr="00E043A9">
        <w:t xml:space="preserve"> variants</w:t>
      </w:r>
      <w:r w:rsidR="00D509AA" w:rsidRPr="00E043A9">
        <w:t>’</w:t>
      </w:r>
      <w:r w:rsidRPr="00E043A9">
        <w:t xml:space="preserve"> </w:t>
      </w:r>
      <w:r w:rsidR="00D509AA" w:rsidRPr="00E043A9">
        <w:t>is used throughout the PICO Confirmation document and is</w:t>
      </w:r>
      <w:r w:rsidRPr="00E043A9">
        <w:t xml:space="preserve"> defined as:</w:t>
      </w:r>
    </w:p>
    <w:p w14:paraId="06CC5350" w14:textId="480E68EE" w:rsidR="00943067" w:rsidRPr="00E043A9" w:rsidRDefault="00943067" w:rsidP="00943067">
      <w:pPr>
        <w:pStyle w:val="ListParagraph"/>
        <w:numPr>
          <w:ilvl w:val="0"/>
          <w:numId w:val="26"/>
        </w:numPr>
      </w:pPr>
      <w:r w:rsidRPr="00E043A9">
        <w:t>Tier 1</w:t>
      </w:r>
      <w:r w:rsidR="00B64A18">
        <w:t xml:space="preserve"> somatic</w:t>
      </w:r>
      <w:r w:rsidRPr="00E043A9">
        <w:t xml:space="preserve"> </w:t>
      </w:r>
      <w:r w:rsidRPr="00E043A9">
        <w:rPr>
          <w:i/>
          <w:iCs/>
        </w:rPr>
        <w:t>RET</w:t>
      </w:r>
      <w:r w:rsidRPr="00E043A9">
        <w:t xml:space="preserve"> variants that are oncogenic drivers in MTC </w:t>
      </w:r>
      <w:r w:rsidR="00EF38E7" w:rsidRPr="00E043A9">
        <w:fldChar w:fldCharType="begin">
          <w:fldData xml:space="preserve">PEVuZE5vdGU+PENpdGU+PEF1dGhvcj5Ib3JuZTwvQXV0aG9yPjxZZWFyPjIwMTk8L1llYXI+PFJl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=
</w:fldData>
        </w:fldChar>
      </w:r>
      <w:r w:rsidR="00EF38E7" w:rsidRPr="00E043A9">
        <w:instrText xml:space="preserve"> ADDIN EN.CITE </w:instrText>
      </w:r>
      <w:r w:rsidR="00EF38E7" w:rsidRPr="00E043A9">
        <w:fldChar w:fldCharType="begin">
          <w:fldData xml:space="preserve">PEVuZE5vdGU+PENpdGU+PEF1dGhvcj5Ib3JuZTwvQXV0aG9yPjxZZWFyPjIwMTk8L1llYXI+PFJl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=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(Horne et al. 2019)</w:t>
      </w:r>
      <w:r w:rsidR="00EF38E7" w:rsidRPr="00E043A9">
        <w:fldChar w:fldCharType="end"/>
      </w:r>
    </w:p>
    <w:p w14:paraId="67A4E1A7" w14:textId="79FF1D05" w:rsidR="00943067" w:rsidRPr="00E043A9" w:rsidRDefault="00943067" w:rsidP="00943067">
      <w:pPr>
        <w:pStyle w:val="ListParagraph"/>
        <w:numPr>
          <w:ilvl w:val="0"/>
          <w:numId w:val="26"/>
        </w:numPr>
      </w:pPr>
      <w:r w:rsidRPr="00E043A9">
        <w:t>Pathogenic or likely pathogenic</w:t>
      </w:r>
      <w:r w:rsidR="00B64A18">
        <w:t xml:space="preserve"> germline</w:t>
      </w:r>
      <w:r w:rsidRPr="00E043A9">
        <w:t xml:space="preserve"> </w:t>
      </w:r>
      <w:r w:rsidRPr="00E043A9">
        <w:rPr>
          <w:i/>
          <w:iCs/>
        </w:rPr>
        <w:t>RET</w:t>
      </w:r>
      <w:r w:rsidRPr="00E043A9">
        <w:t xml:space="preserve"> variants that are causative of the inherited genetic condition, MEN2 </w:t>
      </w:r>
      <w:r w:rsidR="00EF38E7" w:rsidRPr="00E043A9">
        <w:fldChar w:fldCharType="begin">
          <w:fldData xml:space="preserve">PEVuZE5vdGU+PENpdGU+PEF1dGhvcj5SaWNoYXJkczwvQXV0aG9yPjxZZWFyPjIwMTU8L1llYXI+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</w:fldData>
        </w:fldChar>
      </w:r>
      <w:r w:rsidR="00EF38E7" w:rsidRPr="00E043A9">
        <w:instrText xml:space="preserve"> ADDIN EN.CITE </w:instrText>
      </w:r>
      <w:r w:rsidR="00EF38E7" w:rsidRPr="00E043A9">
        <w:fldChar w:fldCharType="begin">
          <w:fldData xml:space="preserve">PEVuZE5vdGU+PENpdGU+PEF1dGhvcj5SaWNoYXJkczwvQXV0aG9yPjxZZWFyPjIwMTU8L1llYXI+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(Richards et al. 2015)</w:t>
      </w:r>
      <w:r w:rsidR="00EF38E7" w:rsidRPr="00E043A9">
        <w:fldChar w:fldCharType="end"/>
      </w:r>
    </w:p>
    <w:p w14:paraId="6951D588" w14:textId="3B1B8F7A" w:rsidR="00D34E02" w:rsidRDefault="00BB710E" w:rsidP="00E01349">
      <w:r w:rsidRPr="00E043A9">
        <w:t xml:space="preserve">The same </w:t>
      </w:r>
      <w:r w:rsidRPr="00E043A9">
        <w:rPr>
          <w:i/>
          <w:iCs/>
        </w:rPr>
        <w:t>RET</w:t>
      </w:r>
      <w:r w:rsidRPr="00E043A9">
        <w:t xml:space="preserve"> variants that have been identified as being causative in multiple endocrine neoplasia 2 (MEN2) have been identified as tier 1 </w:t>
      </w:r>
      <w:r w:rsidRPr="00E043A9">
        <w:rPr>
          <w:i/>
          <w:iCs/>
        </w:rPr>
        <w:t>RET</w:t>
      </w:r>
      <w:r w:rsidRPr="00E043A9">
        <w:t xml:space="preserve"> variants in MTC. Patients with either type of </w:t>
      </w:r>
      <w:r w:rsidRPr="00E043A9">
        <w:rPr>
          <w:i/>
          <w:iCs/>
        </w:rPr>
        <w:t>RET</w:t>
      </w:r>
      <w:r w:rsidRPr="00E043A9">
        <w:t xml:space="preserve"> variant would be eligible for selpercatinib (if they meet other criteria such as having </w:t>
      </w:r>
      <w:r w:rsidR="003B10CB" w:rsidRPr="00E043A9">
        <w:t xml:space="preserve">locally </w:t>
      </w:r>
      <w:r w:rsidRPr="00E043A9">
        <w:t>advanced or metastatic MTC).</w:t>
      </w:r>
    </w:p>
    <w:p w14:paraId="5D5376EF" w14:textId="69365FCF" w:rsidR="006478E7" w:rsidRPr="00E043A9" w:rsidRDefault="00AB2E28" w:rsidP="00E01349">
      <w:r>
        <w:t xml:space="preserve">Therefore, testing of both tumour tissue </w:t>
      </w:r>
      <w:r w:rsidR="009C09B9">
        <w:t>(for somatic or germline</w:t>
      </w:r>
      <w:r w:rsidR="00776E1C">
        <w:t xml:space="preserve"> </w:t>
      </w:r>
      <w:r w:rsidR="00776E1C">
        <w:rPr>
          <w:i/>
          <w:iCs/>
        </w:rPr>
        <w:t xml:space="preserve">RET </w:t>
      </w:r>
      <w:r w:rsidR="00776E1C">
        <w:t>variants</w:t>
      </w:r>
      <w:r w:rsidR="009C09B9">
        <w:t xml:space="preserve">) </w:t>
      </w:r>
      <w:r>
        <w:t xml:space="preserve">and </w:t>
      </w:r>
      <w:r w:rsidR="00776E1C">
        <w:t xml:space="preserve">blood/buccal swab/saliva </w:t>
      </w:r>
      <w:r w:rsidR="009C09B9">
        <w:t xml:space="preserve">for germline </w:t>
      </w:r>
      <w:r w:rsidR="009C09B9">
        <w:rPr>
          <w:i/>
          <w:iCs/>
        </w:rPr>
        <w:t xml:space="preserve">RET </w:t>
      </w:r>
      <w:r w:rsidR="009C09B9">
        <w:t xml:space="preserve">variants are both included in the PICO confirmation, although </w:t>
      </w:r>
      <w:r w:rsidR="003929BC">
        <w:t xml:space="preserve">germline </w:t>
      </w:r>
      <w:r w:rsidR="003929BC">
        <w:rPr>
          <w:i/>
          <w:iCs/>
        </w:rPr>
        <w:t>RET</w:t>
      </w:r>
      <w:r w:rsidR="003929BC">
        <w:t xml:space="preserve"> gene testing already has an MBS item (73339)</w:t>
      </w:r>
      <w:r w:rsidR="00E87471">
        <w:t xml:space="preserve"> that </w:t>
      </w:r>
      <w:r w:rsidR="004F7F2D">
        <w:t xml:space="preserve">the target population are currently eligible </w:t>
      </w:r>
      <w:r w:rsidR="00A759BB">
        <w:t xml:space="preserve">to use </w:t>
      </w:r>
      <w:r w:rsidR="004F7F2D">
        <w:t xml:space="preserve">for </w:t>
      </w:r>
      <w:r w:rsidR="00692AB3">
        <w:t xml:space="preserve">MEN2 </w:t>
      </w:r>
      <w:r w:rsidR="004F7F2D">
        <w:t>diagnostic purposes, rather than predictive purposes (predicting response to treatment).</w:t>
      </w:r>
    </w:p>
    <w:p w14:paraId="53297713" w14:textId="31958C6A" w:rsidR="00912660" w:rsidRPr="00E043A9" w:rsidRDefault="00912660" w:rsidP="00713728">
      <w:pPr>
        <w:pStyle w:val="Heading2"/>
      </w:pPr>
      <w:r w:rsidRPr="00E043A9">
        <w:t>Purpose of application</w:t>
      </w:r>
    </w:p>
    <w:p w14:paraId="5D7BE914" w14:textId="77777777" w:rsidR="004C2C5E" w:rsidRPr="00E043A9" w:rsidRDefault="004C2C5E" w:rsidP="00DE762F">
      <w:pPr>
        <w:spacing w:after="0" w:line="259" w:lineRule="auto"/>
        <w:rPr>
          <w:iCs/>
          <w:szCs w:val="24"/>
        </w:rPr>
      </w:pPr>
      <w:r w:rsidRPr="00E043A9">
        <w:rPr>
          <w:iCs/>
          <w:szCs w:val="24"/>
        </w:rPr>
        <w:t>The codependent application requested:</w:t>
      </w:r>
    </w:p>
    <w:p w14:paraId="75A97C9A" w14:textId="144E596F" w:rsidR="004C2C5E" w:rsidRPr="00E043A9" w:rsidRDefault="004C2C5E" w:rsidP="00DE762F">
      <w:pPr>
        <w:pStyle w:val="ListParagraph"/>
        <w:numPr>
          <w:ilvl w:val="0"/>
          <w:numId w:val="4"/>
        </w:numPr>
        <w:spacing w:after="0" w:line="259" w:lineRule="auto"/>
        <w:ind w:left="714" w:hanging="357"/>
        <w:contextualSpacing w:val="0"/>
        <w:rPr>
          <w:iCs/>
          <w:szCs w:val="24"/>
        </w:rPr>
      </w:pPr>
      <w:r w:rsidRPr="00E043A9">
        <w:rPr>
          <w:iCs/>
          <w:szCs w:val="24"/>
        </w:rPr>
        <w:t>Medicare Benefits Schedule (MBS) listing of</w:t>
      </w:r>
      <w:r w:rsidR="00A56AF3" w:rsidRPr="00E043A9">
        <w:rPr>
          <w:iCs/>
          <w:szCs w:val="24"/>
        </w:rPr>
        <w:t xml:space="preserve"> </w:t>
      </w:r>
      <w:r w:rsidR="006D16B5" w:rsidRPr="00AF2E09">
        <w:rPr>
          <w:iCs/>
          <w:szCs w:val="24"/>
        </w:rPr>
        <w:t>ret</w:t>
      </w:r>
      <w:r w:rsidR="006D16B5" w:rsidRPr="006D16B5">
        <w:rPr>
          <w:iCs/>
          <w:szCs w:val="24"/>
        </w:rPr>
        <w:t xml:space="preserve"> </w:t>
      </w:r>
      <w:r w:rsidR="00034161" w:rsidRPr="00E043A9">
        <w:rPr>
          <w:iCs/>
          <w:szCs w:val="24"/>
        </w:rPr>
        <w:t>proto-oncogene (</w:t>
      </w:r>
      <w:r w:rsidR="00A56AF3" w:rsidRPr="00E043A9">
        <w:rPr>
          <w:i/>
          <w:szCs w:val="24"/>
        </w:rPr>
        <w:t>RET</w:t>
      </w:r>
      <w:r w:rsidR="00034161" w:rsidRPr="00E043A9">
        <w:rPr>
          <w:iCs/>
          <w:szCs w:val="24"/>
        </w:rPr>
        <w:t>)</w:t>
      </w:r>
      <w:r w:rsidR="00A56AF3" w:rsidRPr="00E043A9">
        <w:rPr>
          <w:iCs/>
          <w:szCs w:val="24"/>
        </w:rPr>
        <w:t xml:space="preserve"> variant testing</w:t>
      </w:r>
      <w:r w:rsidRPr="00E043A9">
        <w:rPr>
          <w:iCs/>
          <w:szCs w:val="24"/>
        </w:rPr>
        <w:t xml:space="preserve"> </w:t>
      </w:r>
      <w:r w:rsidR="00D509AA" w:rsidRPr="00E043A9">
        <w:rPr>
          <w:iCs/>
          <w:szCs w:val="24"/>
        </w:rPr>
        <w:t xml:space="preserve">of tumour tissue </w:t>
      </w:r>
      <w:r w:rsidRPr="00E043A9">
        <w:rPr>
          <w:iCs/>
          <w:szCs w:val="24"/>
        </w:rPr>
        <w:t xml:space="preserve">for the determination of patient eligibility for treatment with </w:t>
      </w:r>
      <w:bookmarkStart w:id="4" w:name="_Hlk200536441"/>
      <w:r w:rsidR="00A56AF3" w:rsidRPr="00E043A9">
        <w:t>selpercatinib (Retevmo®)</w:t>
      </w:r>
      <w:bookmarkEnd w:id="4"/>
      <w:r w:rsidRPr="00E043A9">
        <w:rPr>
          <w:iCs/>
          <w:szCs w:val="24"/>
        </w:rPr>
        <w:t>; and</w:t>
      </w:r>
    </w:p>
    <w:p w14:paraId="021E2612" w14:textId="1B95CE7C" w:rsidR="004C2C5E" w:rsidRPr="00E043A9" w:rsidRDefault="004C2C5E" w:rsidP="00DE762F">
      <w:pPr>
        <w:pStyle w:val="ListParagraph"/>
        <w:numPr>
          <w:ilvl w:val="0"/>
          <w:numId w:val="4"/>
        </w:numPr>
        <w:spacing w:before="120" w:after="240" w:line="259" w:lineRule="auto"/>
        <w:rPr>
          <w:iCs/>
          <w:szCs w:val="24"/>
        </w:rPr>
      </w:pPr>
      <w:r w:rsidRPr="00E043A9">
        <w:rPr>
          <w:iCs/>
          <w:szCs w:val="24"/>
        </w:rPr>
        <w:t xml:space="preserve">Pharmaceutical Benefits Scheme (PBS) Authority Required listing of </w:t>
      </w:r>
      <w:r w:rsidR="00A56AF3" w:rsidRPr="00E043A9">
        <w:t>selpercatinib (Retevmo®)</w:t>
      </w:r>
      <w:r w:rsidRPr="00E043A9">
        <w:rPr>
          <w:iCs/>
          <w:szCs w:val="24"/>
        </w:rPr>
        <w:t xml:space="preserve"> for the treatment of </w:t>
      </w:r>
      <w:r w:rsidR="00C86C17" w:rsidRPr="00E043A9">
        <w:rPr>
          <w:iCs/>
          <w:szCs w:val="24"/>
        </w:rPr>
        <w:t xml:space="preserve">locally </w:t>
      </w:r>
      <w:r w:rsidR="00A56AF3" w:rsidRPr="00E043A9">
        <w:rPr>
          <w:iCs/>
          <w:szCs w:val="24"/>
        </w:rPr>
        <w:t xml:space="preserve">advanced or metastatic </w:t>
      </w:r>
      <w:r w:rsidR="00D72D3B" w:rsidRPr="00E043A9">
        <w:rPr>
          <w:iCs/>
          <w:szCs w:val="24"/>
        </w:rPr>
        <w:t>medullary thyroid cancer (</w:t>
      </w:r>
      <w:r w:rsidR="00A56AF3" w:rsidRPr="00E043A9">
        <w:rPr>
          <w:iCs/>
          <w:szCs w:val="24"/>
        </w:rPr>
        <w:t>MTC</w:t>
      </w:r>
      <w:r w:rsidR="00D72D3B" w:rsidRPr="00E043A9">
        <w:rPr>
          <w:iCs/>
          <w:szCs w:val="24"/>
        </w:rPr>
        <w:t>)</w:t>
      </w:r>
      <w:r w:rsidRPr="00E043A9">
        <w:rPr>
          <w:iCs/>
          <w:szCs w:val="24"/>
        </w:rPr>
        <w:t>.</w:t>
      </w:r>
    </w:p>
    <w:p w14:paraId="2E56479E" w14:textId="7E7999D9" w:rsidR="000D1FCF" w:rsidRDefault="00F46C5B" w:rsidP="00F46C5B">
      <w:r w:rsidRPr="00E043A9">
        <w:t>T</w:t>
      </w:r>
      <w:r w:rsidR="000D1FCF" w:rsidRPr="00E043A9">
        <w:t>he clinical claim</w:t>
      </w:r>
      <w:r w:rsidR="005771DC" w:rsidRPr="00E043A9">
        <w:t xml:space="preserve"> made in the application form</w:t>
      </w:r>
      <w:r w:rsidRPr="00E043A9">
        <w:t xml:space="preserve"> was that t</w:t>
      </w:r>
      <w:r w:rsidR="005D30D9" w:rsidRPr="00E043A9">
        <w:t>he use of</w:t>
      </w:r>
      <w:r w:rsidRPr="00E043A9">
        <w:t xml:space="preserve"> </w:t>
      </w:r>
      <w:r w:rsidR="005D30D9" w:rsidRPr="00E043A9">
        <w:rPr>
          <w:i/>
          <w:iCs/>
        </w:rPr>
        <w:t>RET</w:t>
      </w:r>
      <w:r w:rsidR="005D30D9" w:rsidRPr="00E043A9">
        <w:t xml:space="preserve"> </w:t>
      </w:r>
      <w:r w:rsidRPr="00E043A9">
        <w:t>variant</w:t>
      </w:r>
      <w:r w:rsidR="005D30D9" w:rsidRPr="00E043A9">
        <w:t xml:space="preserve"> testing, followed by treatment with selpercatinib in eligible patients, results in superior health outcomes compared to no</w:t>
      </w:r>
      <w:r w:rsidRPr="00E043A9">
        <w:t xml:space="preserve"> </w:t>
      </w:r>
      <w:r w:rsidR="005D30D9" w:rsidRPr="00E043A9">
        <w:rPr>
          <w:i/>
          <w:iCs/>
        </w:rPr>
        <w:t>RET</w:t>
      </w:r>
      <w:r w:rsidR="005D30D9" w:rsidRPr="00E043A9">
        <w:t xml:space="preserve"> </w:t>
      </w:r>
      <w:r w:rsidRPr="00E043A9">
        <w:t>variant</w:t>
      </w:r>
      <w:r w:rsidR="005D30D9" w:rsidRPr="00E043A9">
        <w:t xml:space="preserve"> testing and treatment with the current standard of care</w:t>
      </w:r>
      <w:r w:rsidR="00CB524A" w:rsidRPr="00E043A9">
        <w:t>. The applicant also claimed that sel</w:t>
      </w:r>
      <w:r w:rsidR="000C4372" w:rsidRPr="00E043A9">
        <w:t>p</w:t>
      </w:r>
      <w:r w:rsidR="00CB524A" w:rsidRPr="00E043A9">
        <w:t xml:space="preserve">ercatinib had an acceptable safety profile compared to </w:t>
      </w:r>
      <w:r w:rsidR="00C86C17" w:rsidRPr="00E043A9">
        <w:t>multikinase inhibitors (</w:t>
      </w:r>
      <w:r w:rsidR="005D30D9" w:rsidRPr="00E043A9">
        <w:t>MKIs</w:t>
      </w:r>
      <w:r w:rsidR="00C86C17" w:rsidRPr="00E043A9">
        <w:t xml:space="preserve">; </w:t>
      </w:r>
      <w:r w:rsidR="005D30D9" w:rsidRPr="00E043A9">
        <w:t>cabozantinib or vandetanib)</w:t>
      </w:r>
      <w:r w:rsidR="000D1FCF" w:rsidRPr="00E043A9">
        <w:t>.</w:t>
      </w:r>
      <w:r w:rsidR="00D9582E">
        <w:t xml:space="preserve"> </w:t>
      </w:r>
    </w:p>
    <w:p w14:paraId="18E66948" w14:textId="77777777" w:rsidR="00D73332" w:rsidRPr="00E043A9" w:rsidRDefault="00D73332" w:rsidP="00FD4C65">
      <w:pPr>
        <w:pStyle w:val="Heading2"/>
      </w:pPr>
      <w:r w:rsidRPr="00E043A9">
        <w:t xml:space="preserve">PICO </w:t>
      </w:r>
      <w:r w:rsidR="00FD4E33" w:rsidRPr="00E043A9">
        <w:t xml:space="preserve">criteria </w:t>
      </w:r>
    </w:p>
    <w:p w14:paraId="06B30611" w14:textId="77777777" w:rsidR="007D6B83" w:rsidRPr="00E043A9" w:rsidRDefault="007D6B83" w:rsidP="007D6B83">
      <w:pPr>
        <w:pStyle w:val="Heading3"/>
      </w:pPr>
      <w:r w:rsidRPr="00E043A9">
        <w:t>Population</w:t>
      </w:r>
    </w:p>
    <w:p w14:paraId="16D126B6" w14:textId="17AB8946" w:rsidR="00A673EC" w:rsidRPr="00E043A9" w:rsidRDefault="00A673EC" w:rsidP="008D4F04">
      <w:pPr>
        <w:pStyle w:val="Heading4"/>
      </w:pPr>
      <w:r w:rsidRPr="00E043A9">
        <w:t>Population for testing</w:t>
      </w:r>
    </w:p>
    <w:p w14:paraId="2F175A6E" w14:textId="325D3B8D" w:rsidR="00D72D3B" w:rsidRDefault="00D72D3B" w:rsidP="008D4F04">
      <w:r w:rsidRPr="00E043A9">
        <w:t xml:space="preserve">The target population for </w:t>
      </w:r>
      <w:r w:rsidRPr="00E043A9">
        <w:rPr>
          <w:i/>
          <w:iCs/>
        </w:rPr>
        <w:t>RET</w:t>
      </w:r>
      <w:r w:rsidRPr="00E043A9">
        <w:t xml:space="preserve"> variant testing </w:t>
      </w:r>
      <w:r w:rsidR="00250184">
        <w:t xml:space="preserve">in tumour tissue </w:t>
      </w:r>
      <w:r w:rsidRPr="00E043A9">
        <w:t xml:space="preserve">are those with a confirmed </w:t>
      </w:r>
      <w:r w:rsidR="000C4372" w:rsidRPr="00E043A9">
        <w:t xml:space="preserve">histological </w:t>
      </w:r>
      <w:r w:rsidRPr="00E043A9">
        <w:t>diagnosis of MTC</w:t>
      </w:r>
      <w:r w:rsidR="00A673EC" w:rsidRPr="00E043A9">
        <w:t>, who have not already undergone testing of tumour tissue for</w:t>
      </w:r>
      <w:r w:rsidR="006E5990" w:rsidRPr="00E043A9">
        <w:t xml:space="preserve"> clinically significant</w:t>
      </w:r>
      <w:r w:rsidR="00A673EC" w:rsidRPr="00E043A9">
        <w:t xml:space="preserve"> </w:t>
      </w:r>
      <w:r w:rsidR="00A673EC" w:rsidRPr="00E043A9">
        <w:rPr>
          <w:i/>
          <w:iCs/>
        </w:rPr>
        <w:t>RET</w:t>
      </w:r>
      <w:r w:rsidR="00A673EC" w:rsidRPr="00E043A9">
        <w:t xml:space="preserve"> variants </w:t>
      </w:r>
      <w:r w:rsidR="008D4F04" w:rsidRPr="00E043A9">
        <w:t xml:space="preserve">and do not have a known germline </w:t>
      </w:r>
      <w:r w:rsidR="008D4F04" w:rsidRPr="00E043A9">
        <w:rPr>
          <w:i/>
          <w:iCs/>
        </w:rPr>
        <w:t>RET</w:t>
      </w:r>
      <w:r w:rsidR="008D4F04" w:rsidRPr="00E043A9">
        <w:t xml:space="preserve"> variant</w:t>
      </w:r>
      <w:r w:rsidR="00A673EC" w:rsidRPr="00E043A9">
        <w:t>.</w:t>
      </w:r>
    </w:p>
    <w:p w14:paraId="0854A6F1" w14:textId="77777777" w:rsidR="00507376" w:rsidRPr="00507376" w:rsidRDefault="00507376" w:rsidP="00507376">
      <w:pPr>
        <w:autoSpaceDE w:val="0"/>
        <w:autoSpaceDN w:val="0"/>
        <w:adjustRightInd w:val="0"/>
        <w:spacing w:line="23" w:lineRule="atLeast"/>
        <w:rPr>
          <w:rFonts w:asciiTheme="minorHAnsi" w:hAnsiTheme="minorHAnsi" w:cstheme="minorHAnsi"/>
          <w:i/>
        </w:rPr>
      </w:pPr>
      <w:r w:rsidRPr="00066506">
        <w:rPr>
          <w:rFonts w:asciiTheme="minorHAnsi" w:hAnsiTheme="minorHAnsi" w:cstheme="minorHAnsi"/>
          <w:i/>
        </w:rPr>
        <w:t xml:space="preserve">PASC noted that the population eligible for testing could either be restricted to those with locally advanced (stage III) or metastatic (stage IV) MTC (consistent with eligibility for selpercatinib) (Option 1), or it could be expanded to include any patient with a confirmed histological diagnosis of MTC, regardless of stage (Option 2). </w:t>
      </w:r>
    </w:p>
    <w:p w14:paraId="330A73D3" w14:textId="3268F097" w:rsidR="00507376" w:rsidRPr="003F3A64" w:rsidRDefault="00507376" w:rsidP="003F3A64">
      <w:pPr>
        <w:spacing w:line="23" w:lineRule="atLeast"/>
        <w:rPr>
          <w:rFonts w:asciiTheme="minorHAnsi" w:hAnsiTheme="minorHAnsi" w:cstheme="minorBidi"/>
          <w:i/>
        </w:rPr>
      </w:pPr>
      <w:r w:rsidRPr="00066506">
        <w:rPr>
          <w:rFonts w:asciiTheme="minorHAnsi" w:hAnsiTheme="minorHAnsi" w:cstheme="minorBidi"/>
          <w:i/>
        </w:rPr>
        <w:t xml:space="preserve">PASC noted that testing at the point of diagnosis regardless of stage (Option 2) avoids tissue block </w:t>
      </w:r>
      <w:r w:rsidR="00D724A6">
        <w:rPr>
          <w:rFonts w:asciiTheme="minorHAnsi" w:hAnsiTheme="minorHAnsi" w:cstheme="minorBidi"/>
          <w:i/>
        </w:rPr>
        <w:t xml:space="preserve">and </w:t>
      </w:r>
      <w:r w:rsidR="002910CB">
        <w:rPr>
          <w:rFonts w:asciiTheme="minorHAnsi" w:hAnsiTheme="minorHAnsi" w:cstheme="minorBidi"/>
          <w:i/>
        </w:rPr>
        <w:t xml:space="preserve">previous germline molecular report </w:t>
      </w:r>
      <w:r w:rsidRPr="00066506">
        <w:rPr>
          <w:rFonts w:asciiTheme="minorHAnsi" w:hAnsiTheme="minorHAnsi" w:cstheme="minorBidi"/>
          <w:i/>
        </w:rPr>
        <w:t xml:space="preserve">retrieval, and means clinicians and patients would know ahead of time about selpercatinib eligibility, prior to the point of disease progression (if not locally advanced or metastatic at the time of diagnosis). PASC considered it would not be unreasonable to test all patients with MTC, </w:t>
      </w:r>
      <w:r w:rsidRPr="00066506">
        <w:rPr>
          <w:rFonts w:asciiTheme="minorHAnsi" w:hAnsiTheme="minorHAnsi" w:cstheme="minorBidi"/>
          <w:i/>
        </w:rPr>
        <w:lastRenderedPageBreak/>
        <w:t xml:space="preserve">regardless of stage, and advised that the assessment report should include models of both Options 1 and 2 for MSAC ESC and MSAC consideration. </w:t>
      </w:r>
    </w:p>
    <w:p w14:paraId="1E9FA957" w14:textId="527ADCD9" w:rsidR="001B5173" w:rsidRPr="00E043A9" w:rsidRDefault="00636959" w:rsidP="00A31982">
      <w:r w:rsidRPr="00E043A9">
        <w:t xml:space="preserve">Thyroid cancer was diagnosed in 2.5% of all new cancer patients in Australia in 2022. Of the patients diagnosed with thyroid cancer, </w:t>
      </w:r>
      <w:r w:rsidR="0069077A" w:rsidRPr="00E043A9">
        <w:t xml:space="preserve">only </w:t>
      </w:r>
      <w:r w:rsidRPr="00E043A9">
        <w:t xml:space="preserve">4% </w:t>
      </w:r>
      <w:r w:rsidR="0069077A" w:rsidRPr="00E043A9">
        <w:t>had</w:t>
      </w:r>
      <w:r w:rsidRPr="00E043A9">
        <w:t xml:space="preserve"> MTC</w:t>
      </w:r>
      <w:r w:rsidR="0069077A" w:rsidRPr="00E043A9">
        <w:rPr>
          <w:rStyle w:val="FootnoteReference"/>
        </w:rPr>
        <w:footnoteReference w:id="2"/>
      </w:r>
      <w:r w:rsidRPr="00E043A9">
        <w:t>.</w:t>
      </w:r>
      <w:r w:rsidR="001B5173" w:rsidRPr="00E043A9">
        <w:t xml:space="preserve"> It arises from C cells </w:t>
      </w:r>
      <w:r w:rsidR="00A31982" w:rsidRPr="00E043A9">
        <w:t xml:space="preserve">(or parafollicular cells) </w:t>
      </w:r>
      <w:r w:rsidR="001B5173" w:rsidRPr="00E043A9">
        <w:t>within the thyroid, which are of neural crest origin</w:t>
      </w:r>
      <w:r w:rsidR="00A31982" w:rsidRPr="00E043A9">
        <w:t xml:space="preserve"> and function in </w:t>
      </w:r>
      <w:r w:rsidR="00AE72EF" w:rsidRPr="00E043A9">
        <w:t xml:space="preserve">secretion of the hormone, </w:t>
      </w:r>
      <w:r w:rsidR="00785D50" w:rsidRPr="00E043A9">
        <w:t>calcitonin</w:t>
      </w:r>
      <w:r w:rsidR="00A31982" w:rsidRPr="00E043A9">
        <w:t xml:space="preserve"> </w:t>
      </w:r>
      <w:r w:rsidR="00EF38E7" w:rsidRPr="00E043A9">
        <w:fldChar w:fldCharType="begin">
          <w:fldData xml:space="preserve">PEVuZE5vdGU+PENpdGU+PEF1dGhvcj5IYXphcmQ8L0F1dGhvcj48WWVhcj4xOTc3PC9ZZWFyPjxS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=
</w:fldData>
        </w:fldChar>
      </w:r>
      <w:r w:rsidR="00EF38E7" w:rsidRPr="00E043A9">
        <w:instrText xml:space="preserve"> ADDIN EN.CITE </w:instrText>
      </w:r>
      <w:r w:rsidR="00EF38E7" w:rsidRPr="00E043A9">
        <w:fldChar w:fldCharType="begin">
          <w:fldData xml:space="preserve">PEVuZE5vdGU+PENpdGU+PEF1dGhvcj5IYXphcmQ8L0F1dGhvcj48WWVhcj4xOTc3PC9ZZWFyPjxS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=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(Hazard 1977)</w:t>
      </w:r>
      <w:r w:rsidR="00EF38E7" w:rsidRPr="00E043A9">
        <w:fldChar w:fldCharType="end"/>
      </w:r>
      <w:r w:rsidR="00A31982" w:rsidRPr="00E043A9">
        <w:t>.</w:t>
      </w:r>
      <w:r w:rsidR="001B5173" w:rsidRPr="00E043A9">
        <w:t xml:space="preserve"> </w:t>
      </w:r>
      <w:r w:rsidR="00AE72EF" w:rsidRPr="00E043A9">
        <w:t>Thus, MTC is a neuroendocrine tumour</w:t>
      </w:r>
      <w:r w:rsidR="00A57D0B" w:rsidRPr="00E043A9">
        <w:t xml:space="preserve"> </w:t>
      </w:r>
      <w:r w:rsidR="00EF38E7" w:rsidRPr="00E043A9">
        <w:fldChar w:fldCharType="begin">
          <w:fldData xml:space="preserve">PEVuZE5vdGU+PENpdGU+PEF1dGhvcj5HaWxkPC9BdXRob3I+PFllYXI+MjAyMzwvWWVhcj48UmVj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</w:fldData>
        </w:fldChar>
      </w:r>
      <w:r w:rsidR="00EF38E7" w:rsidRPr="00E043A9">
        <w:instrText xml:space="preserve"> ADDIN EN.CITE </w:instrText>
      </w:r>
      <w:r w:rsidR="00EF38E7" w:rsidRPr="00E043A9">
        <w:fldChar w:fldCharType="begin">
          <w:fldData xml:space="preserve">PEVuZE5vdGU+PENpdGU+PEF1dGhvcj5HaWxkPC9BdXRob3I+PFllYXI+MjAyMzwvWWVhcj48UmVj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(Gild et al. 2023)</w:t>
      </w:r>
      <w:r w:rsidR="00EF38E7" w:rsidRPr="00E043A9">
        <w:fldChar w:fldCharType="end"/>
      </w:r>
      <w:r w:rsidR="00AE72EF" w:rsidRPr="00E043A9">
        <w:t xml:space="preserve">. </w:t>
      </w:r>
      <w:r w:rsidR="00A31982" w:rsidRPr="00E043A9">
        <w:t>Calcitonin functions in the regulation of plasma calcium by a feedback mechanism</w:t>
      </w:r>
      <w:r w:rsidR="00E84056" w:rsidRPr="00E043A9">
        <w:t xml:space="preserve"> which inhibits bone resorption, thus reducing the amount of circulating calcium</w:t>
      </w:r>
      <w:r w:rsidR="00A31982" w:rsidRPr="00E043A9">
        <w:t xml:space="preserve"> </w:t>
      </w:r>
      <w:r w:rsidR="00EF38E7" w:rsidRPr="00E043A9">
        <w:fldChar w:fldCharType="begin">
          <w:fldData xml:space="preserve">PEVuZE5vdGU+PENpdGU+PEF1dGhvcj5IYXphcmQ8L0F1dGhvcj48WWVhcj4xOTc3PC9ZZWFyPjxS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=
</w:fldData>
        </w:fldChar>
      </w:r>
      <w:r w:rsidR="00EF38E7" w:rsidRPr="00E043A9">
        <w:instrText xml:space="preserve"> ADDIN EN.CITE </w:instrText>
      </w:r>
      <w:r w:rsidR="00EF38E7" w:rsidRPr="00E043A9">
        <w:fldChar w:fldCharType="begin">
          <w:fldData xml:space="preserve">PEVuZE5vdGU+PENpdGU+PEF1dGhvcj5IYXphcmQ8L0F1dGhvcj48WWVhcj4xOTc3PC9ZZWFyPjxS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=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(Hazard 1977)</w:t>
      </w:r>
      <w:r w:rsidR="00EF38E7" w:rsidRPr="00E043A9">
        <w:fldChar w:fldCharType="end"/>
      </w:r>
      <w:r w:rsidR="00A31982" w:rsidRPr="00E043A9">
        <w:t xml:space="preserve">. </w:t>
      </w:r>
      <w:r w:rsidR="00AE72EF" w:rsidRPr="00E043A9">
        <w:t xml:space="preserve">Additionally, </w:t>
      </w:r>
      <w:r w:rsidR="00057386" w:rsidRPr="00E043A9">
        <w:t xml:space="preserve">because C cells do not lose their secretory capacity when becoming neoplastic, </w:t>
      </w:r>
      <w:r w:rsidR="00DF58CA">
        <w:t xml:space="preserve">they </w:t>
      </w:r>
      <w:r w:rsidR="003407DA">
        <w:t xml:space="preserve">continue to secrete </w:t>
      </w:r>
      <w:r w:rsidR="00D1385A">
        <w:t>calcitonin</w:t>
      </w:r>
      <w:r w:rsidR="00EE0EE7">
        <w:t xml:space="preserve"> often </w:t>
      </w:r>
      <w:r w:rsidR="00E43178">
        <w:t xml:space="preserve">in a dysregulated </w:t>
      </w:r>
      <w:r w:rsidR="006F4555">
        <w:t>way leading to excessive secretion of calcitonin</w:t>
      </w:r>
      <w:r w:rsidR="009C7459">
        <w:t xml:space="preserve">. Therefore, </w:t>
      </w:r>
      <w:r w:rsidR="00AE72EF" w:rsidRPr="00E043A9">
        <w:t>elevated cal</w:t>
      </w:r>
      <w:r w:rsidR="00AA679A" w:rsidRPr="00E043A9">
        <w:t>c</w:t>
      </w:r>
      <w:r w:rsidR="00AE72EF" w:rsidRPr="00E043A9">
        <w:t xml:space="preserve">itonin levels in the blood </w:t>
      </w:r>
      <w:r w:rsidR="00A57D0B" w:rsidRPr="00E043A9">
        <w:t>are</w:t>
      </w:r>
      <w:r w:rsidR="00AE72EF" w:rsidRPr="00E043A9">
        <w:t xml:space="preserve"> a highly sensitive and specific tumour marker for the diagnosis and follow-up of MTC </w:t>
      </w:r>
      <w:r w:rsidR="00EF38E7" w:rsidRPr="00E043A9">
        <w:fldChar w:fldCharType="begin">
          <w:fldData xml:space="preserve">PEVuZE5vdGU+PENpdGU+PEF1dGhvcj5HaWxkPC9BdXRob3I+PFllYXI+MjAyMzwvWWVhcj48UmVj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</w:fldData>
        </w:fldChar>
      </w:r>
      <w:r w:rsidR="00EF38E7" w:rsidRPr="00E043A9">
        <w:instrText xml:space="preserve"> ADDIN EN.CITE </w:instrText>
      </w:r>
      <w:r w:rsidR="00EF38E7" w:rsidRPr="00E043A9">
        <w:fldChar w:fldCharType="begin">
          <w:fldData xml:space="preserve">PEVuZE5vdGU+PENpdGU+PEF1dGhvcj5HaWxkPC9BdXRob3I+PFllYXI+MjAyMzwvWWVhcj48UmVj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(Gild et al. 2023)</w:t>
      </w:r>
      <w:r w:rsidR="00EF38E7" w:rsidRPr="00E043A9">
        <w:fldChar w:fldCharType="end"/>
      </w:r>
      <w:r w:rsidR="00AE72EF" w:rsidRPr="00E043A9">
        <w:t xml:space="preserve">. </w:t>
      </w:r>
      <w:r w:rsidR="00716012">
        <w:t xml:space="preserve">Unlike differentiated thyroid cancer, </w:t>
      </w:r>
      <w:r w:rsidR="00FC5DDB">
        <w:t>thyroid-stimulating hormone (TS</w:t>
      </w:r>
      <w:r w:rsidR="00CB5648">
        <w:t>H</w:t>
      </w:r>
      <w:r w:rsidR="00FC5DDB">
        <w:t xml:space="preserve">) </w:t>
      </w:r>
      <w:r w:rsidR="00760E75">
        <w:t xml:space="preserve">is not a key marker </w:t>
      </w:r>
      <w:r w:rsidR="00716012">
        <w:t>MTCs</w:t>
      </w:r>
      <w:r w:rsidR="00C76DE7">
        <w:t xml:space="preserve"> </w:t>
      </w:r>
      <w:r w:rsidR="005F62EB">
        <w:fldChar w:fldCharType="begin"/>
      </w:r>
      <w:r w:rsidR="005F62EB">
        <w:instrText xml:space="preserve"> ADDIN EN.CITE &lt;EndNote&gt;&lt;Cite&gt;&lt;Author&gt;Boucai&lt;/Author&gt;&lt;Year&gt;2024&lt;/Year&gt;&lt;RecNum&gt;32&lt;/RecNum&gt;&lt;DisplayText&gt;(Boucai, Zafereo &amp;amp; Cabanillas 2024)&lt;/DisplayText&gt;&lt;record&gt;&lt;rec-number&gt;32&lt;/rec-number&gt;&lt;foreign-keys&gt;&lt;key app="EN" db-id="tzxvpr2t6sr9e9eae2bxesr502xwpza9stsw" timestamp="1753057609"&gt;32&lt;/key&gt;&lt;/foreign-keys&gt;&lt;ref-type name="Journal Article"&gt;17&lt;/ref-type&gt;&lt;contributors&gt;&lt;authors&gt;&lt;author&gt;Boucai, L.&lt;/author&gt;&lt;author&gt;Zafereo, M.&lt;/author&gt;&lt;author&gt;Cabanillas, M. E.&lt;/author&gt;&lt;/authors&gt;&lt;/contributors&gt;&lt;auth-address&gt;Department of Medicine, Division of Endocrinology, Memorial Sloan Kettering Cancer Center, New York, New York.&amp;#xD;Department of Head and Neck Surgery, University of Texas MD Anderson Cancer Center, Houston, Texas.&amp;#xD;Department of Endocrine Neoplasia and Hormonal Disorders, University of Texas MD Anderson Cancer Center, Houston, Texas.&lt;/auth-address&gt;&lt;titles&gt;&lt;title&gt;Thyroid Cancer: A Review&lt;/title&gt;&lt;secondary-title&gt;Jama&lt;/secondary-title&gt;&lt;/titles&gt;&lt;periodical&gt;&lt;full-title&gt;Jama&lt;/full-title&gt;&lt;/periodical&gt;&lt;pages&gt;425-435&lt;/pages&gt;&lt;volume&gt;331&lt;/volume&gt;&lt;number&gt;5&lt;/number&gt;&lt;keywords&gt;&lt;keyword&gt;Humans&lt;/keyword&gt;&lt;keyword&gt;Adenocarcinoma, Follicular&lt;/keyword&gt;&lt;keyword&gt;Carcinoma, Neuroendocrine&lt;/keyword&gt;&lt;keyword&gt;Imidazoles&lt;/keyword&gt;&lt;keyword&gt;Iodine Radioisotopes&lt;/keyword&gt;&lt;keyword&gt;Oximes&lt;/keyword&gt;&lt;keyword&gt;Phenylurea Compounds&lt;/keyword&gt;&lt;keyword&gt;Quinolines&lt;/keyword&gt;&lt;keyword&gt;*Thyroid Neoplasms/diagnosis/genetics/physiopathology/therapy&lt;/keyword&gt;&lt;/keywords&gt;&lt;dates&gt;&lt;year&gt;2024&lt;/year&gt;&lt;pub-dates&gt;&lt;date&gt;Feb 6&lt;/date&gt;&lt;/pub-dates&gt;&lt;/dates&gt;&lt;isbn&gt;0098-7484&lt;/isbn&gt;&lt;accession-num&gt;38319329&lt;/accession-num&gt;&lt;urls&gt;&lt;/urls&gt;&lt;electronic-resource-num&gt;10.1001/jama.2023.26348&lt;/electronic-resource-num&gt;&lt;remote-database-provider&gt;NLM&lt;/remote-database-provider&gt;&lt;language&gt;eng&lt;/language&gt;&lt;/record&gt;&lt;/Cite&gt;&lt;/EndNote&gt;</w:instrText>
      </w:r>
      <w:r w:rsidR="005F62EB">
        <w:fldChar w:fldCharType="separate"/>
      </w:r>
      <w:r w:rsidR="005F62EB">
        <w:rPr>
          <w:noProof/>
        </w:rPr>
        <w:t>(Boucai, Zafereo &amp; Cabanillas 2024)</w:t>
      </w:r>
      <w:r w:rsidR="005F62EB">
        <w:fldChar w:fldCharType="end"/>
      </w:r>
      <w:r w:rsidR="00CB5648">
        <w:t>.</w:t>
      </w:r>
      <w:r w:rsidR="00716012">
        <w:t xml:space="preserve"> </w:t>
      </w:r>
      <w:r w:rsidR="001B5173" w:rsidRPr="00E043A9">
        <w:t>MTC commonly presents with a thyroid nodule in the upper portion of the gland</w:t>
      </w:r>
      <w:r w:rsidR="00057386" w:rsidRPr="00E043A9">
        <w:t>,</w:t>
      </w:r>
      <w:r w:rsidR="001B5173" w:rsidRPr="00E043A9">
        <w:t xml:space="preserve"> where C cells are primarily located</w:t>
      </w:r>
      <w:r w:rsidR="00057386" w:rsidRPr="00E043A9">
        <w:t>,</w:t>
      </w:r>
      <w:r w:rsidR="00681F44" w:rsidRPr="00E043A9">
        <w:t xml:space="preserve"> and has a 5-year survival rates of 83–89%</w:t>
      </w:r>
      <w:r w:rsidR="00057386" w:rsidRPr="00E043A9">
        <w:t>.</w:t>
      </w:r>
      <w:r w:rsidR="00681F44" w:rsidRPr="00E043A9">
        <w:t xml:space="preserve"> </w:t>
      </w:r>
      <w:r w:rsidR="00057386" w:rsidRPr="00E043A9">
        <w:t xml:space="preserve">However, </w:t>
      </w:r>
      <w:r w:rsidR="00681F44" w:rsidRPr="00E043A9">
        <w:t>in patients with distant metastases on presentation</w:t>
      </w:r>
      <w:r w:rsidR="00057386" w:rsidRPr="00E043A9">
        <w:t xml:space="preserve"> the survival rate decreases to 36–51% </w:t>
      </w:r>
      <w:r w:rsidR="00EF38E7" w:rsidRPr="00E043A9">
        <w:fldChar w:fldCharType="begin">
          <w:fldData xml:space="preserve">PEVuZE5vdGU+PENpdGU+PEF1dGhvcj5LZXNieTwvQXV0aG9yPjxZZWFyPjIwMjI8L1llYXI+PFJl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</w:fldData>
        </w:fldChar>
      </w:r>
      <w:r w:rsidR="00EF38E7" w:rsidRPr="00E043A9">
        <w:instrText xml:space="preserve"> ADDIN EN.CITE </w:instrText>
      </w:r>
      <w:r w:rsidR="00EF38E7" w:rsidRPr="00E043A9">
        <w:fldChar w:fldCharType="begin">
          <w:fldData xml:space="preserve">PEVuZE5vdGU+PENpdGU+PEF1dGhvcj5LZXNieTwvQXV0aG9yPjxZZWFyPjIwMjI8L1llYXI+PFJl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(Kesby et al. 2022)</w:t>
      </w:r>
      <w:r w:rsidR="00EF38E7" w:rsidRPr="00E043A9">
        <w:fldChar w:fldCharType="end"/>
      </w:r>
      <w:r w:rsidR="00681F44" w:rsidRPr="00E043A9">
        <w:t>.</w:t>
      </w:r>
      <w:r w:rsidR="00465C4B">
        <w:t xml:space="preserve"> It is expected that </w:t>
      </w:r>
      <w:r w:rsidR="001673F2">
        <w:t xml:space="preserve">15-20% of patients </w:t>
      </w:r>
      <w:r w:rsidR="007402BF">
        <w:t>wil</w:t>
      </w:r>
      <w:r w:rsidR="0087561C">
        <w:t>l</w:t>
      </w:r>
      <w:r w:rsidR="007402BF">
        <w:t xml:space="preserve"> present with </w:t>
      </w:r>
      <w:r w:rsidR="006C2600">
        <w:t xml:space="preserve">distant metastatic disease </w:t>
      </w:r>
      <w:r w:rsidR="005F62EB">
        <w:fldChar w:fldCharType="begin">
          <w:fldData xml:space="preserve">PEVuZE5vdGU+PENpdGU+PEF1dGhvcj5BbmdlbG91c2k8L0F1dGhvcj48WWVhcj4yMDIyPC9ZZWFy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</w:fldData>
        </w:fldChar>
      </w:r>
      <w:r w:rsidR="005F62EB">
        <w:instrText xml:space="preserve"> ADDIN EN.CITE </w:instrText>
      </w:r>
      <w:r w:rsidR="005F62EB">
        <w:fldChar w:fldCharType="begin">
          <w:fldData xml:space="preserve">PEVuZE5vdGU+PENpdGU+PEF1dGhvcj5BbmdlbG91c2k8L0F1dGhvcj48WWVhcj4yMDIyPC9ZZWFy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</w:fldData>
        </w:fldChar>
      </w:r>
      <w:r w:rsidR="005F62EB">
        <w:instrText xml:space="preserve"> ADDIN EN.CITE.DATA </w:instrText>
      </w:r>
      <w:r w:rsidR="005F62EB">
        <w:fldChar w:fldCharType="end"/>
      </w:r>
      <w:r w:rsidR="005F62EB">
        <w:fldChar w:fldCharType="separate"/>
      </w:r>
      <w:r w:rsidR="005F62EB">
        <w:rPr>
          <w:noProof/>
        </w:rPr>
        <w:t>(Angelousi et al. 2022)</w:t>
      </w:r>
      <w:r w:rsidR="005F62EB">
        <w:fldChar w:fldCharType="end"/>
      </w:r>
      <w:r w:rsidR="006C2600">
        <w:t xml:space="preserve">. </w:t>
      </w:r>
    </w:p>
    <w:p w14:paraId="53B88315" w14:textId="4C1BB92D" w:rsidR="00B80A61" w:rsidRPr="00E043A9" w:rsidRDefault="00B80A61" w:rsidP="00B80A61">
      <w:r w:rsidRPr="00E043A9">
        <w:t>MTCs are either sporadic (</w:t>
      </w:r>
      <w:r w:rsidR="00FB6683" w:rsidRPr="00E043A9">
        <w:t xml:space="preserve">approximately </w:t>
      </w:r>
      <w:r w:rsidRPr="00E043A9">
        <w:t xml:space="preserve">75% of </w:t>
      </w:r>
      <w:r w:rsidR="00FB6683" w:rsidRPr="00E043A9">
        <w:t>cases</w:t>
      </w:r>
      <w:r w:rsidRPr="00E043A9">
        <w:t>) or hereditary (</w:t>
      </w:r>
      <w:r w:rsidR="00FB6683" w:rsidRPr="00E043A9">
        <w:t xml:space="preserve">approximately </w:t>
      </w:r>
      <w:r w:rsidRPr="00E043A9">
        <w:t xml:space="preserve">25% of </w:t>
      </w:r>
      <w:r w:rsidR="00FB6683" w:rsidRPr="00E043A9">
        <w:t>cases</w:t>
      </w:r>
      <w:r w:rsidRPr="00E043A9">
        <w:t xml:space="preserve">) </w:t>
      </w:r>
      <w:r w:rsidR="00EF38E7" w:rsidRPr="00E043A9">
        <w:fldChar w:fldCharType="begin">
          <w:fldData xml:space="preserve">PEVuZE5vdGU+PENpdGU+PEF1dGhvcj5HaWxkPC9BdXRob3I+PFllYXI+MjAyMzwvWWVhcj48UmVj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</w:fldData>
        </w:fldChar>
      </w:r>
      <w:r w:rsidR="00EF38E7" w:rsidRPr="00E043A9">
        <w:instrText xml:space="preserve"> ADDIN EN.CITE </w:instrText>
      </w:r>
      <w:r w:rsidR="00EF38E7" w:rsidRPr="00E043A9">
        <w:fldChar w:fldCharType="begin">
          <w:fldData xml:space="preserve">PEVuZE5vdGU+PENpdGU+PEF1dGhvcj5HaWxkPC9BdXRob3I+PFllYXI+MjAyMzwvWWVhcj48UmVj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(Gild et al. 2023)</w:t>
      </w:r>
      <w:r w:rsidR="00EF38E7" w:rsidRPr="00E043A9">
        <w:fldChar w:fldCharType="end"/>
      </w:r>
      <w:r w:rsidRPr="00E043A9">
        <w:t xml:space="preserve">. Hereditary MTC is due to multiple endocrine neoplasia </w:t>
      </w:r>
      <w:r w:rsidR="00402821">
        <w:t xml:space="preserve">type </w:t>
      </w:r>
      <w:r w:rsidRPr="00E043A9">
        <w:t xml:space="preserve">2 (MEN2), a condition that can cause tumours affecting the endocrine glands. </w:t>
      </w:r>
      <w:r w:rsidR="003218B3" w:rsidRPr="00E043A9">
        <w:t xml:space="preserve">MEN2 consists of three related disorders: MEN2A, MEN2B, and familial medullary thyroid carcinoma (FMTC) </w:t>
      </w:r>
      <w:r w:rsidR="00EF38E7" w:rsidRPr="00E043A9">
        <w:fldChar w:fldCharType="begin">
          <w:fldData xml:space="preserve">PEVuZE5vdGU+PENpdGU+PEF1dGhvcj5TYW50b3JvPC9BdXRob3I+PFllYXI+MjAxMzwvWWVhcj48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</w:fldData>
        </w:fldChar>
      </w:r>
      <w:r w:rsidR="00C10DE2">
        <w:instrText xml:space="preserve"> ADDIN EN.CITE </w:instrText>
      </w:r>
      <w:r w:rsidR="00C10DE2">
        <w:fldChar w:fldCharType="begin">
          <w:fldData xml:space="preserve">PEVuZE5vdGU+PENpdGU+PEF1dGhvcj5TYW50b3JvPC9BdXRob3I+PFllYXI+MjAxMzwvWWVhcj48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</w:fldData>
        </w:fldChar>
      </w:r>
      <w:r w:rsidR="00C10DE2">
        <w:instrText xml:space="preserve"> ADDIN EN.CITE.DATA </w:instrText>
      </w:r>
      <w:r w:rsidR="00C10DE2">
        <w:fldChar w:fldCharType="end"/>
      </w:r>
      <w:r w:rsidR="00EF38E7" w:rsidRPr="00E043A9">
        <w:fldChar w:fldCharType="separate"/>
      </w:r>
      <w:r w:rsidR="00C10DE2">
        <w:rPr>
          <w:noProof/>
        </w:rPr>
        <w:t>(Santoro &amp; Carlomagno 2013; Walker &amp; Mulligan 2025)</w:t>
      </w:r>
      <w:r w:rsidR="00EF38E7" w:rsidRPr="00E043A9">
        <w:fldChar w:fldCharType="end"/>
      </w:r>
      <w:r w:rsidR="003218B3" w:rsidRPr="00E043A9">
        <w:t>.</w:t>
      </w:r>
      <w:r w:rsidR="00801FD0" w:rsidRPr="00E043A9">
        <w:t xml:space="preserve"> These will be collectively referred to as MEN2.</w:t>
      </w:r>
      <w:r w:rsidR="003218B3" w:rsidRPr="00E043A9">
        <w:t xml:space="preserve"> </w:t>
      </w:r>
      <w:r w:rsidRPr="00E043A9">
        <w:t>MTC is usually the first tumour to develop</w:t>
      </w:r>
      <w:r w:rsidR="003218B3" w:rsidRPr="00E043A9">
        <w:t xml:space="preserve"> in MEN2 and is</w:t>
      </w:r>
      <w:r w:rsidRPr="00E043A9">
        <w:t xml:space="preserve"> </w:t>
      </w:r>
      <w:r w:rsidR="003218B3" w:rsidRPr="00E043A9">
        <w:t>the only tumour type in FMTC</w:t>
      </w:r>
      <w:r w:rsidRPr="00E043A9">
        <w:t>. Patients with hereditary MTC typically present with bilateral tumours.</w:t>
      </w:r>
      <w:r w:rsidR="00FB6683" w:rsidRPr="00E043A9">
        <w:t xml:space="preserve"> MEN2A causes 23% of MTC, usually in the 3rd decade of life and MEN2B causes &lt;2% of MTC in the 1st decade of life, with FMTC causing &lt;1% of cases and occurs in middle-age</w:t>
      </w:r>
      <w:r w:rsidR="00E87671" w:rsidRPr="00E043A9">
        <w:t xml:space="preserve"> </w:t>
      </w:r>
      <w:r w:rsidR="00EF38E7" w:rsidRPr="00E043A9">
        <w:fldChar w:fldCharType="begin">
          <w:fldData xml:space="preserve">PEVuZE5vdGU+PENpdGU+PEF1dGhvcj5SYXVlPC9BdXRob3I+PFllYXI+MjAxNTwvWWVhcj48UmVj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</w:fldData>
        </w:fldChar>
      </w:r>
      <w:r w:rsidR="00C10DE2">
        <w:instrText xml:space="preserve"> ADDIN EN.CITE </w:instrText>
      </w:r>
      <w:r w:rsidR="00C10DE2">
        <w:fldChar w:fldCharType="begin">
          <w:fldData xml:space="preserve">PEVuZE5vdGU+PENpdGU+PEF1dGhvcj5SYXVlPC9BdXRob3I+PFllYXI+MjAxNTwvWWVhcj48UmVj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</w:fldData>
        </w:fldChar>
      </w:r>
      <w:r w:rsidR="00C10DE2">
        <w:instrText xml:space="preserve"> ADDIN EN.CITE.DATA </w:instrText>
      </w:r>
      <w:r w:rsidR="00C10DE2">
        <w:fldChar w:fldCharType="end"/>
      </w:r>
      <w:r w:rsidR="00EF38E7" w:rsidRPr="00E043A9">
        <w:fldChar w:fldCharType="separate"/>
      </w:r>
      <w:r w:rsidR="00C10DE2">
        <w:rPr>
          <w:noProof/>
        </w:rPr>
        <w:t>(Raue, Friedhelm &amp; Frank-Raue 2015; Santoro &amp; Carlomagno 2013)</w:t>
      </w:r>
      <w:r w:rsidR="00EF38E7" w:rsidRPr="00E043A9">
        <w:fldChar w:fldCharType="end"/>
      </w:r>
      <w:r w:rsidR="00FB6683" w:rsidRPr="00E043A9">
        <w:t xml:space="preserve">. </w:t>
      </w:r>
      <w:r w:rsidR="0048361F" w:rsidRPr="00E043A9">
        <w:t xml:space="preserve">Patients with sporadic MTC generally present with unilateral tumours and no other endocrine involvement with </w:t>
      </w:r>
      <w:r w:rsidR="00FB6683" w:rsidRPr="00E043A9">
        <w:t xml:space="preserve">average age </w:t>
      </w:r>
      <w:r w:rsidR="00AC476A" w:rsidRPr="00E043A9">
        <w:t xml:space="preserve">at diagnosis </w:t>
      </w:r>
      <w:r w:rsidR="0048361F" w:rsidRPr="00E043A9">
        <w:t>being</w:t>
      </w:r>
      <w:r w:rsidR="00AC476A" w:rsidRPr="00E043A9">
        <w:t xml:space="preserve"> </w:t>
      </w:r>
      <w:r w:rsidR="00FB6683" w:rsidRPr="00E043A9">
        <w:t xml:space="preserve">in the 5th decade of life </w:t>
      </w:r>
      <w:r w:rsidR="00EF38E7" w:rsidRPr="00E043A9">
        <w:fldChar w:fldCharType="begin"/>
      </w:r>
      <w:r w:rsidR="00C10DE2">
        <w:instrText xml:space="preserve"> ADDIN EN.CITE &lt;EndNote&gt;&lt;Cite&gt;&lt;Author&gt;Block&lt;/Author&gt;&lt;Year&gt;1980&lt;/Year&gt;&lt;RecNum&gt;18&lt;/RecNum&gt;&lt;DisplayText&gt;(Block et al. 1980; Raue, Friedhelm &amp;amp; Frank-Raue 2015)&lt;/DisplayText&gt;&lt;record&gt;&lt;rec-number&gt;18&lt;/rec-number&gt;&lt;foreign-keys&gt;&lt;key app="EN" db-id="tzxvpr2t6sr9e9eae2bxesr502xwpza9stsw" timestamp="1750213654"&gt;18&lt;/key&gt;&lt;/foreign-keys&gt;&lt;ref-type name="Journal Article"&gt;17&lt;/ref-type&gt;&lt;contributors&gt;&lt;authors&gt;&lt;author&gt;Block, MA&lt;/author&gt;&lt;author&gt;Jackson, CE&lt;/author&gt;&lt;author&gt;Greenawald, KA&lt;/author&gt;&lt;author&gt;Yott, JB&lt;/author&gt;&lt;author&gt;Tashjian, AH&lt;/author&gt;&lt;/authors&gt;&lt;/contributors&gt;&lt;titles&gt;&lt;title&gt;Clinical Characteristics Distinguishing Hereditary From Sporadic Medullary Thyroid Carcinoma: Treatment Implications&lt;/title&gt;&lt;secondary-title&gt;Archives of Surgery &lt;/secondary-title&gt;&lt;/titles&gt;&lt;pages&gt;142-148&lt;/pages&gt;&lt;volume&gt;115&lt;/volume&gt;&lt;number&gt;2&lt;/number&gt;&lt;dates&gt;&lt;year&gt;1980&lt;/year&gt;&lt;/dates&gt;&lt;urls&gt;&lt;/urls&gt;&lt;/record&gt;&lt;/Cite&gt;&lt;Cite&gt;&lt;Author&gt;Raue&lt;/Author&gt;&lt;Year&gt;2015&lt;/Year&gt;&lt;RecNum&gt;8&lt;/RecNum&gt;&lt;record&gt;&lt;rec-number&gt;8&lt;/rec-number&gt;&lt;foreign-keys&gt;&lt;key app="EN" db-id="tzxvpr2t6sr9e9eae2bxesr502xwpza9stsw" timestamp="1750123744"&gt;8&lt;/key&gt;&lt;/foreign-keys&gt;&lt;ref-type name="Book Section"&gt;5&lt;/ref-type&gt;&lt;contributors&gt;&lt;authors&gt;&lt;author&gt;Raue, Friedhelm&lt;/author&gt;&lt;author&gt;Frank-Raue, Karin&lt;/author&gt;&lt;/authors&gt;&lt;secondary-authors&gt;&lt;author&gt;Raue, Friedhelm&lt;/author&gt;&lt;/secondary-authors&gt;&lt;/contributors&gt;&lt;titles&gt;&lt;title&gt;Epidemiology and Clinical Presentation of Medullary Thyroid Carcinoma&lt;/title&gt;&lt;secondary-title&gt;Medullary Thyroid Carcinoma: Biology – Management – Treatment&lt;/secondary-title&gt;&lt;/titles&gt;&lt;pages&gt;61-90&lt;/pages&gt;&lt;dates&gt;&lt;year&gt;2015&lt;/year&gt;&lt;pub-dates&gt;&lt;date&gt;2015//&lt;/date&gt;&lt;/pub-dates&gt;&lt;/dates&gt;&lt;pub-location&gt;Cham&lt;/pub-location&gt;&lt;publisher&gt;Springer International Publishing&lt;/publisher&gt;&lt;isbn&gt;978-3-319-22542-5&lt;/isbn&gt;&lt;urls&gt;&lt;related-urls&gt;&lt;url&gt;https://doi.org/10.1007/978-3-319-22542-5_3&lt;/url&gt;&lt;url&gt;https://link.springer.com/chapter/10.1007/978-3-319-22542-5_3&lt;/url&gt;&lt;/related-urls&gt;&lt;/urls&gt;&lt;electronic-resource-num&gt;10.1007/978-3-319-22542-5_3&lt;/electronic-resource-num&gt;&lt;/record&gt;&lt;/Cite&gt;&lt;/EndNote&gt;</w:instrText>
      </w:r>
      <w:r w:rsidR="00EF38E7" w:rsidRPr="00E043A9">
        <w:fldChar w:fldCharType="separate"/>
      </w:r>
      <w:r w:rsidR="00C10DE2">
        <w:rPr>
          <w:noProof/>
        </w:rPr>
        <w:t>(Block et al. 1980; Raue, Friedhelm &amp; Frank-Raue 2015)</w:t>
      </w:r>
      <w:r w:rsidR="00EF38E7" w:rsidRPr="00E043A9">
        <w:fldChar w:fldCharType="end"/>
      </w:r>
      <w:r w:rsidR="0048361F" w:rsidRPr="00E043A9">
        <w:t>.</w:t>
      </w:r>
    </w:p>
    <w:p w14:paraId="67E67079" w14:textId="7802A9C2" w:rsidR="0056689C" w:rsidRPr="00E043A9" w:rsidRDefault="00B857BA" w:rsidP="0056689C">
      <w:pPr>
        <w:pStyle w:val="Heading4"/>
      </w:pPr>
      <w:r>
        <w:t>The role of calcitonin levels on the m</w:t>
      </w:r>
      <w:r w:rsidR="0056689C" w:rsidRPr="00E043A9">
        <w:t>anagement of locally advanced or metastatic MTC</w:t>
      </w:r>
    </w:p>
    <w:p w14:paraId="725E9929" w14:textId="1DCA3925" w:rsidR="0049056D" w:rsidRPr="00E043A9" w:rsidRDefault="0049056D" w:rsidP="0056689C">
      <w:r w:rsidRPr="00E043A9">
        <w:t xml:space="preserve">Calcitonin level </w:t>
      </w:r>
      <w:r w:rsidR="008F6CC0">
        <w:t xml:space="preserve">is </w:t>
      </w:r>
      <w:r w:rsidR="00F90231">
        <w:t xml:space="preserve">an important </w:t>
      </w:r>
      <w:r w:rsidR="009D62E6">
        <w:t>factor</w:t>
      </w:r>
      <w:r w:rsidRPr="00E043A9">
        <w:t xml:space="preserve"> used in the diagnosis, assessment and follow-up of MTC</w:t>
      </w:r>
      <w:r w:rsidR="008E7577">
        <w:t xml:space="preserve"> (</w:t>
      </w:r>
      <w:r w:rsidR="00C93BF6">
        <w:t>other factors include</w:t>
      </w:r>
      <w:r w:rsidR="006E34BD">
        <w:t>, but are not limited to</w:t>
      </w:r>
      <w:r w:rsidR="00D0734C">
        <w:t>,</w:t>
      </w:r>
      <w:r w:rsidR="008E7577">
        <w:t xml:space="preserve"> </w:t>
      </w:r>
      <w:r w:rsidR="002A1791">
        <w:t xml:space="preserve">biomarkers, </w:t>
      </w:r>
      <w:r w:rsidR="005C16E4">
        <w:t xml:space="preserve">tumour size and grade, and </w:t>
      </w:r>
      <w:r w:rsidR="00AA06D9">
        <w:t>lymph node involvement</w:t>
      </w:r>
      <w:r w:rsidR="006E34BD">
        <w:t>)</w:t>
      </w:r>
      <w:r w:rsidR="00703CDA" w:rsidRPr="00E043A9">
        <w:t>.</w:t>
      </w:r>
      <w:r w:rsidRPr="00E043A9">
        <w:t xml:space="preserve"> </w:t>
      </w:r>
      <w:r w:rsidR="00703CDA" w:rsidRPr="00E043A9">
        <w:t>P</w:t>
      </w:r>
      <w:r w:rsidRPr="00E043A9">
        <w:t>reoperative levels correlat</w:t>
      </w:r>
      <w:r w:rsidR="00703CDA" w:rsidRPr="00E043A9">
        <w:t>e</w:t>
      </w:r>
      <w:r w:rsidRPr="00E043A9">
        <w:t xml:space="preserve"> with the degree of metastatic disease </w:t>
      </w:r>
      <w:r w:rsidR="00EF38E7" w:rsidRPr="00E043A9">
        <w:fldChar w:fldCharType="begin">
          <w:fldData xml:space="preserve">PEVuZE5vdGU+PENpdGU+PEF1dGhvcj5HaWxkPC9BdXRob3I+PFllYXI+MjAyMzwvWWVhcj48UmVj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</w:fldData>
        </w:fldChar>
      </w:r>
      <w:r w:rsidR="00EF38E7" w:rsidRPr="00E043A9">
        <w:instrText xml:space="preserve"> ADDIN EN.CITE </w:instrText>
      </w:r>
      <w:r w:rsidR="00EF38E7" w:rsidRPr="00E043A9">
        <w:fldChar w:fldCharType="begin">
          <w:fldData xml:space="preserve">PEVuZE5vdGU+PENpdGU+PEF1dGhvcj5HaWxkPC9BdXRob3I+PFllYXI+MjAyMzwvWWVhcj48UmVj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(Gild et al. 2023)</w:t>
      </w:r>
      <w:r w:rsidR="00EF38E7" w:rsidRPr="00E043A9">
        <w:fldChar w:fldCharType="end"/>
      </w:r>
      <w:r w:rsidRPr="00E043A9">
        <w:t xml:space="preserve">. Levels below 53 pg/mL reflect a low likelihood of lymph node metastases, whereas levels above 1000 pg/mL </w:t>
      </w:r>
      <w:r w:rsidR="002520F0">
        <w:t xml:space="preserve">are </w:t>
      </w:r>
      <w:r w:rsidRPr="00E043A9">
        <w:t>highly indicative of distant metastatic disease.</w:t>
      </w:r>
      <w:r w:rsidR="00703CDA" w:rsidRPr="00E043A9">
        <w:t xml:space="preserve"> Preoperative calcitonin levels may also guide surgical management; in patients with levels above 200 pg/mL, contralateral neck dissection should be considered in addition to total thyroidectomy.</w:t>
      </w:r>
      <w:r w:rsidR="00975F89">
        <w:t xml:space="preserve"> This involves the </w:t>
      </w:r>
      <w:r w:rsidR="004C576F">
        <w:t xml:space="preserve">surgical removal of lymph nodes on the </w:t>
      </w:r>
      <w:r w:rsidR="00C72747">
        <w:t xml:space="preserve">side of the neck opposite to the primary tumour site. </w:t>
      </w:r>
    </w:p>
    <w:p w14:paraId="0CAE85A1" w14:textId="71FF08E5" w:rsidR="0049056D" w:rsidRPr="00E043A9" w:rsidRDefault="00703CDA" w:rsidP="0056689C">
      <w:r w:rsidRPr="00E043A9">
        <w:t>Postoperative calcitonin levels also aid in management of advanced or recurrent disease</w:t>
      </w:r>
      <w:r w:rsidR="00430782" w:rsidRPr="00E043A9">
        <w:t xml:space="preserve"> </w:t>
      </w:r>
      <w:r w:rsidR="00EF38E7" w:rsidRPr="00E043A9">
        <w:fldChar w:fldCharType="begin">
          <w:fldData xml:space="preserve">PEVuZE5vdGU+PENpdGU+PEF1dGhvcj5SYXVlPC9BdXRob3I+PFllYXI+MjAyNTwvWWVhcj48UmVj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==
</w:fldData>
        </w:fldChar>
      </w:r>
      <w:r w:rsidR="00C10DE2">
        <w:instrText xml:space="preserve"> ADDIN EN.CITE </w:instrText>
      </w:r>
      <w:r w:rsidR="00C10DE2">
        <w:fldChar w:fldCharType="begin">
          <w:fldData xml:space="preserve">PEVuZE5vdGU+PENpdGU+PEF1dGhvcj5SYXVlPC9BdXRob3I+PFllYXI+MjAyNTwvWWVhcj48UmVj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==
</w:fldData>
        </w:fldChar>
      </w:r>
      <w:r w:rsidR="00C10DE2">
        <w:instrText xml:space="preserve"> ADDIN EN.CITE.DATA </w:instrText>
      </w:r>
      <w:r w:rsidR="00C10DE2">
        <w:fldChar w:fldCharType="end"/>
      </w:r>
      <w:r w:rsidR="00EF38E7" w:rsidRPr="00E043A9">
        <w:fldChar w:fldCharType="separate"/>
      </w:r>
      <w:r w:rsidR="00C10DE2">
        <w:rPr>
          <w:noProof/>
        </w:rPr>
        <w:t>(Raue, F. &amp; Frank-Raue 2025)</w:t>
      </w:r>
      <w:r w:rsidR="00EF38E7" w:rsidRPr="00E043A9">
        <w:fldChar w:fldCharType="end"/>
      </w:r>
      <w:r w:rsidRPr="00E043A9">
        <w:t xml:space="preserve">. Persistent or recurrent disease with levels less than 150 pg/ml following thyroidectomy is usually confined to lymph nodes in the neck. If levels exceed 150 pg/ml, patients should be evaluated by multiple imaging procedures, including computed tomography (CT), magnetic resonance imaging (MRI), </w:t>
      </w:r>
      <w:r w:rsidRPr="00E043A9">
        <w:lastRenderedPageBreak/>
        <w:t>ultrasound of the liver, bone scintigraphy, and positron emission tomography (PET)</w:t>
      </w:r>
      <w:r w:rsidR="00430782" w:rsidRPr="00E043A9">
        <w:t xml:space="preserve"> </w:t>
      </w:r>
      <w:r w:rsidR="00EF38E7" w:rsidRPr="00E043A9">
        <w:fldChar w:fldCharType="begin">
          <w:fldData xml:space="preserve">PEVuZE5vdGU+PENpdGU+PEF1dGhvcj5SYXVlPC9BdXRob3I+PFllYXI+MjAyNTwvWWVhcj48UmVj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==
</w:fldData>
        </w:fldChar>
      </w:r>
      <w:r w:rsidR="00C10DE2">
        <w:instrText xml:space="preserve"> ADDIN EN.CITE </w:instrText>
      </w:r>
      <w:r w:rsidR="00C10DE2">
        <w:fldChar w:fldCharType="begin">
          <w:fldData xml:space="preserve">PEVuZE5vdGU+PENpdGU+PEF1dGhvcj5SYXVlPC9BdXRob3I+PFllYXI+MjAyNTwvWWVhcj48UmVj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==
</w:fldData>
        </w:fldChar>
      </w:r>
      <w:r w:rsidR="00C10DE2">
        <w:instrText xml:space="preserve"> ADDIN EN.CITE.DATA </w:instrText>
      </w:r>
      <w:r w:rsidR="00C10DE2">
        <w:fldChar w:fldCharType="end"/>
      </w:r>
      <w:r w:rsidR="00EF38E7" w:rsidRPr="00E043A9">
        <w:fldChar w:fldCharType="separate"/>
      </w:r>
      <w:r w:rsidR="00C10DE2">
        <w:rPr>
          <w:noProof/>
        </w:rPr>
        <w:t>(Raue, F. &amp; Frank-Raue 2025)</w:t>
      </w:r>
      <w:r w:rsidR="00EF38E7" w:rsidRPr="00E043A9">
        <w:fldChar w:fldCharType="end"/>
      </w:r>
      <w:r w:rsidRPr="00E043A9">
        <w:t>.</w:t>
      </w:r>
    </w:p>
    <w:p w14:paraId="2279092A" w14:textId="1A540621" w:rsidR="0024579E" w:rsidRPr="00E043A9" w:rsidRDefault="00E84056" w:rsidP="00430782">
      <w:r w:rsidRPr="00E043A9">
        <w:t>Patie</w:t>
      </w:r>
      <w:bookmarkStart w:id="5" w:name="_Hlk201053960"/>
      <w:r w:rsidRPr="00E043A9">
        <w:t>nts with persis</w:t>
      </w:r>
      <w:bookmarkEnd w:id="5"/>
      <w:r w:rsidRPr="00E043A9">
        <w:t xml:space="preserve">tent or recurrent MTC </w:t>
      </w:r>
      <w:r w:rsidR="00002317" w:rsidRPr="00E043A9">
        <w:t xml:space="preserve">localised </w:t>
      </w:r>
      <w:r w:rsidRPr="00E043A9">
        <w:t xml:space="preserve">to the neck and slightly elevated </w:t>
      </w:r>
      <w:r w:rsidR="00050F14" w:rsidRPr="00E043A9">
        <w:t xml:space="preserve">calcitonin </w:t>
      </w:r>
      <w:r w:rsidRPr="00E043A9">
        <w:t>levels following thyroidectomy might be candidates for neck reoperations depending on the extent of the tumo</w:t>
      </w:r>
      <w:r w:rsidR="00785D50" w:rsidRPr="00E043A9">
        <w:t>u</w:t>
      </w:r>
      <w:r w:rsidRPr="00E043A9">
        <w:t>r</w:t>
      </w:r>
      <w:r w:rsidR="0024579E" w:rsidRPr="00E043A9">
        <w:t xml:space="preserve"> </w:t>
      </w:r>
      <w:r w:rsidR="00EF38E7" w:rsidRPr="00E043A9">
        <w:fldChar w:fldCharType="begin">
          <w:fldData xml:space="preserve">PEVuZE5vdGU+PENpdGU+PEF1dGhvcj5SYXVlPC9BdXRob3I+PFllYXI+MjAyNTwvWWVhcj48UmVj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==
</w:fldData>
        </w:fldChar>
      </w:r>
      <w:r w:rsidR="00C10DE2">
        <w:instrText xml:space="preserve"> ADDIN EN.CITE </w:instrText>
      </w:r>
      <w:r w:rsidR="00C10DE2">
        <w:fldChar w:fldCharType="begin">
          <w:fldData xml:space="preserve">PEVuZE5vdGU+PENpdGU+PEF1dGhvcj5SYXVlPC9BdXRob3I+PFllYXI+MjAyNTwvWWVhcj48UmVj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==
</w:fldData>
        </w:fldChar>
      </w:r>
      <w:r w:rsidR="00C10DE2">
        <w:instrText xml:space="preserve"> ADDIN EN.CITE.DATA </w:instrText>
      </w:r>
      <w:r w:rsidR="00C10DE2">
        <w:fldChar w:fldCharType="end"/>
      </w:r>
      <w:r w:rsidR="00EF38E7" w:rsidRPr="00E043A9">
        <w:fldChar w:fldCharType="separate"/>
      </w:r>
      <w:r w:rsidR="00C10DE2">
        <w:rPr>
          <w:noProof/>
        </w:rPr>
        <w:t>(Raue, F. &amp; Frank-Raue 2025)</w:t>
      </w:r>
      <w:r w:rsidR="00EF38E7" w:rsidRPr="00E043A9">
        <w:fldChar w:fldCharType="end"/>
      </w:r>
      <w:r w:rsidRPr="00E043A9">
        <w:t>. Once metastases appear</w:t>
      </w:r>
      <w:r w:rsidR="0024579E" w:rsidRPr="00E043A9">
        <w:t xml:space="preserve"> </w:t>
      </w:r>
      <w:r w:rsidR="203F0A58">
        <w:t>MTC</w:t>
      </w:r>
      <w:r w:rsidR="0024579E" w:rsidRPr="00E043A9">
        <w:t xml:space="preserve"> becomes incurable, and the management goals are to provide locoregional disease control, palliate symptoms such as diarrh</w:t>
      </w:r>
      <w:r w:rsidR="00FF0D23">
        <w:t>o</w:t>
      </w:r>
      <w:r w:rsidR="0024579E" w:rsidRPr="00E043A9">
        <w:t>ea, palliate symptomatic metastases causing pain or bone fractures, and control metastases that threaten life through bronchial obstruction or spinal cord compression. This can be achieved by palliative surgery or systemic therapy using</w:t>
      </w:r>
      <w:r w:rsidR="00161C09" w:rsidRPr="00E043A9">
        <w:t xml:space="preserve"> non-selective</w:t>
      </w:r>
      <w:r w:rsidR="0024579E" w:rsidRPr="00E043A9">
        <w:t xml:space="preserve"> MKIs </w:t>
      </w:r>
      <w:r w:rsidR="00053941" w:rsidRPr="00E043A9">
        <w:t xml:space="preserve">that </w:t>
      </w:r>
      <w:r w:rsidR="000D73B7" w:rsidRPr="00E043A9">
        <w:t>inhibit multiple tyrosine kinases including</w:t>
      </w:r>
      <w:r w:rsidR="0024579E" w:rsidRPr="00E043A9">
        <w:t xml:space="preserve"> RET</w:t>
      </w:r>
      <w:r w:rsidR="00EC608C" w:rsidRPr="00E043A9">
        <w:t>, such as</w:t>
      </w:r>
      <w:r w:rsidR="0024579E" w:rsidRPr="00E043A9">
        <w:t xml:space="preserve"> </w:t>
      </w:r>
      <w:r w:rsidR="00EC608C" w:rsidRPr="00E043A9">
        <w:t>cabozantinib, lenvatinib, and vandetanib</w:t>
      </w:r>
      <w:r w:rsidR="0024579E" w:rsidRPr="00E043A9">
        <w:t>.</w:t>
      </w:r>
      <w:r w:rsidR="00EC608C" w:rsidRPr="00E043A9">
        <w:t xml:space="preserve"> RET-specific inhibitors such as selpercatinib have also be</w:t>
      </w:r>
      <w:r w:rsidR="00CC5082">
        <w:t>en</w:t>
      </w:r>
      <w:r w:rsidR="00EC608C" w:rsidRPr="00E043A9">
        <w:t xml:space="preserve"> used in patients with a clinically significant </w:t>
      </w:r>
      <w:r w:rsidR="00A06261">
        <w:t>activating</w:t>
      </w:r>
      <w:r w:rsidR="00EC608C" w:rsidRPr="00E043A9">
        <w:t xml:space="preserve"> </w:t>
      </w:r>
      <w:r w:rsidR="00EC608C" w:rsidRPr="00E043A9">
        <w:rPr>
          <w:i/>
          <w:iCs/>
        </w:rPr>
        <w:t>RET</w:t>
      </w:r>
      <w:r w:rsidR="00EC608C" w:rsidRPr="00E043A9">
        <w:t xml:space="preserve"> variant in their tumour tissue </w:t>
      </w:r>
      <w:r w:rsidR="00EC608C" w:rsidRPr="00E043A9">
        <w:fldChar w:fldCharType="begin">
          <w:fldData xml:space="preserve">PEVuZE5vdGU+PENpdGU+PEF1dGhvcj5SYXVlPC9BdXRob3I+PFllYXI+MjAyNTwvWWVhcj48UmVj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==
</w:fldData>
        </w:fldChar>
      </w:r>
      <w:r w:rsidR="00C10DE2">
        <w:instrText xml:space="preserve"> ADDIN EN.CITE </w:instrText>
      </w:r>
      <w:r w:rsidR="00C10DE2">
        <w:fldChar w:fldCharType="begin">
          <w:fldData xml:space="preserve">PEVuZE5vdGU+PENpdGU+PEF1dGhvcj5SYXVlPC9BdXRob3I+PFllYXI+MjAyNTwvWWVhcj48UmVj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==
</w:fldData>
        </w:fldChar>
      </w:r>
      <w:r w:rsidR="00C10DE2">
        <w:instrText xml:space="preserve"> ADDIN EN.CITE.DATA </w:instrText>
      </w:r>
      <w:r w:rsidR="00C10DE2">
        <w:fldChar w:fldCharType="end"/>
      </w:r>
      <w:r w:rsidR="00EC608C" w:rsidRPr="00E043A9">
        <w:fldChar w:fldCharType="separate"/>
      </w:r>
      <w:r w:rsidR="00C10DE2">
        <w:rPr>
          <w:noProof/>
        </w:rPr>
        <w:t>(Raue, F. &amp; Frank-Raue 2025)</w:t>
      </w:r>
      <w:r w:rsidR="00EC608C" w:rsidRPr="00E043A9">
        <w:fldChar w:fldCharType="end"/>
      </w:r>
      <w:r w:rsidR="00EC608C" w:rsidRPr="00E043A9">
        <w:t>.</w:t>
      </w:r>
    </w:p>
    <w:p w14:paraId="770DDEB0" w14:textId="77777777" w:rsidR="0056689C" w:rsidRPr="00E043A9" w:rsidRDefault="0056689C" w:rsidP="0056689C">
      <w:pPr>
        <w:keepNext/>
        <w:keepLines/>
        <w:spacing w:before="40" w:after="0"/>
        <w:outlineLvl w:val="3"/>
        <w:rPr>
          <w:rFonts w:asciiTheme="majorHAnsi" w:eastAsiaTheme="majorEastAsia" w:hAnsiTheme="majorHAnsi" w:cstheme="majorBidi"/>
          <w:i/>
          <w:iCs/>
          <w:color w:val="2E74B5" w:themeColor="accent1" w:themeShade="BF"/>
        </w:rPr>
      </w:pPr>
      <w:r w:rsidRPr="00E043A9">
        <w:rPr>
          <w:rFonts w:asciiTheme="majorHAnsi" w:eastAsiaTheme="majorEastAsia" w:hAnsiTheme="majorHAnsi" w:cstheme="majorBidi"/>
          <w:i/>
          <w:iCs/>
          <w:color w:val="2E74B5" w:themeColor="accent1" w:themeShade="BF"/>
        </w:rPr>
        <w:t xml:space="preserve">The role of </w:t>
      </w:r>
      <w:r w:rsidRPr="00E043A9">
        <w:rPr>
          <w:rFonts w:asciiTheme="majorHAnsi" w:eastAsiaTheme="majorEastAsia" w:hAnsiTheme="majorHAnsi" w:cstheme="majorBidi"/>
          <w:color w:val="2E74B5" w:themeColor="accent1" w:themeShade="BF"/>
        </w:rPr>
        <w:t>RET</w:t>
      </w:r>
      <w:r w:rsidRPr="00E043A9">
        <w:rPr>
          <w:rFonts w:asciiTheme="majorHAnsi" w:eastAsiaTheme="majorEastAsia" w:hAnsiTheme="majorHAnsi" w:cstheme="majorBidi"/>
          <w:i/>
          <w:iCs/>
          <w:color w:val="2E74B5" w:themeColor="accent1" w:themeShade="BF"/>
        </w:rPr>
        <w:t xml:space="preserve"> in MTC</w:t>
      </w:r>
    </w:p>
    <w:p w14:paraId="6A24FDF8" w14:textId="20E6A333" w:rsidR="0056689C" w:rsidRPr="00E043A9" w:rsidRDefault="006E5990" w:rsidP="0056689C">
      <w:r w:rsidRPr="00E043A9">
        <w:t xml:space="preserve">Clinically significant </w:t>
      </w:r>
      <w:r w:rsidR="001E3F9B">
        <w:t xml:space="preserve">activating </w:t>
      </w:r>
      <w:r w:rsidR="0056689C" w:rsidRPr="00E043A9">
        <w:rPr>
          <w:i/>
          <w:iCs/>
        </w:rPr>
        <w:t>RET</w:t>
      </w:r>
      <w:r w:rsidR="0056689C" w:rsidRPr="00E043A9">
        <w:t xml:space="preserve"> variants are genetic alterations found in </w:t>
      </w:r>
      <w:r w:rsidR="0024579E" w:rsidRPr="00E043A9">
        <w:t xml:space="preserve">70% </w:t>
      </w:r>
      <w:r w:rsidR="00A1248F" w:rsidRPr="00E043A9">
        <w:t xml:space="preserve">of </w:t>
      </w:r>
      <w:r w:rsidR="0056689C" w:rsidRPr="00E043A9">
        <w:t>patients with MTC and play a critical role in tumour development and progression</w:t>
      </w:r>
      <w:r w:rsidR="0024579E" w:rsidRPr="00E043A9">
        <w:t xml:space="preserve"> </w:t>
      </w:r>
      <w:r w:rsidR="00EF38E7" w:rsidRPr="00E043A9">
        <w:fldChar w:fldCharType="begin">
          <w:fldData xml:space="preserve">PEVuZE5vdGU+PENpdGU+PEF1dGhvcj5XaXJ0aDwvQXV0aG9yPjxZZWFyPjIwMjA8L1llYXI+PFJl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</w:fldData>
        </w:fldChar>
      </w:r>
      <w:r w:rsidR="00EF38E7" w:rsidRPr="00E043A9">
        <w:instrText xml:space="preserve"> ADDIN EN.CITE </w:instrText>
      </w:r>
      <w:r w:rsidR="00EF38E7" w:rsidRPr="00E043A9">
        <w:fldChar w:fldCharType="begin">
          <w:fldData xml:space="preserve">PEVuZE5vdGU+PENpdGU+PEF1dGhvcj5XaXJ0aDwvQXV0aG9yPjxZZWFyPjIwMjA8L1llYXI+PFJl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(Wirth et al. 2020)</w:t>
      </w:r>
      <w:r w:rsidR="00EF38E7" w:rsidRPr="00E043A9">
        <w:fldChar w:fldCharType="end"/>
      </w:r>
      <w:r w:rsidR="0056689C" w:rsidRPr="00E043A9">
        <w:t xml:space="preserve">. RET is a transmembrane tyrosine kinase receptor encoded by the </w:t>
      </w:r>
      <w:r w:rsidR="0056689C" w:rsidRPr="00E043A9">
        <w:rPr>
          <w:i/>
          <w:iCs/>
        </w:rPr>
        <w:t>RET</w:t>
      </w:r>
      <w:r w:rsidR="0056689C" w:rsidRPr="00E043A9">
        <w:t xml:space="preserve"> gene, which plays an important role in the development and maintenance of the enteric nervous and genitourinary systems in neonates such as kidney induction, spermatogonial stem cell maintenance, neural crest cell migration, central nervous system (CNS) and peripheral nervous system (PNS) neuron maintenance </w:t>
      </w:r>
      <w:r w:rsidR="00EF38E7" w:rsidRPr="00E043A9">
        <w:fldChar w:fldCharType="begin"/>
      </w:r>
      <w:r w:rsidR="00C10DE2">
        <w:instrText xml:space="preserve"> ADDIN EN.CITE &lt;EndNote&gt;&lt;Cite&gt;&lt;Author&gt;Walker&lt;/Author&gt;&lt;Year&gt;2025&lt;/Year&gt;&lt;RecNum&gt;11&lt;/RecNum&gt;&lt;DisplayText&gt;(Walker &amp;amp; Mulligan 2025)&lt;/DisplayText&gt;&lt;record&gt;&lt;rec-number&gt;11&lt;/rec-number&gt;&lt;foreign-keys&gt;&lt;key app="EN" db-id="tzxvpr2t6sr9e9eae2bxesr502xwpza9stsw" timestamp="1750123744"&gt;11&lt;/key&gt;&lt;/foreign-keys&gt;&lt;ref-type name="Journal Article"&gt;17&lt;/ref-type&gt;&lt;contributors&gt;&lt;authors&gt;&lt;author&gt;Walker, T. J.&lt;/author&gt;&lt;author&gt;Mulligan, L. M.&lt;/author&gt;&lt;/authors&gt;&lt;/contributors&gt;&lt;titles&gt;&lt;title&gt;Cellular mechanisms of RET receptor dysfunction in multiple endocrine neoplasia 2&lt;/title&gt;&lt;secondary-title&gt;Endocr Relat Cancer&lt;/secondary-title&gt;&lt;/titles&gt;&lt;periodical&gt;&lt;full-title&gt;Endocr Relat Cancer&lt;/full-title&gt;&lt;/periodical&gt;&lt;volume&gt;32&lt;/volume&gt;&lt;number&gt;1&lt;/number&gt;&lt;edition&gt;20241213&lt;/edition&gt;&lt;keywords&gt;&lt;keyword&gt;Humans&lt;/keyword&gt;&lt;keyword&gt;*Proto-Oncogene Proteins c-ret/genetics/metabolism&lt;/keyword&gt;&lt;keyword&gt;*Multiple Endocrine Neoplasia Type 2a/genetics&lt;/keyword&gt;&lt;keyword&gt;Animals&lt;/keyword&gt;&lt;keyword&gt;Mutation&lt;/keyword&gt;&lt;keyword&gt;Men2&lt;/keyword&gt;&lt;keyword&gt;Mtc&lt;/keyword&gt;&lt;keyword&gt;Pcc&lt;/keyword&gt;&lt;keyword&gt;Ret&lt;/keyword&gt;&lt;/keywords&gt;&lt;dates&gt;&lt;year&gt;2025&lt;/year&gt;&lt;pub-dates&gt;&lt;date&gt;Jan 1&lt;/date&gt;&lt;/pub-dates&gt;&lt;/dates&gt;&lt;isbn&gt;1351-0088&lt;/isbn&gt;&lt;accession-num&gt;39441865&lt;/accession-num&gt;&lt;urls&gt;&lt;related-urls&gt;&lt;url&gt;https://erc.bioscientifica.com/downloadpdf/view/journals/erc/32/1/ERC-24-0187.pdf&lt;/url&gt;&lt;/related-urls&gt;&lt;/urls&gt;&lt;electronic-resource-num&gt;10.1530/erc-24-0187&lt;/electronic-resource-num&gt;&lt;remote-database-provider&gt;NLM&lt;/remote-database-provider&gt;&lt;language&gt;eng&lt;/language&gt;&lt;/record&gt;&lt;/Cite&gt;&lt;/EndNote&gt;</w:instrText>
      </w:r>
      <w:r w:rsidR="00EF38E7" w:rsidRPr="00E043A9">
        <w:fldChar w:fldCharType="separate"/>
      </w:r>
      <w:r w:rsidR="00C10DE2">
        <w:rPr>
          <w:noProof/>
        </w:rPr>
        <w:t>(Walker &amp; Mulligan 2025)</w:t>
      </w:r>
      <w:r w:rsidR="00EF38E7" w:rsidRPr="00E043A9">
        <w:fldChar w:fldCharType="end"/>
      </w:r>
      <w:r w:rsidR="0056689C" w:rsidRPr="00E043A9">
        <w:t xml:space="preserve">. </w:t>
      </w:r>
    </w:p>
    <w:p w14:paraId="6301F443" w14:textId="43E44D88" w:rsidR="00F57CD2" w:rsidRPr="00E043A9" w:rsidRDefault="00F57CD2" w:rsidP="0056689C">
      <w:r w:rsidRPr="00E043A9">
        <w:t>RET</w:t>
      </w:r>
      <w:r w:rsidR="002E7076" w:rsidRPr="00E043A9">
        <w:t xml:space="preserve"> </w:t>
      </w:r>
      <w:r w:rsidRPr="00E043A9">
        <w:t xml:space="preserve">is </w:t>
      </w:r>
      <w:r w:rsidR="002E7076" w:rsidRPr="00E043A9">
        <w:t xml:space="preserve">normally </w:t>
      </w:r>
      <w:r w:rsidRPr="00E043A9">
        <w:t xml:space="preserve">activated by binding a </w:t>
      </w:r>
      <w:r w:rsidR="002E7076" w:rsidRPr="00E043A9">
        <w:t>group of neurotrophic growth factors that belong to the glial cell line-derived neurotrophic factor (GDNF) family</w:t>
      </w:r>
      <w:r w:rsidRPr="00E043A9">
        <w:t>, which leads to RET kinase activation and stimulates signalling through the mitogen-activated protein kinases</w:t>
      </w:r>
      <w:r w:rsidR="00213D6C" w:rsidRPr="00E043A9">
        <w:t xml:space="preserve"> (RAS-MAPK</w:t>
      </w:r>
      <w:r w:rsidRPr="00E043A9">
        <w:t>) and phosphatidyl inositol 3 kinase</w:t>
      </w:r>
      <w:r w:rsidR="00213D6C" w:rsidRPr="00E043A9">
        <w:t xml:space="preserve"> (PI3K-</w:t>
      </w:r>
      <w:r w:rsidRPr="00E043A9">
        <w:t>AKT</w:t>
      </w:r>
      <w:r w:rsidR="00213D6C" w:rsidRPr="00E043A9">
        <w:t>)</w:t>
      </w:r>
      <w:r w:rsidRPr="00E043A9">
        <w:t xml:space="preserve"> pathways</w:t>
      </w:r>
      <w:r w:rsidR="00E1063F" w:rsidRPr="00E043A9">
        <w:t xml:space="preserve"> </w:t>
      </w:r>
      <w:r w:rsidR="00EF38E7" w:rsidRPr="00E043A9">
        <w:fldChar w:fldCharType="begin">
          <w:fldData xml:space="preserve">PEVuZE5vdGU+PENpdGU+PEF1dGhvcj5TYW50b3JvPC9BdXRob3I+PFllYXI+MjAxMzwvWWVhcj48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</w:fldData>
        </w:fldChar>
      </w:r>
      <w:r w:rsidR="00C10DE2">
        <w:instrText xml:space="preserve"> ADDIN EN.CITE </w:instrText>
      </w:r>
      <w:r w:rsidR="00C10DE2">
        <w:fldChar w:fldCharType="begin">
          <w:fldData xml:space="preserve">PEVuZE5vdGU+PENpdGU+PEF1dGhvcj5TYW50b3JvPC9BdXRob3I+PFllYXI+MjAxMzwvWWVhcj48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</w:fldData>
        </w:fldChar>
      </w:r>
      <w:r w:rsidR="00C10DE2">
        <w:instrText xml:space="preserve"> ADDIN EN.CITE.DATA </w:instrText>
      </w:r>
      <w:r w:rsidR="00C10DE2">
        <w:fldChar w:fldCharType="end"/>
      </w:r>
      <w:r w:rsidR="00EF38E7" w:rsidRPr="00E043A9">
        <w:fldChar w:fldCharType="separate"/>
      </w:r>
      <w:r w:rsidR="00C10DE2">
        <w:rPr>
          <w:noProof/>
        </w:rPr>
        <w:t>(Santoro &amp; Carlomagno 2013; Walker &amp; Mulligan 2025)</w:t>
      </w:r>
      <w:r w:rsidR="00EF38E7" w:rsidRPr="00E043A9">
        <w:fldChar w:fldCharType="end"/>
      </w:r>
      <w:r w:rsidRPr="00E043A9">
        <w:t>.</w:t>
      </w:r>
      <w:r w:rsidR="00B80A61" w:rsidRPr="00E043A9">
        <w:t xml:space="preserve"> </w:t>
      </w:r>
      <w:r w:rsidR="00213D6C" w:rsidRPr="00E043A9">
        <w:t>The role of RET signa</w:t>
      </w:r>
      <w:r w:rsidR="00752CD1" w:rsidRPr="00E043A9">
        <w:t>l</w:t>
      </w:r>
      <w:r w:rsidR="00213D6C" w:rsidRPr="00E043A9">
        <w:t xml:space="preserve">ling in normal C-cell function is </w:t>
      </w:r>
      <w:r w:rsidR="00B80A61" w:rsidRPr="00E043A9">
        <w:t xml:space="preserve">not </w:t>
      </w:r>
      <w:r w:rsidR="00213D6C" w:rsidRPr="00E043A9">
        <w:t>known</w:t>
      </w:r>
      <w:r w:rsidR="00B80A61" w:rsidRPr="00E043A9">
        <w:t>, al</w:t>
      </w:r>
      <w:r w:rsidR="00213D6C" w:rsidRPr="00E043A9">
        <w:t xml:space="preserve">though calcitonin gene transcription appears to be sensitive to RET activation </w:t>
      </w:r>
      <w:r w:rsidR="00EF38E7" w:rsidRPr="00E043A9">
        <w:fldChar w:fldCharType="begin">
          <w:fldData xml:space="preserve">PEVuZE5vdGU+PENpdGU+PEF1dGhvcj5CYWdoZXJpLVlhcm1hbmQ8L0F1dGhvcj48WWVhcj4yMDI1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</w:fldData>
        </w:fldChar>
      </w:r>
      <w:r w:rsidR="00C10DE2">
        <w:instrText xml:space="preserve"> ADDIN EN.CITE </w:instrText>
      </w:r>
      <w:r w:rsidR="00C10DE2">
        <w:fldChar w:fldCharType="begin">
          <w:fldData xml:space="preserve">PEVuZE5vdGU+PENpdGU+PEF1dGhvcj5CYWdoZXJpLVlhcm1hbmQ8L0F1dGhvcj48WWVhcj4yMDI1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</w:fldData>
        </w:fldChar>
      </w:r>
      <w:r w:rsidR="00C10DE2">
        <w:instrText xml:space="preserve"> ADDIN EN.CITE.DATA </w:instrText>
      </w:r>
      <w:r w:rsidR="00C10DE2">
        <w:fldChar w:fldCharType="end"/>
      </w:r>
      <w:r w:rsidR="00EF38E7" w:rsidRPr="00E043A9">
        <w:fldChar w:fldCharType="separate"/>
      </w:r>
      <w:r w:rsidR="00C10DE2">
        <w:rPr>
          <w:noProof/>
        </w:rPr>
        <w:t>(Bagheri-Yarmand, Grubbs &amp; Hofmann 2025)</w:t>
      </w:r>
      <w:r w:rsidR="00EF38E7" w:rsidRPr="00E043A9">
        <w:fldChar w:fldCharType="end"/>
      </w:r>
      <w:r w:rsidR="00213D6C" w:rsidRPr="00E043A9">
        <w:t>.</w:t>
      </w:r>
    </w:p>
    <w:p w14:paraId="6A095E7A" w14:textId="6CD4F427" w:rsidR="00127AAC" w:rsidRPr="00E043A9" w:rsidRDefault="00752CD1" w:rsidP="00127AAC">
      <w:r w:rsidRPr="00E043A9">
        <w:t xml:space="preserve">The </w:t>
      </w:r>
      <w:r w:rsidR="00743DF0" w:rsidRPr="00E043A9">
        <w:t>three hereditary</w:t>
      </w:r>
      <w:r w:rsidRPr="00E043A9">
        <w:t xml:space="preserve"> </w:t>
      </w:r>
      <w:r w:rsidR="00801FD0" w:rsidRPr="00E043A9">
        <w:t>MEN2</w:t>
      </w:r>
      <w:r w:rsidRPr="00E043A9">
        <w:t xml:space="preserve"> subtypes</w:t>
      </w:r>
      <w:r w:rsidR="00801FD0" w:rsidRPr="00E043A9">
        <w:t xml:space="preserve"> </w:t>
      </w:r>
      <w:r w:rsidRPr="00E043A9">
        <w:t xml:space="preserve">differ in tumour aggressiveness and are caused by distinct patterns of </w:t>
      </w:r>
      <w:r w:rsidRPr="00E043A9">
        <w:rPr>
          <w:i/>
          <w:iCs/>
        </w:rPr>
        <w:t>RET</w:t>
      </w:r>
      <w:r w:rsidRPr="00E043A9">
        <w:t xml:space="preserve"> variants</w:t>
      </w:r>
      <w:r w:rsidR="00801FD0" w:rsidRPr="00E043A9">
        <w:t xml:space="preserve"> (</w:t>
      </w:r>
      <w:r w:rsidR="00801FD0" w:rsidRPr="00E043A9">
        <w:fldChar w:fldCharType="begin"/>
      </w:r>
      <w:r w:rsidR="00801FD0" w:rsidRPr="00E043A9">
        <w:instrText xml:space="preserve"> REF _Ref201149438 \h </w:instrText>
      </w:r>
      <w:r w:rsidR="00801FD0" w:rsidRPr="00E043A9">
        <w:fldChar w:fldCharType="separate"/>
      </w:r>
      <w:r w:rsidR="003D10D0" w:rsidRPr="000E2786">
        <w:t xml:space="preserve">Figure </w:t>
      </w:r>
      <w:r w:rsidR="003D10D0">
        <w:rPr>
          <w:noProof/>
        </w:rPr>
        <w:t>1</w:t>
      </w:r>
      <w:r w:rsidR="00801FD0" w:rsidRPr="00E043A9">
        <w:fldChar w:fldCharType="end"/>
      </w:r>
      <w:r w:rsidR="00801FD0" w:rsidRPr="00E043A9">
        <w:t>)</w:t>
      </w:r>
      <w:r w:rsidRPr="00E043A9">
        <w:t xml:space="preserve"> </w:t>
      </w:r>
      <w:r w:rsidR="00EF38E7" w:rsidRPr="00E043A9">
        <w:fldChar w:fldCharType="begin">
          <w:fldData xml:space="preserve">PEVuZE5vdGU+PENpdGU+PEF1dGhvcj5TYW50b3JvPC9BdXRob3I+PFllYXI+MjAxMzwvWWVhcj48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</w:fldData>
        </w:fldChar>
      </w:r>
      <w:r w:rsidR="00C10DE2">
        <w:instrText xml:space="preserve"> ADDIN EN.CITE </w:instrText>
      </w:r>
      <w:r w:rsidR="00C10DE2">
        <w:fldChar w:fldCharType="begin">
          <w:fldData xml:space="preserve">PEVuZE5vdGU+PENpdGU+PEF1dGhvcj5TYW50b3JvPC9BdXRob3I+PFllYXI+MjAxMzwvWWVhcj48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</w:fldData>
        </w:fldChar>
      </w:r>
      <w:r w:rsidR="00C10DE2">
        <w:instrText xml:space="preserve"> ADDIN EN.CITE.DATA </w:instrText>
      </w:r>
      <w:r w:rsidR="00C10DE2">
        <w:fldChar w:fldCharType="end"/>
      </w:r>
      <w:r w:rsidR="00EF38E7" w:rsidRPr="00E043A9">
        <w:fldChar w:fldCharType="separate"/>
      </w:r>
      <w:r w:rsidR="00C10DE2">
        <w:rPr>
          <w:noProof/>
        </w:rPr>
        <w:t>(Santoro &amp; Carlomagno 2013; Walker &amp; Mulligan 2025)</w:t>
      </w:r>
      <w:r w:rsidR="00EF38E7" w:rsidRPr="00E043A9">
        <w:fldChar w:fldCharType="end"/>
      </w:r>
      <w:r w:rsidRPr="00E043A9">
        <w:t>.</w:t>
      </w:r>
      <w:r w:rsidR="00FB6683" w:rsidRPr="00E043A9">
        <w:t xml:space="preserve"> </w:t>
      </w:r>
      <w:r w:rsidR="00FB6683" w:rsidRPr="00E043A9">
        <w:rPr>
          <w:i/>
          <w:iCs/>
        </w:rPr>
        <w:t>RET</w:t>
      </w:r>
      <w:r w:rsidR="00FB6683" w:rsidRPr="00E043A9">
        <w:t xml:space="preserve"> </w:t>
      </w:r>
      <w:r w:rsidR="00E87671" w:rsidRPr="00E043A9">
        <w:t>variants causing</w:t>
      </w:r>
      <w:r w:rsidR="00FB6683" w:rsidRPr="00E043A9">
        <w:t xml:space="preserve"> </w:t>
      </w:r>
      <w:r w:rsidR="00E87671" w:rsidRPr="00E043A9">
        <w:t xml:space="preserve">MEN2A </w:t>
      </w:r>
      <w:r w:rsidR="00F15CC4" w:rsidRPr="00E043A9">
        <w:t xml:space="preserve">and FMTC </w:t>
      </w:r>
      <w:r w:rsidR="00E87671" w:rsidRPr="00E043A9">
        <w:t>mostly involve substitution of an</w:t>
      </w:r>
      <w:r w:rsidR="00FB6683" w:rsidRPr="00E043A9">
        <w:t xml:space="preserve"> extracellular cysteine </w:t>
      </w:r>
      <w:r w:rsidR="007B1293" w:rsidRPr="00E043A9">
        <w:t>(C)</w:t>
      </w:r>
      <w:r w:rsidR="007B1293">
        <w:t xml:space="preserve"> </w:t>
      </w:r>
      <w:r w:rsidR="00FB6683" w:rsidRPr="00E043A9">
        <w:t>residue</w:t>
      </w:r>
      <w:r w:rsidR="00E87671" w:rsidRPr="00E043A9">
        <w:t xml:space="preserve"> involved in</w:t>
      </w:r>
      <w:r w:rsidR="00FB6683" w:rsidRPr="00E043A9">
        <w:t xml:space="preserve"> ligand-independent dimerization </w:t>
      </w:r>
      <w:r w:rsidR="00E87671" w:rsidRPr="00E043A9">
        <w:t xml:space="preserve">via disulphide bonds. </w:t>
      </w:r>
      <w:r w:rsidR="00F15CC4" w:rsidRPr="00E043A9">
        <w:t xml:space="preserve">MEN2A is most frequently (85% of cases) associated with variants that substitute </w:t>
      </w:r>
      <w:r w:rsidR="007B1293">
        <w:t>C</w:t>
      </w:r>
      <w:r w:rsidR="00F15CC4" w:rsidRPr="00E043A9">
        <w:t xml:space="preserve">634, particularly </w:t>
      </w:r>
      <w:r w:rsidR="00A342C4" w:rsidRPr="00E043A9">
        <w:t xml:space="preserve">the substitution </w:t>
      </w:r>
      <w:r w:rsidR="00F15CC4" w:rsidRPr="00E043A9">
        <w:t xml:space="preserve">C634R, whereas FMTC </w:t>
      </w:r>
      <w:r w:rsidR="00A342C4" w:rsidRPr="00E043A9">
        <w:t>variants</w:t>
      </w:r>
      <w:r w:rsidR="00F15CC4" w:rsidRPr="00E043A9">
        <w:t xml:space="preserve"> are evenly distributed among the </w:t>
      </w:r>
      <w:r w:rsidR="00A342C4" w:rsidRPr="00E043A9">
        <w:t xml:space="preserve">codons encoding the </w:t>
      </w:r>
      <w:r w:rsidR="00F15CC4" w:rsidRPr="00E043A9">
        <w:t xml:space="preserve">various </w:t>
      </w:r>
      <w:r w:rsidR="00B11FBE">
        <w:t>Cs</w:t>
      </w:r>
      <w:r w:rsidR="00F15CC4" w:rsidRPr="00E043A9">
        <w:t xml:space="preserve"> </w:t>
      </w:r>
      <w:bookmarkStart w:id="6" w:name="_Hlk201829927"/>
      <w:r w:rsidR="00F15CC4" w:rsidRPr="00E043A9">
        <w:t>(</w:t>
      </w:r>
      <w:r w:rsidR="00DB398B" w:rsidRPr="00E043A9">
        <w:fldChar w:fldCharType="begin"/>
      </w:r>
      <w:r w:rsidR="00DB398B" w:rsidRPr="00E043A9">
        <w:instrText xml:space="preserve"> REF _Ref201149438 \h </w:instrText>
      </w:r>
      <w:r w:rsidR="00DB398B" w:rsidRPr="00E043A9">
        <w:fldChar w:fldCharType="separate"/>
      </w:r>
      <w:r w:rsidR="003D10D0" w:rsidRPr="000E2786">
        <w:t xml:space="preserve">Figure </w:t>
      </w:r>
      <w:r w:rsidR="003D10D0">
        <w:rPr>
          <w:noProof/>
        </w:rPr>
        <w:t>1</w:t>
      </w:r>
      <w:r w:rsidR="00DB398B" w:rsidRPr="00E043A9">
        <w:fldChar w:fldCharType="end"/>
      </w:r>
      <w:r w:rsidR="00F15CC4" w:rsidRPr="00E043A9">
        <w:t>)</w:t>
      </w:r>
      <w:bookmarkEnd w:id="6"/>
      <w:r w:rsidR="00F15CC4" w:rsidRPr="00E043A9">
        <w:t xml:space="preserve">. </w:t>
      </w:r>
      <w:r w:rsidR="00127AAC" w:rsidRPr="00E043A9">
        <w:t xml:space="preserve">These RET-variant kinases form covalently linked dimers in the absence of neurotrophic growth factors, leading to constitutive activation of the RET kinase and activation of the downstream signalling RAS-MAPK and PI3K-AKT pathways </w:t>
      </w:r>
      <w:r w:rsidR="00EF38E7" w:rsidRPr="00E043A9">
        <w:fldChar w:fldCharType="begin"/>
      </w:r>
      <w:r w:rsidR="00C10DE2">
        <w:instrText xml:space="preserve"> ADDIN EN.CITE &lt;EndNote&gt;&lt;Cite&gt;&lt;Author&gt;Walker&lt;/Author&gt;&lt;Year&gt;2025&lt;/Year&gt;&lt;RecNum&gt;11&lt;/RecNum&gt;&lt;DisplayText&gt;(Walker &amp;amp; Mulligan 2025)&lt;/DisplayText&gt;&lt;record&gt;&lt;rec-number&gt;11&lt;/rec-number&gt;&lt;foreign-keys&gt;&lt;key app="EN" db-id="tzxvpr2t6sr9e9eae2bxesr502xwpza9stsw" timestamp="1750123744"&gt;11&lt;/key&gt;&lt;/foreign-keys&gt;&lt;ref-type name="Journal Article"&gt;17&lt;/ref-type&gt;&lt;contributors&gt;&lt;authors&gt;&lt;author&gt;Walker, T. J.&lt;/author&gt;&lt;author&gt;Mulligan, L. M.&lt;/author&gt;&lt;/authors&gt;&lt;/contributors&gt;&lt;titles&gt;&lt;title&gt;Cellular mechanisms of RET receptor dysfunction in multiple endocrine neoplasia 2&lt;/title&gt;&lt;secondary-title&gt;Endocr Relat Cancer&lt;/secondary-title&gt;&lt;/titles&gt;&lt;periodical&gt;&lt;full-title&gt;Endocr Relat Cancer&lt;/full-title&gt;&lt;/periodical&gt;&lt;volume&gt;32&lt;/volume&gt;&lt;number&gt;1&lt;/number&gt;&lt;edition&gt;20241213&lt;/edition&gt;&lt;keywords&gt;&lt;keyword&gt;Humans&lt;/keyword&gt;&lt;keyword&gt;*Proto-Oncogene Proteins c-ret/genetics/metabolism&lt;/keyword&gt;&lt;keyword&gt;*Multiple Endocrine Neoplasia Type 2a/genetics&lt;/keyword&gt;&lt;keyword&gt;Animals&lt;/keyword&gt;&lt;keyword&gt;Mutation&lt;/keyword&gt;&lt;keyword&gt;Men2&lt;/keyword&gt;&lt;keyword&gt;Mtc&lt;/keyword&gt;&lt;keyword&gt;Pcc&lt;/keyword&gt;&lt;keyword&gt;Ret&lt;/keyword&gt;&lt;/keywords&gt;&lt;dates&gt;&lt;year&gt;2025&lt;/year&gt;&lt;pub-dates&gt;&lt;date&gt;Jan 1&lt;/date&gt;&lt;/pub-dates&gt;&lt;/dates&gt;&lt;isbn&gt;1351-0088&lt;/isbn&gt;&lt;accession-num&gt;39441865&lt;/accession-num&gt;&lt;urls&gt;&lt;related-urls&gt;&lt;url&gt;https://erc.bioscientifica.com/downloadpdf/view/journals/erc/32/1/ERC-24-0187.pdf&lt;/url&gt;&lt;/related-urls&gt;&lt;/urls&gt;&lt;electronic-resource-num&gt;10.1530/erc-24-0187&lt;/electronic-resource-num&gt;&lt;remote-database-provider&gt;NLM&lt;/remote-database-provider&gt;&lt;language&gt;eng&lt;/language&gt;&lt;/record&gt;&lt;/Cite&gt;&lt;/EndNote&gt;</w:instrText>
      </w:r>
      <w:r w:rsidR="00EF38E7" w:rsidRPr="00E043A9">
        <w:fldChar w:fldCharType="separate"/>
      </w:r>
      <w:r w:rsidR="00C10DE2">
        <w:rPr>
          <w:noProof/>
        </w:rPr>
        <w:t>(Walker &amp; Mulligan 2025)</w:t>
      </w:r>
      <w:r w:rsidR="00EF38E7" w:rsidRPr="00E043A9">
        <w:fldChar w:fldCharType="end"/>
      </w:r>
      <w:r w:rsidR="00127AAC" w:rsidRPr="00E043A9">
        <w:t>.</w:t>
      </w:r>
    </w:p>
    <w:p w14:paraId="1C38E4B0" w14:textId="0079E704" w:rsidR="00752CD1" w:rsidRPr="00E043A9" w:rsidRDefault="00F15CC4" w:rsidP="004D3B93">
      <w:r w:rsidRPr="00E043A9">
        <w:t xml:space="preserve">Rare </w:t>
      </w:r>
      <w:r w:rsidRPr="00E043A9">
        <w:rPr>
          <w:i/>
          <w:iCs/>
        </w:rPr>
        <w:t>RET</w:t>
      </w:r>
      <w:r w:rsidRPr="00E043A9">
        <w:t xml:space="preserve"> variants causing MEN2A or FMTC target </w:t>
      </w:r>
      <w:r w:rsidR="00A342C4" w:rsidRPr="00E043A9">
        <w:t xml:space="preserve">areas of the extracellular domain other than </w:t>
      </w:r>
      <w:r w:rsidRPr="00E043A9">
        <w:t>the cysteine-rich domain. FMTC can also be associated with changes in the RET kinase domain (</w:t>
      </w:r>
      <w:r w:rsidR="00DB398B" w:rsidRPr="00E043A9">
        <w:fldChar w:fldCharType="begin"/>
      </w:r>
      <w:r w:rsidR="00DB398B" w:rsidRPr="00E043A9">
        <w:instrText xml:space="preserve"> REF _Ref201149438 \h </w:instrText>
      </w:r>
      <w:r w:rsidR="00DB398B" w:rsidRPr="00E043A9">
        <w:fldChar w:fldCharType="separate"/>
      </w:r>
      <w:r w:rsidR="003D10D0" w:rsidRPr="000E2786">
        <w:t xml:space="preserve">Figure </w:t>
      </w:r>
      <w:r w:rsidR="003D10D0">
        <w:rPr>
          <w:noProof/>
        </w:rPr>
        <w:t>1</w:t>
      </w:r>
      <w:r w:rsidR="00DB398B" w:rsidRPr="00E043A9">
        <w:fldChar w:fldCharType="end"/>
      </w:r>
      <w:r w:rsidRPr="00E043A9">
        <w:t>).</w:t>
      </w:r>
      <w:r w:rsidR="00743DF0" w:rsidRPr="00E043A9">
        <w:t xml:space="preserve"> </w:t>
      </w:r>
      <w:r w:rsidR="00FB6683" w:rsidRPr="00E043A9">
        <w:t xml:space="preserve">MEN2B is caused by a single amino acid change in the </w:t>
      </w:r>
      <w:r w:rsidR="00127AAC" w:rsidRPr="00E043A9">
        <w:t xml:space="preserve">RET </w:t>
      </w:r>
      <w:r w:rsidR="00FB6683" w:rsidRPr="00E043A9">
        <w:t xml:space="preserve">tyrosine kinase domain, </w:t>
      </w:r>
      <w:r w:rsidR="00127AAC" w:rsidRPr="00E043A9">
        <w:t>M918T occurs in &gt;95% of cases but some harbour an A883F substitution (</w:t>
      </w:r>
      <w:r w:rsidR="00DB398B" w:rsidRPr="00E043A9">
        <w:fldChar w:fldCharType="begin"/>
      </w:r>
      <w:r w:rsidR="00DB398B" w:rsidRPr="00E043A9">
        <w:instrText xml:space="preserve"> REF _Ref201149438 \h </w:instrText>
      </w:r>
      <w:r w:rsidR="00DB398B" w:rsidRPr="00E043A9">
        <w:fldChar w:fldCharType="separate"/>
      </w:r>
      <w:r w:rsidR="003D10D0" w:rsidRPr="000E2786">
        <w:t xml:space="preserve">Figure </w:t>
      </w:r>
      <w:r w:rsidR="003D10D0">
        <w:rPr>
          <w:noProof/>
        </w:rPr>
        <w:t>1</w:t>
      </w:r>
      <w:r w:rsidR="00DB398B" w:rsidRPr="00E043A9">
        <w:fldChar w:fldCharType="end"/>
      </w:r>
      <w:r w:rsidR="00127AAC" w:rsidRPr="00E043A9">
        <w:t>). These changes promote autophospho</w:t>
      </w:r>
      <w:r w:rsidR="00CF4C5F">
        <w:t>r</w:t>
      </w:r>
      <w:r w:rsidR="00127AAC" w:rsidRPr="00E043A9">
        <w:t>ylation</w:t>
      </w:r>
      <w:r w:rsidR="00FB6683" w:rsidRPr="00E043A9">
        <w:t xml:space="preserve"> and produc</w:t>
      </w:r>
      <w:r w:rsidR="00127AAC" w:rsidRPr="00E043A9">
        <w:t>e</w:t>
      </w:r>
      <w:r w:rsidR="00FB6683" w:rsidRPr="00E043A9">
        <w:t xml:space="preserve"> a more active RET</w:t>
      </w:r>
      <w:r w:rsidR="00127AAC" w:rsidRPr="00E043A9">
        <w:t xml:space="preserve"> </w:t>
      </w:r>
      <w:r w:rsidR="00FB6683" w:rsidRPr="00E043A9">
        <w:t>kinase that can promote signalling as monomers or dimers in the absence of a ligand</w:t>
      </w:r>
      <w:r w:rsidR="000C34EB" w:rsidRPr="00E043A9">
        <w:t xml:space="preserve"> </w:t>
      </w:r>
      <w:r w:rsidR="00EF38E7" w:rsidRPr="00E043A9">
        <w:fldChar w:fldCharType="begin">
          <w:fldData xml:space="preserve">PEVuZE5vdGU+PENpdGU+PEF1dGhvcj5TYW50b3JvPC9BdXRob3I+PFllYXI+MjAxMzwvWWVhcj48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</w:fldData>
        </w:fldChar>
      </w:r>
      <w:r w:rsidR="00C10DE2">
        <w:instrText xml:space="preserve"> ADDIN EN.CITE </w:instrText>
      </w:r>
      <w:r w:rsidR="00C10DE2">
        <w:fldChar w:fldCharType="begin">
          <w:fldData xml:space="preserve">PEVuZE5vdGU+PENpdGU+PEF1dGhvcj5TYW50b3JvPC9BdXRob3I+PFllYXI+MjAxMzwvWWVhcj48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</w:fldData>
        </w:fldChar>
      </w:r>
      <w:r w:rsidR="00C10DE2">
        <w:instrText xml:space="preserve"> ADDIN EN.CITE.DATA </w:instrText>
      </w:r>
      <w:r w:rsidR="00C10DE2">
        <w:fldChar w:fldCharType="end"/>
      </w:r>
      <w:r w:rsidR="00EF38E7" w:rsidRPr="00E043A9">
        <w:fldChar w:fldCharType="separate"/>
      </w:r>
      <w:r w:rsidR="00C10DE2">
        <w:rPr>
          <w:noProof/>
        </w:rPr>
        <w:t>(Santoro &amp; Carlomagno 2013; Walker &amp; Mulligan 2025)</w:t>
      </w:r>
      <w:r w:rsidR="00EF38E7" w:rsidRPr="00E043A9">
        <w:fldChar w:fldCharType="end"/>
      </w:r>
      <w:r w:rsidR="000C34EB" w:rsidRPr="00E043A9">
        <w:t>.</w:t>
      </w:r>
    </w:p>
    <w:p w14:paraId="631BB148" w14:textId="16E672AD" w:rsidR="00DA024F" w:rsidRPr="00E043A9" w:rsidRDefault="00CA7A01" w:rsidP="00DA024F">
      <w:pPr>
        <w:jc w:val="center"/>
      </w:pPr>
      <w:r w:rsidRPr="00E043A9">
        <w:rPr>
          <w:noProof/>
        </w:rPr>
        <w:lastRenderedPageBreak/>
        <w:drawing>
          <wp:inline distT="0" distB="0" distL="0" distR="0" wp14:anchorId="4FED61BD" wp14:editId="015BD85A">
            <wp:extent cx="4889246" cy="3776353"/>
            <wp:effectExtent l="0" t="0" r="6985" b="0"/>
            <wp:docPr id="40441747" name="Picture 40441747" descr="A diagram showing the most common germline missense variants in the RET gene found in MEN2. The RET gene is shown as a vertical string with the position of the cadherin-like domain, cysteine-rich domain trans-membrane domain and tyrosine-rich domain marked.  to the right is a series of boxes stacked and numbered from 1 to 21 to indicate the RET exons. to the right of the exons are 6 larger boxes containing the common variants found in MEN2 and the subtypes they are associated with. Several lines link the boxes containing the common variants to the exon they are found in and to the domain of the RET gene they aff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1747" name="Picture 40441747" descr="A diagram showing the most common germline missense variants in the RET gene found in MEN2. The RET gene is shown as a vertical string with the position of the cadherin-like domain, cysteine-rich domain trans-membrane domain and tyrosine-rich domain marked.  to the right is a series of boxes stacked and numbered from 1 to 21 to indicate the RET exons. to the right of the exons are 6 larger boxes containing the common variants found in MEN2 and the subtypes they are associated with. Several lines link the boxes containing the common variants to the exon they are found in and to the domain of the RET gene they affec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1476" cy="3793523"/>
                    </a:xfrm>
                    <a:prstGeom prst="rect">
                      <a:avLst/>
                    </a:prstGeom>
                    <a:noFill/>
                  </pic:spPr>
                </pic:pic>
              </a:graphicData>
            </a:graphic>
          </wp:inline>
        </w:drawing>
      </w:r>
    </w:p>
    <w:p w14:paraId="0A75EE7E" w14:textId="7DA6E357" w:rsidR="000B4812" w:rsidRPr="000E2786" w:rsidRDefault="00DB398B" w:rsidP="000E2786">
      <w:pPr>
        <w:pStyle w:val="TableHeading"/>
      </w:pPr>
      <w:bookmarkStart w:id="7" w:name="_Ref201149438"/>
      <w:r w:rsidRPr="000E2786">
        <w:t xml:space="preserve">Figure </w:t>
      </w:r>
      <w:r w:rsidR="00410B0A">
        <w:fldChar w:fldCharType="begin"/>
      </w:r>
      <w:r w:rsidR="00410B0A">
        <w:instrText xml:space="preserve"> SEQ Figure \* ARABIC </w:instrText>
      </w:r>
      <w:r w:rsidR="00410B0A">
        <w:fldChar w:fldCharType="separate"/>
      </w:r>
      <w:r w:rsidR="00410B0A">
        <w:rPr>
          <w:noProof/>
        </w:rPr>
        <w:t>1</w:t>
      </w:r>
      <w:r w:rsidR="00410B0A">
        <w:rPr>
          <w:noProof/>
        </w:rPr>
        <w:fldChar w:fldCharType="end"/>
      </w:r>
      <w:bookmarkEnd w:id="7"/>
      <w:r w:rsidRPr="000E2786">
        <w:tab/>
      </w:r>
      <w:r w:rsidR="002E1B31" w:rsidRPr="000E2786">
        <w:t>T</w:t>
      </w:r>
      <w:r w:rsidR="00DA024F" w:rsidRPr="000E2786">
        <w:t xml:space="preserve">he most common germline missense </w:t>
      </w:r>
      <w:r w:rsidR="002E1B31" w:rsidRPr="000E2786">
        <w:t>variants</w:t>
      </w:r>
      <w:r w:rsidR="00DA024F" w:rsidRPr="000E2786">
        <w:t xml:space="preserve"> in the </w:t>
      </w:r>
      <w:r w:rsidR="00DA024F" w:rsidRPr="006043E2">
        <w:rPr>
          <w:i/>
          <w:iCs/>
        </w:rPr>
        <w:t>RET</w:t>
      </w:r>
      <w:r w:rsidR="00DA024F" w:rsidRPr="000E2786">
        <w:t xml:space="preserve"> gene found in MEN2.</w:t>
      </w:r>
    </w:p>
    <w:p w14:paraId="0BB20D14" w14:textId="416F60EC" w:rsidR="00752CD1" w:rsidRDefault="002E1B31" w:rsidP="000B4812">
      <w:pPr>
        <w:pStyle w:val="Tablenotes"/>
      </w:pPr>
      <w:r w:rsidRPr="00E043A9">
        <w:t xml:space="preserve">Adapted from Santoro and Carlomagno </w:t>
      </w:r>
      <w:r w:rsidR="00EF38E7" w:rsidRPr="00E043A9">
        <w:fldChar w:fldCharType="begin"/>
      </w:r>
      <w:r w:rsidR="00EF38E7" w:rsidRPr="00E043A9">
        <w:instrText xml:space="preserve"> ADDIN EN.CITE &lt;EndNote&gt;&lt;Cite ExcludeAuth="1"&gt;&lt;Author&gt;Santoro&lt;/Author&gt;&lt;Year&gt;2013&lt;/Year&gt;&lt;RecNum&gt;15&lt;/RecNum&gt;&lt;DisplayText&gt;(2013)&lt;/DisplayText&gt;&lt;record&gt;&lt;rec-number&gt;15&lt;/rec-number&gt;&lt;foreign-keys&gt;&lt;key app="EN" db-id="tzxvpr2t6sr9e9eae2bxesr502xwpza9stsw" timestamp="1750131441"&gt;15&lt;/key&gt;&lt;/foreign-keys&gt;&lt;ref-type name="Journal Article"&gt;17&lt;/ref-type&gt;&lt;contributors&gt;&lt;authors&gt;&lt;author&gt;Santoro, M.&lt;/author&gt;&lt;author&gt;Carlomagno, F.&lt;/author&gt;&lt;/authors&gt;&lt;/contributors&gt;&lt;auth-address&gt;Dipartimento di Medicina Molecolare e Biotecnologie Mediche, Universita&amp;apos; degli Studi di Napoli Federico II, 80131 Napoli, Italy.&lt;/auth-address&gt;&lt;titles&gt;&lt;title&gt;Central role of RET in thyroid cancer&lt;/title&gt;&lt;secondary-title&gt;Cold Spring Harb Perspect Biol&lt;/secondary-title&gt;&lt;/titles&gt;&lt;periodical&gt;&lt;full-title&gt;Cold Spring Harb Perspect Biol&lt;/full-title&gt;&lt;/periodical&gt;&lt;pages&gt;a009233&lt;/pages&gt;&lt;volume&gt;5&lt;/volume&gt;&lt;number&gt;12&lt;/number&gt;&lt;edition&gt;20131201&lt;/edition&gt;&lt;keywords&gt;&lt;keyword&gt;Carcinoma/drug therapy/*enzymology/genetics&lt;/keyword&gt;&lt;keyword&gt;Carcinoma, Neuroendocrine&lt;/keyword&gt;&lt;keyword&gt;Carcinoma, Papillary&lt;/keyword&gt;&lt;keyword&gt;Humans&lt;/keyword&gt;&lt;keyword&gt;Mutation&lt;/keyword&gt;&lt;keyword&gt;Protein Kinase Inhibitors/therapeutic use&lt;/keyword&gt;&lt;keyword&gt;Proto-Oncogene Proteins c-ret/antagonists &amp;amp; inhibitors/genetics/*metabolism&lt;/keyword&gt;&lt;keyword&gt;Thyroid Cancer, Papillary&lt;/keyword&gt;&lt;keyword&gt;Thyroid Neoplasms/drug therapy/*enzymology/genetics&lt;/keyword&gt;&lt;/keywords&gt;&lt;dates&gt;&lt;year&gt;2013&lt;/year&gt;&lt;pub-dates&gt;&lt;date&gt;Dec 1&lt;/date&gt;&lt;/pub-dates&gt;&lt;/dates&gt;&lt;isbn&gt;1943-0264&lt;/isbn&gt;&lt;accession-num&gt;24296167&lt;/accession-num&gt;&lt;urls&gt;&lt;related-urls&gt;&lt;url&gt;https://cshperspectives.cshlp.org/content/5/12/a009233.full.pdf&lt;/url&gt;&lt;/related-urls&gt;&lt;/urls&gt;&lt;custom2&gt;PMC3839608&lt;/custom2&gt;&lt;electronic-resource-num&gt;10.1101/cshperspect.a009233&lt;/electronic-resource-num&gt;&lt;remote-database-provider&gt;NLM&lt;/remote-database-provider&gt;&lt;language&gt;eng&lt;/language&gt;&lt;/record&gt;&lt;/Cite&gt;&lt;/EndNote&gt;</w:instrText>
      </w:r>
      <w:r w:rsidR="00EF38E7" w:rsidRPr="00E043A9">
        <w:fldChar w:fldCharType="separate"/>
      </w:r>
      <w:r w:rsidR="00EF38E7" w:rsidRPr="00E043A9">
        <w:rPr>
          <w:noProof/>
        </w:rPr>
        <w:t>(2013)</w:t>
      </w:r>
      <w:r w:rsidR="00EF38E7" w:rsidRPr="00E043A9">
        <w:fldChar w:fldCharType="end"/>
      </w:r>
    </w:p>
    <w:p w14:paraId="4C23B9D0" w14:textId="2C23CF26" w:rsidR="006923A8" w:rsidRPr="00E043A9" w:rsidRDefault="00A44FF3" w:rsidP="000B4812">
      <w:pPr>
        <w:pStyle w:val="Tablenotes"/>
      </w:pPr>
      <w:r>
        <w:t xml:space="preserve">FMTC = </w:t>
      </w:r>
      <w:r w:rsidR="008A16F1">
        <w:t xml:space="preserve">familial medullary thyroid cancer; </w:t>
      </w:r>
      <w:r w:rsidR="00B3579D">
        <w:t xml:space="preserve">MEN2A = </w:t>
      </w:r>
      <w:r w:rsidR="00305476" w:rsidRPr="00AF2E09">
        <w:t>Multiple Endocrine Neoplasia type 2A</w:t>
      </w:r>
      <w:r w:rsidR="00305476">
        <w:t>; MEN2B =</w:t>
      </w:r>
      <w:r w:rsidR="00305476" w:rsidRPr="00305476">
        <w:t xml:space="preserve"> </w:t>
      </w:r>
      <w:r w:rsidR="00305476" w:rsidRPr="00F140DA">
        <w:t>Multiple Endocrine Neoplasia type 2</w:t>
      </w:r>
      <w:r w:rsidR="00305476">
        <w:t xml:space="preserve">B; </w:t>
      </w:r>
      <w:r w:rsidR="00305476" w:rsidRPr="00997709">
        <w:rPr>
          <w:i/>
          <w:iCs/>
        </w:rPr>
        <w:t>RET</w:t>
      </w:r>
      <w:r w:rsidR="00305476">
        <w:t xml:space="preserve"> </w:t>
      </w:r>
      <w:r w:rsidR="00DE3D8D">
        <w:t>= ret</w:t>
      </w:r>
      <w:r w:rsidR="0032360F" w:rsidRPr="00D66055">
        <w:t xml:space="preserve"> </w:t>
      </w:r>
      <w:r w:rsidR="0032360F" w:rsidRPr="00E043A9">
        <w:t xml:space="preserve">proto-oncogene </w:t>
      </w:r>
    </w:p>
    <w:p w14:paraId="5F0623F4" w14:textId="5FA042DE" w:rsidR="00743DF0" w:rsidRPr="00E043A9" w:rsidRDefault="00F112B0" w:rsidP="00743DF0">
      <w:r w:rsidRPr="00E043A9">
        <w:t>Of the</w:t>
      </w:r>
      <w:r w:rsidR="00743DF0" w:rsidRPr="00E043A9">
        <w:t xml:space="preserve"> MTC patients with a suspected clinical diagnosis of MEN2, </w:t>
      </w:r>
      <w:r w:rsidRPr="00E043A9">
        <w:t xml:space="preserve">75% have </w:t>
      </w:r>
      <w:bookmarkStart w:id="8" w:name="_Hlk201065245"/>
      <w:r w:rsidRPr="00E043A9">
        <w:t>no prior family history</w:t>
      </w:r>
      <w:bookmarkEnd w:id="8"/>
      <w:r w:rsidRPr="00E043A9">
        <w:t>. D</w:t>
      </w:r>
      <w:r w:rsidR="00743DF0" w:rsidRPr="00E043A9">
        <w:t xml:space="preserve">etection of germline </w:t>
      </w:r>
      <w:r w:rsidR="00801FD0" w:rsidRPr="00E043A9">
        <w:t>clinically significant</w:t>
      </w:r>
      <w:r w:rsidR="00743DF0" w:rsidRPr="00E043A9">
        <w:t xml:space="preserve"> variants in the </w:t>
      </w:r>
      <w:r w:rsidR="00743DF0" w:rsidRPr="00E043A9">
        <w:rPr>
          <w:i/>
          <w:iCs/>
        </w:rPr>
        <w:t>RET</w:t>
      </w:r>
      <w:r w:rsidR="00743DF0" w:rsidRPr="00E043A9">
        <w:t xml:space="preserve"> gene and cascade testing </w:t>
      </w:r>
      <w:r w:rsidR="0009575C">
        <w:t>for that variant in</w:t>
      </w:r>
      <w:r w:rsidR="0009575C" w:rsidRPr="00E043A9">
        <w:t xml:space="preserve"> </w:t>
      </w:r>
      <w:r w:rsidR="00743DF0" w:rsidRPr="00E043A9">
        <w:t xml:space="preserve">close relatives </w:t>
      </w:r>
      <w:r w:rsidR="00513FF6">
        <w:t>of patients with MEN2</w:t>
      </w:r>
      <w:r w:rsidR="00743DF0" w:rsidRPr="00E043A9">
        <w:t xml:space="preserve"> is standard practice.</w:t>
      </w:r>
      <w:r w:rsidR="002E1B31" w:rsidRPr="00E043A9">
        <w:t xml:space="preserve"> Gild et al. (2023) noted that testing all patients with MTC for germline </w:t>
      </w:r>
      <w:r w:rsidR="002E1B31" w:rsidRPr="00E043A9">
        <w:rPr>
          <w:i/>
          <w:iCs/>
        </w:rPr>
        <w:t>RET</w:t>
      </w:r>
      <w:r w:rsidR="002E1B31" w:rsidRPr="00E043A9">
        <w:t xml:space="preserve"> variants on exons 8, 10, 11, 13-16, even in the absence of a family history, results in a diagnosis of MEN2 in an additional 6% of cases.</w:t>
      </w:r>
    </w:p>
    <w:p w14:paraId="465FE05F" w14:textId="78A59C3D" w:rsidR="002E1B31" w:rsidRPr="00E043A9" w:rsidRDefault="001B5173" w:rsidP="001B5173">
      <w:r w:rsidRPr="00E043A9">
        <w:t xml:space="preserve">Sporadic MTC is driven by somatic </w:t>
      </w:r>
      <w:r w:rsidR="00801FD0" w:rsidRPr="00E043A9">
        <w:t>clinically significant</w:t>
      </w:r>
      <w:r w:rsidR="00172EF1" w:rsidRPr="00E043A9">
        <w:t xml:space="preserve"> </w:t>
      </w:r>
      <w:r w:rsidR="001E3F9B">
        <w:t xml:space="preserve">activating </w:t>
      </w:r>
      <w:r w:rsidR="00172EF1" w:rsidRPr="00E043A9">
        <w:t>variants</w:t>
      </w:r>
      <w:r w:rsidRPr="00E043A9">
        <w:t xml:space="preserve">, most commonly </w:t>
      </w:r>
      <w:r w:rsidR="00801FD0" w:rsidRPr="00E043A9">
        <w:t>in the</w:t>
      </w:r>
      <w:r w:rsidRPr="00E043A9">
        <w:t xml:space="preserve"> </w:t>
      </w:r>
      <w:r w:rsidRPr="00E043A9">
        <w:rPr>
          <w:i/>
          <w:iCs/>
        </w:rPr>
        <w:t>RET</w:t>
      </w:r>
      <w:r w:rsidR="002E1B31" w:rsidRPr="00E043A9">
        <w:rPr>
          <w:i/>
          <w:iCs/>
        </w:rPr>
        <w:t xml:space="preserve"> </w:t>
      </w:r>
      <w:r w:rsidR="002E1B31" w:rsidRPr="00E043A9">
        <w:t>gene</w:t>
      </w:r>
      <w:r w:rsidRPr="00E043A9">
        <w:t xml:space="preserve"> (50-60% of cases)</w:t>
      </w:r>
      <w:r w:rsidR="002E1B31" w:rsidRPr="00E043A9">
        <w:t xml:space="preserve">, with the most common </w:t>
      </w:r>
      <w:r w:rsidR="006B1D6B" w:rsidRPr="00E043A9">
        <w:t>tier 1</w:t>
      </w:r>
      <w:r w:rsidR="002E1B31" w:rsidRPr="00E043A9">
        <w:t xml:space="preserve"> variant being M918T, which is associated with a more aggressive disease course and poor prognosis with increased risk of lymph node metastases, advanced tumour stage, and recurrence </w:t>
      </w:r>
      <w:r w:rsidR="00EF38E7" w:rsidRPr="00E043A9">
        <w:fldChar w:fldCharType="begin">
          <w:fldData xml:space="preserve">PEVuZE5vdGU+PENpdGU+PEF1dGhvcj5HaWxkPC9BdXRob3I+PFllYXI+MjAyMzwvWWVhcj48UmVj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</w:fldData>
        </w:fldChar>
      </w:r>
      <w:r w:rsidR="00C10DE2">
        <w:instrText xml:space="preserve"> ADDIN EN.CITE </w:instrText>
      </w:r>
      <w:r w:rsidR="00C10DE2">
        <w:fldChar w:fldCharType="begin">
          <w:fldData xml:space="preserve">PEVuZE5vdGU+PENpdGU+PEF1dGhvcj5HaWxkPC9BdXRob3I+PFllYXI+MjAyMzwvWWVhcj48UmVj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</w:fldData>
        </w:fldChar>
      </w:r>
      <w:r w:rsidR="00C10DE2">
        <w:instrText xml:space="preserve"> ADDIN EN.CITE.DATA </w:instrText>
      </w:r>
      <w:r w:rsidR="00C10DE2">
        <w:fldChar w:fldCharType="end"/>
      </w:r>
      <w:r w:rsidR="00EF38E7" w:rsidRPr="00E043A9">
        <w:fldChar w:fldCharType="separate"/>
      </w:r>
      <w:r w:rsidR="00C10DE2">
        <w:rPr>
          <w:noProof/>
        </w:rPr>
        <w:t>(Gild et al. 2023; Santoro &amp; Carlomagno 2013; Scurini et al. 1998)</w:t>
      </w:r>
      <w:r w:rsidR="00EF38E7" w:rsidRPr="00E043A9">
        <w:fldChar w:fldCharType="end"/>
      </w:r>
      <w:r w:rsidR="002E1B31" w:rsidRPr="00E043A9">
        <w:t>.</w:t>
      </w:r>
      <w:r w:rsidR="00A342C4" w:rsidRPr="00E043A9">
        <w:t xml:space="preserve"> Other </w:t>
      </w:r>
      <w:r w:rsidR="00801FD0" w:rsidRPr="00E043A9">
        <w:t>clinically significant</w:t>
      </w:r>
      <w:r w:rsidR="00A342C4" w:rsidRPr="00E043A9">
        <w:t xml:space="preserve"> variants in the </w:t>
      </w:r>
      <w:r w:rsidR="00A342C4" w:rsidRPr="00E043A9">
        <w:rPr>
          <w:i/>
          <w:iCs/>
        </w:rPr>
        <w:t>RET</w:t>
      </w:r>
      <w:r w:rsidR="00A342C4" w:rsidRPr="00E043A9">
        <w:t xml:space="preserve"> gene associated with sporadic MTC include variants in multiple other codons </w:t>
      </w:r>
      <w:r w:rsidR="00DB398B" w:rsidRPr="00E043A9">
        <w:t xml:space="preserve">located on the same </w:t>
      </w:r>
      <w:r w:rsidR="00015A68" w:rsidRPr="00E043A9">
        <w:t>exons</w:t>
      </w:r>
      <w:r w:rsidR="00DB398B" w:rsidRPr="00E043A9">
        <w:t xml:space="preserve"> </w:t>
      </w:r>
      <w:r w:rsidR="00B11FBE">
        <w:t>where</w:t>
      </w:r>
      <w:r w:rsidR="00DB398B" w:rsidRPr="00E043A9">
        <w:t xml:space="preserve"> the common MEN2 variants are found (exons</w:t>
      </w:r>
      <w:r w:rsidR="00015A68" w:rsidRPr="00E043A9">
        <w:t xml:space="preserve"> 10, 11, 13, 14, 15 and 16</w:t>
      </w:r>
      <w:r w:rsidR="00DB398B" w:rsidRPr="00E043A9">
        <w:t xml:space="preserve">; </w:t>
      </w:r>
      <w:r w:rsidR="00DB398B" w:rsidRPr="00E043A9">
        <w:fldChar w:fldCharType="begin"/>
      </w:r>
      <w:r w:rsidR="00DB398B" w:rsidRPr="00E043A9">
        <w:instrText xml:space="preserve"> REF _Ref201149438 \h </w:instrText>
      </w:r>
      <w:r w:rsidR="00DB398B" w:rsidRPr="00E043A9">
        <w:fldChar w:fldCharType="separate"/>
      </w:r>
      <w:r w:rsidR="003D10D0" w:rsidRPr="000E2786">
        <w:t xml:space="preserve">Figure </w:t>
      </w:r>
      <w:r w:rsidR="003D10D0">
        <w:rPr>
          <w:noProof/>
        </w:rPr>
        <w:t>1</w:t>
      </w:r>
      <w:r w:rsidR="00DB398B" w:rsidRPr="00E043A9">
        <w:fldChar w:fldCharType="end"/>
      </w:r>
      <w:r w:rsidR="00DB398B" w:rsidRPr="00E043A9">
        <w:t>)</w:t>
      </w:r>
      <w:r w:rsidR="00CA7A01" w:rsidRPr="00E043A9">
        <w:t>, as well as</w:t>
      </w:r>
      <w:r w:rsidR="00A342C4" w:rsidRPr="00E043A9">
        <w:t xml:space="preserve"> </w:t>
      </w:r>
      <w:r w:rsidR="00DB398B" w:rsidRPr="00E043A9">
        <w:t xml:space="preserve">small </w:t>
      </w:r>
      <w:r w:rsidR="00A342C4" w:rsidRPr="00E043A9">
        <w:t>insertions/deletions, especially in exons 1</w:t>
      </w:r>
      <w:r w:rsidR="00E54398" w:rsidRPr="00E043A9">
        <w:t>1</w:t>
      </w:r>
      <w:r w:rsidR="00A342C4" w:rsidRPr="00E043A9">
        <w:t xml:space="preserve"> and 1</w:t>
      </w:r>
      <w:r w:rsidR="00E54398" w:rsidRPr="00E043A9">
        <w:t>5</w:t>
      </w:r>
      <w:r w:rsidR="00015A68" w:rsidRPr="00E043A9">
        <w:t xml:space="preserve"> </w:t>
      </w:r>
      <w:r w:rsidR="00EF38E7" w:rsidRPr="00E043A9">
        <w:fldChar w:fldCharType="begin">
          <w:fldData xml:space="preserve">PEVuZE5vdGU+PENpdGU+PEF1dGhvcj5CYWk8L0F1dGhvcj48WWVhcj4yMDIwPC9ZZWFyPjxSZWNO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</w:fldData>
        </w:fldChar>
      </w:r>
      <w:r w:rsidR="00EF38E7" w:rsidRPr="00E043A9">
        <w:instrText xml:space="preserve"> ADDIN EN.CITE </w:instrText>
      </w:r>
      <w:r w:rsidR="00EF38E7" w:rsidRPr="00E043A9">
        <w:fldChar w:fldCharType="begin">
          <w:fldData xml:space="preserve">PEVuZE5vdGU+PENpdGU+PEF1dGhvcj5CYWk8L0F1dGhvcj48WWVhcj4yMDIwPC9ZZWFyPjxSZWNO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(Bai et al. 2020; Gild et al. 2023; Scurini et al. 1998)</w:t>
      </w:r>
      <w:r w:rsidR="00EF38E7" w:rsidRPr="00E043A9">
        <w:fldChar w:fldCharType="end"/>
      </w:r>
      <w:r w:rsidR="00A342C4" w:rsidRPr="00E043A9">
        <w:t>.</w:t>
      </w:r>
    </w:p>
    <w:p w14:paraId="18656AA8" w14:textId="77777777" w:rsidR="00E54398" w:rsidRPr="00E043A9" w:rsidRDefault="00E54398" w:rsidP="00E54398">
      <w:pPr>
        <w:pStyle w:val="Heading4"/>
      </w:pPr>
      <w:r w:rsidRPr="00E043A9">
        <w:t>Other biomarkers associated with MTC</w:t>
      </w:r>
    </w:p>
    <w:p w14:paraId="05B968E1" w14:textId="454EF562" w:rsidR="00E54398" w:rsidRPr="00E043A9" w:rsidRDefault="00E54398" w:rsidP="00E54398">
      <w:r w:rsidRPr="00E043A9">
        <w:t>In sporadic MTC with a wild</w:t>
      </w:r>
      <w:r w:rsidR="00801FD0" w:rsidRPr="00E043A9">
        <w:t>-</w:t>
      </w:r>
      <w:r w:rsidRPr="00E043A9">
        <w:t xml:space="preserve">type </w:t>
      </w:r>
      <w:r w:rsidRPr="00E043A9">
        <w:rPr>
          <w:i/>
          <w:iCs/>
        </w:rPr>
        <w:t>RET</w:t>
      </w:r>
      <w:r w:rsidRPr="00E043A9">
        <w:t xml:space="preserve"> gene, mutagenesis is driven by </w:t>
      </w:r>
      <w:r w:rsidR="006B1D6B" w:rsidRPr="00E043A9">
        <w:t>tier 1</w:t>
      </w:r>
      <w:r w:rsidRPr="00E043A9">
        <w:t xml:space="preserve"> variants in the</w:t>
      </w:r>
      <w:r w:rsidR="00A1248F" w:rsidRPr="00E043A9">
        <w:t xml:space="preserve"> gene</w:t>
      </w:r>
      <w:r w:rsidR="00B11FBE">
        <w:t>s</w:t>
      </w:r>
      <w:r w:rsidR="00A1248F" w:rsidRPr="00E043A9">
        <w:t xml:space="preserve"> encoding the</w:t>
      </w:r>
      <w:r w:rsidRPr="00E043A9">
        <w:t xml:space="preserve"> </w:t>
      </w:r>
      <w:r w:rsidR="00EF34D3" w:rsidRPr="00E043A9">
        <w:t>R</w:t>
      </w:r>
      <w:r w:rsidR="00A1248F" w:rsidRPr="00E043A9">
        <w:t>as</w:t>
      </w:r>
      <w:r w:rsidR="00EF34D3" w:rsidRPr="00E043A9">
        <w:t xml:space="preserve"> </w:t>
      </w:r>
      <w:r w:rsidR="006B1D6B" w:rsidRPr="00E043A9">
        <w:t>type</w:t>
      </w:r>
      <w:r w:rsidR="00EF34D3" w:rsidRPr="00E043A9">
        <w:t xml:space="preserve"> GTPase</w:t>
      </w:r>
      <w:r w:rsidR="006B1D6B" w:rsidRPr="00E043A9">
        <w:t xml:space="preserve"> family</w:t>
      </w:r>
      <w:r w:rsidR="00EF34D3" w:rsidRPr="00E043A9">
        <w:t xml:space="preserve"> </w:t>
      </w:r>
      <w:r w:rsidR="00AB4833" w:rsidRPr="00E043A9">
        <w:t>(</w:t>
      </w:r>
      <w:r w:rsidRPr="00E043A9">
        <w:rPr>
          <w:i/>
          <w:iCs/>
        </w:rPr>
        <w:t>RAS</w:t>
      </w:r>
      <w:r w:rsidR="00AB4833" w:rsidRPr="00E043A9">
        <w:t>)</w:t>
      </w:r>
      <w:r w:rsidRPr="00E043A9">
        <w:t xml:space="preserve"> in approximately 70% of cases </w:t>
      </w:r>
      <w:r w:rsidR="00EF38E7" w:rsidRPr="00E043A9">
        <w:fldChar w:fldCharType="begin">
          <w:fldData xml:space="preserve">PEVuZE5vdGU+PENpdGU+PEF1dGhvcj5HaWxkPC9BdXRob3I+PFllYXI+MjAyMzwvWWVhcj48UmVj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</w:fldData>
        </w:fldChar>
      </w:r>
      <w:r w:rsidR="00EF38E7" w:rsidRPr="00E043A9">
        <w:instrText xml:space="preserve"> ADDIN EN.CITE </w:instrText>
      </w:r>
      <w:r w:rsidR="00EF38E7" w:rsidRPr="00E043A9">
        <w:fldChar w:fldCharType="begin">
          <w:fldData xml:space="preserve">PEVuZE5vdGU+PENpdGU+PEF1dGhvcj5HaWxkPC9BdXRob3I+PFllYXI+MjAyMzwvWWVhcj48UmVj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(Gild et al. 2023; Parimi et al. 2023)</w:t>
      </w:r>
      <w:r w:rsidR="00EF38E7" w:rsidRPr="00E043A9">
        <w:fldChar w:fldCharType="end"/>
      </w:r>
      <w:r w:rsidRPr="00E043A9">
        <w:t>. These variants predominantly involv</w:t>
      </w:r>
      <w:r w:rsidR="00A1248F" w:rsidRPr="00E043A9">
        <w:t>e the</w:t>
      </w:r>
      <w:r w:rsidRPr="00E043A9">
        <w:t xml:space="preserve"> </w:t>
      </w:r>
      <w:r w:rsidR="003316F1" w:rsidRPr="00E043A9">
        <w:t>HR</w:t>
      </w:r>
      <w:r w:rsidR="003316F1">
        <w:t>as</w:t>
      </w:r>
      <w:r w:rsidR="003316F1" w:rsidRPr="00E043A9">
        <w:t xml:space="preserve"> </w:t>
      </w:r>
      <w:r w:rsidR="006B1D6B" w:rsidRPr="00E043A9">
        <w:t>proto-oncogene, GTPase</w:t>
      </w:r>
      <w:r w:rsidRPr="00E043A9">
        <w:t xml:space="preserve"> (</w:t>
      </w:r>
      <w:r w:rsidR="006B1D6B" w:rsidRPr="00AF2E09">
        <w:rPr>
          <w:i/>
          <w:iCs/>
        </w:rPr>
        <w:t>HRAS</w:t>
      </w:r>
      <w:r w:rsidR="006B1D6B" w:rsidRPr="00E043A9">
        <w:t xml:space="preserve">; </w:t>
      </w:r>
      <w:r w:rsidRPr="00E043A9">
        <w:t xml:space="preserve">especially Q61R), followed by less frequent </w:t>
      </w:r>
      <w:r w:rsidR="004F79F9" w:rsidRPr="004F79F9">
        <w:t xml:space="preserve">KRAS proto-oncogene, GTPase </w:t>
      </w:r>
      <w:r w:rsidR="004F79F9">
        <w:t>(</w:t>
      </w:r>
      <w:r w:rsidRPr="00AF2E09">
        <w:rPr>
          <w:i/>
          <w:iCs/>
        </w:rPr>
        <w:t>KRAS</w:t>
      </w:r>
      <w:r w:rsidR="004F79F9">
        <w:t>)</w:t>
      </w:r>
      <w:r w:rsidRPr="00E043A9">
        <w:t xml:space="preserve"> variants, and with </w:t>
      </w:r>
      <w:r w:rsidR="00CE5192" w:rsidRPr="00CE5192">
        <w:t xml:space="preserve">NRAS proto-oncogene, GTPase </w:t>
      </w:r>
      <w:r w:rsidR="00CE5192">
        <w:t>(</w:t>
      </w:r>
      <w:r w:rsidRPr="00AF2E09">
        <w:rPr>
          <w:i/>
          <w:iCs/>
        </w:rPr>
        <w:t>NRAS</w:t>
      </w:r>
      <w:r w:rsidR="00CE5192">
        <w:t>)</w:t>
      </w:r>
      <w:r w:rsidRPr="00E043A9">
        <w:t xml:space="preserve"> variants being quite uncommon </w:t>
      </w:r>
      <w:r w:rsidR="00EF38E7" w:rsidRPr="00E043A9">
        <w:fldChar w:fldCharType="begin"/>
      </w:r>
      <w:r w:rsidR="00C10DE2">
        <w:instrText xml:space="preserve"> ADDIN EN.CITE &lt;EndNote&gt;&lt;Cite&gt;&lt;Author&gt;Walker&lt;/Author&gt;&lt;Year&gt;2025&lt;/Year&gt;&lt;RecNum&gt;11&lt;/RecNum&gt;&lt;DisplayText&gt;(Walker &amp;amp; Mulligan 2025)&lt;/DisplayText&gt;&lt;record&gt;&lt;rec-number&gt;11&lt;/rec-number&gt;&lt;foreign-keys&gt;&lt;key app="EN" db-id="tzxvpr2t6sr9e9eae2bxesr502xwpza9stsw" timestamp="1750123744"&gt;11&lt;/key&gt;&lt;/foreign-keys&gt;&lt;ref-type name="Journal Article"&gt;17&lt;/ref-type&gt;&lt;contributors&gt;&lt;authors&gt;&lt;author&gt;Walker, T. J.&lt;/author&gt;&lt;author&gt;Mulligan, L. M.&lt;/author&gt;&lt;/authors&gt;&lt;/contributors&gt;&lt;titles&gt;&lt;title&gt;Cellular mechanisms of RET receptor dysfunction in multiple endocrine neoplasia 2&lt;/title&gt;&lt;secondary-title&gt;Endocr Relat Cancer&lt;/secondary-title&gt;&lt;/titles&gt;&lt;periodical&gt;&lt;full-title&gt;Endocr Relat Cancer&lt;/full-title&gt;&lt;/periodical&gt;&lt;volume&gt;32&lt;/volume&gt;&lt;number&gt;1&lt;/number&gt;&lt;edition&gt;20241213&lt;/edition&gt;&lt;keywords&gt;&lt;keyword&gt;Humans&lt;/keyword&gt;&lt;keyword&gt;*Proto-Oncogene Proteins c-ret/genetics/metabolism&lt;/keyword&gt;&lt;keyword&gt;*Multiple Endocrine Neoplasia Type 2a/genetics&lt;/keyword&gt;&lt;keyword&gt;Animals&lt;/keyword&gt;&lt;keyword&gt;Mutation&lt;/keyword&gt;&lt;keyword&gt;Men2&lt;/keyword&gt;&lt;keyword&gt;Mtc&lt;/keyword&gt;&lt;keyword&gt;Pcc&lt;/keyword&gt;&lt;keyword&gt;Ret&lt;/keyword&gt;&lt;/keywords&gt;&lt;dates&gt;&lt;year&gt;2025&lt;/year&gt;&lt;pub-dates&gt;&lt;date&gt;Jan 1&lt;/date&gt;&lt;/pub-dates&gt;&lt;/dates&gt;&lt;isbn&gt;1351-0088&lt;/isbn&gt;&lt;accession-num&gt;39441865&lt;/accession-num&gt;&lt;urls&gt;&lt;related-urls&gt;&lt;url&gt;https://erc.bioscientifica.com/downloadpdf/view/journals/erc/32/1/ERC-24-0187.pdf&lt;/url&gt;&lt;/related-urls&gt;&lt;/urls&gt;&lt;electronic-resource-num&gt;10.1530/erc-24-0187&lt;/electronic-resource-num&gt;&lt;remote-database-provider&gt;NLM&lt;/remote-database-provider&gt;&lt;language&gt;eng&lt;/language&gt;&lt;/record&gt;&lt;/Cite&gt;&lt;/EndNote&gt;</w:instrText>
      </w:r>
      <w:r w:rsidR="00EF38E7" w:rsidRPr="00E043A9">
        <w:fldChar w:fldCharType="separate"/>
      </w:r>
      <w:r w:rsidR="00C10DE2">
        <w:rPr>
          <w:noProof/>
        </w:rPr>
        <w:t>(Walker &amp; Mulligan 2025)</w:t>
      </w:r>
      <w:r w:rsidR="00EF38E7" w:rsidRPr="00E043A9">
        <w:fldChar w:fldCharType="end"/>
      </w:r>
      <w:r w:rsidRPr="00E043A9">
        <w:t xml:space="preserve">. </w:t>
      </w:r>
      <w:r w:rsidR="005C6EA5" w:rsidRPr="00E043A9">
        <w:t>Clinically significant</w:t>
      </w:r>
      <w:r w:rsidRPr="00E043A9">
        <w:t xml:space="preserve"> </w:t>
      </w:r>
      <w:r w:rsidRPr="00E043A9">
        <w:rPr>
          <w:i/>
          <w:iCs/>
        </w:rPr>
        <w:t>RAS</w:t>
      </w:r>
      <w:r w:rsidRPr="00E043A9">
        <w:t xml:space="preserve"> variants are generally associated with less aggressive tumour behaviour than those with </w:t>
      </w:r>
      <w:r w:rsidR="00801FD0" w:rsidRPr="00E043A9">
        <w:t>clinically significant</w:t>
      </w:r>
      <w:r w:rsidRPr="00E043A9">
        <w:t xml:space="preserve"> </w:t>
      </w:r>
      <w:r w:rsidRPr="00E043A9">
        <w:rPr>
          <w:i/>
          <w:iCs/>
        </w:rPr>
        <w:t>RET</w:t>
      </w:r>
      <w:r w:rsidRPr="00E043A9">
        <w:t xml:space="preserve"> </w:t>
      </w:r>
      <w:r w:rsidRPr="00E043A9">
        <w:lastRenderedPageBreak/>
        <w:t xml:space="preserve">variants </w:t>
      </w:r>
      <w:r w:rsidR="00EF38E7" w:rsidRPr="00E043A9">
        <w:fldChar w:fldCharType="begin">
          <w:fldData xml:space="preserve">PEVuZE5vdGU+PENpdGU+PEF1dGhvcj5HaWxkPC9BdXRob3I+PFllYXI+MjAyMzwvWWVhcj48UmVj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</w:fldData>
        </w:fldChar>
      </w:r>
      <w:r w:rsidR="00EF38E7" w:rsidRPr="00E043A9">
        <w:instrText xml:space="preserve"> ADDIN EN.CITE </w:instrText>
      </w:r>
      <w:r w:rsidR="00EF38E7" w:rsidRPr="00E043A9">
        <w:fldChar w:fldCharType="begin">
          <w:fldData xml:space="preserve">PEVuZE5vdGU+PENpdGU+PEF1dGhvcj5HaWxkPC9BdXRob3I+PFllYXI+MjAyMzwvWWVhcj48UmVj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(Gild et al. 2023)</w:t>
      </w:r>
      <w:r w:rsidR="00EF38E7" w:rsidRPr="00E043A9">
        <w:fldChar w:fldCharType="end"/>
      </w:r>
      <w:r w:rsidRPr="00E043A9">
        <w:t>. Interestingly, both RET and R</w:t>
      </w:r>
      <w:r w:rsidR="005C6EA5" w:rsidRPr="00E043A9">
        <w:t>as</w:t>
      </w:r>
      <w:r w:rsidRPr="00E043A9">
        <w:t xml:space="preserve"> act on the RAS-MAPK </w:t>
      </w:r>
      <w:r w:rsidR="00B11FBE">
        <w:t>and</w:t>
      </w:r>
      <w:r w:rsidR="00991E87">
        <w:t xml:space="preserve"> </w:t>
      </w:r>
      <w:r w:rsidR="00991E87" w:rsidRPr="00991E87">
        <w:t xml:space="preserve">phosphoinositide 3-kinase </w:t>
      </w:r>
      <w:r w:rsidR="00991E87">
        <w:t>(</w:t>
      </w:r>
      <w:r w:rsidR="00B11FBE">
        <w:t>P</w:t>
      </w:r>
      <w:r w:rsidR="00C23253">
        <w:t>I</w:t>
      </w:r>
      <w:r w:rsidR="00B11FBE">
        <w:t>3K</w:t>
      </w:r>
      <w:r w:rsidR="00991E87">
        <w:t>)</w:t>
      </w:r>
      <w:r w:rsidR="00B11FBE">
        <w:t xml:space="preserve">-AKT </w:t>
      </w:r>
      <w:r w:rsidRPr="00E043A9">
        <w:t>pathway</w:t>
      </w:r>
      <w:r w:rsidR="00B11FBE">
        <w:t>s</w:t>
      </w:r>
      <w:r w:rsidRPr="00E043A9">
        <w:t xml:space="preserve">, which </w:t>
      </w:r>
      <w:r w:rsidR="00B11FBE">
        <w:t>are</w:t>
      </w:r>
      <w:r w:rsidRPr="00E043A9">
        <w:t xml:space="preserve"> implicated in both initiation and progression of MTC </w:t>
      </w:r>
      <w:r w:rsidR="00EF38E7" w:rsidRPr="00E043A9">
        <w:fldChar w:fldCharType="begin">
          <w:fldData xml:space="preserve">PEVuZE5vdGU+PENpdGU+PEF1dGhvcj5CYWdoZXJpLVlhcm1hbmQ8L0F1dGhvcj48WWVhcj4yMDI1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</w:fldData>
        </w:fldChar>
      </w:r>
      <w:r w:rsidR="00C10DE2">
        <w:instrText xml:space="preserve"> ADDIN EN.CITE </w:instrText>
      </w:r>
      <w:r w:rsidR="00C10DE2">
        <w:fldChar w:fldCharType="begin">
          <w:fldData xml:space="preserve">PEVuZE5vdGU+PENpdGU+PEF1dGhvcj5CYWdoZXJpLVlhcm1hbmQ8L0F1dGhvcj48WWVhcj4yMDI1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</w:fldData>
        </w:fldChar>
      </w:r>
      <w:r w:rsidR="00C10DE2">
        <w:instrText xml:space="preserve"> ADDIN EN.CITE.DATA </w:instrText>
      </w:r>
      <w:r w:rsidR="00C10DE2">
        <w:fldChar w:fldCharType="end"/>
      </w:r>
      <w:r w:rsidR="00EF38E7" w:rsidRPr="00E043A9">
        <w:fldChar w:fldCharType="separate"/>
      </w:r>
      <w:r w:rsidR="00C10DE2">
        <w:rPr>
          <w:noProof/>
        </w:rPr>
        <w:t>(Bagheri-Yarmand, Grubbs &amp; Hofmann 2025)</w:t>
      </w:r>
      <w:r w:rsidR="00EF38E7" w:rsidRPr="00E043A9">
        <w:fldChar w:fldCharType="end"/>
      </w:r>
      <w:r w:rsidRPr="00E043A9">
        <w:t>.</w:t>
      </w:r>
    </w:p>
    <w:p w14:paraId="34F93BE8" w14:textId="2E8A0C44" w:rsidR="00E54398" w:rsidRPr="00E043A9" w:rsidRDefault="00E54398" w:rsidP="00E54398">
      <w:r w:rsidRPr="00E043A9">
        <w:t xml:space="preserve">Ras proteins (K-Ras, H-Ras, N-Ras) are a family of small GTPases that play a crucial role in cell signalling and regulation of cellular pathways involved in cell growth, differentiation, and apoptosis. They play a central role in preventing uncontrolled cell division and tumour development. The Ras GTPases also play a role in and inactivation of the retinoblastoma (RB1) tumour suppressor pathway through the RAS-MAPK pathway </w:t>
      </w:r>
      <w:r w:rsidR="00EF38E7" w:rsidRPr="00E043A9">
        <w:fldChar w:fldCharType="begin">
          <w:fldData xml:space="preserve">PEVuZE5vdGU+PENpdGU+PEF1dGhvcj5CYWdoZXJpLVlhcm1hbmQ8L0F1dGhvcj48WWVhcj4yMDI1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</w:fldData>
        </w:fldChar>
      </w:r>
      <w:r w:rsidR="00C10DE2">
        <w:instrText xml:space="preserve"> ADDIN EN.CITE </w:instrText>
      </w:r>
      <w:r w:rsidR="00C10DE2">
        <w:fldChar w:fldCharType="begin">
          <w:fldData xml:space="preserve">PEVuZE5vdGU+PENpdGU+PEF1dGhvcj5CYWdoZXJpLVlhcm1hbmQ8L0F1dGhvcj48WWVhcj4yMDI1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</w:fldData>
        </w:fldChar>
      </w:r>
      <w:r w:rsidR="00C10DE2">
        <w:instrText xml:space="preserve"> ADDIN EN.CITE.DATA </w:instrText>
      </w:r>
      <w:r w:rsidR="00C10DE2">
        <w:fldChar w:fldCharType="end"/>
      </w:r>
      <w:r w:rsidR="00EF38E7" w:rsidRPr="00E043A9">
        <w:fldChar w:fldCharType="separate"/>
      </w:r>
      <w:r w:rsidR="00C10DE2">
        <w:rPr>
          <w:noProof/>
        </w:rPr>
        <w:t>(Bagheri-Yarmand, Grubbs &amp; Hofmann 2025)</w:t>
      </w:r>
      <w:r w:rsidR="00EF38E7" w:rsidRPr="00E043A9">
        <w:fldChar w:fldCharType="end"/>
      </w:r>
      <w:r w:rsidRPr="00E043A9">
        <w:t xml:space="preserve">. H-Ras inactivation of RB1 leads to uncontrolled cell proliferation and cancer development. Cells lacking a functional RB1 protein are less susceptible to the oncogenic actions of H-Ras </w:t>
      </w:r>
      <w:r w:rsidR="00EF38E7" w:rsidRPr="00E043A9">
        <w:fldChar w:fldCharType="begin">
          <w:fldData xml:space="preserve">PEVuZE5vdGU+PENpdGU+PEF1dGhvcj5XaWxsaWFtczwvQXV0aG9yPjxZZWFyPjIwMDY8L1llYXI+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</w:fldData>
        </w:fldChar>
      </w:r>
      <w:r w:rsidR="00EF38E7" w:rsidRPr="00E043A9">
        <w:instrText xml:space="preserve"> ADDIN EN.CITE </w:instrText>
      </w:r>
      <w:r w:rsidR="00EF38E7" w:rsidRPr="00E043A9">
        <w:fldChar w:fldCharType="begin">
          <w:fldData xml:space="preserve">PEVuZE5vdGU+PENpdGU+PEF1dGhvcj5XaWxsaWFtczwvQXV0aG9yPjxZZWFyPjIwMDY8L1llYXI+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(Williams et al. 2006)</w:t>
      </w:r>
      <w:r w:rsidR="00EF38E7" w:rsidRPr="00E043A9">
        <w:fldChar w:fldCharType="end"/>
      </w:r>
      <w:r w:rsidRPr="00E043A9">
        <w:t>.</w:t>
      </w:r>
    </w:p>
    <w:p w14:paraId="0EC8DD2C" w14:textId="2BA2A90A" w:rsidR="00A673EC" w:rsidRPr="00E043A9" w:rsidRDefault="00A673EC" w:rsidP="00A673EC">
      <w:pPr>
        <w:pStyle w:val="Heading4"/>
      </w:pPr>
      <w:r w:rsidRPr="00E043A9">
        <w:t>Population for treatment</w:t>
      </w:r>
    </w:p>
    <w:p w14:paraId="1B846223" w14:textId="1586F28C" w:rsidR="00A673EC" w:rsidRPr="00E043A9" w:rsidRDefault="001B5173" w:rsidP="001B5173">
      <w:r w:rsidRPr="00E043A9">
        <w:t xml:space="preserve">The target population for treatment </w:t>
      </w:r>
      <w:r w:rsidR="00A673EC" w:rsidRPr="00E043A9">
        <w:t xml:space="preserve">with selpercatinib (as per the </w:t>
      </w:r>
      <w:r w:rsidR="001E3F9B">
        <w:t>proposed Product Information</w:t>
      </w:r>
      <w:r w:rsidR="001E3F9B" w:rsidRPr="00E043A9">
        <w:t xml:space="preserve"> </w:t>
      </w:r>
      <w:r w:rsidR="00A673EC" w:rsidRPr="00E043A9">
        <w:t xml:space="preserve">to the </w:t>
      </w:r>
      <w:r w:rsidR="705C0688" w:rsidRPr="3EF96607">
        <w:rPr>
          <w:rFonts w:cs="Calibri"/>
        </w:rPr>
        <w:t xml:space="preserve">Therapeutic Goods Administration </w:t>
      </w:r>
      <w:r w:rsidR="00C763B1">
        <w:rPr>
          <w:rFonts w:cs="Calibri"/>
        </w:rPr>
        <w:t>(</w:t>
      </w:r>
      <w:r w:rsidR="00A673EC" w:rsidRPr="00E043A9">
        <w:t>TGA</w:t>
      </w:r>
      <w:r w:rsidR="00C763B1">
        <w:t>)</w:t>
      </w:r>
      <w:r w:rsidR="00C80006">
        <w:t xml:space="preserve"> </w:t>
      </w:r>
      <w:r w:rsidR="1C545BBB" w:rsidRPr="1EC33C9F">
        <w:rPr>
          <w:rFonts w:cs="Calibri"/>
        </w:rPr>
        <w:t>for listing on the Australian Register of Therapeutic Goods (ARTG)</w:t>
      </w:r>
      <w:r w:rsidR="00F43891" w:rsidRPr="00E043A9">
        <w:rPr>
          <w:rStyle w:val="FootnoteReference"/>
        </w:rPr>
        <w:footnoteReference w:id="3"/>
      </w:r>
      <w:r w:rsidR="00A673EC" w:rsidRPr="00E043A9">
        <w:t xml:space="preserve">) is adult and adolescent (12 years of age and older) patients with </w:t>
      </w:r>
      <w:r w:rsidR="001E3F9B">
        <w:t xml:space="preserve">advanced or metastatic </w:t>
      </w:r>
      <w:r w:rsidR="001E3F9B" w:rsidRPr="001E3F9B">
        <w:rPr>
          <w:i/>
          <w:iCs/>
        </w:rPr>
        <w:t>RET</w:t>
      </w:r>
      <w:r w:rsidR="001E3F9B">
        <w:t xml:space="preserve">-mutant </w:t>
      </w:r>
      <w:r w:rsidR="00A673EC" w:rsidRPr="001E3F9B">
        <w:t>MTC</w:t>
      </w:r>
      <w:r w:rsidR="00A673EC" w:rsidRPr="00E043A9">
        <w:t xml:space="preserve">. </w:t>
      </w:r>
      <w:r w:rsidR="00A673EC" w:rsidRPr="00E043A9">
        <w:rPr>
          <w:i/>
          <w:iCs/>
        </w:rPr>
        <w:t xml:space="preserve">RET </w:t>
      </w:r>
      <w:r w:rsidR="00A673EC" w:rsidRPr="00E043A9">
        <w:t xml:space="preserve">variant status in incident cases is expected to </w:t>
      </w:r>
      <w:r w:rsidR="00B36E94">
        <w:t>be</w:t>
      </w:r>
      <w:r w:rsidR="00A673EC" w:rsidRPr="00E043A9">
        <w:t xml:space="preserve"> derived from </w:t>
      </w:r>
      <w:r w:rsidR="003510FA">
        <w:t xml:space="preserve">testing </w:t>
      </w:r>
      <w:r w:rsidR="00B36E94">
        <w:t>via</w:t>
      </w:r>
      <w:r w:rsidR="003510FA">
        <w:t xml:space="preserve"> </w:t>
      </w:r>
      <w:r w:rsidR="00A673EC" w:rsidRPr="00E043A9">
        <w:t>the proposed MBS item</w:t>
      </w:r>
      <w:r w:rsidR="00A947AC">
        <w:t xml:space="preserve"> for testing of tumour tissue</w:t>
      </w:r>
      <w:r w:rsidR="006B51F7">
        <w:t>, o</w:t>
      </w:r>
      <w:r w:rsidR="00EB3C02">
        <w:t>r</w:t>
      </w:r>
      <w:r w:rsidR="006B51F7">
        <w:t xml:space="preserve"> using the</w:t>
      </w:r>
      <w:r w:rsidR="00EB3C02">
        <w:t xml:space="preserve"> existing MBS item for germline </w:t>
      </w:r>
      <w:r w:rsidR="00EB3C02">
        <w:rPr>
          <w:i/>
          <w:iCs/>
        </w:rPr>
        <w:t>RET</w:t>
      </w:r>
      <w:r w:rsidR="00EB3C02">
        <w:t xml:space="preserve"> variant testing</w:t>
      </w:r>
      <w:r w:rsidR="61D613EE">
        <w:t xml:space="preserve">. </w:t>
      </w:r>
      <w:r w:rsidR="00B3019B">
        <w:t>Conversely,</w:t>
      </w:r>
      <w:r w:rsidR="00B3019B" w:rsidRPr="00E043A9">
        <w:t xml:space="preserve"> </w:t>
      </w:r>
      <w:r w:rsidR="00A673EC" w:rsidRPr="00E043A9">
        <w:rPr>
          <w:i/>
          <w:iCs/>
        </w:rPr>
        <w:t xml:space="preserve">RET </w:t>
      </w:r>
      <w:r w:rsidR="00A673EC" w:rsidRPr="00E043A9">
        <w:t>variant status in prevalent cases would have been determined by testing in the public hospital system</w:t>
      </w:r>
      <w:r w:rsidR="00B452B1" w:rsidRPr="00E043A9">
        <w:t xml:space="preserve"> (</w:t>
      </w:r>
      <w:r w:rsidR="00EE6305">
        <w:t xml:space="preserve">or paid for </w:t>
      </w:r>
      <w:r w:rsidR="009F45CE">
        <w:t xml:space="preserve">by </w:t>
      </w:r>
      <w:r w:rsidR="00EE6305">
        <w:t xml:space="preserve">the clinic or patient </w:t>
      </w:r>
      <w:r w:rsidR="00B452B1" w:rsidRPr="00E043A9">
        <w:t>in the private setting</w:t>
      </w:r>
      <w:r w:rsidR="002E35A8">
        <w:t xml:space="preserve">, as per </w:t>
      </w:r>
      <w:r w:rsidR="00356197">
        <w:t>the applicant</w:t>
      </w:r>
      <w:r w:rsidR="00F704C4">
        <w:t>’s clinical</w:t>
      </w:r>
      <w:r w:rsidR="002E35A8">
        <w:t xml:space="preserve"> advice provided at the pre-PASC meeting</w:t>
      </w:r>
      <w:r w:rsidR="00B452B1" w:rsidRPr="00E043A9">
        <w:t>)</w:t>
      </w:r>
      <w:r w:rsidR="00A673EC" w:rsidRPr="00E043A9">
        <w:t xml:space="preserve"> or </w:t>
      </w:r>
      <w:r w:rsidR="009A0A99" w:rsidRPr="00E043A9">
        <w:t xml:space="preserve">from </w:t>
      </w:r>
      <w:r w:rsidR="00A673EC" w:rsidRPr="00E043A9">
        <w:t xml:space="preserve">the existing MBS item </w:t>
      </w:r>
      <w:r w:rsidR="5AD45A9C" w:rsidRPr="00E043A9">
        <w:t>73339</w:t>
      </w:r>
      <w:r w:rsidR="1F769D38" w:rsidRPr="00E043A9">
        <w:t xml:space="preserve"> </w:t>
      </w:r>
      <w:r w:rsidR="00A673EC" w:rsidRPr="00E043A9">
        <w:t xml:space="preserve">for germline </w:t>
      </w:r>
      <w:r w:rsidR="00A673EC" w:rsidRPr="00E043A9">
        <w:rPr>
          <w:i/>
          <w:iCs/>
        </w:rPr>
        <w:t>RET</w:t>
      </w:r>
      <w:r w:rsidR="00A673EC" w:rsidRPr="00E043A9">
        <w:t xml:space="preserve"> variant testing.</w:t>
      </w:r>
    </w:p>
    <w:p w14:paraId="45832BB4" w14:textId="5C92BDDB" w:rsidR="00E83C09" w:rsidRPr="00E043A9" w:rsidRDefault="00E83C09" w:rsidP="00E83C09">
      <w:pPr>
        <w:pStyle w:val="Heading4"/>
      </w:pPr>
      <w:r w:rsidRPr="00E043A9">
        <w:t>Mechanisms of treatment resistance</w:t>
      </w:r>
    </w:p>
    <w:p w14:paraId="4EB42699" w14:textId="52F65084" w:rsidR="00E83C09" w:rsidRPr="00E043A9" w:rsidRDefault="00112A35" w:rsidP="00112A35">
      <w:r w:rsidRPr="00E043A9">
        <w:t xml:space="preserve">Resistance to targeted RET treatments can occur via various mechanisms. In some cases, resistance can be present before treatment begins (primary resistance). For example, some patients may have pre-existing subpopulations of tumour cells with additional </w:t>
      </w:r>
      <w:r w:rsidR="003C6D57" w:rsidRPr="00E043A9">
        <w:t xml:space="preserve">(on-target) </w:t>
      </w:r>
      <w:r w:rsidRPr="00E043A9">
        <w:t xml:space="preserve">variants that do not respond to </w:t>
      </w:r>
      <w:r w:rsidR="0027237E" w:rsidRPr="00E043A9">
        <w:t>RET inhibition and</w:t>
      </w:r>
      <w:r w:rsidRPr="00E043A9">
        <w:t xml:space="preserve"> become dominant under the selective pressure of</w:t>
      </w:r>
      <w:r w:rsidR="0027237E" w:rsidRPr="00E043A9">
        <w:t xml:space="preserve"> the treatment</w:t>
      </w:r>
      <w:r w:rsidRPr="00E043A9">
        <w:t xml:space="preserve"> </w:t>
      </w:r>
      <w:r w:rsidR="00EF38E7" w:rsidRPr="00E043A9">
        <w:fldChar w:fldCharType="begin"/>
      </w:r>
      <w:r w:rsidR="00EF38E7" w:rsidRPr="00E043A9">
        <w:instrText xml:space="preserve"> ADDIN EN.CITE &lt;EndNote&gt;&lt;Cite&gt;&lt;Author&gt;Clifton-Bligh&lt;/Author&gt;&lt;Year&gt;2025&lt;/Year&gt;&lt;RecNum&gt;23&lt;/RecNum&gt;&lt;DisplayText&gt;(Clifton-Bligh 2025)&lt;/DisplayText&gt;&lt;record&gt;&lt;rec-number&gt;23&lt;/rec-number&gt;&lt;foreign-keys&gt;&lt;key app="EN" db-id="tzxvpr2t6sr9e9eae2bxesr502xwpza9stsw" timestamp="1750224659"&gt;23&lt;/key&gt;&lt;/foreign-keys&gt;&lt;ref-type name="Journal Article"&gt;17&lt;/ref-type&gt;&lt;contributors&gt;&lt;authors&gt;&lt;author&gt;Clifton-Bligh, R. J.&lt;/author&gt;&lt;/authors&gt;&lt;/contributors&gt;&lt;titles&gt;&lt;title&gt;Mechanisms of resistance to RET-directed therapies&lt;/title&gt;&lt;secondary-title&gt;Endocr Relat Cancer&lt;/secondary-title&gt;&lt;/titles&gt;&lt;periodical&gt;&lt;full-title&gt;Endocr Relat Cancer&lt;/full-title&gt;&lt;/periodical&gt;&lt;volume&gt;32&lt;/volume&gt;&lt;number&gt;2&lt;/number&gt;&lt;edition&gt;20250110&lt;/edition&gt;&lt;keywords&gt;&lt;keyword&gt;Animals&lt;/keyword&gt;&lt;keyword&gt;Humans&lt;/keyword&gt;&lt;keyword&gt;Antineoplastic Agents/therapeutic use/pharmacology&lt;/keyword&gt;&lt;keyword&gt;*Drug Resistance, Neoplasm/genetics&lt;/keyword&gt;&lt;keyword&gt;*Neoplasms/genetics/drug therapy&lt;/keyword&gt;&lt;keyword&gt;*Proto-Oncogene Proteins c-ret/genetics/antagonists &amp;amp; inhibitors&lt;/keyword&gt;&lt;keyword&gt;Ret&lt;/keyword&gt;&lt;keyword&gt;medullary thyroid cancer&lt;/keyword&gt;&lt;keyword&gt;pralsetinib&lt;/keyword&gt;&lt;keyword&gt;selpercatinib&lt;/keyword&gt;&lt;/keywords&gt;&lt;dates&gt;&lt;year&gt;2025&lt;/year&gt;&lt;pub-dates&gt;&lt;date&gt;Feb 1&lt;/date&gt;&lt;/pub-dates&gt;&lt;/dates&gt;&lt;isbn&gt;1351-0088 (Print)&amp;#xD;1351-0088&lt;/isbn&gt;&lt;accession-num&gt;39655713&lt;/accession-num&gt;&lt;urls&gt;&lt;related-urls&gt;&lt;url&gt;https://erc.bioscientifica.com/downloadpdf/view/journals/erc/32/2/ERC-24-0224.pdf&lt;/url&gt;&lt;/related-urls&gt;&lt;/urls&gt;&lt;custom1&gt;The author declares that there is no conflict of interest that could be perceived as prejudicing the impartiality of the work.&lt;/custom1&gt;&lt;custom2&gt;PMC11798414&lt;/custom2&gt;&lt;electronic-resource-num&gt;10.1530/erc-24-0224&lt;/electronic-resource-num&gt;&lt;remote-database-provider&gt;NLM&lt;/remote-database-provider&gt;&lt;language&gt;eng&lt;/language&gt;&lt;/record&gt;&lt;/Cite&gt;&lt;/EndNote&gt;</w:instrText>
      </w:r>
      <w:r w:rsidR="00EF38E7" w:rsidRPr="00E043A9">
        <w:fldChar w:fldCharType="separate"/>
      </w:r>
      <w:r w:rsidR="00EF38E7" w:rsidRPr="00E043A9">
        <w:rPr>
          <w:noProof/>
        </w:rPr>
        <w:t>(Clifton-Bligh 2025)</w:t>
      </w:r>
      <w:r w:rsidR="00EF38E7" w:rsidRPr="00E043A9">
        <w:fldChar w:fldCharType="end"/>
      </w:r>
      <w:r w:rsidRPr="00E043A9">
        <w:t xml:space="preserve">. Alternatively, </w:t>
      </w:r>
      <w:r w:rsidR="0027237E" w:rsidRPr="00E043A9">
        <w:t xml:space="preserve">after a period of successful treatment, </w:t>
      </w:r>
      <w:r w:rsidR="003C6D57" w:rsidRPr="00E043A9">
        <w:t xml:space="preserve">off-target or bypass </w:t>
      </w:r>
      <w:r w:rsidR="0027237E" w:rsidRPr="00E043A9">
        <w:t>variants may arise</w:t>
      </w:r>
      <w:r w:rsidRPr="00E043A9">
        <w:t xml:space="preserve"> </w:t>
      </w:r>
      <w:r w:rsidR="0027237E" w:rsidRPr="00E043A9">
        <w:t>that either block the effect of the</w:t>
      </w:r>
      <w:r w:rsidRPr="00E043A9">
        <w:t xml:space="preserve"> targeted t</w:t>
      </w:r>
      <w:r w:rsidR="0027237E" w:rsidRPr="00E043A9">
        <w:t>reatment</w:t>
      </w:r>
      <w:r w:rsidRPr="00E043A9">
        <w:t xml:space="preserve"> or </w:t>
      </w:r>
      <w:r w:rsidR="0027237E" w:rsidRPr="00E043A9">
        <w:t>activate</w:t>
      </w:r>
      <w:r w:rsidRPr="00E043A9">
        <w:t xml:space="preserve"> bypass pathways</w:t>
      </w:r>
      <w:r w:rsidR="003C6D57" w:rsidRPr="00E043A9">
        <w:t xml:space="preserve"> </w:t>
      </w:r>
      <w:r w:rsidR="00EF38E7" w:rsidRPr="00E043A9">
        <w:fldChar w:fldCharType="begin">
          <w:fldData xml:space="preserve">PEVuZE5vdGU+PENpdGU+PEF1dGhvcj5HaWxkPC9BdXRob3I+PFllYXI+MjAyMzwvWWVhcj48UmVj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==
</w:fldData>
        </w:fldChar>
      </w:r>
      <w:r w:rsidR="00EF38E7" w:rsidRPr="00E043A9">
        <w:instrText xml:space="preserve"> ADDIN EN.CITE </w:instrText>
      </w:r>
      <w:r w:rsidR="00EF38E7" w:rsidRPr="00E043A9">
        <w:fldChar w:fldCharType="begin">
          <w:fldData xml:space="preserve">PEVuZE5vdGU+PENpdGU+PEF1dGhvcj5HaWxkPC9BdXRob3I+PFllYXI+MjAyMzwvWWVhcj48UmVj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==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(Angelousi et al. 2022; Gild et al. 2023)</w:t>
      </w:r>
      <w:r w:rsidR="00EF38E7" w:rsidRPr="00E043A9">
        <w:fldChar w:fldCharType="end"/>
      </w:r>
      <w:r w:rsidR="003C6D57" w:rsidRPr="00E043A9">
        <w:t>.</w:t>
      </w:r>
    </w:p>
    <w:p w14:paraId="05BE4346" w14:textId="5DA25A8D" w:rsidR="007952F9" w:rsidRPr="00E043A9" w:rsidRDefault="00F62315" w:rsidP="00E83C09">
      <w:r w:rsidRPr="00E043A9">
        <w:t xml:space="preserve">On-target variants in the </w:t>
      </w:r>
      <w:r w:rsidRPr="00E043A9">
        <w:rPr>
          <w:i/>
          <w:iCs/>
        </w:rPr>
        <w:t>RET</w:t>
      </w:r>
      <w:r w:rsidRPr="00E043A9">
        <w:t xml:space="preserve"> gene that confer resistance to treatment with targeted kinase inhibitors have been identified. </w:t>
      </w:r>
      <w:r w:rsidR="00CB25A4" w:rsidRPr="00E043A9">
        <w:t>A well characterised on-target variant that blocks the targeted treatment by MKIs is</w:t>
      </w:r>
      <w:r w:rsidR="0027237E" w:rsidRPr="00E043A9">
        <w:t xml:space="preserve"> the ‘gatekeeper’ </w:t>
      </w:r>
      <w:r w:rsidR="0027237E" w:rsidRPr="00E043A9">
        <w:rPr>
          <w:i/>
          <w:iCs/>
        </w:rPr>
        <w:t>RET</w:t>
      </w:r>
      <w:r w:rsidR="0027237E" w:rsidRPr="00E043A9">
        <w:t xml:space="preserve"> V804M resistance varian</w:t>
      </w:r>
      <w:r w:rsidRPr="00E043A9">
        <w:t>t.</w:t>
      </w:r>
      <w:r w:rsidR="0027237E" w:rsidRPr="00E043A9">
        <w:t xml:space="preserve"> </w:t>
      </w:r>
      <w:r w:rsidRPr="00E043A9">
        <w:t xml:space="preserve">It </w:t>
      </w:r>
      <w:r w:rsidR="0027237E" w:rsidRPr="00E043A9">
        <w:t xml:space="preserve">lies </w:t>
      </w:r>
      <w:r w:rsidRPr="00E043A9">
        <w:t>at the entrance to the</w:t>
      </w:r>
      <w:r w:rsidR="0027237E" w:rsidRPr="00E043A9">
        <w:t xml:space="preserve"> RET </w:t>
      </w:r>
      <w:r w:rsidRPr="00E043A9">
        <w:t>ATP binding cleft,</w:t>
      </w:r>
      <w:r w:rsidR="0027237E" w:rsidRPr="00E043A9">
        <w:t xml:space="preserve"> and results in steric inhibition of MKI binding</w:t>
      </w:r>
      <w:r w:rsidR="007952F9" w:rsidRPr="00E043A9">
        <w:t>, especially to</w:t>
      </w:r>
      <w:r w:rsidR="0027237E" w:rsidRPr="00E043A9">
        <w:t xml:space="preserve"> </w:t>
      </w:r>
      <w:r w:rsidR="007952F9" w:rsidRPr="00E043A9">
        <w:t xml:space="preserve">vandetanib </w:t>
      </w:r>
      <w:r w:rsidR="00EF38E7" w:rsidRPr="00E043A9">
        <w:fldChar w:fldCharType="begin">
          <w:fldData xml:space="preserve">PEVuZE5vdGU+PENpdGU+PEF1dGhvcj5HaWxkPC9BdXRob3I+PFllYXI+MjAyMzwvWWVhcj48UmVj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==
</w:fldData>
        </w:fldChar>
      </w:r>
      <w:r w:rsidR="00EF38E7" w:rsidRPr="00E043A9">
        <w:instrText xml:space="preserve"> ADDIN EN.CITE </w:instrText>
      </w:r>
      <w:r w:rsidR="00EF38E7" w:rsidRPr="00E043A9">
        <w:fldChar w:fldCharType="begin">
          <w:fldData xml:space="preserve">PEVuZE5vdGU+PENpdGU+PEF1dGhvcj5HaWxkPC9BdXRob3I+PFllYXI+MjAyMzwvWWVhcj48UmVj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==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(Angelousi et al. 2022; Gild et al. 2023)</w:t>
      </w:r>
      <w:r w:rsidR="00EF38E7" w:rsidRPr="00E043A9">
        <w:fldChar w:fldCharType="end"/>
      </w:r>
      <w:r w:rsidR="00CB25A4" w:rsidRPr="00E043A9">
        <w:t xml:space="preserve">. However, </w:t>
      </w:r>
      <w:r w:rsidR="00345981" w:rsidRPr="00E043A9">
        <w:t>the selective RET inhibitors</w:t>
      </w:r>
      <w:r w:rsidR="00CB25A4" w:rsidRPr="00E043A9">
        <w:t xml:space="preserve"> selpercatinib and pralsetinib</w:t>
      </w:r>
      <w:r w:rsidRPr="00E043A9">
        <w:t>, were designed to avoid the</w:t>
      </w:r>
      <w:r w:rsidR="00CB25A4" w:rsidRPr="00E043A9">
        <w:t xml:space="preserve"> ‘gate’ via wrap-around access to the binding cleft</w:t>
      </w:r>
      <w:r w:rsidRPr="00E043A9">
        <w:t>,</w:t>
      </w:r>
      <w:r w:rsidR="00CB25A4" w:rsidRPr="00E043A9">
        <w:t xml:space="preserve"> </w:t>
      </w:r>
      <w:r w:rsidRPr="00E043A9">
        <w:t xml:space="preserve">and therefore, their effectiveness is not affected by the presence of the V804M variant </w:t>
      </w:r>
      <w:r w:rsidR="00EF38E7" w:rsidRPr="00E043A9">
        <w:fldChar w:fldCharType="begin"/>
      </w:r>
      <w:r w:rsidR="00EF38E7" w:rsidRPr="00E043A9">
        <w:instrText xml:space="preserve"> ADDIN EN.CITE &lt;EndNote&gt;&lt;Cite&gt;&lt;Author&gt;Clifton-Bligh&lt;/Author&gt;&lt;Year&gt;2025&lt;/Year&gt;&lt;RecNum&gt;23&lt;/RecNum&gt;&lt;DisplayText&gt;(Clifton-Bligh 2025)&lt;/DisplayText&gt;&lt;record&gt;&lt;rec-number&gt;23&lt;/rec-number&gt;&lt;foreign-keys&gt;&lt;key app="EN" db-id="tzxvpr2t6sr9e9eae2bxesr502xwpza9stsw" timestamp="1750224659"&gt;23&lt;/key&gt;&lt;/foreign-keys&gt;&lt;ref-type name="Journal Article"&gt;17&lt;/ref-type&gt;&lt;contributors&gt;&lt;authors&gt;&lt;author&gt;Clifton-Bligh, R. J.&lt;/author&gt;&lt;/authors&gt;&lt;/contributors&gt;&lt;titles&gt;&lt;title&gt;Mechanisms of resistance to RET-directed therapies&lt;/title&gt;&lt;secondary-title&gt;Endocr Relat Cancer&lt;/secondary-title&gt;&lt;/titles&gt;&lt;periodical&gt;&lt;full-title&gt;Endocr Relat Cancer&lt;/full-title&gt;&lt;/periodical&gt;&lt;volume&gt;32&lt;/volume&gt;&lt;number&gt;2&lt;/number&gt;&lt;edition&gt;20250110&lt;/edition&gt;&lt;keywords&gt;&lt;keyword&gt;Animals&lt;/keyword&gt;&lt;keyword&gt;Humans&lt;/keyword&gt;&lt;keyword&gt;Antineoplastic Agents/therapeutic use/pharmacology&lt;/keyword&gt;&lt;keyword&gt;*Drug Resistance, Neoplasm/genetics&lt;/keyword&gt;&lt;keyword&gt;*Neoplasms/genetics/drug therapy&lt;/keyword&gt;&lt;keyword&gt;*Proto-Oncogene Proteins c-ret/genetics/antagonists &amp;amp; inhibitors&lt;/keyword&gt;&lt;keyword&gt;Ret&lt;/keyword&gt;&lt;keyword&gt;medullary thyroid cancer&lt;/keyword&gt;&lt;keyword&gt;pralsetinib&lt;/keyword&gt;&lt;keyword&gt;selpercatinib&lt;/keyword&gt;&lt;/keywords&gt;&lt;dates&gt;&lt;year&gt;2025&lt;/year&gt;&lt;pub-dates&gt;&lt;date&gt;Feb 1&lt;/date&gt;&lt;/pub-dates&gt;&lt;/dates&gt;&lt;isbn&gt;1351-0088 (Print)&amp;#xD;1351-0088&lt;/isbn&gt;&lt;accession-num&gt;39655713&lt;/accession-num&gt;&lt;urls&gt;&lt;related-urls&gt;&lt;url&gt;https://erc.bioscientifica.com/downloadpdf/view/journals/erc/32/2/ERC-24-0224.pdf&lt;/url&gt;&lt;/related-urls&gt;&lt;/urls&gt;&lt;custom1&gt;The author declares that there is no conflict of interest that could be perceived as prejudicing the impartiality of the work.&lt;/custom1&gt;&lt;custom2&gt;PMC11798414&lt;/custom2&gt;&lt;electronic-resource-num&gt;10.1530/erc-24-0224&lt;/electronic-resource-num&gt;&lt;remote-database-provider&gt;NLM&lt;/remote-database-provider&gt;&lt;language&gt;eng&lt;/language&gt;&lt;/record&gt;&lt;/Cite&gt;&lt;/EndNote&gt;</w:instrText>
      </w:r>
      <w:r w:rsidR="00EF38E7" w:rsidRPr="00E043A9">
        <w:fldChar w:fldCharType="separate"/>
      </w:r>
      <w:r w:rsidR="00EF38E7" w:rsidRPr="00E043A9">
        <w:rPr>
          <w:noProof/>
        </w:rPr>
        <w:t>(Clifton-Bligh 2025)</w:t>
      </w:r>
      <w:r w:rsidR="00EF38E7" w:rsidRPr="00E043A9">
        <w:fldChar w:fldCharType="end"/>
      </w:r>
      <w:r w:rsidR="00CB25A4" w:rsidRPr="00E043A9">
        <w:t xml:space="preserve">. On-target variants that block the effect of RET-specific kinase inhibitors can </w:t>
      </w:r>
      <w:r w:rsidR="00345981" w:rsidRPr="00E043A9">
        <w:t>be acquired</w:t>
      </w:r>
      <w:r w:rsidR="00CB25A4" w:rsidRPr="00E043A9">
        <w:t xml:space="preserve"> at the solvent front (G810</w:t>
      </w:r>
      <w:r w:rsidRPr="00E043A9">
        <w:t>S</w:t>
      </w:r>
      <w:r w:rsidR="00345981" w:rsidRPr="00E043A9">
        <w:t>/R/C</w:t>
      </w:r>
      <w:r w:rsidR="00CB25A4" w:rsidRPr="00E043A9">
        <w:t>), hinge region (Y806</w:t>
      </w:r>
      <w:r w:rsidR="00345981" w:rsidRPr="00E043A9">
        <w:t>C/N</w:t>
      </w:r>
      <w:r w:rsidR="00CB25A4" w:rsidRPr="00E043A9">
        <w:t>)</w:t>
      </w:r>
      <w:r w:rsidR="003C6D57" w:rsidRPr="00E043A9">
        <w:t>,</w:t>
      </w:r>
      <w:r w:rsidR="00CB25A4" w:rsidRPr="00E043A9">
        <w:t xml:space="preserve"> roof (L730</w:t>
      </w:r>
      <w:r w:rsidR="00E91B1B" w:rsidRPr="00E043A9">
        <w:t>V/</w:t>
      </w:r>
      <w:r w:rsidR="00CB25A4" w:rsidRPr="00E043A9">
        <w:t xml:space="preserve">I) </w:t>
      </w:r>
      <w:r w:rsidR="00E91B1B" w:rsidRPr="00E043A9">
        <w:t xml:space="preserve">or </w:t>
      </w:r>
      <w:r w:rsidR="00E91B1B" w:rsidRPr="00E043A9">
        <w:rPr>
          <w:rFonts w:cs="Calibri"/>
        </w:rPr>
        <w:t>β</w:t>
      </w:r>
      <w:r w:rsidR="00E91B1B" w:rsidRPr="00E043A9">
        <w:t xml:space="preserve">2 strand (V738A) </w:t>
      </w:r>
      <w:r w:rsidR="00CB25A4" w:rsidRPr="00E043A9">
        <w:t>of the ATP-binding pocket, hindering the binding of</w:t>
      </w:r>
      <w:r w:rsidR="003C6D57" w:rsidRPr="00E043A9">
        <w:t xml:space="preserve"> the</w:t>
      </w:r>
      <w:r w:rsidR="00CB25A4" w:rsidRPr="00E043A9">
        <w:t xml:space="preserve"> targeted </w:t>
      </w:r>
      <w:r w:rsidR="005D0F86" w:rsidRPr="00E043A9">
        <w:t>therap</w:t>
      </w:r>
      <w:r w:rsidR="005D0F86">
        <w:t>eutics</w:t>
      </w:r>
      <w:r w:rsidR="00CB25A4" w:rsidRPr="00E043A9">
        <w:t xml:space="preserve"> </w:t>
      </w:r>
      <w:r w:rsidR="00EF38E7" w:rsidRPr="00E043A9">
        <w:fldChar w:fldCharType="begin">
          <w:fldData xml:space="preserve">PEVuZE5vdGU+PENpdGU+PEF1dGhvcj5DbGlmdG9uLUJsaWdoPC9BdXRob3I+PFllYXI+MjAyNTwv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</w:fldData>
        </w:fldChar>
      </w:r>
      <w:r w:rsidR="00C10DE2">
        <w:instrText xml:space="preserve"> ADDIN EN.CITE </w:instrText>
      </w:r>
      <w:r w:rsidR="00C10DE2">
        <w:fldChar w:fldCharType="begin">
          <w:fldData xml:space="preserve">PEVuZE5vdGU+PENpdGU+PEF1dGhvcj5DbGlmdG9uLUJsaWdoPC9BdXRob3I+PFllYXI+MjAyNTwv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</w:fldData>
        </w:fldChar>
      </w:r>
      <w:r w:rsidR="00C10DE2">
        <w:instrText xml:space="preserve"> ADDIN EN.CITE.DATA </w:instrText>
      </w:r>
      <w:r w:rsidR="00C10DE2">
        <w:fldChar w:fldCharType="end"/>
      </w:r>
      <w:r w:rsidR="00EF38E7" w:rsidRPr="00E043A9">
        <w:fldChar w:fldCharType="separate"/>
      </w:r>
      <w:r w:rsidR="00C10DE2">
        <w:rPr>
          <w:noProof/>
        </w:rPr>
        <w:t>(Clifton-Bligh 2025; Hamidi &amp; Hu 2024)</w:t>
      </w:r>
      <w:r w:rsidR="00EF38E7" w:rsidRPr="00E043A9">
        <w:fldChar w:fldCharType="end"/>
      </w:r>
      <w:r w:rsidR="00CB25A4" w:rsidRPr="00E043A9">
        <w:t>.</w:t>
      </w:r>
    </w:p>
    <w:p w14:paraId="574FD084" w14:textId="0B84B115" w:rsidR="00502989" w:rsidRPr="00E043A9" w:rsidRDefault="00E91B1B" w:rsidP="00502989">
      <w:r w:rsidRPr="00E043A9">
        <w:t xml:space="preserve">Off-target or bypass alterations that activate parallel or downstream signalling pathways </w:t>
      </w:r>
      <w:r w:rsidR="003C6D57" w:rsidRPr="00E043A9">
        <w:t xml:space="preserve">can occur, </w:t>
      </w:r>
      <w:r w:rsidRPr="00E043A9">
        <w:t>effectively bypass</w:t>
      </w:r>
      <w:r w:rsidR="003C6D57" w:rsidRPr="00E043A9">
        <w:t>ing</w:t>
      </w:r>
      <w:r w:rsidRPr="00E043A9">
        <w:t xml:space="preserve"> the inhibited RET pathway. This occurs when subclones within the tumour that are driven by alterations in other oncogenic drivers emerge </w:t>
      </w:r>
      <w:r w:rsidR="00B23990" w:rsidRPr="00E043A9">
        <w:fldChar w:fldCharType="begin">
          <w:fldData xml:space="preserve">PEVuZE5vdGU+PENpdGU+PEF1dGhvcj5HaWxkPC9BdXRob3I+PFllYXI+MjAyMzwvWWVhcj48UmVj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</w:fldData>
        </w:fldChar>
      </w:r>
      <w:r w:rsidR="00B23990" w:rsidRPr="00E043A9">
        <w:instrText xml:space="preserve"> ADDIN EN.CITE </w:instrText>
      </w:r>
      <w:r w:rsidR="00B23990" w:rsidRPr="00E043A9">
        <w:fldChar w:fldCharType="begin">
          <w:fldData xml:space="preserve">PEVuZE5vdGU+PENpdGU+PEF1dGhvcj5HaWxkPC9BdXRob3I+PFllYXI+MjAyMzwvWWVhcj48UmVj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</w:fldData>
        </w:fldChar>
      </w:r>
      <w:r w:rsidR="00B23990" w:rsidRPr="00E043A9">
        <w:instrText xml:space="preserve"> ADDIN EN.CITE.DATA </w:instrText>
      </w:r>
      <w:r w:rsidR="00B23990" w:rsidRPr="00E043A9">
        <w:fldChar w:fldCharType="end"/>
      </w:r>
      <w:r w:rsidR="00B23990" w:rsidRPr="00E043A9">
        <w:fldChar w:fldCharType="separate"/>
      </w:r>
      <w:r w:rsidR="00B23990" w:rsidRPr="00E043A9">
        <w:rPr>
          <w:noProof/>
        </w:rPr>
        <w:t>(Gild et al. 2023)</w:t>
      </w:r>
      <w:r w:rsidR="00B23990" w:rsidRPr="00E043A9">
        <w:fldChar w:fldCharType="end"/>
      </w:r>
      <w:r w:rsidRPr="00E043A9">
        <w:t xml:space="preserve">. </w:t>
      </w:r>
      <w:r w:rsidR="00502989" w:rsidRPr="00E043A9">
        <w:t xml:space="preserve">Acquired </w:t>
      </w:r>
      <w:r w:rsidR="00502989" w:rsidRPr="005D0F86">
        <w:rPr>
          <w:i/>
          <w:iCs/>
        </w:rPr>
        <w:t>KRAS</w:t>
      </w:r>
      <w:r w:rsidR="00502989" w:rsidRPr="00E043A9">
        <w:t xml:space="preserve">, </w:t>
      </w:r>
      <w:r w:rsidR="00502989" w:rsidRPr="005D0F86">
        <w:rPr>
          <w:i/>
          <w:iCs/>
        </w:rPr>
        <w:t>HRAS</w:t>
      </w:r>
      <w:r w:rsidR="00502989" w:rsidRPr="00E043A9">
        <w:t xml:space="preserve">, </w:t>
      </w:r>
      <w:r w:rsidR="00502989" w:rsidRPr="005D0F86">
        <w:rPr>
          <w:i/>
          <w:iCs/>
        </w:rPr>
        <w:t>NRAS</w:t>
      </w:r>
      <w:r w:rsidR="00502989" w:rsidRPr="00E043A9">
        <w:t xml:space="preserve"> and </w:t>
      </w:r>
      <w:r w:rsidR="00502989" w:rsidRPr="005D0F86">
        <w:rPr>
          <w:i/>
          <w:iCs/>
        </w:rPr>
        <w:lastRenderedPageBreak/>
        <w:t>BRAF</w:t>
      </w:r>
      <w:r w:rsidR="00502989" w:rsidRPr="00E043A9">
        <w:t xml:space="preserve"> variants, as well as </w:t>
      </w:r>
      <w:r w:rsidR="0085429F" w:rsidRPr="0085429F">
        <w:t>MET proto-oncogene, receptor tyrosine kinase</w:t>
      </w:r>
      <w:r w:rsidR="0085429F" w:rsidRPr="0085429F">
        <w:rPr>
          <w:i/>
          <w:iCs/>
        </w:rPr>
        <w:t xml:space="preserve"> </w:t>
      </w:r>
      <w:r w:rsidR="0085429F">
        <w:rPr>
          <w:i/>
          <w:iCs/>
        </w:rPr>
        <w:t>(</w:t>
      </w:r>
      <w:r w:rsidR="00502989" w:rsidRPr="005D0F86">
        <w:rPr>
          <w:i/>
          <w:iCs/>
        </w:rPr>
        <w:t>MET</w:t>
      </w:r>
      <w:r w:rsidR="0085429F">
        <w:t>)</w:t>
      </w:r>
      <w:r w:rsidR="00502989" w:rsidRPr="00E043A9">
        <w:t xml:space="preserve">and </w:t>
      </w:r>
      <w:r w:rsidR="005940BC" w:rsidRPr="005940BC">
        <w:t>fibroblast growth factor receptor 1</w:t>
      </w:r>
      <w:r w:rsidR="005940BC">
        <w:t xml:space="preserve"> (</w:t>
      </w:r>
      <w:r w:rsidR="00502989" w:rsidRPr="005D0F86">
        <w:rPr>
          <w:i/>
          <w:iCs/>
        </w:rPr>
        <w:t>FGFR1</w:t>
      </w:r>
      <w:r w:rsidR="005940BC">
        <w:rPr>
          <w:i/>
          <w:iCs/>
        </w:rPr>
        <w:t>)</w:t>
      </w:r>
      <w:r w:rsidR="00502989" w:rsidRPr="00E043A9">
        <w:t xml:space="preserve"> amplifications were identified in patients who developed resistance to selpercatinib and pralsetinib. </w:t>
      </w:r>
      <w:r w:rsidR="00F574D7" w:rsidRPr="00E043A9">
        <w:t xml:space="preserve">Additional alterations have been observed in different tumour types treated with RET-specific kinase inhibitors. </w:t>
      </w:r>
      <w:r w:rsidR="00502989" w:rsidRPr="00E043A9">
        <w:t>These alterations reactivat</w:t>
      </w:r>
      <w:r w:rsidR="00F574D7" w:rsidRPr="00E043A9">
        <w:t>e</w:t>
      </w:r>
      <w:r w:rsidR="00502989" w:rsidRPr="00E043A9">
        <w:t xml:space="preserve"> the MAPK and PI3K</w:t>
      </w:r>
      <w:r w:rsidR="005D0F86">
        <w:t>-</w:t>
      </w:r>
      <w:r w:rsidR="00502989" w:rsidRPr="00E043A9">
        <w:t xml:space="preserve">AKT </w:t>
      </w:r>
      <w:r w:rsidR="003C6D57" w:rsidRPr="00E043A9">
        <w:t>signalling</w:t>
      </w:r>
      <w:r w:rsidR="00502989" w:rsidRPr="00E043A9">
        <w:t xml:space="preserve"> </w:t>
      </w:r>
      <w:r w:rsidR="003C6D57" w:rsidRPr="00E043A9">
        <w:t xml:space="preserve">pathways </w:t>
      </w:r>
      <w:r w:rsidR="00F574D7" w:rsidRPr="00E043A9">
        <w:t>via oncogene gain by amplification (</w:t>
      </w:r>
      <w:r w:rsidR="00F574D7" w:rsidRPr="005D0F86">
        <w:rPr>
          <w:i/>
          <w:iCs/>
        </w:rPr>
        <w:t>MET</w:t>
      </w:r>
      <w:r w:rsidR="00F574D7" w:rsidRPr="00E043A9">
        <w:t xml:space="preserve">, </w:t>
      </w:r>
      <w:r w:rsidR="00F574D7" w:rsidRPr="005D0F86">
        <w:rPr>
          <w:i/>
          <w:iCs/>
        </w:rPr>
        <w:t>KRAS</w:t>
      </w:r>
      <w:r w:rsidR="00F574D7" w:rsidRPr="00E043A9">
        <w:t xml:space="preserve">, </w:t>
      </w:r>
      <w:r w:rsidR="00F574D7" w:rsidRPr="005D0F86">
        <w:rPr>
          <w:i/>
          <w:iCs/>
        </w:rPr>
        <w:t>FGFR1</w:t>
      </w:r>
      <w:r w:rsidR="00F574D7" w:rsidRPr="00E043A9">
        <w:t xml:space="preserve"> or</w:t>
      </w:r>
      <w:r w:rsidR="00767A59">
        <w:t xml:space="preserve"> </w:t>
      </w:r>
      <w:r w:rsidR="007E0CC1" w:rsidRPr="007E0CC1">
        <w:t>erb-b2 receptor tyrosine kinase 2</w:t>
      </w:r>
      <w:r w:rsidR="007E0CC1" w:rsidRPr="007E0CC1" w:rsidDel="007E0CC1">
        <w:t xml:space="preserve"> </w:t>
      </w:r>
      <w:r w:rsidR="004E30A5">
        <w:t>(</w:t>
      </w:r>
      <w:r w:rsidR="007E0CC1" w:rsidRPr="009755B2">
        <w:rPr>
          <w:i/>
          <w:iCs/>
        </w:rPr>
        <w:t>ERBB2</w:t>
      </w:r>
      <w:r w:rsidR="007E0CC1">
        <w:t xml:space="preserve"> </w:t>
      </w:r>
      <w:r w:rsidR="007A2F73">
        <w:t>also known as</w:t>
      </w:r>
      <w:r w:rsidR="007E0CC1">
        <w:t xml:space="preserve"> </w:t>
      </w:r>
      <w:r w:rsidR="00F574D7" w:rsidRPr="005D0F86">
        <w:rPr>
          <w:i/>
          <w:iCs/>
        </w:rPr>
        <w:t>HER2</w:t>
      </w:r>
      <w:r w:rsidR="004E30A5">
        <w:rPr>
          <w:i/>
          <w:iCs/>
        </w:rPr>
        <w:t>)</w:t>
      </w:r>
      <w:r w:rsidR="00F574D7" w:rsidRPr="00E043A9">
        <w:t>), activating variants (</w:t>
      </w:r>
      <w:r w:rsidR="00F574D7" w:rsidRPr="005D0F86">
        <w:rPr>
          <w:i/>
          <w:iCs/>
        </w:rPr>
        <w:t>KRAS</w:t>
      </w:r>
      <w:r w:rsidR="00F574D7" w:rsidRPr="00E043A9">
        <w:t xml:space="preserve">, </w:t>
      </w:r>
      <w:r w:rsidR="00F574D7" w:rsidRPr="005D0F86">
        <w:rPr>
          <w:i/>
          <w:iCs/>
        </w:rPr>
        <w:t>HRAS</w:t>
      </w:r>
      <w:r w:rsidR="00F574D7" w:rsidRPr="00E043A9">
        <w:t xml:space="preserve">, </w:t>
      </w:r>
      <w:r w:rsidR="00F574D7" w:rsidRPr="005D0F86">
        <w:rPr>
          <w:i/>
          <w:iCs/>
        </w:rPr>
        <w:t>NRAS</w:t>
      </w:r>
      <w:r w:rsidR="00F574D7" w:rsidRPr="00E043A9">
        <w:t xml:space="preserve">, </w:t>
      </w:r>
      <w:r w:rsidR="00F574D7" w:rsidRPr="005D0F86">
        <w:rPr>
          <w:i/>
          <w:iCs/>
        </w:rPr>
        <w:t>BRAF</w:t>
      </w:r>
      <w:r w:rsidR="00F574D7" w:rsidRPr="00E043A9">
        <w:t xml:space="preserve"> or</w:t>
      </w:r>
      <w:r w:rsidR="008A682D">
        <w:t xml:space="preserve"> mitogen</w:t>
      </w:r>
      <w:r w:rsidR="004E0B42">
        <w:t>-activated protein kinase kinase</w:t>
      </w:r>
      <w:r w:rsidR="00F574D7" w:rsidRPr="00E043A9">
        <w:t xml:space="preserve"> </w:t>
      </w:r>
      <w:r w:rsidR="004E0B42">
        <w:t>(</w:t>
      </w:r>
      <w:r w:rsidR="00F574D7" w:rsidRPr="005D0F86">
        <w:rPr>
          <w:i/>
          <w:iCs/>
        </w:rPr>
        <w:t>MAP2K</w:t>
      </w:r>
      <w:r w:rsidR="03030837" w:rsidRPr="0F726DFD">
        <w:rPr>
          <w:i/>
          <w:iCs/>
        </w:rPr>
        <w:t>)</w:t>
      </w:r>
      <w:r w:rsidR="135441AE">
        <w:t>),</w:t>
      </w:r>
      <w:r w:rsidR="00F574D7" w:rsidRPr="00E043A9">
        <w:t xml:space="preserve"> fusion events (</w:t>
      </w:r>
      <w:r w:rsidR="005B090C">
        <w:t>neurotrophic receptor tyrosine kinase (</w:t>
      </w:r>
      <w:r w:rsidR="00F574D7" w:rsidRPr="005D0F86">
        <w:rPr>
          <w:i/>
          <w:iCs/>
        </w:rPr>
        <w:t>NTRK</w:t>
      </w:r>
      <w:r w:rsidR="005B090C">
        <w:rPr>
          <w:i/>
          <w:iCs/>
        </w:rPr>
        <w:t>)</w:t>
      </w:r>
      <w:r w:rsidR="00F574D7" w:rsidRPr="00E043A9">
        <w:t xml:space="preserve"> or </w:t>
      </w:r>
      <w:r w:rsidR="00F574D7" w:rsidRPr="005D0F86">
        <w:rPr>
          <w:i/>
          <w:iCs/>
        </w:rPr>
        <w:t>ALK</w:t>
      </w:r>
      <w:r w:rsidR="00F574D7" w:rsidRPr="00E043A9">
        <w:t>) or tumour suppressor loss (</w:t>
      </w:r>
      <w:r w:rsidR="003B510C" w:rsidRPr="003B510C">
        <w:t>cyclin-dependent kinase inhibitor 2</w:t>
      </w:r>
      <w:r w:rsidR="00CF5FD3">
        <w:t xml:space="preserve"> </w:t>
      </w:r>
      <w:r w:rsidR="003B510C">
        <w:t>(</w:t>
      </w:r>
      <w:r w:rsidR="00F574D7" w:rsidRPr="005D0F86">
        <w:rPr>
          <w:i/>
          <w:iCs/>
        </w:rPr>
        <w:t>CDKN2</w:t>
      </w:r>
      <w:r w:rsidR="00CF5FD3">
        <w:rPr>
          <w:i/>
          <w:iCs/>
        </w:rPr>
        <w:t>)</w:t>
      </w:r>
      <w:r w:rsidR="00F574D7" w:rsidRPr="00E043A9">
        <w:t xml:space="preserve">) </w:t>
      </w:r>
      <w:r w:rsidR="00EF38E7" w:rsidRPr="00E043A9">
        <w:fldChar w:fldCharType="begin">
          <w:fldData xml:space="preserve">PEVuZE5vdGU+PENpdGU+PEF1dGhvcj5DbGlmdG9uLUJsaWdoPC9BdXRob3I+PFllYXI+MjAyNTwv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</w:fldData>
        </w:fldChar>
      </w:r>
      <w:r w:rsidR="00C10DE2">
        <w:instrText xml:space="preserve"> ADDIN EN.CITE </w:instrText>
      </w:r>
      <w:r w:rsidR="00C10DE2">
        <w:fldChar w:fldCharType="begin">
          <w:fldData xml:space="preserve">PEVuZE5vdGU+PENpdGU+PEF1dGhvcj5DbGlmdG9uLUJsaWdoPC9BdXRob3I+PFllYXI+MjAyNTwv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</w:fldData>
        </w:fldChar>
      </w:r>
      <w:r w:rsidR="00C10DE2">
        <w:instrText xml:space="preserve"> ADDIN EN.CITE.DATA </w:instrText>
      </w:r>
      <w:r w:rsidR="00C10DE2">
        <w:fldChar w:fldCharType="end"/>
      </w:r>
      <w:r w:rsidR="00EF38E7" w:rsidRPr="00E043A9">
        <w:fldChar w:fldCharType="separate"/>
      </w:r>
      <w:r w:rsidR="00C10DE2">
        <w:rPr>
          <w:noProof/>
        </w:rPr>
        <w:t>(Clifton-Bligh 2025; Hamidi &amp; Hu 2024)</w:t>
      </w:r>
      <w:r w:rsidR="00EF38E7" w:rsidRPr="00E043A9">
        <w:fldChar w:fldCharType="end"/>
      </w:r>
      <w:r w:rsidR="00F574D7" w:rsidRPr="00E043A9">
        <w:t>.</w:t>
      </w:r>
    </w:p>
    <w:p w14:paraId="3EE9B281" w14:textId="3DCC0249" w:rsidR="0053484A" w:rsidRPr="00E043A9" w:rsidRDefault="00E87129" w:rsidP="00A705E3">
      <w:r w:rsidRPr="00E043A9">
        <w:t>Hadoux</w:t>
      </w:r>
      <w:r w:rsidR="00E91B1B" w:rsidRPr="00E043A9">
        <w:t xml:space="preserve"> et al. </w:t>
      </w:r>
      <w:r w:rsidR="00EF38E7" w:rsidRPr="00E043A9">
        <w:fldChar w:fldCharType="begin">
          <w:fldData xml:space="preserve">PEVuZE5vdGU+PENpdGUgRXhjbHVkZUF1dGg9IjEiPjxBdXRob3I+SGFkb3V4PC9BdXRob3I+PFll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==
</w:fldData>
        </w:fldChar>
      </w:r>
      <w:r w:rsidR="00EF38E7" w:rsidRPr="00E043A9">
        <w:instrText xml:space="preserve"> ADDIN EN.CITE </w:instrText>
      </w:r>
      <w:r w:rsidR="00EF38E7" w:rsidRPr="00E043A9">
        <w:fldChar w:fldCharType="begin">
          <w:fldData xml:space="preserve">PEVuZE5vdGU+PENpdGUgRXhjbHVkZUF1dGg9IjEiPjxBdXRob3I+SGFkb3V4PC9BdXRob3I+PFll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==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(2023)</w:t>
      </w:r>
      <w:r w:rsidR="00EF38E7" w:rsidRPr="00E043A9">
        <w:fldChar w:fldCharType="end"/>
      </w:r>
      <w:r w:rsidRPr="00E043A9">
        <w:t xml:space="preserve"> </w:t>
      </w:r>
      <w:r w:rsidR="00F1558C" w:rsidRPr="00E043A9">
        <w:t xml:space="preserve">reported that of 46 patients treated with the RET inhibitors, selpercatinib or pralsetinib, 16 (35%) discontinued treatment due to disease progression. The authors </w:t>
      </w:r>
      <w:r w:rsidRPr="00E043A9">
        <w:t xml:space="preserve">evaluated the patterns of treatment failure </w:t>
      </w:r>
      <w:r w:rsidR="00E91B1B" w:rsidRPr="00E043A9">
        <w:t>in</w:t>
      </w:r>
      <w:r w:rsidRPr="00E043A9">
        <w:t xml:space="preserve"> </w:t>
      </w:r>
      <w:r w:rsidR="00502989" w:rsidRPr="00E043A9">
        <w:t>1</w:t>
      </w:r>
      <w:r w:rsidR="00F1558C" w:rsidRPr="00E043A9">
        <w:t>2</w:t>
      </w:r>
      <w:r w:rsidR="00502989" w:rsidRPr="00E043A9">
        <w:t xml:space="preserve"> </w:t>
      </w:r>
      <w:r w:rsidR="00F1558C" w:rsidRPr="00E043A9">
        <w:t>of these</w:t>
      </w:r>
      <w:r w:rsidR="00E91B1B" w:rsidRPr="00E043A9">
        <w:t xml:space="preserve"> </w:t>
      </w:r>
      <w:r w:rsidRPr="00E043A9">
        <w:t>patients</w:t>
      </w:r>
      <w:r w:rsidR="00502989" w:rsidRPr="00E043A9">
        <w:t>.</w:t>
      </w:r>
      <w:r w:rsidRPr="00E043A9">
        <w:t xml:space="preserve"> </w:t>
      </w:r>
      <w:r w:rsidR="00502989" w:rsidRPr="00E043A9">
        <w:t xml:space="preserve">Acquired resistance via a </w:t>
      </w:r>
      <w:r w:rsidRPr="00E043A9">
        <w:t xml:space="preserve">bypass mechanism </w:t>
      </w:r>
      <w:r w:rsidR="00502989" w:rsidRPr="00E043A9">
        <w:t>occurred</w:t>
      </w:r>
      <w:r w:rsidRPr="00E043A9">
        <w:t xml:space="preserve"> in </w:t>
      </w:r>
      <w:r w:rsidR="00F1558C" w:rsidRPr="00E043A9">
        <w:t>9 (</w:t>
      </w:r>
      <w:r w:rsidRPr="00E043A9">
        <w:t>75%</w:t>
      </w:r>
      <w:r w:rsidR="00F1558C" w:rsidRPr="00E043A9">
        <w:t>)</w:t>
      </w:r>
      <w:r w:rsidRPr="00E043A9">
        <w:t xml:space="preserve"> of the </w:t>
      </w:r>
      <w:r w:rsidR="00FF5B90">
        <w:t>patients with treatment failure</w:t>
      </w:r>
      <w:r w:rsidRPr="00E043A9">
        <w:t xml:space="preserve"> including </w:t>
      </w:r>
      <w:r w:rsidRPr="00E043A9">
        <w:rPr>
          <w:i/>
          <w:iCs/>
        </w:rPr>
        <w:t>RAS</w:t>
      </w:r>
      <w:r w:rsidRPr="00E043A9">
        <w:t xml:space="preserve"> gene</w:t>
      </w:r>
      <w:r w:rsidR="00502989" w:rsidRPr="00E043A9">
        <w:t xml:space="preserve"> variants</w:t>
      </w:r>
      <w:r w:rsidRPr="00E043A9">
        <w:t xml:space="preserve"> (50%), </w:t>
      </w:r>
      <w:r w:rsidRPr="005514EF">
        <w:rPr>
          <w:i/>
          <w:iCs/>
        </w:rPr>
        <w:t>FGFR2</w:t>
      </w:r>
      <w:r w:rsidRPr="00E043A9">
        <w:t xml:space="preserve"> and </w:t>
      </w:r>
      <w:r w:rsidRPr="005514EF">
        <w:rPr>
          <w:i/>
          <w:iCs/>
        </w:rPr>
        <w:t>ALK</w:t>
      </w:r>
      <w:r w:rsidRPr="00E043A9">
        <w:t xml:space="preserve"> fusions</w:t>
      </w:r>
      <w:r w:rsidR="00F1558C" w:rsidRPr="00E043A9">
        <w:t xml:space="preserve">, </w:t>
      </w:r>
      <w:r w:rsidR="00F1558C" w:rsidRPr="00E043A9">
        <w:rPr>
          <w:i/>
          <w:iCs/>
        </w:rPr>
        <w:t>BRAF</w:t>
      </w:r>
      <w:r w:rsidR="00F1558C" w:rsidRPr="00E043A9">
        <w:t xml:space="preserve"> variant</w:t>
      </w:r>
      <w:r w:rsidRPr="00E043A9">
        <w:t xml:space="preserve"> and </w:t>
      </w:r>
      <w:r w:rsidRPr="00E043A9">
        <w:rPr>
          <w:i/>
          <w:iCs/>
        </w:rPr>
        <w:t>MYC</w:t>
      </w:r>
      <w:r w:rsidR="00F1558C" w:rsidRPr="00E043A9">
        <w:rPr>
          <w:i/>
          <w:iCs/>
        </w:rPr>
        <w:t>N</w:t>
      </w:r>
      <w:r w:rsidRPr="00E043A9">
        <w:t xml:space="preserve"> p.P44L. </w:t>
      </w:r>
      <w:r w:rsidR="00502989" w:rsidRPr="00E043A9">
        <w:t xml:space="preserve">On-target resistance </w:t>
      </w:r>
      <w:r w:rsidR="00502989" w:rsidRPr="00E043A9">
        <w:rPr>
          <w:i/>
          <w:iCs/>
        </w:rPr>
        <w:t>RET</w:t>
      </w:r>
      <w:r w:rsidR="00502989" w:rsidRPr="00E043A9">
        <w:t xml:space="preserve"> variants in the </w:t>
      </w:r>
      <w:r w:rsidRPr="00E043A9">
        <w:t>solvent fro</w:t>
      </w:r>
      <w:r w:rsidR="00502989" w:rsidRPr="00E043A9">
        <w:t>nt</w:t>
      </w:r>
      <w:r w:rsidRPr="00E043A9">
        <w:t xml:space="preserve"> and hinge region </w:t>
      </w:r>
      <w:r w:rsidR="00502989" w:rsidRPr="00E043A9">
        <w:t>were identified in</w:t>
      </w:r>
      <w:r w:rsidRPr="00E043A9">
        <w:t xml:space="preserve"> </w:t>
      </w:r>
      <w:r w:rsidR="005514EF">
        <w:t xml:space="preserve">remaining </w:t>
      </w:r>
      <w:r w:rsidRPr="00E043A9">
        <w:t>25% of the cases.</w:t>
      </w:r>
      <w:r w:rsidR="00E91B1B" w:rsidRPr="00E043A9">
        <w:t xml:space="preserve"> </w:t>
      </w:r>
      <w:r w:rsidR="00EF38E7" w:rsidRPr="00E043A9">
        <w:fldChar w:fldCharType="begin">
          <w:fldData xml:space="preserve">PEVuZE5vdGU+PENpdGU+PEF1dGhvcj5IYWRvdXg8L0F1dGhvcj48WWVhcj4yMDIzPC9ZZWFyPjxS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=
</w:fldData>
        </w:fldChar>
      </w:r>
      <w:r w:rsidR="00EF38E7" w:rsidRPr="00E043A9">
        <w:instrText xml:space="preserve"> ADDIN EN.CITE </w:instrText>
      </w:r>
      <w:r w:rsidR="00EF38E7" w:rsidRPr="00E043A9">
        <w:fldChar w:fldCharType="begin">
          <w:fldData xml:space="preserve">PEVuZE5vdGU+PENpdGU+PEF1dGhvcj5IYWRvdXg8L0F1dGhvcj48WWVhcj4yMDIzPC9ZZWFyPjxS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=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(Hadoux et al. 2023)</w:t>
      </w:r>
      <w:r w:rsidR="00EF38E7" w:rsidRPr="00E043A9">
        <w:fldChar w:fldCharType="end"/>
      </w:r>
      <w:r w:rsidR="00502989" w:rsidRPr="00E043A9">
        <w:t>.</w:t>
      </w:r>
    </w:p>
    <w:p w14:paraId="129B15A3" w14:textId="7BBD4B0B" w:rsidR="002757D5" w:rsidRPr="00E043A9" w:rsidRDefault="000E2AD6" w:rsidP="002757D5">
      <w:pPr>
        <w:pStyle w:val="Heading4"/>
      </w:pPr>
      <w:r w:rsidRPr="00E043A9">
        <w:t>Prevalence of MTC</w:t>
      </w:r>
      <w:r w:rsidR="002757D5" w:rsidRPr="00E043A9">
        <w:t xml:space="preserve"> / Estimated size of target population (for testing)</w:t>
      </w:r>
    </w:p>
    <w:p w14:paraId="24066931" w14:textId="17730CF7" w:rsidR="0049512B" w:rsidRPr="00E043A9" w:rsidRDefault="0049512B" w:rsidP="0049512B">
      <w:r w:rsidRPr="00E043A9">
        <w:t>Kesby et al. (2022) reported that the age-</w:t>
      </w:r>
      <w:r w:rsidR="000B5299" w:rsidRPr="00E043A9">
        <w:t xml:space="preserve">standardised </w:t>
      </w:r>
      <w:r w:rsidRPr="00E043A9">
        <w:t xml:space="preserve">incidence rate of thyroid cancer in Australia was 13 per 100,000 population in 2019. </w:t>
      </w:r>
      <w:r w:rsidR="00E30CB3" w:rsidRPr="00E043A9">
        <w:t>They also reported that l</w:t>
      </w:r>
      <w:r w:rsidRPr="00E043A9">
        <w:t xml:space="preserve">ess than 5% of thyroid cancer cases </w:t>
      </w:r>
      <w:r w:rsidR="00E30CB3" w:rsidRPr="00E043A9">
        <w:t>we</w:t>
      </w:r>
      <w:r w:rsidRPr="00E043A9">
        <w:t xml:space="preserve">re diagnosed as MTC, </w:t>
      </w:r>
      <w:r w:rsidR="000D2653" w:rsidRPr="00E043A9">
        <w:t>and</w:t>
      </w:r>
      <w:r w:rsidRPr="00E043A9">
        <w:t xml:space="preserve"> ha</w:t>
      </w:r>
      <w:r w:rsidR="00E30CB3" w:rsidRPr="00E043A9">
        <w:t>d</w:t>
      </w:r>
      <w:r w:rsidRPr="00E043A9">
        <w:t xml:space="preserve"> a 5-year survival rates of 83–89%, which falls to 36–51% in patients who present with metastatic disease.</w:t>
      </w:r>
    </w:p>
    <w:p w14:paraId="313D7D36" w14:textId="1D32D73A" w:rsidR="007D0730" w:rsidRPr="00E043A9" w:rsidRDefault="001864DB" w:rsidP="001B5173">
      <w:r w:rsidRPr="00E043A9">
        <w:t>The Australian Institute of Health and Welfare (AIHW)</w:t>
      </w:r>
      <w:r w:rsidR="00F863B5" w:rsidRPr="00E043A9">
        <w:rPr>
          <w:rStyle w:val="FootnoteReference"/>
        </w:rPr>
        <w:footnoteReference w:id="4"/>
      </w:r>
      <w:r w:rsidR="00E95D62" w:rsidRPr="00E043A9">
        <w:t xml:space="preserve"> estimated </w:t>
      </w:r>
      <w:r w:rsidR="00D828ED" w:rsidRPr="00E043A9">
        <w:t xml:space="preserve">that 4,335 </w:t>
      </w:r>
      <w:r w:rsidR="00E95D62" w:rsidRPr="00E043A9">
        <w:t xml:space="preserve">new cases of thyroid cancer </w:t>
      </w:r>
      <w:r w:rsidR="00D828ED" w:rsidRPr="00E043A9">
        <w:t xml:space="preserve">were </w:t>
      </w:r>
      <w:r w:rsidR="00E95D62" w:rsidRPr="00E043A9">
        <w:t>diagnosed in 2024</w:t>
      </w:r>
      <w:r w:rsidR="00817F07" w:rsidRPr="00E043A9">
        <w:t>.</w:t>
      </w:r>
      <w:r w:rsidR="007D0730" w:rsidRPr="00E043A9">
        <w:t xml:space="preserve"> Cancer Australia</w:t>
      </w:r>
      <w:r w:rsidR="00D828ED" w:rsidRPr="00E043A9">
        <w:rPr>
          <w:rStyle w:val="FootnoteReference"/>
        </w:rPr>
        <w:footnoteReference w:id="5"/>
      </w:r>
      <w:r w:rsidR="007D0730" w:rsidRPr="00E043A9">
        <w:t xml:space="preserve"> estimated that MTC makes up about 4% of thyroid cancer</w:t>
      </w:r>
      <w:r w:rsidR="00D828ED" w:rsidRPr="00E043A9">
        <w:t xml:space="preserve"> cases. Thus, </w:t>
      </w:r>
      <w:r w:rsidR="007D0730" w:rsidRPr="00E043A9">
        <w:t xml:space="preserve">173 </w:t>
      </w:r>
      <w:r w:rsidR="00D828ED" w:rsidRPr="00E043A9">
        <w:t>cases (</w:t>
      </w:r>
      <w:r w:rsidR="005514EF" w:rsidRPr="00E043A9">
        <w:t>4%</w:t>
      </w:r>
      <w:r w:rsidR="005514EF">
        <w:t xml:space="preserve"> of </w:t>
      </w:r>
      <w:r w:rsidR="00D828ED" w:rsidRPr="00E043A9">
        <w:t>4,335) of MTC were diagnosed in 2024</w:t>
      </w:r>
      <w:r w:rsidR="007D0730" w:rsidRPr="00E043A9">
        <w:t>.</w:t>
      </w:r>
      <w:r w:rsidR="00C66DC2" w:rsidRPr="00E043A9">
        <w:t xml:space="preserve"> </w:t>
      </w:r>
      <w:r w:rsidR="00504C8D" w:rsidRPr="00E043A9">
        <w:t xml:space="preserve">The applicant calculated that </w:t>
      </w:r>
      <w:r w:rsidR="007D0730" w:rsidRPr="00E043A9">
        <w:t xml:space="preserve">the </w:t>
      </w:r>
      <w:bookmarkStart w:id="9" w:name="_Hlk201676928"/>
      <w:r w:rsidR="007D0730" w:rsidRPr="00E043A9">
        <w:t xml:space="preserve">average growth rate of MTC incidence </w:t>
      </w:r>
      <w:bookmarkEnd w:id="9"/>
      <w:r w:rsidR="007D0730" w:rsidRPr="00E043A9">
        <w:t>from the last five years (2020-2024)</w:t>
      </w:r>
      <w:r w:rsidR="00504C8D" w:rsidRPr="00E043A9">
        <w:t xml:space="preserve"> was</w:t>
      </w:r>
      <w:r w:rsidR="007D0730" w:rsidRPr="00E043A9">
        <w:t xml:space="preserve"> 4.35%</w:t>
      </w:r>
      <w:r w:rsidR="00504C8D" w:rsidRPr="00E043A9">
        <w:t xml:space="preserve">. </w:t>
      </w:r>
      <w:r w:rsidR="00D27FF2" w:rsidRPr="00E043A9">
        <w:t>T</w:t>
      </w:r>
      <w:r w:rsidR="00504C8D" w:rsidRPr="00E043A9">
        <w:t xml:space="preserve">hus, an estimated </w:t>
      </w:r>
      <w:r w:rsidR="007D0730" w:rsidRPr="00E043A9">
        <w:t xml:space="preserve">189 </w:t>
      </w:r>
      <w:r w:rsidR="00504C8D" w:rsidRPr="00E043A9">
        <w:t xml:space="preserve">cases are expected in </w:t>
      </w:r>
      <w:r w:rsidR="007D0730" w:rsidRPr="00E043A9">
        <w:t>2026</w:t>
      </w:r>
      <w:r w:rsidR="00427347" w:rsidRPr="00E043A9">
        <w:t xml:space="preserve">, increasing to </w:t>
      </w:r>
      <w:r w:rsidR="00506E89" w:rsidRPr="00E043A9">
        <w:t>224</w:t>
      </w:r>
      <w:r w:rsidR="00427347" w:rsidRPr="00E043A9">
        <w:t xml:space="preserve"> in 2030</w:t>
      </w:r>
      <w:r w:rsidR="00506E89" w:rsidRPr="00E043A9">
        <w:t xml:space="preserve"> (</w:t>
      </w:r>
      <w:r w:rsidR="00BB2E17" w:rsidRPr="00E043A9">
        <w:fldChar w:fldCharType="begin"/>
      </w:r>
      <w:r w:rsidR="00BB2E17" w:rsidRPr="00E043A9">
        <w:instrText xml:space="preserve"> REF _Ref201742668 \h </w:instrText>
      </w:r>
      <w:r w:rsidR="00BB2E17" w:rsidRPr="00E043A9">
        <w:fldChar w:fldCharType="separate"/>
      </w:r>
      <w:r w:rsidR="003D10D0" w:rsidRPr="00E043A9">
        <w:t xml:space="preserve">Table </w:t>
      </w:r>
      <w:r w:rsidR="003D10D0">
        <w:rPr>
          <w:noProof/>
        </w:rPr>
        <w:t>2</w:t>
      </w:r>
      <w:r w:rsidR="00BB2E17" w:rsidRPr="00E043A9">
        <w:fldChar w:fldCharType="end"/>
      </w:r>
      <w:r w:rsidR="00841363" w:rsidRPr="00E043A9">
        <w:t>)</w:t>
      </w:r>
      <w:r w:rsidR="00504C8D" w:rsidRPr="00E043A9">
        <w:t>.</w:t>
      </w:r>
    </w:p>
    <w:p w14:paraId="24BCAAE6" w14:textId="5680796B" w:rsidR="00D27FF2" w:rsidRPr="00E043A9" w:rsidRDefault="00D27FF2" w:rsidP="001B5173">
      <w:r w:rsidRPr="00E043A9">
        <w:t xml:space="preserve">If </w:t>
      </w:r>
      <w:r w:rsidRPr="00E043A9">
        <w:rPr>
          <w:i/>
          <w:iCs/>
        </w:rPr>
        <w:t>RET</w:t>
      </w:r>
      <w:r w:rsidRPr="00E043A9">
        <w:t xml:space="preserve"> variant testing </w:t>
      </w:r>
      <w:r w:rsidR="006D7264">
        <w:t xml:space="preserve">of tumour tissue </w:t>
      </w:r>
      <w:r w:rsidRPr="00E043A9">
        <w:t xml:space="preserve">is to occur </w:t>
      </w:r>
      <w:r w:rsidR="00BB23F5">
        <w:t>for all patients, regardless of MTC stage</w:t>
      </w:r>
      <w:r w:rsidRPr="00E043A9">
        <w:t>, the number of tests that would be conducted per year would be equivalent to the number of MTC cases diagnosed. Thus, an estimated 189 tests would be conducted in 2026, increasing to 224 in 2030.</w:t>
      </w:r>
    </w:p>
    <w:p w14:paraId="5969B929" w14:textId="294E541A" w:rsidR="00217785" w:rsidRPr="00E043A9" w:rsidRDefault="00C80E6B" w:rsidP="003823EC">
      <w:r w:rsidRPr="00E043A9">
        <w:t>I</w:t>
      </w:r>
      <w:r w:rsidR="00D27FF2" w:rsidRPr="00E043A9">
        <w:t xml:space="preserve">f </w:t>
      </w:r>
      <w:r w:rsidR="00B3019B">
        <w:t xml:space="preserve">tumour tissue </w:t>
      </w:r>
      <w:r w:rsidR="00D27FF2" w:rsidRPr="00E043A9">
        <w:t xml:space="preserve">testing is to occur at diagnosis of or progression to stage III/IV disease, as per current practice, only the </w:t>
      </w:r>
      <w:r w:rsidR="00EF38E7" w:rsidRPr="00E043A9">
        <w:t xml:space="preserve">incident cases </w:t>
      </w:r>
      <w:r w:rsidR="00C66DC2" w:rsidRPr="00E043A9">
        <w:t xml:space="preserve">diagnosed </w:t>
      </w:r>
      <w:r w:rsidR="00D27FF2" w:rsidRPr="00E043A9">
        <w:t>with stage III/IV disease would be eligible for</w:t>
      </w:r>
      <w:r w:rsidR="00C66DC2" w:rsidRPr="00E043A9">
        <w:t xml:space="preserve"> </w:t>
      </w:r>
      <w:r w:rsidR="00D27FF2" w:rsidRPr="00E043A9">
        <w:t xml:space="preserve">testing. </w:t>
      </w:r>
      <w:r w:rsidR="001B23A8" w:rsidRPr="00E043A9">
        <w:t xml:space="preserve">Papachristos </w:t>
      </w:r>
      <w:r w:rsidR="00E30CB3" w:rsidRPr="00E043A9">
        <w:t xml:space="preserve">et al. </w:t>
      </w:r>
      <w:r w:rsidR="00EF38E7" w:rsidRPr="00E043A9">
        <w:fldChar w:fldCharType="begin">
          <w:fldData xml:space="preserve">PEVuZE5vdGU+PENpdGUgRXhjbHVkZUF1dGg9IjEiPjxBdXRob3I+UGFwYWNocmlzdG9zPC9BdXRo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</w:fldData>
        </w:fldChar>
      </w:r>
      <w:r w:rsidR="00EF38E7" w:rsidRPr="00E043A9">
        <w:instrText xml:space="preserve"> ADDIN EN.CITE </w:instrText>
      </w:r>
      <w:r w:rsidR="00EF38E7" w:rsidRPr="00E043A9">
        <w:fldChar w:fldCharType="begin">
          <w:fldData xml:space="preserve">PEVuZE5vdGU+PENpdGUgRXhjbHVkZUF1dGg9IjEiPjxBdXRob3I+UGFwYWNocmlzdG9zPC9BdXRo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t>(2023)</w:t>
      </w:r>
      <w:r w:rsidR="00EF38E7" w:rsidRPr="00E043A9">
        <w:fldChar w:fldCharType="end"/>
      </w:r>
      <w:r w:rsidR="00504C8D" w:rsidRPr="00E043A9">
        <w:t xml:space="preserve"> found that</w:t>
      </w:r>
      <w:r w:rsidR="00E30CB3" w:rsidRPr="00E043A9">
        <w:t xml:space="preserve"> </w:t>
      </w:r>
      <w:r w:rsidR="001B23A8" w:rsidRPr="00E043A9">
        <w:t>54</w:t>
      </w:r>
      <w:r w:rsidR="00E30CB3" w:rsidRPr="00E043A9">
        <w:t>% of Australian cases of MTC treated between 1986 to 202</w:t>
      </w:r>
      <w:r w:rsidR="001B23A8" w:rsidRPr="00E043A9">
        <w:t>2</w:t>
      </w:r>
      <w:r w:rsidR="00E30CB3" w:rsidRPr="00E043A9">
        <w:t xml:space="preserve"> at a tertiary institution had locally advanced or metastatic disease</w:t>
      </w:r>
      <w:r w:rsidR="00504C8D" w:rsidRPr="00E043A9">
        <w:t xml:space="preserve">. Thus, it is estimated that of the 189 cases of MTC diagnosed in </w:t>
      </w:r>
      <w:r w:rsidR="00C66DC2" w:rsidRPr="00E043A9">
        <w:t>2</w:t>
      </w:r>
      <w:r w:rsidR="00504C8D" w:rsidRPr="00E043A9">
        <w:t xml:space="preserve">026, </w:t>
      </w:r>
      <w:r w:rsidR="00E30CB3" w:rsidRPr="00E043A9">
        <w:t>1</w:t>
      </w:r>
      <w:r w:rsidR="001B23A8" w:rsidRPr="00E043A9">
        <w:t>02</w:t>
      </w:r>
      <w:r w:rsidR="00E30CB3" w:rsidRPr="00E043A9">
        <w:t xml:space="preserve"> cases</w:t>
      </w:r>
      <w:r w:rsidR="00504C8D" w:rsidRPr="00E043A9">
        <w:t xml:space="preserve"> will have locally advanced or metastatic MTC</w:t>
      </w:r>
      <w:r w:rsidR="00D27FF2" w:rsidRPr="00E043A9">
        <w:t xml:space="preserve"> and be eligible for </w:t>
      </w:r>
      <w:r w:rsidR="00D27FF2" w:rsidRPr="00AF2E09">
        <w:rPr>
          <w:i/>
          <w:iCs/>
        </w:rPr>
        <w:t>RET</w:t>
      </w:r>
      <w:r w:rsidR="00D27FF2" w:rsidRPr="00E043A9">
        <w:t xml:space="preserve"> variant testing</w:t>
      </w:r>
      <w:r w:rsidR="00C66DC2" w:rsidRPr="00E043A9">
        <w:t xml:space="preserve"> at diagnosis</w:t>
      </w:r>
      <w:r w:rsidR="00D27FF2" w:rsidRPr="00E043A9">
        <w:t>, increasing to 121 cases in 2030</w:t>
      </w:r>
      <w:r w:rsidR="00504C8D" w:rsidRPr="00E043A9">
        <w:t>.</w:t>
      </w:r>
    </w:p>
    <w:p w14:paraId="69DBB894" w14:textId="7CCC9662" w:rsidR="003C6EE0" w:rsidRPr="00E043A9" w:rsidRDefault="00D27FF2" w:rsidP="001E3F9B">
      <w:r w:rsidRPr="00E043A9">
        <w:t xml:space="preserve">However, a proportion of patients presenting with early stage MTC will progress to stage III/IV over time. </w:t>
      </w:r>
      <w:r w:rsidR="00B3019B">
        <w:t xml:space="preserve">These patients would likely be referred for germline </w:t>
      </w:r>
      <w:r w:rsidR="00B3019B" w:rsidRPr="00B3019B">
        <w:rPr>
          <w:i/>
          <w:iCs/>
        </w:rPr>
        <w:t>RET</w:t>
      </w:r>
      <w:r w:rsidR="00B3019B" w:rsidRPr="003F3A64">
        <w:rPr>
          <w:i/>
          <w:iCs/>
        </w:rPr>
        <w:t xml:space="preserve"> </w:t>
      </w:r>
      <w:r w:rsidR="00B3019B">
        <w:t xml:space="preserve">testing, and </w:t>
      </w:r>
      <w:r w:rsidR="004301D0">
        <w:t>25% of these patients are assumed to have a germline variant. The remaining patients would be recommended to have their tumour tissue tested for somatic activating variants in the</w:t>
      </w:r>
      <w:r w:rsidR="004301D0" w:rsidRPr="003F3A64">
        <w:rPr>
          <w:i/>
          <w:iCs/>
        </w:rPr>
        <w:t xml:space="preserve"> RET</w:t>
      </w:r>
      <w:r w:rsidR="004301D0">
        <w:t xml:space="preserve"> gene.</w:t>
      </w:r>
      <w:r w:rsidR="008E0F25">
        <w:t xml:space="preserve"> </w:t>
      </w:r>
      <w:r w:rsidRPr="00B3019B">
        <w:t>Papachristos</w:t>
      </w:r>
      <w:r w:rsidRPr="00E043A9">
        <w:t xml:space="preserve"> et al. </w:t>
      </w:r>
      <w:r w:rsidR="00EF38E7" w:rsidRPr="00E043A9">
        <w:fldChar w:fldCharType="begin">
          <w:fldData xml:space="preserve">PEVuZE5vdGU+PENpdGUgRXhjbHVkZUF1dGg9IjEiPjxBdXRob3I+UGFwYWNocmlzdG9zPC9BdXRo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</w:fldData>
        </w:fldChar>
      </w:r>
      <w:r w:rsidR="00EF38E7" w:rsidRPr="00E043A9">
        <w:instrText xml:space="preserve"> ADDIN EN.CITE </w:instrText>
      </w:r>
      <w:r w:rsidR="00EF38E7" w:rsidRPr="00E043A9">
        <w:fldChar w:fldCharType="begin">
          <w:fldData xml:space="preserve">PEVuZE5vdGU+PENpdGUgRXhjbHVkZUF1dGg9IjEiPjxBdXRob3I+UGFwYWNocmlzdG9zPC9BdXRo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t>(2023)</w:t>
      </w:r>
      <w:r w:rsidR="00EF38E7" w:rsidRPr="00E043A9">
        <w:fldChar w:fldCharType="end"/>
      </w:r>
      <w:r w:rsidRPr="00E043A9">
        <w:t xml:space="preserve"> estimated that distant </w:t>
      </w:r>
      <w:r w:rsidRPr="00E043A9">
        <w:lastRenderedPageBreak/>
        <w:t>recurrence occurred in 21% of patients who were M0 at first presentation, at a median time of 72 months (range 3-317</w:t>
      </w:r>
      <w:r w:rsidR="00B903B7">
        <w:t xml:space="preserve"> months</w:t>
      </w:r>
      <w:r w:rsidRPr="00E043A9">
        <w:t xml:space="preserve">). </w:t>
      </w:r>
      <w:r w:rsidR="00DD1AC7" w:rsidRPr="00E043A9">
        <w:t xml:space="preserve">Papachristos et al. </w:t>
      </w:r>
      <w:r w:rsidR="00EF38E7" w:rsidRPr="00E043A9">
        <w:fldChar w:fldCharType="begin">
          <w:fldData xml:space="preserve">PEVuZE5vdGU+PENpdGUgRXhjbHVkZUF1dGg9IjEiPjxBdXRob3I+UGFwYWNocmlzdG9zPC9BdXRo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</w:fldData>
        </w:fldChar>
      </w:r>
      <w:r w:rsidR="00EF38E7" w:rsidRPr="00E043A9">
        <w:instrText xml:space="preserve"> ADDIN EN.CITE </w:instrText>
      </w:r>
      <w:r w:rsidR="00EF38E7" w:rsidRPr="00E043A9">
        <w:fldChar w:fldCharType="begin">
          <w:fldData xml:space="preserve">PEVuZE5vdGU+PENpdGUgRXhjbHVkZUF1dGg9IjEiPjxBdXRob3I+UGFwYWNocmlzdG9zPC9BdXRo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t>(2023)</w:t>
      </w:r>
      <w:r w:rsidR="00EF38E7" w:rsidRPr="00E043A9">
        <w:fldChar w:fldCharType="end"/>
      </w:r>
      <w:r w:rsidR="00DD1AC7" w:rsidRPr="00E043A9">
        <w:t xml:space="preserve"> also estimated that local irresectable mediastinal nodal disease </w:t>
      </w:r>
      <w:r w:rsidR="00C80E6B" w:rsidRPr="00E043A9">
        <w:t xml:space="preserve">occurred </w:t>
      </w:r>
      <w:r w:rsidR="00DD1AC7" w:rsidRPr="00E043A9">
        <w:t>in 12%</w:t>
      </w:r>
      <w:r w:rsidR="002F3BE8" w:rsidRPr="00E043A9">
        <w:t xml:space="preserve"> of</w:t>
      </w:r>
      <w:r w:rsidR="00DD1AC7" w:rsidRPr="00E043A9">
        <w:t xml:space="preserve"> patients</w:t>
      </w:r>
      <w:r w:rsidR="002F3BE8" w:rsidRPr="00E043A9">
        <w:t xml:space="preserve"> </w:t>
      </w:r>
      <w:r w:rsidR="00C80E6B" w:rsidRPr="00E043A9">
        <w:t xml:space="preserve">with stage I/II disease at presentation, </w:t>
      </w:r>
      <w:r w:rsidR="002F3BE8" w:rsidRPr="00E043A9">
        <w:t>at a median time of 25 months (range 3-192)</w:t>
      </w:r>
      <w:r w:rsidR="00DD1AC7" w:rsidRPr="00E043A9">
        <w:t>.</w:t>
      </w:r>
      <w:r w:rsidR="002F3BE8" w:rsidRPr="00E043A9">
        <w:t xml:space="preserve"> </w:t>
      </w:r>
      <w:r w:rsidR="005077C3" w:rsidRPr="00E043A9">
        <w:t>Th</w:t>
      </w:r>
      <w:r w:rsidR="002F3BE8" w:rsidRPr="00E043A9">
        <w:t>ese</w:t>
      </w:r>
      <w:r w:rsidR="005077C3" w:rsidRPr="00E043A9">
        <w:t xml:space="preserve"> estimate</w:t>
      </w:r>
      <w:r w:rsidR="002F3BE8" w:rsidRPr="00E043A9">
        <w:t>s</w:t>
      </w:r>
      <w:r w:rsidR="005077C3" w:rsidRPr="00E043A9">
        <w:t xml:space="preserve"> w</w:t>
      </w:r>
      <w:r w:rsidR="002F3BE8" w:rsidRPr="00E043A9">
        <w:t>ere</w:t>
      </w:r>
      <w:r w:rsidR="005077C3" w:rsidRPr="00E043A9">
        <w:t xml:space="preserve"> used to calculate t</w:t>
      </w:r>
      <w:r w:rsidR="0007608E" w:rsidRPr="00E043A9">
        <w:t xml:space="preserve">he number </w:t>
      </w:r>
      <w:r w:rsidR="005077C3" w:rsidRPr="00E043A9">
        <w:t xml:space="preserve">of cases </w:t>
      </w:r>
      <w:r w:rsidR="0007608E" w:rsidRPr="00E043A9">
        <w:t xml:space="preserve">that progressed to </w:t>
      </w:r>
      <w:r w:rsidR="002F3BE8" w:rsidRPr="00E043A9">
        <w:t xml:space="preserve">locally advanced or </w:t>
      </w:r>
      <w:r w:rsidR="0007608E" w:rsidRPr="00E043A9">
        <w:t>metastatic MTC over a period of</w:t>
      </w:r>
      <w:r w:rsidR="00EF38E7" w:rsidRPr="00E043A9">
        <w:t xml:space="preserve"> </w:t>
      </w:r>
      <w:r w:rsidR="002F3BE8" w:rsidRPr="00E043A9">
        <w:t xml:space="preserve">2 years for locally advanced and </w:t>
      </w:r>
      <w:r w:rsidR="0007608E" w:rsidRPr="00E043A9">
        <w:t>6 years</w:t>
      </w:r>
      <w:r w:rsidR="002F3BE8" w:rsidRPr="00E043A9">
        <w:t xml:space="preserve"> for metastatic disease</w:t>
      </w:r>
      <w:r w:rsidR="005077C3" w:rsidRPr="00E043A9">
        <w:t>,</w:t>
      </w:r>
      <w:r w:rsidR="0007608E" w:rsidRPr="00E043A9">
        <w:t xml:space="preserve"> as shown in </w:t>
      </w:r>
      <w:r w:rsidR="001E3F9B">
        <w:t>Table 3</w:t>
      </w:r>
      <w:r w:rsidR="00841363" w:rsidRPr="00E043A9">
        <w:t>.</w:t>
      </w:r>
      <w:r w:rsidR="005077C3" w:rsidRPr="00E043A9">
        <w:t xml:space="preserve"> </w:t>
      </w:r>
      <w:r w:rsidR="00EF38E7" w:rsidRPr="00E043A9">
        <w:t xml:space="preserve">The total number of patients with stage III/IV MTC to be tested each year is shown in </w:t>
      </w:r>
      <w:r w:rsidR="00EF38E7" w:rsidRPr="00E043A9">
        <w:fldChar w:fldCharType="begin"/>
      </w:r>
      <w:r w:rsidR="00EF38E7" w:rsidRPr="00E043A9">
        <w:instrText xml:space="preserve"> REF _Ref201742668 \h </w:instrText>
      </w:r>
      <w:r w:rsidR="001E3F9B">
        <w:instrText xml:space="preserve"> \* MERGEFORMAT </w:instrText>
      </w:r>
      <w:r w:rsidR="00EF38E7" w:rsidRPr="00E043A9">
        <w:fldChar w:fldCharType="separate"/>
      </w:r>
      <w:r w:rsidR="003D10D0" w:rsidRPr="00E043A9">
        <w:t xml:space="preserve">Table </w:t>
      </w:r>
      <w:r w:rsidR="003D10D0">
        <w:t>2</w:t>
      </w:r>
      <w:r w:rsidR="00EF38E7" w:rsidRPr="00E043A9">
        <w:fldChar w:fldCharType="end"/>
      </w:r>
      <w:r w:rsidR="00EF38E7" w:rsidRPr="00E043A9">
        <w:t>.</w:t>
      </w:r>
    </w:p>
    <w:p w14:paraId="7E5A17FA" w14:textId="7FBF7E96" w:rsidR="00C80E6B" w:rsidRPr="00E043A9" w:rsidRDefault="003C6EE0" w:rsidP="001E3F9B">
      <w:r w:rsidRPr="00E043A9">
        <w:t xml:space="preserve">If </w:t>
      </w:r>
      <w:r w:rsidR="004D584B">
        <w:t xml:space="preserve">tumour tissue </w:t>
      </w:r>
      <w:r w:rsidRPr="00E043A9">
        <w:t xml:space="preserve">testing, regardless of initial stage of MTC is recommended, some patients that will progress to stage III/IV disease </w:t>
      </w:r>
      <w:r w:rsidR="006D7264">
        <w:t xml:space="preserve">(and diagnosed prior to 2026) </w:t>
      </w:r>
      <w:r w:rsidRPr="00E043A9">
        <w:t>will not have been tested</w:t>
      </w:r>
      <w:r w:rsidR="00EF38E7" w:rsidRPr="00E043A9">
        <w:t xml:space="preserve"> previously</w:t>
      </w:r>
      <w:r w:rsidRPr="00E043A9">
        <w:t>, as per current practice. Thus, in the first few years the number of patients requiring testing will be greater than the number of incident cases</w:t>
      </w:r>
      <w:r w:rsidR="00EF38E7" w:rsidRPr="00E043A9">
        <w:t xml:space="preserve">, as shown in </w:t>
      </w:r>
      <w:r w:rsidR="00EF38E7" w:rsidRPr="00E043A9">
        <w:fldChar w:fldCharType="begin"/>
      </w:r>
      <w:r w:rsidR="00EF38E7" w:rsidRPr="00E043A9">
        <w:instrText xml:space="preserve"> REF _Ref201742668 \h </w:instrText>
      </w:r>
      <w:r w:rsidR="001E3F9B">
        <w:instrText xml:space="preserve"> \* MERGEFORMAT </w:instrText>
      </w:r>
      <w:r w:rsidR="00EF38E7" w:rsidRPr="00E043A9">
        <w:fldChar w:fldCharType="separate"/>
      </w:r>
      <w:r w:rsidR="003D10D0" w:rsidRPr="00E043A9">
        <w:t xml:space="preserve">Table </w:t>
      </w:r>
      <w:r w:rsidR="003D10D0">
        <w:t>2</w:t>
      </w:r>
      <w:r w:rsidR="00EF38E7" w:rsidRPr="00E043A9">
        <w:fldChar w:fldCharType="end"/>
      </w:r>
      <w:r w:rsidR="000D73B7" w:rsidRPr="00E043A9">
        <w:t xml:space="preserve"> and </w:t>
      </w:r>
      <w:r w:rsidR="001E3F9B">
        <w:t>Table 3.</w:t>
      </w:r>
    </w:p>
    <w:p w14:paraId="4698960C" w14:textId="79F5D260" w:rsidR="0007608E" w:rsidRPr="00D67B1B" w:rsidRDefault="007822FD" w:rsidP="001B5173">
      <w:r w:rsidRPr="00D67B1B">
        <w:t xml:space="preserve">The estimate of 33% of patients progressing from stage I/II to III/IV after surgery is consistent with the estimate of 30-40% given by </w:t>
      </w:r>
      <w:r w:rsidR="007B7A5A" w:rsidRPr="00D67B1B">
        <w:t xml:space="preserve">the applicant’s </w:t>
      </w:r>
      <w:r w:rsidRPr="00D67B1B">
        <w:t>clinical experts during the pre-PASC teleconference.</w:t>
      </w:r>
    </w:p>
    <w:p w14:paraId="71B30A48" w14:textId="7BFAC716" w:rsidR="00506E89" w:rsidRPr="00E043A9" w:rsidRDefault="00506E89" w:rsidP="00506E89">
      <w:pPr>
        <w:pStyle w:val="Caption"/>
        <w:rPr>
          <w:lang w:val="en-AU"/>
        </w:rPr>
      </w:pPr>
      <w:bookmarkStart w:id="10" w:name="_Ref201742668"/>
      <w:r w:rsidRPr="00E043A9">
        <w:rPr>
          <w:lang w:val="en-AU"/>
        </w:rPr>
        <w:t xml:space="preserve">Table </w:t>
      </w:r>
      <w:r w:rsidRPr="00E043A9">
        <w:rPr>
          <w:lang w:val="en-AU"/>
        </w:rPr>
        <w:fldChar w:fldCharType="begin"/>
      </w:r>
      <w:r w:rsidRPr="00E043A9">
        <w:rPr>
          <w:lang w:val="en-AU"/>
        </w:rPr>
        <w:instrText xml:space="preserve"> SEQ Table \* ARABIC </w:instrText>
      </w:r>
      <w:r w:rsidRPr="00E043A9">
        <w:rPr>
          <w:lang w:val="en-AU"/>
        </w:rPr>
        <w:fldChar w:fldCharType="separate"/>
      </w:r>
      <w:r w:rsidR="003D10D0">
        <w:rPr>
          <w:noProof/>
          <w:lang w:val="en-AU"/>
        </w:rPr>
        <w:t>2</w:t>
      </w:r>
      <w:r w:rsidRPr="00E043A9">
        <w:rPr>
          <w:lang w:val="en-AU"/>
        </w:rPr>
        <w:fldChar w:fldCharType="end"/>
      </w:r>
      <w:bookmarkEnd w:id="10"/>
      <w:r>
        <w:tab/>
      </w:r>
      <w:r w:rsidRPr="00E043A9">
        <w:rPr>
          <w:lang w:val="en-AU"/>
        </w:rPr>
        <w:t xml:space="preserve">Number of patients with MTC who would be eligible for </w:t>
      </w:r>
      <w:r w:rsidRPr="00E043A9">
        <w:rPr>
          <w:i/>
          <w:iCs/>
          <w:lang w:val="en-AU"/>
        </w:rPr>
        <w:t>RET</w:t>
      </w:r>
      <w:r w:rsidRPr="00E043A9">
        <w:rPr>
          <w:lang w:val="en-AU"/>
        </w:rPr>
        <w:t xml:space="preserve"> variant testing per year</w:t>
      </w:r>
      <w:r w:rsidR="37EEF798" w:rsidRPr="08552FED">
        <w:rPr>
          <w:lang w:val="en-AU"/>
        </w:rPr>
        <w:t xml:space="preserve"> over five years</w:t>
      </w:r>
      <w:r w:rsidRPr="00E043A9">
        <w:rPr>
          <w:lang w:val="en-AU"/>
        </w:rPr>
        <w:t>.</w:t>
      </w:r>
    </w:p>
    <w:tbl>
      <w:tblPr>
        <w:tblStyle w:val="TableGrid"/>
        <w:tblW w:w="9776" w:type="dxa"/>
        <w:tblInd w:w="0" w:type="dxa"/>
        <w:tblLook w:val="04A0" w:firstRow="1" w:lastRow="0" w:firstColumn="1" w:lastColumn="0" w:noHBand="0" w:noVBand="1"/>
      </w:tblPr>
      <w:tblGrid>
        <w:gridCol w:w="4531"/>
        <w:gridCol w:w="1049"/>
        <w:gridCol w:w="1049"/>
        <w:gridCol w:w="1049"/>
        <w:gridCol w:w="1049"/>
        <w:gridCol w:w="1049"/>
      </w:tblGrid>
      <w:tr w:rsidR="00506E89" w:rsidRPr="00E043A9" w14:paraId="4239FFDB" w14:textId="77777777" w:rsidTr="00574557">
        <w:tc>
          <w:tcPr>
            <w:tcW w:w="4531" w:type="dxa"/>
          </w:tcPr>
          <w:p w14:paraId="57EA594A" w14:textId="77777777" w:rsidR="00506E89" w:rsidRPr="00E043A9" w:rsidRDefault="00506E89" w:rsidP="00506E89">
            <w:pPr>
              <w:spacing w:before="40" w:after="40" w:line="240" w:lineRule="auto"/>
              <w:rPr>
                <w:rFonts w:ascii="Arial Narrow" w:hAnsi="Arial Narrow"/>
                <w:b/>
                <w:bCs/>
                <w:sz w:val="20"/>
                <w:szCs w:val="18"/>
              </w:rPr>
            </w:pPr>
          </w:p>
        </w:tc>
        <w:tc>
          <w:tcPr>
            <w:tcW w:w="1049" w:type="dxa"/>
          </w:tcPr>
          <w:p w14:paraId="547049C4" w14:textId="5BC7D226" w:rsidR="00506E89" w:rsidRPr="00E043A9" w:rsidRDefault="00506E89" w:rsidP="00FA1B0E">
            <w:pPr>
              <w:spacing w:before="40" w:after="40" w:line="240" w:lineRule="auto"/>
              <w:jc w:val="center"/>
              <w:rPr>
                <w:rFonts w:ascii="Arial Narrow" w:hAnsi="Arial Narrow"/>
                <w:b/>
                <w:bCs/>
                <w:sz w:val="20"/>
                <w:szCs w:val="18"/>
              </w:rPr>
            </w:pPr>
            <w:r w:rsidRPr="00E043A9">
              <w:rPr>
                <w:rFonts w:ascii="Arial Narrow" w:hAnsi="Arial Narrow"/>
                <w:b/>
                <w:bCs/>
                <w:sz w:val="20"/>
                <w:szCs w:val="18"/>
              </w:rPr>
              <w:t>2026</w:t>
            </w:r>
          </w:p>
        </w:tc>
        <w:tc>
          <w:tcPr>
            <w:tcW w:w="1049" w:type="dxa"/>
          </w:tcPr>
          <w:p w14:paraId="72CAD4E4" w14:textId="6B4B11A6" w:rsidR="00506E89" w:rsidRPr="00E043A9" w:rsidRDefault="00506E89" w:rsidP="00FA1B0E">
            <w:pPr>
              <w:spacing w:before="40" w:after="40" w:line="240" w:lineRule="auto"/>
              <w:jc w:val="center"/>
              <w:rPr>
                <w:rFonts w:ascii="Arial Narrow" w:hAnsi="Arial Narrow"/>
                <w:b/>
                <w:bCs/>
                <w:sz w:val="20"/>
                <w:szCs w:val="18"/>
              </w:rPr>
            </w:pPr>
            <w:r w:rsidRPr="00E043A9">
              <w:rPr>
                <w:rFonts w:ascii="Arial Narrow" w:hAnsi="Arial Narrow"/>
                <w:b/>
                <w:bCs/>
                <w:sz w:val="20"/>
                <w:szCs w:val="18"/>
              </w:rPr>
              <w:t>2027</w:t>
            </w:r>
          </w:p>
        </w:tc>
        <w:tc>
          <w:tcPr>
            <w:tcW w:w="1049" w:type="dxa"/>
          </w:tcPr>
          <w:p w14:paraId="6A563639" w14:textId="1EB79FC6" w:rsidR="00506E89" w:rsidRPr="00E043A9" w:rsidRDefault="00506E89" w:rsidP="00FA1B0E">
            <w:pPr>
              <w:spacing w:before="40" w:after="40" w:line="240" w:lineRule="auto"/>
              <w:jc w:val="center"/>
              <w:rPr>
                <w:rFonts w:ascii="Arial Narrow" w:hAnsi="Arial Narrow"/>
                <w:b/>
                <w:bCs/>
                <w:sz w:val="20"/>
                <w:szCs w:val="18"/>
              </w:rPr>
            </w:pPr>
            <w:r w:rsidRPr="00E043A9">
              <w:rPr>
                <w:rFonts w:ascii="Arial Narrow" w:hAnsi="Arial Narrow"/>
                <w:b/>
                <w:bCs/>
                <w:sz w:val="20"/>
                <w:szCs w:val="18"/>
              </w:rPr>
              <w:t>2028</w:t>
            </w:r>
          </w:p>
        </w:tc>
        <w:tc>
          <w:tcPr>
            <w:tcW w:w="1049" w:type="dxa"/>
          </w:tcPr>
          <w:p w14:paraId="086B0B3E" w14:textId="691B00C6" w:rsidR="00506E89" w:rsidRPr="00E043A9" w:rsidRDefault="00506E89" w:rsidP="00FA1B0E">
            <w:pPr>
              <w:spacing w:before="40" w:after="40" w:line="240" w:lineRule="auto"/>
              <w:jc w:val="center"/>
              <w:rPr>
                <w:rFonts w:ascii="Arial Narrow" w:hAnsi="Arial Narrow"/>
                <w:b/>
                <w:bCs/>
                <w:sz w:val="20"/>
                <w:szCs w:val="18"/>
              </w:rPr>
            </w:pPr>
            <w:r w:rsidRPr="00E043A9">
              <w:rPr>
                <w:rFonts w:ascii="Arial Narrow" w:hAnsi="Arial Narrow"/>
                <w:b/>
                <w:bCs/>
                <w:sz w:val="20"/>
                <w:szCs w:val="18"/>
              </w:rPr>
              <w:t>2029</w:t>
            </w:r>
          </w:p>
        </w:tc>
        <w:tc>
          <w:tcPr>
            <w:tcW w:w="1049" w:type="dxa"/>
          </w:tcPr>
          <w:p w14:paraId="0D9AF788" w14:textId="15A0EC69" w:rsidR="00506E89" w:rsidRPr="00E043A9" w:rsidRDefault="00506E89" w:rsidP="00FA1B0E">
            <w:pPr>
              <w:spacing w:before="40" w:after="40" w:line="240" w:lineRule="auto"/>
              <w:jc w:val="center"/>
              <w:rPr>
                <w:rFonts w:ascii="Arial Narrow" w:hAnsi="Arial Narrow"/>
                <w:b/>
                <w:bCs/>
                <w:sz w:val="20"/>
                <w:szCs w:val="18"/>
              </w:rPr>
            </w:pPr>
            <w:r w:rsidRPr="00E043A9">
              <w:rPr>
                <w:rFonts w:ascii="Arial Narrow" w:hAnsi="Arial Narrow"/>
                <w:b/>
                <w:bCs/>
                <w:sz w:val="20"/>
                <w:szCs w:val="18"/>
              </w:rPr>
              <w:t>2030</w:t>
            </w:r>
          </w:p>
        </w:tc>
      </w:tr>
      <w:tr w:rsidR="00C31959" w:rsidRPr="00C31959" w14:paraId="7598F229" w14:textId="77777777" w:rsidTr="00574557">
        <w:tc>
          <w:tcPr>
            <w:tcW w:w="9776" w:type="dxa"/>
            <w:gridSpan w:val="6"/>
          </w:tcPr>
          <w:p w14:paraId="458E0D17" w14:textId="08B1F393" w:rsidR="00C31959" w:rsidRPr="00C31959" w:rsidRDefault="00C31959" w:rsidP="00C31959">
            <w:pPr>
              <w:spacing w:before="40" w:after="40" w:line="240" w:lineRule="auto"/>
              <w:ind w:right="284"/>
              <w:rPr>
                <w:rFonts w:ascii="Arial Narrow" w:hAnsi="Arial Narrow"/>
                <w:b/>
                <w:bCs/>
                <w:sz w:val="20"/>
                <w:szCs w:val="18"/>
              </w:rPr>
            </w:pPr>
            <w:r w:rsidRPr="00C31959">
              <w:rPr>
                <w:rFonts w:ascii="Arial Narrow" w:hAnsi="Arial Narrow"/>
                <w:b/>
                <w:bCs/>
                <w:i/>
                <w:iCs/>
                <w:sz w:val="20"/>
                <w:szCs w:val="18"/>
              </w:rPr>
              <w:t>RET</w:t>
            </w:r>
            <w:r w:rsidRPr="00C31959">
              <w:rPr>
                <w:rFonts w:ascii="Arial Narrow" w:hAnsi="Arial Narrow"/>
                <w:b/>
                <w:bCs/>
                <w:sz w:val="20"/>
                <w:szCs w:val="18"/>
              </w:rPr>
              <w:t xml:space="preserve"> variant testing </w:t>
            </w:r>
            <w:r>
              <w:rPr>
                <w:rFonts w:ascii="Arial Narrow" w:hAnsi="Arial Narrow"/>
                <w:b/>
                <w:bCs/>
                <w:sz w:val="20"/>
                <w:szCs w:val="18"/>
              </w:rPr>
              <w:t xml:space="preserve">of tumour tissue </w:t>
            </w:r>
            <w:r w:rsidRPr="00C31959">
              <w:rPr>
                <w:rFonts w:ascii="Arial Narrow" w:hAnsi="Arial Narrow"/>
                <w:b/>
                <w:bCs/>
                <w:sz w:val="20"/>
                <w:szCs w:val="18"/>
              </w:rPr>
              <w:t>at diagnosis of or progression to stage III/IV MTC</w:t>
            </w:r>
          </w:p>
        </w:tc>
      </w:tr>
      <w:tr w:rsidR="00506E89" w:rsidRPr="00E043A9" w14:paraId="748C4A8A" w14:textId="77777777" w:rsidTr="00574557">
        <w:tc>
          <w:tcPr>
            <w:tcW w:w="4531" w:type="dxa"/>
          </w:tcPr>
          <w:p w14:paraId="36A9F431" w14:textId="426EE29F" w:rsidR="00506E89" w:rsidRPr="00E043A9" w:rsidRDefault="00506E89" w:rsidP="00506E89">
            <w:pPr>
              <w:spacing w:before="40" w:after="40" w:line="240" w:lineRule="auto"/>
              <w:rPr>
                <w:rFonts w:ascii="Arial Narrow" w:hAnsi="Arial Narrow"/>
                <w:sz w:val="20"/>
                <w:szCs w:val="18"/>
              </w:rPr>
            </w:pPr>
            <w:r w:rsidRPr="00E043A9">
              <w:rPr>
                <w:rFonts w:ascii="Arial Narrow" w:hAnsi="Arial Narrow"/>
                <w:sz w:val="20"/>
                <w:szCs w:val="18"/>
              </w:rPr>
              <w:t>No</w:t>
            </w:r>
            <w:r w:rsidR="00CB1879" w:rsidRPr="00E043A9">
              <w:rPr>
                <w:rFonts w:ascii="Arial Narrow" w:hAnsi="Arial Narrow"/>
                <w:sz w:val="20"/>
                <w:szCs w:val="18"/>
              </w:rPr>
              <w:t>.</w:t>
            </w:r>
            <w:r w:rsidRPr="00E043A9">
              <w:rPr>
                <w:rFonts w:ascii="Arial Narrow" w:hAnsi="Arial Narrow"/>
                <w:sz w:val="20"/>
                <w:szCs w:val="18"/>
              </w:rPr>
              <w:t xml:space="preserve"> with stage III/IV MTC (54% of incident cases)</w:t>
            </w:r>
          </w:p>
        </w:tc>
        <w:tc>
          <w:tcPr>
            <w:tcW w:w="1049" w:type="dxa"/>
          </w:tcPr>
          <w:p w14:paraId="3109C8AE" w14:textId="75387BCE" w:rsidR="00506E89" w:rsidRPr="00E043A9" w:rsidRDefault="00BB2E17" w:rsidP="00FA1B0E">
            <w:pPr>
              <w:spacing w:before="40" w:after="40" w:line="240" w:lineRule="auto"/>
              <w:ind w:right="284"/>
              <w:jc w:val="right"/>
              <w:rPr>
                <w:rFonts w:ascii="Arial Narrow" w:hAnsi="Arial Narrow"/>
                <w:sz w:val="20"/>
                <w:szCs w:val="18"/>
              </w:rPr>
            </w:pPr>
            <w:r w:rsidRPr="00E043A9">
              <w:rPr>
                <w:rFonts w:ascii="Arial Narrow" w:hAnsi="Arial Narrow"/>
                <w:sz w:val="20"/>
                <w:szCs w:val="18"/>
              </w:rPr>
              <w:t>102</w:t>
            </w:r>
          </w:p>
        </w:tc>
        <w:tc>
          <w:tcPr>
            <w:tcW w:w="1049" w:type="dxa"/>
          </w:tcPr>
          <w:p w14:paraId="5F647C9F" w14:textId="1C97F796" w:rsidR="00506E89" w:rsidRPr="00E043A9" w:rsidRDefault="00BB2E17" w:rsidP="00FA1B0E">
            <w:pPr>
              <w:spacing w:before="40" w:after="40" w:line="240" w:lineRule="auto"/>
              <w:ind w:right="284"/>
              <w:jc w:val="right"/>
              <w:rPr>
                <w:rFonts w:ascii="Arial Narrow" w:hAnsi="Arial Narrow"/>
                <w:sz w:val="20"/>
                <w:szCs w:val="18"/>
              </w:rPr>
            </w:pPr>
            <w:r w:rsidRPr="00E043A9">
              <w:rPr>
                <w:rFonts w:ascii="Arial Narrow" w:hAnsi="Arial Narrow"/>
                <w:sz w:val="20"/>
                <w:szCs w:val="18"/>
              </w:rPr>
              <w:t>106</w:t>
            </w:r>
          </w:p>
        </w:tc>
        <w:tc>
          <w:tcPr>
            <w:tcW w:w="1049" w:type="dxa"/>
          </w:tcPr>
          <w:p w14:paraId="2D0DCF8E" w14:textId="005ED55B" w:rsidR="00506E89" w:rsidRPr="00E043A9" w:rsidRDefault="00BB2E17" w:rsidP="00FA1B0E">
            <w:pPr>
              <w:spacing w:before="40" w:after="40" w:line="240" w:lineRule="auto"/>
              <w:ind w:right="284"/>
              <w:jc w:val="right"/>
              <w:rPr>
                <w:rFonts w:ascii="Arial Narrow" w:hAnsi="Arial Narrow"/>
                <w:sz w:val="20"/>
                <w:szCs w:val="18"/>
              </w:rPr>
            </w:pPr>
            <w:r w:rsidRPr="00E043A9">
              <w:rPr>
                <w:rFonts w:ascii="Arial Narrow" w:hAnsi="Arial Narrow"/>
                <w:sz w:val="20"/>
                <w:szCs w:val="18"/>
              </w:rPr>
              <w:t>111</w:t>
            </w:r>
          </w:p>
        </w:tc>
        <w:tc>
          <w:tcPr>
            <w:tcW w:w="1049" w:type="dxa"/>
          </w:tcPr>
          <w:p w14:paraId="05E054BB" w14:textId="7FA58A87" w:rsidR="00506E89" w:rsidRPr="00E043A9" w:rsidRDefault="00BB2E17" w:rsidP="00FA1B0E">
            <w:pPr>
              <w:spacing w:before="40" w:after="40" w:line="240" w:lineRule="auto"/>
              <w:ind w:right="284"/>
              <w:jc w:val="right"/>
              <w:rPr>
                <w:rFonts w:ascii="Arial Narrow" w:hAnsi="Arial Narrow"/>
                <w:sz w:val="20"/>
                <w:szCs w:val="18"/>
              </w:rPr>
            </w:pPr>
            <w:r w:rsidRPr="00E043A9">
              <w:rPr>
                <w:rFonts w:ascii="Arial Narrow" w:hAnsi="Arial Narrow"/>
                <w:sz w:val="20"/>
                <w:szCs w:val="18"/>
              </w:rPr>
              <w:t>116</w:t>
            </w:r>
          </w:p>
        </w:tc>
        <w:tc>
          <w:tcPr>
            <w:tcW w:w="1049" w:type="dxa"/>
          </w:tcPr>
          <w:p w14:paraId="0A1F2AC1" w14:textId="0F5DFEAD" w:rsidR="00506E89" w:rsidRPr="00E043A9" w:rsidRDefault="00BB2E17" w:rsidP="00FA1B0E">
            <w:pPr>
              <w:spacing w:before="40" w:after="40" w:line="240" w:lineRule="auto"/>
              <w:ind w:right="284"/>
              <w:jc w:val="right"/>
              <w:rPr>
                <w:rFonts w:ascii="Arial Narrow" w:hAnsi="Arial Narrow"/>
                <w:sz w:val="20"/>
                <w:szCs w:val="18"/>
              </w:rPr>
            </w:pPr>
            <w:r w:rsidRPr="00E043A9">
              <w:rPr>
                <w:rFonts w:ascii="Arial Narrow" w:hAnsi="Arial Narrow"/>
                <w:sz w:val="20"/>
                <w:szCs w:val="18"/>
              </w:rPr>
              <w:t>121</w:t>
            </w:r>
          </w:p>
        </w:tc>
      </w:tr>
      <w:tr w:rsidR="00C31959" w:rsidRPr="00E043A9" w14:paraId="57E17DCC" w14:textId="77777777" w:rsidTr="00574557">
        <w:tc>
          <w:tcPr>
            <w:tcW w:w="4531" w:type="dxa"/>
          </w:tcPr>
          <w:p w14:paraId="79C4DB61" w14:textId="77777777" w:rsidR="00C31959" w:rsidRPr="00E043A9" w:rsidRDefault="00C31959">
            <w:pPr>
              <w:spacing w:before="40" w:after="40" w:line="240" w:lineRule="auto"/>
              <w:rPr>
                <w:rFonts w:ascii="Arial Narrow" w:hAnsi="Arial Narrow"/>
                <w:sz w:val="20"/>
                <w:szCs w:val="18"/>
              </w:rPr>
            </w:pPr>
            <w:r w:rsidRPr="00E043A9">
              <w:rPr>
                <w:rFonts w:ascii="Arial Narrow" w:hAnsi="Arial Narrow"/>
                <w:sz w:val="20"/>
                <w:szCs w:val="18"/>
              </w:rPr>
              <w:t>Number of prevalent stage I/II MTC cases that will progress to stage III/IV (33% over a median of 2-6 years)</w:t>
            </w:r>
            <w:r>
              <w:rPr>
                <w:rFonts w:ascii="Arial Narrow" w:hAnsi="Arial Narrow"/>
                <w:sz w:val="20"/>
                <w:szCs w:val="18"/>
              </w:rPr>
              <w:t xml:space="preserve"> </w:t>
            </w:r>
            <w:r w:rsidRPr="00FC1A78">
              <w:rPr>
                <w:rFonts w:ascii="Arial Narrow" w:hAnsi="Arial Narrow"/>
                <w:position w:val="6"/>
                <w:sz w:val="20"/>
                <w:szCs w:val="18"/>
                <w:vertAlign w:val="superscript"/>
              </w:rPr>
              <w:t>a</w:t>
            </w:r>
          </w:p>
        </w:tc>
        <w:tc>
          <w:tcPr>
            <w:tcW w:w="1049" w:type="dxa"/>
          </w:tcPr>
          <w:p w14:paraId="10210E7A" w14:textId="77777777" w:rsidR="00C31959" w:rsidRPr="00E043A9" w:rsidRDefault="00C31959">
            <w:pPr>
              <w:spacing w:before="40" w:after="40" w:line="240" w:lineRule="auto"/>
              <w:ind w:right="284"/>
              <w:jc w:val="right"/>
              <w:rPr>
                <w:rFonts w:ascii="Arial Narrow" w:hAnsi="Arial Narrow"/>
                <w:sz w:val="20"/>
                <w:szCs w:val="18"/>
              </w:rPr>
            </w:pPr>
            <w:r w:rsidRPr="00E043A9">
              <w:rPr>
                <w:rFonts w:ascii="Arial Narrow" w:hAnsi="Arial Narrow"/>
                <w:sz w:val="20"/>
                <w:szCs w:val="18"/>
              </w:rPr>
              <w:t>68</w:t>
            </w:r>
          </w:p>
        </w:tc>
        <w:tc>
          <w:tcPr>
            <w:tcW w:w="1049" w:type="dxa"/>
          </w:tcPr>
          <w:p w14:paraId="5F352A12" w14:textId="77777777" w:rsidR="00C31959" w:rsidRPr="00E043A9" w:rsidRDefault="00C31959">
            <w:pPr>
              <w:spacing w:before="40" w:after="40" w:line="240" w:lineRule="auto"/>
              <w:ind w:right="284"/>
              <w:jc w:val="right"/>
              <w:rPr>
                <w:rFonts w:ascii="Arial Narrow" w:hAnsi="Arial Narrow"/>
                <w:sz w:val="20"/>
                <w:szCs w:val="18"/>
              </w:rPr>
            </w:pPr>
            <w:r w:rsidRPr="00E043A9">
              <w:rPr>
                <w:rFonts w:ascii="Arial Narrow" w:hAnsi="Arial Narrow"/>
                <w:sz w:val="20"/>
                <w:szCs w:val="18"/>
              </w:rPr>
              <w:t>71</w:t>
            </w:r>
          </w:p>
        </w:tc>
        <w:tc>
          <w:tcPr>
            <w:tcW w:w="1049" w:type="dxa"/>
          </w:tcPr>
          <w:p w14:paraId="159BE6E2" w14:textId="77777777" w:rsidR="00C31959" w:rsidRPr="00E043A9" w:rsidRDefault="00C31959">
            <w:pPr>
              <w:spacing w:before="40" w:after="40" w:line="240" w:lineRule="auto"/>
              <w:ind w:right="284"/>
              <w:jc w:val="right"/>
              <w:rPr>
                <w:rFonts w:ascii="Arial Narrow" w:hAnsi="Arial Narrow"/>
                <w:sz w:val="20"/>
                <w:szCs w:val="18"/>
              </w:rPr>
            </w:pPr>
            <w:r w:rsidRPr="00E043A9">
              <w:rPr>
                <w:rFonts w:ascii="Arial Narrow" w:hAnsi="Arial Narrow"/>
                <w:sz w:val="20"/>
                <w:szCs w:val="18"/>
              </w:rPr>
              <w:t>74</w:t>
            </w:r>
          </w:p>
        </w:tc>
        <w:tc>
          <w:tcPr>
            <w:tcW w:w="1049" w:type="dxa"/>
          </w:tcPr>
          <w:p w14:paraId="18F526A0" w14:textId="77777777" w:rsidR="00C31959" w:rsidRPr="00E043A9" w:rsidRDefault="00C31959">
            <w:pPr>
              <w:spacing w:before="40" w:after="40" w:line="240" w:lineRule="auto"/>
              <w:ind w:right="284"/>
              <w:jc w:val="right"/>
              <w:rPr>
                <w:rFonts w:ascii="Arial Narrow" w:hAnsi="Arial Narrow"/>
                <w:sz w:val="20"/>
                <w:szCs w:val="18"/>
              </w:rPr>
            </w:pPr>
            <w:r w:rsidRPr="00E043A9">
              <w:rPr>
                <w:rFonts w:ascii="Arial Narrow" w:hAnsi="Arial Narrow"/>
                <w:sz w:val="20"/>
                <w:szCs w:val="18"/>
              </w:rPr>
              <w:t>79</w:t>
            </w:r>
          </w:p>
        </w:tc>
        <w:tc>
          <w:tcPr>
            <w:tcW w:w="1049" w:type="dxa"/>
          </w:tcPr>
          <w:p w14:paraId="0FD77649" w14:textId="77777777" w:rsidR="00C31959" w:rsidRPr="00E043A9" w:rsidRDefault="00C31959">
            <w:pPr>
              <w:spacing w:before="40" w:after="40" w:line="240" w:lineRule="auto"/>
              <w:ind w:right="284"/>
              <w:jc w:val="right"/>
              <w:rPr>
                <w:rFonts w:ascii="Arial Narrow" w:hAnsi="Arial Narrow"/>
                <w:sz w:val="20"/>
                <w:szCs w:val="18"/>
              </w:rPr>
            </w:pPr>
            <w:r w:rsidRPr="00E043A9">
              <w:rPr>
                <w:rFonts w:ascii="Arial Narrow" w:hAnsi="Arial Narrow"/>
                <w:sz w:val="20"/>
                <w:szCs w:val="18"/>
              </w:rPr>
              <w:t>81</w:t>
            </w:r>
          </w:p>
        </w:tc>
      </w:tr>
      <w:tr w:rsidR="00C31959" w:rsidRPr="00E043A9" w14:paraId="4D85D79A" w14:textId="77777777" w:rsidTr="00574557">
        <w:tc>
          <w:tcPr>
            <w:tcW w:w="4531" w:type="dxa"/>
          </w:tcPr>
          <w:p w14:paraId="792F574F" w14:textId="55F2CE5D" w:rsidR="00C31959" w:rsidRPr="00E043A9" w:rsidRDefault="00C31959">
            <w:pPr>
              <w:spacing w:before="40" w:after="40" w:line="240" w:lineRule="auto"/>
              <w:rPr>
                <w:rFonts w:ascii="Arial Narrow" w:hAnsi="Arial Narrow"/>
                <w:sz w:val="20"/>
                <w:szCs w:val="18"/>
              </w:rPr>
            </w:pPr>
            <w:r w:rsidRPr="00E043A9">
              <w:rPr>
                <w:rFonts w:ascii="Arial Narrow" w:hAnsi="Arial Narrow"/>
                <w:sz w:val="20"/>
                <w:szCs w:val="18"/>
              </w:rPr>
              <w:t>Total number of tests required</w:t>
            </w:r>
          </w:p>
        </w:tc>
        <w:tc>
          <w:tcPr>
            <w:tcW w:w="1049" w:type="dxa"/>
          </w:tcPr>
          <w:p w14:paraId="2835719B" w14:textId="77777777" w:rsidR="00C31959" w:rsidRPr="00E043A9" w:rsidRDefault="00C31959">
            <w:pPr>
              <w:spacing w:before="40" w:after="40" w:line="240" w:lineRule="auto"/>
              <w:ind w:right="284"/>
              <w:jc w:val="right"/>
              <w:rPr>
                <w:rFonts w:ascii="Arial Narrow" w:hAnsi="Arial Narrow"/>
                <w:sz w:val="20"/>
                <w:szCs w:val="18"/>
              </w:rPr>
            </w:pPr>
            <w:r w:rsidRPr="00E043A9">
              <w:rPr>
                <w:rFonts w:ascii="Arial Narrow" w:hAnsi="Arial Narrow"/>
                <w:sz w:val="20"/>
                <w:szCs w:val="18"/>
              </w:rPr>
              <w:t>170</w:t>
            </w:r>
          </w:p>
        </w:tc>
        <w:tc>
          <w:tcPr>
            <w:tcW w:w="1049" w:type="dxa"/>
          </w:tcPr>
          <w:p w14:paraId="2553FD2F" w14:textId="77777777" w:rsidR="00C31959" w:rsidRPr="00E043A9" w:rsidRDefault="00C31959">
            <w:pPr>
              <w:spacing w:before="40" w:after="40" w:line="240" w:lineRule="auto"/>
              <w:ind w:right="284"/>
              <w:jc w:val="right"/>
              <w:rPr>
                <w:rFonts w:ascii="Arial Narrow" w:hAnsi="Arial Narrow"/>
                <w:sz w:val="20"/>
                <w:szCs w:val="18"/>
              </w:rPr>
            </w:pPr>
            <w:r w:rsidRPr="00E043A9">
              <w:rPr>
                <w:rFonts w:ascii="Arial Narrow" w:hAnsi="Arial Narrow"/>
                <w:sz w:val="20"/>
                <w:szCs w:val="18"/>
              </w:rPr>
              <w:t>178</w:t>
            </w:r>
          </w:p>
        </w:tc>
        <w:tc>
          <w:tcPr>
            <w:tcW w:w="1049" w:type="dxa"/>
          </w:tcPr>
          <w:p w14:paraId="2224BE8E" w14:textId="77777777" w:rsidR="00C31959" w:rsidRPr="00E043A9" w:rsidRDefault="00C31959">
            <w:pPr>
              <w:spacing w:before="40" w:after="40" w:line="240" w:lineRule="auto"/>
              <w:ind w:right="284"/>
              <w:jc w:val="right"/>
              <w:rPr>
                <w:rFonts w:ascii="Arial Narrow" w:hAnsi="Arial Narrow"/>
                <w:sz w:val="20"/>
                <w:szCs w:val="18"/>
              </w:rPr>
            </w:pPr>
            <w:r w:rsidRPr="00E043A9">
              <w:rPr>
                <w:rFonts w:ascii="Arial Narrow" w:hAnsi="Arial Narrow"/>
                <w:sz w:val="20"/>
                <w:szCs w:val="18"/>
              </w:rPr>
              <w:t>185</w:t>
            </w:r>
          </w:p>
        </w:tc>
        <w:tc>
          <w:tcPr>
            <w:tcW w:w="1049" w:type="dxa"/>
          </w:tcPr>
          <w:p w14:paraId="76AF1630" w14:textId="77777777" w:rsidR="00C31959" w:rsidRPr="00E043A9" w:rsidRDefault="00C31959">
            <w:pPr>
              <w:spacing w:before="40" w:after="40" w:line="240" w:lineRule="auto"/>
              <w:ind w:right="284"/>
              <w:jc w:val="right"/>
              <w:rPr>
                <w:rFonts w:ascii="Arial Narrow" w:hAnsi="Arial Narrow"/>
                <w:sz w:val="20"/>
                <w:szCs w:val="18"/>
              </w:rPr>
            </w:pPr>
            <w:r w:rsidRPr="00E043A9">
              <w:rPr>
                <w:rFonts w:ascii="Arial Narrow" w:hAnsi="Arial Narrow"/>
                <w:sz w:val="20"/>
                <w:szCs w:val="18"/>
              </w:rPr>
              <w:t>195</w:t>
            </w:r>
          </w:p>
        </w:tc>
        <w:tc>
          <w:tcPr>
            <w:tcW w:w="1049" w:type="dxa"/>
          </w:tcPr>
          <w:p w14:paraId="35F33004" w14:textId="77777777" w:rsidR="00C31959" w:rsidRPr="00E043A9" w:rsidRDefault="00C31959">
            <w:pPr>
              <w:spacing w:before="40" w:after="40" w:line="240" w:lineRule="auto"/>
              <w:ind w:right="284"/>
              <w:jc w:val="right"/>
              <w:rPr>
                <w:rFonts w:ascii="Arial Narrow" w:hAnsi="Arial Narrow"/>
                <w:sz w:val="20"/>
                <w:szCs w:val="18"/>
              </w:rPr>
            </w:pPr>
            <w:r w:rsidRPr="00E043A9">
              <w:rPr>
                <w:rFonts w:ascii="Arial Narrow" w:hAnsi="Arial Narrow"/>
                <w:sz w:val="20"/>
                <w:szCs w:val="18"/>
              </w:rPr>
              <w:t>202</w:t>
            </w:r>
          </w:p>
        </w:tc>
      </w:tr>
      <w:tr w:rsidR="00C31959" w:rsidRPr="00C31959" w14:paraId="3B1B9CB6" w14:textId="77777777" w:rsidTr="00574557">
        <w:tc>
          <w:tcPr>
            <w:tcW w:w="9776" w:type="dxa"/>
            <w:gridSpan w:val="6"/>
          </w:tcPr>
          <w:p w14:paraId="45DC9A63" w14:textId="4AF00112" w:rsidR="00C31959" w:rsidRPr="00C31959" w:rsidRDefault="00C31959">
            <w:pPr>
              <w:spacing w:before="40" w:after="40" w:line="240" w:lineRule="auto"/>
              <w:ind w:right="284"/>
              <w:rPr>
                <w:rFonts w:ascii="Arial Narrow" w:hAnsi="Arial Narrow"/>
                <w:b/>
                <w:bCs/>
                <w:sz w:val="20"/>
                <w:szCs w:val="18"/>
              </w:rPr>
            </w:pPr>
            <w:r w:rsidRPr="00C31959">
              <w:rPr>
                <w:rFonts w:ascii="Arial Narrow" w:hAnsi="Arial Narrow"/>
                <w:b/>
                <w:bCs/>
                <w:i/>
                <w:iCs/>
                <w:sz w:val="20"/>
                <w:szCs w:val="18"/>
              </w:rPr>
              <w:t>RET</w:t>
            </w:r>
            <w:r w:rsidRPr="00C31959">
              <w:rPr>
                <w:rFonts w:ascii="Arial Narrow" w:hAnsi="Arial Narrow"/>
                <w:b/>
                <w:bCs/>
                <w:sz w:val="20"/>
                <w:szCs w:val="18"/>
              </w:rPr>
              <w:t xml:space="preserve"> variant testing of tumour tissue after surgery</w:t>
            </w:r>
            <w:r w:rsidR="00C010B6">
              <w:rPr>
                <w:rFonts w:ascii="Arial Narrow" w:hAnsi="Arial Narrow"/>
                <w:b/>
                <w:bCs/>
                <w:sz w:val="20"/>
                <w:szCs w:val="18"/>
              </w:rPr>
              <w:t xml:space="preserve"> (or on biopsy sample if unresectable)</w:t>
            </w:r>
            <w:r w:rsidRPr="00C31959">
              <w:rPr>
                <w:rFonts w:ascii="Arial Narrow" w:hAnsi="Arial Narrow"/>
                <w:b/>
                <w:bCs/>
                <w:sz w:val="20"/>
                <w:szCs w:val="18"/>
              </w:rPr>
              <w:t>, regardless of stage</w:t>
            </w:r>
          </w:p>
        </w:tc>
      </w:tr>
      <w:tr w:rsidR="00C31959" w:rsidRPr="00E043A9" w14:paraId="2EF9169C" w14:textId="77777777" w:rsidTr="00574557">
        <w:tc>
          <w:tcPr>
            <w:tcW w:w="4531" w:type="dxa"/>
          </w:tcPr>
          <w:p w14:paraId="2D57B64E" w14:textId="77777777" w:rsidR="00C31959" w:rsidRPr="00E043A9" w:rsidRDefault="00C31959">
            <w:pPr>
              <w:spacing w:before="40" w:after="40" w:line="240" w:lineRule="auto"/>
              <w:rPr>
                <w:rFonts w:ascii="Arial Narrow" w:hAnsi="Arial Narrow"/>
                <w:sz w:val="20"/>
                <w:szCs w:val="18"/>
              </w:rPr>
            </w:pPr>
            <w:r w:rsidRPr="00E043A9">
              <w:rPr>
                <w:rFonts w:ascii="Arial Narrow" w:hAnsi="Arial Narrow"/>
                <w:sz w:val="20"/>
                <w:szCs w:val="18"/>
              </w:rPr>
              <w:t>No. of incident MTC cases (annual increase at 4.35%)</w:t>
            </w:r>
          </w:p>
        </w:tc>
        <w:tc>
          <w:tcPr>
            <w:tcW w:w="1049" w:type="dxa"/>
          </w:tcPr>
          <w:p w14:paraId="18F98D0E" w14:textId="77777777" w:rsidR="00C31959" w:rsidRPr="00E043A9" w:rsidRDefault="00C31959">
            <w:pPr>
              <w:spacing w:before="40" w:after="40" w:line="240" w:lineRule="auto"/>
              <w:ind w:right="284"/>
              <w:jc w:val="right"/>
              <w:rPr>
                <w:rFonts w:ascii="Arial Narrow" w:hAnsi="Arial Narrow"/>
                <w:sz w:val="20"/>
                <w:szCs w:val="18"/>
              </w:rPr>
            </w:pPr>
            <w:r w:rsidRPr="00E043A9">
              <w:rPr>
                <w:rFonts w:ascii="Arial Narrow" w:hAnsi="Arial Narrow"/>
                <w:sz w:val="20"/>
                <w:szCs w:val="18"/>
              </w:rPr>
              <w:t>189</w:t>
            </w:r>
          </w:p>
        </w:tc>
        <w:tc>
          <w:tcPr>
            <w:tcW w:w="1049" w:type="dxa"/>
          </w:tcPr>
          <w:p w14:paraId="38A506D6" w14:textId="77777777" w:rsidR="00C31959" w:rsidRPr="00E043A9" w:rsidRDefault="00C31959">
            <w:pPr>
              <w:spacing w:before="40" w:after="40" w:line="240" w:lineRule="auto"/>
              <w:ind w:right="284"/>
              <w:jc w:val="right"/>
              <w:rPr>
                <w:rFonts w:ascii="Arial Narrow" w:hAnsi="Arial Narrow"/>
                <w:sz w:val="20"/>
                <w:szCs w:val="18"/>
              </w:rPr>
            </w:pPr>
            <w:r w:rsidRPr="00E043A9">
              <w:rPr>
                <w:rFonts w:ascii="Arial Narrow" w:hAnsi="Arial Narrow"/>
                <w:sz w:val="20"/>
                <w:szCs w:val="18"/>
              </w:rPr>
              <w:t>197</w:t>
            </w:r>
          </w:p>
        </w:tc>
        <w:tc>
          <w:tcPr>
            <w:tcW w:w="1049" w:type="dxa"/>
          </w:tcPr>
          <w:p w14:paraId="2E0414CA" w14:textId="77777777" w:rsidR="00C31959" w:rsidRPr="00E043A9" w:rsidRDefault="00C31959">
            <w:pPr>
              <w:spacing w:before="40" w:after="40" w:line="240" w:lineRule="auto"/>
              <w:ind w:right="284"/>
              <w:jc w:val="right"/>
              <w:rPr>
                <w:rFonts w:ascii="Arial Narrow" w:hAnsi="Arial Narrow"/>
                <w:sz w:val="20"/>
                <w:szCs w:val="18"/>
              </w:rPr>
            </w:pPr>
            <w:r w:rsidRPr="00E043A9">
              <w:rPr>
                <w:rFonts w:ascii="Arial Narrow" w:hAnsi="Arial Narrow"/>
                <w:sz w:val="20"/>
                <w:szCs w:val="18"/>
              </w:rPr>
              <w:t>206</w:t>
            </w:r>
          </w:p>
        </w:tc>
        <w:tc>
          <w:tcPr>
            <w:tcW w:w="1049" w:type="dxa"/>
          </w:tcPr>
          <w:p w14:paraId="6D9E4313" w14:textId="77777777" w:rsidR="00C31959" w:rsidRPr="00E043A9" w:rsidRDefault="00C31959">
            <w:pPr>
              <w:spacing w:before="40" w:after="40" w:line="240" w:lineRule="auto"/>
              <w:ind w:right="284"/>
              <w:jc w:val="right"/>
              <w:rPr>
                <w:rFonts w:ascii="Arial Narrow" w:hAnsi="Arial Narrow"/>
                <w:sz w:val="20"/>
                <w:szCs w:val="18"/>
              </w:rPr>
            </w:pPr>
            <w:r w:rsidRPr="00E043A9">
              <w:rPr>
                <w:rFonts w:ascii="Arial Narrow" w:hAnsi="Arial Narrow"/>
                <w:sz w:val="20"/>
                <w:szCs w:val="18"/>
              </w:rPr>
              <w:t>215</w:t>
            </w:r>
          </w:p>
        </w:tc>
        <w:tc>
          <w:tcPr>
            <w:tcW w:w="1049" w:type="dxa"/>
          </w:tcPr>
          <w:p w14:paraId="6B802ADB" w14:textId="77777777" w:rsidR="00C31959" w:rsidRPr="00E043A9" w:rsidRDefault="00C31959">
            <w:pPr>
              <w:spacing w:before="40" w:after="40" w:line="240" w:lineRule="auto"/>
              <w:ind w:right="284"/>
              <w:jc w:val="right"/>
              <w:rPr>
                <w:rFonts w:ascii="Arial Narrow" w:hAnsi="Arial Narrow"/>
                <w:sz w:val="20"/>
                <w:szCs w:val="18"/>
              </w:rPr>
            </w:pPr>
            <w:r w:rsidRPr="00E043A9">
              <w:rPr>
                <w:rFonts w:ascii="Arial Narrow" w:hAnsi="Arial Narrow"/>
                <w:sz w:val="20"/>
                <w:szCs w:val="18"/>
              </w:rPr>
              <w:t>224</w:t>
            </w:r>
          </w:p>
        </w:tc>
      </w:tr>
      <w:tr w:rsidR="003C6EE0" w:rsidRPr="00E043A9" w14:paraId="43BD30B5" w14:textId="77777777" w:rsidTr="00574557">
        <w:tc>
          <w:tcPr>
            <w:tcW w:w="4531" w:type="dxa"/>
          </w:tcPr>
          <w:p w14:paraId="37DECEF3" w14:textId="7465F3CA" w:rsidR="003C6EE0" w:rsidRPr="00E043A9" w:rsidRDefault="003C6EE0" w:rsidP="00506E89">
            <w:pPr>
              <w:spacing w:before="40" w:after="40" w:line="240" w:lineRule="auto"/>
              <w:rPr>
                <w:rFonts w:ascii="Arial Narrow" w:hAnsi="Arial Narrow"/>
                <w:sz w:val="20"/>
                <w:szCs w:val="18"/>
              </w:rPr>
            </w:pPr>
            <w:r w:rsidRPr="00E043A9">
              <w:rPr>
                <w:rFonts w:ascii="Arial Narrow" w:hAnsi="Arial Narrow"/>
                <w:sz w:val="20"/>
                <w:szCs w:val="18"/>
              </w:rPr>
              <w:t xml:space="preserve">Number of </w:t>
            </w:r>
            <w:bookmarkStart w:id="11" w:name="_Hlk202791596"/>
            <w:r w:rsidRPr="00E043A9">
              <w:rPr>
                <w:rFonts w:ascii="Arial Narrow" w:hAnsi="Arial Narrow"/>
                <w:sz w:val="20"/>
                <w:szCs w:val="18"/>
              </w:rPr>
              <w:t xml:space="preserve">prevalent stage I/II MTC cases that will progress to stage III/IV and have not yet </w:t>
            </w:r>
            <w:r w:rsidR="00427CCC">
              <w:rPr>
                <w:rFonts w:ascii="Arial Narrow" w:hAnsi="Arial Narrow"/>
                <w:sz w:val="20"/>
                <w:szCs w:val="18"/>
              </w:rPr>
              <w:t>had their tumour tissue</w:t>
            </w:r>
            <w:r w:rsidR="00427CCC" w:rsidRPr="00E043A9">
              <w:rPr>
                <w:rFonts w:ascii="Arial Narrow" w:hAnsi="Arial Narrow"/>
                <w:sz w:val="20"/>
                <w:szCs w:val="18"/>
              </w:rPr>
              <w:t xml:space="preserve"> </w:t>
            </w:r>
            <w:r w:rsidRPr="00E043A9">
              <w:rPr>
                <w:rFonts w:ascii="Arial Narrow" w:hAnsi="Arial Narrow"/>
                <w:sz w:val="20"/>
                <w:szCs w:val="18"/>
              </w:rPr>
              <w:t>tested</w:t>
            </w:r>
            <w:r w:rsidR="006D7264">
              <w:rPr>
                <w:rFonts w:ascii="Arial Narrow" w:hAnsi="Arial Narrow"/>
                <w:sz w:val="20"/>
                <w:szCs w:val="18"/>
              </w:rPr>
              <w:t xml:space="preserve"> </w:t>
            </w:r>
            <w:bookmarkEnd w:id="11"/>
            <w:r w:rsidR="006D7264" w:rsidRPr="00FC1A78">
              <w:rPr>
                <w:rFonts w:ascii="Arial Narrow" w:hAnsi="Arial Narrow"/>
                <w:position w:val="6"/>
                <w:sz w:val="20"/>
                <w:szCs w:val="18"/>
                <w:vertAlign w:val="superscript"/>
              </w:rPr>
              <w:t>a</w:t>
            </w:r>
          </w:p>
        </w:tc>
        <w:tc>
          <w:tcPr>
            <w:tcW w:w="1049" w:type="dxa"/>
          </w:tcPr>
          <w:p w14:paraId="79B616F7" w14:textId="421629CB" w:rsidR="003C6EE0" w:rsidRPr="00E043A9" w:rsidRDefault="003C6EE0" w:rsidP="0007608E">
            <w:pPr>
              <w:spacing w:before="40" w:after="40" w:line="240" w:lineRule="auto"/>
              <w:ind w:right="284"/>
              <w:jc w:val="right"/>
              <w:rPr>
                <w:rFonts w:ascii="Arial Narrow" w:hAnsi="Arial Narrow"/>
                <w:sz w:val="20"/>
                <w:szCs w:val="18"/>
              </w:rPr>
            </w:pPr>
            <w:r w:rsidRPr="00E043A9">
              <w:rPr>
                <w:rFonts w:ascii="Arial Narrow" w:hAnsi="Arial Narrow"/>
                <w:sz w:val="20"/>
                <w:szCs w:val="18"/>
              </w:rPr>
              <w:t>40</w:t>
            </w:r>
          </w:p>
        </w:tc>
        <w:tc>
          <w:tcPr>
            <w:tcW w:w="1049" w:type="dxa"/>
          </w:tcPr>
          <w:p w14:paraId="599C0800" w14:textId="3C31F4C3" w:rsidR="003C6EE0" w:rsidRPr="00E043A9" w:rsidRDefault="003C6EE0" w:rsidP="0007608E">
            <w:pPr>
              <w:spacing w:before="40" w:after="40" w:line="240" w:lineRule="auto"/>
              <w:ind w:right="284"/>
              <w:jc w:val="right"/>
              <w:rPr>
                <w:rFonts w:ascii="Arial Narrow" w:hAnsi="Arial Narrow"/>
                <w:sz w:val="20"/>
                <w:szCs w:val="18"/>
              </w:rPr>
            </w:pPr>
            <w:r w:rsidRPr="00E043A9">
              <w:rPr>
                <w:rFonts w:ascii="Arial Narrow" w:hAnsi="Arial Narrow"/>
                <w:sz w:val="20"/>
                <w:szCs w:val="18"/>
              </w:rPr>
              <w:t>22</w:t>
            </w:r>
          </w:p>
        </w:tc>
        <w:tc>
          <w:tcPr>
            <w:tcW w:w="1049" w:type="dxa"/>
          </w:tcPr>
          <w:p w14:paraId="51EBD505" w14:textId="65674630" w:rsidR="003C6EE0" w:rsidRPr="00E043A9" w:rsidRDefault="003C6EE0" w:rsidP="0007608E">
            <w:pPr>
              <w:spacing w:before="40" w:after="40" w:line="240" w:lineRule="auto"/>
              <w:ind w:right="284"/>
              <w:jc w:val="right"/>
              <w:rPr>
                <w:rFonts w:ascii="Arial Narrow" w:hAnsi="Arial Narrow"/>
                <w:sz w:val="20"/>
                <w:szCs w:val="18"/>
              </w:rPr>
            </w:pPr>
            <w:r w:rsidRPr="00E043A9">
              <w:rPr>
                <w:rFonts w:ascii="Arial Narrow" w:hAnsi="Arial Narrow"/>
                <w:sz w:val="20"/>
                <w:szCs w:val="18"/>
              </w:rPr>
              <w:t>15</w:t>
            </w:r>
          </w:p>
        </w:tc>
        <w:tc>
          <w:tcPr>
            <w:tcW w:w="1049" w:type="dxa"/>
          </w:tcPr>
          <w:p w14:paraId="5F5805AB" w14:textId="45FC8557" w:rsidR="003C6EE0" w:rsidRPr="00E043A9" w:rsidRDefault="003C6EE0" w:rsidP="0007608E">
            <w:pPr>
              <w:spacing w:before="40" w:after="40" w:line="240" w:lineRule="auto"/>
              <w:ind w:right="284"/>
              <w:jc w:val="right"/>
              <w:rPr>
                <w:rFonts w:ascii="Arial Narrow" w:hAnsi="Arial Narrow"/>
                <w:sz w:val="20"/>
                <w:szCs w:val="18"/>
              </w:rPr>
            </w:pPr>
            <w:r w:rsidRPr="00E043A9">
              <w:rPr>
                <w:rFonts w:ascii="Arial Narrow" w:hAnsi="Arial Narrow"/>
                <w:sz w:val="20"/>
                <w:szCs w:val="18"/>
              </w:rPr>
              <w:t>9</w:t>
            </w:r>
          </w:p>
        </w:tc>
        <w:tc>
          <w:tcPr>
            <w:tcW w:w="1049" w:type="dxa"/>
          </w:tcPr>
          <w:p w14:paraId="4EDE5DB1" w14:textId="039435A6" w:rsidR="003C6EE0" w:rsidRPr="00E043A9" w:rsidRDefault="003C6EE0" w:rsidP="0007608E">
            <w:pPr>
              <w:spacing w:before="40" w:after="40" w:line="240" w:lineRule="auto"/>
              <w:ind w:right="284"/>
              <w:jc w:val="right"/>
              <w:rPr>
                <w:rFonts w:ascii="Arial Narrow" w:hAnsi="Arial Narrow"/>
                <w:sz w:val="20"/>
                <w:szCs w:val="18"/>
              </w:rPr>
            </w:pPr>
            <w:r w:rsidRPr="00E043A9">
              <w:rPr>
                <w:rFonts w:ascii="Arial Narrow" w:hAnsi="Arial Narrow"/>
                <w:sz w:val="20"/>
                <w:szCs w:val="18"/>
              </w:rPr>
              <w:t>4</w:t>
            </w:r>
          </w:p>
        </w:tc>
      </w:tr>
      <w:tr w:rsidR="00091DE3" w:rsidRPr="00E043A9" w14:paraId="592078FE" w14:textId="77777777" w:rsidTr="00574557">
        <w:tc>
          <w:tcPr>
            <w:tcW w:w="4531" w:type="dxa"/>
          </w:tcPr>
          <w:p w14:paraId="7BEE26BA" w14:textId="3162C897" w:rsidR="00091DE3" w:rsidRPr="00E043A9" w:rsidRDefault="00091DE3" w:rsidP="00506E89">
            <w:pPr>
              <w:spacing w:before="40" w:after="40" w:line="240" w:lineRule="auto"/>
              <w:rPr>
                <w:rFonts w:ascii="Arial Narrow" w:hAnsi="Arial Narrow"/>
                <w:sz w:val="20"/>
                <w:szCs w:val="18"/>
              </w:rPr>
            </w:pPr>
            <w:r w:rsidRPr="00E043A9">
              <w:rPr>
                <w:rFonts w:ascii="Arial Narrow" w:hAnsi="Arial Narrow"/>
                <w:sz w:val="20"/>
                <w:szCs w:val="18"/>
              </w:rPr>
              <w:t>Number of prevalent stage I/II MTC cases that will progress to stage III/IV</w:t>
            </w:r>
            <w:r w:rsidR="0032110E">
              <w:rPr>
                <w:rFonts w:ascii="Arial Narrow" w:hAnsi="Arial Narrow"/>
                <w:sz w:val="20"/>
                <w:szCs w:val="18"/>
              </w:rPr>
              <w:t>,</w:t>
            </w:r>
            <w:r w:rsidRPr="00E043A9">
              <w:rPr>
                <w:rFonts w:ascii="Arial Narrow" w:hAnsi="Arial Narrow"/>
                <w:sz w:val="20"/>
                <w:szCs w:val="18"/>
              </w:rPr>
              <w:t xml:space="preserve"> </w:t>
            </w:r>
            <w:r w:rsidR="00FE03B9">
              <w:rPr>
                <w:rFonts w:ascii="Arial Narrow" w:hAnsi="Arial Narrow"/>
                <w:sz w:val="20"/>
                <w:szCs w:val="18"/>
              </w:rPr>
              <w:t xml:space="preserve">who </w:t>
            </w:r>
            <w:r w:rsidR="00FF5FC7">
              <w:rPr>
                <w:rFonts w:ascii="Arial Narrow" w:hAnsi="Arial Narrow"/>
                <w:sz w:val="20"/>
                <w:szCs w:val="18"/>
              </w:rPr>
              <w:t>have not had a germline variant identified</w:t>
            </w:r>
            <w:r w:rsidR="00FE03B9">
              <w:rPr>
                <w:rFonts w:ascii="Arial Narrow" w:hAnsi="Arial Narrow"/>
                <w:sz w:val="20"/>
                <w:szCs w:val="18"/>
              </w:rPr>
              <w:t xml:space="preserve"> (</w:t>
            </w:r>
            <w:r w:rsidR="00FF5FC7">
              <w:rPr>
                <w:rFonts w:ascii="Arial Narrow" w:hAnsi="Arial Narrow"/>
                <w:sz w:val="20"/>
                <w:szCs w:val="18"/>
              </w:rPr>
              <w:t xml:space="preserve">if all patients have had germline testing, and </w:t>
            </w:r>
            <w:r w:rsidR="00FE03B9">
              <w:rPr>
                <w:rFonts w:ascii="Arial Narrow" w:hAnsi="Arial Narrow"/>
                <w:sz w:val="20"/>
                <w:szCs w:val="18"/>
              </w:rPr>
              <w:t xml:space="preserve">assuming 25% </w:t>
            </w:r>
            <w:r w:rsidR="00FF5FC7">
              <w:rPr>
                <w:rFonts w:ascii="Arial Narrow" w:hAnsi="Arial Narrow"/>
                <w:sz w:val="20"/>
                <w:szCs w:val="18"/>
              </w:rPr>
              <w:t xml:space="preserve">have </w:t>
            </w:r>
            <w:r w:rsidR="00FE03B9">
              <w:rPr>
                <w:rFonts w:ascii="Arial Narrow" w:hAnsi="Arial Narrow"/>
                <w:sz w:val="20"/>
                <w:szCs w:val="18"/>
              </w:rPr>
              <w:t>germline</w:t>
            </w:r>
            <w:r w:rsidR="00FF5FC7">
              <w:rPr>
                <w:rFonts w:ascii="Arial Narrow" w:hAnsi="Arial Narrow"/>
                <w:sz w:val="20"/>
                <w:szCs w:val="18"/>
              </w:rPr>
              <w:t xml:space="preserve"> variants</w:t>
            </w:r>
            <w:r w:rsidR="00FE03B9">
              <w:rPr>
                <w:rFonts w:ascii="Arial Narrow" w:hAnsi="Arial Narrow"/>
                <w:sz w:val="20"/>
                <w:szCs w:val="18"/>
              </w:rPr>
              <w:t>)</w:t>
            </w:r>
          </w:p>
        </w:tc>
        <w:tc>
          <w:tcPr>
            <w:tcW w:w="1049" w:type="dxa"/>
          </w:tcPr>
          <w:p w14:paraId="7A50B796" w14:textId="4EE12AAD" w:rsidR="00091DE3" w:rsidRPr="00E043A9" w:rsidRDefault="00FE03B9" w:rsidP="0007608E">
            <w:pPr>
              <w:spacing w:before="40" w:after="40" w:line="240" w:lineRule="auto"/>
              <w:ind w:right="284"/>
              <w:jc w:val="right"/>
              <w:rPr>
                <w:rFonts w:ascii="Arial Narrow" w:hAnsi="Arial Narrow"/>
                <w:sz w:val="20"/>
                <w:szCs w:val="18"/>
              </w:rPr>
            </w:pPr>
            <w:r>
              <w:rPr>
                <w:rFonts w:ascii="Arial Narrow" w:hAnsi="Arial Narrow"/>
                <w:sz w:val="20"/>
                <w:szCs w:val="18"/>
              </w:rPr>
              <w:t>30</w:t>
            </w:r>
          </w:p>
        </w:tc>
        <w:tc>
          <w:tcPr>
            <w:tcW w:w="1049" w:type="dxa"/>
          </w:tcPr>
          <w:p w14:paraId="059FE5D0" w14:textId="1FDC4F75" w:rsidR="00091DE3" w:rsidRPr="00E043A9" w:rsidRDefault="00701A28" w:rsidP="0007608E">
            <w:pPr>
              <w:spacing w:before="40" w:after="40" w:line="240" w:lineRule="auto"/>
              <w:ind w:right="284"/>
              <w:jc w:val="right"/>
              <w:rPr>
                <w:rFonts w:ascii="Arial Narrow" w:hAnsi="Arial Narrow"/>
                <w:sz w:val="20"/>
                <w:szCs w:val="18"/>
              </w:rPr>
            </w:pPr>
            <w:r>
              <w:rPr>
                <w:rFonts w:ascii="Arial Narrow" w:hAnsi="Arial Narrow"/>
                <w:sz w:val="20"/>
                <w:szCs w:val="18"/>
              </w:rPr>
              <w:t>17</w:t>
            </w:r>
          </w:p>
        </w:tc>
        <w:tc>
          <w:tcPr>
            <w:tcW w:w="1049" w:type="dxa"/>
          </w:tcPr>
          <w:p w14:paraId="62401AD3" w14:textId="2C2AC75A" w:rsidR="00091DE3" w:rsidRPr="00E043A9" w:rsidRDefault="00701A28" w:rsidP="0007608E">
            <w:pPr>
              <w:spacing w:before="40" w:after="40" w:line="240" w:lineRule="auto"/>
              <w:ind w:right="284"/>
              <w:jc w:val="right"/>
              <w:rPr>
                <w:rFonts w:ascii="Arial Narrow" w:hAnsi="Arial Narrow"/>
                <w:sz w:val="20"/>
                <w:szCs w:val="18"/>
              </w:rPr>
            </w:pPr>
            <w:r>
              <w:rPr>
                <w:rFonts w:ascii="Arial Narrow" w:hAnsi="Arial Narrow"/>
                <w:sz w:val="20"/>
                <w:szCs w:val="18"/>
              </w:rPr>
              <w:t>11</w:t>
            </w:r>
          </w:p>
        </w:tc>
        <w:tc>
          <w:tcPr>
            <w:tcW w:w="1049" w:type="dxa"/>
          </w:tcPr>
          <w:p w14:paraId="50520EAE" w14:textId="2CBAF689" w:rsidR="00091DE3" w:rsidRPr="00E043A9" w:rsidRDefault="00EB0F89" w:rsidP="0007608E">
            <w:pPr>
              <w:spacing w:before="40" w:after="40" w:line="240" w:lineRule="auto"/>
              <w:ind w:right="284"/>
              <w:jc w:val="right"/>
              <w:rPr>
                <w:rFonts w:ascii="Arial Narrow" w:hAnsi="Arial Narrow"/>
                <w:sz w:val="20"/>
                <w:szCs w:val="18"/>
              </w:rPr>
            </w:pPr>
            <w:r>
              <w:rPr>
                <w:rFonts w:ascii="Arial Narrow" w:hAnsi="Arial Narrow"/>
                <w:sz w:val="20"/>
                <w:szCs w:val="18"/>
              </w:rPr>
              <w:t>7</w:t>
            </w:r>
          </w:p>
        </w:tc>
        <w:tc>
          <w:tcPr>
            <w:tcW w:w="1049" w:type="dxa"/>
          </w:tcPr>
          <w:p w14:paraId="770A16FA" w14:textId="6CC0789C" w:rsidR="00091DE3" w:rsidRPr="00E043A9" w:rsidRDefault="00EB0F89" w:rsidP="0007608E">
            <w:pPr>
              <w:spacing w:before="40" w:after="40" w:line="240" w:lineRule="auto"/>
              <w:ind w:right="284"/>
              <w:jc w:val="right"/>
              <w:rPr>
                <w:rFonts w:ascii="Arial Narrow" w:hAnsi="Arial Narrow"/>
                <w:sz w:val="20"/>
                <w:szCs w:val="18"/>
              </w:rPr>
            </w:pPr>
            <w:r>
              <w:rPr>
                <w:rFonts w:ascii="Arial Narrow" w:hAnsi="Arial Narrow"/>
                <w:sz w:val="20"/>
                <w:szCs w:val="18"/>
              </w:rPr>
              <w:t>3</w:t>
            </w:r>
          </w:p>
        </w:tc>
      </w:tr>
      <w:tr w:rsidR="003C6EE0" w:rsidRPr="00E043A9" w14:paraId="7C0F8C39" w14:textId="77777777" w:rsidTr="00574557">
        <w:tc>
          <w:tcPr>
            <w:tcW w:w="4531" w:type="dxa"/>
          </w:tcPr>
          <w:p w14:paraId="25DEF49E" w14:textId="5A80B54D" w:rsidR="003C6EE0" w:rsidRPr="00E043A9" w:rsidRDefault="003C6EE0" w:rsidP="00506E89">
            <w:pPr>
              <w:spacing w:before="40" w:after="40" w:line="240" w:lineRule="auto"/>
              <w:rPr>
                <w:rFonts w:ascii="Arial Narrow" w:hAnsi="Arial Narrow"/>
                <w:sz w:val="20"/>
                <w:szCs w:val="18"/>
              </w:rPr>
            </w:pPr>
            <w:r w:rsidRPr="00E043A9">
              <w:rPr>
                <w:rFonts w:ascii="Arial Narrow" w:hAnsi="Arial Narrow"/>
                <w:sz w:val="20"/>
                <w:szCs w:val="18"/>
              </w:rPr>
              <w:t xml:space="preserve">Total number of tests required </w:t>
            </w:r>
            <w:r w:rsidR="00EB0F89">
              <w:rPr>
                <w:rFonts w:ascii="Arial Narrow" w:hAnsi="Arial Narrow"/>
                <w:sz w:val="20"/>
                <w:szCs w:val="18"/>
              </w:rPr>
              <w:t>(</w:t>
            </w:r>
            <w:r w:rsidR="004C1136">
              <w:rPr>
                <w:rFonts w:ascii="Arial Narrow" w:hAnsi="Arial Narrow"/>
                <w:sz w:val="20"/>
                <w:szCs w:val="18"/>
              </w:rPr>
              <w:t>with/without</w:t>
            </w:r>
            <w:r w:rsidR="00EB0F89">
              <w:rPr>
                <w:rFonts w:ascii="Arial Narrow" w:hAnsi="Arial Narrow"/>
                <w:sz w:val="20"/>
                <w:szCs w:val="18"/>
              </w:rPr>
              <w:t xml:space="preserve"> prior germline testing in prevalent cases)</w:t>
            </w:r>
          </w:p>
        </w:tc>
        <w:tc>
          <w:tcPr>
            <w:tcW w:w="1049" w:type="dxa"/>
          </w:tcPr>
          <w:p w14:paraId="755B1EF2" w14:textId="3605B4F4" w:rsidR="003C6EE0" w:rsidRPr="00E043A9" w:rsidRDefault="00EB0F89" w:rsidP="0007608E">
            <w:pPr>
              <w:spacing w:before="40" w:after="40" w:line="240" w:lineRule="auto"/>
              <w:ind w:right="284"/>
              <w:jc w:val="right"/>
              <w:rPr>
                <w:rFonts w:ascii="Arial Narrow" w:hAnsi="Arial Narrow"/>
                <w:sz w:val="20"/>
                <w:szCs w:val="18"/>
              </w:rPr>
            </w:pPr>
            <w:r>
              <w:rPr>
                <w:rFonts w:ascii="Arial Narrow" w:hAnsi="Arial Narrow"/>
                <w:sz w:val="20"/>
                <w:szCs w:val="18"/>
              </w:rPr>
              <w:t xml:space="preserve">219 - </w:t>
            </w:r>
            <w:r w:rsidR="003C6EE0" w:rsidRPr="00E043A9">
              <w:rPr>
                <w:rFonts w:ascii="Arial Narrow" w:hAnsi="Arial Narrow"/>
                <w:sz w:val="20"/>
                <w:szCs w:val="18"/>
              </w:rPr>
              <w:t>229</w:t>
            </w:r>
          </w:p>
        </w:tc>
        <w:tc>
          <w:tcPr>
            <w:tcW w:w="1049" w:type="dxa"/>
          </w:tcPr>
          <w:p w14:paraId="43BF2A0B" w14:textId="1B30AC44" w:rsidR="003C6EE0" w:rsidRPr="00E043A9" w:rsidRDefault="00EB0F89" w:rsidP="0007608E">
            <w:pPr>
              <w:spacing w:before="40" w:after="40" w:line="240" w:lineRule="auto"/>
              <w:ind w:right="284"/>
              <w:jc w:val="right"/>
              <w:rPr>
                <w:rFonts w:ascii="Arial Narrow" w:hAnsi="Arial Narrow"/>
                <w:sz w:val="20"/>
                <w:szCs w:val="18"/>
              </w:rPr>
            </w:pPr>
            <w:r>
              <w:rPr>
                <w:rFonts w:ascii="Arial Narrow" w:hAnsi="Arial Narrow"/>
                <w:sz w:val="20"/>
                <w:szCs w:val="18"/>
              </w:rPr>
              <w:t xml:space="preserve">214 - </w:t>
            </w:r>
            <w:r w:rsidR="003C6EE0" w:rsidRPr="00E043A9">
              <w:rPr>
                <w:rFonts w:ascii="Arial Narrow" w:hAnsi="Arial Narrow"/>
                <w:sz w:val="20"/>
                <w:szCs w:val="18"/>
              </w:rPr>
              <w:t>219</w:t>
            </w:r>
          </w:p>
        </w:tc>
        <w:tc>
          <w:tcPr>
            <w:tcW w:w="1049" w:type="dxa"/>
          </w:tcPr>
          <w:p w14:paraId="17BCB2DA" w14:textId="0BDB654E" w:rsidR="003C6EE0" w:rsidRPr="00E043A9" w:rsidRDefault="00C53C8E" w:rsidP="0007608E">
            <w:pPr>
              <w:spacing w:before="40" w:after="40" w:line="240" w:lineRule="auto"/>
              <w:ind w:right="284"/>
              <w:jc w:val="right"/>
              <w:rPr>
                <w:rFonts w:ascii="Arial Narrow" w:hAnsi="Arial Narrow"/>
                <w:sz w:val="20"/>
                <w:szCs w:val="18"/>
              </w:rPr>
            </w:pPr>
            <w:r>
              <w:rPr>
                <w:rFonts w:ascii="Arial Narrow" w:hAnsi="Arial Narrow"/>
                <w:sz w:val="20"/>
                <w:szCs w:val="18"/>
              </w:rPr>
              <w:t>217 -</w:t>
            </w:r>
            <w:r w:rsidR="003C6EE0" w:rsidRPr="00E043A9">
              <w:rPr>
                <w:rFonts w:ascii="Arial Narrow" w:hAnsi="Arial Narrow"/>
                <w:sz w:val="20"/>
                <w:szCs w:val="18"/>
              </w:rPr>
              <w:t>221</w:t>
            </w:r>
          </w:p>
        </w:tc>
        <w:tc>
          <w:tcPr>
            <w:tcW w:w="1049" w:type="dxa"/>
          </w:tcPr>
          <w:p w14:paraId="3D261A48" w14:textId="748DD361" w:rsidR="003C6EE0" w:rsidRPr="00E043A9" w:rsidRDefault="00C53C8E" w:rsidP="0007608E">
            <w:pPr>
              <w:spacing w:before="40" w:after="40" w:line="240" w:lineRule="auto"/>
              <w:ind w:right="284"/>
              <w:jc w:val="right"/>
              <w:rPr>
                <w:rFonts w:ascii="Arial Narrow" w:hAnsi="Arial Narrow"/>
                <w:sz w:val="20"/>
                <w:szCs w:val="18"/>
              </w:rPr>
            </w:pPr>
            <w:r>
              <w:rPr>
                <w:rFonts w:ascii="Arial Narrow" w:hAnsi="Arial Narrow"/>
                <w:sz w:val="20"/>
                <w:szCs w:val="18"/>
              </w:rPr>
              <w:t xml:space="preserve">222 - </w:t>
            </w:r>
            <w:r w:rsidR="003C6EE0" w:rsidRPr="00E043A9">
              <w:rPr>
                <w:rFonts w:ascii="Arial Narrow" w:hAnsi="Arial Narrow"/>
                <w:sz w:val="20"/>
                <w:szCs w:val="18"/>
              </w:rPr>
              <w:t>224</w:t>
            </w:r>
          </w:p>
        </w:tc>
        <w:tc>
          <w:tcPr>
            <w:tcW w:w="1049" w:type="dxa"/>
          </w:tcPr>
          <w:p w14:paraId="79CB01C3" w14:textId="481DA35C" w:rsidR="003C6EE0" w:rsidRPr="00E043A9" w:rsidRDefault="00C53C8E" w:rsidP="0007608E">
            <w:pPr>
              <w:spacing w:before="40" w:after="40" w:line="240" w:lineRule="auto"/>
              <w:ind w:right="284"/>
              <w:jc w:val="right"/>
              <w:rPr>
                <w:rFonts w:ascii="Arial Narrow" w:hAnsi="Arial Narrow"/>
                <w:sz w:val="20"/>
                <w:szCs w:val="18"/>
              </w:rPr>
            </w:pPr>
            <w:r>
              <w:rPr>
                <w:rFonts w:ascii="Arial Narrow" w:hAnsi="Arial Narrow"/>
                <w:sz w:val="20"/>
                <w:szCs w:val="18"/>
              </w:rPr>
              <w:t xml:space="preserve">227 - </w:t>
            </w:r>
            <w:r w:rsidR="003C6EE0" w:rsidRPr="00E043A9">
              <w:rPr>
                <w:rFonts w:ascii="Arial Narrow" w:hAnsi="Arial Narrow"/>
                <w:sz w:val="20"/>
                <w:szCs w:val="18"/>
              </w:rPr>
              <w:t>228</w:t>
            </w:r>
          </w:p>
        </w:tc>
      </w:tr>
    </w:tbl>
    <w:p w14:paraId="3CFC1950" w14:textId="67A3FFB8" w:rsidR="006D7264" w:rsidRDefault="006D7264" w:rsidP="006D7264">
      <w:pPr>
        <w:pStyle w:val="Tablenotes"/>
        <w:ind w:left="720" w:hanging="720"/>
      </w:pPr>
      <w:bookmarkStart w:id="12" w:name="_Ref201750363"/>
      <w:r w:rsidRPr="00FC1A78">
        <w:rPr>
          <w:position w:val="6"/>
          <w:vertAlign w:val="superscript"/>
        </w:rPr>
        <w:t>a</w:t>
      </w:r>
      <w:r>
        <w:t xml:space="preserve"> see </w:t>
      </w:r>
      <w:r>
        <w:fldChar w:fldCharType="begin"/>
      </w:r>
      <w:r>
        <w:instrText xml:space="preserve"> REF _Ref202784479 \h </w:instrText>
      </w:r>
      <w:r>
        <w:fldChar w:fldCharType="separate"/>
      </w:r>
      <w:r w:rsidR="003D10D0" w:rsidRPr="00E043A9">
        <w:rPr>
          <w:lang w:val="en-AU"/>
        </w:rPr>
        <w:t xml:space="preserve">Table </w:t>
      </w:r>
      <w:r w:rsidR="003D10D0">
        <w:rPr>
          <w:noProof/>
          <w:lang w:val="en-AU"/>
        </w:rPr>
        <w:t>3</w:t>
      </w:r>
      <w:r>
        <w:fldChar w:fldCharType="end"/>
      </w:r>
      <w:r>
        <w:t xml:space="preserve"> for </w:t>
      </w:r>
      <w:r w:rsidR="00C31959">
        <w:t>t</w:t>
      </w:r>
      <w:r>
        <w:t>he derivation of these numbers.</w:t>
      </w:r>
    </w:p>
    <w:p w14:paraId="3D339442" w14:textId="14FEBF96" w:rsidR="00195429" w:rsidRPr="00E043A9" w:rsidRDefault="00195429" w:rsidP="00195429">
      <w:pPr>
        <w:pStyle w:val="Caption"/>
        <w:rPr>
          <w:lang w:val="en-AU"/>
        </w:rPr>
      </w:pPr>
      <w:bookmarkStart w:id="13" w:name="_Ref202784479"/>
      <w:r w:rsidRPr="00E043A9">
        <w:rPr>
          <w:lang w:val="en-AU"/>
        </w:rPr>
        <w:t xml:space="preserve">Table </w:t>
      </w:r>
      <w:r w:rsidRPr="00E043A9">
        <w:rPr>
          <w:lang w:val="en-AU"/>
        </w:rPr>
        <w:fldChar w:fldCharType="begin"/>
      </w:r>
      <w:r w:rsidRPr="00E043A9">
        <w:rPr>
          <w:lang w:val="en-AU"/>
        </w:rPr>
        <w:instrText xml:space="preserve"> SEQ Table \* ARABIC </w:instrText>
      </w:r>
      <w:r w:rsidRPr="00E043A9">
        <w:rPr>
          <w:lang w:val="en-AU"/>
        </w:rPr>
        <w:fldChar w:fldCharType="separate"/>
      </w:r>
      <w:r w:rsidR="003D10D0">
        <w:rPr>
          <w:noProof/>
          <w:lang w:val="en-AU"/>
        </w:rPr>
        <w:t>3</w:t>
      </w:r>
      <w:r w:rsidRPr="00E043A9">
        <w:rPr>
          <w:lang w:val="en-AU"/>
        </w:rPr>
        <w:fldChar w:fldCharType="end"/>
      </w:r>
      <w:bookmarkEnd w:id="12"/>
      <w:bookmarkEnd w:id="13"/>
      <w:r>
        <w:tab/>
      </w:r>
      <w:r w:rsidRPr="00E043A9">
        <w:rPr>
          <w:lang w:val="en-AU"/>
        </w:rPr>
        <w:t xml:space="preserve">Calculating the number of patients with stage I/II MTC who will progress to stage </w:t>
      </w:r>
      <w:r w:rsidR="002D6E0F" w:rsidRPr="00E043A9">
        <w:rPr>
          <w:lang w:val="en-AU"/>
        </w:rPr>
        <w:t>III/</w:t>
      </w:r>
      <w:r w:rsidRPr="00E043A9">
        <w:rPr>
          <w:lang w:val="en-AU"/>
        </w:rPr>
        <w:t xml:space="preserve">IV </w:t>
      </w:r>
      <w:r w:rsidR="002D6E0F" w:rsidRPr="00E043A9">
        <w:rPr>
          <w:lang w:val="en-AU"/>
        </w:rPr>
        <w:t xml:space="preserve">MTC </w:t>
      </w:r>
      <w:r w:rsidRPr="00E043A9">
        <w:rPr>
          <w:lang w:val="en-AU"/>
        </w:rPr>
        <w:t>per year</w:t>
      </w:r>
      <w:r w:rsidR="0493453E" w:rsidRPr="08552FED">
        <w:rPr>
          <w:lang w:val="en-AU"/>
        </w:rPr>
        <w:t xml:space="preserve"> over ten </w:t>
      </w:r>
      <w:r w:rsidR="0493453E" w:rsidRPr="38EC68F3">
        <w:rPr>
          <w:lang w:val="en-AU"/>
        </w:rPr>
        <w:t>years</w:t>
      </w:r>
      <w:r w:rsidRPr="00E043A9">
        <w:rPr>
          <w:lang w:val="en-AU"/>
        </w:rPr>
        <w:t>.</w:t>
      </w:r>
    </w:p>
    <w:tbl>
      <w:tblPr>
        <w:tblStyle w:val="TableGrid"/>
        <w:tblW w:w="9776" w:type="dxa"/>
        <w:tblInd w:w="0" w:type="dxa"/>
        <w:tblLook w:val="04A0" w:firstRow="1" w:lastRow="0" w:firstColumn="1" w:lastColumn="0" w:noHBand="0" w:noVBand="1"/>
      </w:tblPr>
      <w:tblGrid>
        <w:gridCol w:w="3742"/>
        <w:gridCol w:w="603"/>
        <w:gridCol w:w="603"/>
        <w:gridCol w:w="603"/>
        <w:gridCol w:w="603"/>
        <w:gridCol w:w="603"/>
        <w:gridCol w:w="603"/>
        <w:gridCol w:w="607"/>
        <w:gridCol w:w="603"/>
        <w:gridCol w:w="603"/>
        <w:gridCol w:w="603"/>
      </w:tblGrid>
      <w:tr w:rsidR="00DD1AC7" w:rsidRPr="00E043A9" w14:paraId="5DD176E5" w14:textId="77777777" w:rsidTr="00574557">
        <w:trPr>
          <w:tblHeader/>
        </w:trPr>
        <w:tc>
          <w:tcPr>
            <w:tcW w:w="3742" w:type="dxa"/>
          </w:tcPr>
          <w:p w14:paraId="60411B70" w14:textId="77777777"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rPr>
                <w:rFonts w:ascii="Arial Narrow" w:hAnsi="Arial Narrow"/>
                <w:b/>
                <w:bCs/>
                <w:sz w:val="20"/>
                <w:szCs w:val="18"/>
              </w:rPr>
            </w:pPr>
          </w:p>
        </w:tc>
        <w:tc>
          <w:tcPr>
            <w:tcW w:w="603" w:type="dxa"/>
          </w:tcPr>
          <w:p w14:paraId="19FDA9A1" w14:textId="07DAFEAD"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jc w:val="center"/>
              <w:rPr>
                <w:rFonts w:ascii="Arial Narrow" w:hAnsi="Arial Narrow"/>
                <w:b/>
                <w:bCs/>
                <w:sz w:val="20"/>
                <w:szCs w:val="18"/>
              </w:rPr>
            </w:pPr>
            <w:r w:rsidRPr="00E043A9">
              <w:rPr>
                <w:rFonts w:ascii="Arial Narrow" w:hAnsi="Arial Narrow"/>
                <w:b/>
                <w:bCs/>
                <w:sz w:val="20"/>
                <w:szCs w:val="18"/>
              </w:rPr>
              <w:t>2021</w:t>
            </w:r>
          </w:p>
        </w:tc>
        <w:tc>
          <w:tcPr>
            <w:tcW w:w="603" w:type="dxa"/>
          </w:tcPr>
          <w:p w14:paraId="3CC68529" w14:textId="11A5B2CB"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jc w:val="center"/>
              <w:rPr>
                <w:rFonts w:ascii="Arial Narrow" w:hAnsi="Arial Narrow"/>
                <w:b/>
                <w:bCs/>
                <w:sz w:val="20"/>
                <w:szCs w:val="18"/>
              </w:rPr>
            </w:pPr>
            <w:r w:rsidRPr="00E043A9">
              <w:rPr>
                <w:rFonts w:ascii="Arial Narrow" w:hAnsi="Arial Narrow"/>
                <w:b/>
                <w:bCs/>
                <w:sz w:val="20"/>
                <w:szCs w:val="18"/>
              </w:rPr>
              <w:t>2022</w:t>
            </w:r>
          </w:p>
        </w:tc>
        <w:tc>
          <w:tcPr>
            <w:tcW w:w="603" w:type="dxa"/>
          </w:tcPr>
          <w:p w14:paraId="26EF37D5" w14:textId="5CF2F3AF"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jc w:val="center"/>
              <w:rPr>
                <w:rFonts w:ascii="Arial Narrow" w:hAnsi="Arial Narrow"/>
                <w:b/>
                <w:bCs/>
                <w:sz w:val="20"/>
                <w:szCs w:val="18"/>
              </w:rPr>
            </w:pPr>
            <w:r w:rsidRPr="00E043A9">
              <w:rPr>
                <w:rFonts w:ascii="Arial Narrow" w:hAnsi="Arial Narrow"/>
                <w:b/>
                <w:bCs/>
                <w:sz w:val="20"/>
                <w:szCs w:val="18"/>
              </w:rPr>
              <w:t>2023</w:t>
            </w:r>
          </w:p>
        </w:tc>
        <w:tc>
          <w:tcPr>
            <w:tcW w:w="603" w:type="dxa"/>
          </w:tcPr>
          <w:p w14:paraId="423DBA39" w14:textId="16E9DD9E"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jc w:val="center"/>
              <w:rPr>
                <w:rFonts w:ascii="Arial Narrow" w:hAnsi="Arial Narrow"/>
                <w:b/>
                <w:bCs/>
                <w:sz w:val="20"/>
                <w:szCs w:val="18"/>
              </w:rPr>
            </w:pPr>
            <w:r w:rsidRPr="00E043A9">
              <w:rPr>
                <w:rFonts w:ascii="Arial Narrow" w:hAnsi="Arial Narrow"/>
                <w:b/>
                <w:bCs/>
                <w:sz w:val="20"/>
                <w:szCs w:val="18"/>
              </w:rPr>
              <w:t>2024</w:t>
            </w:r>
          </w:p>
        </w:tc>
        <w:tc>
          <w:tcPr>
            <w:tcW w:w="603" w:type="dxa"/>
          </w:tcPr>
          <w:p w14:paraId="0FD3CAB5" w14:textId="5DEC8269"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jc w:val="center"/>
              <w:rPr>
                <w:rFonts w:ascii="Arial Narrow" w:hAnsi="Arial Narrow"/>
                <w:b/>
                <w:bCs/>
                <w:sz w:val="20"/>
                <w:szCs w:val="18"/>
              </w:rPr>
            </w:pPr>
            <w:r w:rsidRPr="00E043A9">
              <w:rPr>
                <w:rFonts w:ascii="Arial Narrow" w:hAnsi="Arial Narrow"/>
                <w:b/>
                <w:bCs/>
                <w:sz w:val="20"/>
                <w:szCs w:val="18"/>
              </w:rPr>
              <w:t>2025</w:t>
            </w:r>
          </w:p>
        </w:tc>
        <w:tc>
          <w:tcPr>
            <w:tcW w:w="603" w:type="dxa"/>
          </w:tcPr>
          <w:p w14:paraId="156F64E9" w14:textId="537F4C3F"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jc w:val="center"/>
              <w:rPr>
                <w:rFonts w:ascii="Arial Narrow" w:hAnsi="Arial Narrow"/>
                <w:b/>
                <w:bCs/>
                <w:sz w:val="20"/>
                <w:szCs w:val="18"/>
              </w:rPr>
            </w:pPr>
            <w:r w:rsidRPr="00E043A9">
              <w:rPr>
                <w:rFonts w:ascii="Arial Narrow" w:hAnsi="Arial Narrow"/>
                <w:b/>
                <w:bCs/>
                <w:sz w:val="20"/>
                <w:szCs w:val="18"/>
              </w:rPr>
              <w:t>2026</w:t>
            </w:r>
          </w:p>
        </w:tc>
        <w:tc>
          <w:tcPr>
            <w:tcW w:w="607" w:type="dxa"/>
          </w:tcPr>
          <w:p w14:paraId="4294E3B2" w14:textId="3E112E02"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jc w:val="center"/>
              <w:rPr>
                <w:rFonts w:ascii="Arial Narrow" w:hAnsi="Arial Narrow"/>
                <w:b/>
                <w:bCs/>
                <w:sz w:val="20"/>
                <w:szCs w:val="18"/>
              </w:rPr>
            </w:pPr>
            <w:r w:rsidRPr="00E043A9">
              <w:rPr>
                <w:rFonts w:ascii="Arial Narrow" w:hAnsi="Arial Narrow"/>
                <w:b/>
                <w:bCs/>
                <w:sz w:val="20"/>
                <w:szCs w:val="18"/>
              </w:rPr>
              <w:t>2027</w:t>
            </w:r>
          </w:p>
        </w:tc>
        <w:tc>
          <w:tcPr>
            <w:tcW w:w="603" w:type="dxa"/>
          </w:tcPr>
          <w:p w14:paraId="551E005C" w14:textId="360F523A"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jc w:val="center"/>
              <w:rPr>
                <w:rFonts w:ascii="Arial Narrow" w:hAnsi="Arial Narrow"/>
                <w:b/>
                <w:bCs/>
                <w:sz w:val="20"/>
                <w:szCs w:val="18"/>
              </w:rPr>
            </w:pPr>
            <w:r w:rsidRPr="00E043A9">
              <w:rPr>
                <w:rFonts w:ascii="Arial Narrow" w:hAnsi="Arial Narrow"/>
                <w:b/>
                <w:bCs/>
                <w:sz w:val="20"/>
                <w:szCs w:val="18"/>
              </w:rPr>
              <w:t>2028</w:t>
            </w:r>
          </w:p>
        </w:tc>
        <w:tc>
          <w:tcPr>
            <w:tcW w:w="603" w:type="dxa"/>
          </w:tcPr>
          <w:p w14:paraId="7B00B996" w14:textId="691AA048"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jc w:val="center"/>
              <w:rPr>
                <w:rFonts w:ascii="Arial Narrow" w:hAnsi="Arial Narrow"/>
                <w:b/>
                <w:bCs/>
                <w:sz w:val="20"/>
                <w:szCs w:val="18"/>
              </w:rPr>
            </w:pPr>
            <w:r w:rsidRPr="00E043A9">
              <w:rPr>
                <w:rFonts w:ascii="Arial Narrow" w:hAnsi="Arial Narrow"/>
                <w:b/>
                <w:bCs/>
                <w:sz w:val="20"/>
                <w:szCs w:val="18"/>
              </w:rPr>
              <w:t>2029</w:t>
            </w:r>
          </w:p>
        </w:tc>
        <w:tc>
          <w:tcPr>
            <w:tcW w:w="603" w:type="dxa"/>
          </w:tcPr>
          <w:p w14:paraId="65DCAC78" w14:textId="5C1C26F6"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jc w:val="center"/>
              <w:rPr>
                <w:rFonts w:ascii="Arial Narrow" w:hAnsi="Arial Narrow"/>
                <w:b/>
                <w:bCs/>
                <w:sz w:val="20"/>
                <w:szCs w:val="18"/>
              </w:rPr>
            </w:pPr>
            <w:r w:rsidRPr="00E043A9">
              <w:rPr>
                <w:rFonts w:ascii="Arial Narrow" w:hAnsi="Arial Narrow"/>
                <w:b/>
                <w:bCs/>
                <w:sz w:val="20"/>
                <w:szCs w:val="18"/>
              </w:rPr>
              <w:t>2030</w:t>
            </w:r>
          </w:p>
        </w:tc>
      </w:tr>
      <w:tr w:rsidR="00DD1AC7" w:rsidRPr="00E043A9" w14:paraId="64B8C659" w14:textId="77777777" w:rsidTr="00574557">
        <w:tc>
          <w:tcPr>
            <w:tcW w:w="3742" w:type="dxa"/>
          </w:tcPr>
          <w:p w14:paraId="47CB2055" w14:textId="28474942" w:rsidR="00DD1AC7" w:rsidRPr="00E043A9" w:rsidRDefault="002F3BE8"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57" w:right="-57"/>
              <w:rPr>
                <w:rFonts w:ascii="Arial Narrow" w:hAnsi="Arial Narrow"/>
                <w:sz w:val="20"/>
                <w:szCs w:val="18"/>
              </w:rPr>
            </w:pPr>
            <w:r w:rsidRPr="00E043A9">
              <w:rPr>
                <w:rFonts w:ascii="Arial Narrow" w:hAnsi="Arial Narrow"/>
                <w:sz w:val="20"/>
                <w:szCs w:val="18"/>
              </w:rPr>
              <w:t xml:space="preserve">No. of patients with </w:t>
            </w:r>
            <w:r w:rsidR="00DD1AC7" w:rsidRPr="00E043A9">
              <w:rPr>
                <w:rFonts w:ascii="Arial Narrow" w:hAnsi="Arial Narrow"/>
                <w:sz w:val="20"/>
                <w:szCs w:val="18"/>
              </w:rPr>
              <w:t xml:space="preserve">MTC </w:t>
            </w:r>
          </w:p>
        </w:tc>
        <w:tc>
          <w:tcPr>
            <w:tcW w:w="603" w:type="dxa"/>
          </w:tcPr>
          <w:p w14:paraId="32E77802" w14:textId="7768E2E0"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152</w:t>
            </w:r>
          </w:p>
        </w:tc>
        <w:tc>
          <w:tcPr>
            <w:tcW w:w="603" w:type="dxa"/>
          </w:tcPr>
          <w:p w14:paraId="56A4415B" w14:textId="1CC8D344"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159</w:t>
            </w:r>
          </w:p>
        </w:tc>
        <w:tc>
          <w:tcPr>
            <w:tcW w:w="603" w:type="dxa"/>
          </w:tcPr>
          <w:p w14:paraId="766C3026" w14:textId="6F7B7310"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166</w:t>
            </w:r>
          </w:p>
        </w:tc>
        <w:tc>
          <w:tcPr>
            <w:tcW w:w="603" w:type="dxa"/>
          </w:tcPr>
          <w:p w14:paraId="2F8017D1" w14:textId="24E7A707"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173</w:t>
            </w:r>
          </w:p>
        </w:tc>
        <w:tc>
          <w:tcPr>
            <w:tcW w:w="603" w:type="dxa"/>
          </w:tcPr>
          <w:p w14:paraId="61874763" w14:textId="5553DBE5"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181</w:t>
            </w:r>
          </w:p>
        </w:tc>
        <w:tc>
          <w:tcPr>
            <w:tcW w:w="603" w:type="dxa"/>
          </w:tcPr>
          <w:p w14:paraId="3C6B864B" w14:textId="3942A848"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189</w:t>
            </w:r>
          </w:p>
        </w:tc>
        <w:tc>
          <w:tcPr>
            <w:tcW w:w="607" w:type="dxa"/>
          </w:tcPr>
          <w:p w14:paraId="62C0D35B" w14:textId="341ECF87"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197</w:t>
            </w:r>
          </w:p>
        </w:tc>
        <w:tc>
          <w:tcPr>
            <w:tcW w:w="603" w:type="dxa"/>
          </w:tcPr>
          <w:p w14:paraId="601E8A0F" w14:textId="04D247BA"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206</w:t>
            </w:r>
          </w:p>
        </w:tc>
        <w:tc>
          <w:tcPr>
            <w:tcW w:w="603" w:type="dxa"/>
          </w:tcPr>
          <w:p w14:paraId="0EA35930" w14:textId="3D83EA6F"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215</w:t>
            </w:r>
          </w:p>
        </w:tc>
        <w:tc>
          <w:tcPr>
            <w:tcW w:w="603" w:type="dxa"/>
          </w:tcPr>
          <w:p w14:paraId="2BA143F5" w14:textId="3F0F9218"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224</w:t>
            </w:r>
          </w:p>
        </w:tc>
      </w:tr>
      <w:tr w:rsidR="00DD1AC7" w:rsidRPr="00E043A9" w14:paraId="01D593A5" w14:textId="77777777" w:rsidTr="00574557">
        <w:tc>
          <w:tcPr>
            <w:tcW w:w="3742" w:type="dxa"/>
          </w:tcPr>
          <w:p w14:paraId="1F9E34F4" w14:textId="1654E67A" w:rsidR="00DD1AC7" w:rsidRPr="00E043A9" w:rsidRDefault="002F3BE8"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57" w:right="-57"/>
              <w:rPr>
                <w:rFonts w:ascii="Arial Narrow" w:hAnsi="Arial Narrow"/>
                <w:sz w:val="20"/>
                <w:szCs w:val="18"/>
              </w:rPr>
            </w:pPr>
            <w:r w:rsidRPr="00E043A9">
              <w:rPr>
                <w:rFonts w:ascii="Arial Narrow" w:hAnsi="Arial Narrow"/>
                <w:sz w:val="20"/>
                <w:szCs w:val="18"/>
              </w:rPr>
              <w:t>No. with s</w:t>
            </w:r>
            <w:r w:rsidR="00DD1AC7" w:rsidRPr="00E043A9">
              <w:rPr>
                <w:rFonts w:ascii="Arial Narrow" w:hAnsi="Arial Narrow"/>
                <w:sz w:val="20"/>
                <w:szCs w:val="18"/>
              </w:rPr>
              <w:t>tage I/II MTC (46%)</w:t>
            </w:r>
          </w:p>
        </w:tc>
        <w:tc>
          <w:tcPr>
            <w:tcW w:w="603" w:type="dxa"/>
          </w:tcPr>
          <w:p w14:paraId="44B79FCC" w14:textId="0DD495C7"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70</w:t>
            </w:r>
          </w:p>
        </w:tc>
        <w:tc>
          <w:tcPr>
            <w:tcW w:w="603" w:type="dxa"/>
          </w:tcPr>
          <w:p w14:paraId="13622858" w14:textId="5F5D900C"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73</w:t>
            </w:r>
          </w:p>
        </w:tc>
        <w:tc>
          <w:tcPr>
            <w:tcW w:w="603" w:type="dxa"/>
          </w:tcPr>
          <w:p w14:paraId="37B2782F" w14:textId="6DFA1BA1"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76</w:t>
            </w:r>
          </w:p>
        </w:tc>
        <w:tc>
          <w:tcPr>
            <w:tcW w:w="603" w:type="dxa"/>
          </w:tcPr>
          <w:p w14:paraId="54B97019" w14:textId="65FF8CF6"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80</w:t>
            </w:r>
          </w:p>
        </w:tc>
        <w:tc>
          <w:tcPr>
            <w:tcW w:w="603" w:type="dxa"/>
          </w:tcPr>
          <w:p w14:paraId="000BF204" w14:textId="0D27D3A9"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83</w:t>
            </w:r>
          </w:p>
        </w:tc>
        <w:tc>
          <w:tcPr>
            <w:tcW w:w="603" w:type="dxa"/>
          </w:tcPr>
          <w:p w14:paraId="51C5B7FA" w14:textId="7739C899"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87</w:t>
            </w:r>
          </w:p>
        </w:tc>
        <w:tc>
          <w:tcPr>
            <w:tcW w:w="607" w:type="dxa"/>
          </w:tcPr>
          <w:p w14:paraId="38AA2EF4" w14:textId="1D0C4EDA"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91</w:t>
            </w:r>
          </w:p>
        </w:tc>
        <w:tc>
          <w:tcPr>
            <w:tcW w:w="603" w:type="dxa"/>
          </w:tcPr>
          <w:p w14:paraId="690E64CB" w14:textId="12165715"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95</w:t>
            </w:r>
          </w:p>
        </w:tc>
        <w:tc>
          <w:tcPr>
            <w:tcW w:w="603" w:type="dxa"/>
          </w:tcPr>
          <w:p w14:paraId="683DA74B" w14:textId="08C57CF8"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99</w:t>
            </w:r>
          </w:p>
        </w:tc>
        <w:tc>
          <w:tcPr>
            <w:tcW w:w="603" w:type="dxa"/>
          </w:tcPr>
          <w:p w14:paraId="2047E980" w14:textId="53647DAE"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103</w:t>
            </w:r>
          </w:p>
        </w:tc>
      </w:tr>
      <w:tr w:rsidR="002F3BE8" w:rsidRPr="00E043A9" w14:paraId="4EF6A878" w14:textId="77777777" w:rsidTr="00574557">
        <w:tc>
          <w:tcPr>
            <w:tcW w:w="3742" w:type="dxa"/>
          </w:tcPr>
          <w:p w14:paraId="6DDB9812" w14:textId="77777777" w:rsidR="002F3BE8" w:rsidRPr="00E043A9" w:rsidRDefault="002F3BE8">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57" w:right="-57"/>
              <w:rPr>
                <w:rFonts w:ascii="Arial Narrow" w:hAnsi="Arial Narrow"/>
                <w:sz w:val="20"/>
                <w:szCs w:val="18"/>
              </w:rPr>
            </w:pPr>
            <w:r w:rsidRPr="00E043A9">
              <w:rPr>
                <w:rFonts w:ascii="Arial Narrow" w:hAnsi="Arial Narrow"/>
                <w:sz w:val="20"/>
                <w:szCs w:val="18"/>
              </w:rPr>
              <w:t>Progression to stage III in year 1 (12%)</w:t>
            </w:r>
          </w:p>
        </w:tc>
        <w:tc>
          <w:tcPr>
            <w:tcW w:w="603" w:type="dxa"/>
          </w:tcPr>
          <w:p w14:paraId="1C65ED71" w14:textId="19A4B711" w:rsidR="002F3BE8" w:rsidRPr="00E043A9" w:rsidRDefault="002F3BE8">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8</w:t>
            </w:r>
          </w:p>
        </w:tc>
        <w:tc>
          <w:tcPr>
            <w:tcW w:w="603" w:type="dxa"/>
          </w:tcPr>
          <w:p w14:paraId="0D52C81E" w14:textId="7C598307" w:rsidR="002F3BE8" w:rsidRPr="00E043A9" w:rsidRDefault="00D44464">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9</w:t>
            </w:r>
          </w:p>
        </w:tc>
        <w:tc>
          <w:tcPr>
            <w:tcW w:w="603" w:type="dxa"/>
          </w:tcPr>
          <w:p w14:paraId="3BD3E5FD" w14:textId="1104A6F8" w:rsidR="002F3BE8" w:rsidRPr="00E043A9" w:rsidRDefault="00D44464">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9</w:t>
            </w:r>
          </w:p>
        </w:tc>
        <w:tc>
          <w:tcPr>
            <w:tcW w:w="603" w:type="dxa"/>
          </w:tcPr>
          <w:p w14:paraId="4B2AF280" w14:textId="0BB7A9E2" w:rsidR="002F3BE8" w:rsidRPr="00E043A9" w:rsidRDefault="00D44464">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10</w:t>
            </w:r>
          </w:p>
        </w:tc>
        <w:tc>
          <w:tcPr>
            <w:tcW w:w="603" w:type="dxa"/>
          </w:tcPr>
          <w:p w14:paraId="49A5FF4D" w14:textId="460263A5" w:rsidR="002F3BE8" w:rsidRPr="00E043A9" w:rsidRDefault="00D44464">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10</w:t>
            </w:r>
          </w:p>
        </w:tc>
        <w:tc>
          <w:tcPr>
            <w:tcW w:w="603" w:type="dxa"/>
          </w:tcPr>
          <w:p w14:paraId="00400EE8" w14:textId="246EA2C3" w:rsidR="002F3BE8" w:rsidRPr="00E043A9" w:rsidRDefault="00D44464">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10</w:t>
            </w:r>
          </w:p>
        </w:tc>
        <w:tc>
          <w:tcPr>
            <w:tcW w:w="607" w:type="dxa"/>
          </w:tcPr>
          <w:p w14:paraId="34889D45" w14:textId="590C6083" w:rsidR="002F3BE8" w:rsidRPr="00E043A9" w:rsidRDefault="00D44464">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11</w:t>
            </w:r>
          </w:p>
        </w:tc>
        <w:tc>
          <w:tcPr>
            <w:tcW w:w="603" w:type="dxa"/>
          </w:tcPr>
          <w:p w14:paraId="78062260" w14:textId="74D7A73C" w:rsidR="002F3BE8" w:rsidRPr="00E043A9" w:rsidRDefault="00D44464">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11</w:t>
            </w:r>
          </w:p>
        </w:tc>
        <w:tc>
          <w:tcPr>
            <w:tcW w:w="603" w:type="dxa"/>
          </w:tcPr>
          <w:p w14:paraId="1E61C1F3" w14:textId="41304432" w:rsidR="002F3BE8" w:rsidRPr="00E043A9" w:rsidRDefault="00D44464">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12</w:t>
            </w:r>
          </w:p>
        </w:tc>
        <w:tc>
          <w:tcPr>
            <w:tcW w:w="603" w:type="dxa"/>
          </w:tcPr>
          <w:p w14:paraId="275A5188" w14:textId="05915D68" w:rsidR="002F3BE8" w:rsidRPr="00E043A9" w:rsidRDefault="00D44464">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b/>
                <w:bCs/>
                <w:sz w:val="20"/>
                <w:szCs w:val="18"/>
              </w:rPr>
            </w:pPr>
            <w:r w:rsidRPr="00E043A9">
              <w:rPr>
                <w:rFonts w:ascii="Arial Narrow" w:hAnsi="Arial Narrow"/>
                <w:b/>
                <w:bCs/>
                <w:sz w:val="20"/>
                <w:szCs w:val="18"/>
              </w:rPr>
              <w:t>12</w:t>
            </w:r>
          </w:p>
        </w:tc>
      </w:tr>
      <w:tr w:rsidR="00DD1AC7" w:rsidRPr="00E043A9" w14:paraId="227DCAAB" w14:textId="77777777" w:rsidTr="00574557">
        <w:tc>
          <w:tcPr>
            <w:tcW w:w="3742" w:type="dxa"/>
          </w:tcPr>
          <w:p w14:paraId="798DC0A2" w14:textId="528E14E3"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57" w:right="-57"/>
              <w:rPr>
                <w:rFonts w:ascii="Arial Narrow" w:hAnsi="Arial Narrow"/>
                <w:sz w:val="20"/>
                <w:szCs w:val="18"/>
              </w:rPr>
            </w:pPr>
            <w:r w:rsidRPr="00E043A9">
              <w:rPr>
                <w:rFonts w:ascii="Arial Narrow" w:hAnsi="Arial Narrow"/>
                <w:sz w:val="20"/>
                <w:szCs w:val="18"/>
              </w:rPr>
              <w:t>Progression to stage IV in y</w:t>
            </w:r>
            <w:r w:rsidR="002F3BE8" w:rsidRPr="00E043A9">
              <w:rPr>
                <w:rFonts w:ascii="Arial Narrow" w:hAnsi="Arial Narrow"/>
                <w:sz w:val="20"/>
                <w:szCs w:val="18"/>
              </w:rPr>
              <w:t>ea</w:t>
            </w:r>
            <w:r w:rsidRPr="00E043A9">
              <w:rPr>
                <w:rFonts w:ascii="Arial Narrow" w:hAnsi="Arial Narrow"/>
                <w:sz w:val="20"/>
                <w:szCs w:val="18"/>
              </w:rPr>
              <w:t>r</w:t>
            </w:r>
            <w:r w:rsidR="002F3BE8" w:rsidRPr="00E043A9">
              <w:rPr>
                <w:rFonts w:ascii="Arial Narrow" w:hAnsi="Arial Narrow"/>
                <w:sz w:val="20"/>
                <w:szCs w:val="18"/>
              </w:rPr>
              <w:t xml:space="preserve"> </w:t>
            </w:r>
            <w:r w:rsidRPr="00E043A9">
              <w:rPr>
                <w:rFonts w:ascii="Arial Narrow" w:hAnsi="Arial Narrow"/>
                <w:sz w:val="20"/>
                <w:szCs w:val="18"/>
              </w:rPr>
              <w:t xml:space="preserve">1 (21%) </w:t>
            </w:r>
          </w:p>
        </w:tc>
        <w:tc>
          <w:tcPr>
            <w:tcW w:w="603" w:type="dxa"/>
          </w:tcPr>
          <w:p w14:paraId="12596717" w14:textId="2F82A413"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b/>
                <w:bCs/>
                <w:sz w:val="20"/>
                <w:szCs w:val="18"/>
              </w:rPr>
            </w:pPr>
            <w:r w:rsidRPr="00E043A9">
              <w:rPr>
                <w:rFonts w:ascii="Arial Narrow" w:hAnsi="Arial Narrow"/>
                <w:sz w:val="20"/>
                <w:szCs w:val="18"/>
              </w:rPr>
              <w:t>15</w:t>
            </w:r>
          </w:p>
        </w:tc>
        <w:tc>
          <w:tcPr>
            <w:tcW w:w="603" w:type="dxa"/>
          </w:tcPr>
          <w:p w14:paraId="4E2400B0" w14:textId="236C0CFB"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b/>
                <w:bCs/>
                <w:sz w:val="20"/>
                <w:szCs w:val="18"/>
              </w:rPr>
            </w:pPr>
            <w:r w:rsidRPr="00E043A9">
              <w:rPr>
                <w:rFonts w:ascii="Arial Narrow" w:hAnsi="Arial Narrow"/>
                <w:sz w:val="20"/>
                <w:szCs w:val="18"/>
              </w:rPr>
              <w:t>15</w:t>
            </w:r>
          </w:p>
        </w:tc>
        <w:tc>
          <w:tcPr>
            <w:tcW w:w="603" w:type="dxa"/>
          </w:tcPr>
          <w:p w14:paraId="563B37D4" w14:textId="2F02E234"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16</w:t>
            </w:r>
          </w:p>
        </w:tc>
        <w:tc>
          <w:tcPr>
            <w:tcW w:w="603" w:type="dxa"/>
          </w:tcPr>
          <w:p w14:paraId="38D99C54" w14:textId="17CF95E8"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17</w:t>
            </w:r>
          </w:p>
        </w:tc>
        <w:tc>
          <w:tcPr>
            <w:tcW w:w="603" w:type="dxa"/>
          </w:tcPr>
          <w:p w14:paraId="4FA60DA9" w14:textId="4BEFAA59"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17</w:t>
            </w:r>
          </w:p>
        </w:tc>
        <w:tc>
          <w:tcPr>
            <w:tcW w:w="603" w:type="dxa"/>
          </w:tcPr>
          <w:p w14:paraId="280CB66F" w14:textId="6F1655EF"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18</w:t>
            </w:r>
          </w:p>
        </w:tc>
        <w:tc>
          <w:tcPr>
            <w:tcW w:w="607" w:type="dxa"/>
          </w:tcPr>
          <w:p w14:paraId="45BBFC59" w14:textId="7C39CEBE"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19</w:t>
            </w:r>
          </w:p>
        </w:tc>
        <w:tc>
          <w:tcPr>
            <w:tcW w:w="603" w:type="dxa"/>
          </w:tcPr>
          <w:p w14:paraId="0F4F13F7" w14:textId="7E17700E"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20</w:t>
            </w:r>
          </w:p>
        </w:tc>
        <w:tc>
          <w:tcPr>
            <w:tcW w:w="603" w:type="dxa"/>
          </w:tcPr>
          <w:p w14:paraId="67BDAF36" w14:textId="1B57E500"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21</w:t>
            </w:r>
          </w:p>
        </w:tc>
        <w:tc>
          <w:tcPr>
            <w:tcW w:w="603" w:type="dxa"/>
          </w:tcPr>
          <w:p w14:paraId="72F7AB91" w14:textId="513669AE"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b/>
                <w:bCs/>
                <w:sz w:val="20"/>
                <w:szCs w:val="18"/>
              </w:rPr>
            </w:pPr>
            <w:r w:rsidRPr="00E043A9">
              <w:rPr>
                <w:rFonts w:ascii="Arial Narrow" w:hAnsi="Arial Narrow"/>
                <w:b/>
                <w:bCs/>
                <w:sz w:val="20"/>
                <w:szCs w:val="18"/>
              </w:rPr>
              <w:t>22</w:t>
            </w:r>
          </w:p>
        </w:tc>
      </w:tr>
      <w:tr w:rsidR="00DD1AC7" w:rsidRPr="00E043A9" w14:paraId="69DBD3DB" w14:textId="77777777" w:rsidTr="00574557">
        <w:tc>
          <w:tcPr>
            <w:tcW w:w="3742" w:type="dxa"/>
          </w:tcPr>
          <w:p w14:paraId="4ED4D8AA" w14:textId="1F227937"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57" w:right="-57"/>
              <w:rPr>
                <w:rFonts w:ascii="Arial Narrow" w:hAnsi="Arial Narrow"/>
                <w:sz w:val="20"/>
                <w:szCs w:val="18"/>
              </w:rPr>
            </w:pPr>
            <w:r w:rsidRPr="00E043A9">
              <w:rPr>
                <w:rFonts w:ascii="Arial Narrow" w:hAnsi="Arial Narrow"/>
                <w:sz w:val="20"/>
                <w:szCs w:val="18"/>
              </w:rPr>
              <w:t xml:space="preserve">Remaining </w:t>
            </w:r>
            <w:r w:rsidR="002F3BE8" w:rsidRPr="00E043A9">
              <w:rPr>
                <w:rFonts w:ascii="Arial Narrow" w:hAnsi="Arial Narrow"/>
                <w:sz w:val="20"/>
                <w:szCs w:val="18"/>
              </w:rPr>
              <w:t>patients</w:t>
            </w:r>
            <w:r w:rsidRPr="00E043A9">
              <w:rPr>
                <w:rFonts w:ascii="Arial Narrow" w:hAnsi="Arial Narrow"/>
                <w:sz w:val="20"/>
                <w:szCs w:val="18"/>
              </w:rPr>
              <w:t xml:space="preserve"> with stage I/II MTC</w:t>
            </w:r>
          </w:p>
        </w:tc>
        <w:tc>
          <w:tcPr>
            <w:tcW w:w="603" w:type="dxa"/>
          </w:tcPr>
          <w:p w14:paraId="17914F62" w14:textId="7DD125FA"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47</w:t>
            </w:r>
          </w:p>
        </w:tc>
        <w:tc>
          <w:tcPr>
            <w:tcW w:w="603" w:type="dxa"/>
          </w:tcPr>
          <w:p w14:paraId="5688C3BA" w14:textId="3F2F69D7"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49</w:t>
            </w:r>
          </w:p>
        </w:tc>
        <w:tc>
          <w:tcPr>
            <w:tcW w:w="603" w:type="dxa"/>
          </w:tcPr>
          <w:p w14:paraId="57C9ABD5" w14:textId="1B67FB08"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51</w:t>
            </w:r>
          </w:p>
        </w:tc>
        <w:tc>
          <w:tcPr>
            <w:tcW w:w="603" w:type="dxa"/>
          </w:tcPr>
          <w:p w14:paraId="6ED1EE7B" w14:textId="1191D07C"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53</w:t>
            </w:r>
          </w:p>
        </w:tc>
        <w:tc>
          <w:tcPr>
            <w:tcW w:w="603" w:type="dxa"/>
          </w:tcPr>
          <w:p w14:paraId="79DA1817" w14:textId="3FDDB473"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56</w:t>
            </w:r>
          </w:p>
        </w:tc>
        <w:tc>
          <w:tcPr>
            <w:tcW w:w="603" w:type="dxa"/>
          </w:tcPr>
          <w:p w14:paraId="6F2EC11B" w14:textId="0C34A7EB"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59</w:t>
            </w:r>
          </w:p>
        </w:tc>
        <w:tc>
          <w:tcPr>
            <w:tcW w:w="607" w:type="dxa"/>
          </w:tcPr>
          <w:p w14:paraId="62678C28" w14:textId="25527EC0"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61</w:t>
            </w:r>
          </w:p>
        </w:tc>
        <w:tc>
          <w:tcPr>
            <w:tcW w:w="603" w:type="dxa"/>
          </w:tcPr>
          <w:p w14:paraId="06B6D84D" w14:textId="57ED257B"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64</w:t>
            </w:r>
          </w:p>
        </w:tc>
        <w:tc>
          <w:tcPr>
            <w:tcW w:w="603" w:type="dxa"/>
          </w:tcPr>
          <w:p w14:paraId="2F94BFF1" w14:textId="57236823"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66</w:t>
            </w:r>
          </w:p>
        </w:tc>
        <w:tc>
          <w:tcPr>
            <w:tcW w:w="603" w:type="dxa"/>
          </w:tcPr>
          <w:p w14:paraId="78943C57" w14:textId="496E9B83"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69</w:t>
            </w:r>
          </w:p>
        </w:tc>
      </w:tr>
      <w:tr w:rsidR="002F3BE8" w:rsidRPr="00E043A9" w14:paraId="06B79E2E" w14:textId="77777777" w:rsidTr="00574557">
        <w:tc>
          <w:tcPr>
            <w:tcW w:w="3742" w:type="dxa"/>
          </w:tcPr>
          <w:p w14:paraId="4B0D9D3C" w14:textId="7552796A" w:rsidR="002F3BE8" w:rsidRPr="00E043A9" w:rsidRDefault="002F3BE8"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57" w:right="-57"/>
              <w:rPr>
                <w:rFonts w:ascii="Arial Narrow" w:hAnsi="Arial Narrow"/>
                <w:sz w:val="20"/>
                <w:szCs w:val="18"/>
              </w:rPr>
            </w:pPr>
            <w:r w:rsidRPr="00E043A9">
              <w:rPr>
                <w:rFonts w:ascii="Arial Narrow" w:hAnsi="Arial Narrow"/>
                <w:sz w:val="20"/>
                <w:szCs w:val="18"/>
              </w:rPr>
              <w:t>Progression to stage III in year 2 (12%)</w:t>
            </w:r>
          </w:p>
        </w:tc>
        <w:tc>
          <w:tcPr>
            <w:tcW w:w="603" w:type="dxa"/>
          </w:tcPr>
          <w:p w14:paraId="6455E68E" w14:textId="5BAADAC2" w:rsidR="002F3BE8"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6</w:t>
            </w:r>
          </w:p>
        </w:tc>
        <w:tc>
          <w:tcPr>
            <w:tcW w:w="603" w:type="dxa"/>
          </w:tcPr>
          <w:p w14:paraId="4E7AB4AB" w14:textId="3350D538" w:rsidR="002F3BE8"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6</w:t>
            </w:r>
          </w:p>
        </w:tc>
        <w:tc>
          <w:tcPr>
            <w:tcW w:w="603" w:type="dxa"/>
          </w:tcPr>
          <w:p w14:paraId="5471F137" w14:textId="4529065D" w:rsidR="002F3BE8"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6</w:t>
            </w:r>
          </w:p>
        </w:tc>
        <w:tc>
          <w:tcPr>
            <w:tcW w:w="603" w:type="dxa"/>
          </w:tcPr>
          <w:p w14:paraId="323FB6CE" w14:textId="51E5EABC" w:rsidR="002F3BE8"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6</w:t>
            </w:r>
          </w:p>
        </w:tc>
        <w:tc>
          <w:tcPr>
            <w:tcW w:w="603" w:type="dxa"/>
          </w:tcPr>
          <w:p w14:paraId="5154BEEC" w14:textId="7C6B1D0A" w:rsidR="002F3BE8"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7</w:t>
            </w:r>
          </w:p>
        </w:tc>
        <w:tc>
          <w:tcPr>
            <w:tcW w:w="603" w:type="dxa"/>
          </w:tcPr>
          <w:p w14:paraId="3B2D4584" w14:textId="3445F44E" w:rsidR="002F3BE8"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7</w:t>
            </w:r>
          </w:p>
        </w:tc>
        <w:tc>
          <w:tcPr>
            <w:tcW w:w="607" w:type="dxa"/>
          </w:tcPr>
          <w:p w14:paraId="52D0B45D" w14:textId="7ABA2EEC" w:rsidR="002F3BE8"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7</w:t>
            </w:r>
          </w:p>
        </w:tc>
        <w:tc>
          <w:tcPr>
            <w:tcW w:w="603" w:type="dxa"/>
          </w:tcPr>
          <w:p w14:paraId="2BA444B4" w14:textId="53A704BA" w:rsidR="002F3BE8"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8</w:t>
            </w:r>
          </w:p>
        </w:tc>
        <w:tc>
          <w:tcPr>
            <w:tcW w:w="603" w:type="dxa"/>
          </w:tcPr>
          <w:p w14:paraId="57EC7CF7" w14:textId="496D2A1D" w:rsidR="002F3BE8"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b/>
                <w:bCs/>
                <w:sz w:val="20"/>
                <w:szCs w:val="18"/>
              </w:rPr>
            </w:pPr>
            <w:r w:rsidRPr="00E043A9">
              <w:rPr>
                <w:rFonts w:ascii="Arial Narrow" w:hAnsi="Arial Narrow"/>
                <w:b/>
                <w:bCs/>
                <w:sz w:val="20"/>
                <w:szCs w:val="18"/>
              </w:rPr>
              <w:t>8</w:t>
            </w:r>
          </w:p>
        </w:tc>
        <w:tc>
          <w:tcPr>
            <w:tcW w:w="603" w:type="dxa"/>
          </w:tcPr>
          <w:p w14:paraId="2682E5D3" w14:textId="11508621" w:rsidR="002F3BE8" w:rsidRPr="00E043A9" w:rsidRDefault="002F3BE8"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r>
      <w:tr w:rsidR="00DD1AC7" w:rsidRPr="00E043A9" w14:paraId="663DF12E" w14:textId="77777777" w:rsidTr="00574557">
        <w:tc>
          <w:tcPr>
            <w:tcW w:w="3742" w:type="dxa"/>
          </w:tcPr>
          <w:p w14:paraId="4DA2FAE4" w14:textId="408E7031"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57" w:right="-57"/>
              <w:rPr>
                <w:rFonts w:ascii="Arial Narrow" w:hAnsi="Arial Narrow"/>
                <w:sz w:val="20"/>
                <w:szCs w:val="18"/>
              </w:rPr>
            </w:pPr>
            <w:r w:rsidRPr="00E043A9">
              <w:rPr>
                <w:rFonts w:ascii="Arial Narrow" w:hAnsi="Arial Narrow"/>
                <w:sz w:val="20"/>
                <w:szCs w:val="18"/>
              </w:rPr>
              <w:t>Progression to stage IV in y</w:t>
            </w:r>
            <w:r w:rsidR="002F3BE8" w:rsidRPr="00E043A9">
              <w:rPr>
                <w:rFonts w:ascii="Arial Narrow" w:hAnsi="Arial Narrow"/>
                <w:sz w:val="20"/>
                <w:szCs w:val="18"/>
              </w:rPr>
              <w:t>ea</w:t>
            </w:r>
            <w:r w:rsidRPr="00E043A9">
              <w:rPr>
                <w:rFonts w:ascii="Arial Narrow" w:hAnsi="Arial Narrow"/>
                <w:sz w:val="20"/>
                <w:szCs w:val="18"/>
              </w:rPr>
              <w:t>r</w:t>
            </w:r>
            <w:r w:rsidR="002F3BE8" w:rsidRPr="00E043A9">
              <w:rPr>
                <w:rFonts w:ascii="Arial Narrow" w:hAnsi="Arial Narrow"/>
                <w:sz w:val="20"/>
                <w:szCs w:val="18"/>
              </w:rPr>
              <w:t xml:space="preserve"> </w:t>
            </w:r>
            <w:r w:rsidRPr="00E043A9">
              <w:rPr>
                <w:rFonts w:ascii="Arial Narrow" w:hAnsi="Arial Narrow"/>
                <w:sz w:val="20"/>
                <w:szCs w:val="18"/>
              </w:rPr>
              <w:t xml:space="preserve">2 (21%) </w:t>
            </w:r>
          </w:p>
        </w:tc>
        <w:tc>
          <w:tcPr>
            <w:tcW w:w="603" w:type="dxa"/>
          </w:tcPr>
          <w:p w14:paraId="3DABD41C" w14:textId="7821B0AD"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w:t>
            </w:r>
            <w:r w:rsidR="00D44464" w:rsidRPr="00E043A9">
              <w:rPr>
                <w:rFonts w:ascii="Arial Narrow" w:hAnsi="Arial Narrow"/>
                <w:sz w:val="20"/>
                <w:szCs w:val="18"/>
              </w:rPr>
              <w:t>0</w:t>
            </w:r>
          </w:p>
        </w:tc>
        <w:tc>
          <w:tcPr>
            <w:tcW w:w="603" w:type="dxa"/>
          </w:tcPr>
          <w:p w14:paraId="007FCA29" w14:textId="15B97C0F"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10</w:t>
            </w:r>
          </w:p>
        </w:tc>
        <w:tc>
          <w:tcPr>
            <w:tcW w:w="603" w:type="dxa"/>
          </w:tcPr>
          <w:p w14:paraId="417B2564" w14:textId="2BAA10E8"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11</w:t>
            </w:r>
          </w:p>
        </w:tc>
        <w:tc>
          <w:tcPr>
            <w:tcW w:w="603" w:type="dxa"/>
          </w:tcPr>
          <w:p w14:paraId="2C564466" w14:textId="52F4AF43"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11</w:t>
            </w:r>
          </w:p>
        </w:tc>
        <w:tc>
          <w:tcPr>
            <w:tcW w:w="603" w:type="dxa"/>
          </w:tcPr>
          <w:p w14:paraId="048ABE8C" w14:textId="3019F68F"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12</w:t>
            </w:r>
          </w:p>
        </w:tc>
        <w:tc>
          <w:tcPr>
            <w:tcW w:w="603" w:type="dxa"/>
          </w:tcPr>
          <w:p w14:paraId="59BCAAE5" w14:textId="020CF764"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12</w:t>
            </w:r>
          </w:p>
        </w:tc>
        <w:tc>
          <w:tcPr>
            <w:tcW w:w="607" w:type="dxa"/>
          </w:tcPr>
          <w:p w14:paraId="0FA3842D" w14:textId="097D9E57"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13</w:t>
            </w:r>
          </w:p>
        </w:tc>
        <w:tc>
          <w:tcPr>
            <w:tcW w:w="603" w:type="dxa"/>
          </w:tcPr>
          <w:p w14:paraId="0F1277BC" w14:textId="57C4998D"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13</w:t>
            </w:r>
          </w:p>
        </w:tc>
        <w:tc>
          <w:tcPr>
            <w:tcW w:w="603" w:type="dxa"/>
          </w:tcPr>
          <w:p w14:paraId="5288226A" w14:textId="38E6115F"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b/>
                <w:bCs/>
                <w:sz w:val="20"/>
                <w:szCs w:val="18"/>
              </w:rPr>
            </w:pPr>
            <w:r w:rsidRPr="00E043A9">
              <w:rPr>
                <w:rFonts w:ascii="Arial Narrow" w:hAnsi="Arial Narrow"/>
                <w:b/>
                <w:bCs/>
                <w:sz w:val="20"/>
                <w:szCs w:val="18"/>
              </w:rPr>
              <w:t>14</w:t>
            </w:r>
          </w:p>
        </w:tc>
        <w:tc>
          <w:tcPr>
            <w:tcW w:w="603" w:type="dxa"/>
          </w:tcPr>
          <w:p w14:paraId="4B9D2269" w14:textId="752F00A2"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r>
      <w:tr w:rsidR="00DD1AC7" w:rsidRPr="00E043A9" w14:paraId="353A180B" w14:textId="77777777" w:rsidTr="00574557">
        <w:tc>
          <w:tcPr>
            <w:tcW w:w="3742" w:type="dxa"/>
          </w:tcPr>
          <w:p w14:paraId="746EFFF5" w14:textId="40C7938F"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57" w:right="-57"/>
              <w:rPr>
                <w:rFonts w:ascii="Arial Narrow" w:hAnsi="Arial Narrow"/>
                <w:sz w:val="20"/>
                <w:szCs w:val="18"/>
              </w:rPr>
            </w:pPr>
            <w:r w:rsidRPr="00E043A9">
              <w:rPr>
                <w:rFonts w:ascii="Arial Narrow" w:hAnsi="Arial Narrow"/>
                <w:sz w:val="20"/>
                <w:szCs w:val="18"/>
              </w:rPr>
              <w:lastRenderedPageBreak/>
              <w:t>Remaining No. with stage I/II MTC</w:t>
            </w:r>
          </w:p>
        </w:tc>
        <w:tc>
          <w:tcPr>
            <w:tcW w:w="603" w:type="dxa"/>
          </w:tcPr>
          <w:p w14:paraId="6D17C1E1" w14:textId="759D76BA"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31</w:t>
            </w:r>
          </w:p>
        </w:tc>
        <w:tc>
          <w:tcPr>
            <w:tcW w:w="603" w:type="dxa"/>
          </w:tcPr>
          <w:p w14:paraId="615E5C01" w14:textId="2D351E96"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33</w:t>
            </w:r>
          </w:p>
        </w:tc>
        <w:tc>
          <w:tcPr>
            <w:tcW w:w="603" w:type="dxa"/>
          </w:tcPr>
          <w:p w14:paraId="7BFC71E5" w14:textId="4CE5A4B0"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34</w:t>
            </w:r>
          </w:p>
        </w:tc>
        <w:tc>
          <w:tcPr>
            <w:tcW w:w="603" w:type="dxa"/>
          </w:tcPr>
          <w:p w14:paraId="1EAA4EBC" w14:textId="13B4C0C6"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36</w:t>
            </w:r>
          </w:p>
        </w:tc>
        <w:tc>
          <w:tcPr>
            <w:tcW w:w="603" w:type="dxa"/>
          </w:tcPr>
          <w:p w14:paraId="069B558C" w14:textId="718D04B0"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37</w:t>
            </w:r>
          </w:p>
        </w:tc>
        <w:tc>
          <w:tcPr>
            <w:tcW w:w="603" w:type="dxa"/>
          </w:tcPr>
          <w:p w14:paraId="102D87C5" w14:textId="0E1E93EB"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40</w:t>
            </w:r>
          </w:p>
        </w:tc>
        <w:tc>
          <w:tcPr>
            <w:tcW w:w="607" w:type="dxa"/>
          </w:tcPr>
          <w:p w14:paraId="49CECE71" w14:textId="6DE822DB"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41</w:t>
            </w:r>
          </w:p>
        </w:tc>
        <w:tc>
          <w:tcPr>
            <w:tcW w:w="603" w:type="dxa"/>
          </w:tcPr>
          <w:p w14:paraId="1DD293CE" w14:textId="4F09EE00"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43</w:t>
            </w:r>
          </w:p>
        </w:tc>
        <w:tc>
          <w:tcPr>
            <w:tcW w:w="603" w:type="dxa"/>
          </w:tcPr>
          <w:p w14:paraId="327CF5A4" w14:textId="4FA91915"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44</w:t>
            </w:r>
          </w:p>
        </w:tc>
        <w:tc>
          <w:tcPr>
            <w:tcW w:w="603" w:type="dxa"/>
          </w:tcPr>
          <w:p w14:paraId="7EE86A11" w14:textId="273848DB"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r>
      <w:tr w:rsidR="00DD1AC7" w:rsidRPr="00E043A9" w14:paraId="51D5EF8F" w14:textId="77777777" w:rsidTr="00574557">
        <w:tc>
          <w:tcPr>
            <w:tcW w:w="3742" w:type="dxa"/>
          </w:tcPr>
          <w:p w14:paraId="0A22C994" w14:textId="57E73B80"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57" w:right="-57"/>
              <w:rPr>
                <w:rFonts w:ascii="Arial Narrow" w:hAnsi="Arial Narrow"/>
                <w:sz w:val="20"/>
                <w:szCs w:val="18"/>
              </w:rPr>
            </w:pPr>
            <w:r w:rsidRPr="00E043A9">
              <w:rPr>
                <w:rFonts w:ascii="Arial Narrow" w:hAnsi="Arial Narrow"/>
                <w:sz w:val="20"/>
                <w:szCs w:val="18"/>
              </w:rPr>
              <w:t>Progression to stage IV in y</w:t>
            </w:r>
            <w:r w:rsidR="002F3BE8" w:rsidRPr="00E043A9">
              <w:rPr>
                <w:rFonts w:ascii="Arial Narrow" w:hAnsi="Arial Narrow"/>
                <w:sz w:val="20"/>
                <w:szCs w:val="18"/>
              </w:rPr>
              <w:t>ea</w:t>
            </w:r>
            <w:r w:rsidRPr="00E043A9">
              <w:rPr>
                <w:rFonts w:ascii="Arial Narrow" w:hAnsi="Arial Narrow"/>
                <w:sz w:val="20"/>
                <w:szCs w:val="18"/>
              </w:rPr>
              <w:t>r</w:t>
            </w:r>
            <w:r w:rsidR="002F3BE8" w:rsidRPr="00E043A9">
              <w:rPr>
                <w:rFonts w:ascii="Arial Narrow" w:hAnsi="Arial Narrow"/>
                <w:sz w:val="20"/>
                <w:szCs w:val="18"/>
              </w:rPr>
              <w:t xml:space="preserve"> </w:t>
            </w:r>
            <w:r w:rsidRPr="00E043A9">
              <w:rPr>
                <w:rFonts w:ascii="Arial Narrow" w:hAnsi="Arial Narrow"/>
                <w:sz w:val="20"/>
                <w:szCs w:val="18"/>
              </w:rPr>
              <w:t xml:space="preserve">3 (21%) </w:t>
            </w:r>
          </w:p>
        </w:tc>
        <w:tc>
          <w:tcPr>
            <w:tcW w:w="603" w:type="dxa"/>
          </w:tcPr>
          <w:p w14:paraId="1677A157" w14:textId="292E5119"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7</w:t>
            </w:r>
          </w:p>
        </w:tc>
        <w:tc>
          <w:tcPr>
            <w:tcW w:w="603" w:type="dxa"/>
          </w:tcPr>
          <w:p w14:paraId="739BF8AC" w14:textId="25342182"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7</w:t>
            </w:r>
          </w:p>
        </w:tc>
        <w:tc>
          <w:tcPr>
            <w:tcW w:w="603" w:type="dxa"/>
          </w:tcPr>
          <w:p w14:paraId="419FCA62" w14:textId="7CF5E539"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7</w:t>
            </w:r>
          </w:p>
        </w:tc>
        <w:tc>
          <w:tcPr>
            <w:tcW w:w="603" w:type="dxa"/>
          </w:tcPr>
          <w:p w14:paraId="2A23DAA9" w14:textId="090002B7"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8</w:t>
            </w:r>
          </w:p>
        </w:tc>
        <w:tc>
          <w:tcPr>
            <w:tcW w:w="603" w:type="dxa"/>
          </w:tcPr>
          <w:p w14:paraId="3C883CB1" w14:textId="52B0D05E"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8</w:t>
            </w:r>
          </w:p>
        </w:tc>
        <w:tc>
          <w:tcPr>
            <w:tcW w:w="603" w:type="dxa"/>
          </w:tcPr>
          <w:p w14:paraId="518D2E16" w14:textId="37B99DFD"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8</w:t>
            </w:r>
          </w:p>
        </w:tc>
        <w:tc>
          <w:tcPr>
            <w:tcW w:w="607" w:type="dxa"/>
          </w:tcPr>
          <w:p w14:paraId="6D458A4B" w14:textId="5A5BE6EB"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9</w:t>
            </w:r>
          </w:p>
        </w:tc>
        <w:tc>
          <w:tcPr>
            <w:tcW w:w="603" w:type="dxa"/>
          </w:tcPr>
          <w:p w14:paraId="1FD75D94" w14:textId="67584BB5"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b/>
                <w:bCs/>
                <w:sz w:val="20"/>
                <w:szCs w:val="18"/>
              </w:rPr>
            </w:pPr>
            <w:r w:rsidRPr="00E043A9">
              <w:rPr>
                <w:rFonts w:ascii="Arial Narrow" w:hAnsi="Arial Narrow"/>
                <w:b/>
                <w:bCs/>
                <w:sz w:val="20"/>
                <w:szCs w:val="18"/>
              </w:rPr>
              <w:t>9</w:t>
            </w:r>
          </w:p>
        </w:tc>
        <w:tc>
          <w:tcPr>
            <w:tcW w:w="603" w:type="dxa"/>
          </w:tcPr>
          <w:p w14:paraId="242DB3D6" w14:textId="573EF4A3"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Pr>
          <w:p w14:paraId="0858CDA5" w14:textId="354FB2BB"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r>
      <w:tr w:rsidR="00DD1AC7" w:rsidRPr="00E043A9" w14:paraId="7A81AAFE" w14:textId="77777777" w:rsidTr="00574557">
        <w:tc>
          <w:tcPr>
            <w:tcW w:w="3742" w:type="dxa"/>
          </w:tcPr>
          <w:p w14:paraId="5A1CC922" w14:textId="7F59792A"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57" w:right="-57"/>
              <w:rPr>
                <w:rFonts w:ascii="Arial Narrow" w:hAnsi="Arial Narrow"/>
                <w:sz w:val="20"/>
                <w:szCs w:val="18"/>
              </w:rPr>
            </w:pPr>
            <w:r w:rsidRPr="00E043A9">
              <w:rPr>
                <w:rFonts w:ascii="Arial Narrow" w:hAnsi="Arial Narrow"/>
                <w:sz w:val="20"/>
                <w:szCs w:val="18"/>
              </w:rPr>
              <w:t>Remaining No. with stage I/II MTC</w:t>
            </w:r>
          </w:p>
        </w:tc>
        <w:tc>
          <w:tcPr>
            <w:tcW w:w="603" w:type="dxa"/>
          </w:tcPr>
          <w:p w14:paraId="5CA08E03" w14:textId="7DAD7588"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24</w:t>
            </w:r>
          </w:p>
        </w:tc>
        <w:tc>
          <w:tcPr>
            <w:tcW w:w="603" w:type="dxa"/>
          </w:tcPr>
          <w:p w14:paraId="1D5CF7F1" w14:textId="10393012"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26</w:t>
            </w:r>
          </w:p>
        </w:tc>
        <w:tc>
          <w:tcPr>
            <w:tcW w:w="603" w:type="dxa"/>
          </w:tcPr>
          <w:p w14:paraId="12A0A32F" w14:textId="24AC81E5"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27</w:t>
            </w:r>
          </w:p>
        </w:tc>
        <w:tc>
          <w:tcPr>
            <w:tcW w:w="603" w:type="dxa"/>
          </w:tcPr>
          <w:p w14:paraId="37A0F241" w14:textId="7F614C15"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28</w:t>
            </w:r>
          </w:p>
        </w:tc>
        <w:tc>
          <w:tcPr>
            <w:tcW w:w="603" w:type="dxa"/>
          </w:tcPr>
          <w:p w14:paraId="347A7996" w14:textId="1A011CC6"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29</w:t>
            </w:r>
          </w:p>
        </w:tc>
        <w:tc>
          <w:tcPr>
            <w:tcW w:w="603" w:type="dxa"/>
          </w:tcPr>
          <w:p w14:paraId="59973E64" w14:textId="713D5E69"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32</w:t>
            </w:r>
          </w:p>
        </w:tc>
        <w:tc>
          <w:tcPr>
            <w:tcW w:w="607" w:type="dxa"/>
          </w:tcPr>
          <w:p w14:paraId="5A037D93" w14:textId="02433516"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32</w:t>
            </w:r>
          </w:p>
        </w:tc>
        <w:tc>
          <w:tcPr>
            <w:tcW w:w="603" w:type="dxa"/>
          </w:tcPr>
          <w:p w14:paraId="52F554A8" w14:textId="3081E5B2"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34</w:t>
            </w:r>
          </w:p>
        </w:tc>
        <w:tc>
          <w:tcPr>
            <w:tcW w:w="603" w:type="dxa"/>
          </w:tcPr>
          <w:p w14:paraId="28BD8C39" w14:textId="253C0714"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Pr>
          <w:p w14:paraId="0AB91C5C" w14:textId="4D887A1D"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r>
      <w:tr w:rsidR="00DD1AC7" w:rsidRPr="00E043A9" w14:paraId="0988DC35" w14:textId="77777777" w:rsidTr="00574557">
        <w:tc>
          <w:tcPr>
            <w:tcW w:w="3742" w:type="dxa"/>
          </w:tcPr>
          <w:p w14:paraId="04108F65" w14:textId="63E1EB1D"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57" w:right="-57"/>
              <w:rPr>
                <w:rFonts w:ascii="Arial Narrow" w:hAnsi="Arial Narrow"/>
                <w:sz w:val="20"/>
                <w:szCs w:val="18"/>
              </w:rPr>
            </w:pPr>
            <w:r w:rsidRPr="00E043A9">
              <w:rPr>
                <w:rFonts w:ascii="Arial Narrow" w:hAnsi="Arial Narrow"/>
                <w:sz w:val="20"/>
                <w:szCs w:val="18"/>
              </w:rPr>
              <w:t>Progression to stage IV in y</w:t>
            </w:r>
            <w:r w:rsidR="002F3BE8" w:rsidRPr="00E043A9">
              <w:rPr>
                <w:rFonts w:ascii="Arial Narrow" w:hAnsi="Arial Narrow"/>
                <w:sz w:val="20"/>
                <w:szCs w:val="18"/>
              </w:rPr>
              <w:t xml:space="preserve">ear </w:t>
            </w:r>
            <w:r w:rsidRPr="00E043A9">
              <w:rPr>
                <w:rFonts w:ascii="Arial Narrow" w:hAnsi="Arial Narrow"/>
                <w:sz w:val="20"/>
                <w:szCs w:val="18"/>
              </w:rPr>
              <w:t xml:space="preserve">4 (21%) </w:t>
            </w:r>
          </w:p>
        </w:tc>
        <w:tc>
          <w:tcPr>
            <w:tcW w:w="603" w:type="dxa"/>
          </w:tcPr>
          <w:p w14:paraId="1F0CE0CC" w14:textId="0282D2BA"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5</w:t>
            </w:r>
          </w:p>
        </w:tc>
        <w:tc>
          <w:tcPr>
            <w:tcW w:w="603" w:type="dxa"/>
          </w:tcPr>
          <w:p w14:paraId="0A59C67A" w14:textId="0255B4A9"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5</w:t>
            </w:r>
          </w:p>
        </w:tc>
        <w:tc>
          <w:tcPr>
            <w:tcW w:w="603" w:type="dxa"/>
          </w:tcPr>
          <w:p w14:paraId="311FE3F2" w14:textId="2735C86B"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6</w:t>
            </w:r>
          </w:p>
        </w:tc>
        <w:tc>
          <w:tcPr>
            <w:tcW w:w="603" w:type="dxa"/>
          </w:tcPr>
          <w:p w14:paraId="2F7876E3" w14:textId="5CBF6C39"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6</w:t>
            </w:r>
          </w:p>
        </w:tc>
        <w:tc>
          <w:tcPr>
            <w:tcW w:w="603" w:type="dxa"/>
          </w:tcPr>
          <w:p w14:paraId="3B75A959" w14:textId="17076FCD"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6</w:t>
            </w:r>
          </w:p>
        </w:tc>
        <w:tc>
          <w:tcPr>
            <w:tcW w:w="603" w:type="dxa"/>
          </w:tcPr>
          <w:p w14:paraId="2BEE8EBB" w14:textId="552B20A0"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7</w:t>
            </w:r>
          </w:p>
        </w:tc>
        <w:tc>
          <w:tcPr>
            <w:tcW w:w="607" w:type="dxa"/>
          </w:tcPr>
          <w:p w14:paraId="147595D4" w14:textId="18D24F89"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b/>
                <w:bCs/>
                <w:sz w:val="20"/>
                <w:szCs w:val="18"/>
              </w:rPr>
            </w:pPr>
            <w:r w:rsidRPr="00E043A9">
              <w:rPr>
                <w:rFonts w:ascii="Arial Narrow" w:hAnsi="Arial Narrow"/>
                <w:b/>
                <w:bCs/>
                <w:sz w:val="20"/>
                <w:szCs w:val="18"/>
              </w:rPr>
              <w:t>7</w:t>
            </w:r>
          </w:p>
        </w:tc>
        <w:tc>
          <w:tcPr>
            <w:tcW w:w="603" w:type="dxa"/>
          </w:tcPr>
          <w:p w14:paraId="7E019418" w14:textId="1F18DAF2"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Pr>
          <w:p w14:paraId="1D9B51C2" w14:textId="0AE85965"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Pr>
          <w:p w14:paraId="6A9C4ED3" w14:textId="07C17DA2"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r>
      <w:tr w:rsidR="00DD1AC7" w:rsidRPr="00E043A9" w14:paraId="153F71EE" w14:textId="77777777" w:rsidTr="00574557">
        <w:tc>
          <w:tcPr>
            <w:tcW w:w="3742" w:type="dxa"/>
          </w:tcPr>
          <w:p w14:paraId="681ACB6F" w14:textId="08519319"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57" w:right="-57"/>
              <w:rPr>
                <w:rFonts w:ascii="Arial Narrow" w:hAnsi="Arial Narrow"/>
                <w:sz w:val="20"/>
                <w:szCs w:val="18"/>
              </w:rPr>
            </w:pPr>
            <w:r w:rsidRPr="00E043A9">
              <w:rPr>
                <w:rFonts w:ascii="Arial Narrow" w:hAnsi="Arial Narrow"/>
                <w:sz w:val="20"/>
                <w:szCs w:val="18"/>
              </w:rPr>
              <w:t>Remaining No. with stage I/II MTC</w:t>
            </w:r>
          </w:p>
        </w:tc>
        <w:tc>
          <w:tcPr>
            <w:tcW w:w="603" w:type="dxa"/>
          </w:tcPr>
          <w:p w14:paraId="6A194BB4" w14:textId="3BFCD469"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19</w:t>
            </w:r>
          </w:p>
        </w:tc>
        <w:tc>
          <w:tcPr>
            <w:tcW w:w="603" w:type="dxa"/>
          </w:tcPr>
          <w:p w14:paraId="66FB5E14" w14:textId="03672652"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21</w:t>
            </w:r>
          </w:p>
        </w:tc>
        <w:tc>
          <w:tcPr>
            <w:tcW w:w="603" w:type="dxa"/>
          </w:tcPr>
          <w:p w14:paraId="54550FAA" w14:textId="736AA16B"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21</w:t>
            </w:r>
          </w:p>
        </w:tc>
        <w:tc>
          <w:tcPr>
            <w:tcW w:w="603" w:type="dxa"/>
          </w:tcPr>
          <w:p w14:paraId="5E46C3E6" w14:textId="587EE441"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22</w:t>
            </w:r>
          </w:p>
        </w:tc>
        <w:tc>
          <w:tcPr>
            <w:tcW w:w="603" w:type="dxa"/>
          </w:tcPr>
          <w:p w14:paraId="5BD631E9" w14:textId="507C8C9C"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23</w:t>
            </w:r>
          </w:p>
        </w:tc>
        <w:tc>
          <w:tcPr>
            <w:tcW w:w="603" w:type="dxa"/>
          </w:tcPr>
          <w:p w14:paraId="43458BF0" w14:textId="0626C7F9"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25</w:t>
            </w:r>
          </w:p>
        </w:tc>
        <w:tc>
          <w:tcPr>
            <w:tcW w:w="607" w:type="dxa"/>
          </w:tcPr>
          <w:p w14:paraId="1B05B754" w14:textId="18BF48A7" w:rsidR="00DD1AC7" w:rsidRPr="00E043A9" w:rsidRDefault="00010BD9"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25</w:t>
            </w:r>
          </w:p>
        </w:tc>
        <w:tc>
          <w:tcPr>
            <w:tcW w:w="603" w:type="dxa"/>
          </w:tcPr>
          <w:p w14:paraId="4556C404" w14:textId="179429D8"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Pr>
          <w:p w14:paraId="2CAAB7A1" w14:textId="0EBA23FA"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Pr>
          <w:p w14:paraId="2C535DBA" w14:textId="24FD7430"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r>
      <w:tr w:rsidR="00DD1AC7" w:rsidRPr="00E043A9" w14:paraId="66CCEB78" w14:textId="77777777" w:rsidTr="00574557">
        <w:tc>
          <w:tcPr>
            <w:tcW w:w="3742" w:type="dxa"/>
          </w:tcPr>
          <w:p w14:paraId="6F157CD4" w14:textId="715EB1E8"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57" w:right="-57"/>
              <w:rPr>
                <w:rFonts w:ascii="Arial Narrow" w:hAnsi="Arial Narrow"/>
                <w:sz w:val="20"/>
                <w:szCs w:val="18"/>
              </w:rPr>
            </w:pPr>
            <w:r w:rsidRPr="00E043A9">
              <w:rPr>
                <w:rFonts w:ascii="Arial Narrow" w:hAnsi="Arial Narrow"/>
                <w:sz w:val="20"/>
                <w:szCs w:val="18"/>
              </w:rPr>
              <w:t>Progression to stage IV in y</w:t>
            </w:r>
            <w:r w:rsidR="002F3BE8" w:rsidRPr="00E043A9">
              <w:rPr>
                <w:rFonts w:ascii="Arial Narrow" w:hAnsi="Arial Narrow"/>
                <w:sz w:val="20"/>
                <w:szCs w:val="18"/>
              </w:rPr>
              <w:t>ea</w:t>
            </w:r>
            <w:r w:rsidRPr="00E043A9">
              <w:rPr>
                <w:rFonts w:ascii="Arial Narrow" w:hAnsi="Arial Narrow"/>
                <w:sz w:val="20"/>
                <w:szCs w:val="18"/>
              </w:rPr>
              <w:t>r</w:t>
            </w:r>
            <w:r w:rsidR="002F3BE8" w:rsidRPr="00E043A9">
              <w:rPr>
                <w:rFonts w:ascii="Arial Narrow" w:hAnsi="Arial Narrow"/>
                <w:sz w:val="20"/>
                <w:szCs w:val="18"/>
              </w:rPr>
              <w:t xml:space="preserve"> </w:t>
            </w:r>
            <w:r w:rsidRPr="00E043A9">
              <w:rPr>
                <w:rFonts w:ascii="Arial Narrow" w:hAnsi="Arial Narrow"/>
                <w:sz w:val="20"/>
                <w:szCs w:val="18"/>
              </w:rPr>
              <w:t xml:space="preserve">5 (21%) </w:t>
            </w:r>
          </w:p>
        </w:tc>
        <w:tc>
          <w:tcPr>
            <w:tcW w:w="603" w:type="dxa"/>
          </w:tcPr>
          <w:p w14:paraId="53E5F2E7" w14:textId="6D6D9EA0"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4</w:t>
            </w:r>
          </w:p>
        </w:tc>
        <w:tc>
          <w:tcPr>
            <w:tcW w:w="603" w:type="dxa"/>
          </w:tcPr>
          <w:p w14:paraId="2662C981" w14:textId="6B5C6A30"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4</w:t>
            </w:r>
          </w:p>
        </w:tc>
        <w:tc>
          <w:tcPr>
            <w:tcW w:w="603" w:type="dxa"/>
          </w:tcPr>
          <w:p w14:paraId="36D91056" w14:textId="575684E9"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4</w:t>
            </w:r>
          </w:p>
        </w:tc>
        <w:tc>
          <w:tcPr>
            <w:tcW w:w="603" w:type="dxa"/>
          </w:tcPr>
          <w:p w14:paraId="40548F1B" w14:textId="52FEB7F7"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5</w:t>
            </w:r>
          </w:p>
        </w:tc>
        <w:tc>
          <w:tcPr>
            <w:tcW w:w="603" w:type="dxa"/>
          </w:tcPr>
          <w:p w14:paraId="0702CCD0" w14:textId="07AA490F"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5</w:t>
            </w:r>
          </w:p>
        </w:tc>
        <w:tc>
          <w:tcPr>
            <w:tcW w:w="603" w:type="dxa"/>
          </w:tcPr>
          <w:p w14:paraId="1177FE6A" w14:textId="269A97A7"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b/>
                <w:bCs/>
                <w:sz w:val="20"/>
                <w:szCs w:val="18"/>
              </w:rPr>
            </w:pPr>
            <w:r w:rsidRPr="00E043A9">
              <w:rPr>
                <w:rFonts w:ascii="Arial Narrow" w:hAnsi="Arial Narrow"/>
                <w:b/>
                <w:bCs/>
                <w:sz w:val="20"/>
                <w:szCs w:val="18"/>
              </w:rPr>
              <w:t>5</w:t>
            </w:r>
          </w:p>
        </w:tc>
        <w:tc>
          <w:tcPr>
            <w:tcW w:w="607" w:type="dxa"/>
          </w:tcPr>
          <w:p w14:paraId="0235A6CF" w14:textId="28FD94CF"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Pr>
          <w:p w14:paraId="5F4D0BEB" w14:textId="2A15F23A"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Pr>
          <w:p w14:paraId="29CF2379" w14:textId="1602EEB6"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Pr>
          <w:p w14:paraId="0A908F0F" w14:textId="2A5F2217"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r>
      <w:tr w:rsidR="00DD1AC7" w:rsidRPr="00E043A9" w14:paraId="146A928F" w14:textId="77777777" w:rsidTr="00574557">
        <w:tc>
          <w:tcPr>
            <w:tcW w:w="3742" w:type="dxa"/>
          </w:tcPr>
          <w:p w14:paraId="2A7C65E7" w14:textId="01D31B5C"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57" w:right="-57"/>
              <w:rPr>
                <w:rFonts w:ascii="Arial Narrow" w:hAnsi="Arial Narrow"/>
                <w:sz w:val="20"/>
                <w:szCs w:val="18"/>
              </w:rPr>
            </w:pPr>
            <w:r w:rsidRPr="00E043A9">
              <w:rPr>
                <w:rFonts w:ascii="Arial Narrow" w:hAnsi="Arial Narrow"/>
                <w:sz w:val="20"/>
                <w:szCs w:val="18"/>
              </w:rPr>
              <w:t>Remaining No. with stage I/II MTC</w:t>
            </w:r>
          </w:p>
        </w:tc>
        <w:tc>
          <w:tcPr>
            <w:tcW w:w="603" w:type="dxa"/>
          </w:tcPr>
          <w:p w14:paraId="39A8B13E" w14:textId="2FA324F5"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15</w:t>
            </w:r>
          </w:p>
        </w:tc>
        <w:tc>
          <w:tcPr>
            <w:tcW w:w="603" w:type="dxa"/>
          </w:tcPr>
          <w:p w14:paraId="015E0DF0" w14:textId="08343EB6"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17</w:t>
            </w:r>
          </w:p>
        </w:tc>
        <w:tc>
          <w:tcPr>
            <w:tcW w:w="603" w:type="dxa"/>
          </w:tcPr>
          <w:p w14:paraId="10495A73" w14:textId="04E15175"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17</w:t>
            </w:r>
          </w:p>
        </w:tc>
        <w:tc>
          <w:tcPr>
            <w:tcW w:w="603" w:type="dxa"/>
          </w:tcPr>
          <w:p w14:paraId="691FB256" w14:textId="23D04315"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17</w:t>
            </w:r>
          </w:p>
        </w:tc>
        <w:tc>
          <w:tcPr>
            <w:tcW w:w="603" w:type="dxa"/>
          </w:tcPr>
          <w:p w14:paraId="00097A4E" w14:textId="5CB4FEAA"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18</w:t>
            </w:r>
          </w:p>
        </w:tc>
        <w:tc>
          <w:tcPr>
            <w:tcW w:w="603" w:type="dxa"/>
          </w:tcPr>
          <w:p w14:paraId="06A5B118" w14:textId="2B9D59D9"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20</w:t>
            </w:r>
          </w:p>
        </w:tc>
        <w:tc>
          <w:tcPr>
            <w:tcW w:w="607" w:type="dxa"/>
          </w:tcPr>
          <w:p w14:paraId="7806DBBA" w14:textId="234298B3"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Pr>
          <w:p w14:paraId="3A286C4D" w14:textId="26FA5BBC"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Pr>
          <w:p w14:paraId="3BCF9805" w14:textId="098C7B23"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Pr>
          <w:p w14:paraId="2607CDB0" w14:textId="1EAB9F3B"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r>
      <w:tr w:rsidR="00DD1AC7" w:rsidRPr="00E043A9" w14:paraId="7AB69F94" w14:textId="77777777" w:rsidTr="00574557">
        <w:tc>
          <w:tcPr>
            <w:tcW w:w="3742" w:type="dxa"/>
          </w:tcPr>
          <w:p w14:paraId="6CF99B62" w14:textId="0B2FB016"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57" w:right="-57"/>
              <w:rPr>
                <w:rFonts w:ascii="Arial Narrow" w:hAnsi="Arial Narrow"/>
                <w:sz w:val="20"/>
                <w:szCs w:val="18"/>
              </w:rPr>
            </w:pPr>
            <w:r w:rsidRPr="00E043A9">
              <w:rPr>
                <w:rFonts w:ascii="Arial Narrow" w:hAnsi="Arial Narrow"/>
                <w:sz w:val="20"/>
                <w:szCs w:val="18"/>
              </w:rPr>
              <w:t>Progression to stage IV in y</w:t>
            </w:r>
            <w:r w:rsidR="002F3BE8" w:rsidRPr="00E043A9">
              <w:rPr>
                <w:rFonts w:ascii="Arial Narrow" w:hAnsi="Arial Narrow"/>
                <w:sz w:val="20"/>
                <w:szCs w:val="18"/>
              </w:rPr>
              <w:t>ea</w:t>
            </w:r>
            <w:r w:rsidRPr="00E043A9">
              <w:rPr>
                <w:rFonts w:ascii="Arial Narrow" w:hAnsi="Arial Narrow"/>
                <w:sz w:val="20"/>
                <w:szCs w:val="18"/>
              </w:rPr>
              <w:t>r</w:t>
            </w:r>
            <w:r w:rsidR="002F3BE8" w:rsidRPr="00E043A9">
              <w:rPr>
                <w:rFonts w:ascii="Arial Narrow" w:hAnsi="Arial Narrow"/>
                <w:sz w:val="20"/>
                <w:szCs w:val="18"/>
              </w:rPr>
              <w:t xml:space="preserve"> </w:t>
            </w:r>
            <w:r w:rsidRPr="00E043A9">
              <w:rPr>
                <w:rFonts w:ascii="Arial Narrow" w:hAnsi="Arial Narrow"/>
                <w:sz w:val="20"/>
                <w:szCs w:val="18"/>
              </w:rPr>
              <w:t xml:space="preserve">6 (21%) </w:t>
            </w:r>
          </w:p>
        </w:tc>
        <w:tc>
          <w:tcPr>
            <w:tcW w:w="603" w:type="dxa"/>
          </w:tcPr>
          <w:p w14:paraId="19533D55" w14:textId="20CD8A19"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3</w:t>
            </w:r>
          </w:p>
        </w:tc>
        <w:tc>
          <w:tcPr>
            <w:tcW w:w="603" w:type="dxa"/>
          </w:tcPr>
          <w:p w14:paraId="3ECAFC1B" w14:textId="4E8C9E51"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4</w:t>
            </w:r>
          </w:p>
        </w:tc>
        <w:tc>
          <w:tcPr>
            <w:tcW w:w="603" w:type="dxa"/>
          </w:tcPr>
          <w:p w14:paraId="0C367B3E" w14:textId="03A26405"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4</w:t>
            </w:r>
          </w:p>
        </w:tc>
        <w:tc>
          <w:tcPr>
            <w:tcW w:w="603" w:type="dxa"/>
          </w:tcPr>
          <w:p w14:paraId="2122AE6D" w14:textId="07E3B816"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4</w:t>
            </w:r>
          </w:p>
        </w:tc>
        <w:tc>
          <w:tcPr>
            <w:tcW w:w="603" w:type="dxa"/>
          </w:tcPr>
          <w:p w14:paraId="4A8A4837" w14:textId="4619D42C"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b/>
                <w:bCs/>
                <w:sz w:val="20"/>
                <w:szCs w:val="18"/>
              </w:rPr>
            </w:pPr>
            <w:r w:rsidRPr="00E043A9">
              <w:rPr>
                <w:rFonts w:ascii="Arial Narrow" w:hAnsi="Arial Narrow"/>
                <w:b/>
                <w:bCs/>
                <w:sz w:val="20"/>
                <w:szCs w:val="18"/>
              </w:rPr>
              <w:t>4</w:t>
            </w:r>
          </w:p>
        </w:tc>
        <w:tc>
          <w:tcPr>
            <w:tcW w:w="603" w:type="dxa"/>
          </w:tcPr>
          <w:p w14:paraId="36013DCC" w14:textId="77777777"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7" w:type="dxa"/>
          </w:tcPr>
          <w:p w14:paraId="3F2E87B6" w14:textId="4CE8DA27"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Pr>
          <w:p w14:paraId="77191539" w14:textId="6D9E0BC4"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Pr>
          <w:p w14:paraId="1850302F" w14:textId="6D5C97F9"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Pr>
          <w:p w14:paraId="575533F2" w14:textId="390849DD"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r>
      <w:tr w:rsidR="00DD1AC7" w:rsidRPr="00E043A9" w14:paraId="740F6E1F" w14:textId="77777777" w:rsidTr="00574557">
        <w:tc>
          <w:tcPr>
            <w:tcW w:w="3742" w:type="dxa"/>
            <w:tcBorders>
              <w:bottom w:val="single" w:sz="4" w:space="0" w:color="auto"/>
            </w:tcBorders>
          </w:tcPr>
          <w:p w14:paraId="2FAA85D1" w14:textId="1376AD35"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57" w:right="-57"/>
              <w:rPr>
                <w:rFonts w:ascii="Arial Narrow" w:hAnsi="Arial Narrow"/>
                <w:sz w:val="20"/>
                <w:szCs w:val="18"/>
              </w:rPr>
            </w:pPr>
            <w:r w:rsidRPr="00E043A9">
              <w:rPr>
                <w:rFonts w:ascii="Arial Narrow" w:hAnsi="Arial Narrow"/>
                <w:sz w:val="20"/>
                <w:szCs w:val="18"/>
              </w:rPr>
              <w:t>Remaining No. with stage I/II MTC</w:t>
            </w:r>
          </w:p>
        </w:tc>
        <w:tc>
          <w:tcPr>
            <w:tcW w:w="603" w:type="dxa"/>
            <w:tcBorders>
              <w:bottom w:val="single" w:sz="4" w:space="0" w:color="auto"/>
            </w:tcBorders>
          </w:tcPr>
          <w:p w14:paraId="1553131A" w14:textId="56F4C780" w:rsidR="00DD1AC7" w:rsidRPr="00E043A9" w:rsidRDefault="00D44464"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12</w:t>
            </w:r>
          </w:p>
        </w:tc>
        <w:tc>
          <w:tcPr>
            <w:tcW w:w="603" w:type="dxa"/>
            <w:tcBorders>
              <w:bottom w:val="single" w:sz="4" w:space="0" w:color="auto"/>
            </w:tcBorders>
          </w:tcPr>
          <w:p w14:paraId="3BDC7A98" w14:textId="1AA01EE8"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13</w:t>
            </w:r>
          </w:p>
        </w:tc>
        <w:tc>
          <w:tcPr>
            <w:tcW w:w="603" w:type="dxa"/>
            <w:tcBorders>
              <w:bottom w:val="single" w:sz="4" w:space="0" w:color="auto"/>
            </w:tcBorders>
          </w:tcPr>
          <w:p w14:paraId="1457E0A1" w14:textId="08797B6F"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13</w:t>
            </w:r>
          </w:p>
        </w:tc>
        <w:tc>
          <w:tcPr>
            <w:tcW w:w="603" w:type="dxa"/>
            <w:tcBorders>
              <w:bottom w:val="single" w:sz="4" w:space="0" w:color="auto"/>
            </w:tcBorders>
          </w:tcPr>
          <w:p w14:paraId="0A5137F0" w14:textId="6D318C2A"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13</w:t>
            </w:r>
          </w:p>
        </w:tc>
        <w:tc>
          <w:tcPr>
            <w:tcW w:w="603" w:type="dxa"/>
          </w:tcPr>
          <w:p w14:paraId="68DBB58C" w14:textId="12D907CB" w:rsidR="00DD1AC7" w:rsidRPr="00E043A9" w:rsidRDefault="007822FD"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14</w:t>
            </w:r>
          </w:p>
        </w:tc>
        <w:tc>
          <w:tcPr>
            <w:tcW w:w="603" w:type="dxa"/>
          </w:tcPr>
          <w:p w14:paraId="4FD0A103" w14:textId="77777777"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7" w:type="dxa"/>
            <w:tcBorders>
              <w:bottom w:val="single" w:sz="4" w:space="0" w:color="auto"/>
            </w:tcBorders>
          </w:tcPr>
          <w:p w14:paraId="3A34B2E8" w14:textId="1C05DCD1"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Borders>
              <w:bottom w:val="single" w:sz="4" w:space="0" w:color="auto"/>
            </w:tcBorders>
          </w:tcPr>
          <w:p w14:paraId="12C04EB8" w14:textId="6336618D"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Borders>
              <w:bottom w:val="single" w:sz="4" w:space="0" w:color="auto"/>
            </w:tcBorders>
          </w:tcPr>
          <w:p w14:paraId="7698938D" w14:textId="143F1662"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c>
          <w:tcPr>
            <w:tcW w:w="603" w:type="dxa"/>
            <w:tcBorders>
              <w:bottom w:val="single" w:sz="4" w:space="0" w:color="auto"/>
            </w:tcBorders>
          </w:tcPr>
          <w:p w14:paraId="56617697" w14:textId="0E067C4E" w:rsidR="00DD1AC7" w:rsidRPr="00E043A9" w:rsidRDefault="00DD1AC7" w:rsidP="00DD1AC7">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p>
        </w:tc>
      </w:tr>
      <w:tr w:rsidR="007822FD" w:rsidRPr="00E043A9" w14:paraId="04029B0B" w14:textId="77777777" w:rsidTr="00574557">
        <w:tc>
          <w:tcPr>
            <w:tcW w:w="6154" w:type="dxa"/>
            <w:gridSpan w:val="5"/>
            <w:tcBorders>
              <w:bottom w:val="nil"/>
            </w:tcBorders>
          </w:tcPr>
          <w:p w14:paraId="62164A6F" w14:textId="18831B0C" w:rsidR="007822FD" w:rsidRPr="00E043A9" w:rsidRDefault="00CB1879" w:rsidP="003A27FD">
            <w:pPr>
              <w:tabs>
                <w:tab w:val="left" w:pos="5454"/>
                <w:tab w:val="left" w:pos="5954"/>
                <w:tab w:val="left" w:pos="6663"/>
                <w:tab w:val="left" w:pos="7371"/>
                <w:tab w:val="left" w:pos="8080"/>
                <w:tab w:val="left" w:pos="8789"/>
              </w:tabs>
              <w:spacing w:before="40" w:after="40" w:line="240" w:lineRule="auto"/>
              <w:ind w:right="113"/>
              <w:rPr>
                <w:rFonts w:ascii="Arial Narrow" w:hAnsi="Arial Narrow"/>
                <w:sz w:val="20"/>
                <w:szCs w:val="18"/>
              </w:rPr>
            </w:pPr>
            <w:r w:rsidRPr="00E043A9">
              <w:rPr>
                <w:rFonts w:ascii="Arial Narrow" w:hAnsi="Arial Narrow"/>
                <w:sz w:val="20"/>
                <w:szCs w:val="18"/>
              </w:rPr>
              <w:t xml:space="preserve">Total number of </w:t>
            </w:r>
            <w:r w:rsidR="003A27FD" w:rsidRPr="00E043A9">
              <w:rPr>
                <w:rFonts w:ascii="Arial Narrow" w:hAnsi="Arial Narrow"/>
                <w:sz w:val="20"/>
                <w:szCs w:val="18"/>
              </w:rPr>
              <w:t xml:space="preserve">stage I/II </w:t>
            </w:r>
            <w:r w:rsidRPr="00E043A9">
              <w:rPr>
                <w:rFonts w:ascii="Arial Narrow" w:hAnsi="Arial Narrow"/>
                <w:sz w:val="20"/>
                <w:szCs w:val="18"/>
              </w:rPr>
              <w:t>cases progressing to stage IV</w:t>
            </w:r>
            <w:r w:rsidR="003A27FD" w:rsidRPr="00E043A9">
              <w:rPr>
                <w:rFonts w:ascii="Arial Narrow" w:hAnsi="Arial Narrow"/>
                <w:sz w:val="20"/>
                <w:szCs w:val="18"/>
              </w:rPr>
              <w:t xml:space="preserve"> disease</w:t>
            </w:r>
            <w:r w:rsidRPr="00E043A9">
              <w:rPr>
                <w:rFonts w:ascii="Arial Narrow" w:hAnsi="Arial Narrow"/>
                <w:sz w:val="20"/>
                <w:szCs w:val="18"/>
              </w:rPr>
              <w:tab/>
            </w:r>
            <w:r w:rsidR="007822FD" w:rsidRPr="00E043A9">
              <w:rPr>
                <w:rFonts w:ascii="Arial Narrow" w:hAnsi="Arial Narrow"/>
                <w:sz w:val="20"/>
                <w:szCs w:val="18"/>
              </w:rPr>
              <w:t>2030</w:t>
            </w:r>
          </w:p>
        </w:tc>
        <w:tc>
          <w:tcPr>
            <w:tcW w:w="3622" w:type="dxa"/>
            <w:gridSpan w:val="6"/>
          </w:tcPr>
          <w:p w14:paraId="0C3262BD" w14:textId="00E29FDA" w:rsidR="007822FD" w:rsidRPr="00E043A9" w:rsidRDefault="007822FD" w:rsidP="007822FD">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119" w:right="113"/>
              <w:rPr>
                <w:rFonts w:ascii="Arial Narrow" w:hAnsi="Arial Narrow"/>
                <w:sz w:val="20"/>
                <w:szCs w:val="18"/>
              </w:rPr>
            </w:pPr>
            <w:r w:rsidRPr="00E043A9">
              <w:rPr>
                <w:rFonts w:ascii="Arial Narrow" w:hAnsi="Arial Narrow"/>
                <w:sz w:val="20"/>
                <w:szCs w:val="18"/>
              </w:rPr>
              <w:t>81</w:t>
            </w:r>
            <w:r w:rsidR="003823EC" w:rsidRPr="00E043A9">
              <w:rPr>
                <w:rFonts w:ascii="Arial Narrow" w:hAnsi="Arial Narrow"/>
                <w:sz w:val="20"/>
                <w:szCs w:val="18"/>
              </w:rPr>
              <w:t xml:space="preserve"> (2025-2030)</w:t>
            </w:r>
          </w:p>
        </w:tc>
      </w:tr>
      <w:tr w:rsidR="007822FD" w:rsidRPr="00E043A9" w14:paraId="1711429F" w14:textId="77777777" w:rsidTr="00574557">
        <w:tc>
          <w:tcPr>
            <w:tcW w:w="5551" w:type="dxa"/>
            <w:gridSpan w:val="4"/>
            <w:tcBorders>
              <w:top w:val="nil"/>
              <w:bottom w:val="nil"/>
            </w:tcBorders>
          </w:tcPr>
          <w:p w14:paraId="175A124F" w14:textId="6C199771" w:rsidR="007822FD" w:rsidRPr="00E043A9" w:rsidRDefault="003A27FD" w:rsidP="003A27FD">
            <w:pPr>
              <w:tabs>
                <w:tab w:val="left" w:pos="4844"/>
                <w:tab w:val="left" w:pos="5245"/>
                <w:tab w:val="left" w:pos="5954"/>
                <w:tab w:val="left" w:pos="6663"/>
                <w:tab w:val="left" w:pos="7371"/>
                <w:tab w:val="left" w:pos="8080"/>
                <w:tab w:val="left" w:pos="8789"/>
              </w:tabs>
              <w:spacing w:before="40" w:after="40" w:line="240" w:lineRule="auto"/>
              <w:ind w:right="113"/>
              <w:rPr>
                <w:rFonts w:ascii="Arial Narrow" w:hAnsi="Arial Narrow"/>
                <w:sz w:val="20"/>
                <w:szCs w:val="18"/>
              </w:rPr>
            </w:pPr>
            <w:r w:rsidRPr="00E043A9">
              <w:rPr>
                <w:rFonts w:ascii="Arial Narrow" w:hAnsi="Arial Narrow"/>
                <w:sz w:val="20"/>
                <w:szCs w:val="18"/>
              </w:rPr>
              <w:t>over a 6-year period</w:t>
            </w:r>
            <w:r w:rsidRPr="00E043A9">
              <w:rPr>
                <w:rFonts w:ascii="Arial Narrow" w:hAnsi="Arial Narrow"/>
                <w:sz w:val="20"/>
                <w:szCs w:val="18"/>
              </w:rPr>
              <w:tab/>
            </w:r>
            <w:r w:rsidR="007822FD" w:rsidRPr="00E043A9">
              <w:rPr>
                <w:rFonts w:ascii="Arial Narrow" w:hAnsi="Arial Narrow"/>
                <w:sz w:val="20"/>
                <w:szCs w:val="18"/>
              </w:rPr>
              <w:t>2029</w:t>
            </w:r>
          </w:p>
        </w:tc>
        <w:tc>
          <w:tcPr>
            <w:tcW w:w="4225" w:type="dxa"/>
            <w:gridSpan w:val="7"/>
          </w:tcPr>
          <w:p w14:paraId="52B579DF" w14:textId="628AC903" w:rsidR="007822FD" w:rsidRPr="00E043A9" w:rsidRDefault="0040093E" w:rsidP="0040093E">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91" w:right="113"/>
              <w:rPr>
                <w:rFonts w:ascii="Arial Narrow" w:hAnsi="Arial Narrow"/>
                <w:sz w:val="20"/>
                <w:szCs w:val="18"/>
              </w:rPr>
            </w:pPr>
            <w:r w:rsidRPr="00E043A9">
              <w:rPr>
                <w:rFonts w:ascii="Arial Narrow" w:hAnsi="Arial Narrow"/>
                <w:sz w:val="20"/>
                <w:szCs w:val="18"/>
              </w:rPr>
              <w:t>79</w:t>
            </w:r>
            <w:r w:rsidR="003823EC" w:rsidRPr="00E043A9">
              <w:rPr>
                <w:rFonts w:ascii="Arial Narrow" w:hAnsi="Arial Narrow"/>
                <w:sz w:val="20"/>
                <w:szCs w:val="18"/>
              </w:rPr>
              <w:t xml:space="preserve"> (2024-2029)</w:t>
            </w:r>
          </w:p>
        </w:tc>
      </w:tr>
      <w:tr w:rsidR="007822FD" w:rsidRPr="00E043A9" w14:paraId="368B9120" w14:textId="77777777" w:rsidTr="00574557">
        <w:tc>
          <w:tcPr>
            <w:tcW w:w="4948" w:type="dxa"/>
            <w:gridSpan w:val="3"/>
            <w:tcBorders>
              <w:top w:val="nil"/>
              <w:bottom w:val="nil"/>
            </w:tcBorders>
          </w:tcPr>
          <w:p w14:paraId="066E49D0" w14:textId="583923CC" w:rsidR="007822FD" w:rsidRPr="00E043A9" w:rsidRDefault="007822FD" w:rsidP="007822FD">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2028</w:t>
            </w:r>
          </w:p>
        </w:tc>
        <w:tc>
          <w:tcPr>
            <w:tcW w:w="4828" w:type="dxa"/>
            <w:gridSpan w:val="8"/>
          </w:tcPr>
          <w:p w14:paraId="01AF20D7" w14:textId="47D94B49" w:rsidR="007822FD" w:rsidRPr="00E043A9" w:rsidRDefault="0040093E" w:rsidP="0040093E">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120" w:right="113"/>
              <w:rPr>
                <w:rFonts w:ascii="Arial Narrow" w:hAnsi="Arial Narrow"/>
                <w:sz w:val="20"/>
                <w:szCs w:val="18"/>
              </w:rPr>
            </w:pPr>
            <w:r w:rsidRPr="00E043A9">
              <w:rPr>
                <w:rFonts w:ascii="Arial Narrow" w:hAnsi="Arial Narrow"/>
                <w:sz w:val="20"/>
                <w:szCs w:val="18"/>
              </w:rPr>
              <w:t>74</w:t>
            </w:r>
            <w:r w:rsidR="003823EC" w:rsidRPr="00E043A9">
              <w:rPr>
                <w:rFonts w:ascii="Arial Narrow" w:hAnsi="Arial Narrow"/>
                <w:sz w:val="20"/>
                <w:szCs w:val="18"/>
              </w:rPr>
              <w:t xml:space="preserve"> (2023-2028)</w:t>
            </w:r>
          </w:p>
        </w:tc>
      </w:tr>
      <w:tr w:rsidR="007822FD" w:rsidRPr="00E043A9" w14:paraId="5C98C2E8" w14:textId="77777777" w:rsidTr="00574557">
        <w:tc>
          <w:tcPr>
            <w:tcW w:w="4345" w:type="dxa"/>
            <w:gridSpan w:val="2"/>
            <w:tcBorders>
              <w:top w:val="nil"/>
              <w:bottom w:val="nil"/>
            </w:tcBorders>
          </w:tcPr>
          <w:p w14:paraId="71F461A1" w14:textId="231F3DED" w:rsidR="007822FD" w:rsidRPr="00E043A9" w:rsidRDefault="007822FD" w:rsidP="007822FD">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2027</w:t>
            </w:r>
          </w:p>
        </w:tc>
        <w:tc>
          <w:tcPr>
            <w:tcW w:w="5431" w:type="dxa"/>
            <w:gridSpan w:val="9"/>
          </w:tcPr>
          <w:p w14:paraId="45A16B28" w14:textId="72A167BB" w:rsidR="007822FD" w:rsidRPr="00E043A9" w:rsidRDefault="0040093E" w:rsidP="0040093E">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92" w:right="113"/>
              <w:rPr>
                <w:rFonts w:ascii="Arial Narrow" w:hAnsi="Arial Narrow"/>
                <w:sz w:val="20"/>
                <w:szCs w:val="18"/>
              </w:rPr>
            </w:pPr>
            <w:r w:rsidRPr="00E043A9">
              <w:rPr>
                <w:rFonts w:ascii="Arial Narrow" w:hAnsi="Arial Narrow"/>
                <w:sz w:val="20"/>
                <w:szCs w:val="18"/>
              </w:rPr>
              <w:t>71</w:t>
            </w:r>
            <w:r w:rsidR="003823EC" w:rsidRPr="00E043A9">
              <w:rPr>
                <w:rFonts w:ascii="Arial Narrow" w:hAnsi="Arial Narrow"/>
                <w:sz w:val="20"/>
                <w:szCs w:val="18"/>
              </w:rPr>
              <w:t xml:space="preserve"> (2022-2027)</w:t>
            </w:r>
          </w:p>
        </w:tc>
      </w:tr>
      <w:tr w:rsidR="007822FD" w:rsidRPr="00E043A9" w14:paraId="311EFAFC" w14:textId="77777777" w:rsidTr="00574557">
        <w:tc>
          <w:tcPr>
            <w:tcW w:w="3742" w:type="dxa"/>
            <w:tcBorders>
              <w:top w:val="nil"/>
            </w:tcBorders>
          </w:tcPr>
          <w:p w14:paraId="750C819F" w14:textId="16B835E6" w:rsidR="007822FD" w:rsidRPr="00E043A9" w:rsidRDefault="007822FD" w:rsidP="007822FD">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jc w:val="right"/>
              <w:rPr>
                <w:rFonts w:ascii="Arial Narrow" w:hAnsi="Arial Narrow"/>
                <w:sz w:val="20"/>
                <w:szCs w:val="18"/>
              </w:rPr>
            </w:pPr>
            <w:r w:rsidRPr="00E043A9">
              <w:rPr>
                <w:rFonts w:ascii="Arial Narrow" w:hAnsi="Arial Narrow"/>
                <w:sz w:val="20"/>
                <w:szCs w:val="18"/>
              </w:rPr>
              <w:t>2</w:t>
            </w:r>
            <w:r w:rsidR="00272D3B">
              <w:rPr>
                <w:rFonts w:ascii="Arial Narrow" w:hAnsi="Arial Narrow"/>
                <w:sz w:val="20"/>
                <w:szCs w:val="18"/>
              </w:rPr>
              <w:t>0</w:t>
            </w:r>
            <w:r w:rsidRPr="00E043A9">
              <w:rPr>
                <w:rFonts w:ascii="Arial Narrow" w:hAnsi="Arial Narrow"/>
                <w:sz w:val="20"/>
                <w:szCs w:val="18"/>
              </w:rPr>
              <w:t>26</w:t>
            </w:r>
          </w:p>
        </w:tc>
        <w:tc>
          <w:tcPr>
            <w:tcW w:w="6034" w:type="dxa"/>
            <w:gridSpan w:val="10"/>
          </w:tcPr>
          <w:p w14:paraId="057D4078" w14:textId="7D6FE57A" w:rsidR="007822FD" w:rsidRPr="00E043A9" w:rsidRDefault="0040093E" w:rsidP="0040093E">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112" w:right="113"/>
              <w:rPr>
                <w:rFonts w:ascii="Arial Narrow" w:hAnsi="Arial Narrow"/>
                <w:sz w:val="20"/>
                <w:szCs w:val="18"/>
              </w:rPr>
            </w:pPr>
            <w:r w:rsidRPr="00E043A9">
              <w:rPr>
                <w:rFonts w:ascii="Arial Narrow" w:hAnsi="Arial Narrow"/>
                <w:sz w:val="20"/>
                <w:szCs w:val="18"/>
              </w:rPr>
              <w:t>68</w:t>
            </w:r>
            <w:r w:rsidR="003823EC" w:rsidRPr="00E043A9">
              <w:rPr>
                <w:rFonts w:ascii="Arial Narrow" w:hAnsi="Arial Narrow"/>
                <w:sz w:val="20"/>
                <w:szCs w:val="18"/>
              </w:rPr>
              <w:t xml:space="preserve"> (2021-2026)</w:t>
            </w:r>
          </w:p>
        </w:tc>
      </w:tr>
      <w:tr w:rsidR="009A5603" w:rsidRPr="00E043A9" w14:paraId="0269FDAC" w14:textId="77777777" w:rsidTr="00574557">
        <w:tc>
          <w:tcPr>
            <w:tcW w:w="6154" w:type="dxa"/>
            <w:gridSpan w:val="5"/>
            <w:tcBorders>
              <w:bottom w:val="nil"/>
            </w:tcBorders>
          </w:tcPr>
          <w:p w14:paraId="1A1019A4" w14:textId="7FBCC75C" w:rsidR="009A5603" w:rsidRPr="00E043A9" w:rsidRDefault="009A5603" w:rsidP="003A27FD">
            <w:pPr>
              <w:tabs>
                <w:tab w:val="left" w:pos="5454"/>
                <w:tab w:val="left" w:pos="5954"/>
                <w:tab w:val="left" w:pos="6663"/>
                <w:tab w:val="left" w:pos="7371"/>
                <w:tab w:val="left" w:pos="8080"/>
                <w:tab w:val="left" w:pos="8789"/>
              </w:tabs>
              <w:spacing w:before="40" w:after="40" w:line="240" w:lineRule="auto"/>
              <w:ind w:right="113"/>
              <w:rPr>
                <w:rFonts w:ascii="Arial Narrow" w:hAnsi="Arial Narrow"/>
                <w:sz w:val="20"/>
                <w:szCs w:val="18"/>
              </w:rPr>
            </w:pPr>
            <w:r w:rsidRPr="00E043A9">
              <w:rPr>
                <w:rFonts w:ascii="Arial Narrow" w:hAnsi="Arial Narrow"/>
                <w:sz w:val="20"/>
                <w:szCs w:val="18"/>
              </w:rPr>
              <w:t xml:space="preserve">Total number of </w:t>
            </w:r>
            <w:r w:rsidR="003A27FD" w:rsidRPr="00E043A9">
              <w:rPr>
                <w:rFonts w:ascii="Arial Narrow" w:hAnsi="Arial Narrow"/>
                <w:sz w:val="20"/>
                <w:szCs w:val="18"/>
              </w:rPr>
              <w:t>stage I/II cases who had not been tested at diagnosis</w:t>
            </w:r>
            <w:r w:rsidRPr="00E043A9">
              <w:rPr>
                <w:rFonts w:ascii="Arial Narrow" w:hAnsi="Arial Narrow"/>
                <w:sz w:val="20"/>
                <w:szCs w:val="18"/>
              </w:rPr>
              <w:tab/>
              <w:t>2030</w:t>
            </w:r>
          </w:p>
        </w:tc>
        <w:tc>
          <w:tcPr>
            <w:tcW w:w="3622" w:type="dxa"/>
            <w:gridSpan w:val="6"/>
          </w:tcPr>
          <w:p w14:paraId="76B46A96" w14:textId="404B7DA9" w:rsidR="009A5603" w:rsidRPr="00E043A9" w:rsidRDefault="009A5603" w:rsidP="003823EC">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189" w:right="113"/>
              <w:rPr>
                <w:rFonts w:ascii="Arial Narrow" w:hAnsi="Arial Narrow"/>
                <w:sz w:val="20"/>
                <w:szCs w:val="18"/>
              </w:rPr>
            </w:pPr>
            <w:r w:rsidRPr="00E043A9">
              <w:rPr>
                <w:rFonts w:ascii="Arial Narrow" w:hAnsi="Arial Narrow"/>
                <w:sz w:val="20"/>
                <w:szCs w:val="18"/>
              </w:rPr>
              <w:t>4 (diagnosed in 2025)</w:t>
            </w:r>
          </w:p>
        </w:tc>
      </w:tr>
      <w:tr w:rsidR="009A5603" w:rsidRPr="00E043A9" w14:paraId="794064B6" w14:textId="77777777" w:rsidTr="00574557">
        <w:tc>
          <w:tcPr>
            <w:tcW w:w="5551" w:type="dxa"/>
            <w:gridSpan w:val="4"/>
            <w:tcBorders>
              <w:top w:val="nil"/>
              <w:bottom w:val="nil"/>
            </w:tcBorders>
          </w:tcPr>
          <w:p w14:paraId="373568A8" w14:textId="47FFCBF2" w:rsidR="009A5603" w:rsidRPr="00E043A9" w:rsidRDefault="003823EC" w:rsidP="009A5603">
            <w:pPr>
              <w:tabs>
                <w:tab w:val="left" w:pos="4847"/>
                <w:tab w:val="left" w:pos="5245"/>
                <w:tab w:val="left" w:pos="5954"/>
                <w:tab w:val="left" w:pos="6663"/>
                <w:tab w:val="left" w:pos="7371"/>
                <w:tab w:val="left" w:pos="8080"/>
                <w:tab w:val="left" w:pos="8789"/>
              </w:tabs>
              <w:spacing w:before="40" w:after="40" w:line="240" w:lineRule="auto"/>
              <w:ind w:right="113"/>
              <w:rPr>
                <w:rFonts w:ascii="Arial Narrow" w:hAnsi="Arial Narrow"/>
                <w:sz w:val="20"/>
                <w:szCs w:val="18"/>
              </w:rPr>
            </w:pPr>
            <w:r w:rsidRPr="00E043A9">
              <w:rPr>
                <w:rFonts w:ascii="Arial Narrow" w:hAnsi="Arial Narrow"/>
                <w:sz w:val="20"/>
                <w:szCs w:val="18"/>
              </w:rPr>
              <w:t>and progressed to stage IV disease over a 6-year period</w:t>
            </w:r>
            <w:r w:rsidR="009A5603" w:rsidRPr="00E043A9">
              <w:rPr>
                <w:rFonts w:ascii="Arial Narrow" w:hAnsi="Arial Narrow"/>
                <w:sz w:val="20"/>
                <w:szCs w:val="18"/>
              </w:rPr>
              <w:tab/>
              <w:t>2029</w:t>
            </w:r>
          </w:p>
        </w:tc>
        <w:tc>
          <w:tcPr>
            <w:tcW w:w="4225" w:type="dxa"/>
            <w:gridSpan w:val="7"/>
          </w:tcPr>
          <w:p w14:paraId="16FCBF37" w14:textId="238C1AFC" w:rsidR="009A5603" w:rsidRPr="00E043A9" w:rsidRDefault="009A5603" w:rsidP="003823EC">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203" w:right="113"/>
              <w:rPr>
                <w:rFonts w:ascii="Arial Narrow" w:hAnsi="Arial Narrow"/>
                <w:sz w:val="20"/>
                <w:szCs w:val="18"/>
              </w:rPr>
            </w:pPr>
            <w:r w:rsidRPr="00E043A9">
              <w:rPr>
                <w:rFonts w:ascii="Arial Narrow" w:hAnsi="Arial Narrow"/>
                <w:sz w:val="20"/>
                <w:szCs w:val="18"/>
              </w:rPr>
              <w:t>9 (diagnosed in 2024-2025)</w:t>
            </w:r>
          </w:p>
        </w:tc>
      </w:tr>
      <w:tr w:rsidR="009A5603" w:rsidRPr="00E043A9" w14:paraId="5A8C25C1" w14:textId="77777777" w:rsidTr="00574557">
        <w:tc>
          <w:tcPr>
            <w:tcW w:w="4948" w:type="dxa"/>
            <w:gridSpan w:val="3"/>
            <w:tcBorders>
              <w:top w:val="nil"/>
              <w:bottom w:val="nil"/>
            </w:tcBorders>
          </w:tcPr>
          <w:p w14:paraId="3664A21D" w14:textId="598C58B6" w:rsidR="009A5603" w:rsidRPr="00E043A9" w:rsidRDefault="003823EC" w:rsidP="003823EC">
            <w:pPr>
              <w:tabs>
                <w:tab w:val="left" w:pos="4236"/>
                <w:tab w:val="left" w:pos="5245"/>
                <w:tab w:val="left" w:pos="5954"/>
                <w:tab w:val="left" w:pos="6663"/>
                <w:tab w:val="left" w:pos="7371"/>
                <w:tab w:val="left" w:pos="8080"/>
                <w:tab w:val="left" w:pos="8789"/>
              </w:tabs>
              <w:spacing w:before="40" w:after="40" w:line="240" w:lineRule="auto"/>
              <w:ind w:right="113"/>
              <w:rPr>
                <w:rFonts w:ascii="Arial Narrow" w:hAnsi="Arial Narrow"/>
                <w:sz w:val="20"/>
                <w:szCs w:val="18"/>
              </w:rPr>
            </w:pPr>
            <w:r w:rsidRPr="00E043A9">
              <w:rPr>
                <w:rFonts w:ascii="Arial Narrow" w:hAnsi="Arial Narrow"/>
                <w:sz w:val="20"/>
                <w:szCs w:val="18"/>
              </w:rPr>
              <w:t>(diagnosed prior to 2026)</w:t>
            </w:r>
            <w:r w:rsidRPr="00E043A9">
              <w:rPr>
                <w:rFonts w:ascii="Arial Narrow" w:hAnsi="Arial Narrow"/>
                <w:sz w:val="20"/>
                <w:szCs w:val="18"/>
              </w:rPr>
              <w:tab/>
            </w:r>
            <w:r w:rsidR="009A5603" w:rsidRPr="00E043A9">
              <w:rPr>
                <w:rFonts w:ascii="Arial Narrow" w:hAnsi="Arial Narrow"/>
                <w:sz w:val="20"/>
                <w:szCs w:val="18"/>
              </w:rPr>
              <w:t>2028</w:t>
            </w:r>
          </w:p>
        </w:tc>
        <w:tc>
          <w:tcPr>
            <w:tcW w:w="4828" w:type="dxa"/>
            <w:gridSpan w:val="8"/>
          </w:tcPr>
          <w:p w14:paraId="4DAC0016" w14:textId="37FB82F5" w:rsidR="009A5603" w:rsidRPr="00E043A9" w:rsidRDefault="009A5603">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120" w:right="113"/>
              <w:rPr>
                <w:rFonts w:ascii="Arial Narrow" w:hAnsi="Arial Narrow"/>
                <w:sz w:val="20"/>
                <w:szCs w:val="18"/>
              </w:rPr>
            </w:pPr>
            <w:r w:rsidRPr="00E043A9">
              <w:rPr>
                <w:rFonts w:ascii="Arial Narrow" w:hAnsi="Arial Narrow"/>
                <w:sz w:val="20"/>
                <w:szCs w:val="18"/>
              </w:rPr>
              <w:t>15 (diagnosed in 2023-2025)</w:t>
            </w:r>
          </w:p>
        </w:tc>
      </w:tr>
      <w:tr w:rsidR="009A5603" w:rsidRPr="00E043A9" w14:paraId="3FBB108F" w14:textId="77777777" w:rsidTr="00574557">
        <w:tc>
          <w:tcPr>
            <w:tcW w:w="4345" w:type="dxa"/>
            <w:gridSpan w:val="2"/>
            <w:tcBorders>
              <w:top w:val="nil"/>
              <w:bottom w:val="nil"/>
            </w:tcBorders>
          </w:tcPr>
          <w:p w14:paraId="4D914E2E" w14:textId="77777777" w:rsidR="009A5603" w:rsidRPr="00E043A9" w:rsidRDefault="009A5603">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right="113"/>
              <w:jc w:val="right"/>
              <w:rPr>
                <w:rFonts w:ascii="Arial Narrow" w:hAnsi="Arial Narrow"/>
                <w:sz w:val="20"/>
                <w:szCs w:val="18"/>
              </w:rPr>
            </w:pPr>
            <w:r w:rsidRPr="00E043A9">
              <w:rPr>
                <w:rFonts w:ascii="Arial Narrow" w:hAnsi="Arial Narrow"/>
                <w:sz w:val="20"/>
                <w:szCs w:val="18"/>
              </w:rPr>
              <w:t>2027</w:t>
            </w:r>
          </w:p>
        </w:tc>
        <w:tc>
          <w:tcPr>
            <w:tcW w:w="5431" w:type="dxa"/>
            <w:gridSpan w:val="9"/>
          </w:tcPr>
          <w:p w14:paraId="5A711838" w14:textId="2C18A6AF" w:rsidR="009A5603" w:rsidRPr="00E043A9" w:rsidRDefault="009A5603">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92" w:right="113"/>
              <w:rPr>
                <w:rFonts w:ascii="Arial Narrow" w:hAnsi="Arial Narrow"/>
                <w:sz w:val="20"/>
                <w:szCs w:val="18"/>
              </w:rPr>
            </w:pPr>
            <w:r w:rsidRPr="00E043A9">
              <w:rPr>
                <w:rFonts w:ascii="Arial Narrow" w:hAnsi="Arial Narrow"/>
                <w:sz w:val="20"/>
                <w:szCs w:val="18"/>
              </w:rPr>
              <w:t>22 (diagnosed in 2022-2025)</w:t>
            </w:r>
          </w:p>
        </w:tc>
      </w:tr>
      <w:tr w:rsidR="009A5603" w:rsidRPr="00E043A9" w14:paraId="4AD409E4" w14:textId="77777777" w:rsidTr="00574557">
        <w:tc>
          <w:tcPr>
            <w:tcW w:w="3742" w:type="dxa"/>
            <w:tcBorders>
              <w:top w:val="nil"/>
            </w:tcBorders>
          </w:tcPr>
          <w:p w14:paraId="06770D3A" w14:textId="33F873C0" w:rsidR="009A5603" w:rsidRPr="00E043A9" w:rsidRDefault="009A5603">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jc w:val="right"/>
              <w:rPr>
                <w:rFonts w:ascii="Arial Narrow" w:hAnsi="Arial Narrow"/>
                <w:sz w:val="20"/>
                <w:szCs w:val="18"/>
              </w:rPr>
            </w:pPr>
            <w:r w:rsidRPr="00E043A9">
              <w:rPr>
                <w:rFonts w:ascii="Arial Narrow" w:hAnsi="Arial Narrow"/>
                <w:sz w:val="20"/>
                <w:szCs w:val="18"/>
              </w:rPr>
              <w:t>2</w:t>
            </w:r>
            <w:r w:rsidR="00272D3B">
              <w:rPr>
                <w:rFonts w:ascii="Arial Narrow" w:hAnsi="Arial Narrow"/>
                <w:sz w:val="20"/>
                <w:szCs w:val="18"/>
              </w:rPr>
              <w:t>0</w:t>
            </w:r>
            <w:r w:rsidRPr="00E043A9">
              <w:rPr>
                <w:rFonts w:ascii="Arial Narrow" w:hAnsi="Arial Narrow"/>
                <w:sz w:val="20"/>
                <w:szCs w:val="18"/>
              </w:rPr>
              <w:t>26</w:t>
            </w:r>
          </w:p>
        </w:tc>
        <w:tc>
          <w:tcPr>
            <w:tcW w:w="6034" w:type="dxa"/>
            <w:gridSpan w:val="10"/>
          </w:tcPr>
          <w:p w14:paraId="2043244B" w14:textId="5CD73970" w:rsidR="009A5603" w:rsidRPr="00E043A9" w:rsidRDefault="009A5603">
            <w:pPr>
              <w:tabs>
                <w:tab w:val="left" w:pos="2410"/>
                <w:tab w:val="left" w:pos="3119"/>
                <w:tab w:val="left" w:pos="3828"/>
                <w:tab w:val="left" w:pos="4536"/>
                <w:tab w:val="left" w:pos="5245"/>
                <w:tab w:val="left" w:pos="5954"/>
                <w:tab w:val="left" w:pos="6663"/>
                <w:tab w:val="left" w:pos="7371"/>
                <w:tab w:val="left" w:pos="8080"/>
                <w:tab w:val="left" w:pos="8789"/>
              </w:tabs>
              <w:spacing w:before="40" w:after="40" w:line="240" w:lineRule="auto"/>
              <w:ind w:left="112" w:right="113"/>
              <w:rPr>
                <w:rFonts w:ascii="Arial Narrow" w:hAnsi="Arial Narrow"/>
                <w:sz w:val="20"/>
                <w:szCs w:val="18"/>
              </w:rPr>
            </w:pPr>
            <w:r w:rsidRPr="00E043A9">
              <w:rPr>
                <w:rFonts w:ascii="Arial Narrow" w:hAnsi="Arial Narrow"/>
                <w:sz w:val="20"/>
                <w:szCs w:val="18"/>
              </w:rPr>
              <w:t>40 (diagnosed in 2021-2025)</w:t>
            </w:r>
          </w:p>
        </w:tc>
      </w:tr>
    </w:tbl>
    <w:p w14:paraId="20A36928" w14:textId="0F098F33" w:rsidR="0049512B" w:rsidRDefault="00CB1879" w:rsidP="00C85D31">
      <w:pPr>
        <w:pStyle w:val="Tablenotes"/>
        <w:rPr>
          <w:lang w:val="en-AU"/>
        </w:rPr>
      </w:pPr>
      <w:r w:rsidRPr="00E043A9">
        <w:rPr>
          <w:lang w:val="en-AU"/>
        </w:rPr>
        <w:t>The number of patients who have progressed for each year was calculated by adding the number of progressed patients for that year and for the previous years as shown in boldface for 2030.</w:t>
      </w:r>
    </w:p>
    <w:p w14:paraId="7F5751B8" w14:textId="77777777" w:rsidR="003641E8" w:rsidRDefault="003641E8" w:rsidP="00C85D31">
      <w:pPr>
        <w:pStyle w:val="Tablenotes"/>
        <w:rPr>
          <w:lang w:val="en-AU"/>
        </w:rPr>
      </w:pPr>
    </w:p>
    <w:p w14:paraId="0E38780D" w14:textId="77777777" w:rsidR="007A66C8" w:rsidRDefault="007A66C8" w:rsidP="00713728">
      <w:pPr>
        <w:pStyle w:val="Heading3"/>
      </w:pPr>
      <w:r w:rsidRPr="00E043A9">
        <w:t>Intervention</w:t>
      </w:r>
    </w:p>
    <w:p w14:paraId="7D7AAD65" w14:textId="33E5F353" w:rsidR="005B1F28" w:rsidRPr="00E043A9" w:rsidRDefault="00F46C5B" w:rsidP="00F46C5B">
      <w:pPr>
        <w:pStyle w:val="Heading4"/>
      </w:pPr>
      <w:r w:rsidRPr="00E043A9">
        <w:t>Test</w:t>
      </w:r>
    </w:p>
    <w:p w14:paraId="26996FD9" w14:textId="3CD8F7FB" w:rsidR="000C24A0" w:rsidRDefault="000B5299" w:rsidP="7216448E">
      <w:pPr>
        <w:rPr>
          <w:rFonts w:cs="Calibri"/>
        </w:rPr>
      </w:pPr>
      <w:r w:rsidRPr="00E043A9">
        <w:t xml:space="preserve">The </w:t>
      </w:r>
      <w:r w:rsidR="00CA61DA">
        <w:t>codependent</w:t>
      </w:r>
      <w:r w:rsidRPr="00E043A9">
        <w:t xml:space="preserve"> intervention </w:t>
      </w:r>
      <w:r w:rsidR="0021305D">
        <w:t xml:space="preserve">proposed </w:t>
      </w:r>
      <w:r w:rsidR="00FC7A8B">
        <w:t xml:space="preserve">for </w:t>
      </w:r>
      <w:r w:rsidR="003008B6">
        <w:t xml:space="preserve">new </w:t>
      </w:r>
      <w:r w:rsidR="00FC7A8B">
        <w:t xml:space="preserve">MBS </w:t>
      </w:r>
      <w:r w:rsidR="003008B6">
        <w:t>listing</w:t>
      </w:r>
      <w:r w:rsidR="00FC7A8B">
        <w:t xml:space="preserve"> </w:t>
      </w:r>
      <w:r w:rsidRPr="00E043A9">
        <w:t>is t</w:t>
      </w:r>
      <w:r w:rsidR="00F9382F" w:rsidRPr="00E043A9">
        <w:t xml:space="preserve">esting of tumour tissue for </w:t>
      </w:r>
      <w:r w:rsidR="005C6EA5" w:rsidRPr="00E043A9">
        <w:t>clinically significant</w:t>
      </w:r>
      <w:r w:rsidR="00F9382F" w:rsidRPr="00E043A9">
        <w:t xml:space="preserve"> </w:t>
      </w:r>
      <w:r w:rsidR="00612F4E">
        <w:t>activating</w:t>
      </w:r>
      <w:r w:rsidR="00F9382F" w:rsidRPr="00E043A9">
        <w:t xml:space="preserve"> </w:t>
      </w:r>
      <w:r w:rsidR="00F9382F" w:rsidRPr="00E043A9">
        <w:rPr>
          <w:i/>
          <w:iCs/>
        </w:rPr>
        <w:t>RET</w:t>
      </w:r>
      <w:r w:rsidR="00F9382F" w:rsidRPr="00E043A9">
        <w:t xml:space="preserve"> variants </w:t>
      </w:r>
      <w:r w:rsidR="00C955F6">
        <w:t>(either somatic or germline</w:t>
      </w:r>
      <w:r w:rsidR="004F1A78">
        <w:rPr>
          <w:rStyle w:val="FootnoteReference"/>
        </w:rPr>
        <w:footnoteReference w:id="6"/>
      </w:r>
      <w:r w:rsidR="00C955F6">
        <w:t>)</w:t>
      </w:r>
      <w:r w:rsidR="002D7C1E">
        <w:t>,</w:t>
      </w:r>
      <w:r w:rsidR="00C955F6">
        <w:t xml:space="preserve"> </w:t>
      </w:r>
      <w:r w:rsidR="00F9382F" w:rsidRPr="00E043A9">
        <w:t>to determine eligibility for selpercatinib</w:t>
      </w:r>
      <w:r w:rsidR="2AAE868E">
        <w:t xml:space="preserve"> (</w:t>
      </w:r>
      <w:r w:rsidR="00F9382F">
        <w:t>Retevmo®</w:t>
      </w:r>
      <w:r w:rsidR="2D52951D">
        <w:t>)</w:t>
      </w:r>
      <w:r w:rsidR="00F9382F">
        <w:t>.</w:t>
      </w:r>
      <w:r w:rsidR="00F9382F" w:rsidRPr="00E043A9">
        <w:t xml:space="preserve"> </w:t>
      </w:r>
      <w:r w:rsidR="00F700E5">
        <w:t xml:space="preserve">However, the assessment will also be required to consider germline </w:t>
      </w:r>
      <w:r w:rsidR="005E5052" w:rsidRPr="005E5052">
        <w:rPr>
          <w:i/>
          <w:iCs/>
        </w:rPr>
        <w:t>RET</w:t>
      </w:r>
      <w:r w:rsidR="005E5052" w:rsidRPr="00AF2E09">
        <w:rPr>
          <w:i/>
          <w:iCs/>
        </w:rPr>
        <w:t xml:space="preserve"> </w:t>
      </w:r>
      <w:r w:rsidR="005E5052">
        <w:t xml:space="preserve">testing, performed under existing MBS item 73339, which would also </w:t>
      </w:r>
      <w:r w:rsidR="005E3CC3">
        <w:t xml:space="preserve">be used to </w:t>
      </w:r>
      <w:r w:rsidR="005E5052">
        <w:t>determine eligibility for selpercatinib</w:t>
      </w:r>
      <w:r w:rsidR="000C24A0">
        <w:t xml:space="preserve"> (i.e. no changes to the existing MBS item </w:t>
      </w:r>
      <w:r w:rsidR="0090340A">
        <w:t>are</w:t>
      </w:r>
      <w:r w:rsidR="000C24A0">
        <w:t xml:space="preserve"> proposed for germline testing, but it may </w:t>
      </w:r>
      <w:r w:rsidR="00F775BB">
        <w:t>also be considered codependent with selpercatinib</w:t>
      </w:r>
      <w:r w:rsidR="0092490C">
        <w:t>)</w:t>
      </w:r>
      <w:r w:rsidR="005E5052">
        <w:t xml:space="preserve">. </w:t>
      </w:r>
      <w:r w:rsidR="432579EC" w:rsidRPr="7216448E">
        <w:rPr>
          <w:rFonts w:cs="Calibri"/>
        </w:rPr>
        <w:t xml:space="preserve">A codependency is to be determined following anticipated outcomes of the TGA consideration of the product submission to the TGA. </w:t>
      </w:r>
    </w:p>
    <w:p w14:paraId="6F315A18" w14:textId="68D76FA7" w:rsidR="00D954C7" w:rsidRPr="00E043A9" w:rsidRDefault="008B74F7" w:rsidP="003F3A64">
      <w:r w:rsidRPr="005E5052">
        <w:t>Tumour</w:t>
      </w:r>
      <w:r w:rsidRPr="00E043A9">
        <w:t xml:space="preserve"> tissue should be available from </w:t>
      </w:r>
      <w:r w:rsidR="00C16266" w:rsidRPr="00E043A9">
        <w:t>surgical dissection of the tumour, or if the tumour is unresectable</w:t>
      </w:r>
      <w:r w:rsidR="00FC6533">
        <w:t>, from a biopsy (possibl</w:t>
      </w:r>
      <w:r w:rsidR="00D80E41">
        <w:t>y</w:t>
      </w:r>
      <w:r w:rsidR="00FC6533">
        <w:t xml:space="preserve"> the </w:t>
      </w:r>
      <w:r w:rsidR="00C20B79" w:rsidRPr="00E043A9">
        <w:t xml:space="preserve">fine needle aspirate (FNA) </w:t>
      </w:r>
      <w:r w:rsidRPr="00E043A9">
        <w:t>biopsy conducted for diagnostic</w:t>
      </w:r>
      <w:r w:rsidR="007C12B8">
        <w:t xml:space="preserve"> purposes</w:t>
      </w:r>
      <w:r w:rsidR="00FC6533">
        <w:t>)</w:t>
      </w:r>
      <w:r w:rsidRPr="00E043A9">
        <w:t xml:space="preserve">. Thus, an additional biopsy to obtain material for </w:t>
      </w:r>
      <w:r w:rsidRPr="00E043A9">
        <w:rPr>
          <w:i/>
          <w:iCs/>
        </w:rPr>
        <w:t>RET</w:t>
      </w:r>
      <w:r w:rsidRPr="00E043A9">
        <w:t xml:space="preserve"> variant testing </w:t>
      </w:r>
      <w:r w:rsidR="00853A49">
        <w:t xml:space="preserve">may not be </w:t>
      </w:r>
      <w:r w:rsidRPr="00E043A9">
        <w:t>required</w:t>
      </w:r>
      <w:r w:rsidR="00853A49">
        <w:t xml:space="preserve"> if the initial resection specimen is still available</w:t>
      </w:r>
      <w:r w:rsidR="00CA7388">
        <w:t xml:space="preserve"> and sufficient</w:t>
      </w:r>
      <w:r w:rsidRPr="00E043A9">
        <w:t>.</w:t>
      </w:r>
      <w:r w:rsidR="00853A49">
        <w:t xml:space="preserve"> </w:t>
      </w:r>
      <w:r w:rsidR="00E303B8">
        <w:t xml:space="preserve">A small cohort of patients would need rebiopsy (those patients where a suitable specimen is </w:t>
      </w:r>
      <w:r w:rsidR="00FA1985">
        <w:t>no longer</w:t>
      </w:r>
      <w:r w:rsidR="00E303B8">
        <w:t xml:space="preserve"> available).</w:t>
      </w:r>
    </w:p>
    <w:p w14:paraId="68DD5D37" w14:textId="7FE469A4" w:rsidR="000C34EB" w:rsidRPr="00E043A9" w:rsidRDefault="008B74F7" w:rsidP="005012D2">
      <w:r w:rsidRPr="00E043A9">
        <w:t xml:space="preserve">The </w:t>
      </w:r>
      <w:r w:rsidR="000C34EB" w:rsidRPr="00E043A9">
        <w:rPr>
          <w:i/>
          <w:iCs/>
        </w:rPr>
        <w:t>RET</w:t>
      </w:r>
      <w:r w:rsidR="000C34EB" w:rsidRPr="00E043A9">
        <w:t xml:space="preserve"> </w:t>
      </w:r>
      <w:r w:rsidRPr="00E043A9">
        <w:t xml:space="preserve">gene </w:t>
      </w:r>
      <w:r w:rsidR="000C34EB" w:rsidRPr="00E043A9">
        <w:t xml:space="preserve">is well </w:t>
      </w:r>
      <w:r w:rsidR="00105CE1" w:rsidRPr="00E043A9">
        <w:t xml:space="preserve">characterised </w:t>
      </w:r>
      <w:r w:rsidR="000C34EB" w:rsidRPr="00E043A9">
        <w:t xml:space="preserve">and </w:t>
      </w:r>
      <w:r w:rsidR="00513B6F" w:rsidRPr="00E043A9">
        <w:t>clinically significant</w:t>
      </w:r>
      <w:r w:rsidR="000C34EB" w:rsidRPr="00E043A9">
        <w:t xml:space="preserve"> </w:t>
      </w:r>
      <w:r w:rsidR="000C34EB" w:rsidRPr="00E043A9">
        <w:rPr>
          <w:i/>
          <w:iCs/>
        </w:rPr>
        <w:t>RET</w:t>
      </w:r>
      <w:r w:rsidR="000C34EB" w:rsidRPr="00E043A9">
        <w:t xml:space="preserve"> variants are tightly clustered; hence, genetic analysis can be confined to specific exons. Numerous variants have been identified in multiple </w:t>
      </w:r>
      <w:r w:rsidR="000C34EB" w:rsidRPr="00E043A9">
        <w:lastRenderedPageBreak/>
        <w:t>exons (10, 11, 13, 14, 15, 16, and rarely 1, 5, 8</w:t>
      </w:r>
      <w:r w:rsidR="005772F7" w:rsidRPr="00E043A9">
        <w:t xml:space="preserve">; </w:t>
      </w:r>
      <w:r w:rsidR="005772F7" w:rsidRPr="00E043A9">
        <w:fldChar w:fldCharType="begin"/>
      </w:r>
      <w:r w:rsidR="005772F7" w:rsidRPr="00E043A9">
        <w:instrText xml:space="preserve"> REF _Ref201149438 \h </w:instrText>
      </w:r>
      <w:r w:rsidR="005772F7" w:rsidRPr="00E043A9">
        <w:fldChar w:fldCharType="separate"/>
      </w:r>
      <w:r w:rsidR="003D10D0" w:rsidRPr="000E2786">
        <w:t xml:space="preserve">Figure </w:t>
      </w:r>
      <w:r w:rsidR="003D10D0">
        <w:rPr>
          <w:noProof/>
        </w:rPr>
        <w:t>1</w:t>
      </w:r>
      <w:r w:rsidR="005772F7" w:rsidRPr="00E043A9">
        <w:fldChar w:fldCharType="end"/>
      </w:r>
      <w:r w:rsidR="000C34EB" w:rsidRPr="00E043A9">
        <w:t xml:space="preserve">) </w:t>
      </w:r>
      <w:r w:rsidR="00EF38E7" w:rsidRPr="00E043A9">
        <w:fldChar w:fldCharType="begin">
          <w:fldData xml:space="preserve">PEVuZE5vdGU+PENpdGU+PEF1dGhvcj5HaWxkPC9BdXRob3I+PFllYXI+MjAyMzwvWWVhcj48UmVj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</w:fldData>
        </w:fldChar>
      </w:r>
      <w:r w:rsidR="00EF38E7" w:rsidRPr="00E043A9">
        <w:instrText xml:space="preserve"> ADDIN EN.CITE </w:instrText>
      </w:r>
      <w:r w:rsidR="00EF38E7" w:rsidRPr="00E043A9">
        <w:fldChar w:fldCharType="begin">
          <w:fldData xml:space="preserve">PEVuZE5vdGU+PENpdGU+PEF1dGhvcj5HaWxkPC9BdXRob3I+PFllYXI+MjAyMzwvWWVhcj48UmVj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(Gild et al. 2023)</w:t>
      </w:r>
      <w:r w:rsidR="00EF38E7" w:rsidRPr="00E043A9">
        <w:fldChar w:fldCharType="end"/>
      </w:r>
      <w:r w:rsidR="00513B6F" w:rsidRPr="00E043A9">
        <w:t xml:space="preserve">. The </w:t>
      </w:r>
      <w:r w:rsidR="00513B6F" w:rsidRPr="00E043A9">
        <w:rPr>
          <w:i/>
          <w:iCs/>
        </w:rPr>
        <w:t>RET</w:t>
      </w:r>
      <w:r w:rsidR="00513B6F" w:rsidRPr="00E043A9">
        <w:t xml:space="preserve"> variants that have been identified as being causative in MEN2 have </w:t>
      </w:r>
      <w:r w:rsidR="007A4E36">
        <w:t xml:space="preserve">also </w:t>
      </w:r>
      <w:r w:rsidR="00513B6F" w:rsidRPr="00E043A9">
        <w:t xml:space="preserve">been identified as </w:t>
      </w:r>
      <w:r w:rsidR="005C6EA5" w:rsidRPr="00E043A9">
        <w:t>being clinically significant</w:t>
      </w:r>
      <w:r w:rsidR="00513B6F" w:rsidRPr="00E043A9">
        <w:t xml:space="preserve"> in MTC.</w:t>
      </w:r>
    </w:p>
    <w:p w14:paraId="772F7BAC" w14:textId="0C3F4137" w:rsidR="00F9382F" w:rsidRPr="00E043A9" w:rsidRDefault="00F9382F" w:rsidP="00F9382F">
      <w:r w:rsidRPr="00E043A9">
        <w:t xml:space="preserve">The methods used to perform the </w:t>
      </w:r>
      <w:r w:rsidRPr="00E043A9">
        <w:rPr>
          <w:i/>
          <w:iCs/>
        </w:rPr>
        <w:t>RET</w:t>
      </w:r>
      <w:r w:rsidRPr="00E043A9">
        <w:t xml:space="preserve"> variant test </w:t>
      </w:r>
      <w:r w:rsidR="003A760F" w:rsidRPr="00E043A9">
        <w:t xml:space="preserve">in patients with MTC </w:t>
      </w:r>
      <w:r w:rsidRPr="00E043A9">
        <w:t>would be conventional DNA-based methods such as Polymerase Chain Reaction (PCR)-based Sanger sequencing and targeted next generation sequencing (NGS). The test would be performed on formalin-fixed paraffin-embedded (FFPE) tumour tissue</w:t>
      </w:r>
      <w:r w:rsidR="008B74F7" w:rsidRPr="00E043A9">
        <w:t>.</w:t>
      </w:r>
    </w:p>
    <w:p w14:paraId="34CCB33A" w14:textId="07FEDA36" w:rsidR="006E43B8" w:rsidRPr="00E043A9" w:rsidRDefault="006E43B8" w:rsidP="005012D2">
      <w:pPr>
        <w:rPr>
          <w:rFonts w:cs="Calibri"/>
        </w:rPr>
      </w:pPr>
      <w:r w:rsidRPr="00E043A9">
        <w:t>If a</w:t>
      </w:r>
      <w:r w:rsidR="00F9382F" w:rsidRPr="00E043A9">
        <w:t xml:space="preserve"> </w:t>
      </w:r>
      <w:r w:rsidR="005C6EA5" w:rsidRPr="00E043A9">
        <w:t>clinically significant</w:t>
      </w:r>
      <w:r w:rsidRPr="00E043A9">
        <w:t xml:space="preserve"> </w:t>
      </w:r>
      <w:r w:rsidR="00FA7346">
        <w:t>activating</w:t>
      </w:r>
      <w:r w:rsidRPr="00E043A9">
        <w:t xml:space="preserve"> </w:t>
      </w:r>
      <w:r w:rsidRPr="00E043A9">
        <w:rPr>
          <w:i/>
          <w:iCs/>
        </w:rPr>
        <w:t>RET</w:t>
      </w:r>
      <w:r w:rsidRPr="00E043A9">
        <w:t xml:space="preserve"> variant is identified</w:t>
      </w:r>
      <w:r w:rsidR="00732915" w:rsidRPr="00E043A9">
        <w:t xml:space="preserve"> in tumour tissue</w:t>
      </w:r>
      <w:r w:rsidRPr="00E043A9">
        <w:t>, it is unknown whether the variant is somatic (an acquired variant</w:t>
      </w:r>
      <w:r w:rsidR="00F9382F" w:rsidRPr="00E043A9">
        <w:t xml:space="preserve"> that is present only </w:t>
      </w:r>
      <w:r w:rsidRPr="00E043A9">
        <w:t xml:space="preserve">in tumour tissue) or </w:t>
      </w:r>
      <w:r w:rsidR="00F9382F" w:rsidRPr="00E043A9">
        <w:t xml:space="preserve">a </w:t>
      </w:r>
      <w:r w:rsidRPr="00E043A9">
        <w:t xml:space="preserve">germline </w:t>
      </w:r>
      <w:r w:rsidR="00F9382F" w:rsidRPr="00E043A9">
        <w:t xml:space="preserve">inherited variant </w:t>
      </w:r>
      <w:r w:rsidR="00732915" w:rsidRPr="00E043A9">
        <w:t>present in all cells in the body</w:t>
      </w:r>
      <w:r w:rsidRPr="00E043A9">
        <w:t xml:space="preserve">. </w:t>
      </w:r>
      <w:r w:rsidR="00F9382F" w:rsidRPr="00E043A9">
        <w:t>P</w:t>
      </w:r>
      <w:r w:rsidRPr="00E043A9">
        <w:t>atients with either type of variant would be eligible for selpercatinib (if they meet other criteria such as having advanced or metastatic MTC)</w:t>
      </w:r>
      <w:r w:rsidR="003A760F" w:rsidRPr="00E043A9">
        <w:t>.</w:t>
      </w:r>
      <w:r w:rsidRPr="00E043A9">
        <w:t xml:space="preserve"> </w:t>
      </w:r>
      <w:r w:rsidR="003D72AE">
        <w:t xml:space="preserve">However, for the purposes of determining </w:t>
      </w:r>
      <w:r w:rsidR="000517F3" w:rsidRPr="00E043A9">
        <w:t xml:space="preserve">whether the patient has MEN2 disease, they should be referred to a </w:t>
      </w:r>
      <w:r w:rsidR="005E7BBC" w:rsidRPr="00E043A9">
        <w:t>genetic service</w:t>
      </w:r>
      <w:r w:rsidR="000517F3" w:rsidRPr="00E043A9">
        <w:t xml:space="preserve"> for germline testing</w:t>
      </w:r>
      <w:r w:rsidR="003A760F" w:rsidRPr="00E043A9">
        <w:t>,</w:t>
      </w:r>
      <w:r w:rsidR="000517F3" w:rsidRPr="00E043A9">
        <w:t xml:space="preserve"> if not previously tested</w:t>
      </w:r>
      <w:r w:rsidR="008E04E8">
        <w:t xml:space="preserve"> (</w:t>
      </w:r>
      <w:r w:rsidR="5B6E54AC">
        <w:t xml:space="preserve">noting </w:t>
      </w:r>
      <w:r w:rsidR="42B5F00B">
        <w:t>familial</w:t>
      </w:r>
      <w:r w:rsidR="00E248DE">
        <w:t xml:space="preserve"> cancer centres also coordinate cascade testing of family members)</w:t>
      </w:r>
      <w:r w:rsidR="003A760F" w:rsidRPr="00E043A9">
        <w:t xml:space="preserve">. </w:t>
      </w:r>
      <w:r w:rsidR="003C4A74">
        <w:t xml:space="preserve">If a patient has already received germline testing, then they would only require testing of tumour tissue if </w:t>
      </w:r>
      <w:r w:rsidR="00836EF7">
        <w:t>no likely pathogenic or pathogenic</w:t>
      </w:r>
      <w:r w:rsidR="00044845">
        <w:t xml:space="preserve"> </w:t>
      </w:r>
      <w:r w:rsidR="003C4A74">
        <w:rPr>
          <w:i/>
          <w:iCs/>
        </w:rPr>
        <w:t xml:space="preserve">RET </w:t>
      </w:r>
      <w:r w:rsidR="003C4A74">
        <w:t>variant</w:t>
      </w:r>
      <w:r w:rsidR="00C271F5">
        <w:t xml:space="preserve"> was identif</w:t>
      </w:r>
      <w:r w:rsidR="0031088C">
        <w:t>i</w:t>
      </w:r>
      <w:r w:rsidR="00C271F5">
        <w:t>ed</w:t>
      </w:r>
      <w:r w:rsidR="65EC385C" w:rsidRPr="7C5F5FA8">
        <w:rPr>
          <w:rFonts w:cs="Calibri"/>
        </w:rPr>
        <w:t xml:space="preserve">, for the purpose of eligibility for targeted therapy. </w:t>
      </w:r>
    </w:p>
    <w:p w14:paraId="33C5958C" w14:textId="17B26CCD" w:rsidR="001B71D5" w:rsidRPr="00E043A9" w:rsidRDefault="001B71D5" w:rsidP="005012D2">
      <w:r w:rsidRPr="00E043A9">
        <w:t xml:space="preserve">The interpretation of the results </w:t>
      </w:r>
      <w:r w:rsidR="00920BB1" w:rsidRPr="00E043A9">
        <w:t xml:space="preserve">from somatic and germline </w:t>
      </w:r>
      <w:r w:rsidR="00920BB1" w:rsidRPr="00E043A9">
        <w:rPr>
          <w:i/>
          <w:iCs/>
        </w:rPr>
        <w:t>RET</w:t>
      </w:r>
      <w:r w:rsidR="00920BB1" w:rsidRPr="00E043A9">
        <w:t xml:space="preserve"> variant testing </w:t>
      </w:r>
      <w:r w:rsidRPr="00E043A9">
        <w:t xml:space="preserve">are summarised in </w:t>
      </w:r>
      <w:r w:rsidRPr="00E043A9">
        <w:fldChar w:fldCharType="begin"/>
      </w:r>
      <w:r w:rsidRPr="00E043A9">
        <w:instrText xml:space="preserve"> REF _Ref201583150 \h </w:instrText>
      </w:r>
      <w:r w:rsidRPr="00E043A9">
        <w:fldChar w:fldCharType="separate"/>
      </w:r>
      <w:r w:rsidR="003D10D0" w:rsidRPr="00E043A9">
        <w:t xml:space="preserve">Table </w:t>
      </w:r>
      <w:r w:rsidR="003D10D0">
        <w:rPr>
          <w:noProof/>
        </w:rPr>
        <w:t>4</w:t>
      </w:r>
      <w:r w:rsidRPr="00E043A9">
        <w:fldChar w:fldCharType="end"/>
      </w:r>
      <w:r w:rsidRPr="00E043A9">
        <w:t>.</w:t>
      </w:r>
    </w:p>
    <w:p w14:paraId="0AA20C01" w14:textId="7295BEFD" w:rsidR="00E517D9" w:rsidRPr="00E043A9" w:rsidRDefault="004B2700" w:rsidP="004B2700">
      <w:pPr>
        <w:pStyle w:val="Caption"/>
        <w:rPr>
          <w:lang w:val="en-AU"/>
        </w:rPr>
      </w:pPr>
      <w:bookmarkStart w:id="14" w:name="_Ref201583150"/>
      <w:r w:rsidRPr="00E043A9">
        <w:rPr>
          <w:lang w:val="en-AU"/>
        </w:rPr>
        <w:t xml:space="preserve">Table </w:t>
      </w:r>
      <w:r w:rsidRPr="00E043A9">
        <w:rPr>
          <w:lang w:val="en-AU"/>
        </w:rPr>
        <w:fldChar w:fldCharType="begin"/>
      </w:r>
      <w:r w:rsidRPr="00E043A9">
        <w:rPr>
          <w:lang w:val="en-AU"/>
        </w:rPr>
        <w:instrText xml:space="preserve"> SEQ Table \* ARABIC </w:instrText>
      </w:r>
      <w:r w:rsidRPr="00E043A9">
        <w:rPr>
          <w:lang w:val="en-AU"/>
        </w:rPr>
        <w:fldChar w:fldCharType="separate"/>
      </w:r>
      <w:r w:rsidR="003D10D0">
        <w:rPr>
          <w:noProof/>
          <w:lang w:val="en-AU"/>
        </w:rPr>
        <w:t>4</w:t>
      </w:r>
      <w:r w:rsidRPr="00E043A9">
        <w:rPr>
          <w:lang w:val="en-AU"/>
        </w:rPr>
        <w:fldChar w:fldCharType="end"/>
      </w:r>
      <w:bookmarkEnd w:id="14"/>
      <w:r w:rsidRPr="00E043A9">
        <w:rPr>
          <w:lang w:val="en-AU"/>
        </w:rPr>
        <w:tab/>
      </w:r>
      <w:r w:rsidR="002D1685" w:rsidRPr="00E043A9">
        <w:rPr>
          <w:lang w:val="en-AU"/>
        </w:rPr>
        <w:t xml:space="preserve">Tumour tissue and germline testing for </w:t>
      </w:r>
      <w:r w:rsidR="005C6EA5" w:rsidRPr="00E043A9">
        <w:rPr>
          <w:lang w:val="en-AU"/>
        </w:rPr>
        <w:t xml:space="preserve">clinically </w:t>
      </w:r>
      <w:r w:rsidR="00015DDF" w:rsidRPr="00E043A9">
        <w:rPr>
          <w:lang w:val="en-AU"/>
        </w:rPr>
        <w:t>significant</w:t>
      </w:r>
      <w:r w:rsidR="002D1685" w:rsidRPr="00E043A9">
        <w:rPr>
          <w:lang w:val="en-AU"/>
        </w:rPr>
        <w:t xml:space="preserve"> </w:t>
      </w:r>
      <w:r w:rsidR="002D1685" w:rsidRPr="00E043A9">
        <w:rPr>
          <w:i/>
          <w:iCs/>
          <w:lang w:val="en-AU"/>
        </w:rPr>
        <w:t>RET</w:t>
      </w:r>
      <w:r w:rsidR="002D1685" w:rsidRPr="00E043A9">
        <w:rPr>
          <w:lang w:val="en-AU"/>
        </w:rPr>
        <w:t xml:space="preserve"> variants and the implications of the results</w:t>
      </w:r>
    </w:p>
    <w:tbl>
      <w:tblPr>
        <w:tblStyle w:val="TableGrid"/>
        <w:tblW w:w="0" w:type="auto"/>
        <w:tblInd w:w="0" w:type="dxa"/>
        <w:tblLook w:val="04A0" w:firstRow="1" w:lastRow="0" w:firstColumn="1" w:lastColumn="0" w:noHBand="0" w:noVBand="1"/>
      </w:tblPr>
      <w:tblGrid>
        <w:gridCol w:w="2405"/>
        <w:gridCol w:w="3583"/>
        <w:gridCol w:w="3583"/>
      </w:tblGrid>
      <w:tr w:rsidR="00E517D9" w:rsidRPr="00E043A9" w14:paraId="7BBE809F" w14:textId="77777777" w:rsidTr="00574557">
        <w:trPr>
          <w:tblHeader/>
        </w:trPr>
        <w:tc>
          <w:tcPr>
            <w:tcW w:w="2405" w:type="dxa"/>
          </w:tcPr>
          <w:p w14:paraId="43253F24" w14:textId="5E31F7A2" w:rsidR="00E517D9" w:rsidRPr="00E043A9" w:rsidRDefault="00E517D9" w:rsidP="00E517D9">
            <w:pPr>
              <w:spacing w:before="40" w:after="40" w:line="240" w:lineRule="auto"/>
              <w:rPr>
                <w:rFonts w:ascii="Arial Narrow" w:hAnsi="Arial Narrow"/>
                <w:b/>
                <w:bCs/>
                <w:sz w:val="20"/>
                <w:szCs w:val="18"/>
              </w:rPr>
            </w:pPr>
            <w:r w:rsidRPr="00E043A9">
              <w:rPr>
                <w:rFonts w:ascii="Arial Narrow" w:hAnsi="Arial Narrow"/>
                <w:b/>
                <w:bCs/>
                <w:sz w:val="20"/>
                <w:szCs w:val="18"/>
              </w:rPr>
              <w:t>Testing of:</w:t>
            </w:r>
          </w:p>
        </w:tc>
        <w:tc>
          <w:tcPr>
            <w:tcW w:w="3583" w:type="dxa"/>
          </w:tcPr>
          <w:p w14:paraId="06F414E2" w14:textId="714D21C1" w:rsidR="00E517D9" w:rsidRPr="00E043A9" w:rsidRDefault="00E517D9" w:rsidP="00E517D9">
            <w:pPr>
              <w:spacing w:before="40" w:after="40" w:line="240" w:lineRule="auto"/>
              <w:rPr>
                <w:rFonts w:ascii="Arial Narrow" w:hAnsi="Arial Narrow"/>
                <w:b/>
                <w:bCs/>
                <w:sz w:val="20"/>
                <w:szCs w:val="18"/>
              </w:rPr>
            </w:pPr>
            <w:r w:rsidRPr="00E043A9">
              <w:rPr>
                <w:rFonts w:ascii="Arial Narrow" w:hAnsi="Arial Narrow"/>
                <w:b/>
                <w:bCs/>
                <w:sz w:val="20"/>
                <w:szCs w:val="18"/>
              </w:rPr>
              <w:t>Tumour tissue</w:t>
            </w:r>
          </w:p>
        </w:tc>
        <w:tc>
          <w:tcPr>
            <w:tcW w:w="3583" w:type="dxa"/>
          </w:tcPr>
          <w:p w14:paraId="5CD1E802" w14:textId="4F6FA089" w:rsidR="00E517D9" w:rsidRPr="00E043A9" w:rsidRDefault="00E517D9" w:rsidP="00E517D9">
            <w:pPr>
              <w:spacing w:before="40" w:after="40" w:line="240" w:lineRule="auto"/>
              <w:rPr>
                <w:rFonts w:ascii="Arial Narrow" w:hAnsi="Arial Narrow"/>
                <w:b/>
                <w:bCs/>
                <w:sz w:val="20"/>
                <w:szCs w:val="18"/>
              </w:rPr>
            </w:pPr>
            <w:r w:rsidRPr="00E043A9">
              <w:rPr>
                <w:rFonts w:ascii="Arial Narrow" w:hAnsi="Arial Narrow"/>
                <w:b/>
                <w:bCs/>
                <w:sz w:val="20"/>
                <w:szCs w:val="18"/>
              </w:rPr>
              <w:t>Blood</w:t>
            </w:r>
            <w:r w:rsidR="00456267">
              <w:rPr>
                <w:rFonts w:ascii="Arial Narrow" w:hAnsi="Arial Narrow"/>
                <w:b/>
                <w:bCs/>
                <w:sz w:val="20"/>
                <w:szCs w:val="18"/>
              </w:rPr>
              <w:t>,</w:t>
            </w:r>
            <w:r w:rsidR="00B80157">
              <w:rPr>
                <w:rFonts w:ascii="Arial Narrow" w:hAnsi="Arial Narrow"/>
                <w:b/>
                <w:bCs/>
                <w:sz w:val="20"/>
                <w:szCs w:val="18"/>
              </w:rPr>
              <w:t xml:space="preserve"> buccal sample</w:t>
            </w:r>
            <w:r w:rsidR="00456267">
              <w:rPr>
                <w:rFonts w:ascii="Arial Narrow" w:hAnsi="Arial Narrow"/>
                <w:b/>
                <w:bCs/>
                <w:sz w:val="20"/>
                <w:szCs w:val="18"/>
              </w:rPr>
              <w:t xml:space="preserve"> or saliva</w:t>
            </w:r>
          </w:p>
        </w:tc>
      </w:tr>
      <w:tr w:rsidR="00E517D9" w:rsidRPr="00E043A9" w14:paraId="239A13E6" w14:textId="77777777" w:rsidTr="00574557">
        <w:tc>
          <w:tcPr>
            <w:tcW w:w="2405" w:type="dxa"/>
          </w:tcPr>
          <w:p w14:paraId="5659432E" w14:textId="7E7D6DF2" w:rsidR="00E517D9" w:rsidRPr="00E043A9" w:rsidRDefault="005C6EA5" w:rsidP="00E517D9">
            <w:pPr>
              <w:spacing w:before="40" w:after="40" w:line="240" w:lineRule="auto"/>
              <w:rPr>
                <w:rFonts w:ascii="Arial Narrow" w:hAnsi="Arial Narrow"/>
                <w:b/>
                <w:bCs/>
                <w:sz w:val="20"/>
                <w:szCs w:val="18"/>
              </w:rPr>
            </w:pPr>
            <w:r w:rsidRPr="00D101C0">
              <w:rPr>
                <w:rFonts w:ascii="Arial Narrow" w:hAnsi="Arial Narrow"/>
                <w:b/>
                <w:bCs/>
                <w:sz w:val="20"/>
                <w:szCs w:val="18"/>
              </w:rPr>
              <w:t>Clinically significant</w:t>
            </w:r>
            <w:r w:rsidR="001E3F9B" w:rsidRPr="00D101C0">
              <w:rPr>
                <w:rFonts w:ascii="Arial Narrow" w:hAnsi="Arial Narrow"/>
                <w:b/>
                <w:bCs/>
                <w:sz w:val="20"/>
                <w:szCs w:val="18"/>
              </w:rPr>
              <w:t xml:space="preserve"> activating</w:t>
            </w:r>
            <w:r w:rsidRPr="00E043A9">
              <w:rPr>
                <w:rFonts w:ascii="Arial Narrow" w:hAnsi="Arial Narrow"/>
                <w:b/>
                <w:bCs/>
                <w:i/>
                <w:iCs/>
                <w:sz w:val="20"/>
                <w:szCs w:val="18"/>
              </w:rPr>
              <w:t xml:space="preserve"> </w:t>
            </w:r>
            <w:r w:rsidR="00E517D9" w:rsidRPr="00E043A9">
              <w:rPr>
                <w:rFonts w:ascii="Arial Narrow" w:hAnsi="Arial Narrow"/>
                <w:b/>
                <w:bCs/>
                <w:i/>
                <w:iCs/>
                <w:sz w:val="20"/>
                <w:szCs w:val="18"/>
              </w:rPr>
              <w:t>RET</w:t>
            </w:r>
            <w:r w:rsidR="00E517D9" w:rsidRPr="00E043A9">
              <w:rPr>
                <w:rFonts w:ascii="Arial Narrow" w:hAnsi="Arial Narrow"/>
                <w:b/>
                <w:bCs/>
                <w:sz w:val="20"/>
                <w:szCs w:val="18"/>
              </w:rPr>
              <w:t xml:space="preserve"> variant identified</w:t>
            </w:r>
          </w:p>
        </w:tc>
        <w:tc>
          <w:tcPr>
            <w:tcW w:w="3583" w:type="dxa"/>
          </w:tcPr>
          <w:p w14:paraId="684BD1E3" w14:textId="77777777" w:rsidR="001D1E16" w:rsidRPr="00E043A9" w:rsidRDefault="001D1E16" w:rsidP="00E517D9">
            <w:pPr>
              <w:spacing w:before="40" w:after="40" w:line="240" w:lineRule="auto"/>
              <w:rPr>
                <w:rFonts w:ascii="Arial Narrow" w:hAnsi="Arial Narrow"/>
                <w:sz w:val="20"/>
                <w:szCs w:val="18"/>
              </w:rPr>
            </w:pPr>
            <w:r w:rsidRPr="00E043A9">
              <w:rPr>
                <w:rFonts w:ascii="Arial Narrow" w:hAnsi="Arial Narrow"/>
                <w:sz w:val="20"/>
                <w:szCs w:val="18"/>
              </w:rPr>
              <w:t>T</w:t>
            </w:r>
            <w:r w:rsidR="002D1685" w:rsidRPr="00E043A9">
              <w:rPr>
                <w:rFonts w:ascii="Arial Narrow" w:hAnsi="Arial Narrow"/>
                <w:sz w:val="20"/>
                <w:szCs w:val="18"/>
              </w:rPr>
              <w:t xml:space="preserve">ier 1 </w:t>
            </w:r>
            <w:r w:rsidR="00E517D9" w:rsidRPr="00E043A9">
              <w:rPr>
                <w:rFonts w:ascii="Arial Narrow" w:hAnsi="Arial Narrow"/>
                <w:i/>
                <w:iCs/>
                <w:sz w:val="20"/>
                <w:szCs w:val="18"/>
              </w:rPr>
              <w:t>RET</w:t>
            </w:r>
            <w:r w:rsidR="002D1685" w:rsidRPr="00E043A9">
              <w:rPr>
                <w:rFonts w:ascii="Arial Narrow" w:hAnsi="Arial Narrow"/>
                <w:sz w:val="20"/>
                <w:szCs w:val="18"/>
              </w:rPr>
              <w:t xml:space="preserve"> variant</w:t>
            </w:r>
          </w:p>
          <w:p w14:paraId="4E141A0B" w14:textId="3304BD61" w:rsidR="004B2700" w:rsidRDefault="004B2700" w:rsidP="00E517D9">
            <w:pPr>
              <w:spacing w:before="40" w:after="40" w:line="240" w:lineRule="auto"/>
              <w:rPr>
                <w:rFonts w:ascii="Arial Narrow" w:hAnsi="Arial Narrow"/>
                <w:sz w:val="20"/>
                <w:szCs w:val="18"/>
              </w:rPr>
            </w:pPr>
            <w:r w:rsidRPr="00E043A9">
              <w:rPr>
                <w:rFonts w:ascii="Arial Narrow" w:hAnsi="Arial Narrow"/>
                <w:sz w:val="20"/>
                <w:szCs w:val="18"/>
              </w:rPr>
              <w:t>Unknown if variant is</w:t>
            </w:r>
            <w:r w:rsidR="00627C91">
              <w:rPr>
                <w:rFonts w:ascii="Arial Narrow" w:hAnsi="Arial Narrow"/>
                <w:sz w:val="20"/>
                <w:szCs w:val="18"/>
              </w:rPr>
              <w:t xml:space="preserve"> </w:t>
            </w:r>
            <w:r w:rsidR="001D1E16" w:rsidRPr="00E043A9">
              <w:rPr>
                <w:rFonts w:ascii="Arial Narrow" w:hAnsi="Arial Narrow"/>
                <w:sz w:val="20"/>
                <w:szCs w:val="18"/>
              </w:rPr>
              <w:t>somatic or</w:t>
            </w:r>
            <w:r w:rsidRPr="00E043A9">
              <w:rPr>
                <w:rFonts w:ascii="Arial Narrow" w:hAnsi="Arial Narrow"/>
                <w:sz w:val="20"/>
                <w:szCs w:val="18"/>
              </w:rPr>
              <w:t xml:space="preserve"> germline</w:t>
            </w:r>
          </w:p>
          <w:p w14:paraId="71929046" w14:textId="77777777" w:rsidR="00626E7C" w:rsidRPr="00E043A9" w:rsidRDefault="00626E7C" w:rsidP="00626E7C">
            <w:pPr>
              <w:spacing w:before="40" w:after="40" w:line="240" w:lineRule="auto"/>
              <w:rPr>
                <w:rFonts w:ascii="Arial Narrow" w:hAnsi="Arial Narrow"/>
                <w:sz w:val="20"/>
                <w:szCs w:val="18"/>
              </w:rPr>
            </w:pPr>
            <w:r w:rsidRPr="00E043A9">
              <w:rPr>
                <w:rFonts w:ascii="Arial Narrow" w:hAnsi="Arial Narrow"/>
                <w:sz w:val="20"/>
                <w:szCs w:val="18"/>
              </w:rPr>
              <w:t>Eligible for selpercatinib if stage III/IV MTC</w:t>
            </w:r>
          </w:p>
          <w:p w14:paraId="39731972" w14:textId="50D0A1B9" w:rsidR="00626E7C" w:rsidRPr="00E043A9" w:rsidRDefault="00626E7C" w:rsidP="00E517D9">
            <w:pPr>
              <w:spacing w:before="40" w:after="40" w:line="240" w:lineRule="auto"/>
              <w:rPr>
                <w:rFonts w:ascii="Arial Narrow" w:hAnsi="Arial Narrow"/>
                <w:sz w:val="20"/>
                <w:szCs w:val="18"/>
              </w:rPr>
            </w:pPr>
          </w:p>
        </w:tc>
        <w:tc>
          <w:tcPr>
            <w:tcW w:w="3583" w:type="dxa"/>
          </w:tcPr>
          <w:p w14:paraId="1743FE6E" w14:textId="5C1DC693" w:rsidR="00E517D9" w:rsidRPr="00E043A9" w:rsidRDefault="00E517D9" w:rsidP="00E517D9">
            <w:pPr>
              <w:spacing w:before="40" w:after="40" w:line="240" w:lineRule="auto"/>
              <w:rPr>
                <w:rFonts w:ascii="Arial Narrow" w:hAnsi="Arial Narrow"/>
                <w:sz w:val="20"/>
                <w:szCs w:val="18"/>
              </w:rPr>
            </w:pPr>
            <w:r w:rsidRPr="00E043A9">
              <w:rPr>
                <w:rFonts w:ascii="Arial Narrow" w:hAnsi="Arial Narrow"/>
                <w:sz w:val="20"/>
                <w:szCs w:val="18"/>
              </w:rPr>
              <w:t xml:space="preserve">Germline </w:t>
            </w:r>
            <w:r w:rsidR="00015DDF" w:rsidRPr="00E043A9">
              <w:rPr>
                <w:rFonts w:ascii="Arial Narrow" w:hAnsi="Arial Narrow"/>
                <w:sz w:val="20"/>
                <w:szCs w:val="18"/>
              </w:rPr>
              <w:t>pathogenic or likely pathogenic</w:t>
            </w:r>
            <w:r w:rsidR="002D1685" w:rsidRPr="00E043A9">
              <w:rPr>
                <w:rFonts w:ascii="Arial Narrow" w:hAnsi="Arial Narrow"/>
                <w:sz w:val="20"/>
                <w:szCs w:val="18"/>
              </w:rPr>
              <w:t xml:space="preserve"> </w:t>
            </w:r>
            <w:r w:rsidR="002D1685" w:rsidRPr="00E043A9">
              <w:rPr>
                <w:rFonts w:ascii="Arial Narrow" w:hAnsi="Arial Narrow"/>
                <w:i/>
                <w:iCs/>
                <w:sz w:val="20"/>
                <w:szCs w:val="18"/>
              </w:rPr>
              <w:t>RET</w:t>
            </w:r>
            <w:r w:rsidR="002D1685" w:rsidRPr="00E043A9">
              <w:rPr>
                <w:rFonts w:ascii="Arial Narrow" w:hAnsi="Arial Narrow"/>
                <w:sz w:val="20"/>
                <w:szCs w:val="18"/>
              </w:rPr>
              <w:t xml:space="preserve"> variant</w:t>
            </w:r>
          </w:p>
          <w:p w14:paraId="596F0438" w14:textId="77777777" w:rsidR="00E517D9" w:rsidRDefault="00E517D9" w:rsidP="00E517D9">
            <w:pPr>
              <w:spacing w:before="40" w:after="40" w:line="240" w:lineRule="auto"/>
              <w:rPr>
                <w:rFonts w:ascii="Arial Narrow" w:hAnsi="Arial Narrow"/>
                <w:sz w:val="20"/>
                <w:szCs w:val="18"/>
              </w:rPr>
            </w:pPr>
            <w:r w:rsidRPr="00E043A9">
              <w:rPr>
                <w:rFonts w:ascii="Arial Narrow" w:hAnsi="Arial Narrow"/>
                <w:sz w:val="20"/>
                <w:szCs w:val="18"/>
              </w:rPr>
              <w:t>Diagnosed with MEN2</w:t>
            </w:r>
          </w:p>
          <w:p w14:paraId="15F46F56" w14:textId="079AE599" w:rsidR="007A4E36" w:rsidRPr="00E043A9" w:rsidRDefault="007A4E36" w:rsidP="00E517D9">
            <w:pPr>
              <w:spacing w:before="40" w:after="40" w:line="240" w:lineRule="auto"/>
              <w:rPr>
                <w:rFonts w:ascii="Arial Narrow" w:hAnsi="Arial Narrow"/>
                <w:sz w:val="20"/>
                <w:szCs w:val="18"/>
              </w:rPr>
            </w:pPr>
            <w:r>
              <w:rPr>
                <w:rFonts w:ascii="Arial Narrow" w:hAnsi="Arial Narrow"/>
                <w:sz w:val="20"/>
                <w:szCs w:val="18"/>
              </w:rPr>
              <w:t xml:space="preserve">The </w:t>
            </w:r>
            <w:r w:rsidRPr="007A4E36">
              <w:rPr>
                <w:rFonts w:ascii="Arial Narrow" w:hAnsi="Arial Narrow"/>
                <w:i/>
                <w:iCs/>
                <w:sz w:val="20"/>
                <w:szCs w:val="18"/>
              </w:rPr>
              <w:t>RET</w:t>
            </w:r>
            <w:r>
              <w:rPr>
                <w:rFonts w:ascii="Arial Narrow" w:hAnsi="Arial Narrow"/>
                <w:sz w:val="20"/>
                <w:szCs w:val="18"/>
              </w:rPr>
              <w:t xml:space="preserve"> variant will also be present in the tumour and testing of tumour tissue is not required.</w:t>
            </w:r>
          </w:p>
          <w:p w14:paraId="0FA40D2C" w14:textId="574B098F" w:rsidR="00E517D9" w:rsidRPr="00E043A9" w:rsidRDefault="00E517D9" w:rsidP="00E517D9">
            <w:pPr>
              <w:spacing w:before="40" w:after="40" w:line="240" w:lineRule="auto"/>
              <w:rPr>
                <w:rFonts w:ascii="Arial Narrow" w:hAnsi="Arial Narrow"/>
                <w:sz w:val="20"/>
                <w:szCs w:val="18"/>
              </w:rPr>
            </w:pPr>
            <w:r w:rsidRPr="00E043A9">
              <w:rPr>
                <w:rFonts w:ascii="Arial Narrow" w:hAnsi="Arial Narrow"/>
                <w:sz w:val="20"/>
                <w:szCs w:val="18"/>
              </w:rPr>
              <w:t>Eligible for selpercatinib</w:t>
            </w:r>
            <w:r w:rsidR="00920BB1" w:rsidRPr="00E043A9">
              <w:rPr>
                <w:rFonts w:ascii="Arial Narrow" w:hAnsi="Arial Narrow"/>
                <w:sz w:val="20"/>
                <w:szCs w:val="18"/>
              </w:rPr>
              <w:t xml:space="preserve"> if stage III/IV MTC</w:t>
            </w:r>
          </w:p>
        </w:tc>
      </w:tr>
      <w:tr w:rsidR="00E517D9" w:rsidRPr="00E043A9" w14:paraId="580ABB0C" w14:textId="77777777" w:rsidTr="00574557">
        <w:tc>
          <w:tcPr>
            <w:tcW w:w="2405" w:type="dxa"/>
          </w:tcPr>
          <w:p w14:paraId="68FA19E5" w14:textId="26972946" w:rsidR="00E517D9" w:rsidRPr="00E043A9" w:rsidRDefault="00E517D9" w:rsidP="00E517D9">
            <w:pPr>
              <w:spacing w:before="40" w:after="40" w:line="240" w:lineRule="auto"/>
              <w:rPr>
                <w:rFonts w:ascii="Arial Narrow" w:hAnsi="Arial Narrow"/>
                <w:b/>
                <w:bCs/>
                <w:sz w:val="20"/>
                <w:szCs w:val="18"/>
              </w:rPr>
            </w:pPr>
            <w:r w:rsidRPr="00E043A9">
              <w:rPr>
                <w:rFonts w:ascii="Arial Narrow" w:hAnsi="Arial Narrow"/>
                <w:b/>
                <w:bCs/>
                <w:sz w:val="20"/>
                <w:szCs w:val="18"/>
              </w:rPr>
              <w:t xml:space="preserve">Wild type </w:t>
            </w:r>
            <w:r w:rsidRPr="00E043A9">
              <w:rPr>
                <w:rFonts w:ascii="Arial Narrow" w:hAnsi="Arial Narrow"/>
                <w:b/>
                <w:bCs/>
                <w:i/>
                <w:iCs/>
                <w:sz w:val="20"/>
                <w:szCs w:val="18"/>
              </w:rPr>
              <w:t xml:space="preserve">RET </w:t>
            </w:r>
            <w:r w:rsidRPr="00E043A9">
              <w:rPr>
                <w:rFonts w:ascii="Arial Narrow" w:hAnsi="Arial Narrow"/>
                <w:b/>
                <w:bCs/>
                <w:sz w:val="20"/>
                <w:szCs w:val="18"/>
              </w:rPr>
              <w:t>identified</w:t>
            </w:r>
          </w:p>
        </w:tc>
        <w:tc>
          <w:tcPr>
            <w:tcW w:w="3583" w:type="dxa"/>
          </w:tcPr>
          <w:p w14:paraId="3E102858" w14:textId="02881F16" w:rsidR="004B2700" w:rsidRPr="00E043A9" w:rsidRDefault="002D1685" w:rsidP="004B2700">
            <w:pPr>
              <w:spacing w:before="40" w:after="40" w:line="240" w:lineRule="auto"/>
              <w:rPr>
                <w:rFonts w:ascii="Arial Narrow" w:hAnsi="Arial Narrow"/>
                <w:sz w:val="20"/>
                <w:szCs w:val="18"/>
              </w:rPr>
            </w:pPr>
            <w:r w:rsidRPr="00E043A9">
              <w:rPr>
                <w:rFonts w:ascii="Arial Narrow" w:hAnsi="Arial Narrow"/>
                <w:sz w:val="20"/>
                <w:szCs w:val="18"/>
              </w:rPr>
              <w:t>No</w:t>
            </w:r>
            <w:r w:rsidR="004B2700" w:rsidRPr="00E043A9">
              <w:rPr>
                <w:rFonts w:ascii="Arial Narrow" w:hAnsi="Arial Narrow"/>
                <w:sz w:val="20"/>
                <w:szCs w:val="18"/>
              </w:rPr>
              <w:t xml:space="preserve"> somatic or germline </w:t>
            </w:r>
            <w:r w:rsidR="009A2913" w:rsidRPr="00E043A9">
              <w:rPr>
                <w:rFonts w:ascii="Arial Narrow" w:hAnsi="Arial Narrow"/>
                <w:sz w:val="20"/>
                <w:szCs w:val="18"/>
              </w:rPr>
              <w:t xml:space="preserve">clinically significant </w:t>
            </w:r>
            <w:r w:rsidRPr="00E043A9">
              <w:rPr>
                <w:rFonts w:ascii="Arial Narrow" w:hAnsi="Arial Narrow"/>
                <w:i/>
                <w:iCs/>
                <w:sz w:val="20"/>
                <w:szCs w:val="18"/>
              </w:rPr>
              <w:t>RET</w:t>
            </w:r>
            <w:r w:rsidRPr="00E043A9">
              <w:rPr>
                <w:rFonts w:ascii="Arial Narrow" w:hAnsi="Arial Narrow"/>
                <w:sz w:val="20"/>
                <w:szCs w:val="18"/>
              </w:rPr>
              <w:t xml:space="preserve"> variant</w:t>
            </w:r>
          </w:p>
          <w:p w14:paraId="5ED54C96" w14:textId="066555AF" w:rsidR="004B2700" w:rsidRPr="00E043A9" w:rsidRDefault="004B2700" w:rsidP="004B2700">
            <w:pPr>
              <w:spacing w:before="40" w:after="40" w:line="240" w:lineRule="auto"/>
              <w:rPr>
                <w:rFonts w:ascii="Arial Narrow" w:hAnsi="Arial Narrow"/>
                <w:sz w:val="20"/>
                <w:szCs w:val="18"/>
              </w:rPr>
            </w:pPr>
            <w:r w:rsidRPr="00E043A9">
              <w:rPr>
                <w:rFonts w:ascii="Arial Narrow" w:hAnsi="Arial Narrow"/>
                <w:sz w:val="20"/>
                <w:szCs w:val="18"/>
              </w:rPr>
              <w:t>Unlikely to be MEN2</w:t>
            </w:r>
            <w:r w:rsidRPr="00E043A9">
              <w:rPr>
                <w:rFonts w:ascii="Arial Narrow" w:hAnsi="Arial Narrow"/>
                <w:position w:val="6"/>
                <w:sz w:val="20"/>
                <w:szCs w:val="18"/>
                <w:vertAlign w:val="superscript"/>
              </w:rPr>
              <w:t>a</w:t>
            </w:r>
          </w:p>
          <w:p w14:paraId="6EB6380A" w14:textId="160A358D" w:rsidR="00E517D9" w:rsidRPr="00E043A9" w:rsidRDefault="00E517D9" w:rsidP="00E517D9">
            <w:pPr>
              <w:spacing w:before="40" w:after="40" w:line="240" w:lineRule="auto"/>
              <w:rPr>
                <w:rFonts w:ascii="Arial Narrow" w:hAnsi="Arial Narrow"/>
                <w:sz w:val="20"/>
                <w:szCs w:val="18"/>
              </w:rPr>
            </w:pPr>
            <w:r w:rsidRPr="00E043A9">
              <w:rPr>
                <w:rFonts w:ascii="Arial Narrow" w:hAnsi="Arial Narrow"/>
                <w:sz w:val="20"/>
                <w:szCs w:val="18"/>
              </w:rPr>
              <w:t xml:space="preserve">MTC </w:t>
            </w:r>
            <w:r w:rsidR="004B2700" w:rsidRPr="00E043A9">
              <w:rPr>
                <w:rFonts w:ascii="Arial Narrow" w:hAnsi="Arial Narrow"/>
                <w:sz w:val="20"/>
                <w:szCs w:val="18"/>
              </w:rPr>
              <w:t xml:space="preserve">is </w:t>
            </w:r>
            <w:r w:rsidRPr="00E043A9">
              <w:rPr>
                <w:rFonts w:ascii="Arial Narrow" w:hAnsi="Arial Narrow"/>
                <w:sz w:val="20"/>
                <w:szCs w:val="18"/>
              </w:rPr>
              <w:t xml:space="preserve">driven by </w:t>
            </w:r>
            <w:r w:rsidR="004B2700" w:rsidRPr="00E043A9">
              <w:rPr>
                <w:rFonts w:ascii="Arial Narrow" w:hAnsi="Arial Narrow"/>
                <w:sz w:val="20"/>
                <w:szCs w:val="18"/>
              </w:rPr>
              <w:t>an</w:t>
            </w:r>
            <w:r w:rsidRPr="00E043A9">
              <w:rPr>
                <w:rFonts w:ascii="Arial Narrow" w:hAnsi="Arial Narrow"/>
                <w:sz w:val="20"/>
                <w:szCs w:val="18"/>
              </w:rPr>
              <w:t>other biomarker (</w:t>
            </w:r>
            <w:r w:rsidR="003A27FD" w:rsidRPr="00E043A9">
              <w:rPr>
                <w:rFonts w:ascii="Arial Narrow" w:hAnsi="Arial Narrow"/>
                <w:sz w:val="20"/>
                <w:szCs w:val="18"/>
              </w:rPr>
              <w:t>most likely</w:t>
            </w:r>
            <w:r w:rsidRPr="00E043A9">
              <w:rPr>
                <w:rFonts w:ascii="Arial Narrow" w:hAnsi="Arial Narrow"/>
                <w:sz w:val="20"/>
                <w:szCs w:val="18"/>
              </w:rPr>
              <w:t xml:space="preserve"> </w:t>
            </w:r>
            <w:r w:rsidRPr="00E043A9">
              <w:rPr>
                <w:rFonts w:ascii="Arial Narrow" w:hAnsi="Arial Narrow"/>
                <w:i/>
                <w:iCs/>
                <w:sz w:val="20"/>
                <w:szCs w:val="18"/>
              </w:rPr>
              <w:t>RAS</w:t>
            </w:r>
            <w:r w:rsidRPr="00E043A9">
              <w:rPr>
                <w:rFonts w:ascii="Arial Narrow" w:hAnsi="Arial Narrow"/>
                <w:sz w:val="20"/>
                <w:szCs w:val="18"/>
              </w:rPr>
              <w:t xml:space="preserve">) without </w:t>
            </w:r>
            <w:r w:rsidR="009A2913" w:rsidRPr="00E043A9">
              <w:rPr>
                <w:rFonts w:ascii="Arial Narrow" w:hAnsi="Arial Narrow"/>
                <w:sz w:val="20"/>
                <w:szCs w:val="18"/>
              </w:rPr>
              <w:t xml:space="preserve">a specific </w:t>
            </w:r>
            <w:r w:rsidRPr="00E043A9">
              <w:rPr>
                <w:rFonts w:ascii="Arial Narrow" w:hAnsi="Arial Narrow"/>
                <w:sz w:val="20"/>
                <w:szCs w:val="18"/>
              </w:rPr>
              <w:t>targeted treatment available</w:t>
            </w:r>
          </w:p>
          <w:p w14:paraId="42B3C886" w14:textId="77777777" w:rsidR="00E517D9" w:rsidRDefault="00E517D9" w:rsidP="00E517D9">
            <w:pPr>
              <w:spacing w:before="40" w:after="40" w:line="240" w:lineRule="auto"/>
              <w:rPr>
                <w:rFonts w:ascii="Arial Narrow" w:hAnsi="Arial Narrow"/>
                <w:sz w:val="20"/>
                <w:szCs w:val="18"/>
              </w:rPr>
            </w:pPr>
            <w:r w:rsidRPr="00E043A9">
              <w:rPr>
                <w:rFonts w:ascii="Arial Narrow" w:hAnsi="Arial Narrow"/>
                <w:sz w:val="20"/>
                <w:szCs w:val="18"/>
              </w:rPr>
              <w:t>Treat with MKIs</w:t>
            </w:r>
            <w:r w:rsidR="007A4E36">
              <w:rPr>
                <w:rFonts w:ascii="Arial Narrow" w:hAnsi="Arial Narrow"/>
                <w:sz w:val="20"/>
                <w:szCs w:val="18"/>
              </w:rPr>
              <w:t xml:space="preserve"> if </w:t>
            </w:r>
            <w:r w:rsidR="007A4E36" w:rsidRPr="007A4E36">
              <w:rPr>
                <w:rFonts w:ascii="Arial Narrow" w:hAnsi="Arial Narrow"/>
                <w:sz w:val="20"/>
                <w:szCs w:val="18"/>
              </w:rPr>
              <w:t>stage III/IV MTC</w:t>
            </w:r>
          </w:p>
          <w:p w14:paraId="5DC060FF" w14:textId="0DB01876" w:rsidR="00626E7C" w:rsidRPr="00E043A9" w:rsidRDefault="00626E7C" w:rsidP="00E517D9">
            <w:pPr>
              <w:spacing w:before="40" w:after="40" w:line="240" w:lineRule="auto"/>
              <w:rPr>
                <w:rFonts w:ascii="Arial Narrow" w:hAnsi="Arial Narrow"/>
                <w:sz w:val="20"/>
                <w:szCs w:val="18"/>
              </w:rPr>
            </w:pPr>
            <w:r w:rsidRPr="00E043A9">
              <w:rPr>
                <w:rFonts w:ascii="Arial Narrow" w:hAnsi="Arial Narrow"/>
                <w:sz w:val="20"/>
                <w:szCs w:val="18"/>
              </w:rPr>
              <w:t xml:space="preserve">Not eligible for selpercatinib </w:t>
            </w:r>
          </w:p>
        </w:tc>
        <w:tc>
          <w:tcPr>
            <w:tcW w:w="3583" w:type="dxa"/>
          </w:tcPr>
          <w:p w14:paraId="7D69CFDB" w14:textId="017994E3" w:rsidR="002D1685" w:rsidRPr="00E043A9" w:rsidRDefault="002D1685" w:rsidP="00E517D9">
            <w:pPr>
              <w:spacing w:before="40" w:after="40" w:line="240" w:lineRule="auto"/>
              <w:rPr>
                <w:rFonts w:ascii="Arial Narrow" w:hAnsi="Arial Narrow"/>
                <w:sz w:val="20"/>
                <w:szCs w:val="18"/>
              </w:rPr>
            </w:pPr>
            <w:r w:rsidRPr="00E043A9">
              <w:rPr>
                <w:rFonts w:ascii="Arial Narrow" w:hAnsi="Arial Narrow"/>
                <w:sz w:val="20"/>
                <w:szCs w:val="18"/>
              </w:rPr>
              <w:t xml:space="preserve">No germline </w:t>
            </w:r>
            <w:r w:rsidR="00015DDF" w:rsidRPr="00E043A9">
              <w:rPr>
                <w:rFonts w:ascii="Arial Narrow" w:hAnsi="Arial Narrow"/>
                <w:sz w:val="20"/>
                <w:szCs w:val="18"/>
              </w:rPr>
              <w:t xml:space="preserve">pathogenic or likely pathogenic </w:t>
            </w:r>
            <w:r w:rsidRPr="00E043A9">
              <w:rPr>
                <w:rFonts w:ascii="Arial Narrow" w:hAnsi="Arial Narrow"/>
                <w:i/>
                <w:iCs/>
                <w:sz w:val="20"/>
                <w:szCs w:val="18"/>
              </w:rPr>
              <w:t>RET</w:t>
            </w:r>
            <w:r w:rsidRPr="00E043A9">
              <w:rPr>
                <w:rFonts w:ascii="Arial Narrow" w:hAnsi="Arial Narrow"/>
                <w:sz w:val="20"/>
                <w:szCs w:val="18"/>
              </w:rPr>
              <w:t xml:space="preserve"> variant</w:t>
            </w:r>
          </w:p>
          <w:p w14:paraId="0A1985A7" w14:textId="77777777" w:rsidR="003A27FD" w:rsidRPr="00E043A9" w:rsidRDefault="003A27FD" w:rsidP="003A27FD">
            <w:pPr>
              <w:spacing w:before="40" w:after="40" w:line="240" w:lineRule="auto"/>
              <w:rPr>
                <w:rFonts w:ascii="Arial Narrow" w:hAnsi="Arial Narrow"/>
                <w:sz w:val="20"/>
                <w:szCs w:val="18"/>
              </w:rPr>
            </w:pPr>
            <w:r w:rsidRPr="00E043A9">
              <w:rPr>
                <w:rFonts w:ascii="Arial Narrow" w:hAnsi="Arial Narrow"/>
                <w:sz w:val="20"/>
                <w:szCs w:val="18"/>
              </w:rPr>
              <w:t xml:space="preserve">Unlikely to be </w:t>
            </w:r>
            <w:r w:rsidRPr="00E043A9">
              <w:rPr>
                <w:rFonts w:ascii="Arial Narrow" w:hAnsi="Arial Narrow"/>
                <w:sz w:val="20"/>
              </w:rPr>
              <w:t>MEN2</w:t>
            </w:r>
            <w:r w:rsidRPr="00E043A9">
              <w:rPr>
                <w:rFonts w:ascii="Arial Narrow" w:hAnsi="Arial Narrow"/>
                <w:position w:val="6"/>
                <w:sz w:val="20"/>
                <w:vertAlign w:val="superscript"/>
              </w:rPr>
              <w:t>a</w:t>
            </w:r>
          </w:p>
          <w:p w14:paraId="6B384294" w14:textId="1F0E3844" w:rsidR="003A27FD" w:rsidRPr="00E043A9" w:rsidRDefault="003A27FD" w:rsidP="00E517D9">
            <w:pPr>
              <w:spacing w:before="40" w:after="40" w:line="240" w:lineRule="auto"/>
              <w:rPr>
                <w:rFonts w:ascii="Arial Narrow" w:hAnsi="Arial Narrow"/>
                <w:sz w:val="20"/>
                <w:szCs w:val="18"/>
              </w:rPr>
            </w:pPr>
            <w:r w:rsidRPr="00E043A9">
              <w:rPr>
                <w:rFonts w:ascii="Arial Narrow" w:hAnsi="Arial Narrow"/>
                <w:sz w:val="20"/>
                <w:szCs w:val="18"/>
              </w:rPr>
              <w:t xml:space="preserve">Unknown if a somatic tier 1 </w:t>
            </w:r>
            <w:r w:rsidRPr="00E043A9">
              <w:rPr>
                <w:rFonts w:ascii="Arial Narrow" w:hAnsi="Arial Narrow"/>
                <w:i/>
                <w:iCs/>
                <w:sz w:val="20"/>
                <w:szCs w:val="18"/>
              </w:rPr>
              <w:t>RET</w:t>
            </w:r>
            <w:r w:rsidRPr="00E043A9">
              <w:rPr>
                <w:rFonts w:ascii="Arial Narrow" w:hAnsi="Arial Narrow"/>
                <w:sz w:val="20"/>
                <w:szCs w:val="18"/>
              </w:rPr>
              <w:t xml:space="preserve"> variant is present in the tumour</w:t>
            </w:r>
          </w:p>
          <w:p w14:paraId="38560BAD" w14:textId="3905EAA2" w:rsidR="00E517D9" w:rsidRPr="00E043A9" w:rsidRDefault="00E517D9" w:rsidP="00E517D9">
            <w:pPr>
              <w:spacing w:before="40" w:after="40" w:line="240" w:lineRule="auto"/>
              <w:rPr>
                <w:rFonts w:ascii="Arial Narrow" w:hAnsi="Arial Narrow"/>
                <w:sz w:val="20"/>
                <w:szCs w:val="18"/>
              </w:rPr>
            </w:pPr>
            <w:r w:rsidRPr="00E043A9">
              <w:rPr>
                <w:rFonts w:ascii="Arial Narrow" w:hAnsi="Arial Narrow"/>
                <w:sz w:val="20"/>
                <w:szCs w:val="18"/>
              </w:rPr>
              <w:t xml:space="preserve">Not eligible for selpercatinib unless testing of tumour tissue indicates a </w:t>
            </w:r>
            <w:r w:rsidR="006B1D6B" w:rsidRPr="00E043A9">
              <w:rPr>
                <w:rFonts w:ascii="Arial Narrow" w:hAnsi="Arial Narrow"/>
                <w:sz w:val="20"/>
                <w:szCs w:val="18"/>
              </w:rPr>
              <w:t>tier 1</w:t>
            </w:r>
            <w:r w:rsidRPr="00E043A9">
              <w:rPr>
                <w:rFonts w:ascii="Arial Narrow" w:hAnsi="Arial Narrow"/>
                <w:sz w:val="20"/>
                <w:szCs w:val="18"/>
              </w:rPr>
              <w:t xml:space="preserve"> </w:t>
            </w:r>
            <w:r w:rsidRPr="00E043A9">
              <w:rPr>
                <w:rFonts w:ascii="Arial Narrow" w:hAnsi="Arial Narrow"/>
                <w:i/>
                <w:iCs/>
                <w:sz w:val="20"/>
                <w:szCs w:val="18"/>
              </w:rPr>
              <w:t>RET</w:t>
            </w:r>
            <w:r w:rsidRPr="00E043A9">
              <w:rPr>
                <w:rFonts w:ascii="Arial Narrow" w:hAnsi="Arial Narrow"/>
                <w:sz w:val="20"/>
                <w:szCs w:val="18"/>
              </w:rPr>
              <w:t xml:space="preserve"> variant</w:t>
            </w:r>
          </w:p>
        </w:tc>
      </w:tr>
    </w:tbl>
    <w:p w14:paraId="7B7BB232" w14:textId="6649A2ED" w:rsidR="00E517D9" w:rsidRPr="00E043A9" w:rsidRDefault="004B2700" w:rsidP="00C85D31">
      <w:pPr>
        <w:pStyle w:val="Tablenotes"/>
        <w:rPr>
          <w:lang w:val="en-AU"/>
        </w:rPr>
      </w:pPr>
      <w:r w:rsidRPr="00E043A9">
        <w:rPr>
          <w:position w:val="6"/>
          <w:vertAlign w:val="superscript"/>
          <w:lang w:val="en-AU"/>
        </w:rPr>
        <w:t>a</w:t>
      </w:r>
      <w:r w:rsidRPr="00E043A9">
        <w:rPr>
          <w:vertAlign w:val="superscript"/>
          <w:lang w:val="en-AU"/>
        </w:rPr>
        <w:t xml:space="preserve"> </w:t>
      </w:r>
      <w:r w:rsidRPr="00E043A9">
        <w:rPr>
          <w:lang w:val="en-AU"/>
        </w:rPr>
        <w:t xml:space="preserve">2% of patients diagnosed with MEN2 do not have an identifiable </w:t>
      </w:r>
      <w:r w:rsidR="00015DDF" w:rsidRPr="00E043A9">
        <w:rPr>
          <w:lang w:val="en-AU"/>
        </w:rPr>
        <w:t>pathogenic or likely pathogenic</w:t>
      </w:r>
      <w:r w:rsidRPr="00E043A9">
        <w:rPr>
          <w:lang w:val="en-AU"/>
        </w:rPr>
        <w:t xml:space="preserve"> </w:t>
      </w:r>
      <w:r w:rsidRPr="00E043A9">
        <w:rPr>
          <w:i/>
          <w:iCs/>
          <w:lang w:val="en-AU"/>
        </w:rPr>
        <w:t>RET</w:t>
      </w:r>
      <w:r w:rsidRPr="00E043A9">
        <w:rPr>
          <w:lang w:val="en-AU"/>
        </w:rPr>
        <w:t xml:space="preserve"> variant.</w:t>
      </w:r>
    </w:p>
    <w:p w14:paraId="4E72A390" w14:textId="10912353" w:rsidR="00824BE6" w:rsidRDefault="002D1685" w:rsidP="00700D4D">
      <w:pPr>
        <w:pStyle w:val="Tablenotes"/>
        <w:rPr>
          <w:lang w:val="en-AU"/>
        </w:rPr>
      </w:pPr>
      <w:r w:rsidRPr="00E043A9">
        <w:rPr>
          <w:i/>
          <w:iCs/>
          <w:lang w:val="en-AU"/>
        </w:rPr>
        <w:t>RET</w:t>
      </w:r>
      <w:r w:rsidRPr="00E043A9">
        <w:rPr>
          <w:lang w:val="en-AU"/>
        </w:rPr>
        <w:t xml:space="preserve"> = </w:t>
      </w:r>
      <w:r w:rsidR="00997709" w:rsidRPr="00997709">
        <w:rPr>
          <w:lang w:val="en-AU"/>
        </w:rPr>
        <w:t>ret</w:t>
      </w:r>
      <w:r w:rsidR="00997709">
        <w:rPr>
          <w:i/>
          <w:iCs/>
          <w:lang w:val="en-AU"/>
        </w:rPr>
        <w:t xml:space="preserve"> </w:t>
      </w:r>
      <w:r w:rsidRPr="00E043A9">
        <w:rPr>
          <w:lang w:val="en-AU"/>
        </w:rPr>
        <w:t>proto-onc</w:t>
      </w:r>
      <w:r w:rsidR="003A27FD" w:rsidRPr="00E043A9">
        <w:rPr>
          <w:lang w:val="en-AU"/>
        </w:rPr>
        <w:t>o</w:t>
      </w:r>
      <w:r w:rsidRPr="00E043A9">
        <w:rPr>
          <w:lang w:val="en-AU"/>
        </w:rPr>
        <w:t xml:space="preserve">gene; MEN2 = </w:t>
      </w:r>
      <w:r w:rsidR="00EF34D3" w:rsidRPr="00E043A9">
        <w:rPr>
          <w:lang w:val="en-AU"/>
        </w:rPr>
        <w:t>multiple endocrine neoplasia 2</w:t>
      </w:r>
      <w:r w:rsidRPr="00E043A9">
        <w:rPr>
          <w:lang w:val="en-AU"/>
        </w:rPr>
        <w:t>; MKI</w:t>
      </w:r>
      <w:r w:rsidR="00EF34D3" w:rsidRPr="00E043A9">
        <w:rPr>
          <w:lang w:val="en-AU"/>
        </w:rPr>
        <w:t>s</w:t>
      </w:r>
      <w:r w:rsidRPr="00E043A9">
        <w:rPr>
          <w:lang w:val="en-AU"/>
        </w:rPr>
        <w:t xml:space="preserve"> = </w:t>
      </w:r>
      <w:r w:rsidR="00EF34D3" w:rsidRPr="00E043A9">
        <w:rPr>
          <w:lang w:val="en-AU"/>
        </w:rPr>
        <w:t xml:space="preserve">multikinase inhibitors; </w:t>
      </w:r>
      <w:r w:rsidRPr="00E043A9">
        <w:rPr>
          <w:i/>
          <w:iCs/>
          <w:lang w:val="en-AU"/>
        </w:rPr>
        <w:t>RAS</w:t>
      </w:r>
      <w:r w:rsidRPr="00E043A9">
        <w:rPr>
          <w:lang w:val="en-AU"/>
        </w:rPr>
        <w:t xml:space="preserve"> = </w:t>
      </w:r>
      <w:r w:rsidR="001B71D5" w:rsidRPr="00E043A9">
        <w:rPr>
          <w:lang w:val="en-AU"/>
        </w:rPr>
        <w:t>Ras type GTPase family.</w:t>
      </w:r>
    </w:p>
    <w:p w14:paraId="69A3B883" w14:textId="77777777" w:rsidR="009B6813" w:rsidRDefault="009B6813" w:rsidP="00700D4D">
      <w:pPr>
        <w:pStyle w:val="Tablenotes"/>
        <w:rPr>
          <w:lang w:val="en-AU"/>
        </w:rPr>
      </w:pPr>
    </w:p>
    <w:p w14:paraId="6FF949A5" w14:textId="77777777" w:rsidR="00D653ED" w:rsidRDefault="00D653ED" w:rsidP="00D653ED">
      <w:pPr>
        <w:autoSpaceDE w:val="0"/>
        <w:autoSpaceDN w:val="0"/>
        <w:adjustRightInd w:val="0"/>
        <w:spacing w:line="23" w:lineRule="atLeast"/>
        <w:rPr>
          <w:rFonts w:asciiTheme="minorHAnsi" w:hAnsiTheme="minorHAnsi" w:cstheme="minorHAnsi"/>
          <w:i/>
          <w:iCs/>
        </w:rPr>
      </w:pPr>
      <w:r>
        <w:rPr>
          <w:rFonts w:asciiTheme="minorHAnsi" w:hAnsiTheme="minorHAnsi" w:cstheme="minorHAnsi"/>
          <w:i/>
          <w:iCs/>
        </w:rPr>
        <w:t xml:space="preserve">PASC noted that the intervention was tumour testing of the </w:t>
      </w:r>
      <w:r w:rsidRPr="00175495">
        <w:rPr>
          <w:rFonts w:asciiTheme="minorHAnsi" w:hAnsiTheme="minorHAnsi" w:cstheme="minorHAnsi"/>
        </w:rPr>
        <w:t>RET</w:t>
      </w:r>
      <w:r>
        <w:rPr>
          <w:rFonts w:asciiTheme="minorHAnsi" w:hAnsiTheme="minorHAnsi" w:cstheme="minorHAnsi"/>
          <w:i/>
          <w:iCs/>
        </w:rPr>
        <w:t xml:space="preserve"> gene for activating variants and/or germline testing of the</w:t>
      </w:r>
      <w:r w:rsidRPr="00A240BB">
        <w:rPr>
          <w:rFonts w:asciiTheme="minorHAnsi" w:hAnsiTheme="minorHAnsi" w:cstheme="minorHAnsi"/>
          <w:i/>
          <w:iCs/>
        </w:rPr>
        <w:t xml:space="preserve"> </w:t>
      </w:r>
      <w:r w:rsidRPr="002E069E">
        <w:rPr>
          <w:rFonts w:asciiTheme="minorHAnsi" w:hAnsiTheme="minorHAnsi" w:cstheme="minorHAnsi"/>
        </w:rPr>
        <w:t>RET</w:t>
      </w:r>
      <w:r>
        <w:rPr>
          <w:rFonts w:asciiTheme="minorHAnsi" w:hAnsiTheme="minorHAnsi" w:cstheme="minorHAnsi"/>
          <w:i/>
          <w:iCs/>
        </w:rPr>
        <w:t xml:space="preserve"> gene. Tumour testing could occur either at stage III or IV (Option 1) or at diagnosis (Option 2). </w:t>
      </w:r>
    </w:p>
    <w:p w14:paraId="39E2A752" w14:textId="33E7F2EE" w:rsidR="00D653ED" w:rsidRPr="00D653ED" w:rsidRDefault="00D653ED" w:rsidP="00D653ED">
      <w:pPr>
        <w:autoSpaceDE w:val="0"/>
        <w:autoSpaceDN w:val="0"/>
        <w:adjustRightInd w:val="0"/>
        <w:spacing w:line="23" w:lineRule="atLeast"/>
        <w:rPr>
          <w:rFonts w:asciiTheme="minorHAnsi" w:hAnsiTheme="minorHAnsi" w:cstheme="minorHAnsi"/>
          <w:i/>
          <w:iCs/>
        </w:rPr>
      </w:pPr>
      <w:r>
        <w:rPr>
          <w:rFonts w:asciiTheme="minorHAnsi" w:hAnsiTheme="minorHAnsi" w:cstheme="minorHAnsi"/>
          <w:i/>
          <w:iCs/>
        </w:rPr>
        <w:t xml:space="preserve">PASC noted advice from the applicant’s clinical experts that confirmation of MTC would only occur after surgical resection (if feasible), so </w:t>
      </w:r>
      <w:r>
        <w:rPr>
          <w:rFonts w:asciiTheme="minorHAnsi" w:hAnsiTheme="minorHAnsi" w:cstheme="minorHAnsi"/>
        </w:rPr>
        <w:t>RET</w:t>
      </w:r>
      <w:r>
        <w:rPr>
          <w:rFonts w:asciiTheme="minorHAnsi" w:hAnsiTheme="minorHAnsi" w:cstheme="minorHAnsi"/>
          <w:i/>
          <w:iCs/>
        </w:rPr>
        <w:t xml:space="preserve"> testing (either somatic or germline) would occur after this. </w:t>
      </w:r>
    </w:p>
    <w:p w14:paraId="7252B961" w14:textId="0AA1B3C5" w:rsidR="009B6813" w:rsidRPr="00066506" w:rsidRDefault="009B6813" w:rsidP="009B6813">
      <w:pPr>
        <w:autoSpaceDE w:val="0"/>
        <w:autoSpaceDN w:val="0"/>
        <w:adjustRightInd w:val="0"/>
        <w:spacing w:line="23" w:lineRule="atLeast"/>
        <w:rPr>
          <w:rFonts w:asciiTheme="minorHAnsi" w:hAnsiTheme="minorHAnsi" w:cstheme="minorHAnsi"/>
          <w:i/>
          <w:iCs/>
        </w:rPr>
      </w:pPr>
      <w:r w:rsidRPr="00066506">
        <w:rPr>
          <w:rFonts w:asciiTheme="minorHAnsi" w:hAnsiTheme="minorHAnsi" w:cstheme="minorHAnsi"/>
          <w:i/>
          <w:iCs/>
        </w:rPr>
        <w:t xml:space="preserve">PASC supported the inclusion of ‘germline </w:t>
      </w:r>
      <w:r w:rsidRPr="00066506">
        <w:rPr>
          <w:rFonts w:asciiTheme="minorHAnsi" w:hAnsiTheme="minorHAnsi" w:cstheme="minorHAnsi"/>
        </w:rPr>
        <w:t>RET</w:t>
      </w:r>
      <w:r w:rsidRPr="00D101C0">
        <w:rPr>
          <w:rFonts w:asciiTheme="minorHAnsi" w:hAnsiTheme="minorHAnsi" w:cstheme="minorHAnsi"/>
          <w:i/>
          <w:iCs/>
        </w:rPr>
        <w:t xml:space="preserve"> </w:t>
      </w:r>
      <w:r w:rsidRPr="00066506">
        <w:rPr>
          <w:rFonts w:asciiTheme="minorHAnsi" w:hAnsiTheme="minorHAnsi" w:cstheme="minorHAnsi"/>
          <w:i/>
          <w:iCs/>
        </w:rPr>
        <w:t xml:space="preserve">testing’ in both the intervention and comparator arms, so that the incremental value of testing of tumour tissue for activating </w:t>
      </w:r>
      <w:r w:rsidRPr="002E069E">
        <w:rPr>
          <w:rFonts w:asciiTheme="minorHAnsi" w:hAnsiTheme="minorHAnsi" w:cstheme="minorHAnsi"/>
        </w:rPr>
        <w:t>RET</w:t>
      </w:r>
      <w:r w:rsidR="00A02B40">
        <w:rPr>
          <w:rFonts w:asciiTheme="minorHAnsi" w:hAnsiTheme="minorHAnsi" w:cstheme="minorHAnsi"/>
        </w:rPr>
        <w:t xml:space="preserve"> </w:t>
      </w:r>
      <w:r w:rsidRPr="00066506">
        <w:rPr>
          <w:rFonts w:asciiTheme="minorHAnsi" w:hAnsiTheme="minorHAnsi" w:cstheme="minorHAnsi"/>
          <w:i/>
          <w:iCs/>
        </w:rPr>
        <w:t xml:space="preserve">variants could be assessed. </w:t>
      </w:r>
    </w:p>
    <w:p w14:paraId="6A9EC5B5" w14:textId="77777777" w:rsidR="009B6813" w:rsidRPr="00066506" w:rsidRDefault="009B6813" w:rsidP="009B6813">
      <w:pPr>
        <w:autoSpaceDE w:val="0"/>
        <w:autoSpaceDN w:val="0"/>
        <w:adjustRightInd w:val="0"/>
        <w:spacing w:line="23" w:lineRule="atLeast"/>
        <w:rPr>
          <w:rFonts w:asciiTheme="minorHAnsi" w:hAnsiTheme="minorHAnsi" w:cstheme="minorHAnsi"/>
          <w:i/>
          <w:iCs/>
        </w:rPr>
      </w:pPr>
      <w:r w:rsidRPr="00066506">
        <w:rPr>
          <w:rFonts w:asciiTheme="minorHAnsi" w:hAnsiTheme="minorHAnsi" w:cstheme="minorHAnsi"/>
          <w:i/>
          <w:iCs/>
        </w:rPr>
        <w:lastRenderedPageBreak/>
        <w:t xml:space="preserve">PASC noted that the application had been silent on the type of </w:t>
      </w:r>
      <w:r w:rsidRPr="002E069E">
        <w:rPr>
          <w:rFonts w:asciiTheme="minorHAnsi" w:hAnsiTheme="minorHAnsi" w:cstheme="minorHAnsi"/>
        </w:rPr>
        <w:t>RET</w:t>
      </w:r>
      <w:r w:rsidRPr="00066506">
        <w:rPr>
          <w:rFonts w:asciiTheme="minorHAnsi" w:hAnsiTheme="minorHAnsi" w:cstheme="minorHAnsi"/>
        </w:rPr>
        <w:t xml:space="preserve"> </w:t>
      </w:r>
      <w:r w:rsidRPr="00066506">
        <w:rPr>
          <w:rFonts w:asciiTheme="minorHAnsi" w:hAnsiTheme="minorHAnsi" w:cstheme="minorHAnsi"/>
          <w:i/>
          <w:iCs/>
        </w:rPr>
        <w:t xml:space="preserve">variants that would be relevant to test and clarified that testing should search for </w:t>
      </w:r>
      <w:r w:rsidRPr="002E069E">
        <w:rPr>
          <w:rFonts w:asciiTheme="minorHAnsi" w:hAnsiTheme="minorHAnsi" w:cstheme="minorHAnsi"/>
        </w:rPr>
        <w:t>RET</w:t>
      </w:r>
      <w:r w:rsidRPr="00D101C0">
        <w:rPr>
          <w:rFonts w:asciiTheme="minorHAnsi" w:hAnsiTheme="minorHAnsi" w:cstheme="minorHAnsi"/>
          <w:i/>
          <w:iCs/>
        </w:rPr>
        <w:t xml:space="preserve"> </w:t>
      </w:r>
      <w:r w:rsidRPr="00066506">
        <w:rPr>
          <w:rFonts w:asciiTheme="minorHAnsi" w:hAnsiTheme="minorHAnsi" w:cstheme="minorHAnsi"/>
          <w:i/>
          <w:iCs/>
        </w:rPr>
        <w:t xml:space="preserve">activating variants. </w:t>
      </w:r>
    </w:p>
    <w:p w14:paraId="68139A2D" w14:textId="38D2A73E" w:rsidR="009B6813" w:rsidRPr="00066506" w:rsidRDefault="009B6813" w:rsidP="009B6813">
      <w:pPr>
        <w:autoSpaceDE w:val="0"/>
        <w:autoSpaceDN w:val="0"/>
        <w:adjustRightInd w:val="0"/>
        <w:spacing w:line="23" w:lineRule="atLeast"/>
        <w:rPr>
          <w:rFonts w:asciiTheme="minorHAnsi" w:hAnsiTheme="minorHAnsi" w:cstheme="minorBidi"/>
          <w:i/>
          <w:iCs/>
        </w:rPr>
      </w:pPr>
      <w:r w:rsidRPr="00066506">
        <w:rPr>
          <w:rFonts w:asciiTheme="minorHAnsi" w:hAnsiTheme="minorHAnsi" w:cstheme="minorBidi"/>
          <w:i/>
          <w:iCs/>
        </w:rPr>
        <w:t xml:space="preserve">PASC noted that if testing occurs at the point of diagnosis, rather than when the patient has stage III/IV disease, then the clinician can decide whether germline or tumour testing would be most appropriate to perform first. If a patient has a family history of MTC or MEN2, then germline testing may be appropriate </w:t>
      </w:r>
      <w:r w:rsidR="007A4231">
        <w:rPr>
          <w:rFonts w:asciiTheme="minorHAnsi" w:hAnsiTheme="minorHAnsi" w:cstheme="minorBidi"/>
          <w:i/>
          <w:iCs/>
        </w:rPr>
        <w:t xml:space="preserve">to test first </w:t>
      </w:r>
      <w:r w:rsidRPr="00066506">
        <w:rPr>
          <w:rFonts w:asciiTheme="minorHAnsi" w:hAnsiTheme="minorHAnsi" w:cstheme="minorBidi"/>
          <w:i/>
          <w:iCs/>
        </w:rPr>
        <w:t xml:space="preserve">or may already have occurred prior to MTC diagnosis. However, if a patient has no family history of MEN2, then testing of the tumour tissue </w:t>
      </w:r>
      <w:r w:rsidR="007A4231">
        <w:rPr>
          <w:rFonts w:asciiTheme="minorHAnsi" w:hAnsiTheme="minorHAnsi" w:cstheme="minorBidi"/>
          <w:i/>
          <w:iCs/>
        </w:rPr>
        <w:t xml:space="preserve">first </w:t>
      </w:r>
      <w:r w:rsidRPr="00066506">
        <w:rPr>
          <w:rFonts w:asciiTheme="minorHAnsi" w:hAnsiTheme="minorHAnsi" w:cstheme="minorBidi"/>
          <w:i/>
          <w:iCs/>
        </w:rPr>
        <w:t xml:space="preserve">may be more appropriate. </w:t>
      </w:r>
    </w:p>
    <w:p w14:paraId="530E9FFD" w14:textId="52B1CC8A" w:rsidR="009B6813" w:rsidRPr="00066506" w:rsidRDefault="009B6813" w:rsidP="009B6813">
      <w:pPr>
        <w:autoSpaceDE w:val="0"/>
        <w:autoSpaceDN w:val="0"/>
        <w:adjustRightInd w:val="0"/>
        <w:spacing w:line="23" w:lineRule="atLeast"/>
        <w:rPr>
          <w:rFonts w:asciiTheme="minorHAnsi" w:hAnsiTheme="minorHAnsi" w:cstheme="minorHAnsi"/>
          <w:i/>
          <w:iCs/>
        </w:rPr>
      </w:pPr>
      <w:r w:rsidRPr="00066506">
        <w:rPr>
          <w:rFonts w:asciiTheme="minorHAnsi" w:hAnsiTheme="minorHAnsi" w:cstheme="minorHAnsi"/>
          <w:i/>
          <w:iCs/>
        </w:rPr>
        <w:t xml:space="preserve">PASC noted advice from the applicant’s clinical experts that it can take 8-12 weeks for germline testing results to be available as patients usually require genetic counselling prior to testing, and there is a shortage of genetic counsellors. If testing of tumour tissue is </w:t>
      </w:r>
      <w:r w:rsidR="009A41A3">
        <w:rPr>
          <w:rFonts w:asciiTheme="minorHAnsi" w:hAnsiTheme="minorHAnsi" w:cstheme="minorHAnsi"/>
          <w:i/>
          <w:iCs/>
        </w:rPr>
        <w:t>possible for an individual patient</w:t>
      </w:r>
      <w:r w:rsidRPr="00066506">
        <w:rPr>
          <w:rFonts w:asciiTheme="minorHAnsi" w:hAnsiTheme="minorHAnsi" w:cstheme="minorHAnsi"/>
          <w:i/>
          <w:iCs/>
        </w:rPr>
        <w:t xml:space="preserve">, then results from this testing would be available faster than germline testing. PASC noted that if testing of tumour tissue </w:t>
      </w:r>
      <w:r w:rsidR="007A7F2E">
        <w:rPr>
          <w:rFonts w:asciiTheme="minorHAnsi" w:hAnsiTheme="minorHAnsi" w:cstheme="minorHAnsi"/>
          <w:i/>
          <w:iCs/>
        </w:rPr>
        <w:t xml:space="preserve">occurs </w:t>
      </w:r>
      <w:r w:rsidRPr="00066506">
        <w:rPr>
          <w:rFonts w:asciiTheme="minorHAnsi" w:hAnsiTheme="minorHAnsi" w:cstheme="minorHAnsi"/>
          <w:i/>
          <w:iCs/>
        </w:rPr>
        <w:t>first</w:t>
      </w:r>
      <w:r w:rsidR="00592EC7">
        <w:rPr>
          <w:rFonts w:asciiTheme="minorHAnsi" w:hAnsiTheme="minorHAnsi" w:cstheme="minorHAnsi"/>
          <w:i/>
          <w:iCs/>
        </w:rPr>
        <w:t>,</w:t>
      </w:r>
      <w:r w:rsidRPr="00066506">
        <w:rPr>
          <w:rFonts w:asciiTheme="minorHAnsi" w:hAnsiTheme="minorHAnsi" w:cstheme="minorHAnsi"/>
          <w:i/>
          <w:iCs/>
        </w:rPr>
        <w:t xml:space="preserve"> </w:t>
      </w:r>
      <w:r w:rsidR="007A7F2E">
        <w:rPr>
          <w:rFonts w:asciiTheme="minorHAnsi" w:hAnsiTheme="minorHAnsi" w:cstheme="minorHAnsi"/>
          <w:i/>
          <w:iCs/>
        </w:rPr>
        <w:t>this would</w:t>
      </w:r>
      <w:r w:rsidRPr="00066506">
        <w:rPr>
          <w:rFonts w:asciiTheme="minorHAnsi" w:hAnsiTheme="minorHAnsi" w:cstheme="minorHAnsi"/>
          <w:i/>
          <w:iCs/>
        </w:rPr>
        <w:t xml:space="preserve"> result in fewer patients being required to undergo germline testing</w:t>
      </w:r>
      <w:r w:rsidR="001E26F1">
        <w:rPr>
          <w:rFonts w:asciiTheme="minorHAnsi" w:hAnsiTheme="minorHAnsi" w:cstheme="minorHAnsi"/>
          <w:i/>
          <w:iCs/>
        </w:rPr>
        <w:t>.</w:t>
      </w:r>
      <w:r w:rsidRPr="00066506">
        <w:rPr>
          <w:rFonts w:asciiTheme="minorHAnsi" w:hAnsiTheme="minorHAnsi" w:cstheme="minorHAnsi"/>
          <w:i/>
          <w:iCs/>
        </w:rPr>
        <w:t xml:space="preserve"> </w:t>
      </w:r>
      <w:r w:rsidR="001E26F1">
        <w:rPr>
          <w:rFonts w:asciiTheme="minorHAnsi" w:hAnsiTheme="minorHAnsi" w:cstheme="minorHAnsi"/>
          <w:i/>
          <w:iCs/>
        </w:rPr>
        <w:t xml:space="preserve"> PASC considered</w:t>
      </w:r>
      <w:r w:rsidRPr="00066506">
        <w:rPr>
          <w:rFonts w:asciiTheme="minorHAnsi" w:hAnsiTheme="minorHAnsi" w:cstheme="minorHAnsi"/>
          <w:i/>
          <w:iCs/>
        </w:rPr>
        <w:t xml:space="preserve"> this would be beneficial at reducing the number of patients who would require genetic counsellors (as those with wildtype </w:t>
      </w:r>
      <w:r w:rsidRPr="000921B2">
        <w:rPr>
          <w:rFonts w:asciiTheme="minorHAnsi" w:hAnsiTheme="minorHAnsi" w:cstheme="minorHAnsi"/>
        </w:rPr>
        <w:t>RET</w:t>
      </w:r>
      <w:r w:rsidRPr="00066506">
        <w:rPr>
          <w:rFonts w:asciiTheme="minorHAnsi" w:hAnsiTheme="minorHAnsi" w:cstheme="minorHAnsi"/>
          <w:i/>
          <w:iCs/>
        </w:rPr>
        <w:t xml:space="preserve"> genes in tumour tissue would not require genetic counselling or germline testing). This may therefore help triage the use of genetic counsellors to those most likely to need </w:t>
      </w:r>
      <w:r w:rsidR="004A5FB5">
        <w:rPr>
          <w:rFonts w:asciiTheme="minorHAnsi" w:hAnsiTheme="minorHAnsi" w:cstheme="minorHAnsi"/>
          <w:i/>
          <w:iCs/>
        </w:rPr>
        <w:t>this service</w:t>
      </w:r>
      <w:r w:rsidRPr="00066506">
        <w:rPr>
          <w:rFonts w:asciiTheme="minorHAnsi" w:hAnsiTheme="minorHAnsi" w:cstheme="minorHAnsi"/>
          <w:i/>
          <w:iCs/>
        </w:rPr>
        <w:t xml:space="preserve">. </w:t>
      </w:r>
    </w:p>
    <w:p w14:paraId="6F85D4D5" w14:textId="73B022EC" w:rsidR="009B6813" w:rsidRPr="003F3A64" w:rsidRDefault="009B6813" w:rsidP="003F3A64">
      <w:pPr>
        <w:autoSpaceDE w:val="0"/>
        <w:autoSpaceDN w:val="0"/>
        <w:adjustRightInd w:val="0"/>
        <w:spacing w:line="23" w:lineRule="atLeast"/>
        <w:rPr>
          <w:rFonts w:asciiTheme="minorHAnsi" w:hAnsiTheme="minorHAnsi" w:cstheme="minorHAnsi"/>
          <w:i/>
          <w:iCs/>
        </w:rPr>
      </w:pPr>
      <w:r w:rsidRPr="00066506">
        <w:rPr>
          <w:rFonts w:asciiTheme="minorHAnsi" w:hAnsiTheme="minorHAnsi" w:cstheme="minorHAnsi"/>
          <w:i/>
          <w:iCs/>
        </w:rPr>
        <w:t xml:space="preserve">PASC noted that there are two different reasons to test for </w:t>
      </w:r>
      <w:r w:rsidRPr="00066506">
        <w:rPr>
          <w:rFonts w:asciiTheme="minorHAnsi" w:hAnsiTheme="minorHAnsi" w:cstheme="minorHAnsi"/>
        </w:rPr>
        <w:t>RET</w:t>
      </w:r>
      <w:r w:rsidRPr="00D101C0">
        <w:rPr>
          <w:rFonts w:asciiTheme="minorHAnsi" w:hAnsiTheme="minorHAnsi" w:cstheme="minorHAnsi"/>
        </w:rPr>
        <w:t xml:space="preserve"> </w:t>
      </w:r>
      <w:r w:rsidRPr="00066506">
        <w:rPr>
          <w:rFonts w:asciiTheme="minorHAnsi" w:hAnsiTheme="minorHAnsi" w:cstheme="minorHAnsi"/>
          <w:i/>
          <w:iCs/>
        </w:rPr>
        <w:t xml:space="preserve">activating variants: to determine familial risk of MEN2, and to determine eligibility for selpercatinib. Patients would be interested in testing for both purposes, although testing of tumour tissue influences their own treatment faster. </w:t>
      </w:r>
    </w:p>
    <w:p w14:paraId="3EC93AAA" w14:textId="17B4993C" w:rsidR="00F46C5B" w:rsidRPr="00E043A9" w:rsidRDefault="00F46C5B" w:rsidP="001B71D5">
      <w:pPr>
        <w:pStyle w:val="Heading4"/>
        <w:spacing w:before="240"/>
      </w:pPr>
      <w:r w:rsidRPr="00E043A9">
        <w:t>Treatment</w:t>
      </w:r>
    </w:p>
    <w:p w14:paraId="7BA76123" w14:textId="5C9B6A54" w:rsidR="006C0DF0" w:rsidRPr="00E043A9" w:rsidRDefault="00D66E83" w:rsidP="001B5173">
      <w:r w:rsidRPr="00E043A9">
        <w:t xml:space="preserve">In those with </w:t>
      </w:r>
      <w:r w:rsidR="005C6EA5" w:rsidRPr="00E043A9">
        <w:t>clinically significant</w:t>
      </w:r>
      <w:r w:rsidR="001E3F9B">
        <w:t xml:space="preserve"> activating</w:t>
      </w:r>
      <w:r w:rsidR="005C6EA5" w:rsidRPr="00E043A9">
        <w:t xml:space="preserve"> </w:t>
      </w:r>
      <w:r w:rsidR="007821EA" w:rsidRPr="00E043A9">
        <w:rPr>
          <w:i/>
          <w:iCs/>
        </w:rPr>
        <w:t>RET</w:t>
      </w:r>
      <w:r w:rsidR="007821EA" w:rsidRPr="00E043A9">
        <w:t xml:space="preserve"> variants</w:t>
      </w:r>
      <w:r w:rsidR="001E2884">
        <w:t xml:space="preserve"> (</w:t>
      </w:r>
      <w:r w:rsidR="00AF2B0E">
        <w:t xml:space="preserve">either germline, somatic, or unknown, i.e. based on </w:t>
      </w:r>
      <w:r w:rsidR="0034289B">
        <w:t>tumour tissue testing without germline testing)</w:t>
      </w:r>
      <w:r w:rsidR="007821EA" w:rsidRPr="00E043A9">
        <w:t>, the proposed treatment is o</w:t>
      </w:r>
      <w:r w:rsidR="005012D2" w:rsidRPr="00E043A9">
        <w:t>ral doses of selpercatinib (120-160 mg twice daily) until disease progression or unacceptable toxicity</w:t>
      </w:r>
      <w:r w:rsidR="001357F9" w:rsidRPr="00E043A9">
        <w:t>.</w:t>
      </w:r>
    </w:p>
    <w:p w14:paraId="6CF4BE55" w14:textId="2D39148E" w:rsidR="00EE3336" w:rsidRPr="00E043A9" w:rsidRDefault="00EE3336" w:rsidP="00EE3336">
      <w:r w:rsidRPr="00E043A9">
        <w:t>Selpercatinib is a novel, ATP-competitive, highly selective,</w:t>
      </w:r>
      <w:r w:rsidR="00386BEB">
        <w:t xml:space="preserve"> central nervous system</w:t>
      </w:r>
      <w:r w:rsidRPr="00E043A9">
        <w:t xml:space="preserve"> </w:t>
      </w:r>
      <w:r w:rsidR="00386BEB">
        <w:t>(</w:t>
      </w:r>
      <w:r w:rsidRPr="00E043A9">
        <w:t>CNS</w:t>
      </w:r>
      <w:r w:rsidR="00386BEB">
        <w:t>)</w:t>
      </w:r>
      <w:r w:rsidRPr="00E043A9">
        <w:t xml:space="preserve">-penetrant, small-molecule RET kinase inhibitor. It has been shown to be effective against diverse </w:t>
      </w:r>
      <w:r w:rsidRPr="00E043A9">
        <w:rPr>
          <w:i/>
          <w:iCs/>
        </w:rPr>
        <w:t>RET</w:t>
      </w:r>
      <w:r w:rsidRPr="00E043A9">
        <w:t xml:space="preserve"> alterations, including the </w:t>
      </w:r>
      <w:r w:rsidR="008A238E" w:rsidRPr="00E043A9">
        <w:t>‘</w:t>
      </w:r>
      <w:r w:rsidRPr="00E043A9">
        <w:t>gatekeeper</w:t>
      </w:r>
      <w:r w:rsidR="008A238E" w:rsidRPr="00E043A9">
        <w:t>’</w:t>
      </w:r>
      <w:r w:rsidRPr="00E043A9">
        <w:t xml:space="preserve"> resistance variant, V804 </w:t>
      </w:r>
      <w:r w:rsidR="00EF38E7" w:rsidRPr="00E043A9">
        <w:fldChar w:fldCharType="begin">
          <w:fldData xml:space="preserve">PEVuZE5vdGU+PENpdGU+PEF1dGhvcj5Nb3JnZW5zdGVybjwvQXV0aG9yPjxZZWFyPjIwMjQ8L1ll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</w:fldData>
        </w:fldChar>
      </w:r>
      <w:r w:rsidR="00EF38E7" w:rsidRPr="00E043A9">
        <w:instrText xml:space="preserve"> ADDIN EN.CITE </w:instrText>
      </w:r>
      <w:r w:rsidR="00EF38E7" w:rsidRPr="00E043A9">
        <w:fldChar w:fldCharType="begin">
          <w:fldData xml:space="preserve">PEVuZE5vdGU+PENpdGU+PEF1dGhvcj5Nb3JnZW5zdGVybjwvQXV0aG9yPjxZZWFyPjIwMjQ8L1ll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</w:fldData>
        </w:fldChar>
      </w:r>
      <w:r w:rsidR="00EF38E7" w:rsidRPr="00E043A9">
        <w:instrText xml:space="preserve"> ADDIN EN.CITE.DATA </w:instrText>
      </w:r>
      <w:r w:rsidR="00EF38E7" w:rsidRPr="00E043A9">
        <w:fldChar w:fldCharType="end"/>
      </w:r>
      <w:r w:rsidR="00EF38E7" w:rsidRPr="00E043A9">
        <w:fldChar w:fldCharType="separate"/>
      </w:r>
      <w:r w:rsidR="00EF38E7" w:rsidRPr="00E043A9">
        <w:rPr>
          <w:noProof/>
        </w:rPr>
        <w:t>(Morgenstern et al. 2024; Wirth et al. 2020)</w:t>
      </w:r>
      <w:r w:rsidR="00EF38E7" w:rsidRPr="00E043A9">
        <w:fldChar w:fldCharType="end"/>
      </w:r>
      <w:r w:rsidRPr="00E043A9">
        <w:t>.</w:t>
      </w:r>
    </w:p>
    <w:p w14:paraId="478B68A7" w14:textId="6A6E448C" w:rsidR="007821EA" w:rsidRDefault="007821EA" w:rsidP="001B5173">
      <w:r w:rsidRPr="00E043A9">
        <w:t xml:space="preserve">This treatment would be used in addition to pharmacological management of symptoms. </w:t>
      </w:r>
      <w:r w:rsidR="009A0A99" w:rsidRPr="00E043A9">
        <w:t xml:space="preserve">It would replace </w:t>
      </w:r>
      <w:r w:rsidR="00D653ED">
        <w:t xml:space="preserve">standard of care </w:t>
      </w:r>
      <w:r w:rsidR="009A0A99" w:rsidRPr="00E043A9">
        <w:t>treatment</w:t>
      </w:r>
      <w:r w:rsidR="00D653ED">
        <w:t>, such as the use of</w:t>
      </w:r>
      <w:r w:rsidR="009A0A99" w:rsidRPr="00E043A9">
        <w:t xml:space="preserve"> MKIs.</w:t>
      </w:r>
    </w:p>
    <w:p w14:paraId="665B0675" w14:textId="69EA8F48" w:rsidR="007A66C8" w:rsidRPr="00E043A9" w:rsidRDefault="007A66C8" w:rsidP="00713728">
      <w:pPr>
        <w:pStyle w:val="Heading3"/>
      </w:pPr>
      <w:r w:rsidRPr="00E043A9">
        <w:t>Comparator</w:t>
      </w:r>
      <w:r w:rsidR="008F1532" w:rsidRPr="00E043A9">
        <w:t>s</w:t>
      </w:r>
    </w:p>
    <w:p w14:paraId="04DFB743" w14:textId="066763B9" w:rsidR="005B1F28" w:rsidRPr="00E043A9" w:rsidRDefault="00F46C5B" w:rsidP="00F46C5B">
      <w:pPr>
        <w:pStyle w:val="Heading4"/>
      </w:pPr>
      <w:r w:rsidRPr="00E043A9">
        <w:t>T</w:t>
      </w:r>
      <w:r w:rsidR="000073AA" w:rsidRPr="00E043A9">
        <w:t>e</w:t>
      </w:r>
      <w:r w:rsidRPr="00E043A9">
        <w:t>s</w:t>
      </w:r>
      <w:r w:rsidR="000073AA" w:rsidRPr="00E043A9">
        <w:t>t</w:t>
      </w:r>
    </w:p>
    <w:p w14:paraId="710C8227" w14:textId="5CEB1826" w:rsidR="001357F9" w:rsidRPr="00E043A9" w:rsidRDefault="001357F9" w:rsidP="00FB5B29">
      <w:r w:rsidRPr="00E043A9">
        <w:t xml:space="preserve">The comparator </w:t>
      </w:r>
      <w:r w:rsidR="00944F2D">
        <w:t>is</w:t>
      </w:r>
      <w:r w:rsidRPr="00E043A9">
        <w:t xml:space="preserve">: </w:t>
      </w:r>
    </w:p>
    <w:p w14:paraId="4426E91F" w14:textId="562D6B05" w:rsidR="007565F9" w:rsidRDefault="001357F9" w:rsidP="007D061B">
      <w:pPr>
        <w:pStyle w:val="ListParagraph"/>
        <w:numPr>
          <w:ilvl w:val="0"/>
          <w:numId w:val="23"/>
        </w:numPr>
      </w:pPr>
      <w:r w:rsidRPr="00E043A9">
        <w:t xml:space="preserve">germline </w:t>
      </w:r>
      <w:r w:rsidRPr="007D061B">
        <w:rPr>
          <w:i/>
          <w:iCs/>
        </w:rPr>
        <w:t>RET</w:t>
      </w:r>
      <w:r w:rsidRPr="00E043A9">
        <w:t xml:space="preserve"> variant testing (</w:t>
      </w:r>
      <w:r w:rsidR="001A2EA2">
        <w:t>as</w:t>
      </w:r>
      <w:r w:rsidRPr="00E043A9">
        <w:t xml:space="preserve"> MEN2 is suspected</w:t>
      </w:r>
      <w:r w:rsidR="001A2EA2">
        <w:t xml:space="preserve"> in patients with MTC</w:t>
      </w:r>
      <w:r w:rsidRPr="00E043A9">
        <w:t>)</w:t>
      </w:r>
      <w:r w:rsidR="007565F9">
        <w:t>, with</w:t>
      </w:r>
    </w:p>
    <w:p w14:paraId="575374B4" w14:textId="33686DFF" w:rsidR="00944F2D" w:rsidRPr="00E043A9" w:rsidRDefault="00B90E91" w:rsidP="007D061B">
      <w:pPr>
        <w:pStyle w:val="ListParagraph"/>
        <w:numPr>
          <w:ilvl w:val="0"/>
          <w:numId w:val="23"/>
        </w:numPr>
      </w:pPr>
      <w:r w:rsidRPr="00E043A9">
        <w:t xml:space="preserve">no </w:t>
      </w:r>
      <w:r w:rsidRPr="00E043A9">
        <w:rPr>
          <w:i/>
          <w:iCs/>
        </w:rPr>
        <w:t>RET</w:t>
      </w:r>
      <w:r w:rsidRPr="00E043A9">
        <w:t xml:space="preserve"> variant testing of tumour tissue</w:t>
      </w:r>
    </w:p>
    <w:p w14:paraId="1BC65B17" w14:textId="1C104988" w:rsidR="00172396" w:rsidRDefault="00445E1D" w:rsidP="007821EA">
      <w:r w:rsidRPr="00E043A9">
        <w:t>Most p</w:t>
      </w:r>
      <w:r w:rsidR="00E71F47" w:rsidRPr="00E043A9">
        <w:t xml:space="preserve">atients with </w:t>
      </w:r>
      <w:r w:rsidR="00EE3336" w:rsidRPr="00E043A9">
        <w:t xml:space="preserve">stage III/IV </w:t>
      </w:r>
      <w:r w:rsidR="00E71F47" w:rsidRPr="00E043A9">
        <w:t xml:space="preserve">MTC currently receive </w:t>
      </w:r>
      <w:r w:rsidR="00CE656F">
        <w:t xml:space="preserve">tumour tissue </w:t>
      </w:r>
      <w:r w:rsidR="00E71F47" w:rsidRPr="00E043A9">
        <w:rPr>
          <w:i/>
          <w:iCs/>
        </w:rPr>
        <w:t>RET</w:t>
      </w:r>
      <w:r w:rsidR="00E71F47" w:rsidRPr="00E043A9">
        <w:t xml:space="preserve"> variant testing under state and territory hospital funding arrangements</w:t>
      </w:r>
      <w:r w:rsidR="002E5B1F">
        <w:t>,</w:t>
      </w:r>
      <w:r w:rsidR="00C20B79" w:rsidRPr="00E043A9">
        <w:t xml:space="preserve"> at a loss to the clinic if tested privately</w:t>
      </w:r>
      <w:r w:rsidR="000906BF">
        <w:t xml:space="preserve"> (</w:t>
      </w:r>
      <w:r w:rsidR="008D4639">
        <w:t xml:space="preserve">as per </w:t>
      </w:r>
      <w:r w:rsidR="001C31D6">
        <w:t>advice provided</w:t>
      </w:r>
      <w:r w:rsidR="007420D6">
        <w:t xml:space="preserve"> </w:t>
      </w:r>
      <w:r w:rsidR="007C7C14">
        <w:t>by</w:t>
      </w:r>
      <w:r w:rsidR="007420D6">
        <w:t xml:space="preserve"> </w:t>
      </w:r>
      <w:r w:rsidR="0029036D">
        <w:t xml:space="preserve">the applicant’s clinical experts </w:t>
      </w:r>
      <w:r w:rsidR="007420D6">
        <w:t>in the pre-PASC meeting)</w:t>
      </w:r>
      <w:r w:rsidR="002E5B1F">
        <w:t xml:space="preserve">, or the patient may pay </w:t>
      </w:r>
      <w:r w:rsidR="395C39A6">
        <w:t>an</w:t>
      </w:r>
      <w:r w:rsidR="09020301">
        <w:t xml:space="preserve"> out-of-pocket</w:t>
      </w:r>
      <w:r w:rsidR="395C39A6">
        <w:t xml:space="preserve"> fee in a </w:t>
      </w:r>
      <w:r w:rsidR="09020301">
        <w:t>private</w:t>
      </w:r>
      <w:r w:rsidR="6DFDE6CD">
        <w:t xml:space="preserve"> clinical setting</w:t>
      </w:r>
      <w:r w:rsidR="773E11B8">
        <w:t>.</w:t>
      </w:r>
      <w:r w:rsidR="00E71F47" w:rsidRPr="00E043A9">
        <w:t xml:space="preserve"> </w:t>
      </w:r>
      <w:r w:rsidR="00CF3500">
        <w:t xml:space="preserve">However, </w:t>
      </w:r>
      <w:r w:rsidR="007D7919">
        <w:t xml:space="preserve">the MSAC guidelines state that </w:t>
      </w:r>
      <w:r w:rsidR="007D7919" w:rsidRPr="005D3976">
        <w:rPr>
          <w:rStyle w:val="QuoteChar"/>
          <w:color w:val="auto"/>
        </w:rPr>
        <w:t>“</w:t>
      </w:r>
      <w:r w:rsidR="007D7919" w:rsidRPr="00AF2E09">
        <w:rPr>
          <w:rStyle w:val="QuoteChar"/>
        </w:rPr>
        <w:t>In situations where the health technology proposed for public funding is already established practice (i.e. it has already ‘diffused’), the comparator should be what was used before the introduction of the</w:t>
      </w:r>
      <w:r w:rsidR="006144A4" w:rsidRPr="00AF2E09">
        <w:rPr>
          <w:rStyle w:val="QuoteChar"/>
        </w:rPr>
        <w:t xml:space="preserve"> health technology</w:t>
      </w:r>
      <w:r w:rsidR="006144A4" w:rsidRPr="005D3976">
        <w:rPr>
          <w:rStyle w:val="QuoteChar"/>
          <w:color w:val="auto"/>
        </w:rPr>
        <w:t>”.</w:t>
      </w:r>
      <w:r w:rsidR="00097C3E" w:rsidRPr="005D3976">
        <w:rPr>
          <w:rStyle w:val="QuoteChar"/>
          <w:color w:val="auto"/>
        </w:rPr>
        <w:t xml:space="preserve"> </w:t>
      </w:r>
      <w:r w:rsidR="00172396" w:rsidRPr="005D3976">
        <w:rPr>
          <w:rStyle w:val="QuoteChar"/>
          <w:i w:val="0"/>
          <w:iCs w:val="0"/>
          <w:color w:val="auto"/>
        </w:rPr>
        <w:t>Therefore</w:t>
      </w:r>
      <w:r w:rsidR="00172396">
        <w:rPr>
          <w:rStyle w:val="QuoteChar"/>
          <w:i w:val="0"/>
          <w:iCs w:val="0"/>
        </w:rPr>
        <w:t xml:space="preserve">, </w:t>
      </w:r>
      <w:r w:rsidR="00172396">
        <w:t>f</w:t>
      </w:r>
      <w:r w:rsidR="00E71F47" w:rsidRPr="00E043A9">
        <w:t xml:space="preserve">or the assessment </w:t>
      </w:r>
      <w:r w:rsidR="00E71F47" w:rsidRPr="00E043A9">
        <w:lastRenderedPageBreak/>
        <w:t>of the safety and effectiveness of</w:t>
      </w:r>
      <w:r w:rsidR="007821EA" w:rsidRPr="00E043A9">
        <w:t xml:space="preserve"> MBS-reimbursed </w:t>
      </w:r>
      <w:r w:rsidR="007821EA" w:rsidRPr="00E043A9">
        <w:rPr>
          <w:i/>
          <w:iCs/>
        </w:rPr>
        <w:t>RET</w:t>
      </w:r>
      <w:r w:rsidR="007821EA" w:rsidRPr="00E043A9">
        <w:t xml:space="preserve"> testing</w:t>
      </w:r>
      <w:r w:rsidR="008B5128">
        <w:t xml:space="preserve"> of tumour tissue</w:t>
      </w:r>
      <w:r w:rsidR="007821EA" w:rsidRPr="00E043A9">
        <w:t xml:space="preserve">, </w:t>
      </w:r>
      <w:r w:rsidR="00E71F47" w:rsidRPr="00E043A9">
        <w:t xml:space="preserve">current non-MBS-reimbursed testing should be excluded. </w:t>
      </w:r>
    </w:p>
    <w:p w14:paraId="37C21DE5" w14:textId="17F1F875" w:rsidR="00E71F47" w:rsidRDefault="009D28ED" w:rsidP="007821EA">
      <w:r>
        <w:t>However, the MSAC guidelines</w:t>
      </w:r>
      <w:r w:rsidR="1872E821">
        <w:t xml:space="preserve"> </w:t>
      </w:r>
      <w:r w:rsidR="4526FC2D">
        <w:t>also</w:t>
      </w:r>
      <w:r>
        <w:t xml:space="preserve"> state the “</w:t>
      </w:r>
      <w:r w:rsidR="00A4237A" w:rsidRPr="00AF2E09">
        <w:rPr>
          <w:rStyle w:val="QuoteChar"/>
        </w:rPr>
        <w:t>The comparator for the budget impact analysis (Section 4) should always be current practice, regardless of the comparator used to determine the safety, effectiveness and cost-effectiveness of the health technology (i.e. if the intervention has already diffused, the budget impact analysis would assess the impact of cost-shifting from the current funding source to the proposed funding source, and any impact of an increase in utilisation).</w:t>
      </w:r>
      <w:r w:rsidR="00A4237A" w:rsidRPr="005D3976">
        <w:rPr>
          <w:rStyle w:val="QuoteChar"/>
          <w:color w:val="auto"/>
        </w:rPr>
        <w:t>”</w:t>
      </w:r>
      <w:r w:rsidR="00A4237A">
        <w:rPr>
          <w:rStyle w:val="QuoteChar"/>
        </w:rPr>
        <w:t xml:space="preserve"> </w:t>
      </w:r>
      <w:r w:rsidR="00032D5F">
        <w:t>T</w:t>
      </w:r>
      <w:r w:rsidR="007821EA" w:rsidRPr="00E043A9">
        <w:t xml:space="preserve">he application </w:t>
      </w:r>
      <w:r w:rsidR="00780326" w:rsidRPr="00E043A9">
        <w:t>state</w:t>
      </w:r>
      <w:r w:rsidR="00780326">
        <w:t>d</w:t>
      </w:r>
      <w:r w:rsidR="00780326" w:rsidRPr="00E043A9">
        <w:t xml:space="preserve"> </w:t>
      </w:r>
      <w:r w:rsidR="007821EA" w:rsidRPr="00E043A9">
        <w:t xml:space="preserve">that 100% of the population </w:t>
      </w:r>
      <w:r w:rsidR="00EE3336" w:rsidRPr="00E043A9">
        <w:t xml:space="preserve">diagnosed with or progressed to stage III/IV MTC </w:t>
      </w:r>
      <w:r w:rsidR="007821EA" w:rsidRPr="00E043A9">
        <w:t xml:space="preserve">would be expected to </w:t>
      </w:r>
      <w:r w:rsidR="0008021C" w:rsidRPr="00E043A9">
        <w:t>receive</w:t>
      </w:r>
      <w:r w:rsidR="007821EA" w:rsidRPr="00E043A9">
        <w:t xml:space="preserve"> </w:t>
      </w:r>
      <w:r w:rsidR="0008021C" w:rsidRPr="00E043A9">
        <w:rPr>
          <w:i/>
          <w:iCs/>
        </w:rPr>
        <w:t>RET</w:t>
      </w:r>
      <w:r w:rsidR="0008021C" w:rsidRPr="00E043A9">
        <w:t xml:space="preserve"> variant testing</w:t>
      </w:r>
      <w:r w:rsidR="005F1DDC">
        <w:t xml:space="preserve"> on tumour tissue</w:t>
      </w:r>
      <w:r w:rsidR="0008021C" w:rsidRPr="00E043A9">
        <w:t xml:space="preserve"> under </w:t>
      </w:r>
      <w:r w:rsidR="007821EA" w:rsidRPr="00E043A9">
        <w:t xml:space="preserve">the proposed </w:t>
      </w:r>
      <w:r w:rsidR="0008021C" w:rsidRPr="00E043A9">
        <w:t>MBS item</w:t>
      </w:r>
      <w:r w:rsidR="007821EA" w:rsidRPr="00E043A9">
        <w:t>,</w:t>
      </w:r>
      <w:r w:rsidR="00D17F20">
        <w:t xml:space="preserve"> </w:t>
      </w:r>
      <w:r w:rsidR="75831492">
        <w:t>if publicly funded on the MBS,</w:t>
      </w:r>
      <w:r w:rsidR="61E17FD1">
        <w:t xml:space="preserve"> which </w:t>
      </w:r>
      <w:r w:rsidR="26C7DFBD">
        <w:t>may</w:t>
      </w:r>
      <w:r w:rsidR="007821EA" w:rsidRPr="00E043A9">
        <w:t xml:space="preserve"> result in a cost-shift away from the states and territories</w:t>
      </w:r>
      <w:r w:rsidR="508BEF57">
        <w:t xml:space="preserve"> public </w:t>
      </w:r>
      <w:r w:rsidR="00977B1E">
        <w:t>hospital</w:t>
      </w:r>
      <w:r w:rsidR="508BEF57">
        <w:t xml:space="preserve"> funding for performing the test</w:t>
      </w:r>
      <w:r w:rsidR="61E17FD1">
        <w:t>.</w:t>
      </w:r>
      <w:r w:rsidR="007821EA" w:rsidRPr="00E043A9">
        <w:t xml:space="preserve"> </w:t>
      </w:r>
      <w:r w:rsidR="00E71F47" w:rsidRPr="00E043A9">
        <w:t xml:space="preserve">As such, </w:t>
      </w:r>
      <w:r w:rsidR="00E71F47" w:rsidRPr="00E043A9">
        <w:rPr>
          <w:i/>
          <w:iCs/>
        </w:rPr>
        <w:t>RET</w:t>
      </w:r>
      <w:r w:rsidR="00E71F47" w:rsidRPr="00E043A9">
        <w:t xml:space="preserve"> variant testing of tumour tissue performed in public hospitals </w:t>
      </w:r>
      <w:r w:rsidR="57C0C9C4">
        <w:t xml:space="preserve">in Australia </w:t>
      </w:r>
      <w:r w:rsidR="00E71F47" w:rsidRPr="00E043A9">
        <w:t>could be considered a comparator for the financial analysis.</w:t>
      </w:r>
    </w:p>
    <w:p w14:paraId="60F55CD9" w14:textId="77777777" w:rsidR="009B6813" w:rsidRPr="00066506" w:rsidRDefault="009B6813" w:rsidP="003F3A64">
      <w:pPr>
        <w:rPr>
          <w:rFonts w:asciiTheme="minorHAnsi" w:hAnsiTheme="minorHAnsi" w:cstheme="minorBidi"/>
          <w:i/>
          <w:iCs/>
        </w:rPr>
      </w:pPr>
      <w:r w:rsidRPr="00066506">
        <w:rPr>
          <w:rFonts w:asciiTheme="minorHAnsi" w:hAnsiTheme="minorHAnsi" w:cstheme="minorBidi"/>
          <w:i/>
          <w:iCs/>
        </w:rPr>
        <w:t xml:space="preserve">PASC noted that the comparator was germline </w:t>
      </w:r>
      <w:r w:rsidRPr="00066506">
        <w:rPr>
          <w:rFonts w:asciiTheme="minorHAnsi" w:hAnsiTheme="minorHAnsi" w:cstheme="minorBidi"/>
        </w:rPr>
        <w:t xml:space="preserve">RET </w:t>
      </w:r>
      <w:r w:rsidRPr="00066506">
        <w:rPr>
          <w:rFonts w:asciiTheme="minorHAnsi" w:hAnsiTheme="minorHAnsi" w:cstheme="minorBidi"/>
          <w:i/>
          <w:iCs/>
        </w:rPr>
        <w:t xml:space="preserve">testing. PASC considered it reasonable for the assessment report to assume that 100% of patients would currently receive germline testing, although data from the Victorian Cancer Registry suggested that only 66% of patients with MTC have been receiving germline testing. PASC noted that the PICO confirmation had not been explicit regarding when germline testing is performed. The applicant’s clinical experts clarified that germline testing would currently occur after an MTC is confirmed (i.e. after a thyroidectomy is performed). </w:t>
      </w:r>
    </w:p>
    <w:p w14:paraId="0899BFBC" w14:textId="3603893E" w:rsidR="009B6813" w:rsidRDefault="009B6813" w:rsidP="009B6813">
      <w:r w:rsidRPr="00066506">
        <w:rPr>
          <w:rFonts w:asciiTheme="minorHAnsi" w:hAnsiTheme="minorHAnsi" w:cstheme="minorBidi"/>
          <w:i/>
          <w:iCs/>
        </w:rPr>
        <w:t xml:space="preserve">PASC noted that </w:t>
      </w:r>
      <w:r w:rsidRPr="00066506">
        <w:rPr>
          <w:rFonts w:asciiTheme="minorHAnsi" w:hAnsiTheme="minorHAnsi" w:cstheme="minorBidi"/>
        </w:rPr>
        <w:t>RET</w:t>
      </w:r>
      <w:r w:rsidRPr="00F404B2">
        <w:rPr>
          <w:rFonts w:asciiTheme="minorHAnsi" w:hAnsiTheme="minorHAnsi" w:cstheme="minorBidi"/>
        </w:rPr>
        <w:t xml:space="preserve"> </w:t>
      </w:r>
      <w:r w:rsidRPr="00066506">
        <w:rPr>
          <w:rFonts w:asciiTheme="minorHAnsi" w:hAnsiTheme="minorHAnsi" w:cstheme="minorBidi"/>
          <w:i/>
          <w:iCs/>
        </w:rPr>
        <w:t xml:space="preserve">testing of tumour tissue may currently be occurring, covered financially by non-MBS means including funding from state/territory sources. However, PASC noted that the number of patients who have received selpercatinib thus far is very low, so suggested that it is likely that only a small number of patients have been receiving </w:t>
      </w:r>
      <w:r w:rsidRPr="00066506">
        <w:rPr>
          <w:rFonts w:asciiTheme="minorHAnsi" w:hAnsiTheme="minorHAnsi" w:cstheme="minorBidi"/>
        </w:rPr>
        <w:t>RET</w:t>
      </w:r>
      <w:r w:rsidRPr="00066506">
        <w:rPr>
          <w:rFonts w:asciiTheme="minorHAnsi" w:hAnsiTheme="minorHAnsi" w:cstheme="minorBidi"/>
          <w:i/>
          <w:iCs/>
        </w:rPr>
        <w:t xml:space="preserve"> testing of their tumour tissue</w:t>
      </w:r>
      <w:r w:rsidR="00BF4C7E">
        <w:rPr>
          <w:rFonts w:asciiTheme="minorHAnsi" w:hAnsiTheme="minorHAnsi" w:cstheme="minorBidi"/>
          <w:i/>
          <w:iCs/>
        </w:rPr>
        <w:t>,</w:t>
      </w:r>
      <w:r w:rsidRPr="00066506">
        <w:rPr>
          <w:rFonts w:asciiTheme="minorHAnsi" w:hAnsiTheme="minorHAnsi" w:cstheme="minorBidi"/>
          <w:i/>
          <w:iCs/>
        </w:rPr>
        <w:t xml:space="preserve"> to determine eligibility for selpercatinib.</w:t>
      </w:r>
      <w:r w:rsidR="00BF4C7E">
        <w:rPr>
          <w:rFonts w:asciiTheme="minorHAnsi" w:hAnsiTheme="minorHAnsi" w:cstheme="minorBidi"/>
          <w:i/>
          <w:iCs/>
        </w:rPr>
        <w:t xml:space="preserve"> </w:t>
      </w:r>
      <w:r w:rsidR="00BF4C7E" w:rsidRPr="003F3A64">
        <w:rPr>
          <w:rFonts w:asciiTheme="minorHAnsi" w:hAnsiTheme="minorHAnsi" w:cstheme="minorBidi"/>
          <w:i/>
          <w:iCs/>
        </w:rPr>
        <w:t xml:space="preserve">Therefore, PASC considered that </w:t>
      </w:r>
      <w:r w:rsidR="004524B1" w:rsidRPr="004524B1">
        <w:rPr>
          <w:rFonts w:asciiTheme="minorHAnsi" w:hAnsiTheme="minorHAnsi" w:cstheme="minorBidi"/>
          <w:i/>
          <w:iCs/>
        </w:rPr>
        <w:t>if state and territory hospital funding arrangements are currently in place</w:t>
      </w:r>
      <w:r w:rsidR="0034197E">
        <w:rPr>
          <w:rFonts w:asciiTheme="minorHAnsi" w:hAnsiTheme="minorHAnsi" w:cstheme="minorBidi"/>
          <w:i/>
          <w:iCs/>
        </w:rPr>
        <w:t xml:space="preserve"> for </w:t>
      </w:r>
      <w:r w:rsidR="004347CC" w:rsidRPr="00770299">
        <w:rPr>
          <w:rFonts w:asciiTheme="minorHAnsi" w:hAnsiTheme="minorHAnsi" w:cstheme="minorBidi"/>
        </w:rPr>
        <w:t>RET</w:t>
      </w:r>
      <w:r w:rsidR="004347CC">
        <w:rPr>
          <w:rFonts w:asciiTheme="minorHAnsi" w:hAnsiTheme="minorHAnsi" w:cstheme="minorBidi"/>
          <w:i/>
          <w:iCs/>
        </w:rPr>
        <w:t xml:space="preserve"> testing</w:t>
      </w:r>
      <w:r w:rsidR="004524B1" w:rsidRPr="004524B1">
        <w:rPr>
          <w:rFonts w:asciiTheme="minorHAnsi" w:hAnsiTheme="minorHAnsi" w:cstheme="minorBidi"/>
          <w:i/>
          <w:iCs/>
        </w:rPr>
        <w:t xml:space="preserve">, it would be appropriate to </w:t>
      </w:r>
      <w:r w:rsidR="00261DB1" w:rsidRPr="003F3A64">
        <w:rPr>
          <w:rFonts w:asciiTheme="minorHAnsi" w:hAnsiTheme="minorHAnsi" w:cstheme="minorBidi"/>
          <w:i/>
          <w:iCs/>
        </w:rPr>
        <w:t>take cost-shifting into consideration</w:t>
      </w:r>
      <w:r w:rsidR="004524B1" w:rsidRPr="004524B1">
        <w:rPr>
          <w:rFonts w:asciiTheme="minorHAnsi" w:hAnsiTheme="minorHAnsi" w:cstheme="minorBidi"/>
          <w:i/>
          <w:iCs/>
        </w:rPr>
        <w:t xml:space="preserve"> in the </w:t>
      </w:r>
      <w:r w:rsidR="00BF4C7E" w:rsidRPr="003F3A64">
        <w:rPr>
          <w:rFonts w:asciiTheme="minorHAnsi" w:hAnsiTheme="minorHAnsi" w:cstheme="minorBidi"/>
          <w:i/>
          <w:iCs/>
        </w:rPr>
        <w:t>financial analysis</w:t>
      </w:r>
      <w:r w:rsidR="002D4DAE">
        <w:rPr>
          <w:rFonts w:asciiTheme="minorHAnsi" w:hAnsiTheme="minorHAnsi" w:cstheme="minorBidi"/>
          <w:i/>
          <w:iCs/>
        </w:rPr>
        <w:t>.</w:t>
      </w:r>
    </w:p>
    <w:p w14:paraId="45AD1D68" w14:textId="47696A47" w:rsidR="00F46C5B" w:rsidRPr="00E043A9" w:rsidRDefault="00F46C5B" w:rsidP="00F46C5B">
      <w:pPr>
        <w:pStyle w:val="Heading4"/>
      </w:pPr>
      <w:r w:rsidRPr="00E043A9">
        <w:t>Treatment</w:t>
      </w:r>
    </w:p>
    <w:p w14:paraId="4D0FD910" w14:textId="115E2C47" w:rsidR="0021392F" w:rsidRPr="00E043A9" w:rsidRDefault="007821EA" w:rsidP="006755AA">
      <w:r w:rsidRPr="00E043A9">
        <w:t>T</w:t>
      </w:r>
      <w:r w:rsidR="00900724" w:rsidRPr="00E043A9">
        <w:t>here are currently no active treatments</w:t>
      </w:r>
      <w:r w:rsidR="00445E1D" w:rsidRPr="00E043A9">
        <w:t>,</w:t>
      </w:r>
      <w:r w:rsidR="00900724" w:rsidRPr="00E043A9">
        <w:t xml:space="preserve"> </w:t>
      </w:r>
      <w:r w:rsidR="00445E1D" w:rsidRPr="00E043A9">
        <w:t xml:space="preserve">reimbursed through the PBS, that are </w:t>
      </w:r>
      <w:r w:rsidR="00900724" w:rsidRPr="00E043A9">
        <w:t>available for patients with advanced or metastatic MTC</w:t>
      </w:r>
      <w:r w:rsidR="0021392F" w:rsidRPr="00E043A9">
        <w:t xml:space="preserve">, and in this situation, the </w:t>
      </w:r>
      <w:r w:rsidR="091A198A" w:rsidRPr="7C5F5FA8">
        <w:rPr>
          <w:rFonts w:cs="Calibri"/>
        </w:rPr>
        <w:t>Pharmaceutical Benefits Advisory Committee (</w:t>
      </w:r>
      <w:r w:rsidR="0021392F" w:rsidRPr="00E043A9">
        <w:t>PBAC</w:t>
      </w:r>
      <w:r w:rsidR="2D0601AA" w:rsidRPr="00E043A9">
        <w:t>)</w:t>
      </w:r>
      <w:r w:rsidR="0021392F" w:rsidRPr="00E043A9">
        <w:t xml:space="preserve"> guidelines state that </w:t>
      </w:r>
      <w:r w:rsidR="0021392F" w:rsidRPr="00AF2E09">
        <w:rPr>
          <w:rStyle w:val="QuoteChar"/>
        </w:rPr>
        <w:t>“In the absence of a PBS-listed medicine, standard medical management may be to use a medicine that is not PBS listed. In this circumstance, this medicine may be the appropriate comparator</w:t>
      </w:r>
      <w:r w:rsidR="0021392F" w:rsidRPr="00E043A9">
        <w:t>” (section 1.1.3 Intervention and comparator</w:t>
      </w:r>
      <w:r w:rsidR="0021392F" w:rsidRPr="00E043A9">
        <w:rPr>
          <w:vertAlign w:val="superscript"/>
        </w:rPr>
        <w:footnoteReference w:id="7"/>
      </w:r>
      <w:r w:rsidR="0021392F" w:rsidRPr="00E043A9">
        <w:t xml:space="preserve">). </w:t>
      </w:r>
      <w:r w:rsidR="00161C09" w:rsidRPr="00E043A9">
        <w:t>Non-selective t</w:t>
      </w:r>
      <w:r w:rsidR="00250413" w:rsidRPr="00E043A9">
        <w:t xml:space="preserve">argeted </w:t>
      </w:r>
      <w:r w:rsidR="00873EA7" w:rsidRPr="00E043A9">
        <w:t xml:space="preserve">systematic therapies such as </w:t>
      </w:r>
      <w:r w:rsidR="0021392F" w:rsidRPr="00E043A9">
        <w:t>the MKIs</w:t>
      </w:r>
      <w:r w:rsidR="00873EA7" w:rsidRPr="00E043A9">
        <w:t xml:space="preserve"> cabozantinib, lenvatinib, and vandetanib have been used </w:t>
      </w:r>
      <w:r w:rsidR="00161C09" w:rsidRPr="00E043A9">
        <w:t>to treat</w:t>
      </w:r>
      <w:r w:rsidR="00873EA7" w:rsidRPr="00E043A9">
        <w:t xml:space="preserve"> patients with MTC in Australia</w:t>
      </w:r>
      <w:r w:rsidR="0021392F" w:rsidRPr="00E043A9">
        <w:t>, despite not having PBS-listing for these indications</w:t>
      </w:r>
      <w:r w:rsidR="00873EA7" w:rsidRPr="00E043A9">
        <w:t xml:space="preserve"> </w:t>
      </w:r>
      <w:r w:rsidR="00B23990" w:rsidRPr="00E043A9">
        <w:fldChar w:fldCharType="begin">
          <w:fldData xml:space="preserve">PEVuZE5vdGU+PENpdGU+PEF1dGhvcj5LZXNieTwvQXV0aG9yPjxZZWFyPjIwMjI8L1llYXI+PFJl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</w:fldData>
        </w:fldChar>
      </w:r>
      <w:r w:rsidR="00B23990" w:rsidRPr="00E043A9">
        <w:instrText xml:space="preserve"> ADDIN EN.CITE </w:instrText>
      </w:r>
      <w:r w:rsidR="00B23990" w:rsidRPr="00E043A9">
        <w:fldChar w:fldCharType="begin">
          <w:fldData xml:space="preserve">PEVuZE5vdGU+PENpdGU+PEF1dGhvcj5LZXNieTwvQXV0aG9yPjxZZWFyPjIwMjI8L1llYXI+PFJl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</w:fldData>
        </w:fldChar>
      </w:r>
      <w:r w:rsidR="00B23990" w:rsidRPr="00E043A9">
        <w:instrText xml:space="preserve"> ADDIN EN.CITE.DATA </w:instrText>
      </w:r>
      <w:r w:rsidR="00B23990" w:rsidRPr="00E043A9">
        <w:fldChar w:fldCharType="end"/>
      </w:r>
      <w:r w:rsidR="00B23990" w:rsidRPr="00E043A9">
        <w:fldChar w:fldCharType="separate"/>
      </w:r>
      <w:r w:rsidR="00B23990" w:rsidRPr="00E043A9">
        <w:rPr>
          <w:noProof/>
        </w:rPr>
        <w:t>(Kesby et al. 2022)</w:t>
      </w:r>
      <w:r w:rsidR="00B23990" w:rsidRPr="00E043A9">
        <w:fldChar w:fldCharType="end"/>
      </w:r>
      <w:r w:rsidR="0021392F" w:rsidRPr="00E043A9">
        <w:t xml:space="preserve">. The comparator is therefore current standard care for patients with a clinical diagnosis of MTC, which includes surgical interventions, pharmacological interventions to treat symptoms, and </w:t>
      </w:r>
      <w:r w:rsidR="00A20034" w:rsidRPr="00E043A9">
        <w:t xml:space="preserve">treatment with </w:t>
      </w:r>
      <w:r w:rsidR="0021392F" w:rsidRPr="00E043A9">
        <w:t>MKIs</w:t>
      </w:r>
      <w:r w:rsidR="00A20034" w:rsidRPr="00E043A9">
        <w:t xml:space="preserve"> for locally advanced and metastatic disease</w:t>
      </w:r>
      <w:r w:rsidR="0021392F" w:rsidRPr="00E043A9">
        <w:t>.</w:t>
      </w:r>
    </w:p>
    <w:p w14:paraId="2C845EDD" w14:textId="77777777" w:rsidR="00C16266" w:rsidRPr="00E043A9" w:rsidRDefault="00053941" w:rsidP="006755AA">
      <w:r w:rsidRPr="00E043A9">
        <w:t>MKIs are small-molecule tyrosine kinase inhibitor</w:t>
      </w:r>
      <w:r w:rsidR="00EB298E" w:rsidRPr="00E043A9">
        <w:t>s</w:t>
      </w:r>
      <w:r w:rsidRPr="00E043A9">
        <w:t xml:space="preserve"> that inhibit multiple </w:t>
      </w:r>
      <w:r w:rsidR="00EB298E" w:rsidRPr="00E043A9">
        <w:t xml:space="preserve">receptor tyrosine </w:t>
      </w:r>
      <w:r w:rsidRPr="00E043A9">
        <w:t>kinases</w:t>
      </w:r>
      <w:r w:rsidR="00C16266" w:rsidRPr="00E043A9">
        <w:t>:</w:t>
      </w:r>
    </w:p>
    <w:p w14:paraId="6F07CA87" w14:textId="733925F5" w:rsidR="00EB298E" w:rsidRPr="00E043A9" w:rsidRDefault="00053941" w:rsidP="00C16266">
      <w:pPr>
        <w:pStyle w:val="ListParagraph"/>
        <w:numPr>
          <w:ilvl w:val="0"/>
          <w:numId w:val="31"/>
        </w:numPr>
      </w:pPr>
      <w:r w:rsidRPr="00E043A9">
        <w:t xml:space="preserve">Cabozantinib targets MET, AXL, </w:t>
      </w:r>
      <w:r w:rsidR="00930ACA" w:rsidRPr="00AF2E09">
        <w:t>KIT proto-oncogene, receptor tyrosine kinase</w:t>
      </w:r>
      <w:r w:rsidR="00930ACA" w:rsidRPr="00930ACA">
        <w:t xml:space="preserve"> </w:t>
      </w:r>
      <w:r w:rsidR="00930ACA">
        <w:t>(</w:t>
      </w:r>
      <w:r w:rsidR="00EB298E" w:rsidRPr="00E043A9">
        <w:t>KIT</w:t>
      </w:r>
      <w:r w:rsidR="00930ACA">
        <w:t>)</w:t>
      </w:r>
      <w:r w:rsidR="00EB298E" w:rsidRPr="00E043A9">
        <w:t xml:space="preserve">, </w:t>
      </w:r>
      <w:r w:rsidR="000E16EC" w:rsidRPr="00AF2E09">
        <w:t>Fms-like Tyrosine Kinase 3</w:t>
      </w:r>
      <w:r w:rsidR="000E16EC">
        <w:t xml:space="preserve"> (</w:t>
      </w:r>
      <w:r w:rsidR="00EB298E" w:rsidRPr="000E16EC">
        <w:t>FLT3</w:t>
      </w:r>
      <w:r w:rsidR="000E16EC">
        <w:t>)</w:t>
      </w:r>
      <w:r w:rsidR="00EB298E" w:rsidRPr="00E043A9">
        <w:t xml:space="preserve">, </w:t>
      </w:r>
      <w:r w:rsidR="0025263D">
        <w:t>v</w:t>
      </w:r>
      <w:r w:rsidR="0025263D" w:rsidRPr="00D90250">
        <w:t>ascular endothelial growth factor receptor 2</w:t>
      </w:r>
      <w:r w:rsidR="0025263D">
        <w:t xml:space="preserve"> (</w:t>
      </w:r>
      <w:r w:rsidR="00C16266" w:rsidRPr="00E043A9">
        <w:t>VEGFR2</w:t>
      </w:r>
      <w:r w:rsidR="0025263D">
        <w:t>)</w:t>
      </w:r>
      <w:r w:rsidRPr="00E043A9">
        <w:t xml:space="preserve">, </w:t>
      </w:r>
      <w:r w:rsidR="00C16266" w:rsidRPr="00E043A9">
        <w:t>and RET</w:t>
      </w:r>
      <w:r w:rsidR="00EB298E" w:rsidRPr="00E043A9">
        <w:t>.</w:t>
      </w:r>
    </w:p>
    <w:p w14:paraId="7FB78912" w14:textId="2B04936C" w:rsidR="00053941" w:rsidRPr="00E043A9" w:rsidRDefault="00C16266" w:rsidP="00C16266">
      <w:pPr>
        <w:pStyle w:val="ListParagraph"/>
        <w:numPr>
          <w:ilvl w:val="0"/>
          <w:numId w:val="31"/>
        </w:numPr>
      </w:pPr>
      <w:r w:rsidRPr="00E043A9">
        <w:lastRenderedPageBreak/>
        <w:t>L</w:t>
      </w:r>
      <w:r w:rsidR="00053941" w:rsidRPr="00E043A9">
        <w:t>envatinib,</w:t>
      </w:r>
      <w:r w:rsidR="00EB298E" w:rsidRPr="00E043A9">
        <w:t xml:space="preserve"> targets </w:t>
      </w:r>
      <w:r w:rsidR="005200F4">
        <w:t>v</w:t>
      </w:r>
      <w:r w:rsidR="005200F4" w:rsidRPr="00D90250">
        <w:t xml:space="preserve">ascular endothelial growth factor receptor </w:t>
      </w:r>
      <w:r w:rsidR="005200F4">
        <w:t>1-3 (</w:t>
      </w:r>
      <w:r w:rsidR="00053941" w:rsidRPr="00E043A9">
        <w:t>V</w:t>
      </w:r>
      <w:r w:rsidRPr="00E043A9">
        <w:t>E</w:t>
      </w:r>
      <w:r w:rsidR="00053941" w:rsidRPr="00E043A9">
        <w:t>GFR1-3</w:t>
      </w:r>
      <w:r w:rsidR="005200F4">
        <w:t>)</w:t>
      </w:r>
      <w:r w:rsidR="00053941" w:rsidRPr="00E043A9">
        <w:t>, FGFR1-4,</w:t>
      </w:r>
      <w:r w:rsidR="00894477">
        <w:t xml:space="preserve"> </w:t>
      </w:r>
      <w:r w:rsidR="00894477" w:rsidRPr="00894477">
        <w:t>platelet-derived growth factor recepto</w:t>
      </w:r>
      <w:r w:rsidR="00894477">
        <w:t>r alpha</w:t>
      </w:r>
      <w:r w:rsidR="00894477" w:rsidRPr="00E043A9">
        <w:t xml:space="preserve"> </w:t>
      </w:r>
      <w:r w:rsidR="00894477">
        <w:t>(</w:t>
      </w:r>
      <w:r w:rsidR="00053941" w:rsidRPr="00E043A9">
        <w:t>PDGFR</w:t>
      </w:r>
      <w:r w:rsidR="00C5621E">
        <w:t>-</w:t>
      </w:r>
      <w:r w:rsidR="00053941" w:rsidRPr="00E043A9">
        <w:t>α</w:t>
      </w:r>
      <w:r w:rsidR="00894477">
        <w:t>)</w:t>
      </w:r>
      <w:r w:rsidR="00053941" w:rsidRPr="00E043A9">
        <w:t xml:space="preserve">, KIT, </w:t>
      </w:r>
      <w:r w:rsidRPr="00E043A9">
        <w:t xml:space="preserve">and </w:t>
      </w:r>
      <w:r w:rsidR="00053941" w:rsidRPr="00E043A9">
        <w:t>RET</w:t>
      </w:r>
      <w:r w:rsidR="00EB298E" w:rsidRPr="00E043A9">
        <w:t>.</w:t>
      </w:r>
    </w:p>
    <w:p w14:paraId="3EB86088" w14:textId="65A259FA" w:rsidR="00EB298E" w:rsidRPr="00E043A9" w:rsidRDefault="00C16266" w:rsidP="00C16266">
      <w:pPr>
        <w:pStyle w:val="ListParagraph"/>
        <w:numPr>
          <w:ilvl w:val="0"/>
          <w:numId w:val="31"/>
        </w:numPr>
      </w:pPr>
      <w:r w:rsidRPr="00E043A9">
        <w:t>V</w:t>
      </w:r>
      <w:r w:rsidR="00EB298E" w:rsidRPr="00E043A9">
        <w:t xml:space="preserve">andetanib </w:t>
      </w:r>
      <w:r w:rsidRPr="00E043A9">
        <w:t xml:space="preserve">targets </w:t>
      </w:r>
      <w:r w:rsidR="00EB298E" w:rsidRPr="00E043A9">
        <w:t>EGFR, V</w:t>
      </w:r>
      <w:r w:rsidRPr="00E043A9">
        <w:t>E</w:t>
      </w:r>
      <w:r w:rsidR="00EB298E" w:rsidRPr="00E043A9">
        <w:t>GF</w:t>
      </w:r>
      <w:r w:rsidRPr="00E043A9">
        <w:t>R1-3,</w:t>
      </w:r>
      <w:r w:rsidR="00EB298E" w:rsidRPr="00E043A9">
        <w:t xml:space="preserve"> </w:t>
      </w:r>
      <w:r w:rsidRPr="00E043A9">
        <w:t xml:space="preserve">and </w:t>
      </w:r>
      <w:r w:rsidR="00EB298E" w:rsidRPr="00E043A9">
        <w:t>RET</w:t>
      </w:r>
      <w:r w:rsidRPr="00E043A9">
        <w:t>.</w:t>
      </w:r>
    </w:p>
    <w:p w14:paraId="217DA0B9" w14:textId="77B14339" w:rsidR="00795745" w:rsidRPr="00E043A9" w:rsidRDefault="00277234" w:rsidP="00277234">
      <w:r w:rsidRPr="00E043A9">
        <w:fldChar w:fldCharType="begin"/>
      </w:r>
      <w:r w:rsidRPr="00E043A9">
        <w:instrText xml:space="preserve"> REF _Ref202436598 \h </w:instrText>
      </w:r>
      <w:r w:rsidRPr="00E043A9">
        <w:fldChar w:fldCharType="separate"/>
      </w:r>
      <w:r w:rsidR="003D10D0" w:rsidRPr="00E043A9">
        <w:t xml:space="preserve">Figure </w:t>
      </w:r>
      <w:r w:rsidR="003D10D0">
        <w:rPr>
          <w:noProof/>
        </w:rPr>
        <w:t>2</w:t>
      </w:r>
      <w:r w:rsidRPr="00E043A9">
        <w:fldChar w:fldCharType="end"/>
      </w:r>
      <w:r w:rsidRPr="00E043A9">
        <w:t xml:space="preserve"> shows the tyrosine kinase receptors that are often involved in tumorigenesis and the MKIs that will inhibit them. During tumorigenesis, there are several signalling pathways that are upregulated, promoting disease growth and progression. Inhibition of these receptors interferes with </w:t>
      </w:r>
      <w:r w:rsidR="00795745" w:rsidRPr="00E043A9">
        <w:t>this process. The primary therapeutic target of MKIs is VEGFR2 to inhibit angiogenesis</w:t>
      </w:r>
      <w:r w:rsidR="00A614EC">
        <w:t>, limiting tumour growth</w:t>
      </w:r>
      <w:r w:rsidR="00795745" w:rsidRPr="00E043A9">
        <w:t xml:space="preserve">. Thus, MKIs are used to treat MTC regardless of </w:t>
      </w:r>
      <w:r w:rsidR="00795745" w:rsidRPr="00AF2E09">
        <w:rPr>
          <w:i/>
          <w:iCs/>
        </w:rPr>
        <w:t>RET</w:t>
      </w:r>
      <w:r w:rsidR="00795745" w:rsidRPr="00E043A9">
        <w:t xml:space="preserve"> variant status </w:t>
      </w:r>
      <w:r w:rsidR="00C10DE2">
        <w:fldChar w:fldCharType="begin"/>
      </w:r>
      <w:r w:rsidR="000E2786">
        <w:instrText xml:space="preserve"> ADDIN EN.CITE &lt;EndNote&gt;&lt;Cite&gt;&lt;Author&gt;Jara&lt;/Author&gt;&lt;Year&gt;2025&lt;/Year&gt;&lt;RecNum&gt;31&lt;/RecNum&gt;&lt;DisplayText&gt;(Jara &amp;amp; Castroneves 2025)&lt;/DisplayText&gt;&lt;record&gt;&lt;rec-number&gt;31&lt;/rec-number&gt;&lt;foreign-keys&gt;&lt;key app="EN" db-id="tzxvpr2t6sr9e9eae2bxesr502xwpza9stsw" timestamp="1751510302"&gt;31&lt;/key&gt;&lt;/foreign-keys&gt;&lt;ref-type name="Journal Article"&gt;17&lt;/ref-type&gt;&lt;contributors&gt;&lt;authors&gt;&lt;author&gt;Jara, M. A.&lt;/author&gt;&lt;author&gt;Castroneves, L. A.&lt;/author&gt;&lt;/authors&gt;&lt;/contributors&gt;&lt;auth-address&gt;Department of Endocrinology and Metabolism. University of Miami, Miami, Florida, USA.&amp;#xD;Department of Endocrinology. Instituto do Câncer do Estado de São Paulo, Faculdade de Medicina da Universidade de São Paulo, São Paulo, Brazil.&lt;/auth-address&gt;&lt;titles&gt;&lt;title&gt;Overview of management and therapeutic advances in medullary thyroid cancer&lt;/title&gt;&lt;secondary-title&gt;Endocr Oncol&lt;/secondary-title&gt;&lt;/titles&gt;&lt;periodical&gt;&lt;full-title&gt;Endocr Oncol&lt;/full-title&gt;&lt;/periodical&gt;&lt;pages&gt;e240077&lt;/pages&gt;&lt;volume&gt;5&lt;/volume&gt;&lt;number&gt;1&lt;/number&gt;&lt;edition&gt;20250311&lt;/edition&gt;&lt;keywords&gt;&lt;keyword&gt;Ret&lt;/keyword&gt;&lt;keyword&gt;medullary thyroid carcinoma&lt;/keyword&gt;&lt;/keywords&gt;&lt;dates&gt;&lt;year&gt;2025&lt;/year&gt;&lt;pub-dates&gt;&lt;date&gt;Jan&lt;/date&gt;&lt;/pub-dates&gt;&lt;/dates&gt;&lt;isbn&gt;2634-4793&lt;/isbn&gt;&lt;accession-num&gt;40084047&lt;/accession-num&gt;&lt;urls&gt;&lt;related-urls&gt;&lt;url&gt;https://eo.bioscientifica.com/downloadpdf/view/journals/eo/5/1/EO-24-0077.pdf&lt;/url&gt;&lt;/related-urls&gt;&lt;/urls&gt;&lt;custom1&gt;The authors declare no conflicts of interest that could affect the impartiality of this work.&lt;/custom1&gt;&lt;custom2&gt;PMC11906152&lt;/custom2&gt;&lt;electronic-resource-num&gt;10.1530/eo-24-0077&lt;/electronic-resource-num&gt;&lt;remote-database-provider&gt;NLM&lt;/remote-database-provider&gt;&lt;language&gt;eng&lt;/language&gt;&lt;/record&gt;&lt;/Cite&gt;&lt;/EndNote&gt;</w:instrText>
      </w:r>
      <w:r w:rsidR="00C10DE2">
        <w:fldChar w:fldCharType="separate"/>
      </w:r>
      <w:r w:rsidR="000E2786">
        <w:rPr>
          <w:noProof/>
        </w:rPr>
        <w:t>(Jara &amp; Castroneves 2025)</w:t>
      </w:r>
      <w:r w:rsidR="00C10DE2">
        <w:fldChar w:fldCharType="end"/>
      </w:r>
      <w:r w:rsidR="00795745" w:rsidRPr="00E043A9">
        <w:t>.</w:t>
      </w:r>
    </w:p>
    <w:p w14:paraId="3EBDE38B" w14:textId="467220DE" w:rsidR="00C4051B" w:rsidRPr="00E043A9" w:rsidRDefault="00A614EC" w:rsidP="00277234">
      <w:pPr>
        <w:jc w:val="center"/>
      </w:pPr>
      <w:r>
        <w:rPr>
          <w:noProof/>
        </w:rPr>
        <w:drawing>
          <wp:inline distT="0" distB="0" distL="0" distR="0" wp14:anchorId="29F71E8E" wp14:editId="19B05EF4">
            <wp:extent cx="3802133" cy="3854450"/>
            <wp:effectExtent l="0" t="0" r="8255" b="0"/>
            <wp:docPr id="1255963365" name="Picture 1255963365" descr="This diagram shows which receptor kinases are affected by which mulikinase inhibitor, and the pathways the inhibition affects. Lenvatinib and vandetanib both inhibit VEGFR2, MET and RET. Cabozantinib inhibits VEGFR2, FGFR, PDGFR, EGFR and RET. All inhibit the MAPK and P13K_AKT pathways interfering with cell proliferation and tumorigen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63365" name="Picture 1255963365" descr="This diagram shows which receptor kinases are affected by which mulikinase inhibitor, and the pathways the inhibition affects. Lenvatinib and vandetanib both inhibit VEGFR2, MET and RET. Cabozantinib inhibits VEGFR2, FGFR, PDGFR, EGFR and RET. All inhibit the MAPK and P13K_AKT pathways interfering with cell proliferation and tumorigenes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3229" cy="3865699"/>
                    </a:xfrm>
                    <a:prstGeom prst="rect">
                      <a:avLst/>
                    </a:prstGeom>
                  </pic:spPr>
                </pic:pic>
              </a:graphicData>
            </a:graphic>
          </wp:inline>
        </w:drawing>
      </w:r>
    </w:p>
    <w:p w14:paraId="4559D71D" w14:textId="4DB3ADB3" w:rsidR="00C4051B" w:rsidRDefault="00277234" w:rsidP="000E2786">
      <w:pPr>
        <w:pStyle w:val="TableHeading"/>
      </w:pPr>
      <w:bookmarkStart w:id="15" w:name="_Ref202436598"/>
      <w:r w:rsidRPr="00E043A9">
        <w:t xml:space="preserve">Figure </w:t>
      </w:r>
      <w:r w:rsidR="00410B0A">
        <w:fldChar w:fldCharType="begin"/>
      </w:r>
      <w:r w:rsidR="00410B0A">
        <w:instrText xml:space="preserve"> SEQ Figure \* ARABIC </w:instrText>
      </w:r>
      <w:r w:rsidR="00410B0A">
        <w:fldChar w:fldCharType="separate"/>
      </w:r>
      <w:r w:rsidR="00410B0A">
        <w:rPr>
          <w:noProof/>
        </w:rPr>
        <w:t>2</w:t>
      </w:r>
      <w:r w:rsidR="00410B0A">
        <w:rPr>
          <w:noProof/>
        </w:rPr>
        <w:fldChar w:fldCharType="end"/>
      </w:r>
      <w:bookmarkEnd w:id="15"/>
      <w:r w:rsidRPr="00E043A9">
        <w:tab/>
        <w:t>The inhibitor actions of MKIs</w:t>
      </w:r>
    </w:p>
    <w:p w14:paraId="6EC5A678" w14:textId="1FBBD56F" w:rsidR="000B4812" w:rsidRDefault="000B4812" w:rsidP="000B4812">
      <w:pPr>
        <w:pStyle w:val="Tablenotes"/>
      </w:pPr>
      <w:r>
        <w:t xml:space="preserve">Adapted from </w:t>
      </w:r>
      <w:r w:rsidRPr="000B4812">
        <w:t xml:space="preserve">Jara &amp; Castroneves </w:t>
      </w:r>
      <w:r>
        <w:fldChar w:fldCharType="begin"/>
      </w:r>
      <w:r>
        <w:instrText xml:space="preserve"> ADDIN EN.CITE &lt;EndNote&gt;&lt;Cite ExcludeAuth="1"&gt;&lt;Author&gt;Jara&lt;/Author&gt;&lt;Year&gt;2025&lt;/Year&gt;&lt;RecNum&gt;31&lt;/RecNum&gt;&lt;DisplayText&gt;(2025)&lt;/DisplayText&gt;&lt;record&gt;&lt;rec-number&gt;31&lt;/rec-number&gt;&lt;foreign-keys&gt;&lt;key app="EN" db-id="tzxvpr2t6sr9e9eae2bxesr502xwpza9stsw" timestamp="1751510302"&gt;31&lt;/key&gt;&lt;/foreign-keys&gt;&lt;ref-type name="Journal Article"&gt;17&lt;/ref-type&gt;&lt;contributors&gt;&lt;authors&gt;&lt;author&gt;Jara, M. A.&lt;/author&gt;&lt;author&gt;Castroneves, L. A.&lt;/author&gt;&lt;/authors&gt;&lt;/contributors&gt;&lt;auth-address&gt;Department of Endocrinology and Metabolism. University of Miami, Miami, Florida, USA.&amp;#xD;Department of Endocrinology. Instituto do Câncer do Estado de São Paulo, Faculdade de Medicina da Universidade de São Paulo, São Paulo, Brazil.&lt;/auth-address&gt;&lt;titles&gt;&lt;title&gt;Overview of management and therapeutic advances in medullary thyroid cancer&lt;/title&gt;&lt;secondary-title&gt;Endocr Oncol&lt;/secondary-title&gt;&lt;/titles&gt;&lt;periodical&gt;&lt;full-title&gt;Endocr Oncol&lt;/full-title&gt;&lt;/periodical&gt;&lt;pages&gt;e240077&lt;/pages&gt;&lt;volume&gt;5&lt;/volume&gt;&lt;number&gt;1&lt;/number&gt;&lt;edition&gt;20250311&lt;/edition&gt;&lt;keywords&gt;&lt;keyword&gt;Ret&lt;/keyword&gt;&lt;keyword&gt;medullary thyroid carcinoma&lt;/keyword&gt;&lt;/keywords&gt;&lt;dates&gt;&lt;year&gt;2025&lt;/year&gt;&lt;pub-dates&gt;&lt;date&gt;Jan&lt;/date&gt;&lt;/pub-dates&gt;&lt;/dates&gt;&lt;isbn&gt;2634-4793&lt;/isbn&gt;&lt;accession-num&gt;40084047&lt;/accession-num&gt;&lt;urls&gt;&lt;related-urls&gt;&lt;url&gt;https://eo.bioscientifica.com/downloadpdf/view/journals/eo/5/1/EO-24-0077.pdf&lt;/url&gt;&lt;/related-urls&gt;&lt;/urls&gt;&lt;custom1&gt;The authors declare no conflicts of interest that could affect the impartiality of this work.&lt;/custom1&gt;&lt;custom2&gt;PMC11906152&lt;/custom2&gt;&lt;electronic-resource-num&gt;10.1530/eo-24-0077&lt;/electronic-resource-num&gt;&lt;remote-database-provider&gt;NLM&lt;/remote-database-provider&gt;&lt;language&gt;eng&lt;/language&gt;&lt;/record&gt;&lt;/Cite&gt;&lt;/EndNote&gt;</w:instrText>
      </w:r>
      <w:r>
        <w:fldChar w:fldCharType="separate"/>
      </w:r>
      <w:r>
        <w:rPr>
          <w:noProof/>
        </w:rPr>
        <w:t>(2025)</w:t>
      </w:r>
      <w:r>
        <w:fldChar w:fldCharType="end"/>
      </w:r>
    </w:p>
    <w:p w14:paraId="696FC86C" w14:textId="4260A87D" w:rsidR="00046BCB" w:rsidRPr="00313080" w:rsidRDefault="00F763DF" w:rsidP="00AF2E09">
      <w:pPr>
        <w:pStyle w:val="Tablenotes"/>
        <w:jc w:val="left"/>
      </w:pPr>
      <w:r w:rsidRPr="00313080">
        <w:t>EGFR =</w:t>
      </w:r>
      <w:r w:rsidR="00B30B30">
        <w:t xml:space="preserve"> epidermal growth factor receptor;</w:t>
      </w:r>
      <w:r w:rsidRPr="00313080">
        <w:t xml:space="preserve"> </w:t>
      </w:r>
      <w:r w:rsidR="001B38D2" w:rsidRPr="00313080">
        <w:t xml:space="preserve"> ERK</w:t>
      </w:r>
      <w:r w:rsidRPr="00313080">
        <w:t xml:space="preserve"> = </w:t>
      </w:r>
      <w:r w:rsidR="006C207B" w:rsidRPr="006C207B">
        <w:rPr>
          <w:lang w:val="en-AU"/>
        </w:rPr>
        <w:t>extracellular signal-regulated kinase</w:t>
      </w:r>
      <w:r w:rsidR="006C207B" w:rsidRPr="006C207B">
        <w:t>;</w:t>
      </w:r>
      <w:r w:rsidR="001B38D2" w:rsidRPr="00313080">
        <w:t xml:space="preserve"> FGFR</w:t>
      </w:r>
      <w:r w:rsidR="003E7E28" w:rsidRPr="00313080">
        <w:t xml:space="preserve"> = </w:t>
      </w:r>
      <w:r w:rsidR="00E3059B" w:rsidRPr="005940BC">
        <w:t>fibroblast growth factor receptor</w:t>
      </w:r>
      <w:r w:rsidR="003E7E28" w:rsidRPr="00313080">
        <w:t>;</w:t>
      </w:r>
      <w:r w:rsidR="00E50EB7" w:rsidRPr="00AF2E09">
        <w:t xml:space="preserve"> MEK = </w:t>
      </w:r>
      <w:r w:rsidR="000E0A88">
        <w:t>mitogen-activated protein kinase kinase</w:t>
      </w:r>
      <w:r w:rsidR="00E50EB7" w:rsidRPr="00AF2E09">
        <w:t>;</w:t>
      </w:r>
      <w:r w:rsidR="003E7E28" w:rsidRPr="00313080">
        <w:t xml:space="preserve"> MET = </w:t>
      </w:r>
      <w:r w:rsidR="00F02E19" w:rsidRPr="00313080">
        <w:t>MET proto-oncogene, receptor tyrosine kinase</w:t>
      </w:r>
      <w:r w:rsidR="003E7E28" w:rsidRPr="00313080">
        <w:t>;</w:t>
      </w:r>
      <w:r w:rsidR="00A74287" w:rsidRPr="00AF2E09">
        <w:t xml:space="preserve"> mTOR = </w:t>
      </w:r>
      <w:r w:rsidR="00DE09D0" w:rsidRPr="00AF2E09">
        <w:t>mechanistic target of rapamycin</w:t>
      </w:r>
      <w:r w:rsidR="00DE09D0" w:rsidRPr="00DE09D0">
        <w:rPr>
          <w:lang w:val="en-AU"/>
        </w:rPr>
        <w:t> </w:t>
      </w:r>
      <w:r w:rsidR="00A74287" w:rsidRPr="00AF2E09">
        <w:t xml:space="preserve">; P13K = </w:t>
      </w:r>
      <w:r w:rsidR="00313080" w:rsidRPr="00AF2E09">
        <w:t>Phosphoinositide 3-Kinase</w:t>
      </w:r>
      <w:r w:rsidR="00A74287" w:rsidRPr="00AF2E09">
        <w:t>;</w:t>
      </w:r>
      <w:r w:rsidR="00F02E19" w:rsidRPr="00AF2E09">
        <w:t xml:space="preserve"> </w:t>
      </w:r>
      <w:r w:rsidR="00886786" w:rsidRPr="00AF2E09">
        <w:t xml:space="preserve">PDGFR = </w:t>
      </w:r>
      <w:r w:rsidR="00F43C41" w:rsidRPr="00894477">
        <w:t>platelet-derived growth factor recepto</w:t>
      </w:r>
      <w:r w:rsidR="00F43C41">
        <w:t>r</w:t>
      </w:r>
      <w:r w:rsidR="00886786" w:rsidRPr="00AF2E09">
        <w:t>;</w:t>
      </w:r>
      <w:r w:rsidR="00A74287" w:rsidRPr="00AF2E09">
        <w:t xml:space="preserve"> PTEN = </w:t>
      </w:r>
      <w:r w:rsidR="00876AA7" w:rsidRPr="00876AA7">
        <w:rPr>
          <w:lang w:val="en-AU"/>
        </w:rPr>
        <w:t>phosphatase and tensin homolog</w:t>
      </w:r>
      <w:r w:rsidR="00A74287" w:rsidRPr="00AF2E09">
        <w:t>;</w:t>
      </w:r>
      <w:r w:rsidR="00E50EB7" w:rsidRPr="00AF2E09">
        <w:t xml:space="preserve"> RAF = </w:t>
      </w:r>
      <w:r w:rsidR="007B3FEF" w:rsidRPr="007B3FEF">
        <w:rPr>
          <w:lang w:val="en-AU"/>
        </w:rPr>
        <w:t>rapidly accelerated fibrosarcoma</w:t>
      </w:r>
      <w:r w:rsidR="00E50EB7" w:rsidRPr="00AF2E09">
        <w:t xml:space="preserve">; RAS = </w:t>
      </w:r>
      <w:r w:rsidR="00945C64" w:rsidRPr="00945C64">
        <w:rPr>
          <w:lang w:val="en-AU"/>
        </w:rPr>
        <w:t>rat sarcoma viral oncogene homolog</w:t>
      </w:r>
      <w:r w:rsidR="00E50EB7" w:rsidRPr="00AF2E09">
        <w:t>;</w:t>
      </w:r>
      <w:r w:rsidR="003E7E28" w:rsidRPr="00313080">
        <w:t xml:space="preserve"> </w:t>
      </w:r>
      <w:r w:rsidR="00886786" w:rsidRPr="00313080">
        <w:t xml:space="preserve">RET = </w:t>
      </w:r>
      <w:r w:rsidR="00997709">
        <w:t>ret</w:t>
      </w:r>
      <w:r w:rsidR="009E4C69" w:rsidRPr="00AF2E09">
        <w:t xml:space="preserve"> proto-oncogene</w:t>
      </w:r>
      <w:r w:rsidR="00886786" w:rsidRPr="00313080">
        <w:t>;</w:t>
      </w:r>
      <w:r w:rsidR="00886786" w:rsidRPr="00AF2E09">
        <w:t xml:space="preserve"> VEGFR2 = </w:t>
      </w:r>
      <w:r w:rsidR="00886786" w:rsidRPr="00313080">
        <w:t xml:space="preserve"> </w:t>
      </w:r>
      <w:r w:rsidR="00BD47DE" w:rsidRPr="00BD47DE">
        <w:rPr>
          <w:lang w:val="en-AU"/>
        </w:rPr>
        <w:t>vascular endothelial growth factor receptor 2</w:t>
      </w:r>
    </w:p>
    <w:p w14:paraId="1C22701A" w14:textId="472E5FA7" w:rsidR="00721910" w:rsidRDefault="00721910" w:rsidP="00FB5B29">
      <w:r w:rsidRPr="00E043A9">
        <w:t xml:space="preserve">The comparative data provided by the key trial providing clinical effectiveness data (LIBRETTO-531) compares the effectiveness of selpercatinib versus the MKIs </w:t>
      </w:r>
      <w:r w:rsidR="005012D2" w:rsidRPr="00E043A9">
        <w:t>cabozantinib or vandetanib.</w:t>
      </w:r>
    </w:p>
    <w:p w14:paraId="243B0D14" w14:textId="4C066C7D" w:rsidR="009B6813" w:rsidRPr="00066506" w:rsidRDefault="009B6813" w:rsidP="009B6813">
      <w:pPr>
        <w:autoSpaceDE w:val="0"/>
        <w:autoSpaceDN w:val="0"/>
        <w:adjustRightInd w:val="0"/>
        <w:spacing w:line="23" w:lineRule="atLeast"/>
        <w:rPr>
          <w:rFonts w:asciiTheme="minorHAnsi" w:hAnsiTheme="minorHAnsi" w:cstheme="minorBidi"/>
          <w:i/>
          <w:iCs/>
        </w:rPr>
      </w:pPr>
      <w:r w:rsidRPr="00066506">
        <w:rPr>
          <w:rFonts w:asciiTheme="minorHAnsi" w:hAnsiTheme="minorHAnsi" w:cstheme="minorBidi"/>
          <w:i/>
          <w:iCs/>
        </w:rPr>
        <w:t xml:space="preserve">PASC noted that further consideration of the treatment comparator for the target population would be required, such as whether best supportive care is </w:t>
      </w:r>
      <w:r w:rsidR="002718BB">
        <w:rPr>
          <w:rFonts w:asciiTheme="minorHAnsi" w:hAnsiTheme="minorHAnsi" w:cstheme="minorBidi"/>
          <w:i/>
          <w:iCs/>
        </w:rPr>
        <w:t xml:space="preserve">only </w:t>
      </w:r>
      <w:r w:rsidRPr="00066506">
        <w:rPr>
          <w:rFonts w:asciiTheme="minorHAnsi" w:hAnsiTheme="minorHAnsi" w:cstheme="minorBidi"/>
          <w:i/>
          <w:iCs/>
        </w:rPr>
        <w:t>relevant but acknowledged that confirming the appropriate comparator/s for the treatment is a matter for PBAC.</w:t>
      </w:r>
    </w:p>
    <w:p w14:paraId="3BC68763" w14:textId="6CE5D9DA" w:rsidR="00CE1B13" w:rsidRPr="00E043A9" w:rsidRDefault="00CE1B13" w:rsidP="00713728">
      <w:pPr>
        <w:pStyle w:val="Heading3"/>
      </w:pPr>
      <w:r w:rsidRPr="00E043A9">
        <w:t xml:space="preserve">Clinical utility standard </w:t>
      </w:r>
    </w:p>
    <w:p w14:paraId="673F882E" w14:textId="0E6BE563" w:rsidR="00062E40" w:rsidRDefault="00062E40" w:rsidP="00062E40">
      <w:r w:rsidRPr="00E043A9">
        <w:t xml:space="preserve">In the key trial, LIBRETTO-531, </w:t>
      </w:r>
      <w:r w:rsidRPr="00E043A9">
        <w:rPr>
          <w:i/>
          <w:iCs/>
        </w:rPr>
        <w:t>RET</w:t>
      </w:r>
      <w:r w:rsidRPr="00E043A9">
        <w:t xml:space="preserve"> </w:t>
      </w:r>
      <w:r w:rsidR="00207F14" w:rsidRPr="00E043A9">
        <w:t>variant</w:t>
      </w:r>
      <w:r w:rsidRPr="00E043A9">
        <w:t xml:space="preserve"> status was determined by either PCR or NGS </w:t>
      </w:r>
      <w:r w:rsidR="0021392F" w:rsidRPr="00E043A9">
        <w:t xml:space="preserve">of tumour tissue or a blood sample </w:t>
      </w:r>
      <w:r w:rsidRPr="00E043A9">
        <w:t xml:space="preserve">(the same tests expected to be used in the Australian setting). </w:t>
      </w:r>
    </w:p>
    <w:p w14:paraId="68AD8486" w14:textId="2DEA5847" w:rsidR="000F2833" w:rsidRPr="00066506" w:rsidRDefault="000F2833" w:rsidP="000F2833">
      <w:pPr>
        <w:autoSpaceDE w:val="0"/>
        <w:autoSpaceDN w:val="0"/>
        <w:adjustRightInd w:val="0"/>
        <w:spacing w:line="23" w:lineRule="atLeast"/>
        <w:rPr>
          <w:rFonts w:asciiTheme="minorHAnsi" w:hAnsiTheme="minorHAnsi" w:cstheme="minorBidi"/>
          <w:i/>
          <w:iCs/>
        </w:rPr>
      </w:pPr>
      <w:r w:rsidRPr="00066506">
        <w:rPr>
          <w:rFonts w:asciiTheme="minorHAnsi" w:hAnsiTheme="minorHAnsi" w:cstheme="minorBidi"/>
          <w:i/>
          <w:iCs/>
        </w:rPr>
        <w:lastRenderedPageBreak/>
        <w:t xml:space="preserve">PASC noted that the clinical utility standard was the same as what is currently used in Australia for testing of activating </w:t>
      </w:r>
      <w:r w:rsidRPr="00066506">
        <w:rPr>
          <w:rFonts w:asciiTheme="minorHAnsi" w:hAnsiTheme="minorHAnsi" w:cstheme="minorBidi"/>
        </w:rPr>
        <w:t>RET</w:t>
      </w:r>
      <w:r w:rsidRPr="00066506">
        <w:rPr>
          <w:rFonts w:asciiTheme="minorHAnsi" w:hAnsiTheme="minorHAnsi" w:cstheme="minorBidi"/>
          <w:i/>
          <w:iCs/>
        </w:rPr>
        <w:t xml:space="preserve"> variants (NGS or Sanger sequencing</w:t>
      </w:r>
      <w:r w:rsidR="00CF008D">
        <w:rPr>
          <w:rFonts w:asciiTheme="minorHAnsi" w:hAnsiTheme="minorHAnsi" w:cstheme="minorBidi"/>
          <w:i/>
          <w:iCs/>
        </w:rPr>
        <w:t>, which are well-established methods</w:t>
      </w:r>
      <w:r w:rsidRPr="00066506">
        <w:rPr>
          <w:rFonts w:asciiTheme="minorHAnsi" w:hAnsiTheme="minorHAnsi" w:cstheme="minorBidi"/>
          <w:i/>
          <w:iCs/>
        </w:rPr>
        <w:t xml:space="preserve">). </w:t>
      </w:r>
      <w:r w:rsidRPr="00066506">
        <w:rPr>
          <w:rFonts w:asciiTheme="minorHAnsi" w:hAnsiTheme="minorHAnsi" w:cstheme="minorHAnsi"/>
          <w:i/>
          <w:iCs/>
        </w:rPr>
        <w:t>PASC advised that a reference standard was not required, and that analytical validity was not required to be assessed.</w:t>
      </w:r>
    </w:p>
    <w:p w14:paraId="63C203C9" w14:textId="7F18F798" w:rsidR="000F2833" w:rsidRPr="00066506" w:rsidRDefault="000F2833" w:rsidP="000F2833">
      <w:pPr>
        <w:autoSpaceDE w:val="0"/>
        <w:autoSpaceDN w:val="0"/>
        <w:adjustRightInd w:val="0"/>
        <w:spacing w:line="23" w:lineRule="atLeast"/>
        <w:rPr>
          <w:rFonts w:cs="Calibri"/>
          <w:i/>
          <w:iCs/>
        </w:rPr>
      </w:pPr>
      <w:r w:rsidRPr="00066506">
        <w:rPr>
          <w:rFonts w:asciiTheme="minorHAnsi" w:hAnsiTheme="minorHAnsi" w:cstheme="minorBidi"/>
          <w:i/>
          <w:iCs/>
        </w:rPr>
        <w:t>PASC noted that a quality assurance program</w:t>
      </w:r>
      <w:r w:rsidRPr="00066506" w:rsidDel="0727CA7D">
        <w:rPr>
          <w:rFonts w:asciiTheme="minorHAnsi" w:hAnsiTheme="minorHAnsi" w:cstheme="minorBidi"/>
          <w:i/>
          <w:iCs/>
        </w:rPr>
        <w:t xml:space="preserve"> </w:t>
      </w:r>
      <w:r w:rsidRPr="00066506">
        <w:rPr>
          <w:rFonts w:asciiTheme="minorHAnsi" w:hAnsiTheme="minorHAnsi" w:cstheme="minorBidi"/>
          <w:i/>
          <w:iCs/>
        </w:rPr>
        <w:t xml:space="preserve">(QAP) would be required to be assessed and established by the Royal College of Pathologists of Australasia Quality Assurance Programs (RCPAQAP) for use in laboratories in Australia. PASC considered that a QAP should include training, standardisation and accuracy of </w:t>
      </w:r>
      <w:r w:rsidRPr="00066506">
        <w:rPr>
          <w:rFonts w:asciiTheme="minorHAnsi" w:hAnsiTheme="minorHAnsi" w:cstheme="minorBidi"/>
        </w:rPr>
        <w:t>RET</w:t>
      </w:r>
      <w:r w:rsidRPr="00066506">
        <w:rPr>
          <w:rFonts w:asciiTheme="minorHAnsi" w:hAnsiTheme="minorHAnsi" w:cstheme="minorBidi"/>
          <w:i/>
          <w:iCs/>
        </w:rPr>
        <w:t xml:space="preserve"> variant testing, and</w:t>
      </w:r>
      <w:r w:rsidRPr="00066506">
        <w:rPr>
          <w:rFonts w:cs="Calibri"/>
          <w:i/>
          <w:iCs/>
        </w:rPr>
        <w:t xml:space="preserve"> the appropriate curation of </w:t>
      </w:r>
      <w:r w:rsidR="009402D9">
        <w:rPr>
          <w:rFonts w:cs="Calibri"/>
          <w:i/>
          <w:iCs/>
        </w:rPr>
        <w:t xml:space="preserve">activating </w:t>
      </w:r>
      <w:r w:rsidRPr="00066506">
        <w:rPr>
          <w:rFonts w:cs="Calibri"/>
        </w:rPr>
        <w:t>RET</w:t>
      </w:r>
      <w:r w:rsidRPr="00E27063">
        <w:rPr>
          <w:rFonts w:cs="Calibri"/>
          <w:i/>
          <w:iCs/>
        </w:rPr>
        <w:t xml:space="preserve"> </w:t>
      </w:r>
      <w:r w:rsidRPr="00066506">
        <w:rPr>
          <w:rFonts w:cs="Calibri"/>
          <w:i/>
          <w:iCs/>
        </w:rPr>
        <w:t xml:space="preserve">variants (as </w:t>
      </w:r>
      <w:r w:rsidR="00327F29">
        <w:rPr>
          <w:rFonts w:cs="Calibri"/>
          <w:i/>
          <w:iCs/>
        </w:rPr>
        <w:t>in silico modelling</w:t>
      </w:r>
      <w:r w:rsidRPr="00066506">
        <w:rPr>
          <w:rFonts w:cs="Calibri"/>
          <w:i/>
          <w:iCs/>
        </w:rPr>
        <w:t xml:space="preserve"> </w:t>
      </w:r>
      <w:r w:rsidR="00327F29">
        <w:rPr>
          <w:rFonts w:cs="Calibri"/>
          <w:i/>
          <w:iCs/>
        </w:rPr>
        <w:t xml:space="preserve">is </w:t>
      </w:r>
      <w:r w:rsidR="00470F90">
        <w:rPr>
          <w:rFonts w:cs="Calibri"/>
          <w:i/>
          <w:iCs/>
        </w:rPr>
        <w:t xml:space="preserve">better validated for curation of loss of function </w:t>
      </w:r>
      <w:r w:rsidRPr="00066506">
        <w:rPr>
          <w:rFonts w:cs="Calibri"/>
          <w:i/>
          <w:iCs/>
        </w:rPr>
        <w:t xml:space="preserve">variants). </w:t>
      </w:r>
    </w:p>
    <w:p w14:paraId="00592D53" w14:textId="173F5821" w:rsidR="000F2833" w:rsidRDefault="000F2833" w:rsidP="00062E40">
      <w:r w:rsidRPr="00066506">
        <w:rPr>
          <w:rFonts w:asciiTheme="minorHAnsi" w:hAnsiTheme="minorHAnsi" w:cstheme="minorBidi"/>
          <w:i/>
          <w:iCs/>
        </w:rPr>
        <w:t xml:space="preserve">PASC noted that the vast majority of </w:t>
      </w:r>
      <w:r w:rsidRPr="00066506">
        <w:rPr>
          <w:rFonts w:asciiTheme="minorHAnsi" w:hAnsiTheme="minorHAnsi" w:cstheme="minorBidi"/>
        </w:rPr>
        <w:t>RET</w:t>
      </w:r>
      <w:r w:rsidRPr="00E27063">
        <w:rPr>
          <w:rFonts w:asciiTheme="minorHAnsi" w:hAnsiTheme="minorHAnsi" w:cstheme="minorBidi"/>
        </w:rPr>
        <w:t xml:space="preserve"> </w:t>
      </w:r>
      <w:r w:rsidRPr="00066506">
        <w:rPr>
          <w:rFonts w:asciiTheme="minorHAnsi" w:hAnsiTheme="minorHAnsi" w:cstheme="minorBidi"/>
          <w:i/>
          <w:iCs/>
        </w:rPr>
        <w:t>activating variants are missense variants and not copy number variants.</w:t>
      </w:r>
    </w:p>
    <w:p w14:paraId="29C1EA87" w14:textId="77777777" w:rsidR="007A66C8" w:rsidRPr="00E043A9" w:rsidRDefault="007A66C8" w:rsidP="00713728">
      <w:pPr>
        <w:pStyle w:val="Heading3"/>
      </w:pPr>
      <w:r w:rsidRPr="00E043A9">
        <w:t xml:space="preserve">Outcomes </w:t>
      </w:r>
    </w:p>
    <w:p w14:paraId="3B679BAE" w14:textId="77777777" w:rsidR="00DF6E98" w:rsidRPr="00E043A9" w:rsidRDefault="00DF6E98" w:rsidP="00DF6E98">
      <w:pPr>
        <w:keepNext/>
        <w:keepLines/>
        <w:spacing w:before="40" w:after="0"/>
        <w:outlineLvl w:val="3"/>
        <w:rPr>
          <w:rFonts w:asciiTheme="majorHAnsi" w:eastAsiaTheme="majorEastAsia" w:hAnsiTheme="majorHAnsi" w:cstheme="majorBidi"/>
          <w:i/>
          <w:iCs/>
          <w:color w:val="2E74B5" w:themeColor="accent1" w:themeShade="BF"/>
        </w:rPr>
      </w:pPr>
      <w:r w:rsidRPr="00E043A9">
        <w:rPr>
          <w:rFonts w:asciiTheme="majorHAnsi" w:eastAsiaTheme="majorEastAsia" w:hAnsiTheme="majorHAnsi" w:cstheme="majorBidi"/>
          <w:i/>
          <w:iCs/>
          <w:color w:val="2E74B5" w:themeColor="accent1" w:themeShade="BF"/>
        </w:rPr>
        <w:t>Test-related outcomes</w:t>
      </w:r>
    </w:p>
    <w:p w14:paraId="438923E3" w14:textId="585430A2" w:rsidR="003B7BA4" w:rsidRDefault="00FD49D9" w:rsidP="00C1328D">
      <w:pPr>
        <w:keepNext/>
        <w:keepLines/>
        <w:spacing w:before="40" w:after="0"/>
        <w:outlineLvl w:val="3"/>
        <w:rPr>
          <w:rFonts w:cs="Calibri"/>
        </w:rPr>
      </w:pPr>
      <w:r w:rsidRPr="00E043A9">
        <w:t xml:space="preserve">The applicant has enquired whether they would need to assess the analytical validity of </w:t>
      </w:r>
      <w:r w:rsidRPr="00E043A9">
        <w:rPr>
          <w:i/>
          <w:iCs/>
        </w:rPr>
        <w:t>RET</w:t>
      </w:r>
      <w:r w:rsidRPr="00E043A9">
        <w:t xml:space="preserve"> variant testing. The department advised that in some circumstances analytical validity was not required to be presented as part of an integrated codependent submission, and that this question could be posed to PASC. </w:t>
      </w:r>
      <w:r w:rsidR="5F1B99E9" w:rsidRPr="7C5F5FA8">
        <w:rPr>
          <w:rFonts w:cs="Calibri"/>
        </w:rPr>
        <w:t>The applicant advised that “Se</w:t>
      </w:r>
      <w:r w:rsidR="00444781">
        <w:rPr>
          <w:rFonts w:cs="Calibri"/>
        </w:rPr>
        <w:t>l</w:t>
      </w:r>
      <w:r w:rsidR="5F1B99E9" w:rsidRPr="7C5F5FA8">
        <w:rPr>
          <w:rFonts w:cs="Calibri"/>
        </w:rPr>
        <w:t xml:space="preserve">percatinib is not used in addition to total thyroidectomy. The treatment algorithms reflect that it should be used after thyroidectomy unless contraindicated which is in line with the </w:t>
      </w:r>
      <w:r w:rsidR="003D22A9" w:rsidRPr="7C5F5FA8">
        <w:rPr>
          <w:rFonts w:cs="Calibri"/>
        </w:rPr>
        <w:t>LIBRET</w:t>
      </w:r>
      <w:r w:rsidR="003D22A9">
        <w:rPr>
          <w:rFonts w:cs="Calibri"/>
        </w:rPr>
        <w:t>T</w:t>
      </w:r>
      <w:r w:rsidR="003D22A9" w:rsidRPr="7C5F5FA8">
        <w:rPr>
          <w:rFonts w:cs="Calibri"/>
        </w:rPr>
        <w:t>O</w:t>
      </w:r>
      <w:r w:rsidR="5F1B99E9" w:rsidRPr="7C5F5FA8">
        <w:rPr>
          <w:rFonts w:cs="Calibri"/>
        </w:rPr>
        <w:t xml:space="preserve">-531 </w:t>
      </w:r>
      <w:r w:rsidR="004B4338" w:rsidRPr="7C5F5FA8">
        <w:rPr>
          <w:rFonts w:cs="Calibri"/>
        </w:rPr>
        <w:t>tr</w:t>
      </w:r>
      <w:r w:rsidR="004B4338">
        <w:rPr>
          <w:rFonts w:cs="Calibri"/>
        </w:rPr>
        <w:t>ia</w:t>
      </w:r>
      <w:r w:rsidR="004B4338" w:rsidRPr="7C5F5FA8">
        <w:rPr>
          <w:rFonts w:cs="Calibri"/>
        </w:rPr>
        <w:t xml:space="preserve">l </w:t>
      </w:r>
      <w:r w:rsidR="5F1B99E9" w:rsidRPr="7C5F5FA8">
        <w:rPr>
          <w:rFonts w:cs="Calibri"/>
        </w:rPr>
        <w:t>design”</w:t>
      </w:r>
      <w:r w:rsidR="00E27063">
        <w:rPr>
          <w:rFonts w:cs="Calibri"/>
        </w:rPr>
        <w:t>.</w:t>
      </w:r>
    </w:p>
    <w:p w14:paraId="642AF12E" w14:textId="68A9575B" w:rsidR="00C1328D" w:rsidRPr="00E043A9" w:rsidRDefault="00C1328D" w:rsidP="00C1328D">
      <w:pPr>
        <w:keepNext/>
        <w:keepLines/>
        <w:spacing w:before="40" w:after="0"/>
        <w:outlineLvl w:val="3"/>
        <w:rPr>
          <w:rFonts w:asciiTheme="majorHAnsi" w:eastAsiaTheme="majorEastAsia" w:hAnsiTheme="majorHAnsi" w:cstheme="majorBidi"/>
          <w:i/>
          <w:iCs/>
          <w:color w:val="2E74B5" w:themeColor="accent1" w:themeShade="BF"/>
        </w:rPr>
      </w:pPr>
      <w:r w:rsidRPr="00E043A9">
        <w:rPr>
          <w:rFonts w:asciiTheme="majorHAnsi" w:eastAsiaTheme="majorEastAsia" w:hAnsiTheme="majorHAnsi" w:cstheme="majorBidi"/>
          <w:i/>
          <w:iCs/>
          <w:color w:val="2E74B5" w:themeColor="accent1" w:themeShade="BF"/>
        </w:rPr>
        <w:t>Test-related considerations:</w:t>
      </w:r>
    </w:p>
    <w:p w14:paraId="5E736FE3" w14:textId="6634DC9A" w:rsidR="00C1328D" w:rsidRPr="00E043A9" w:rsidRDefault="00C1328D" w:rsidP="00C1328D">
      <w:pPr>
        <w:numPr>
          <w:ilvl w:val="0"/>
          <w:numId w:val="18"/>
        </w:numPr>
        <w:contextualSpacing/>
      </w:pPr>
      <w:r w:rsidRPr="00E043A9">
        <w:t xml:space="preserve">Number </w:t>
      </w:r>
      <w:r w:rsidR="00B34824">
        <w:t xml:space="preserve">of tumours </w:t>
      </w:r>
      <w:r w:rsidRPr="00E043A9">
        <w:t xml:space="preserve">estimated to be tested </w:t>
      </w:r>
      <w:r w:rsidR="00CD34E6">
        <w:t>and impact on number of germline tests performed</w:t>
      </w:r>
    </w:p>
    <w:p w14:paraId="0D98532D" w14:textId="0ACA19B6" w:rsidR="00C1328D" w:rsidRPr="00E043A9" w:rsidRDefault="00C1328D" w:rsidP="00C1328D">
      <w:pPr>
        <w:numPr>
          <w:ilvl w:val="0"/>
          <w:numId w:val="18"/>
        </w:numPr>
        <w:contextualSpacing/>
      </w:pPr>
      <w:r w:rsidRPr="00E043A9">
        <w:t xml:space="preserve">Number </w:t>
      </w:r>
      <w:r w:rsidR="0022135A">
        <w:rPr>
          <w:rFonts w:asciiTheme="minorHAnsi" w:eastAsia="MS Gothic" w:hAnsiTheme="minorHAnsi" w:cstheme="minorHAnsi"/>
          <w:color w:val="000000" w:themeColor="text1"/>
        </w:rPr>
        <w:t xml:space="preserve">of tumours </w:t>
      </w:r>
      <w:r w:rsidRPr="00E043A9">
        <w:t xml:space="preserve">needed to test (to identify one </w:t>
      </w:r>
      <w:r w:rsidR="00B34824">
        <w:t xml:space="preserve">additional </w:t>
      </w:r>
      <w:r w:rsidRPr="00E043A9">
        <w:t>eligible case for selpercatinib)</w:t>
      </w:r>
    </w:p>
    <w:p w14:paraId="27BB948E" w14:textId="77777777" w:rsidR="00C1328D" w:rsidRPr="00E043A9" w:rsidRDefault="00C1328D" w:rsidP="00C1328D">
      <w:pPr>
        <w:numPr>
          <w:ilvl w:val="0"/>
          <w:numId w:val="18"/>
        </w:numPr>
        <w:contextualSpacing/>
      </w:pPr>
      <w:r w:rsidRPr="00E043A9">
        <w:t>Test turn-around time</w:t>
      </w:r>
    </w:p>
    <w:p w14:paraId="623ECFB2" w14:textId="77777777" w:rsidR="00C1328D" w:rsidRPr="00E043A9" w:rsidRDefault="00C1328D" w:rsidP="00C1328D">
      <w:pPr>
        <w:numPr>
          <w:ilvl w:val="0"/>
          <w:numId w:val="18"/>
        </w:numPr>
        <w:contextualSpacing/>
      </w:pPr>
      <w:r w:rsidRPr="00E043A9">
        <w:t>Rate of re-biopsy (including test failure and inadequate sample rate)</w:t>
      </w:r>
    </w:p>
    <w:p w14:paraId="1EB2BDC7" w14:textId="77777777" w:rsidR="00C1328D" w:rsidRPr="00E043A9" w:rsidRDefault="00C1328D" w:rsidP="00C1328D">
      <w:pPr>
        <w:numPr>
          <w:ilvl w:val="0"/>
          <w:numId w:val="18"/>
        </w:numPr>
        <w:contextualSpacing/>
      </w:pPr>
      <w:r w:rsidRPr="00E043A9">
        <w:t>Safety of re-biopsy</w:t>
      </w:r>
    </w:p>
    <w:p w14:paraId="1B548550" w14:textId="7656B954" w:rsidR="00DF6E98" w:rsidRPr="00E043A9" w:rsidRDefault="00DF6E98" w:rsidP="00DF6E98">
      <w:pPr>
        <w:keepNext/>
        <w:keepLines/>
        <w:spacing w:before="40" w:after="0"/>
        <w:outlineLvl w:val="3"/>
        <w:rPr>
          <w:rFonts w:asciiTheme="majorHAnsi" w:eastAsiaTheme="majorEastAsia" w:hAnsiTheme="majorHAnsi" w:cstheme="majorBidi"/>
          <w:i/>
          <w:iCs/>
          <w:color w:val="2E74B5" w:themeColor="accent1" w:themeShade="BF"/>
        </w:rPr>
      </w:pPr>
      <w:r w:rsidRPr="00E043A9">
        <w:rPr>
          <w:rFonts w:asciiTheme="majorHAnsi" w:eastAsiaTheme="majorEastAsia" w:hAnsiTheme="majorHAnsi" w:cstheme="majorBidi"/>
          <w:i/>
          <w:iCs/>
          <w:color w:val="2E74B5" w:themeColor="accent1" w:themeShade="BF"/>
        </w:rPr>
        <w:t xml:space="preserve">Clinical utility of test </w:t>
      </w:r>
    </w:p>
    <w:p w14:paraId="148B14F3" w14:textId="144BB5E0" w:rsidR="00DF6E98" w:rsidRPr="00E043A9" w:rsidRDefault="00DF6E98" w:rsidP="00DF6E98">
      <w:pPr>
        <w:numPr>
          <w:ilvl w:val="0"/>
          <w:numId w:val="18"/>
        </w:numPr>
        <w:contextualSpacing/>
      </w:pPr>
      <w:r w:rsidRPr="00E043A9">
        <w:t>Treatment effect modification for selpercatinib in MTC patients with</w:t>
      </w:r>
      <w:r w:rsidR="00416462" w:rsidRPr="00E043A9">
        <w:t>/without</w:t>
      </w:r>
      <w:r w:rsidRPr="00E043A9">
        <w:t xml:space="preserve"> a</w:t>
      </w:r>
      <w:r w:rsidR="0008021C" w:rsidRPr="00E043A9">
        <w:t xml:space="preserve"> clinically significant</w:t>
      </w:r>
      <w:r w:rsidRPr="00E043A9">
        <w:t xml:space="preserve"> </w:t>
      </w:r>
      <w:r w:rsidR="00B34824">
        <w:t xml:space="preserve">activating </w:t>
      </w:r>
      <w:r w:rsidRPr="00E043A9">
        <w:rPr>
          <w:i/>
          <w:iCs/>
        </w:rPr>
        <w:t>RET</w:t>
      </w:r>
      <w:r w:rsidRPr="00E043A9">
        <w:t xml:space="preserve"> </w:t>
      </w:r>
      <w:r w:rsidR="004156F6" w:rsidRPr="00E043A9">
        <w:t>variant</w:t>
      </w:r>
      <w:r w:rsidRPr="00E043A9">
        <w:t xml:space="preserve"> (predictive validity)</w:t>
      </w:r>
    </w:p>
    <w:p w14:paraId="36AF5B4F" w14:textId="77777777" w:rsidR="00DF6E98" w:rsidRPr="00E043A9" w:rsidRDefault="00DF6E98" w:rsidP="00DF6E98">
      <w:pPr>
        <w:keepNext/>
        <w:keepLines/>
        <w:spacing w:before="40" w:after="0"/>
        <w:outlineLvl w:val="3"/>
        <w:rPr>
          <w:rFonts w:asciiTheme="majorHAnsi" w:eastAsiaTheme="majorEastAsia" w:hAnsiTheme="majorHAnsi" w:cstheme="majorBidi"/>
          <w:i/>
          <w:iCs/>
          <w:color w:val="2E74B5" w:themeColor="accent1" w:themeShade="BF"/>
        </w:rPr>
      </w:pPr>
      <w:r w:rsidRPr="00E043A9">
        <w:rPr>
          <w:rFonts w:asciiTheme="majorHAnsi" w:eastAsiaTheme="majorEastAsia" w:hAnsiTheme="majorHAnsi" w:cstheme="majorBidi"/>
          <w:i/>
          <w:iCs/>
          <w:color w:val="2E74B5" w:themeColor="accent1" w:themeShade="BF"/>
        </w:rPr>
        <w:t xml:space="preserve">Change in management </w:t>
      </w:r>
    </w:p>
    <w:p w14:paraId="004EC5E9" w14:textId="28B0B762" w:rsidR="00DF6E98" w:rsidRPr="00E043A9" w:rsidRDefault="00DF6E98" w:rsidP="00DF6E98">
      <w:pPr>
        <w:numPr>
          <w:ilvl w:val="0"/>
          <w:numId w:val="20"/>
        </w:numPr>
        <w:contextualSpacing/>
      </w:pPr>
      <w:r w:rsidRPr="00E043A9">
        <w:t xml:space="preserve">Proportion of cases eligible for </w:t>
      </w:r>
      <w:r w:rsidR="00A015AB" w:rsidRPr="00E043A9">
        <w:t>selpercatinib</w:t>
      </w:r>
      <w:r w:rsidRPr="00E043A9">
        <w:t xml:space="preserve"> who would actually receive it</w:t>
      </w:r>
      <w:r w:rsidR="004B7FCB" w:rsidRPr="00E043A9">
        <w:t xml:space="preserve"> </w:t>
      </w:r>
    </w:p>
    <w:p w14:paraId="690B37CF" w14:textId="20FAC67C" w:rsidR="00DF6E98" w:rsidRPr="00E043A9" w:rsidRDefault="00DF6E98" w:rsidP="00DF6E98">
      <w:pPr>
        <w:keepNext/>
        <w:keepLines/>
        <w:spacing w:before="40" w:after="0"/>
        <w:outlineLvl w:val="3"/>
        <w:rPr>
          <w:rFonts w:asciiTheme="majorHAnsi" w:eastAsiaTheme="majorEastAsia" w:hAnsiTheme="majorHAnsi" w:cstheme="majorBidi"/>
          <w:i/>
          <w:iCs/>
          <w:color w:val="2E74B5" w:themeColor="accent1" w:themeShade="BF"/>
        </w:rPr>
      </w:pPr>
      <w:r w:rsidRPr="00E043A9">
        <w:rPr>
          <w:rFonts w:asciiTheme="majorHAnsi" w:eastAsiaTheme="majorEastAsia" w:hAnsiTheme="majorHAnsi" w:cstheme="majorBidi"/>
          <w:i/>
          <w:iCs/>
          <w:color w:val="2E74B5" w:themeColor="accent1" w:themeShade="BF"/>
        </w:rPr>
        <w:t>Treatment-related outcomes</w:t>
      </w:r>
    </w:p>
    <w:p w14:paraId="6E68FAEE" w14:textId="77777777" w:rsidR="00DF6E98" w:rsidRPr="00E043A9" w:rsidRDefault="00DF6E98" w:rsidP="00DF6E98">
      <w:pPr>
        <w:numPr>
          <w:ilvl w:val="0"/>
          <w:numId w:val="19"/>
        </w:numPr>
        <w:contextualSpacing/>
      </w:pPr>
      <w:r w:rsidRPr="00E043A9">
        <w:t>Safety (including treatment-emergent adverse events)</w:t>
      </w:r>
    </w:p>
    <w:p w14:paraId="4C6F78EB" w14:textId="224CCA9D" w:rsidR="00DF6E98" w:rsidRDefault="00DF6E98" w:rsidP="00DF6E98">
      <w:pPr>
        <w:numPr>
          <w:ilvl w:val="0"/>
          <w:numId w:val="19"/>
        </w:numPr>
        <w:contextualSpacing/>
      </w:pPr>
      <w:r w:rsidRPr="00E043A9">
        <w:t xml:space="preserve">Overall survival (OS), progression free survival (PFS), </w:t>
      </w:r>
      <w:r w:rsidR="004156F6" w:rsidRPr="00E043A9">
        <w:t>overall</w:t>
      </w:r>
      <w:r w:rsidRPr="00E043A9">
        <w:t xml:space="preserve"> response rate (ORR), </w:t>
      </w:r>
      <w:r w:rsidR="004156F6" w:rsidRPr="00E043A9">
        <w:t>comparative tolerability</w:t>
      </w:r>
    </w:p>
    <w:p w14:paraId="50DF52A5" w14:textId="14C2F89F" w:rsidR="00680767" w:rsidRPr="00E043A9" w:rsidRDefault="00E63FF9" w:rsidP="00DF6E98">
      <w:pPr>
        <w:numPr>
          <w:ilvl w:val="0"/>
          <w:numId w:val="19"/>
        </w:numPr>
        <w:contextualSpacing/>
      </w:pPr>
      <w:r>
        <w:t xml:space="preserve">Health-related </w:t>
      </w:r>
      <w:r w:rsidR="00D506F2">
        <w:t>q</w:t>
      </w:r>
      <w:r w:rsidR="00680767">
        <w:t>uality of life</w:t>
      </w:r>
      <w:r w:rsidR="00D506F2">
        <w:t xml:space="preserve"> (HR-QoL)</w:t>
      </w:r>
    </w:p>
    <w:p w14:paraId="737F21AF" w14:textId="77777777" w:rsidR="00DF6E98" w:rsidRPr="00E043A9" w:rsidRDefault="00DF6E98" w:rsidP="00DF6E98">
      <w:pPr>
        <w:keepNext/>
        <w:keepLines/>
        <w:spacing w:before="40" w:after="0"/>
        <w:outlineLvl w:val="3"/>
        <w:rPr>
          <w:rFonts w:asciiTheme="majorHAnsi" w:eastAsiaTheme="majorEastAsia" w:hAnsiTheme="majorHAnsi" w:cstheme="majorBidi"/>
          <w:i/>
          <w:iCs/>
          <w:color w:val="2E74B5" w:themeColor="accent1" w:themeShade="BF"/>
        </w:rPr>
      </w:pPr>
      <w:r w:rsidRPr="00E043A9">
        <w:rPr>
          <w:rFonts w:asciiTheme="majorHAnsi" w:eastAsiaTheme="majorEastAsia" w:hAnsiTheme="majorHAnsi" w:cstheme="majorBidi"/>
          <w:i/>
          <w:iCs/>
          <w:color w:val="2E74B5" w:themeColor="accent1" w:themeShade="BF"/>
        </w:rPr>
        <w:t>Healthcare resources</w:t>
      </w:r>
    </w:p>
    <w:p w14:paraId="6F3C3AAC" w14:textId="77777777" w:rsidR="00DF6E98" w:rsidRPr="00E043A9" w:rsidRDefault="00DF6E98" w:rsidP="00DF6E98">
      <w:pPr>
        <w:numPr>
          <w:ilvl w:val="0"/>
          <w:numId w:val="18"/>
        </w:numPr>
        <w:contextualSpacing/>
      </w:pPr>
      <w:r w:rsidRPr="00E043A9">
        <w:t>Cost of testing per patient (including costs of associated re-biopsies, test failure, inadequate sampling)</w:t>
      </w:r>
    </w:p>
    <w:p w14:paraId="74A3BB50" w14:textId="77777777" w:rsidR="00DF6E98" w:rsidRPr="00E043A9" w:rsidRDefault="00DF6E98" w:rsidP="00DF6E98">
      <w:pPr>
        <w:numPr>
          <w:ilvl w:val="0"/>
          <w:numId w:val="18"/>
        </w:numPr>
        <w:contextualSpacing/>
      </w:pPr>
      <w:r w:rsidRPr="00E043A9">
        <w:t>Cost of treatments</w:t>
      </w:r>
    </w:p>
    <w:p w14:paraId="4855DC61" w14:textId="77777777" w:rsidR="00DF6E98" w:rsidRPr="00E043A9" w:rsidRDefault="00DF6E98" w:rsidP="00DF6E98">
      <w:pPr>
        <w:numPr>
          <w:ilvl w:val="0"/>
          <w:numId w:val="18"/>
        </w:numPr>
        <w:contextualSpacing/>
      </w:pPr>
      <w:r w:rsidRPr="00E043A9">
        <w:t>Cost of treating adverse events</w:t>
      </w:r>
    </w:p>
    <w:p w14:paraId="20F459DF" w14:textId="77777777" w:rsidR="00DF6E98" w:rsidRDefault="00DF6E98" w:rsidP="00DF6E98">
      <w:pPr>
        <w:numPr>
          <w:ilvl w:val="0"/>
          <w:numId w:val="18"/>
        </w:numPr>
        <w:contextualSpacing/>
      </w:pPr>
      <w:r w:rsidRPr="00E043A9">
        <w:t>Financial implications (including the number of patients tested and treated)</w:t>
      </w:r>
    </w:p>
    <w:p w14:paraId="675C9A55" w14:textId="77777777" w:rsidR="000F2833" w:rsidRDefault="000F2833" w:rsidP="000F2833">
      <w:pPr>
        <w:contextualSpacing/>
      </w:pPr>
    </w:p>
    <w:p w14:paraId="4B40F3A1" w14:textId="05143B7C" w:rsidR="000F2833" w:rsidRPr="00E27063" w:rsidRDefault="000F2833" w:rsidP="000F2833">
      <w:pPr>
        <w:autoSpaceDE w:val="0"/>
        <w:autoSpaceDN w:val="0"/>
        <w:adjustRightInd w:val="0"/>
        <w:spacing w:line="23" w:lineRule="atLeast"/>
        <w:rPr>
          <w:rFonts w:asciiTheme="minorHAnsi" w:hAnsiTheme="minorHAnsi" w:cstheme="minorHAnsi"/>
          <w:i/>
          <w:iCs/>
        </w:rPr>
      </w:pPr>
      <w:r w:rsidRPr="00E27063">
        <w:rPr>
          <w:rFonts w:asciiTheme="minorHAnsi" w:hAnsiTheme="minorHAnsi" w:cstheme="minorHAnsi"/>
          <w:i/>
          <w:iCs/>
        </w:rPr>
        <w:t xml:space="preserve">PASC noted that the outcomes proposed were reasonable. </w:t>
      </w:r>
    </w:p>
    <w:p w14:paraId="15CF4AD9" w14:textId="4332BABF" w:rsidR="000F2833" w:rsidRPr="00E27063" w:rsidRDefault="000F2833" w:rsidP="000F2833">
      <w:pPr>
        <w:autoSpaceDE w:val="0"/>
        <w:autoSpaceDN w:val="0"/>
        <w:adjustRightInd w:val="0"/>
        <w:spacing w:line="23" w:lineRule="atLeast"/>
        <w:rPr>
          <w:rFonts w:asciiTheme="minorHAnsi" w:hAnsiTheme="minorHAnsi" w:cstheme="minorBidi"/>
          <w:i/>
          <w:iCs/>
        </w:rPr>
      </w:pPr>
      <w:r w:rsidRPr="00E27063">
        <w:rPr>
          <w:rFonts w:asciiTheme="minorHAnsi" w:hAnsiTheme="minorHAnsi" w:cstheme="minorBidi"/>
          <w:i/>
          <w:iCs/>
        </w:rPr>
        <w:lastRenderedPageBreak/>
        <w:t>PASC suggested that the incremental benefit of testing tumour tissue in addition to</w:t>
      </w:r>
      <w:r w:rsidR="0022135A">
        <w:rPr>
          <w:rFonts w:asciiTheme="minorHAnsi" w:hAnsiTheme="minorHAnsi" w:cstheme="minorBidi"/>
          <w:i/>
          <w:iCs/>
        </w:rPr>
        <w:t xml:space="preserve"> </w:t>
      </w:r>
      <w:r w:rsidRPr="00E27063">
        <w:rPr>
          <w:rFonts w:asciiTheme="minorHAnsi" w:hAnsiTheme="minorHAnsi" w:cstheme="minorBidi"/>
          <w:i/>
          <w:iCs/>
        </w:rPr>
        <w:t xml:space="preserve">germline testing, over germline testing alone should be made clear. For example, number needed to test to identify one additional eligible case for selpercatinib, as this number would differ depending on </w:t>
      </w:r>
      <w:r w:rsidR="00A00F8D">
        <w:rPr>
          <w:rFonts w:asciiTheme="minorHAnsi" w:hAnsiTheme="minorHAnsi" w:cstheme="minorBidi"/>
          <w:i/>
          <w:iCs/>
        </w:rPr>
        <w:t>whether</w:t>
      </w:r>
      <w:r w:rsidRPr="00E27063">
        <w:rPr>
          <w:rFonts w:asciiTheme="minorHAnsi" w:hAnsiTheme="minorHAnsi" w:cstheme="minorBidi"/>
          <w:i/>
          <w:iCs/>
        </w:rPr>
        <w:t xml:space="preserve"> tumour tissue testing occurs prior to germline testing, in parallel with germline testing, or after germline testing. </w:t>
      </w:r>
    </w:p>
    <w:p w14:paraId="4C7714C3" w14:textId="760C4D62" w:rsidR="000F2833" w:rsidRPr="00E27063" w:rsidRDefault="000F2833" w:rsidP="000F2833">
      <w:pPr>
        <w:autoSpaceDE w:val="0"/>
        <w:autoSpaceDN w:val="0"/>
        <w:adjustRightInd w:val="0"/>
        <w:spacing w:line="23" w:lineRule="atLeast"/>
        <w:rPr>
          <w:rFonts w:asciiTheme="minorHAnsi" w:hAnsiTheme="minorHAnsi" w:cstheme="minorBidi"/>
          <w:i/>
          <w:iCs/>
        </w:rPr>
      </w:pPr>
      <w:r w:rsidRPr="00E27063">
        <w:rPr>
          <w:rFonts w:asciiTheme="minorHAnsi" w:hAnsiTheme="minorHAnsi" w:cstheme="minorBidi"/>
          <w:i/>
          <w:iCs/>
        </w:rPr>
        <w:t>PASC noted that the assessment report would need to demonstrate codependency between the proposed service and proposed treatment (i.e. between patient response to selpercatinib and having an activating</w:t>
      </w:r>
      <w:r w:rsidRPr="00E252D2">
        <w:rPr>
          <w:rFonts w:asciiTheme="minorHAnsi" w:hAnsiTheme="minorHAnsi" w:cstheme="minorBidi"/>
        </w:rPr>
        <w:t xml:space="preserve"> RET</w:t>
      </w:r>
      <w:r w:rsidRPr="00E27063">
        <w:rPr>
          <w:rFonts w:asciiTheme="minorHAnsi" w:hAnsiTheme="minorHAnsi" w:cstheme="minorBidi"/>
          <w:i/>
          <w:iCs/>
        </w:rPr>
        <w:t xml:space="preserve"> variant), as the key trial (LIBRETTO</w:t>
      </w:r>
      <w:r w:rsidR="00DE0709">
        <w:rPr>
          <w:rFonts w:asciiTheme="minorHAnsi" w:hAnsiTheme="minorHAnsi" w:cstheme="minorBidi"/>
          <w:i/>
          <w:iCs/>
        </w:rPr>
        <w:t>-531</w:t>
      </w:r>
      <w:r w:rsidRPr="00E27063">
        <w:rPr>
          <w:rFonts w:asciiTheme="minorHAnsi" w:hAnsiTheme="minorHAnsi" w:cstheme="minorBidi"/>
          <w:i/>
          <w:iCs/>
        </w:rPr>
        <w:t xml:space="preserve">) used to support the proposal does not address this since all patients had </w:t>
      </w:r>
      <w:r w:rsidRPr="00E252D2">
        <w:rPr>
          <w:rFonts w:asciiTheme="minorHAnsi" w:hAnsiTheme="minorHAnsi" w:cstheme="minorBidi"/>
        </w:rPr>
        <w:t>RET</w:t>
      </w:r>
      <w:r w:rsidRPr="00E27063">
        <w:rPr>
          <w:rFonts w:asciiTheme="minorHAnsi" w:hAnsiTheme="minorHAnsi" w:cstheme="minorBidi"/>
          <w:i/>
          <w:iCs/>
        </w:rPr>
        <w:t xml:space="preserve"> variants and patients without </w:t>
      </w:r>
      <w:r w:rsidRPr="00E252D2">
        <w:rPr>
          <w:rFonts w:asciiTheme="minorHAnsi" w:hAnsiTheme="minorHAnsi" w:cstheme="minorBidi"/>
        </w:rPr>
        <w:t xml:space="preserve">RET </w:t>
      </w:r>
      <w:r w:rsidRPr="00E27063">
        <w:rPr>
          <w:rFonts w:asciiTheme="minorHAnsi" w:hAnsiTheme="minorHAnsi" w:cstheme="minorBidi"/>
          <w:i/>
          <w:iCs/>
        </w:rPr>
        <w:t xml:space="preserve">variants were excluded from the study. </w:t>
      </w:r>
    </w:p>
    <w:p w14:paraId="0EB52460" w14:textId="78596C94" w:rsidR="000F2833" w:rsidRDefault="000F2833" w:rsidP="000F2833">
      <w:r w:rsidRPr="00E252D2">
        <w:rPr>
          <w:rFonts w:asciiTheme="minorHAnsi" w:hAnsiTheme="minorHAnsi" w:cstheme="minorHAnsi"/>
          <w:i/>
          <w:iCs/>
        </w:rPr>
        <w:t>PASC noted that most of the patients in the LIBRETTO</w:t>
      </w:r>
      <w:r w:rsidR="00DE0709">
        <w:rPr>
          <w:rFonts w:asciiTheme="minorHAnsi" w:hAnsiTheme="minorHAnsi" w:cstheme="minorHAnsi"/>
          <w:i/>
          <w:iCs/>
        </w:rPr>
        <w:t>-531</w:t>
      </w:r>
      <w:r w:rsidRPr="00E252D2">
        <w:rPr>
          <w:rFonts w:asciiTheme="minorHAnsi" w:hAnsiTheme="minorHAnsi" w:cstheme="minorHAnsi"/>
          <w:i/>
          <w:iCs/>
        </w:rPr>
        <w:t xml:space="preserve"> trial were positive for the </w:t>
      </w:r>
      <w:r w:rsidRPr="00E252D2">
        <w:rPr>
          <w:rFonts w:asciiTheme="minorHAnsi" w:hAnsiTheme="minorHAnsi" w:cstheme="minorHAnsi"/>
        </w:rPr>
        <w:t>RET</w:t>
      </w:r>
      <w:r w:rsidRPr="00E252D2">
        <w:rPr>
          <w:rFonts w:asciiTheme="minorHAnsi" w:hAnsiTheme="minorHAnsi" w:cstheme="minorHAnsi"/>
          <w:i/>
          <w:iCs/>
        </w:rPr>
        <w:t xml:space="preserve"> codon M918T variant and requested further information on the frequency, distribution and curation of </w:t>
      </w:r>
      <w:r w:rsidRPr="00E252D2">
        <w:rPr>
          <w:rFonts w:asciiTheme="minorHAnsi" w:hAnsiTheme="minorHAnsi" w:cstheme="minorHAnsi"/>
        </w:rPr>
        <w:t>RET</w:t>
      </w:r>
      <w:r w:rsidRPr="00E252D2">
        <w:rPr>
          <w:rFonts w:asciiTheme="minorHAnsi" w:hAnsiTheme="minorHAnsi" w:cstheme="minorHAnsi"/>
          <w:i/>
          <w:iCs/>
        </w:rPr>
        <w:t xml:space="preserve"> non-M918T variants across the study population. </w:t>
      </w:r>
    </w:p>
    <w:p w14:paraId="4BBF84CB" w14:textId="77777777" w:rsidR="009B31CC" w:rsidRPr="00E043A9" w:rsidRDefault="009B31CC" w:rsidP="00713728">
      <w:pPr>
        <w:pStyle w:val="Heading2"/>
      </w:pPr>
      <w:r w:rsidRPr="00E043A9">
        <w:t>Assessment framework (for investigative technologies)</w:t>
      </w:r>
    </w:p>
    <w:p w14:paraId="36CDAD17" w14:textId="03C8EBF1" w:rsidR="00AD225A" w:rsidRPr="00E043A9" w:rsidRDefault="00AD225A" w:rsidP="00677185">
      <w:pPr>
        <w:spacing w:before="240" w:after="240" w:line="259" w:lineRule="auto"/>
        <w:rPr>
          <w:rFonts w:eastAsiaTheme="minorHAnsi" w:cstheme="minorBidi"/>
          <w:color w:val="000000" w:themeColor="text1"/>
        </w:rPr>
      </w:pPr>
      <w:r w:rsidRPr="00E043A9">
        <w:rPr>
          <w:rFonts w:eastAsiaTheme="minorHAnsi" w:cstheme="minorBidi"/>
          <w:color w:val="000000" w:themeColor="text1"/>
        </w:rPr>
        <w:t xml:space="preserve">The aim of the codependent </w:t>
      </w:r>
      <w:r w:rsidR="0050344D">
        <w:rPr>
          <w:rFonts w:eastAsiaTheme="minorHAnsi" w:cstheme="minorBidi"/>
          <w:color w:val="000000" w:themeColor="text1"/>
        </w:rPr>
        <w:t>application</w:t>
      </w:r>
      <w:r w:rsidR="0050344D" w:rsidRPr="00E043A9">
        <w:rPr>
          <w:rFonts w:eastAsiaTheme="minorHAnsi" w:cstheme="minorBidi"/>
          <w:color w:val="000000" w:themeColor="text1"/>
        </w:rPr>
        <w:t xml:space="preserve"> </w:t>
      </w:r>
      <w:r w:rsidRPr="00E043A9">
        <w:rPr>
          <w:rFonts w:eastAsiaTheme="minorHAnsi" w:cstheme="minorBidi"/>
          <w:color w:val="000000" w:themeColor="text1"/>
        </w:rPr>
        <w:t xml:space="preserve">will be to demonstrate that testing for </w:t>
      </w:r>
      <w:bookmarkStart w:id="16" w:name="_Hlk140579268"/>
      <w:r w:rsidR="0008021C" w:rsidRPr="00E043A9">
        <w:t>clinically significant</w:t>
      </w:r>
      <w:r w:rsidR="0037523E">
        <w:t xml:space="preserve"> activating</w:t>
      </w:r>
      <w:r w:rsidR="0008021C" w:rsidRPr="00E043A9">
        <w:t xml:space="preserve"> </w:t>
      </w:r>
      <w:r w:rsidRPr="00E043A9">
        <w:rPr>
          <w:rFonts w:eastAsiaTheme="minorHAnsi" w:cstheme="minorBidi"/>
          <w:i/>
          <w:iCs/>
          <w:color w:val="000000" w:themeColor="text1"/>
        </w:rPr>
        <w:t>RET</w:t>
      </w:r>
      <w:r w:rsidRPr="00E043A9">
        <w:rPr>
          <w:rFonts w:eastAsiaTheme="minorHAnsi" w:cstheme="minorBidi"/>
          <w:color w:val="000000" w:themeColor="text1"/>
        </w:rPr>
        <w:t xml:space="preserve"> </w:t>
      </w:r>
      <w:bookmarkEnd w:id="16"/>
      <w:r w:rsidRPr="00E043A9">
        <w:rPr>
          <w:rFonts w:eastAsiaTheme="minorHAnsi" w:cstheme="minorBidi"/>
          <w:color w:val="000000" w:themeColor="text1"/>
        </w:rPr>
        <w:t xml:space="preserve">variants and targeted treatment with </w:t>
      </w:r>
      <w:r w:rsidRPr="00E043A9">
        <w:t xml:space="preserve">selpercatinib </w:t>
      </w:r>
      <w:r w:rsidRPr="00E043A9">
        <w:rPr>
          <w:rFonts w:eastAsiaTheme="minorHAnsi" w:cstheme="minorBidi"/>
          <w:color w:val="000000" w:themeColor="text1"/>
        </w:rPr>
        <w:t xml:space="preserve">results in superior health outcomes compared to no </w:t>
      </w:r>
      <w:r w:rsidR="00416462" w:rsidRPr="00E043A9">
        <w:rPr>
          <w:rFonts w:eastAsiaTheme="minorHAnsi" w:cstheme="minorBidi"/>
          <w:color w:val="000000" w:themeColor="text1"/>
        </w:rPr>
        <w:t xml:space="preserve">tumour variant </w:t>
      </w:r>
      <w:r w:rsidRPr="00E043A9">
        <w:rPr>
          <w:rFonts w:eastAsiaTheme="minorHAnsi" w:cstheme="minorBidi"/>
          <w:color w:val="000000" w:themeColor="text1"/>
        </w:rPr>
        <w:t xml:space="preserve">testing and treatment with MKIs in patients with locally advanced or metastatic MTC. The key trial, LIBRETTO-531, is a randomised trial comparing </w:t>
      </w:r>
      <w:r w:rsidRPr="00E043A9">
        <w:t xml:space="preserve">selpercatinib </w:t>
      </w:r>
      <w:r w:rsidRPr="00E043A9">
        <w:rPr>
          <w:rFonts w:eastAsiaTheme="minorHAnsi" w:cstheme="minorBidi"/>
          <w:color w:val="000000" w:themeColor="text1"/>
        </w:rPr>
        <w:t xml:space="preserve">versus MKIs in patients with </w:t>
      </w:r>
      <w:r w:rsidR="0008021C" w:rsidRPr="00E043A9">
        <w:rPr>
          <w:rFonts w:eastAsiaTheme="minorHAnsi" w:cstheme="minorBidi"/>
          <w:color w:val="000000" w:themeColor="text1"/>
        </w:rPr>
        <w:t>clinically significant</w:t>
      </w:r>
      <w:r w:rsidRPr="00E043A9">
        <w:rPr>
          <w:rFonts w:eastAsiaTheme="minorHAnsi" w:cstheme="minorBidi"/>
          <w:i/>
          <w:iCs/>
          <w:color w:val="000000" w:themeColor="text1"/>
        </w:rPr>
        <w:t xml:space="preserve"> RET </w:t>
      </w:r>
      <w:r w:rsidRPr="00E043A9">
        <w:rPr>
          <w:rFonts w:eastAsiaTheme="minorHAnsi" w:cstheme="minorBidi"/>
          <w:color w:val="000000" w:themeColor="text1"/>
        </w:rPr>
        <w:t xml:space="preserve">variants. This provides incomplete direct evidence (i.e. health outcomes only for those whose results identify a </w:t>
      </w:r>
      <w:r w:rsidR="0008021C" w:rsidRPr="00E043A9">
        <w:rPr>
          <w:rFonts w:eastAsiaTheme="minorHAnsi" w:cstheme="minorBidi"/>
          <w:color w:val="000000" w:themeColor="text1"/>
        </w:rPr>
        <w:t>clinically significant</w:t>
      </w:r>
      <w:r w:rsidRPr="00E043A9">
        <w:rPr>
          <w:rFonts w:eastAsiaTheme="minorHAnsi" w:cstheme="minorBidi"/>
          <w:color w:val="000000" w:themeColor="text1"/>
        </w:rPr>
        <w:t xml:space="preserve"> </w:t>
      </w:r>
      <w:r w:rsidRPr="00E043A9">
        <w:rPr>
          <w:rFonts w:eastAsiaTheme="minorHAnsi" w:cstheme="minorBidi"/>
          <w:i/>
          <w:iCs/>
          <w:color w:val="000000" w:themeColor="text1"/>
        </w:rPr>
        <w:t>RET</w:t>
      </w:r>
      <w:r w:rsidRPr="00E043A9">
        <w:rPr>
          <w:rFonts w:eastAsiaTheme="minorHAnsi" w:cstheme="minorBidi"/>
          <w:color w:val="000000" w:themeColor="text1"/>
        </w:rPr>
        <w:t xml:space="preserve"> variant</w:t>
      </w:r>
      <w:r w:rsidR="005E7BBC" w:rsidRPr="00E043A9">
        <w:rPr>
          <w:rFonts w:eastAsiaTheme="minorHAnsi" w:cstheme="minorBidi"/>
          <w:color w:val="000000" w:themeColor="text1"/>
        </w:rPr>
        <w:t>) and</w:t>
      </w:r>
      <w:r w:rsidRPr="00E043A9">
        <w:rPr>
          <w:rFonts w:eastAsiaTheme="minorHAnsi" w:cstheme="minorBidi"/>
          <w:color w:val="000000" w:themeColor="text1"/>
        </w:rPr>
        <w:t xml:space="preserve"> does not make the relationship between the biomarker and medicine explicit. Further evidence will be required to supplement the key trial, in order to demonstrate that the medicine interacts with the biomarker (either directly through clinical evidence, or from </w:t>
      </w:r>
      <w:r w:rsidRPr="00E043A9">
        <w:rPr>
          <w:rFonts w:eastAsiaTheme="minorHAnsi" w:cstheme="minorBidi"/>
          <w:i/>
          <w:iCs/>
          <w:color w:val="000000" w:themeColor="text1"/>
        </w:rPr>
        <w:t>in vitro</w:t>
      </w:r>
      <w:r w:rsidRPr="00E043A9">
        <w:rPr>
          <w:rFonts w:eastAsiaTheme="minorHAnsi" w:cstheme="minorBidi"/>
          <w:color w:val="000000" w:themeColor="text1"/>
        </w:rPr>
        <w:t xml:space="preserve"> studies, or by inference (e</w:t>
      </w:r>
      <w:r w:rsidR="00416462" w:rsidRPr="00E043A9">
        <w:rPr>
          <w:rFonts w:eastAsiaTheme="minorHAnsi" w:cstheme="minorBidi"/>
          <w:color w:val="000000" w:themeColor="text1"/>
        </w:rPr>
        <w:t>.</w:t>
      </w:r>
      <w:r w:rsidRPr="00E043A9">
        <w:rPr>
          <w:rFonts w:eastAsiaTheme="minorHAnsi" w:cstheme="minorBidi"/>
          <w:color w:val="000000" w:themeColor="text1"/>
        </w:rPr>
        <w:t>g</w:t>
      </w:r>
      <w:r w:rsidR="00416462" w:rsidRPr="00E043A9">
        <w:rPr>
          <w:rFonts w:eastAsiaTheme="minorHAnsi" w:cstheme="minorBidi"/>
          <w:color w:val="000000" w:themeColor="text1"/>
        </w:rPr>
        <w:t>.</w:t>
      </w:r>
      <w:r w:rsidRPr="00E043A9">
        <w:rPr>
          <w:rFonts w:eastAsiaTheme="minorHAnsi" w:cstheme="minorBidi"/>
          <w:color w:val="000000" w:themeColor="text1"/>
        </w:rPr>
        <w:t xml:space="preserve"> if there is a biologically plausible basis to differentiate between those with and without</w:t>
      </w:r>
      <w:r w:rsidR="00F56F8E" w:rsidRPr="00E043A9">
        <w:rPr>
          <w:rFonts w:eastAsiaTheme="minorHAnsi" w:cstheme="minorBidi"/>
          <w:color w:val="000000" w:themeColor="text1"/>
        </w:rPr>
        <w:t xml:space="preserve"> </w:t>
      </w:r>
      <w:r w:rsidR="0008021C" w:rsidRPr="00E043A9">
        <w:rPr>
          <w:rFonts w:eastAsiaTheme="minorHAnsi" w:cstheme="minorBidi"/>
          <w:color w:val="000000" w:themeColor="text1"/>
        </w:rPr>
        <w:t>clinically significant</w:t>
      </w:r>
      <w:r w:rsidRPr="00E043A9">
        <w:rPr>
          <w:rFonts w:eastAsiaTheme="minorHAnsi" w:cstheme="minorBidi"/>
          <w:color w:val="000000" w:themeColor="text1"/>
        </w:rPr>
        <w:t xml:space="preserve"> </w:t>
      </w:r>
      <w:r w:rsidR="00F56F8E" w:rsidRPr="00E043A9">
        <w:rPr>
          <w:rFonts w:eastAsiaTheme="minorHAnsi" w:cstheme="minorBidi"/>
          <w:i/>
          <w:iCs/>
          <w:color w:val="000000" w:themeColor="text1"/>
        </w:rPr>
        <w:t>RET</w:t>
      </w:r>
      <w:r w:rsidRPr="00E043A9">
        <w:rPr>
          <w:rFonts w:eastAsiaTheme="minorHAnsi" w:cstheme="minorBidi"/>
          <w:color w:val="000000" w:themeColor="text1"/>
        </w:rPr>
        <w:t xml:space="preserve"> variants and response to the medicine)), as per Product type 4 of the PBAC guidelines. </w:t>
      </w:r>
    </w:p>
    <w:p w14:paraId="12F2305D" w14:textId="41992C06" w:rsidR="00717443" w:rsidRPr="00E043A9" w:rsidRDefault="00717443" w:rsidP="009B31CC">
      <w:pPr>
        <w:keepNext/>
      </w:pPr>
      <w:r w:rsidRPr="00E043A9">
        <w:rPr>
          <w:noProof/>
          <w:lang w:eastAsia="en-AU"/>
        </w:rPr>
        <w:drawing>
          <wp:inline distT="0" distB="0" distL="0" distR="0" wp14:anchorId="431FC2CE" wp14:editId="462EAB73">
            <wp:extent cx="5727700" cy="2044700"/>
            <wp:effectExtent l="0" t="0" r="0" b="0"/>
            <wp:docPr id="4" name="Picture 4" descr="Diagrammatic representation of intermediate steps and links between test population and health outcomes. Test population is linked to test results information (numbered 2 and labelled as testing, with a side link to adverse events of the test, numbered 7). Test results information is linked to change in clinical decisions (numbered 3 and labelled as decision-making). change in clinical decisions is linked to intermediate outcomes (numbered 5 and labelled as treatment/management, with a side link to adverse events of treatment, numbered 8). Intermediate outcomes is linked to health outcomes with a dotted line (numbered 6 and labelled as association). Testing is also linked directly to health outcomes (numbered 1). Treatment/management is also linked directly to health outcomes (numbere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matic representation of intermediate steps and links between test population and health outcomes. Test population is linked to test results information (numbered 2 and labelled as testing, with a side link to adverse events of the test, numbered 7). Test results information is linked to change in clinical decisions (numbered 3 and labelled as decision-making). change in clinical decisions is linked to intermediate outcomes (numbered 5 and labelled as treatment/management, with a side link to adverse events of treatment, numbered 8). Intermediate outcomes is linked to health outcomes with a dotted line (numbered 6 and labelled as association). Testing is also linked directly to health outcomes (numbered 1). Treatment/management is also linked directly to health outcomes (numbered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7700" cy="2044700"/>
                    </a:xfrm>
                    <a:prstGeom prst="rect">
                      <a:avLst/>
                    </a:prstGeom>
                  </pic:spPr>
                </pic:pic>
              </a:graphicData>
            </a:graphic>
          </wp:inline>
        </w:drawing>
      </w:r>
    </w:p>
    <w:p w14:paraId="58E23E9A" w14:textId="012442A3" w:rsidR="009B31CC" w:rsidRPr="00E043A9" w:rsidRDefault="00AE6FE0" w:rsidP="00C40CC4">
      <w:pPr>
        <w:pStyle w:val="Caption"/>
        <w:rPr>
          <w:lang w:val="en-AU"/>
        </w:rPr>
      </w:pPr>
      <w:bookmarkStart w:id="17" w:name="_Ref68327593"/>
      <w:bookmarkStart w:id="18" w:name="_Ref68327680"/>
      <w:r w:rsidRPr="00E043A9">
        <w:rPr>
          <w:lang w:val="en-AU"/>
        </w:rPr>
        <w:t>Figure</w:t>
      </w:r>
      <w:bookmarkEnd w:id="17"/>
      <w:r w:rsidR="00E607F3" w:rsidRPr="00E043A9">
        <w:rPr>
          <w:lang w:val="en-AU"/>
        </w:rPr>
        <w:t> </w:t>
      </w:r>
      <w:r w:rsidRPr="00E043A9">
        <w:rPr>
          <w:lang w:val="en-AU"/>
        </w:rPr>
        <w:fldChar w:fldCharType="begin"/>
      </w:r>
      <w:r w:rsidRPr="00E043A9">
        <w:rPr>
          <w:lang w:val="en-AU"/>
        </w:rPr>
        <w:instrText xml:space="preserve"> SEQ Figure \* ARABIC </w:instrText>
      </w:r>
      <w:r w:rsidRPr="00E043A9">
        <w:rPr>
          <w:lang w:val="en-AU"/>
        </w:rPr>
        <w:fldChar w:fldCharType="separate"/>
      </w:r>
      <w:r w:rsidR="00410B0A">
        <w:rPr>
          <w:noProof/>
          <w:lang w:val="en-AU"/>
        </w:rPr>
        <w:t>3</w:t>
      </w:r>
      <w:r w:rsidRPr="00E043A9">
        <w:rPr>
          <w:lang w:val="en-AU"/>
        </w:rPr>
        <w:fldChar w:fldCharType="end"/>
      </w:r>
      <w:bookmarkEnd w:id="18"/>
      <w:r w:rsidR="009B31CC" w:rsidRPr="00E043A9">
        <w:rPr>
          <w:lang w:val="en-AU"/>
        </w:rPr>
        <w:tab/>
        <w:t>Generic assessment framework showing the links from the test population to health outcomes</w:t>
      </w:r>
    </w:p>
    <w:p w14:paraId="534738C5" w14:textId="5594621B" w:rsidR="00C40CC4" w:rsidRPr="00E043A9" w:rsidRDefault="00C40CC4" w:rsidP="00C85D31">
      <w:pPr>
        <w:pStyle w:val="Tablenotes"/>
        <w:rPr>
          <w:lang w:val="en-AU"/>
        </w:rPr>
      </w:pPr>
      <w:r w:rsidRPr="00E043A9">
        <w:rPr>
          <w:lang w:val="en-AU"/>
        </w:rPr>
        <w:t>Figure notes: 1: direct from test to health outcomes evidence; 2: test accuracy; 3: change in diagnosis/treatment/management; 4: influence of the change in management on health outcomes; 5: influence of the change in management on intermediate outcomes; 6: association of intermediate outcomes with health outcomes; 7: adverse events due to testing; 8: adverse events due to treatment</w:t>
      </w:r>
    </w:p>
    <w:p w14:paraId="7E688CA5" w14:textId="77777777" w:rsidR="00AD225A" w:rsidRPr="00E043A9" w:rsidRDefault="00AD225A" w:rsidP="00AD225A">
      <w:pPr>
        <w:spacing w:before="240" w:after="240" w:line="259" w:lineRule="auto"/>
        <w:jc w:val="both"/>
        <w:rPr>
          <w:rFonts w:eastAsiaTheme="minorHAnsi" w:cstheme="minorBidi"/>
          <w:color w:val="000000" w:themeColor="text1"/>
          <w:szCs w:val="20"/>
        </w:rPr>
      </w:pPr>
      <w:r w:rsidRPr="00E043A9">
        <w:rPr>
          <w:rFonts w:eastAsiaTheme="minorHAnsi" w:cstheme="minorBidi"/>
          <w:color w:val="000000" w:themeColor="text1"/>
          <w:szCs w:val="20"/>
        </w:rPr>
        <w:t xml:space="preserve">Research questions mapped to the assessment framework: </w:t>
      </w:r>
    </w:p>
    <w:p w14:paraId="0BE8988C" w14:textId="0D60604A" w:rsidR="00AD225A" w:rsidRPr="00E043A9" w:rsidRDefault="00AB3C7D" w:rsidP="00AB3C7D">
      <w:pPr>
        <w:numPr>
          <w:ilvl w:val="0"/>
          <w:numId w:val="30"/>
        </w:numPr>
        <w:spacing w:before="240" w:after="240" w:line="259" w:lineRule="auto"/>
        <w:contextualSpacing/>
        <w:jc w:val="both"/>
      </w:pPr>
      <w:r w:rsidRPr="00E043A9">
        <w:t xml:space="preserve">What is the safety and effectiveness of </w:t>
      </w:r>
      <w:r w:rsidRPr="00E043A9">
        <w:rPr>
          <w:i/>
          <w:iCs/>
        </w:rPr>
        <w:t>RET</w:t>
      </w:r>
      <w:r w:rsidRPr="00E043A9">
        <w:t xml:space="preserve"> variant testing of tumour tissue versus no </w:t>
      </w:r>
      <w:r w:rsidRPr="00E043A9">
        <w:rPr>
          <w:i/>
          <w:iCs/>
        </w:rPr>
        <w:t>RET</w:t>
      </w:r>
      <w:r w:rsidRPr="00E043A9">
        <w:t xml:space="preserve"> testing of tumour tissue in patients with  MTC to determine eligibility for treatment with Pharmaceutical </w:t>
      </w:r>
      <w:r w:rsidRPr="00E043A9">
        <w:lastRenderedPageBreak/>
        <w:t>Benefits Scheme (PBS) subsidised selpercatinib versus treatment with standard of care in those who have a clinically significant</w:t>
      </w:r>
      <w:r w:rsidR="00CD34E6">
        <w:t xml:space="preserve"> activating</w:t>
      </w:r>
      <w:r w:rsidRPr="00E043A9">
        <w:t xml:space="preserve"> </w:t>
      </w:r>
      <w:r w:rsidRPr="00E043A9">
        <w:rPr>
          <w:i/>
          <w:iCs/>
        </w:rPr>
        <w:t>RET</w:t>
      </w:r>
      <w:r w:rsidRPr="00E043A9">
        <w:t xml:space="preserve"> variants and advanced or metastatic MTC? </w:t>
      </w:r>
      <w:r w:rsidR="00AD225A" w:rsidRPr="00E043A9">
        <w:rPr>
          <w:rFonts w:eastAsiaTheme="minorHAnsi" w:cstheme="minorBidi"/>
          <w:color w:val="000000" w:themeColor="text1"/>
          <w:szCs w:val="20"/>
        </w:rPr>
        <w:t>(Direct evidence)</w:t>
      </w:r>
      <w:r w:rsidR="00963726" w:rsidRPr="00E043A9">
        <w:rPr>
          <w:rFonts w:eastAsiaTheme="minorHAnsi" w:cstheme="minorBidi"/>
          <w:color w:val="000000" w:themeColor="text1"/>
          <w:szCs w:val="20"/>
        </w:rPr>
        <w:t>?</w:t>
      </w:r>
    </w:p>
    <w:p w14:paraId="7530D70C" w14:textId="0D411A36" w:rsidR="00AD225A" w:rsidRPr="00E043A9" w:rsidRDefault="00AD225A" w:rsidP="00AD225A">
      <w:pPr>
        <w:numPr>
          <w:ilvl w:val="0"/>
          <w:numId w:val="30"/>
        </w:numPr>
        <w:spacing w:before="240" w:after="240" w:line="259" w:lineRule="auto"/>
        <w:contextualSpacing/>
        <w:jc w:val="both"/>
        <w:rPr>
          <w:rFonts w:eastAsiaTheme="minorHAnsi" w:cstheme="minorBidi"/>
          <w:color w:val="000000" w:themeColor="text1"/>
          <w:szCs w:val="20"/>
        </w:rPr>
      </w:pPr>
      <w:r w:rsidRPr="00E043A9">
        <w:rPr>
          <w:rFonts w:eastAsiaTheme="minorHAnsi" w:cstheme="minorBidi"/>
          <w:color w:val="000000" w:themeColor="text1"/>
          <w:szCs w:val="20"/>
        </w:rPr>
        <w:t xml:space="preserve">What is the diagnostic yield of </w:t>
      </w:r>
      <w:r w:rsidR="00F56F8E" w:rsidRPr="00E043A9">
        <w:rPr>
          <w:rFonts w:eastAsiaTheme="minorHAnsi" w:cstheme="minorBidi"/>
          <w:i/>
          <w:iCs/>
          <w:color w:val="000000" w:themeColor="text1"/>
          <w:szCs w:val="20"/>
        </w:rPr>
        <w:t>RET</w:t>
      </w:r>
      <w:r w:rsidRPr="00E043A9">
        <w:rPr>
          <w:rFonts w:eastAsiaTheme="minorHAnsi" w:cstheme="minorBidi"/>
          <w:color w:val="000000" w:themeColor="text1"/>
          <w:szCs w:val="20"/>
        </w:rPr>
        <w:t xml:space="preserve"> </w:t>
      </w:r>
      <w:r w:rsidR="00F56F8E" w:rsidRPr="00E043A9">
        <w:rPr>
          <w:rFonts w:eastAsiaTheme="minorHAnsi" w:cstheme="minorBidi"/>
          <w:color w:val="000000" w:themeColor="text1"/>
          <w:szCs w:val="20"/>
        </w:rPr>
        <w:t xml:space="preserve">variant </w:t>
      </w:r>
      <w:r w:rsidRPr="00E043A9">
        <w:rPr>
          <w:rFonts w:eastAsiaTheme="minorHAnsi" w:cstheme="minorBidi"/>
          <w:color w:val="000000" w:themeColor="text1"/>
          <w:szCs w:val="20"/>
        </w:rPr>
        <w:t>testing</w:t>
      </w:r>
      <w:r w:rsidR="003C6856">
        <w:rPr>
          <w:rFonts w:eastAsiaTheme="minorHAnsi" w:cstheme="minorBidi"/>
          <w:color w:val="000000" w:themeColor="text1"/>
          <w:szCs w:val="20"/>
        </w:rPr>
        <w:t xml:space="preserve"> of tumour tissue</w:t>
      </w:r>
      <w:r w:rsidRPr="00E043A9">
        <w:rPr>
          <w:rFonts w:eastAsiaTheme="minorHAnsi" w:cstheme="minorBidi"/>
          <w:color w:val="000000" w:themeColor="text1"/>
          <w:szCs w:val="20"/>
        </w:rPr>
        <w:t xml:space="preserve"> in patients with </w:t>
      </w:r>
      <w:r w:rsidR="00F56F8E" w:rsidRPr="00E043A9">
        <w:rPr>
          <w:rFonts w:eastAsiaTheme="minorHAnsi" w:cstheme="minorBidi"/>
          <w:color w:val="000000" w:themeColor="text1"/>
          <w:szCs w:val="20"/>
        </w:rPr>
        <w:t>MTC</w:t>
      </w:r>
      <w:r w:rsidR="00CD34E6">
        <w:rPr>
          <w:rFonts w:eastAsiaTheme="minorHAnsi" w:cstheme="minorBidi"/>
          <w:color w:val="000000" w:themeColor="text1"/>
          <w:szCs w:val="20"/>
        </w:rPr>
        <w:t xml:space="preserve"> compared to germline testing alone</w:t>
      </w:r>
      <w:r w:rsidRPr="00E043A9">
        <w:rPr>
          <w:rFonts w:eastAsiaTheme="minorHAnsi" w:cstheme="minorBidi"/>
          <w:color w:val="000000" w:themeColor="text1"/>
          <w:szCs w:val="20"/>
        </w:rPr>
        <w:t xml:space="preserve">? (or the number needed to test to find one patient </w:t>
      </w:r>
      <w:r w:rsidR="00CD34E6">
        <w:rPr>
          <w:rFonts w:eastAsiaTheme="minorHAnsi" w:cstheme="minorBidi"/>
          <w:color w:val="000000" w:themeColor="text1"/>
          <w:szCs w:val="20"/>
        </w:rPr>
        <w:t xml:space="preserve">additional </w:t>
      </w:r>
      <w:r w:rsidRPr="00E043A9">
        <w:rPr>
          <w:rFonts w:eastAsiaTheme="minorHAnsi" w:cstheme="minorBidi"/>
          <w:color w:val="000000" w:themeColor="text1"/>
          <w:szCs w:val="20"/>
        </w:rPr>
        <w:t xml:space="preserve">eligible for </w:t>
      </w:r>
      <w:r w:rsidR="00F56F8E" w:rsidRPr="00E043A9">
        <w:rPr>
          <w:rFonts w:eastAsiaTheme="minorHAnsi" w:cstheme="minorBidi"/>
          <w:color w:val="000000" w:themeColor="text1"/>
          <w:szCs w:val="20"/>
        </w:rPr>
        <w:t>selpercatinib</w:t>
      </w:r>
      <w:r w:rsidRPr="00E043A9">
        <w:rPr>
          <w:rFonts w:eastAsiaTheme="minorHAnsi" w:cstheme="minorBidi"/>
          <w:color w:val="000000" w:themeColor="text1"/>
          <w:szCs w:val="20"/>
        </w:rPr>
        <w:t>)</w:t>
      </w:r>
      <w:r w:rsidR="00963726" w:rsidRPr="00E043A9">
        <w:rPr>
          <w:rFonts w:eastAsiaTheme="minorHAnsi" w:cstheme="minorBidi"/>
          <w:color w:val="000000" w:themeColor="text1"/>
          <w:szCs w:val="20"/>
        </w:rPr>
        <w:t>?</w:t>
      </w:r>
      <w:r w:rsidR="00CD34E6">
        <w:rPr>
          <w:rFonts w:eastAsiaTheme="minorHAnsi" w:cstheme="minorBidi"/>
          <w:color w:val="000000" w:themeColor="text1"/>
          <w:szCs w:val="20"/>
        </w:rPr>
        <w:t xml:space="preserve"> </w:t>
      </w:r>
    </w:p>
    <w:p w14:paraId="6DB6DD4B" w14:textId="227E3DC3" w:rsidR="00AD225A" w:rsidRPr="00E043A9" w:rsidRDefault="00AD225A" w:rsidP="00AD225A">
      <w:pPr>
        <w:spacing w:before="240" w:after="240" w:line="259" w:lineRule="auto"/>
        <w:ind w:left="1078"/>
        <w:contextualSpacing/>
        <w:jc w:val="both"/>
        <w:rPr>
          <w:rFonts w:eastAsiaTheme="minorHAnsi" w:cstheme="minorBidi"/>
          <w:color w:val="000000" w:themeColor="text1"/>
          <w:szCs w:val="20"/>
        </w:rPr>
      </w:pPr>
      <w:r w:rsidRPr="00E043A9">
        <w:rPr>
          <w:rFonts w:eastAsiaTheme="minorHAnsi" w:cstheme="minorBidi"/>
          <w:color w:val="000000" w:themeColor="text1"/>
          <w:szCs w:val="20"/>
        </w:rPr>
        <w:t xml:space="preserve">Do results from </w:t>
      </w:r>
      <w:r w:rsidR="00963726" w:rsidRPr="00E043A9">
        <w:rPr>
          <w:rFonts w:eastAsiaTheme="minorHAnsi" w:cstheme="minorBidi"/>
          <w:i/>
          <w:iCs/>
          <w:color w:val="000000" w:themeColor="text1"/>
          <w:szCs w:val="20"/>
        </w:rPr>
        <w:t>RET</w:t>
      </w:r>
      <w:r w:rsidRPr="00E043A9">
        <w:rPr>
          <w:rFonts w:eastAsiaTheme="minorHAnsi" w:cstheme="minorBidi"/>
          <w:i/>
          <w:iCs/>
          <w:color w:val="000000" w:themeColor="text1"/>
          <w:szCs w:val="20"/>
        </w:rPr>
        <w:t xml:space="preserve"> </w:t>
      </w:r>
      <w:r w:rsidRPr="00E043A9">
        <w:rPr>
          <w:rFonts w:eastAsiaTheme="minorHAnsi" w:cstheme="minorBidi"/>
          <w:color w:val="000000" w:themeColor="text1"/>
          <w:szCs w:val="20"/>
        </w:rPr>
        <w:t xml:space="preserve">variant testing predict a treatment effect modification with </w:t>
      </w:r>
      <w:r w:rsidR="00F56F8E" w:rsidRPr="00E043A9">
        <w:rPr>
          <w:rFonts w:eastAsiaTheme="minorHAnsi" w:cstheme="minorBidi"/>
          <w:color w:val="000000" w:themeColor="text1"/>
          <w:szCs w:val="20"/>
        </w:rPr>
        <w:t>selpercatinib</w:t>
      </w:r>
      <w:r w:rsidRPr="00E043A9">
        <w:rPr>
          <w:rFonts w:eastAsiaTheme="minorHAnsi" w:cstheme="minorBidi"/>
          <w:color w:val="000000" w:themeColor="text1"/>
          <w:szCs w:val="20"/>
        </w:rPr>
        <w:t>?</w:t>
      </w:r>
    </w:p>
    <w:p w14:paraId="1B5482DB" w14:textId="73C2DD6A" w:rsidR="00AD225A" w:rsidRPr="00E043A9" w:rsidRDefault="00AD225A" w:rsidP="00AD225A">
      <w:pPr>
        <w:numPr>
          <w:ilvl w:val="0"/>
          <w:numId w:val="30"/>
        </w:numPr>
        <w:spacing w:before="240" w:after="240" w:line="259" w:lineRule="auto"/>
        <w:contextualSpacing/>
        <w:jc w:val="both"/>
        <w:rPr>
          <w:rFonts w:eastAsiaTheme="minorHAnsi" w:cstheme="minorBidi"/>
          <w:color w:val="000000" w:themeColor="text1"/>
          <w:szCs w:val="20"/>
        </w:rPr>
      </w:pPr>
      <w:r w:rsidRPr="00E043A9">
        <w:rPr>
          <w:rFonts w:eastAsiaTheme="minorHAnsi" w:cstheme="minorBidi"/>
          <w:color w:val="000000" w:themeColor="text1"/>
          <w:szCs w:val="20"/>
        </w:rPr>
        <w:t xml:space="preserve">What proportion of patients eligible for </w:t>
      </w:r>
      <w:r w:rsidR="00F56F8E" w:rsidRPr="00E043A9">
        <w:rPr>
          <w:rFonts w:eastAsiaTheme="minorHAnsi" w:cstheme="minorBidi"/>
          <w:color w:val="000000" w:themeColor="text1"/>
          <w:szCs w:val="20"/>
        </w:rPr>
        <w:t xml:space="preserve">selpercatinib </w:t>
      </w:r>
      <w:r w:rsidRPr="00E043A9">
        <w:rPr>
          <w:rFonts w:eastAsiaTheme="minorHAnsi" w:cstheme="minorBidi"/>
          <w:color w:val="000000" w:themeColor="text1"/>
          <w:szCs w:val="20"/>
        </w:rPr>
        <w:t xml:space="preserve">based on </w:t>
      </w:r>
      <w:r w:rsidR="00F56F8E" w:rsidRPr="00E043A9">
        <w:rPr>
          <w:rFonts w:eastAsiaTheme="minorHAnsi" w:cstheme="minorBidi"/>
          <w:i/>
          <w:iCs/>
          <w:color w:val="000000" w:themeColor="text1"/>
          <w:szCs w:val="20"/>
        </w:rPr>
        <w:t>RET</w:t>
      </w:r>
      <w:r w:rsidR="00F56F8E" w:rsidRPr="00E043A9">
        <w:rPr>
          <w:rFonts w:eastAsiaTheme="minorHAnsi" w:cstheme="minorBidi"/>
          <w:color w:val="000000" w:themeColor="text1"/>
          <w:szCs w:val="20"/>
        </w:rPr>
        <w:t xml:space="preserve"> </w:t>
      </w:r>
      <w:r w:rsidR="00CD34E6">
        <w:rPr>
          <w:rFonts w:eastAsiaTheme="minorHAnsi" w:cstheme="minorBidi"/>
          <w:color w:val="000000" w:themeColor="text1"/>
          <w:szCs w:val="20"/>
        </w:rPr>
        <w:t xml:space="preserve">activating </w:t>
      </w:r>
      <w:r w:rsidRPr="00E043A9">
        <w:rPr>
          <w:rFonts w:eastAsiaTheme="minorHAnsi" w:cstheme="minorBidi"/>
          <w:color w:val="000000" w:themeColor="text1"/>
          <w:szCs w:val="20"/>
        </w:rPr>
        <w:t xml:space="preserve">variant status, meet all other eligibility criteria and receive the treatment? </w:t>
      </w:r>
      <w:r w:rsidRPr="00E043A9">
        <w:rPr>
          <w:rFonts w:eastAsiaTheme="minorHAnsi" w:cstheme="minorBidi"/>
          <w:i/>
          <w:iCs/>
          <w:color w:val="000000" w:themeColor="text1"/>
          <w:szCs w:val="20"/>
        </w:rPr>
        <w:t>(note, evidence that patients are treated consistent with test results may be assumed for a codependent biomarker and medicine)</w:t>
      </w:r>
    </w:p>
    <w:p w14:paraId="142CC1BC" w14:textId="1DD74090" w:rsidR="00AD225A" w:rsidRPr="00E043A9" w:rsidRDefault="00AD225A" w:rsidP="00AD225A">
      <w:pPr>
        <w:numPr>
          <w:ilvl w:val="0"/>
          <w:numId w:val="30"/>
        </w:numPr>
        <w:spacing w:before="240" w:after="240" w:line="259" w:lineRule="auto"/>
        <w:contextualSpacing/>
        <w:jc w:val="both"/>
        <w:rPr>
          <w:rFonts w:eastAsiaTheme="minorHAnsi" w:cstheme="minorBidi"/>
          <w:color w:val="000000" w:themeColor="text1"/>
          <w:szCs w:val="20"/>
        </w:rPr>
      </w:pPr>
      <w:r w:rsidRPr="00E043A9">
        <w:rPr>
          <w:rFonts w:eastAsiaTheme="minorHAnsi" w:cstheme="minorBidi"/>
          <w:color w:val="000000" w:themeColor="text1"/>
          <w:szCs w:val="20"/>
        </w:rPr>
        <w:t xml:space="preserve">What is the effectiveness of </w:t>
      </w:r>
      <w:r w:rsidR="00F56F8E" w:rsidRPr="00E043A9">
        <w:rPr>
          <w:rFonts w:eastAsiaTheme="minorHAnsi" w:cstheme="minorBidi"/>
          <w:color w:val="000000" w:themeColor="text1"/>
          <w:szCs w:val="20"/>
        </w:rPr>
        <w:t xml:space="preserve">selpercatinib </w:t>
      </w:r>
      <w:r w:rsidRPr="00E043A9">
        <w:rPr>
          <w:rFonts w:eastAsiaTheme="minorHAnsi" w:cstheme="minorBidi"/>
          <w:color w:val="000000" w:themeColor="text1"/>
          <w:szCs w:val="20"/>
        </w:rPr>
        <w:t xml:space="preserve">vs </w:t>
      </w:r>
      <w:r w:rsidR="00416462" w:rsidRPr="00E043A9">
        <w:rPr>
          <w:rFonts w:eastAsiaTheme="minorHAnsi" w:cstheme="minorBidi"/>
          <w:color w:val="000000" w:themeColor="text1"/>
          <w:szCs w:val="20"/>
        </w:rPr>
        <w:t>MKIs</w:t>
      </w:r>
      <w:r w:rsidRPr="00E043A9">
        <w:rPr>
          <w:rFonts w:eastAsiaTheme="minorHAnsi" w:cstheme="minorBidi"/>
          <w:color w:val="000000" w:themeColor="text1"/>
          <w:szCs w:val="20"/>
        </w:rPr>
        <w:t xml:space="preserve"> for overall survival in those </w:t>
      </w:r>
      <w:r w:rsidR="00F56F8E" w:rsidRPr="00E043A9">
        <w:rPr>
          <w:rFonts w:eastAsiaTheme="minorHAnsi" w:cstheme="minorBidi"/>
          <w:color w:val="000000" w:themeColor="text1"/>
          <w:szCs w:val="20"/>
        </w:rPr>
        <w:t xml:space="preserve">with </w:t>
      </w:r>
      <w:r w:rsidRPr="00E043A9">
        <w:rPr>
          <w:rFonts w:eastAsiaTheme="minorHAnsi" w:cstheme="minorBidi"/>
          <w:color w:val="000000" w:themeColor="text1"/>
          <w:szCs w:val="20"/>
        </w:rPr>
        <w:t xml:space="preserve">locally advanced or metastatic </w:t>
      </w:r>
      <w:r w:rsidR="00F56F8E" w:rsidRPr="00E043A9">
        <w:rPr>
          <w:rFonts w:eastAsiaTheme="minorHAnsi" w:cstheme="minorBidi"/>
          <w:color w:val="000000" w:themeColor="text1"/>
          <w:szCs w:val="20"/>
        </w:rPr>
        <w:t>MTC</w:t>
      </w:r>
      <w:r w:rsidRPr="00E043A9">
        <w:rPr>
          <w:rFonts w:eastAsiaTheme="minorHAnsi" w:cstheme="minorBidi"/>
          <w:color w:val="000000" w:themeColor="text1"/>
          <w:szCs w:val="20"/>
        </w:rPr>
        <w:t xml:space="preserve"> and have</w:t>
      </w:r>
      <w:r w:rsidR="00F56F8E" w:rsidRPr="00E043A9">
        <w:rPr>
          <w:rFonts w:eastAsiaTheme="minorHAnsi" w:cstheme="minorBidi"/>
          <w:color w:val="000000" w:themeColor="text1"/>
          <w:szCs w:val="20"/>
        </w:rPr>
        <w:t xml:space="preserve"> a </w:t>
      </w:r>
      <w:r w:rsidR="0008021C" w:rsidRPr="00E043A9">
        <w:t>clinically significant</w:t>
      </w:r>
      <w:r w:rsidRPr="00E043A9">
        <w:rPr>
          <w:rFonts w:eastAsiaTheme="minorHAnsi" w:cstheme="minorBidi"/>
          <w:color w:val="000000" w:themeColor="text1"/>
          <w:szCs w:val="20"/>
        </w:rPr>
        <w:t xml:space="preserve"> </w:t>
      </w:r>
      <w:r w:rsidR="00CD34E6">
        <w:rPr>
          <w:rFonts w:eastAsiaTheme="minorHAnsi" w:cstheme="minorBidi"/>
          <w:color w:val="000000" w:themeColor="text1"/>
          <w:szCs w:val="20"/>
        </w:rPr>
        <w:t xml:space="preserve">activating </w:t>
      </w:r>
      <w:r w:rsidR="00F56F8E" w:rsidRPr="00E043A9">
        <w:rPr>
          <w:rFonts w:eastAsiaTheme="minorHAnsi" w:cstheme="minorBidi"/>
          <w:i/>
          <w:iCs/>
          <w:color w:val="000000" w:themeColor="text1"/>
          <w:szCs w:val="20"/>
        </w:rPr>
        <w:t>RET</w:t>
      </w:r>
      <w:r w:rsidRPr="00E043A9">
        <w:rPr>
          <w:rFonts w:eastAsiaTheme="minorHAnsi" w:cstheme="minorBidi"/>
          <w:color w:val="000000" w:themeColor="text1"/>
          <w:szCs w:val="20"/>
        </w:rPr>
        <w:t xml:space="preserve"> variant?</w:t>
      </w:r>
      <w:r w:rsidRPr="00E043A9">
        <w:rPr>
          <w:rFonts w:eastAsiaTheme="minorHAnsi" w:cstheme="minorBidi"/>
          <w:i/>
          <w:iCs/>
          <w:color w:val="000000" w:themeColor="text1"/>
          <w:szCs w:val="20"/>
        </w:rPr>
        <w:t xml:space="preserve"> </w:t>
      </w:r>
    </w:p>
    <w:p w14:paraId="1411094A" w14:textId="14C46462" w:rsidR="00AD225A" w:rsidRPr="00E043A9" w:rsidRDefault="00AD225A" w:rsidP="00AD225A">
      <w:pPr>
        <w:numPr>
          <w:ilvl w:val="0"/>
          <w:numId w:val="30"/>
        </w:numPr>
        <w:spacing w:before="240" w:after="240" w:line="259" w:lineRule="auto"/>
        <w:contextualSpacing/>
        <w:jc w:val="both"/>
        <w:rPr>
          <w:rFonts w:eastAsiaTheme="minorHAnsi" w:cstheme="minorBidi"/>
          <w:color w:val="000000" w:themeColor="text1"/>
          <w:szCs w:val="20"/>
        </w:rPr>
      </w:pPr>
      <w:r w:rsidRPr="00E043A9">
        <w:rPr>
          <w:rFonts w:eastAsiaTheme="minorHAnsi" w:cstheme="minorBidi"/>
          <w:color w:val="000000" w:themeColor="text1"/>
          <w:szCs w:val="20"/>
        </w:rPr>
        <w:t xml:space="preserve">What is the effectiveness of </w:t>
      </w:r>
      <w:r w:rsidR="00F56F8E" w:rsidRPr="00E043A9">
        <w:rPr>
          <w:rFonts w:eastAsiaTheme="minorHAnsi" w:cstheme="minorBidi"/>
          <w:color w:val="000000" w:themeColor="text1"/>
          <w:szCs w:val="20"/>
        </w:rPr>
        <w:t xml:space="preserve">selpercatinib </w:t>
      </w:r>
      <w:r w:rsidRPr="00E043A9">
        <w:rPr>
          <w:rFonts w:eastAsiaTheme="minorHAnsi" w:cstheme="minorBidi"/>
          <w:color w:val="000000" w:themeColor="text1"/>
          <w:szCs w:val="20"/>
        </w:rPr>
        <w:t xml:space="preserve">versus </w:t>
      </w:r>
      <w:r w:rsidR="00416462" w:rsidRPr="00E043A9">
        <w:rPr>
          <w:rFonts w:eastAsiaTheme="minorHAnsi" w:cstheme="minorBidi"/>
          <w:color w:val="000000" w:themeColor="text1"/>
          <w:szCs w:val="20"/>
        </w:rPr>
        <w:t>MKIs</w:t>
      </w:r>
      <w:r w:rsidRPr="00E043A9">
        <w:rPr>
          <w:rFonts w:eastAsiaTheme="minorHAnsi" w:cstheme="minorBidi"/>
          <w:color w:val="000000" w:themeColor="text1"/>
          <w:szCs w:val="20"/>
        </w:rPr>
        <w:t xml:space="preserve"> on the outcomes of progression-free survival and objective response rate in those </w:t>
      </w:r>
      <w:r w:rsidR="00F56F8E" w:rsidRPr="00E043A9">
        <w:rPr>
          <w:rFonts w:eastAsiaTheme="minorHAnsi" w:cstheme="minorBidi"/>
          <w:color w:val="000000" w:themeColor="text1"/>
          <w:szCs w:val="20"/>
        </w:rPr>
        <w:t xml:space="preserve">with </w:t>
      </w:r>
      <w:r w:rsidRPr="00E043A9">
        <w:rPr>
          <w:rFonts w:eastAsiaTheme="minorHAnsi" w:cstheme="minorBidi"/>
          <w:color w:val="000000" w:themeColor="text1"/>
          <w:szCs w:val="20"/>
        </w:rPr>
        <w:t xml:space="preserve">locally advanced or metastatic </w:t>
      </w:r>
      <w:r w:rsidR="00F56F8E" w:rsidRPr="00E043A9">
        <w:rPr>
          <w:rFonts w:eastAsiaTheme="minorHAnsi" w:cstheme="minorBidi"/>
          <w:color w:val="000000" w:themeColor="text1"/>
          <w:szCs w:val="20"/>
        </w:rPr>
        <w:t>MTC</w:t>
      </w:r>
      <w:r w:rsidRPr="00E043A9">
        <w:rPr>
          <w:rFonts w:eastAsiaTheme="minorHAnsi" w:cstheme="minorBidi"/>
          <w:color w:val="000000" w:themeColor="text1"/>
          <w:szCs w:val="20"/>
        </w:rPr>
        <w:t xml:space="preserve"> and have</w:t>
      </w:r>
      <w:r w:rsidR="00F56F8E" w:rsidRPr="00E043A9">
        <w:rPr>
          <w:rFonts w:eastAsiaTheme="minorHAnsi" w:cstheme="minorBidi"/>
          <w:color w:val="000000" w:themeColor="text1"/>
          <w:szCs w:val="20"/>
        </w:rPr>
        <w:t xml:space="preserve"> a </w:t>
      </w:r>
      <w:r w:rsidR="0008021C" w:rsidRPr="00E043A9">
        <w:t>clinically significant</w:t>
      </w:r>
      <w:r w:rsidRPr="00E043A9">
        <w:rPr>
          <w:rFonts w:eastAsiaTheme="minorHAnsi" w:cstheme="minorBidi"/>
          <w:color w:val="000000" w:themeColor="text1"/>
          <w:szCs w:val="20"/>
        </w:rPr>
        <w:t xml:space="preserve"> </w:t>
      </w:r>
      <w:r w:rsidR="00CD34E6">
        <w:rPr>
          <w:rFonts w:eastAsiaTheme="minorHAnsi" w:cstheme="minorBidi"/>
          <w:color w:val="000000" w:themeColor="text1"/>
          <w:szCs w:val="20"/>
        </w:rPr>
        <w:t xml:space="preserve">activating </w:t>
      </w:r>
      <w:r w:rsidR="00F56F8E" w:rsidRPr="00E043A9">
        <w:rPr>
          <w:rFonts w:eastAsiaTheme="minorHAnsi" w:cstheme="minorBidi"/>
          <w:i/>
          <w:iCs/>
          <w:color w:val="000000" w:themeColor="text1"/>
          <w:szCs w:val="20"/>
        </w:rPr>
        <w:t>RET</w:t>
      </w:r>
      <w:r w:rsidRPr="00E043A9">
        <w:rPr>
          <w:rFonts w:eastAsiaTheme="minorHAnsi" w:cstheme="minorBidi"/>
          <w:color w:val="000000" w:themeColor="text1"/>
          <w:szCs w:val="20"/>
        </w:rPr>
        <w:t xml:space="preserve"> variant?</w:t>
      </w:r>
      <w:r w:rsidRPr="00E043A9">
        <w:rPr>
          <w:rFonts w:eastAsiaTheme="minorHAnsi" w:cstheme="minorBidi"/>
          <w:i/>
          <w:iCs/>
          <w:color w:val="000000" w:themeColor="text1"/>
          <w:szCs w:val="20"/>
        </w:rPr>
        <w:t xml:space="preserve"> (if required)</w:t>
      </w:r>
    </w:p>
    <w:p w14:paraId="6C9E1400" w14:textId="559D5470" w:rsidR="00AD225A" w:rsidRPr="00E043A9" w:rsidRDefault="00AD225A" w:rsidP="00AD225A">
      <w:pPr>
        <w:numPr>
          <w:ilvl w:val="0"/>
          <w:numId w:val="30"/>
        </w:numPr>
        <w:spacing w:before="240" w:after="240" w:line="259" w:lineRule="auto"/>
        <w:contextualSpacing/>
        <w:jc w:val="both"/>
        <w:rPr>
          <w:rFonts w:eastAsiaTheme="minorHAnsi" w:cstheme="minorBidi"/>
          <w:color w:val="000000" w:themeColor="text1"/>
          <w:szCs w:val="20"/>
        </w:rPr>
      </w:pPr>
      <w:r w:rsidRPr="00E043A9">
        <w:rPr>
          <w:rFonts w:eastAsiaTheme="minorHAnsi" w:cstheme="minorBidi"/>
          <w:color w:val="000000" w:themeColor="text1"/>
          <w:szCs w:val="20"/>
        </w:rPr>
        <w:t xml:space="preserve">How valid is the link between progression-free survival or objective response rate and overall survival in patients with </w:t>
      </w:r>
      <w:r w:rsidR="00F56F8E" w:rsidRPr="00E043A9">
        <w:rPr>
          <w:rFonts w:eastAsiaTheme="minorHAnsi" w:cstheme="minorBidi"/>
          <w:color w:val="000000" w:themeColor="text1"/>
          <w:szCs w:val="20"/>
        </w:rPr>
        <w:t>MTC</w:t>
      </w:r>
      <w:r w:rsidRPr="00E043A9">
        <w:rPr>
          <w:rFonts w:eastAsiaTheme="minorHAnsi" w:cstheme="minorBidi"/>
          <w:color w:val="000000" w:themeColor="text1"/>
          <w:szCs w:val="20"/>
        </w:rPr>
        <w:t xml:space="preserve">? </w:t>
      </w:r>
      <w:r w:rsidRPr="00E043A9">
        <w:rPr>
          <w:rFonts w:eastAsiaTheme="minorHAnsi" w:cstheme="minorBidi"/>
          <w:i/>
          <w:iCs/>
          <w:color w:val="000000" w:themeColor="text1"/>
          <w:szCs w:val="20"/>
        </w:rPr>
        <w:t>(if claim i</w:t>
      </w:r>
      <w:r w:rsidR="00F03367">
        <w:rPr>
          <w:rFonts w:eastAsiaTheme="minorHAnsi" w:cstheme="minorBidi"/>
          <w:i/>
          <w:iCs/>
          <w:color w:val="000000" w:themeColor="text1"/>
          <w:szCs w:val="20"/>
        </w:rPr>
        <w:t>s</w:t>
      </w:r>
      <w:r w:rsidRPr="00E043A9">
        <w:rPr>
          <w:rFonts w:eastAsiaTheme="minorHAnsi" w:cstheme="minorBidi"/>
          <w:i/>
          <w:iCs/>
          <w:color w:val="000000" w:themeColor="text1"/>
          <w:szCs w:val="20"/>
        </w:rPr>
        <w:t xml:space="preserve"> based on these outcomes rather than overall survival)</w:t>
      </w:r>
    </w:p>
    <w:p w14:paraId="07724614" w14:textId="76DE7E88" w:rsidR="00AD225A" w:rsidRPr="00E043A9" w:rsidRDefault="00416462" w:rsidP="00AD225A">
      <w:pPr>
        <w:numPr>
          <w:ilvl w:val="0"/>
          <w:numId w:val="30"/>
        </w:numPr>
        <w:spacing w:before="240" w:after="240" w:line="259" w:lineRule="auto"/>
        <w:contextualSpacing/>
        <w:jc w:val="both"/>
        <w:rPr>
          <w:rFonts w:eastAsiaTheme="minorHAnsi" w:cstheme="minorBidi"/>
          <w:color w:val="000000" w:themeColor="text1"/>
          <w:szCs w:val="20"/>
        </w:rPr>
      </w:pPr>
      <w:r w:rsidRPr="00E043A9">
        <w:rPr>
          <w:rFonts w:eastAsiaTheme="minorHAnsi" w:cstheme="minorBidi"/>
          <w:color w:val="000000" w:themeColor="text1"/>
          <w:szCs w:val="20"/>
        </w:rPr>
        <w:t>What is the r</w:t>
      </w:r>
      <w:r w:rsidR="00AD225A" w:rsidRPr="00E043A9">
        <w:rPr>
          <w:rFonts w:eastAsiaTheme="minorHAnsi" w:cstheme="minorBidi"/>
          <w:color w:val="000000" w:themeColor="text1"/>
          <w:szCs w:val="20"/>
        </w:rPr>
        <w:t xml:space="preserve">ate of rebiopsy required due to insufficient tissue available for testing, and </w:t>
      </w:r>
      <w:r w:rsidRPr="00E043A9">
        <w:rPr>
          <w:rFonts w:eastAsiaTheme="minorHAnsi" w:cstheme="minorBidi"/>
          <w:color w:val="000000" w:themeColor="text1"/>
          <w:szCs w:val="20"/>
        </w:rPr>
        <w:t xml:space="preserve">are there </w:t>
      </w:r>
      <w:r w:rsidR="00AD225A" w:rsidRPr="00E043A9">
        <w:rPr>
          <w:rFonts w:eastAsiaTheme="minorHAnsi" w:cstheme="minorBidi"/>
          <w:color w:val="000000" w:themeColor="text1"/>
          <w:szCs w:val="20"/>
        </w:rPr>
        <w:t xml:space="preserve">any adverse events associated with rebiopsy? </w:t>
      </w:r>
    </w:p>
    <w:p w14:paraId="45F72D54" w14:textId="2DD8CF4A" w:rsidR="00AD225A" w:rsidRPr="00C30B77" w:rsidRDefault="00AD225A" w:rsidP="00AD225A">
      <w:pPr>
        <w:numPr>
          <w:ilvl w:val="0"/>
          <w:numId w:val="30"/>
        </w:numPr>
        <w:spacing w:before="240" w:after="240" w:line="259" w:lineRule="auto"/>
        <w:contextualSpacing/>
        <w:jc w:val="both"/>
        <w:rPr>
          <w:rFonts w:eastAsiaTheme="minorHAnsi" w:cstheme="minorBidi"/>
          <w:color w:val="000000" w:themeColor="text1"/>
          <w:szCs w:val="20"/>
        </w:rPr>
      </w:pPr>
      <w:r w:rsidRPr="00E043A9">
        <w:rPr>
          <w:rFonts w:eastAsiaTheme="minorHAnsi" w:cstheme="minorBidi"/>
          <w:color w:val="000000" w:themeColor="text1"/>
          <w:szCs w:val="20"/>
        </w:rPr>
        <w:t xml:space="preserve">What is the safety of </w:t>
      </w:r>
      <w:r w:rsidR="00F56F8E" w:rsidRPr="00E043A9">
        <w:rPr>
          <w:rFonts w:eastAsiaTheme="minorHAnsi" w:cstheme="minorBidi"/>
          <w:color w:val="000000" w:themeColor="text1"/>
          <w:szCs w:val="20"/>
        </w:rPr>
        <w:t xml:space="preserve">selpercatinib </w:t>
      </w:r>
      <w:r w:rsidRPr="00E043A9">
        <w:rPr>
          <w:rFonts w:eastAsiaTheme="minorHAnsi" w:cstheme="minorBidi"/>
          <w:color w:val="000000" w:themeColor="text1"/>
          <w:szCs w:val="20"/>
        </w:rPr>
        <w:t xml:space="preserve">vs </w:t>
      </w:r>
      <w:r w:rsidR="00416462" w:rsidRPr="00E043A9">
        <w:rPr>
          <w:rFonts w:eastAsiaTheme="minorHAnsi" w:cstheme="minorBidi"/>
          <w:color w:val="000000" w:themeColor="text1"/>
          <w:szCs w:val="20"/>
        </w:rPr>
        <w:t>MKIs</w:t>
      </w:r>
      <w:r w:rsidRPr="00E043A9">
        <w:rPr>
          <w:rFonts w:eastAsiaTheme="minorHAnsi" w:cstheme="minorBidi"/>
          <w:color w:val="000000" w:themeColor="text1"/>
          <w:szCs w:val="20"/>
        </w:rPr>
        <w:t xml:space="preserve"> in those locally advanced or metastatic </w:t>
      </w:r>
      <w:r w:rsidR="00F56F8E" w:rsidRPr="00E043A9">
        <w:rPr>
          <w:rFonts w:eastAsiaTheme="minorHAnsi" w:cstheme="minorBidi"/>
          <w:color w:val="000000" w:themeColor="text1"/>
          <w:szCs w:val="20"/>
        </w:rPr>
        <w:t>MTC</w:t>
      </w:r>
      <w:r w:rsidRPr="00E043A9">
        <w:rPr>
          <w:rFonts w:eastAsiaTheme="minorHAnsi" w:cstheme="minorBidi"/>
          <w:color w:val="000000" w:themeColor="text1"/>
          <w:szCs w:val="20"/>
        </w:rPr>
        <w:t xml:space="preserve"> who have</w:t>
      </w:r>
      <w:r w:rsidR="00F56F8E" w:rsidRPr="00E043A9">
        <w:rPr>
          <w:rFonts w:eastAsiaTheme="minorHAnsi" w:cstheme="minorBidi"/>
          <w:color w:val="000000" w:themeColor="text1"/>
          <w:szCs w:val="20"/>
        </w:rPr>
        <w:t xml:space="preserve"> a </w:t>
      </w:r>
      <w:r w:rsidR="0008021C" w:rsidRPr="00E043A9">
        <w:t>clinically significant</w:t>
      </w:r>
      <w:r w:rsidR="00CD34E6">
        <w:t xml:space="preserve"> activating</w:t>
      </w:r>
      <w:r w:rsidRPr="00E043A9">
        <w:rPr>
          <w:rFonts w:eastAsiaTheme="minorHAnsi" w:cstheme="minorBidi"/>
          <w:color w:val="000000" w:themeColor="text1"/>
          <w:szCs w:val="20"/>
        </w:rPr>
        <w:t xml:space="preserve"> </w:t>
      </w:r>
      <w:r w:rsidR="00F56F8E" w:rsidRPr="00E043A9">
        <w:rPr>
          <w:rFonts w:eastAsiaTheme="minorHAnsi" w:cstheme="minorBidi"/>
          <w:i/>
          <w:iCs/>
          <w:color w:val="000000" w:themeColor="text1"/>
          <w:szCs w:val="20"/>
        </w:rPr>
        <w:t>RET</w:t>
      </w:r>
      <w:r w:rsidRPr="00E043A9">
        <w:rPr>
          <w:rFonts w:eastAsiaTheme="minorHAnsi" w:cstheme="minorBidi"/>
          <w:color w:val="000000" w:themeColor="text1"/>
          <w:szCs w:val="20"/>
        </w:rPr>
        <w:t xml:space="preserve"> variant?</w:t>
      </w:r>
      <w:r w:rsidRPr="00E043A9">
        <w:rPr>
          <w:rFonts w:eastAsiaTheme="minorHAnsi" w:cstheme="minorBidi"/>
          <w:i/>
          <w:iCs/>
          <w:color w:val="000000" w:themeColor="text1"/>
          <w:szCs w:val="20"/>
        </w:rPr>
        <w:t xml:space="preserve"> </w:t>
      </w:r>
    </w:p>
    <w:p w14:paraId="12926C8D" w14:textId="77777777" w:rsidR="00C30B77" w:rsidRDefault="00C30B77" w:rsidP="00C30B77">
      <w:pPr>
        <w:spacing w:before="240" w:after="240" w:line="259" w:lineRule="auto"/>
        <w:contextualSpacing/>
        <w:jc w:val="both"/>
        <w:rPr>
          <w:rFonts w:eastAsiaTheme="minorHAnsi" w:cstheme="minorBidi"/>
          <w:i/>
          <w:iCs/>
          <w:color w:val="000000" w:themeColor="text1"/>
          <w:szCs w:val="20"/>
        </w:rPr>
      </w:pPr>
    </w:p>
    <w:p w14:paraId="4298E6CA" w14:textId="60E14885" w:rsidR="00C30B77" w:rsidRPr="00AE0B4A" w:rsidRDefault="00AE0B4A" w:rsidP="00C30B77">
      <w:pPr>
        <w:spacing w:before="240" w:after="240" w:line="259" w:lineRule="auto"/>
        <w:contextualSpacing/>
        <w:jc w:val="both"/>
        <w:rPr>
          <w:rFonts w:eastAsiaTheme="minorHAnsi" w:cstheme="minorBidi"/>
          <w:i/>
          <w:iCs/>
          <w:color w:val="000000" w:themeColor="text1"/>
          <w:szCs w:val="20"/>
        </w:rPr>
      </w:pPr>
      <w:r w:rsidRPr="00AE0B4A">
        <w:rPr>
          <w:rFonts w:eastAsiaTheme="minorHAnsi" w:cstheme="minorBidi"/>
          <w:i/>
          <w:iCs/>
          <w:color w:val="000000" w:themeColor="text1"/>
          <w:szCs w:val="20"/>
        </w:rPr>
        <w:t>PASC noted and accepted the assessment framework</w:t>
      </w:r>
      <w:r>
        <w:rPr>
          <w:rFonts w:eastAsiaTheme="minorHAnsi" w:cstheme="minorBidi"/>
          <w:i/>
          <w:iCs/>
          <w:color w:val="000000" w:themeColor="text1"/>
          <w:szCs w:val="20"/>
        </w:rPr>
        <w:t>.</w:t>
      </w:r>
    </w:p>
    <w:p w14:paraId="6069F0B5" w14:textId="729B6E7B" w:rsidR="00D73332" w:rsidRPr="00E043A9" w:rsidRDefault="00D73332" w:rsidP="00713728">
      <w:pPr>
        <w:pStyle w:val="Heading2"/>
        <w:rPr>
          <w:b/>
          <w:bCs/>
          <w:i/>
        </w:rPr>
      </w:pPr>
      <w:r w:rsidRPr="00E043A9">
        <w:t>Clinical management algorithms</w:t>
      </w:r>
    </w:p>
    <w:p w14:paraId="1E65C2F6" w14:textId="2EEC873C" w:rsidR="006D7EBE" w:rsidRPr="00E043A9" w:rsidRDefault="00CA6125" w:rsidP="00CA6125">
      <w:pPr>
        <w:pStyle w:val="Heading3"/>
      </w:pPr>
      <w:r w:rsidRPr="00E043A9">
        <w:t>Current clinical management algorithm</w:t>
      </w:r>
    </w:p>
    <w:p w14:paraId="390475FC" w14:textId="26C8E1C3" w:rsidR="00A7028E" w:rsidRPr="00E043A9" w:rsidRDefault="002B2E0A" w:rsidP="002B2E0A">
      <w:r w:rsidRPr="00E043A9">
        <w:t xml:space="preserve">Currently patients with a clinical diagnosis of MTC, hereditary or sporadic, are treated with standard of care, which includes surgery as the primary treatment. In cases of </w:t>
      </w:r>
      <w:r w:rsidR="00CA6125" w:rsidRPr="00E043A9">
        <w:t xml:space="preserve">locally </w:t>
      </w:r>
      <w:r w:rsidRPr="00E043A9">
        <w:t>advanced or metastatic disease following surgery</w:t>
      </w:r>
      <w:r w:rsidR="00CA6125" w:rsidRPr="00E043A9">
        <w:t>,</w:t>
      </w:r>
      <w:r w:rsidRPr="00E043A9">
        <w:t xml:space="preserve"> patients are treated with </w:t>
      </w:r>
      <w:r w:rsidR="00034161" w:rsidRPr="00E043A9">
        <w:t xml:space="preserve">MKIs, and/or </w:t>
      </w:r>
      <w:r w:rsidRPr="00E043A9">
        <w:t xml:space="preserve">pharmacological interventions such as systemic therapies to manage symptoms. </w:t>
      </w:r>
      <w:r w:rsidR="00457826">
        <w:t>P</w:t>
      </w:r>
      <w:r w:rsidR="00DB0754">
        <w:t>atients with MTC are</w:t>
      </w:r>
      <w:r w:rsidR="00457826">
        <w:t xml:space="preserve"> </w:t>
      </w:r>
      <w:r w:rsidR="00CA6125" w:rsidRPr="00E043A9">
        <w:t>suspected of having MEN2</w:t>
      </w:r>
      <w:r w:rsidR="00457826">
        <w:t>, and</w:t>
      </w:r>
      <w:r w:rsidR="00CA6125" w:rsidRPr="00E043A9">
        <w:t xml:space="preserve"> </w:t>
      </w:r>
      <w:r w:rsidR="0017474C">
        <w:t>currently undergo</w:t>
      </w:r>
      <w:r w:rsidR="00CA6125" w:rsidRPr="00E043A9">
        <w:t xml:space="preserve"> germline </w:t>
      </w:r>
      <w:r w:rsidR="00CA6125" w:rsidRPr="00E043A9">
        <w:rPr>
          <w:i/>
          <w:iCs/>
        </w:rPr>
        <w:t>RET</w:t>
      </w:r>
      <w:r w:rsidR="00CA6125" w:rsidRPr="00E043A9">
        <w:t xml:space="preserve"> variant testing under MBS item 73339. </w:t>
      </w:r>
      <w:r w:rsidR="00A7028E" w:rsidRPr="00E043A9">
        <w:t xml:space="preserve">There are no MBS-funded means of testing tumour tissue for </w:t>
      </w:r>
      <w:r w:rsidR="00A7028E" w:rsidRPr="00E043A9">
        <w:rPr>
          <w:i/>
          <w:iCs/>
        </w:rPr>
        <w:t>RET</w:t>
      </w:r>
      <w:r w:rsidR="00A7028E" w:rsidRPr="00E043A9">
        <w:t xml:space="preserve"> variants (so although current standard of care includes this testing</w:t>
      </w:r>
      <w:r w:rsidR="00361437" w:rsidRPr="00E043A9">
        <w:t xml:space="preserve"> through the state funded hospital system</w:t>
      </w:r>
      <w:r w:rsidR="00A7028E" w:rsidRPr="00E043A9">
        <w:t xml:space="preserve">, it is excluded from the </w:t>
      </w:r>
      <w:r w:rsidR="00761F61" w:rsidRPr="00E043A9">
        <w:t xml:space="preserve">current </w:t>
      </w:r>
      <w:r w:rsidR="00A7028E" w:rsidRPr="00E043A9">
        <w:t xml:space="preserve">clinical management algorithm). </w:t>
      </w:r>
    </w:p>
    <w:p w14:paraId="360A7D6C" w14:textId="14942802" w:rsidR="003C0845" w:rsidRDefault="00035EA3" w:rsidP="0049110C">
      <w:pPr>
        <w:keepNext/>
        <w:jc w:val="center"/>
      </w:pPr>
      <w:r w:rsidRPr="09F218C5">
        <w:rPr>
          <w:noProof/>
        </w:rPr>
        <w:lastRenderedPageBreak/>
        <w:t xml:space="preserve"> </w:t>
      </w:r>
      <w:r w:rsidR="00206128" w:rsidRPr="00206128">
        <w:rPr>
          <w:noProof/>
        </w:rPr>
        <w:t xml:space="preserve"> </w:t>
      </w:r>
    </w:p>
    <w:p w14:paraId="625A5079" w14:textId="77777777" w:rsidR="008F2AAE" w:rsidRDefault="008F2AAE" w:rsidP="0049110C">
      <w:pPr>
        <w:keepNext/>
        <w:jc w:val="center"/>
      </w:pPr>
    </w:p>
    <w:p w14:paraId="16AD820D" w14:textId="73D15ED3" w:rsidR="008F2AAE" w:rsidRDefault="008F2AAE" w:rsidP="0049110C">
      <w:pPr>
        <w:keepNext/>
        <w:jc w:val="center"/>
      </w:pPr>
      <w:r>
        <w:rPr>
          <w:noProof/>
        </w:rPr>
        <w:drawing>
          <wp:anchor distT="0" distB="0" distL="114300" distR="114300" simplePos="0" relativeHeight="251658240" behindDoc="0" locked="0" layoutInCell="1" allowOverlap="1" wp14:anchorId="29DDE613" wp14:editId="5240DAE8">
            <wp:simplePos x="0" y="0"/>
            <wp:positionH relativeFrom="column">
              <wp:posOffset>430120</wp:posOffset>
            </wp:positionH>
            <wp:positionV relativeFrom="paragraph">
              <wp:posOffset>1616</wp:posOffset>
            </wp:positionV>
            <wp:extent cx="5222664" cy="3935465"/>
            <wp:effectExtent l="0" t="0" r="0" b="8255"/>
            <wp:wrapTopAndBottom/>
            <wp:docPr id="1" name="Picture 1" descr="Clinical management algorithm showing current testing in the absence of somatic testing. It is assumed that everyone with a confirmed MTC receives germline testing, although it does not alter the treatment of their MT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inical management algorithm showing current testing in the absence of somatic testing. It is assumed that everyone with a confirmed MTC receives germline testing, although it does not alter the treatment of their MTC.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2664" cy="3935465"/>
                    </a:xfrm>
                    <a:prstGeom prst="rect">
                      <a:avLst/>
                    </a:prstGeom>
                    <a:noFill/>
                  </pic:spPr>
                </pic:pic>
              </a:graphicData>
            </a:graphic>
          </wp:anchor>
        </w:drawing>
      </w:r>
    </w:p>
    <w:p w14:paraId="732FD636" w14:textId="2C4DBA7D" w:rsidR="00C1566B" w:rsidRPr="00E043A9" w:rsidRDefault="00C1566B" w:rsidP="00C1566B">
      <w:pPr>
        <w:pStyle w:val="Caption"/>
        <w:keepNext w:val="0"/>
        <w:rPr>
          <w:lang w:val="en-AU"/>
        </w:rPr>
      </w:pPr>
      <w:bookmarkStart w:id="19" w:name="_Ref201244797"/>
      <w:r w:rsidRPr="00E043A9">
        <w:rPr>
          <w:lang w:val="en-AU"/>
        </w:rPr>
        <w:t xml:space="preserve">Figure </w:t>
      </w:r>
      <w:r w:rsidRPr="00E043A9">
        <w:rPr>
          <w:lang w:val="en-AU"/>
        </w:rPr>
        <w:fldChar w:fldCharType="begin"/>
      </w:r>
      <w:r w:rsidRPr="00E043A9">
        <w:rPr>
          <w:lang w:val="en-AU"/>
        </w:rPr>
        <w:instrText xml:space="preserve"> SEQ Figure \* ARABIC </w:instrText>
      </w:r>
      <w:r w:rsidRPr="00E043A9">
        <w:rPr>
          <w:lang w:val="en-AU"/>
        </w:rPr>
        <w:fldChar w:fldCharType="separate"/>
      </w:r>
      <w:r w:rsidR="00410B0A">
        <w:rPr>
          <w:noProof/>
          <w:lang w:val="en-AU"/>
        </w:rPr>
        <w:t>4</w:t>
      </w:r>
      <w:r w:rsidRPr="00E043A9">
        <w:rPr>
          <w:lang w:val="en-AU"/>
        </w:rPr>
        <w:fldChar w:fldCharType="end"/>
      </w:r>
      <w:bookmarkEnd w:id="19"/>
      <w:r w:rsidRPr="00E043A9">
        <w:rPr>
          <w:lang w:val="en-AU"/>
        </w:rPr>
        <w:tab/>
      </w:r>
      <w:r w:rsidR="00471BAB" w:rsidRPr="00E043A9">
        <w:rPr>
          <w:lang w:val="en-AU"/>
        </w:rPr>
        <w:t xml:space="preserve">Current clinical management algorithm showing germline </w:t>
      </w:r>
      <w:r w:rsidR="00471BAB" w:rsidRPr="00E043A9">
        <w:rPr>
          <w:i/>
          <w:iCs/>
          <w:lang w:val="en-AU"/>
        </w:rPr>
        <w:t>RET</w:t>
      </w:r>
      <w:r w:rsidR="00471BAB" w:rsidRPr="00E043A9">
        <w:rPr>
          <w:lang w:val="en-AU"/>
        </w:rPr>
        <w:t xml:space="preserve"> variant testing</w:t>
      </w:r>
      <w:r w:rsidR="00184373" w:rsidRPr="00E043A9">
        <w:rPr>
          <w:lang w:val="en-AU"/>
        </w:rPr>
        <w:t xml:space="preserve"> </w:t>
      </w:r>
      <w:r w:rsidR="009C1FB3">
        <w:rPr>
          <w:lang w:val="en-AU"/>
        </w:rPr>
        <w:t>for</w:t>
      </w:r>
      <w:r w:rsidR="00184373" w:rsidRPr="00E043A9">
        <w:rPr>
          <w:lang w:val="en-AU"/>
        </w:rPr>
        <w:t xml:space="preserve"> MEN2, but no </w:t>
      </w:r>
      <w:r w:rsidR="00184373" w:rsidRPr="00E043A9">
        <w:rPr>
          <w:i/>
          <w:iCs/>
          <w:lang w:val="en-AU"/>
        </w:rPr>
        <w:t>RET</w:t>
      </w:r>
      <w:r w:rsidR="00184373" w:rsidRPr="00E043A9">
        <w:rPr>
          <w:lang w:val="en-AU"/>
        </w:rPr>
        <w:t xml:space="preserve"> variant testing of tumour tissue</w:t>
      </w:r>
    </w:p>
    <w:p w14:paraId="2EDFCBDD" w14:textId="77777777" w:rsidR="00D973EE" w:rsidRDefault="00D973EE" w:rsidP="00D973EE">
      <w:pPr>
        <w:pStyle w:val="Tablenotes"/>
        <w:rPr>
          <w:lang w:val="en-AU"/>
        </w:rPr>
      </w:pPr>
      <w:r w:rsidRPr="00E043A9">
        <w:rPr>
          <w:lang w:val="en-AU"/>
        </w:rPr>
        <w:t>MBS = Medicare Benefits Schedule; MEN2 = multiple endocrine neoplasia 2; MTC = medullary thyroid ca</w:t>
      </w:r>
      <w:r>
        <w:rPr>
          <w:lang w:val="en-AU"/>
        </w:rPr>
        <w:t>ncer</w:t>
      </w:r>
      <w:r w:rsidRPr="00E043A9">
        <w:rPr>
          <w:lang w:val="en-AU"/>
        </w:rPr>
        <w:t xml:space="preserve">; </w:t>
      </w:r>
      <w:r w:rsidRPr="00E043A9">
        <w:rPr>
          <w:i/>
          <w:iCs/>
          <w:lang w:val="en-AU"/>
        </w:rPr>
        <w:t>RET</w:t>
      </w:r>
      <w:r w:rsidRPr="00E043A9">
        <w:rPr>
          <w:lang w:val="en-AU"/>
        </w:rPr>
        <w:t xml:space="preserve"> = </w:t>
      </w:r>
      <w:r>
        <w:rPr>
          <w:lang w:val="en-AU"/>
        </w:rPr>
        <w:t xml:space="preserve">ret </w:t>
      </w:r>
      <w:r w:rsidRPr="00E043A9">
        <w:rPr>
          <w:lang w:val="en-AU"/>
        </w:rPr>
        <w:t>proto-oncogene</w:t>
      </w:r>
    </w:p>
    <w:p w14:paraId="09B8DD30" w14:textId="4082FC68" w:rsidR="00CA6125" w:rsidRPr="00E043A9" w:rsidRDefault="00CA6125" w:rsidP="00CA6125">
      <w:pPr>
        <w:pStyle w:val="Heading3"/>
      </w:pPr>
      <w:r w:rsidRPr="00E043A9">
        <w:t>Proposed clinical management algorithm</w:t>
      </w:r>
    </w:p>
    <w:p w14:paraId="7645E008" w14:textId="57153ACB" w:rsidR="00CA6125" w:rsidRPr="00E043A9" w:rsidRDefault="00761F61" w:rsidP="00CA6125">
      <w:r w:rsidRPr="0022405B">
        <w:t>The proposal is that p</w:t>
      </w:r>
      <w:r w:rsidR="00CA6125" w:rsidRPr="0022405B">
        <w:t xml:space="preserve">atients accessing the proposed health technology, </w:t>
      </w:r>
      <w:r w:rsidR="00CA6125" w:rsidRPr="0022405B">
        <w:rPr>
          <w:i/>
          <w:iCs/>
        </w:rPr>
        <w:t>RET</w:t>
      </w:r>
      <w:r w:rsidR="00CA6125" w:rsidRPr="0022405B">
        <w:t xml:space="preserve"> </w:t>
      </w:r>
      <w:r w:rsidR="0008021C" w:rsidRPr="0022405B">
        <w:t>variant</w:t>
      </w:r>
      <w:r w:rsidR="00CA6125" w:rsidRPr="0022405B">
        <w:t xml:space="preserve"> testing</w:t>
      </w:r>
      <w:r w:rsidRPr="0022405B">
        <w:t xml:space="preserve"> of tumour tissue</w:t>
      </w:r>
      <w:r w:rsidR="00CA6125" w:rsidRPr="0022405B">
        <w:t>, will continue to be treated with</w:t>
      </w:r>
      <w:r w:rsidR="009F05CC" w:rsidRPr="00770299">
        <w:t xml:space="preserve"> best supportive care</w:t>
      </w:r>
      <w:r w:rsidR="007679DE" w:rsidRPr="00770299">
        <w:t xml:space="preserve"> and monitoring with the replacement of </w:t>
      </w:r>
      <w:r w:rsidR="00CA6125" w:rsidRPr="0022405B">
        <w:t xml:space="preserve"> standard of care </w:t>
      </w:r>
      <w:r w:rsidRPr="0022405B">
        <w:t>with selpercatinib in those with either</w:t>
      </w:r>
      <w:r w:rsidR="000975FC" w:rsidRPr="00770299">
        <w:t xml:space="preserve"> a</w:t>
      </w:r>
      <w:r w:rsidRPr="0022405B">
        <w:t xml:space="preserve"> somatic or germline </w:t>
      </w:r>
      <w:r w:rsidR="000975FC" w:rsidRPr="00770299">
        <w:t xml:space="preserve">activating </w:t>
      </w:r>
      <w:r w:rsidRPr="0022405B">
        <w:rPr>
          <w:i/>
          <w:iCs/>
        </w:rPr>
        <w:t xml:space="preserve">RET </w:t>
      </w:r>
      <w:r w:rsidRPr="0022405B">
        <w:t>variant</w:t>
      </w:r>
      <w:r w:rsidR="000F7920" w:rsidRPr="0022405B">
        <w:t xml:space="preserve"> (or those with variants in tumour tissue </w:t>
      </w:r>
      <w:r w:rsidR="00DE10D9" w:rsidRPr="00770299">
        <w:t>whose origin is unknown</w:t>
      </w:r>
      <w:r w:rsidR="00CA6125" w:rsidRPr="0022405B">
        <w:t xml:space="preserve">. </w:t>
      </w:r>
      <w:r w:rsidR="00CA6125" w:rsidRPr="0015158C">
        <w:rPr>
          <w:i/>
          <w:iCs/>
        </w:rPr>
        <w:t>RET</w:t>
      </w:r>
      <w:r w:rsidR="00CA6125" w:rsidRPr="0015158C">
        <w:t xml:space="preserve"> </w:t>
      </w:r>
      <w:r w:rsidR="0008021C" w:rsidRPr="0015158C">
        <w:t>variant</w:t>
      </w:r>
      <w:r w:rsidR="00CA6125" w:rsidRPr="0015158C">
        <w:t xml:space="preserve"> testing will enable identification of eligible patients for PBS-subsidised selpercatinib. Healthca</w:t>
      </w:r>
      <w:r w:rsidR="00CA6125" w:rsidRPr="00D16C93">
        <w:t>re resources used in conjunction with the proposed health technology (e.g., tumour biopsy, surgical resection, pathology assessment, specialist consultations) are already part of routine MTC management.</w:t>
      </w:r>
    </w:p>
    <w:p w14:paraId="345D2CC4" w14:textId="77777777" w:rsidR="00536D35" w:rsidRDefault="00A03755" w:rsidP="00536D35">
      <w:r>
        <w:t>The applicant’s clinical experts suggested that t</w:t>
      </w:r>
      <w:r w:rsidR="00C6222D">
        <w:t xml:space="preserve">here are two </w:t>
      </w:r>
      <w:r w:rsidR="00600200">
        <w:t xml:space="preserve">main </w:t>
      </w:r>
      <w:r w:rsidR="00C6222D">
        <w:t xml:space="preserve">ways in which the germline and </w:t>
      </w:r>
      <w:r w:rsidR="00587A4B">
        <w:t xml:space="preserve">tumour tissue </w:t>
      </w:r>
      <w:r w:rsidR="00C6222D">
        <w:t>testing may occur</w:t>
      </w:r>
      <w:r w:rsidR="00E20BA9">
        <w:t xml:space="preserve">, with some patients </w:t>
      </w:r>
      <w:r w:rsidR="00213796">
        <w:t>being tested via option 1, while others will be tested via option</w:t>
      </w:r>
      <w:r w:rsidR="005B3F66">
        <w:t xml:space="preserve"> 2</w:t>
      </w:r>
      <w:r w:rsidR="00C6222D">
        <w:t xml:space="preserve">: </w:t>
      </w:r>
    </w:p>
    <w:p w14:paraId="6FB68447" w14:textId="01BC5883" w:rsidR="00C6222D" w:rsidRPr="00E043A9" w:rsidRDefault="004E2221" w:rsidP="00CA6125">
      <w:r>
        <w:t xml:space="preserve">Note: This section </w:t>
      </w:r>
      <w:r w:rsidR="00F27AB2">
        <w:t xml:space="preserve">includes </w:t>
      </w:r>
      <w:r>
        <w:t>t</w:t>
      </w:r>
      <w:r w:rsidR="00536D35" w:rsidRPr="00E043A9">
        <w:t xml:space="preserve">he estimated number of patients to be tested for the various scenarios </w:t>
      </w:r>
      <w:r w:rsidR="00B96D5E">
        <w:t>and these</w:t>
      </w:r>
      <w:r w:rsidR="00F120BB">
        <w:t xml:space="preserve"> numbers </w:t>
      </w:r>
      <w:r w:rsidR="00536D35" w:rsidRPr="00E043A9">
        <w:t xml:space="preserve">were estimated using the data in the section titled ‘Prevalence of MTC / Estimated size of </w:t>
      </w:r>
      <w:r w:rsidR="00536D35" w:rsidRPr="00E043A9">
        <w:lastRenderedPageBreak/>
        <w:t xml:space="preserve">target population (for testing)’ </w:t>
      </w:r>
      <w:r w:rsidR="00E433C0">
        <w:t>found in Tables 2 and 3</w:t>
      </w:r>
      <w:r w:rsidR="00536D35" w:rsidRPr="00E043A9">
        <w:t>.</w:t>
      </w:r>
      <w:r w:rsidR="00E433C0">
        <w:t xml:space="preserve"> Note that these estimated numbers are approximate only. </w:t>
      </w:r>
    </w:p>
    <w:p w14:paraId="713C14A9" w14:textId="21780541" w:rsidR="00C6222D" w:rsidRPr="00E043A9" w:rsidRDefault="00C6222D" w:rsidP="00CA6125">
      <w:r w:rsidRPr="00E043A9">
        <w:t>Option 1: (</w:t>
      </w:r>
      <w:r w:rsidR="00404B28" w:rsidRPr="00E043A9">
        <w:t>tumour</w:t>
      </w:r>
      <w:r w:rsidR="00E66571" w:rsidRPr="00E043A9">
        <w:t xml:space="preserve"> </w:t>
      </w:r>
      <w:r w:rsidRPr="00E043A9">
        <w:t>testing at the point of progression)</w:t>
      </w:r>
    </w:p>
    <w:p w14:paraId="65D4C6E7" w14:textId="164EB43D" w:rsidR="00952946" w:rsidRDefault="00C6222D" w:rsidP="0055018E">
      <w:pPr>
        <w:numPr>
          <w:ilvl w:val="0"/>
          <w:numId w:val="32"/>
        </w:numPr>
        <w:spacing w:after="160" w:line="278" w:lineRule="auto"/>
        <w:ind w:left="760" w:hanging="357"/>
        <w:contextualSpacing/>
      </w:pPr>
      <w:r w:rsidRPr="00E043A9">
        <w:t>Patient</w:t>
      </w:r>
      <w:r w:rsidR="00FF6E6E" w:rsidRPr="00E043A9">
        <w:t>s</w:t>
      </w:r>
      <w:r w:rsidRPr="00E043A9">
        <w:t xml:space="preserve"> with </w:t>
      </w:r>
      <w:r w:rsidR="00C0302A">
        <w:t xml:space="preserve">stage I or II </w:t>
      </w:r>
      <w:r w:rsidRPr="00E043A9">
        <w:t xml:space="preserve">MTC </w:t>
      </w:r>
      <w:r w:rsidR="00952946">
        <w:t xml:space="preserve">(87 in 2026, increasing to 103 in 2030) </w:t>
      </w:r>
      <w:r w:rsidR="00FF6E6E" w:rsidRPr="00E043A9">
        <w:t>are</w:t>
      </w:r>
      <w:r w:rsidR="00251EFB" w:rsidRPr="00E043A9">
        <w:t xml:space="preserve"> </w:t>
      </w:r>
      <w:r w:rsidRPr="00E043A9">
        <w:t xml:space="preserve">referred for germline </w:t>
      </w:r>
      <w:r w:rsidRPr="00E043A9">
        <w:rPr>
          <w:i/>
          <w:iCs/>
        </w:rPr>
        <w:t xml:space="preserve">RET </w:t>
      </w:r>
      <w:r w:rsidR="00404B28" w:rsidRPr="00E043A9">
        <w:t xml:space="preserve">variant </w:t>
      </w:r>
      <w:r w:rsidRPr="00E043A9">
        <w:t>testing (using existing MBS item</w:t>
      </w:r>
      <w:r w:rsidR="00FF6E6E" w:rsidRPr="00E043A9">
        <w:t xml:space="preserve"> </w:t>
      </w:r>
      <w:r w:rsidR="00FF6E6E">
        <w:t>733</w:t>
      </w:r>
      <w:r w:rsidR="016F26B1">
        <w:t>39</w:t>
      </w:r>
      <w:r w:rsidRPr="00E043A9">
        <w:t>)</w:t>
      </w:r>
      <w:r w:rsidR="00334A50">
        <w:t xml:space="preserve"> at the point of diagnosis</w:t>
      </w:r>
      <w:r w:rsidRPr="00E043A9">
        <w:t xml:space="preserve">: </w:t>
      </w:r>
    </w:p>
    <w:p w14:paraId="3B2DA336" w14:textId="19C024C5" w:rsidR="000A1C59" w:rsidRDefault="00952946" w:rsidP="00952946">
      <w:pPr>
        <w:numPr>
          <w:ilvl w:val="1"/>
          <w:numId w:val="32"/>
        </w:numPr>
        <w:spacing w:after="160" w:line="278" w:lineRule="auto"/>
        <w:contextualSpacing/>
      </w:pPr>
      <w:r w:rsidRPr="00E043A9">
        <w:t xml:space="preserve">25% would have a clinically significant germline </w:t>
      </w:r>
      <w:r w:rsidRPr="00A3229C">
        <w:rPr>
          <w:i/>
          <w:iCs/>
        </w:rPr>
        <w:t xml:space="preserve">RET </w:t>
      </w:r>
      <w:r w:rsidRPr="00E043A9">
        <w:t xml:space="preserve">variant (assuming prognostic factors and disease progression do not differ between those with or without </w:t>
      </w:r>
      <w:r w:rsidRPr="00A3229C">
        <w:rPr>
          <w:i/>
          <w:iCs/>
        </w:rPr>
        <w:t>RET</w:t>
      </w:r>
      <w:r w:rsidRPr="00E043A9">
        <w:t xml:space="preserve"> variants)</w:t>
      </w:r>
      <w:r>
        <w:t>. These patients would not require tumour testing.</w:t>
      </w:r>
    </w:p>
    <w:p w14:paraId="02203493" w14:textId="64A5DE18" w:rsidR="00952946" w:rsidRDefault="00952946" w:rsidP="005D3976">
      <w:pPr>
        <w:numPr>
          <w:ilvl w:val="1"/>
          <w:numId w:val="34"/>
        </w:numPr>
        <w:spacing w:after="160" w:line="278" w:lineRule="auto"/>
        <w:ind w:left="1434" w:hanging="357"/>
        <w:contextualSpacing/>
      </w:pPr>
      <w:r>
        <w:t xml:space="preserve">If </w:t>
      </w:r>
      <w:r w:rsidR="006C6BC6">
        <w:t>wildtype</w:t>
      </w:r>
      <w:r>
        <w:t xml:space="preserve">, then testing of tumour tissue would be indicated at the point of progression to stage III/IV. </w:t>
      </w:r>
      <w:r w:rsidRPr="00E043A9">
        <w:t xml:space="preserve">There would be an estimated 68 patients progressing in 2026, increasing to 81 in 2030. </w:t>
      </w:r>
      <w:r w:rsidR="006C6BC6">
        <w:t xml:space="preserve">Of these, </w:t>
      </w:r>
      <w:r w:rsidRPr="00E043A9">
        <w:t xml:space="preserve">75% would require </w:t>
      </w:r>
      <w:r w:rsidRPr="00A3229C">
        <w:rPr>
          <w:i/>
          <w:iCs/>
        </w:rPr>
        <w:t xml:space="preserve">RET </w:t>
      </w:r>
      <w:r w:rsidRPr="00E043A9">
        <w:t>variant testing of tumour tissue (51-61 patients per year).</w:t>
      </w:r>
    </w:p>
    <w:p w14:paraId="5B8BCDEE" w14:textId="6B3111D1" w:rsidR="000A1C59" w:rsidRDefault="00C6222D" w:rsidP="000A1C59">
      <w:pPr>
        <w:numPr>
          <w:ilvl w:val="0"/>
          <w:numId w:val="32"/>
        </w:numPr>
        <w:spacing w:after="160" w:line="278" w:lineRule="auto"/>
        <w:ind w:left="760" w:hanging="357"/>
        <w:contextualSpacing/>
      </w:pPr>
      <w:r w:rsidRPr="00E043A9">
        <w:t xml:space="preserve">When </w:t>
      </w:r>
      <w:r w:rsidR="00C0302A">
        <w:t>stage III or IV</w:t>
      </w:r>
      <w:r w:rsidRPr="00E043A9">
        <w:t xml:space="preserve"> disease </w:t>
      </w:r>
      <w:r w:rsidR="000A1C59" w:rsidRPr="00E043A9">
        <w:t xml:space="preserve">is </w:t>
      </w:r>
      <w:r w:rsidRPr="00E043A9">
        <w:t>diagnosed</w:t>
      </w:r>
      <w:r w:rsidR="00952946">
        <w:t xml:space="preserve"> in incident cases (102-121 per year)</w:t>
      </w:r>
      <w:r w:rsidRPr="00E043A9">
        <w:t xml:space="preserve">, then </w:t>
      </w:r>
      <w:r w:rsidR="00404B28" w:rsidRPr="00E043A9">
        <w:t>testing of tumour tissue for a</w:t>
      </w:r>
      <w:r w:rsidR="00404B28" w:rsidRPr="00E043A9">
        <w:rPr>
          <w:i/>
          <w:iCs/>
        </w:rPr>
        <w:t xml:space="preserve"> RET </w:t>
      </w:r>
      <w:r w:rsidR="00404B28" w:rsidRPr="00E043A9">
        <w:t xml:space="preserve">variant is </w:t>
      </w:r>
      <w:r w:rsidRPr="00E043A9">
        <w:t>indicated (proposed MBS item</w:t>
      </w:r>
      <w:r w:rsidR="008640FC">
        <w:t>, Tables 6 and 7</w:t>
      </w:r>
      <w:r w:rsidRPr="00E043A9">
        <w:t>)</w:t>
      </w:r>
      <w:r w:rsidR="00E66571" w:rsidRPr="00E043A9">
        <w:t>.</w:t>
      </w:r>
      <w:r w:rsidR="00FF6E6E" w:rsidRPr="00E043A9">
        <w:t xml:space="preserve"> </w:t>
      </w:r>
    </w:p>
    <w:p w14:paraId="44AB9B95" w14:textId="6D36584F" w:rsidR="006C6BC6" w:rsidRPr="00E043A9" w:rsidRDefault="006C6BC6" w:rsidP="003F3A64">
      <w:pPr>
        <w:numPr>
          <w:ilvl w:val="1"/>
          <w:numId w:val="32"/>
        </w:numPr>
        <w:spacing w:after="160" w:line="278" w:lineRule="auto"/>
        <w:contextualSpacing/>
      </w:pPr>
      <w:r>
        <w:t xml:space="preserve">Those with activating </w:t>
      </w:r>
      <w:r>
        <w:rPr>
          <w:i/>
          <w:iCs/>
        </w:rPr>
        <w:t>RET</w:t>
      </w:r>
      <w:r>
        <w:t xml:space="preserve"> variants would be referred for germline testing (under existing MBS item 73339). </w:t>
      </w:r>
      <w:r w:rsidRPr="00E043A9">
        <w:t xml:space="preserve">70% of all MTC cases have a clinically significant </w:t>
      </w:r>
      <w:r w:rsidRPr="00E043A9">
        <w:rPr>
          <w:i/>
          <w:iCs/>
        </w:rPr>
        <w:t>RET</w:t>
      </w:r>
      <w:r w:rsidRPr="00E043A9">
        <w:t xml:space="preserve"> variant</w:t>
      </w:r>
      <w:r>
        <w:t xml:space="preserve">, so 71-85 patients would be referred for germline </w:t>
      </w:r>
      <w:r>
        <w:rPr>
          <w:i/>
          <w:iCs/>
        </w:rPr>
        <w:t xml:space="preserve">RET </w:t>
      </w:r>
      <w:r>
        <w:t xml:space="preserve">testing for the purposes of determining if they have MEN2. </w:t>
      </w:r>
    </w:p>
    <w:p w14:paraId="3D14253A" w14:textId="095B43C6" w:rsidR="00337FF4" w:rsidRPr="00E043A9" w:rsidRDefault="00E2305C" w:rsidP="003F3A64">
      <w:pPr>
        <w:numPr>
          <w:ilvl w:val="0"/>
          <w:numId w:val="34"/>
        </w:numPr>
        <w:spacing w:after="160" w:line="278" w:lineRule="auto"/>
      </w:pPr>
      <w:r>
        <w:t xml:space="preserve">Thus, there would be a total of </w:t>
      </w:r>
      <w:r w:rsidR="006C6BC6">
        <w:t xml:space="preserve">153 tumour tissue </w:t>
      </w:r>
      <w:r>
        <w:t xml:space="preserve">tests using </w:t>
      </w:r>
      <w:r w:rsidRPr="00E2305C">
        <w:t>proposed MBS item</w:t>
      </w:r>
      <w:r>
        <w:t xml:space="preserve"> in 2026</w:t>
      </w:r>
      <w:r w:rsidR="006C6BC6">
        <w:t xml:space="preserve"> (51 who have progressed to stage III/IV and are germline </w:t>
      </w:r>
      <w:r w:rsidR="006C6BC6">
        <w:rPr>
          <w:i/>
          <w:iCs/>
        </w:rPr>
        <w:t>RET</w:t>
      </w:r>
      <w:r w:rsidR="006C6BC6">
        <w:t xml:space="preserve"> negative, and 102 diagnosed at stage III/IV)</w:t>
      </w:r>
      <w:r>
        <w:t>, increasing to 1</w:t>
      </w:r>
      <w:r w:rsidR="006C6BC6">
        <w:t>8</w:t>
      </w:r>
      <w:r>
        <w:t>2 tests in 2030</w:t>
      </w:r>
      <w:r w:rsidR="006C6BC6">
        <w:t xml:space="preserve"> (61 who progressed to stage III/IV and are germline </w:t>
      </w:r>
      <w:r w:rsidR="006C6BC6">
        <w:rPr>
          <w:i/>
          <w:iCs/>
        </w:rPr>
        <w:t xml:space="preserve">RET </w:t>
      </w:r>
      <w:r w:rsidR="006C6BC6">
        <w:t>negative, and 121 newly diagnosed stage III/IV cases)</w:t>
      </w:r>
      <w:r>
        <w:t>.</w:t>
      </w:r>
      <w:r w:rsidR="006C6BC6">
        <w:t xml:space="preserve"> </w:t>
      </w:r>
      <w:r w:rsidR="006807E8">
        <w:t xml:space="preserve">In addition, there would be 158 (87 stage I/II +71 stage III/IV) germline tests performed in 2026, increasing to 188 (103+85) by 2030. </w:t>
      </w:r>
    </w:p>
    <w:p w14:paraId="12AE6488" w14:textId="550514BB" w:rsidR="00C6222D" w:rsidRPr="00E043A9" w:rsidRDefault="00C6222D" w:rsidP="00C6222D">
      <w:r w:rsidRPr="00E043A9">
        <w:t>Option 2: (</w:t>
      </w:r>
      <w:r w:rsidR="00404B28" w:rsidRPr="00E043A9">
        <w:t>tumour</w:t>
      </w:r>
      <w:r w:rsidR="00E66571" w:rsidRPr="00E043A9">
        <w:t xml:space="preserve"> </w:t>
      </w:r>
      <w:r w:rsidRPr="00E043A9">
        <w:t>testing irrespective of stage)</w:t>
      </w:r>
    </w:p>
    <w:p w14:paraId="71ABBC4A" w14:textId="46BF950D" w:rsidR="000A1C59" w:rsidRPr="00E043A9" w:rsidRDefault="00C6222D" w:rsidP="0055018E">
      <w:pPr>
        <w:numPr>
          <w:ilvl w:val="0"/>
          <w:numId w:val="34"/>
        </w:numPr>
        <w:spacing w:after="160" w:line="278" w:lineRule="auto"/>
        <w:ind w:left="714" w:hanging="357"/>
        <w:contextualSpacing/>
      </w:pPr>
      <w:r w:rsidRPr="00E043A9">
        <w:t>Patient</w:t>
      </w:r>
      <w:r w:rsidR="006D0E01" w:rsidRPr="00E043A9">
        <w:t>s</w:t>
      </w:r>
      <w:r w:rsidRPr="00E043A9">
        <w:t xml:space="preserve"> with MTC </w:t>
      </w:r>
      <w:r w:rsidR="00251EFB" w:rsidRPr="00E043A9">
        <w:t>undergo</w:t>
      </w:r>
      <w:r w:rsidRPr="00E043A9">
        <w:t xml:space="preserve"> </w:t>
      </w:r>
      <w:r w:rsidRPr="00E043A9">
        <w:rPr>
          <w:i/>
          <w:iCs/>
        </w:rPr>
        <w:t xml:space="preserve">RET </w:t>
      </w:r>
      <w:r w:rsidRPr="00E043A9">
        <w:t>testing on tumour tissue</w:t>
      </w:r>
      <w:r w:rsidR="00D67575" w:rsidRPr="00E043A9">
        <w:t xml:space="preserve"> (proposed MBS item)</w:t>
      </w:r>
      <w:r w:rsidR="00E66571" w:rsidRPr="00E043A9">
        <w:t>.</w:t>
      </w:r>
      <w:r w:rsidR="006D0E01" w:rsidRPr="00E043A9">
        <w:t xml:space="preserve"> </w:t>
      </w:r>
    </w:p>
    <w:p w14:paraId="65F6C1F0" w14:textId="0B067192" w:rsidR="00C6222D" w:rsidRDefault="006D0E01" w:rsidP="000A1C59">
      <w:pPr>
        <w:numPr>
          <w:ilvl w:val="1"/>
          <w:numId w:val="34"/>
        </w:numPr>
        <w:spacing w:after="160" w:line="278" w:lineRule="auto"/>
        <w:contextualSpacing/>
      </w:pPr>
      <w:r w:rsidRPr="00E043A9">
        <w:t>This would result in</w:t>
      </w:r>
      <w:r w:rsidR="004317C7">
        <w:t xml:space="preserve"> all incident cases being tested, resulting in</w:t>
      </w:r>
      <w:r w:rsidRPr="00E043A9">
        <w:t xml:space="preserve"> 189 tests in 2026, increasing to 224 tests in 2030.</w:t>
      </w:r>
    </w:p>
    <w:p w14:paraId="39A030BF" w14:textId="3725CC35" w:rsidR="00E2305C" w:rsidRDefault="00E2305C" w:rsidP="00E2305C">
      <w:pPr>
        <w:numPr>
          <w:ilvl w:val="1"/>
          <w:numId w:val="34"/>
        </w:numPr>
        <w:spacing w:after="160" w:line="278" w:lineRule="auto"/>
        <w:contextualSpacing/>
      </w:pPr>
      <w:r>
        <w:t xml:space="preserve">A few additional patients, diagnosed in previous years, </w:t>
      </w:r>
      <w:r w:rsidRPr="00E2305C">
        <w:t>progress</w:t>
      </w:r>
      <w:r>
        <w:t>ing</w:t>
      </w:r>
      <w:r w:rsidRPr="00E2305C">
        <w:t xml:space="preserve"> to stage III/IV </w:t>
      </w:r>
      <w:r>
        <w:t>who</w:t>
      </w:r>
      <w:r w:rsidRPr="00E2305C">
        <w:t xml:space="preserve"> have not yet been tested</w:t>
      </w:r>
      <w:r>
        <w:t xml:space="preserve"> will also require testing in the first few years (</w:t>
      </w:r>
      <w:r w:rsidR="00E81DE1">
        <w:t xml:space="preserve">30 </w:t>
      </w:r>
      <w:r>
        <w:t xml:space="preserve">in 2026, decreasing to </w:t>
      </w:r>
      <w:r w:rsidR="00E81DE1">
        <w:t xml:space="preserve">3 </w:t>
      </w:r>
      <w:r>
        <w:t>in 2030)</w:t>
      </w:r>
    </w:p>
    <w:p w14:paraId="77DCEC0E" w14:textId="64255AC4" w:rsidR="00E2305C" w:rsidRPr="00E043A9" w:rsidRDefault="00E2305C" w:rsidP="000A1C59">
      <w:pPr>
        <w:numPr>
          <w:ilvl w:val="1"/>
          <w:numId w:val="34"/>
        </w:numPr>
        <w:spacing w:after="160" w:line="278" w:lineRule="auto"/>
        <w:contextualSpacing/>
      </w:pPr>
      <w:r>
        <w:t xml:space="preserve">Thus, there would be a total of </w:t>
      </w:r>
      <w:r w:rsidR="00C17A4F">
        <w:t xml:space="preserve">219 </w:t>
      </w:r>
      <w:r>
        <w:t>tests using</w:t>
      </w:r>
      <w:r w:rsidR="004317C7" w:rsidRPr="004317C7">
        <w:t xml:space="preserve"> proposed MBS item 1</w:t>
      </w:r>
      <w:r w:rsidR="004317C7">
        <w:t xml:space="preserve"> in 2026, and </w:t>
      </w:r>
      <w:r w:rsidR="00283E07">
        <w:t xml:space="preserve">227 </w:t>
      </w:r>
      <w:r w:rsidR="004317C7">
        <w:t xml:space="preserve">tests in 2030. </w:t>
      </w:r>
    </w:p>
    <w:p w14:paraId="6CE12C58" w14:textId="0C1083D2" w:rsidR="000A1C59" w:rsidRPr="00E043A9" w:rsidRDefault="00C6222D" w:rsidP="0055018E">
      <w:pPr>
        <w:numPr>
          <w:ilvl w:val="0"/>
          <w:numId w:val="34"/>
        </w:numPr>
        <w:spacing w:after="160" w:line="278" w:lineRule="auto"/>
        <w:ind w:left="714" w:hanging="357"/>
        <w:contextualSpacing/>
      </w:pPr>
      <w:r w:rsidRPr="00E043A9">
        <w:t>Patient</w:t>
      </w:r>
      <w:r w:rsidR="006D0E01" w:rsidRPr="00E043A9">
        <w:t>s</w:t>
      </w:r>
      <w:r w:rsidRPr="00E043A9">
        <w:t xml:space="preserve"> positive for </w:t>
      </w:r>
      <w:r w:rsidR="006D0E01" w:rsidRPr="00E043A9">
        <w:t xml:space="preserve">a </w:t>
      </w:r>
      <w:r w:rsidRPr="00E043A9">
        <w:rPr>
          <w:i/>
          <w:iCs/>
        </w:rPr>
        <w:t xml:space="preserve">RET </w:t>
      </w:r>
      <w:r w:rsidRPr="00E043A9">
        <w:t xml:space="preserve">variant </w:t>
      </w:r>
      <w:r w:rsidR="008E5393">
        <w:t xml:space="preserve">on tumour tissue </w:t>
      </w:r>
      <w:r w:rsidR="006D0E01" w:rsidRPr="00E043A9">
        <w:t>are</w:t>
      </w:r>
      <w:r w:rsidR="00251EFB" w:rsidRPr="00E043A9">
        <w:t xml:space="preserve"> </w:t>
      </w:r>
      <w:r w:rsidRPr="00E043A9">
        <w:t xml:space="preserve">referred for germline </w:t>
      </w:r>
      <w:r w:rsidRPr="00E043A9">
        <w:rPr>
          <w:i/>
          <w:iCs/>
        </w:rPr>
        <w:t xml:space="preserve">RET </w:t>
      </w:r>
      <w:r w:rsidRPr="00E043A9">
        <w:t>testing for the identified variant</w:t>
      </w:r>
      <w:r w:rsidR="00E66571" w:rsidRPr="00E043A9">
        <w:t>.</w:t>
      </w:r>
      <w:r w:rsidR="006D0E01" w:rsidRPr="00E043A9">
        <w:t xml:space="preserve"> </w:t>
      </w:r>
    </w:p>
    <w:p w14:paraId="467AF944" w14:textId="5AF5D792" w:rsidR="00C6222D" w:rsidRDefault="006D0E01" w:rsidP="000A1C59">
      <w:pPr>
        <w:numPr>
          <w:ilvl w:val="1"/>
          <w:numId w:val="34"/>
        </w:numPr>
        <w:spacing w:after="160" w:line="278" w:lineRule="auto"/>
        <w:contextualSpacing/>
      </w:pPr>
      <w:r w:rsidRPr="00E043A9">
        <w:t xml:space="preserve">As </w:t>
      </w:r>
      <w:r w:rsidR="00B32321" w:rsidRPr="00E043A9">
        <w:t>7</w:t>
      </w:r>
      <w:r w:rsidRPr="00E043A9">
        <w:t xml:space="preserve">0% of </w:t>
      </w:r>
      <w:r w:rsidR="000A1C59" w:rsidRPr="00E043A9">
        <w:t xml:space="preserve">all </w:t>
      </w:r>
      <w:r w:rsidRPr="00E043A9">
        <w:t xml:space="preserve">MTC cases have a clinically significant </w:t>
      </w:r>
      <w:r w:rsidRPr="00E043A9">
        <w:rPr>
          <w:i/>
          <w:iCs/>
        </w:rPr>
        <w:t>RET</w:t>
      </w:r>
      <w:r w:rsidRPr="00E043A9">
        <w:t xml:space="preserve"> variant, </w:t>
      </w:r>
      <w:r w:rsidR="004317C7">
        <w:t xml:space="preserve">approximately </w:t>
      </w:r>
      <w:r w:rsidRPr="00E043A9">
        <w:t>1</w:t>
      </w:r>
      <w:r w:rsidR="004317C7">
        <w:t>60</w:t>
      </w:r>
      <w:r w:rsidRPr="00E043A9">
        <w:t xml:space="preserve"> patients </w:t>
      </w:r>
      <w:r w:rsidR="004317C7">
        <w:t xml:space="preserve">per year </w:t>
      </w:r>
      <w:r w:rsidRPr="00E043A9">
        <w:t xml:space="preserve">would require </w:t>
      </w:r>
      <w:r w:rsidR="00A3229C">
        <w:t xml:space="preserve">germline </w:t>
      </w:r>
      <w:r w:rsidRPr="00E043A9">
        <w:rPr>
          <w:i/>
          <w:iCs/>
        </w:rPr>
        <w:t>RET</w:t>
      </w:r>
      <w:r w:rsidRPr="00E043A9">
        <w:t xml:space="preserve"> testing</w:t>
      </w:r>
      <w:r w:rsidR="008C18CC">
        <w:t xml:space="preserve"> for a known variant</w:t>
      </w:r>
      <w:r w:rsidR="004317C7">
        <w:t xml:space="preserve"> between 2026 and 2030</w:t>
      </w:r>
      <w:r w:rsidRPr="00E043A9">
        <w:t>.</w:t>
      </w:r>
    </w:p>
    <w:p w14:paraId="4A644CBA" w14:textId="7F5BFED1" w:rsidR="00C6222D" w:rsidRPr="00E043A9" w:rsidRDefault="00C6222D" w:rsidP="00CE4372">
      <w:pPr>
        <w:numPr>
          <w:ilvl w:val="0"/>
          <w:numId w:val="34"/>
        </w:numPr>
        <w:spacing w:after="160" w:line="278" w:lineRule="auto"/>
      </w:pPr>
      <w:r w:rsidRPr="00E043A9">
        <w:t xml:space="preserve">Patients negative for </w:t>
      </w:r>
      <w:r w:rsidRPr="00E043A9">
        <w:rPr>
          <w:i/>
          <w:iCs/>
        </w:rPr>
        <w:t>RET</w:t>
      </w:r>
      <w:r w:rsidRPr="00E043A9">
        <w:t xml:space="preserve"> variants </w:t>
      </w:r>
      <w:r w:rsidR="00553B24">
        <w:t xml:space="preserve">on tumour tissue </w:t>
      </w:r>
      <w:r w:rsidR="0068602C">
        <w:t xml:space="preserve">have neither somatic or germline </w:t>
      </w:r>
      <w:r w:rsidR="0068602C">
        <w:rPr>
          <w:i/>
          <w:iCs/>
        </w:rPr>
        <w:t xml:space="preserve">RET </w:t>
      </w:r>
      <w:r w:rsidR="0068602C">
        <w:t xml:space="preserve">variants, and therefore </w:t>
      </w:r>
      <w:r w:rsidRPr="00E043A9">
        <w:t xml:space="preserve">do not need germline </w:t>
      </w:r>
      <w:r w:rsidRPr="00E043A9">
        <w:rPr>
          <w:i/>
          <w:iCs/>
        </w:rPr>
        <w:t>RET</w:t>
      </w:r>
      <w:r w:rsidRPr="00E043A9">
        <w:t xml:space="preserve"> testing</w:t>
      </w:r>
      <w:r w:rsidR="00677185">
        <w:t>.</w:t>
      </w:r>
      <w:r w:rsidRPr="00E043A9">
        <w:t xml:space="preserve"> </w:t>
      </w:r>
    </w:p>
    <w:p w14:paraId="4239C8C4" w14:textId="546E348E" w:rsidR="007B3E36" w:rsidRPr="00E043A9" w:rsidRDefault="007B3E36" w:rsidP="00410B0A">
      <w:pPr>
        <w:spacing w:before="240" w:after="240" w:line="259" w:lineRule="auto"/>
        <w:rPr>
          <w:rFonts w:eastAsiaTheme="minorHAnsi" w:cstheme="minorBidi"/>
          <w:color w:val="000000" w:themeColor="text1"/>
          <w:szCs w:val="20"/>
        </w:rPr>
      </w:pPr>
      <w:r w:rsidRPr="00E043A9">
        <w:t xml:space="preserve">If testing for germline </w:t>
      </w:r>
      <w:r w:rsidRPr="00E043A9">
        <w:rPr>
          <w:i/>
          <w:iCs/>
        </w:rPr>
        <w:t>RET</w:t>
      </w:r>
      <w:r w:rsidRPr="00E043A9">
        <w:t xml:space="preserve"> variant status is required, pa</w:t>
      </w:r>
      <w:r w:rsidR="00251EFB" w:rsidRPr="00E043A9">
        <w:t>tients</w:t>
      </w:r>
      <w:r w:rsidR="0014470B" w:rsidRPr="00E043A9">
        <w:t xml:space="preserve"> are</w:t>
      </w:r>
      <w:r w:rsidR="00251EFB" w:rsidRPr="00E043A9">
        <w:t xml:space="preserve"> referred to a genetic service</w:t>
      </w:r>
      <w:r w:rsidRPr="00E043A9">
        <w:t xml:space="preserve"> for this test</w:t>
      </w:r>
      <w:r w:rsidR="00FA39D2" w:rsidRPr="00E043A9">
        <w:t xml:space="preserve">. </w:t>
      </w:r>
      <w:r w:rsidR="0092171A" w:rsidRPr="00E043A9">
        <w:t xml:space="preserve">If </w:t>
      </w:r>
      <w:r w:rsidRPr="00E043A9">
        <w:t>a</w:t>
      </w:r>
      <w:r w:rsidR="0092171A" w:rsidRPr="00E043A9">
        <w:t xml:space="preserve"> </w:t>
      </w:r>
      <w:r w:rsidRPr="00E043A9">
        <w:t xml:space="preserve">germline pathogenic or likely pathogenic </w:t>
      </w:r>
      <w:r w:rsidR="0092171A" w:rsidRPr="00E043A9">
        <w:t xml:space="preserve">variant is identified, cascade testing of their close relatives </w:t>
      </w:r>
      <w:r w:rsidR="0092171A" w:rsidRPr="00E043A9">
        <w:lastRenderedPageBreak/>
        <w:t>(MBS 73340) should also be undertaken.</w:t>
      </w:r>
      <w:r w:rsidR="00076932">
        <w:t xml:space="preserve"> </w:t>
      </w:r>
      <w:r w:rsidRPr="00E043A9">
        <w:rPr>
          <w:rFonts w:eastAsiaTheme="minorHAnsi" w:cstheme="minorBidi"/>
          <w:color w:val="000000" w:themeColor="text1"/>
          <w:szCs w:val="20"/>
        </w:rPr>
        <w:t xml:space="preserve">Two different proposed clinical management algorithms for </w:t>
      </w:r>
      <w:r w:rsidRPr="00E043A9">
        <w:rPr>
          <w:rFonts w:eastAsiaTheme="minorHAnsi" w:cstheme="minorBidi"/>
          <w:i/>
          <w:iCs/>
          <w:color w:val="000000" w:themeColor="text1"/>
          <w:szCs w:val="20"/>
        </w:rPr>
        <w:t>RET</w:t>
      </w:r>
      <w:r w:rsidRPr="00E043A9">
        <w:rPr>
          <w:rFonts w:eastAsiaTheme="minorHAnsi" w:cstheme="minorBidi"/>
          <w:color w:val="000000" w:themeColor="text1"/>
          <w:szCs w:val="20"/>
        </w:rPr>
        <w:t xml:space="preserve"> variant testing of tumour tissue either in advanced or metastatic MTC (Option 1, </w:t>
      </w:r>
      <w:r w:rsidRPr="00E043A9">
        <w:rPr>
          <w:rFonts w:eastAsiaTheme="minorHAnsi" w:cstheme="minorBidi"/>
          <w:color w:val="000000" w:themeColor="text1"/>
          <w:szCs w:val="20"/>
        </w:rPr>
        <w:fldChar w:fldCharType="begin"/>
      </w:r>
      <w:r w:rsidRPr="00E043A9">
        <w:rPr>
          <w:rFonts w:eastAsiaTheme="minorHAnsi" w:cstheme="minorBidi"/>
          <w:color w:val="000000" w:themeColor="text1"/>
          <w:szCs w:val="20"/>
        </w:rPr>
        <w:instrText xml:space="preserve"> REF _Ref201244778 \h </w:instrText>
      </w:r>
      <w:r w:rsidR="004846B1">
        <w:rPr>
          <w:rFonts w:eastAsiaTheme="minorHAnsi" w:cstheme="minorBidi"/>
          <w:color w:val="000000" w:themeColor="text1"/>
          <w:szCs w:val="20"/>
        </w:rPr>
        <w:instrText xml:space="preserve"> \* MERGEFORMAT </w:instrText>
      </w:r>
      <w:r w:rsidRPr="00E043A9">
        <w:rPr>
          <w:rFonts w:eastAsiaTheme="minorHAnsi" w:cstheme="minorBidi"/>
          <w:color w:val="000000" w:themeColor="text1"/>
          <w:szCs w:val="20"/>
        </w:rPr>
      </w:r>
      <w:r w:rsidRPr="00E043A9">
        <w:rPr>
          <w:rFonts w:eastAsiaTheme="minorHAnsi" w:cstheme="minorBidi"/>
          <w:color w:val="000000" w:themeColor="text1"/>
          <w:szCs w:val="20"/>
        </w:rPr>
        <w:fldChar w:fldCharType="separate"/>
      </w:r>
      <w:r w:rsidR="003D10D0" w:rsidRPr="00E043A9">
        <w:t xml:space="preserve">Figure </w:t>
      </w:r>
      <w:r w:rsidR="003D10D0">
        <w:rPr>
          <w:noProof/>
        </w:rPr>
        <w:t>5</w:t>
      </w:r>
      <w:r w:rsidRPr="00E043A9">
        <w:rPr>
          <w:rFonts w:eastAsiaTheme="minorHAnsi" w:cstheme="minorBidi"/>
          <w:color w:val="000000" w:themeColor="text1"/>
          <w:szCs w:val="20"/>
        </w:rPr>
        <w:fldChar w:fldCharType="end"/>
      </w:r>
      <w:r w:rsidRPr="00E043A9">
        <w:rPr>
          <w:rFonts w:eastAsiaTheme="minorHAnsi" w:cstheme="minorBidi"/>
          <w:color w:val="000000" w:themeColor="text1"/>
          <w:szCs w:val="20"/>
        </w:rPr>
        <w:t>) or after surgery for all MTC patients (Option 2,</w:t>
      </w:r>
      <w:r w:rsidR="00231D7A">
        <w:rPr>
          <w:rFonts w:eastAsiaTheme="minorHAnsi" w:cstheme="minorBidi"/>
          <w:color w:val="000000" w:themeColor="text1"/>
          <w:szCs w:val="20"/>
        </w:rPr>
        <w:t xml:space="preserve"> </w:t>
      </w:r>
      <w:r w:rsidR="00231D7A">
        <w:rPr>
          <w:rFonts w:eastAsiaTheme="minorHAnsi" w:cstheme="minorBidi"/>
          <w:color w:val="000000" w:themeColor="text1"/>
          <w:szCs w:val="20"/>
        </w:rPr>
        <w:fldChar w:fldCharType="begin"/>
      </w:r>
      <w:r w:rsidR="00231D7A">
        <w:rPr>
          <w:rFonts w:eastAsiaTheme="minorHAnsi" w:cstheme="minorBidi"/>
          <w:color w:val="000000" w:themeColor="text1"/>
          <w:szCs w:val="20"/>
        </w:rPr>
        <w:instrText xml:space="preserve"> REF _Ref208487537 \h </w:instrText>
      </w:r>
      <w:r w:rsidR="00231D7A">
        <w:rPr>
          <w:rFonts w:eastAsiaTheme="minorHAnsi" w:cstheme="minorBidi"/>
          <w:color w:val="000000" w:themeColor="text1"/>
          <w:szCs w:val="20"/>
        </w:rPr>
      </w:r>
      <w:r w:rsidR="00231D7A">
        <w:rPr>
          <w:rFonts w:eastAsiaTheme="minorHAnsi" w:cstheme="minorBidi"/>
          <w:color w:val="000000" w:themeColor="text1"/>
          <w:szCs w:val="20"/>
        </w:rPr>
        <w:fldChar w:fldCharType="separate"/>
      </w:r>
      <w:r w:rsidR="00231D7A" w:rsidRPr="00E043A9">
        <w:t xml:space="preserve">Figure </w:t>
      </w:r>
      <w:r w:rsidR="00231D7A">
        <w:rPr>
          <w:noProof/>
        </w:rPr>
        <w:t>6</w:t>
      </w:r>
      <w:r w:rsidR="00231D7A">
        <w:rPr>
          <w:rFonts w:eastAsiaTheme="minorHAnsi" w:cstheme="minorBidi"/>
          <w:color w:val="000000" w:themeColor="text1"/>
          <w:szCs w:val="20"/>
        </w:rPr>
        <w:fldChar w:fldCharType="end"/>
      </w:r>
      <w:r w:rsidRPr="00E043A9">
        <w:rPr>
          <w:rFonts w:eastAsiaTheme="minorHAnsi" w:cstheme="minorBidi"/>
          <w:color w:val="000000" w:themeColor="text1"/>
          <w:szCs w:val="20"/>
        </w:rPr>
        <w:t>) are shown.</w:t>
      </w:r>
    </w:p>
    <w:p w14:paraId="37DAAFAD" w14:textId="75674A31" w:rsidR="00E043A9" w:rsidRDefault="00E043A9" w:rsidP="00AF2E09">
      <w:pPr>
        <w:spacing w:before="240" w:after="240" w:line="259" w:lineRule="auto"/>
        <w:rPr>
          <w:rFonts w:eastAsiaTheme="minorHAnsi" w:cstheme="minorBidi"/>
          <w:color w:val="000000" w:themeColor="text1"/>
          <w:szCs w:val="20"/>
        </w:rPr>
      </w:pPr>
      <w:r w:rsidRPr="00E043A9">
        <w:rPr>
          <w:rFonts w:eastAsiaTheme="minorHAnsi" w:cstheme="minorBidi"/>
          <w:color w:val="000000" w:themeColor="text1"/>
          <w:szCs w:val="20"/>
        </w:rPr>
        <w:t xml:space="preserve">Patients with MTC harbouring a wild type </w:t>
      </w:r>
      <w:r w:rsidRPr="00AF2E09">
        <w:rPr>
          <w:rFonts w:eastAsiaTheme="minorHAnsi" w:cstheme="minorBidi"/>
          <w:i/>
          <w:color w:val="000000" w:themeColor="text1"/>
          <w:szCs w:val="20"/>
        </w:rPr>
        <w:t>RET</w:t>
      </w:r>
      <w:r w:rsidRPr="00E043A9">
        <w:rPr>
          <w:rFonts w:eastAsiaTheme="minorHAnsi" w:cstheme="minorBidi"/>
          <w:color w:val="000000" w:themeColor="text1"/>
          <w:szCs w:val="20"/>
        </w:rPr>
        <w:t xml:space="preserve"> gene will still be treated with a MKI if they have locally advanced or metastatic disease</w:t>
      </w:r>
      <w:r>
        <w:rPr>
          <w:rFonts w:eastAsiaTheme="minorHAnsi" w:cstheme="minorBidi"/>
          <w:color w:val="000000" w:themeColor="text1"/>
          <w:szCs w:val="20"/>
        </w:rPr>
        <w:t xml:space="preserve"> even though MKIs are not active against </w:t>
      </w:r>
      <w:r w:rsidRPr="00AF2E09">
        <w:rPr>
          <w:rFonts w:eastAsiaTheme="minorHAnsi" w:cstheme="minorBidi"/>
          <w:i/>
          <w:color w:val="000000" w:themeColor="text1"/>
          <w:szCs w:val="20"/>
        </w:rPr>
        <w:t>RAS</w:t>
      </w:r>
      <w:r>
        <w:rPr>
          <w:rFonts w:eastAsiaTheme="minorHAnsi" w:cstheme="minorBidi"/>
          <w:color w:val="000000" w:themeColor="text1"/>
          <w:szCs w:val="20"/>
        </w:rPr>
        <w:t xml:space="preserve"> variants (the most common oncogenic driver in the absence of </w:t>
      </w:r>
      <w:r w:rsidRPr="00AF2E09">
        <w:rPr>
          <w:rFonts w:eastAsiaTheme="minorHAnsi" w:cstheme="minorBidi"/>
          <w:i/>
          <w:color w:val="000000" w:themeColor="text1"/>
          <w:szCs w:val="20"/>
        </w:rPr>
        <w:t>RET</w:t>
      </w:r>
      <w:r>
        <w:rPr>
          <w:rFonts w:eastAsiaTheme="minorHAnsi" w:cstheme="minorBidi"/>
          <w:color w:val="000000" w:themeColor="text1"/>
          <w:szCs w:val="20"/>
        </w:rPr>
        <w:t xml:space="preserve"> variants). </w:t>
      </w:r>
      <w:r w:rsidRPr="00E043A9">
        <w:rPr>
          <w:rFonts w:eastAsiaTheme="minorHAnsi" w:cstheme="minorBidi"/>
          <w:color w:val="000000" w:themeColor="text1"/>
          <w:szCs w:val="20"/>
        </w:rPr>
        <w:t>Th</w:t>
      </w:r>
      <w:r>
        <w:rPr>
          <w:rFonts w:eastAsiaTheme="minorHAnsi" w:cstheme="minorBidi"/>
          <w:color w:val="000000" w:themeColor="text1"/>
          <w:szCs w:val="20"/>
        </w:rPr>
        <w:t>is is because the</w:t>
      </w:r>
      <w:r w:rsidRPr="00E043A9">
        <w:rPr>
          <w:rFonts w:eastAsiaTheme="minorHAnsi" w:cstheme="minorBidi"/>
          <w:color w:val="000000" w:themeColor="text1"/>
          <w:szCs w:val="20"/>
        </w:rPr>
        <w:t xml:space="preserve"> primary therapeutic target of MKIs is VEGFR2 to inhibit angiogenesis</w:t>
      </w:r>
      <w:r>
        <w:rPr>
          <w:rFonts w:eastAsiaTheme="minorHAnsi" w:cstheme="minorBidi"/>
          <w:color w:val="000000" w:themeColor="text1"/>
          <w:szCs w:val="20"/>
        </w:rPr>
        <w:t>, which will interfere with the tumour’s ability to grow.</w:t>
      </w:r>
    </w:p>
    <w:p w14:paraId="5148835E" w14:textId="19E36D27" w:rsidR="008B62EA" w:rsidRDefault="008B62EA" w:rsidP="00AF2E09">
      <w:pPr>
        <w:spacing w:before="240" w:after="240" w:line="259" w:lineRule="auto"/>
        <w:rPr>
          <w:rFonts w:asciiTheme="minorHAnsi" w:hAnsiTheme="minorHAnsi" w:cstheme="minorHAnsi"/>
          <w:i/>
          <w:iCs/>
        </w:rPr>
      </w:pPr>
      <w:r w:rsidRPr="00E9158D">
        <w:rPr>
          <w:rFonts w:asciiTheme="minorHAnsi" w:hAnsiTheme="minorHAnsi" w:cstheme="minorHAnsi"/>
          <w:i/>
          <w:iCs/>
        </w:rPr>
        <w:t xml:space="preserve">PASC noted that the applicant’s clinical expert suggested that MTC is only confirmed after surgical resection of the MTC and germline </w:t>
      </w:r>
      <w:r w:rsidRPr="00E9158D">
        <w:rPr>
          <w:rFonts w:asciiTheme="minorHAnsi" w:hAnsiTheme="minorHAnsi" w:cstheme="minorHAnsi"/>
        </w:rPr>
        <w:t xml:space="preserve">RET </w:t>
      </w:r>
      <w:r w:rsidRPr="00E9158D">
        <w:rPr>
          <w:rFonts w:asciiTheme="minorHAnsi" w:hAnsiTheme="minorHAnsi" w:cstheme="minorHAnsi"/>
          <w:i/>
          <w:iCs/>
        </w:rPr>
        <w:t>testing would occur after that</w:t>
      </w:r>
      <w:r>
        <w:rPr>
          <w:rFonts w:asciiTheme="minorHAnsi" w:hAnsiTheme="minorHAnsi" w:cstheme="minorHAnsi"/>
          <w:i/>
          <w:iCs/>
        </w:rPr>
        <w:t>.</w:t>
      </w:r>
    </w:p>
    <w:p w14:paraId="5304885B" w14:textId="6C41433C" w:rsidR="00FE0897" w:rsidRDefault="00115D0D" w:rsidP="00F12C93">
      <w:pPr>
        <w:autoSpaceDE w:val="0"/>
        <w:autoSpaceDN w:val="0"/>
        <w:adjustRightInd w:val="0"/>
        <w:spacing w:line="23" w:lineRule="atLeast"/>
        <w:rPr>
          <w:rFonts w:asciiTheme="minorHAnsi" w:hAnsiTheme="minorHAnsi" w:cstheme="minorBidi"/>
          <w:i/>
          <w:iCs/>
        </w:rPr>
      </w:pPr>
      <w:r>
        <w:rPr>
          <w:rFonts w:asciiTheme="minorHAnsi" w:hAnsiTheme="minorHAnsi" w:cstheme="minorBidi"/>
          <w:i/>
          <w:iCs/>
        </w:rPr>
        <w:t xml:space="preserve">PASC advised that </w:t>
      </w:r>
      <w:r w:rsidRPr="00E9158D">
        <w:rPr>
          <w:rFonts w:asciiTheme="minorHAnsi" w:hAnsiTheme="minorHAnsi" w:cstheme="minorBidi"/>
          <w:i/>
          <w:iCs/>
        </w:rPr>
        <w:t xml:space="preserve">best supportive care for </w:t>
      </w:r>
      <w:r>
        <w:rPr>
          <w:rFonts w:asciiTheme="minorHAnsi" w:hAnsiTheme="minorHAnsi" w:cstheme="minorBidi"/>
          <w:i/>
          <w:iCs/>
        </w:rPr>
        <w:t>patients</w:t>
      </w:r>
      <w:r w:rsidRPr="00E9158D">
        <w:rPr>
          <w:rFonts w:asciiTheme="minorHAnsi" w:hAnsiTheme="minorHAnsi" w:cstheme="minorBidi"/>
          <w:i/>
          <w:iCs/>
        </w:rPr>
        <w:t xml:space="preserve"> who cannot tolerate standard</w:t>
      </w:r>
      <w:r w:rsidRPr="00E9158D" w:rsidDel="23950ACA">
        <w:rPr>
          <w:rFonts w:asciiTheme="minorHAnsi" w:hAnsiTheme="minorHAnsi" w:cstheme="minorBidi"/>
          <w:i/>
          <w:iCs/>
        </w:rPr>
        <w:t xml:space="preserve"> </w:t>
      </w:r>
      <w:r w:rsidRPr="00E9158D">
        <w:rPr>
          <w:rFonts w:asciiTheme="minorHAnsi" w:hAnsiTheme="minorHAnsi" w:cstheme="minorBidi"/>
          <w:i/>
          <w:iCs/>
        </w:rPr>
        <w:t>of care should be added.</w:t>
      </w:r>
      <w:r>
        <w:rPr>
          <w:rFonts w:asciiTheme="minorHAnsi" w:hAnsiTheme="minorHAnsi" w:cstheme="minorBidi"/>
          <w:i/>
          <w:iCs/>
        </w:rPr>
        <w:t xml:space="preserve"> The</w:t>
      </w:r>
      <w:r w:rsidRPr="0017107A">
        <w:rPr>
          <w:rFonts w:asciiTheme="minorHAnsi" w:hAnsiTheme="minorHAnsi" w:cstheme="minorBidi"/>
          <w:i/>
          <w:iCs/>
        </w:rPr>
        <w:t xml:space="preserve"> clinical management algorithms have been updated accordingly.</w:t>
      </w:r>
    </w:p>
    <w:p w14:paraId="62974CEE" w14:textId="16CA3946" w:rsidR="00FE0897" w:rsidRDefault="00FE0897" w:rsidP="00F12C93">
      <w:pPr>
        <w:autoSpaceDE w:val="0"/>
        <w:autoSpaceDN w:val="0"/>
        <w:adjustRightInd w:val="0"/>
        <w:spacing w:line="23" w:lineRule="atLeast"/>
        <w:rPr>
          <w:rFonts w:asciiTheme="minorHAnsi" w:hAnsiTheme="minorHAnsi" w:cstheme="minorBidi"/>
          <w:i/>
          <w:iCs/>
        </w:rPr>
      </w:pPr>
      <w:r>
        <w:rPr>
          <w:noProof/>
        </w:rPr>
        <w:drawing>
          <wp:anchor distT="0" distB="0" distL="114300" distR="114300" simplePos="0" relativeHeight="251658241" behindDoc="0" locked="0" layoutInCell="1" allowOverlap="1" wp14:anchorId="6703F052" wp14:editId="46379272">
            <wp:simplePos x="0" y="0"/>
            <wp:positionH relativeFrom="margin">
              <wp:posOffset>0</wp:posOffset>
            </wp:positionH>
            <wp:positionV relativeFrom="paragraph">
              <wp:posOffset>294640</wp:posOffset>
            </wp:positionV>
            <wp:extent cx="5899066" cy="3576320"/>
            <wp:effectExtent l="0" t="0" r="6985" b="5080"/>
            <wp:wrapTopAndBottom/>
            <wp:docPr id="715506975" name="Picture 4" descr="Clinical management algorithm for proposed option 1, with testing at the point of stage III/IV MTC. In those diagnosed earlier than stage III/IV, germline testing would occur at diagnosis. In those with stage III/IV, somatic testing would likely occur first as it's faster and will identify all cases of varia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06975" name="Picture 4" descr="Clinical management algorithm for proposed option 1, with testing at the point of stage III/IV MTC. In those diagnosed earlier than stage III/IV, germline testing would occur at diagnosis. In those with stage III/IV, somatic testing would likely occur first as it's faster and will identify all cases of variant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99066" cy="3576320"/>
                    </a:xfrm>
                    <a:prstGeom prst="rect">
                      <a:avLst/>
                    </a:prstGeom>
                    <a:noFill/>
                  </pic:spPr>
                </pic:pic>
              </a:graphicData>
            </a:graphic>
          </wp:anchor>
        </w:drawing>
      </w:r>
    </w:p>
    <w:p w14:paraId="1E02C258" w14:textId="77777777" w:rsidR="00F12C93" w:rsidRDefault="00F12C93" w:rsidP="00F12C93">
      <w:pPr>
        <w:autoSpaceDE w:val="0"/>
        <w:autoSpaceDN w:val="0"/>
        <w:adjustRightInd w:val="0"/>
        <w:spacing w:line="23" w:lineRule="atLeast"/>
        <w:rPr>
          <w:rFonts w:asciiTheme="minorHAnsi" w:hAnsiTheme="minorHAnsi" w:cstheme="minorHAnsi"/>
          <w:i/>
          <w:iCs/>
        </w:rPr>
      </w:pPr>
    </w:p>
    <w:p w14:paraId="1DF8CEF7" w14:textId="5033613C" w:rsidR="00115D0D" w:rsidRDefault="00115D0D" w:rsidP="008B62EA">
      <w:pPr>
        <w:autoSpaceDE w:val="0"/>
        <w:autoSpaceDN w:val="0"/>
        <w:adjustRightInd w:val="0"/>
        <w:spacing w:line="23" w:lineRule="atLeast"/>
        <w:rPr>
          <w:rFonts w:asciiTheme="minorHAnsi" w:hAnsiTheme="minorHAnsi" w:cstheme="minorBidi"/>
          <w:i/>
          <w:iCs/>
        </w:rPr>
      </w:pPr>
    </w:p>
    <w:p w14:paraId="1CE78900" w14:textId="77777777" w:rsidR="00115D0D" w:rsidRPr="00E043A9" w:rsidRDefault="00115D0D" w:rsidP="00115D0D">
      <w:pPr>
        <w:pStyle w:val="Caption"/>
        <w:keepNext w:val="0"/>
        <w:spacing w:before="0"/>
        <w:ind w:left="0" w:firstLine="0"/>
        <w:rPr>
          <w:lang w:val="en-AU"/>
        </w:rPr>
      </w:pPr>
      <w:r w:rsidRPr="00E043A9">
        <w:rPr>
          <w:lang w:val="en-AU"/>
        </w:rPr>
        <w:t xml:space="preserve">Figure </w:t>
      </w:r>
      <w:r w:rsidRPr="00E043A9">
        <w:rPr>
          <w:lang w:val="en-AU"/>
        </w:rPr>
        <w:fldChar w:fldCharType="begin"/>
      </w:r>
      <w:r w:rsidRPr="00E043A9">
        <w:rPr>
          <w:lang w:val="en-AU"/>
        </w:rPr>
        <w:instrText xml:space="preserve"> SEQ Figure \* ARABIC </w:instrText>
      </w:r>
      <w:r w:rsidRPr="00E043A9">
        <w:rPr>
          <w:lang w:val="en-AU"/>
        </w:rPr>
        <w:fldChar w:fldCharType="separate"/>
      </w:r>
      <w:r>
        <w:rPr>
          <w:noProof/>
          <w:lang w:val="en-AU"/>
        </w:rPr>
        <w:t>5</w:t>
      </w:r>
      <w:r w:rsidRPr="00E043A9">
        <w:rPr>
          <w:lang w:val="en-AU"/>
        </w:rPr>
        <w:fldChar w:fldCharType="end"/>
      </w:r>
      <w:r>
        <w:rPr>
          <w:lang w:val="en-AU"/>
        </w:rPr>
        <w:t xml:space="preserve"> </w:t>
      </w:r>
      <w:r w:rsidRPr="00E043A9">
        <w:rPr>
          <w:lang w:val="en-AU"/>
        </w:rPr>
        <w:t xml:space="preserve">Proposed clinical management algorithm showing </w:t>
      </w:r>
      <w:r w:rsidRPr="00E043A9">
        <w:rPr>
          <w:i/>
          <w:iCs/>
          <w:lang w:val="en-AU"/>
        </w:rPr>
        <w:t>RET</w:t>
      </w:r>
      <w:r w:rsidRPr="00E043A9">
        <w:rPr>
          <w:lang w:val="en-AU"/>
        </w:rPr>
        <w:t xml:space="preserve"> variant testing of tumour tissue in advanced or metastatic MTC (Option 1</w:t>
      </w:r>
      <w:r>
        <w:rPr>
          <w:lang w:val="en-AU"/>
        </w:rPr>
        <w:t>- tumour testing at point of progression</w:t>
      </w:r>
      <w:r w:rsidRPr="00E043A9">
        <w:rPr>
          <w:lang w:val="en-AU"/>
        </w:rPr>
        <w:t>)</w:t>
      </w:r>
    </w:p>
    <w:p w14:paraId="797F73C1" w14:textId="77777777" w:rsidR="00115D0D" w:rsidRDefault="00115D0D" w:rsidP="00115D0D">
      <w:pPr>
        <w:pStyle w:val="Tablenotes"/>
        <w:rPr>
          <w:lang w:val="en-AU"/>
        </w:rPr>
      </w:pPr>
      <w:r w:rsidRPr="00E043A9">
        <w:rPr>
          <w:lang w:val="en-AU"/>
        </w:rPr>
        <w:t>MBS = Medicare Benefits Schedule; MEN2 = multiple endocrine neoplasia 2; MTC = medullary thyroid ca</w:t>
      </w:r>
      <w:r>
        <w:rPr>
          <w:lang w:val="en-AU"/>
        </w:rPr>
        <w:t>ncer</w:t>
      </w:r>
      <w:r w:rsidRPr="00E043A9">
        <w:rPr>
          <w:lang w:val="en-AU"/>
        </w:rPr>
        <w:t xml:space="preserve">; </w:t>
      </w:r>
      <w:r w:rsidRPr="00E043A9">
        <w:rPr>
          <w:i/>
          <w:iCs/>
          <w:lang w:val="en-AU"/>
        </w:rPr>
        <w:t>RET</w:t>
      </w:r>
      <w:r w:rsidRPr="00E043A9">
        <w:rPr>
          <w:lang w:val="en-AU"/>
        </w:rPr>
        <w:t xml:space="preserve"> = </w:t>
      </w:r>
      <w:r>
        <w:rPr>
          <w:lang w:val="en-AU"/>
        </w:rPr>
        <w:t xml:space="preserve">ret </w:t>
      </w:r>
      <w:r w:rsidRPr="00E043A9">
        <w:rPr>
          <w:lang w:val="en-AU"/>
        </w:rPr>
        <w:t>proto-oncogene</w:t>
      </w:r>
    </w:p>
    <w:p w14:paraId="29889A24" w14:textId="77777777" w:rsidR="00115D0D" w:rsidRPr="00E043A9" w:rsidRDefault="00115D0D" w:rsidP="00115D0D">
      <w:pPr>
        <w:pStyle w:val="Tablenotes"/>
        <w:rPr>
          <w:lang w:val="en-AU"/>
        </w:rPr>
      </w:pPr>
      <w:r w:rsidRPr="00353C1E">
        <w:rPr>
          <w:vertAlign w:val="superscript"/>
          <w:lang w:val="en-AU"/>
        </w:rPr>
        <w:t xml:space="preserve">a </w:t>
      </w:r>
      <w:r>
        <w:rPr>
          <w:lang w:val="en-AU"/>
        </w:rPr>
        <w:t>On either testing of tumour tissue or germline testing</w:t>
      </w:r>
    </w:p>
    <w:p w14:paraId="4B307439" w14:textId="5E2620D9" w:rsidR="00115D0D" w:rsidRPr="00E9158D" w:rsidRDefault="00FE0897" w:rsidP="008B62EA">
      <w:pPr>
        <w:autoSpaceDE w:val="0"/>
        <w:autoSpaceDN w:val="0"/>
        <w:adjustRightInd w:val="0"/>
        <w:spacing w:line="23" w:lineRule="atLeast"/>
        <w:rPr>
          <w:rFonts w:asciiTheme="minorHAnsi" w:hAnsiTheme="minorHAnsi" w:cstheme="minorBidi"/>
          <w:i/>
          <w:iCs/>
        </w:rPr>
      </w:pPr>
      <w:r>
        <w:rPr>
          <w:rFonts w:asciiTheme="minorHAnsi" w:hAnsiTheme="minorHAnsi" w:cstheme="minorBidi"/>
          <w:i/>
          <w:iCs/>
          <w:noProof/>
        </w:rPr>
        <w:lastRenderedPageBreak/>
        <w:drawing>
          <wp:inline distT="0" distB="0" distL="0" distR="0" wp14:anchorId="77C70DCE" wp14:editId="665C7E14">
            <wp:extent cx="5212424" cy="5111373"/>
            <wp:effectExtent l="0" t="0" r="7620" b="0"/>
            <wp:docPr id="1540123144" name="Picture 2" descr="Algorithm showing RET testing of tumour tissue at the point of diagnosis, with germline testing only performed on those with variants identified, for the sake of their family (but influencing treat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23144" name="Picture 2" descr="Algorithm showing RET testing of tumour tissue at the point of diagnosis, with germline testing only performed on those with variants identified, for the sake of their family (but influencing treatment). "/>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2424" cy="5111373"/>
                    </a:xfrm>
                    <a:prstGeom prst="rect">
                      <a:avLst/>
                    </a:prstGeom>
                    <a:noFill/>
                  </pic:spPr>
                </pic:pic>
              </a:graphicData>
            </a:graphic>
          </wp:inline>
        </w:drawing>
      </w:r>
    </w:p>
    <w:p w14:paraId="2E6596C8" w14:textId="637AA197" w:rsidR="00C30F41" w:rsidRDefault="00C30F41" w:rsidP="00C30F41">
      <w:pPr>
        <w:pStyle w:val="Caption"/>
        <w:spacing w:before="0"/>
        <w:ind w:left="0" w:firstLine="0"/>
        <w:rPr>
          <w:lang w:val="en-AU"/>
        </w:rPr>
      </w:pPr>
      <w:bookmarkStart w:id="20" w:name="_Ref201244799"/>
    </w:p>
    <w:p w14:paraId="6481A2C5" w14:textId="05894FDC" w:rsidR="00521EEA" w:rsidRPr="00E043A9" w:rsidRDefault="00521EEA" w:rsidP="00C30F41">
      <w:pPr>
        <w:pStyle w:val="Caption"/>
        <w:spacing w:before="0"/>
        <w:ind w:left="0" w:firstLine="0"/>
        <w:rPr>
          <w:lang w:val="en-AU"/>
        </w:rPr>
      </w:pPr>
      <w:bookmarkStart w:id="21" w:name="_Ref208487537"/>
      <w:r w:rsidRPr="00E043A9">
        <w:rPr>
          <w:lang w:val="en-AU"/>
        </w:rPr>
        <w:t xml:space="preserve">Figure </w:t>
      </w:r>
      <w:r w:rsidRPr="00E043A9">
        <w:rPr>
          <w:lang w:val="en-AU"/>
        </w:rPr>
        <w:fldChar w:fldCharType="begin"/>
      </w:r>
      <w:r w:rsidRPr="00E043A9">
        <w:rPr>
          <w:lang w:val="en-AU"/>
        </w:rPr>
        <w:instrText xml:space="preserve"> SEQ Figure \* ARABIC </w:instrText>
      </w:r>
      <w:r w:rsidRPr="00E043A9">
        <w:rPr>
          <w:lang w:val="en-AU"/>
        </w:rPr>
        <w:fldChar w:fldCharType="separate"/>
      </w:r>
      <w:r w:rsidR="003D10D0">
        <w:rPr>
          <w:noProof/>
          <w:lang w:val="en-AU"/>
        </w:rPr>
        <w:t>6</w:t>
      </w:r>
      <w:r w:rsidRPr="00E043A9">
        <w:rPr>
          <w:lang w:val="en-AU"/>
        </w:rPr>
        <w:fldChar w:fldCharType="end"/>
      </w:r>
      <w:bookmarkEnd w:id="20"/>
      <w:bookmarkEnd w:id="21"/>
      <w:r w:rsidRPr="00E043A9">
        <w:rPr>
          <w:lang w:val="en-AU"/>
        </w:rPr>
        <w:tab/>
      </w:r>
      <w:r w:rsidR="00697B41" w:rsidRPr="00E043A9">
        <w:rPr>
          <w:lang w:val="en-AU"/>
        </w:rPr>
        <w:t xml:space="preserve">Proposed clinical management algorithm showing </w:t>
      </w:r>
      <w:r w:rsidR="00697B41" w:rsidRPr="00E043A9">
        <w:rPr>
          <w:i/>
          <w:iCs/>
          <w:lang w:val="en-AU"/>
        </w:rPr>
        <w:t>RET</w:t>
      </w:r>
      <w:r w:rsidR="00697B41" w:rsidRPr="00E043A9">
        <w:rPr>
          <w:lang w:val="en-AU"/>
        </w:rPr>
        <w:t xml:space="preserve"> variant testing </w:t>
      </w:r>
      <w:r w:rsidR="00184373" w:rsidRPr="00E043A9">
        <w:rPr>
          <w:lang w:val="en-AU"/>
        </w:rPr>
        <w:t xml:space="preserve">of tumour tissue </w:t>
      </w:r>
      <w:r w:rsidR="00C6222D" w:rsidRPr="00E043A9">
        <w:rPr>
          <w:lang w:val="en-AU"/>
        </w:rPr>
        <w:t xml:space="preserve">after surgical resection of </w:t>
      </w:r>
      <w:r w:rsidR="00184373" w:rsidRPr="00E043A9">
        <w:rPr>
          <w:lang w:val="en-AU"/>
        </w:rPr>
        <w:t>MTC</w:t>
      </w:r>
      <w:r w:rsidR="0055018E" w:rsidRPr="00E043A9">
        <w:rPr>
          <w:lang w:val="en-AU"/>
        </w:rPr>
        <w:t xml:space="preserve"> (Option 2</w:t>
      </w:r>
      <w:r w:rsidR="00935824">
        <w:rPr>
          <w:lang w:val="en-AU"/>
        </w:rPr>
        <w:t xml:space="preserve"> -</w:t>
      </w:r>
      <w:r w:rsidR="00935824" w:rsidRPr="00E043A9">
        <w:t>tumour testing irrespective of stage</w:t>
      </w:r>
      <w:r w:rsidR="0055018E" w:rsidRPr="00E043A9">
        <w:rPr>
          <w:lang w:val="en-AU"/>
        </w:rPr>
        <w:t>)</w:t>
      </w:r>
    </w:p>
    <w:p w14:paraId="16815161" w14:textId="77777777" w:rsidR="00D973EE" w:rsidRDefault="00D973EE" w:rsidP="00D973EE">
      <w:pPr>
        <w:pStyle w:val="Tablenotes"/>
        <w:rPr>
          <w:lang w:val="en-AU"/>
        </w:rPr>
      </w:pPr>
      <w:r w:rsidRPr="00E043A9">
        <w:rPr>
          <w:lang w:val="en-AU"/>
        </w:rPr>
        <w:t>MBS = Medicare Benefits Schedule; MEN2 = multiple endocrine neoplasia 2; MTC = medullary thyroid ca</w:t>
      </w:r>
      <w:r>
        <w:rPr>
          <w:lang w:val="en-AU"/>
        </w:rPr>
        <w:t>ncer</w:t>
      </w:r>
      <w:r w:rsidRPr="00E043A9">
        <w:rPr>
          <w:lang w:val="en-AU"/>
        </w:rPr>
        <w:t xml:space="preserve">; </w:t>
      </w:r>
      <w:r w:rsidRPr="00E043A9">
        <w:rPr>
          <w:i/>
          <w:iCs/>
          <w:lang w:val="en-AU"/>
        </w:rPr>
        <w:t>RET</w:t>
      </w:r>
      <w:r w:rsidRPr="00E043A9">
        <w:rPr>
          <w:lang w:val="en-AU"/>
        </w:rPr>
        <w:t xml:space="preserve"> = </w:t>
      </w:r>
      <w:r>
        <w:rPr>
          <w:lang w:val="en-AU"/>
        </w:rPr>
        <w:t xml:space="preserve">ret </w:t>
      </w:r>
      <w:r w:rsidRPr="00E043A9">
        <w:rPr>
          <w:lang w:val="en-AU"/>
        </w:rPr>
        <w:t>proto-oncogene</w:t>
      </w:r>
    </w:p>
    <w:p w14:paraId="07480576" w14:textId="5A66CD47" w:rsidR="00A72267" w:rsidRDefault="00D973EE" w:rsidP="00C85D31">
      <w:pPr>
        <w:pStyle w:val="Tablenotes"/>
        <w:rPr>
          <w:lang w:val="en-AU"/>
        </w:rPr>
      </w:pPr>
      <w:r w:rsidRPr="00353C1E">
        <w:rPr>
          <w:vertAlign w:val="superscript"/>
          <w:lang w:val="en-AU"/>
        </w:rPr>
        <w:t xml:space="preserve">a </w:t>
      </w:r>
      <w:r>
        <w:rPr>
          <w:lang w:val="en-AU"/>
        </w:rPr>
        <w:t>On either testing of tumour tissue or germline testing</w:t>
      </w:r>
    </w:p>
    <w:p w14:paraId="6F76D2B8" w14:textId="77777777" w:rsidR="009A0C52" w:rsidRDefault="009A0C52" w:rsidP="00C85D31">
      <w:pPr>
        <w:pStyle w:val="Tablenotes"/>
        <w:rPr>
          <w:lang w:val="en-AU"/>
        </w:rPr>
      </w:pPr>
    </w:p>
    <w:p w14:paraId="2BDE22B9" w14:textId="77777777" w:rsidR="00D73332" w:rsidRPr="00E043A9" w:rsidRDefault="00D73332" w:rsidP="00713728">
      <w:pPr>
        <w:pStyle w:val="Heading2"/>
        <w:rPr>
          <w:b/>
          <w:bCs/>
          <w:i/>
        </w:rPr>
      </w:pPr>
      <w:r w:rsidRPr="00E043A9">
        <w:t>Proposed economic evaluation</w:t>
      </w:r>
    </w:p>
    <w:p w14:paraId="638EF381" w14:textId="636EA55C" w:rsidR="00DF5997" w:rsidRPr="00E043A9" w:rsidRDefault="00DF5997" w:rsidP="00DF5997">
      <w:r w:rsidRPr="00E043A9">
        <w:t>The anticipated clinical claim is that the proposed codependent technologies (</w:t>
      </w:r>
      <w:r w:rsidRPr="00E043A9">
        <w:rPr>
          <w:i/>
          <w:iCs/>
        </w:rPr>
        <w:t>RET</w:t>
      </w:r>
      <w:r w:rsidRPr="00E043A9">
        <w:t xml:space="preserve"> variant testing </w:t>
      </w:r>
      <w:r w:rsidR="00445E1D" w:rsidRPr="00E043A9">
        <w:t xml:space="preserve">and </w:t>
      </w:r>
      <w:r w:rsidRPr="00E043A9">
        <w:t xml:space="preserve">in </w:t>
      </w:r>
      <w:r w:rsidR="00DF6E98" w:rsidRPr="00E043A9">
        <w:t>patients with advanced or metastatic MTC</w:t>
      </w:r>
      <w:r w:rsidRPr="00E043A9">
        <w:t xml:space="preserve"> </w:t>
      </w:r>
      <w:r w:rsidR="00DF6E98" w:rsidRPr="00E043A9">
        <w:t xml:space="preserve">and a </w:t>
      </w:r>
      <w:r w:rsidR="0008021C" w:rsidRPr="00E043A9">
        <w:t>clinically significant</w:t>
      </w:r>
      <w:r w:rsidR="00DF6E98" w:rsidRPr="00E043A9">
        <w:t xml:space="preserve"> </w:t>
      </w:r>
      <w:r w:rsidR="00DF6E98" w:rsidRPr="00E043A9">
        <w:rPr>
          <w:i/>
          <w:iCs/>
        </w:rPr>
        <w:t>RET</w:t>
      </w:r>
      <w:r w:rsidR="00DF6E98" w:rsidRPr="00E043A9">
        <w:t xml:space="preserve"> variant</w:t>
      </w:r>
      <w:r w:rsidRPr="00E043A9">
        <w:t xml:space="preserve">, </w:t>
      </w:r>
      <w:r w:rsidR="00DF6E98" w:rsidRPr="00E043A9">
        <w:t xml:space="preserve">selpercatinib </w:t>
      </w:r>
      <w:r w:rsidRPr="00E043A9">
        <w:t xml:space="preserve">as targeted therapy) are superior in effectiveness </w:t>
      </w:r>
      <w:r w:rsidR="004B7FCB" w:rsidRPr="00E043A9">
        <w:t xml:space="preserve">and </w:t>
      </w:r>
      <w:r w:rsidR="002C5B3A" w:rsidRPr="00E043A9">
        <w:t>ha</w:t>
      </w:r>
      <w:r w:rsidR="002C5B3A">
        <w:t>s</w:t>
      </w:r>
      <w:r w:rsidR="002C5B3A" w:rsidRPr="00E043A9">
        <w:t xml:space="preserve"> </w:t>
      </w:r>
      <w:r w:rsidR="004B7FCB" w:rsidRPr="00E043A9">
        <w:t>an acceptable safety profile</w:t>
      </w:r>
      <w:r w:rsidRPr="00E043A9">
        <w:t xml:space="preserve">, compared to no </w:t>
      </w:r>
      <w:r w:rsidR="00DF6E98" w:rsidRPr="00E043A9">
        <w:rPr>
          <w:i/>
          <w:iCs/>
        </w:rPr>
        <w:t>RET</w:t>
      </w:r>
      <w:r w:rsidR="00DF6E98" w:rsidRPr="00E043A9">
        <w:t xml:space="preserve"> variant</w:t>
      </w:r>
      <w:r w:rsidRPr="00E043A9">
        <w:t xml:space="preserve"> testing and </w:t>
      </w:r>
      <w:r w:rsidR="00734821" w:rsidRPr="00E043A9">
        <w:t xml:space="preserve">standard of care including </w:t>
      </w:r>
      <w:r w:rsidR="00DF6E98" w:rsidRPr="00E043A9">
        <w:t>MKIs (cabozantinib or vandetanib)</w:t>
      </w:r>
      <w:r w:rsidRPr="00E043A9">
        <w:t xml:space="preserve"> in patients with </w:t>
      </w:r>
      <w:r w:rsidR="00DF6E98" w:rsidRPr="00E043A9">
        <w:t>advanced or metastatic MTC</w:t>
      </w:r>
      <w:r w:rsidRPr="00E043A9">
        <w:t>. The appropriate type of economic evaluation in the assessment report would either be a cost-effective analysis (CEA) or a cost-utility analysis (</w:t>
      </w:r>
      <w:r w:rsidR="00513B6F" w:rsidRPr="00E043A9">
        <w:t>CUA</w:t>
      </w:r>
      <w:r w:rsidRPr="00E043A9">
        <w:t>)</w:t>
      </w:r>
      <w:r w:rsidR="00EF38E7" w:rsidRPr="00E043A9">
        <w:t xml:space="preserve">, as indicated in </w:t>
      </w:r>
      <w:r w:rsidR="00EF38E7" w:rsidRPr="00E043A9">
        <w:fldChar w:fldCharType="begin"/>
      </w:r>
      <w:r w:rsidR="00EF38E7" w:rsidRPr="00E043A9">
        <w:instrText xml:space="preserve"> REF _Ref54260209 \h </w:instrText>
      </w:r>
      <w:r w:rsidR="00EF38E7" w:rsidRPr="00E043A9">
        <w:fldChar w:fldCharType="separate"/>
      </w:r>
      <w:r w:rsidR="003D10D0" w:rsidRPr="00E043A9">
        <w:t>Table </w:t>
      </w:r>
      <w:r w:rsidR="003D10D0">
        <w:rPr>
          <w:noProof/>
        </w:rPr>
        <w:t>5</w:t>
      </w:r>
      <w:r w:rsidR="00EF38E7" w:rsidRPr="00E043A9">
        <w:fldChar w:fldCharType="end"/>
      </w:r>
      <w:r w:rsidRPr="00E043A9">
        <w:t>.</w:t>
      </w:r>
    </w:p>
    <w:p w14:paraId="10630B9B" w14:textId="35F32373" w:rsidR="006C0DF0" w:rsidRDefault="006C0DF0" w:rsidP="006C0DF0">
      <w:r w:rsidRPr="00E043A9">
        <w:t xml:space="preserve">The main clinical evidence for the effectiveness of the treatment is from a </w:t>
      </w:r>
      <w:r w:rsidR="00AC6DA6" w:rsidRPr="00E043A9">
        <w:t xml:space="preserve">global, multicentre randomised, open-label (sponsor blinded), controlled, phase III trial (LIBRETTO-531). This trial </w:t>
      </w:r>
      <w:r w:rsidRPr="00E043A9">
        <w:t xml:space="preserve">provides evidence of the efficacy and safety of selpercatinib versus physician’s choice of cabozantinib or vandetanib in treatment-naïve, advanced or metastatic MTC patients with a </w:t>
      </w:r>
      <w:r w:rsidR="0008021C" w:rsidRPr="00E043A9">
        <w:t>clinically significant</w:t>
      </w:r>
      <w:r w:rsidR="0048781B">
        <w:t xml:space="preserve"> activating</w:t>
      </w:r>
      <w:r w:rsidR="0008021C" w:rsidRPr="00E043A9">
        <w:rPr>
          <w:rFonts w:eastAsiaTheme="minorHAnsi" w:cstheme="minorBidi"/>
          <w:color w:val="000000" w:themeColor="text1"/>
          <w:szCs w:val="20"/>
        </w:rPr>
        <w:t xml:space="preserve"> </w:t>
      </w:r>
      <w:r w:rsidRPr="00E043A9">
        <w:rPr>
          <w:i/>
          <w:iCs/>
        </w:rPr>
        <w:t>RET</w:t>
      </w:r>
      <w:r w:rsidRPr="00E043A9">
        <w:t xml:space="preserve"> variant. Evidence </w:t>
      </w:r>
      <w:r w:rsidRPr="00E043A9">
        <w:lastRenderedPageBreak/>
        <w:t>from this trial demonstrated treatment with selpercatinib produced clinically meaningful improvement across multiple endpoints, including disease progression and survival.</w:t>
      </w:r>
      <w:r w:rsidR="009C773C" w:rsidRPr="00E043A9">
        <w:t xml:space="preserve"> There were also fewer adverse events with selpercatinib compared with cabozantinib or vandetanib.</w:t>
      </w:r>
    </w:p>
    <w:p w14:paraId="72157C65" w14:textId="1D1C9321" w:rsidR="00E252D2" w:rsidRPr="00E043A9" w:rsidRDefault="00E252D2" w:rsidP="006C0DF0">
      <w:r w:rsidRPr="00853F82">
        <w:rPr>
          <w:i/>
          <w:iCs/>
        </w:rPr>
        <w:t>PASC noted the anticipated clinical claim is that the proposed codependent technologies (</w:t>
      </w:r>
      <w:r w:rsidRPr="00853F82">
        <w:t>RET</w:t>
      </w:r>
      <w:r w:rsidRPr="00853F82">
        <w:rPr>
          <w:i/>
          <w:iCs/>
        </w:rPr>
        <w:t xml:space="preserve"> variant testing and in patients with advanced or metastatic MTC and a clinically significant </w:t>
      </w:r>
      <w:r w:rsidRPr="00853F82">
        <w:t xml:space="preserve">RET </w:t>
      </w:r>
      <w:r w:rsidRPr="00853F82">
        <w:rPr>
          <w:i/>
          <w:iCs/>
        </w:rPr>
        <w:t>variant, selpercatinib as targeted therapy) are superior in effectiveness and has a</w:t>
      </w:r>
      <w:r w:rsidR="004644FB">
        <w:rPr>
          <w:i/>
          <w:iCs/>
        </w:rPr>
        <w:t xml:space="preserve"> non-inferior</w:t>
      </w:r>
      <w:r w:rsidRPr="00853F82">
        <w:rPr>
          <w:i/>
          <w:iCs/>
        </w:rPr>
        <w:t xml:space="preserve"> safety profile, compared to no </w:t>
      </w:r>
      <w:r w:rsidRPr="00853F82">
        <w:t xml:space="preserve">RET </w:t>
      </w:r>
      <w:r w:rsidRPr="00853F82">
        <w:rPr>
          <w:i/>
          <w:iCs/>
        </w:rPr>
        <w:t>variant testing and standard of care in patients with advanced or metastatic MTC.</w:t>
      </w:r>
    </w:p>
    <w:p w14:paraId="6DAB2DBD" w14:textId="29566C4D" w:rsidR="000939E0" w:rsidRPr="00E043A9" w:rsidRDefault="000939E0" w:rsidP="00C40CC4">
      <w:pPr>
        <w:pStyle w:val="Caption"/>
        <w:rPr>
          <w:lang w:val="en-AU"/>
        </w:rPr>
      </w:pPr>
      <w:bookmarkStart w:id="22" w:name="_Ref54260209"/>
      <w:bookmarkStart w:id="23" w:name="_Toc423450289"/>
      <w:r w:rsidRPr="00E043A9">
        <w:rPr>
          <w:lang w:val="en-AU"/>
        </w:rPr>
        <w:t>Table</w:t>
      </w:r>
      <w:r w:rsidR="00DE762F" w:rsidRPr="00E043A9">
        <w:rPr>
          <w:lang w:val="en-AU"/>
        </w:rPr>
        <w:t> </w:t>
      </w:r>
      <w:r w:rsidRPr="00E043A9">
        <w:rPr>
          <w:lang w:val="en-AU"/>
        </w:rPr>
        <w:fldChar w:fldCharType="begin"/>
      </w:r>
      <w:r w:rsidRPr="00E043A9">
        <w:rPr>
          <w:lang w:val="en-AU"/>
        </w:rPr>
        <w:instrText xml:space="preserve"> SEQ Table \* ARABIC </w:instrText>
      </w:r>
      <w:r w:rsidRPr="00E043A9">
        <w:rPr>
          <w:lang w:val="en-AU"/>
        </w:rPr>
        <w:fldChar w:fldCharType="separate"/>
      </w:r>
      <w:r w:rsidR="003D10D0">
        <w:rPr>
          <w:noProof/>
          <w:lang w:val="en-AU"/>
        </w:rPr>
        <w:t>5</w:t>
      </w:r>
      <w:r w:rsidRPr="00E043A9">
        <w:rPr>
          <w:lang w:val="en-AU"/>
        </w:rPr>
        <w:fldChar w:fldCharType="end"/>
      </w:r>
      <w:bookmarkEnd w:id="22"/>
      <w:r w:rsidR="001A5D2F" w:rsidRPr="00E043A9">
        <w:rPr>
          <w:lang w:val="en-AU"/>
        </w:rPr>
        <w:tab/>
        <w:t>Classification of</w:t>
      </w:r>
      <w:r w:rsidRPr="00E043A9">
        <w:rPr>
          <w:lang w:val="en-AU"/>
        </w:rPr>
        <w:t xml:space="preserve"> comparative effectiveness and safety of the proposed intervention</w:t>
      </w:r>
      <w:r w:rsidR="001A5D2F" w:rsidRPr="00E043A9">
        <w:rPr>
          <w:lang w:val="en-AU"/>
        </w:rPr>
        <w:t>,</w:t>
      </w:r>
      <w:r w:rsidRPr="00E043A9">
        <w:rPr>
          <w:lang w:val="en-AU"/>
        </w:rPr>
        <w:t xml:space="preserve"> compared with its main comparator</w:t>
      </w:r>
      <w:r w:rsidR="001A5D2F" w:rsidRPr="00E043A9">
        <w:rPr>
          <w:lang w:val="en-AU"/>
        </w:rPr>
        <w:t>,</w:t>
      </w:r>
      <w:r w:rsidRPr="00E043A9">
        <w:rPr>
          <w:lang w:val="en-AU"/>
        </w:rPr>
        <w:t xml:space="preserve"> and guide to the suitable type of economic evaluation</w:t>
      </w:r>
      <w:bookmarkEnd w:id="23"/>
    </w:p>
    <w:tbl>
      <w:tblPr>
        <w:tblW w:w="4872" w:type="pct"/>
        <w:tblInd w:w="115" w:type="dxa"/>
        <w:tblLayout w:type="fixed"/>
        <w:tblCellMar>
          <w:left w:w="115" w:type="dxa"/>
          <w:right w:w="115" w:type="dxa"/>
        </w:tblCellMar>
        <w:tblLook w:val="01E0" w:firstRow="1" w:lastRow="1" w:firstColumn="1" w:lastColumn="1" w:noHBand="0" w:noVBand="0"/>
        <w:tblCaption w:val="Table 19 Classification of the comparative effectiveness and safety of the proposed therapeutic medical service compared with its main comparator and guide to the suitable type of economic evaluation"/>
        <w:tblDescription w:val="The table presents a matrix of comparative safety (inferior, unccertain, non-inferior, superior) against comparative effectiveness (inferior, uncertain, non-inmferior, superior)."/>
      </w:tblPr>
      <w:tblGrid>
        <w:gridCol w:w="2012"/>
        <w:gridCol w:w="1905"/>
        <w:gridCol w:w="2227"/>
        <w:gridCol w:w="1748"/>
        <w:gridCol w:w="1434"/>
      </w:tblGrid>
      <w:tr w:rsidR="00997709" w:rsidRPr="00E043A9" w14:paraId="5238F44C" w14:textId="77777777" w:rsidTr="00C22764">
        <w:trPr>
          <w:cantSplit/>
          <w:tblHeader/>
        </w:trPr>
        <w:tc>
          <w:tcPr>
            <w:tcW w:w="2012" w:type="dxa"/>
            <w:vMerge w:val="restart"/>
            <w:tcBorders>
              <w:top w:val="single" w:sz="4" w:space="0" w:color="auto"/>
              <w:left w:val="single" w:sz="4" w:space="0" w:color="auto"/>
              <w:right w:val="single" w:sz="4" w:space="0" w:color="auto"/>
            </w:tcBorders>
          </w:tcPr>
          <w:p w14:paraId="5B06A6EA" w14:textId="5D0A7732" w:rsidR="00997709" w:rsidRPr="00E043A9" w:rsidRDefault="00997709" w:rsidP="00DB398B">
            <w:pPr>
              <w:pStyle w:val="TableHeading"/>
            </w:pPr>
            <w:bookmarkStart w:id="24" w:name="Title_Table2" w:colFirst="0" w:colLast="0"/>
            <w:r w:rsidRPr="00E043A9">
              <w:t>Comparative safety</w:t>
            </w:r>
          </w:p>
        </w:tc>
        <w:tc>
          <w:tcPr>
            <w:tcW w:w="1905" w:type="dxa"/>
            <w:tcBorders>
              <w:top w:val="single" w:sz="4" w:space="0" w:color="auto"/>
              <w:left w:val="single" w:sz="4" w:space="0" w:color="auto"/>
              <w:bottom w:val="single" w:sz="4" w:space="0" w:color="auto"/>
              <w:right w:val="nil"/>
            </w:tcBorders>
          </w:tcPr>
          <w:p w14:paraId="293E5792" w14:textId="77777777" w:rsidR="00997709" w:rsidRPr="00E043A9" w:rsidRDefault="00997709" w:rsidP="00DB398B">
            <w:pPr>
              <w:pStyle w:val="TableHeading"/>
            </w:pPr>
          </w:p>
        </w:tc>
        <w:tc>
          <w:tcPr>
            <w:tcW w:w="3975" w:type="dxa"/>
            <w:gridSpan w:val="2"/>
            <w:tcBorders>
              <w:top w:val="single" w:sz="4" w:space="0" w:color="auto"/>
              <w:left w:val="nil"/>
              <w:bottom w:val="single" w:sz="4" w:space="0" w:color="auto"/>
            </w:tcBorders>
          </w:tcPr>
          <w:p w14:paraId="6B53FB6C" w14:textId="6A60DB1A" w:rsidR="00997709" w:rsidRPr="00E043A9" w:rsidRDefault="00997709" w:rsidP="00DB398B">
            <w:pPr>
              <w:pStyle w:val="TableHeading"/>
            </w:pPr>
            <w:r w:rsidRPr="00E043A9">
              <w:t xml:space="preserve">Comparative </w:t>
            </w:r>
            <w:r>
              <w:t>e</w:t>
            </w:r>
            <w:r w:rsidRPr="00E043A9">
              <w:t>ffectiveness</w:t>
            </w:r>
          </w:p>
        </w:tc>
        <w:tc>
          <w:tcPr>
            <w:tcW w:w="1434" w:type="dxa"/>
            <w:tcBorders>
              <w:top w:val="single" w:sz="4" w:space="0" w:color="auto"/>
              <w:left w:val="nil"/>
              <w:bottom w:val="single" w:sz="4" w:space="0" w:color="auto"/>
              <w:right w:val="single" w:sz="4" w:space="0" w:color="auto"/>
            </w:tcBorders>
          </w:tcPr>
          <w:p w14:paraId="0FE152FA" w14:textId="77777777" w:rsidR="00997709" w:rsidRPr="00E043A9" w:rsidRDefault="00997709" w:rsidP="00DB398B">
            <w:pPr>
              <w:pStyle w:val="TableHeading"/>
            </w:pPr>
          </w:p>
        </w:tc>
      </w:tr>
      <w:bookmarkEnd w:id="24"/>
      <w:tr w:rsidR="00686EED" w:rsidRPr="00E043A9" w14:paraId="78A8F3F1" w14:textId="77777777" w:rsidTr="00686EED">
        <w:trPr>
          <w:cantSplit/>
          <w:tblHeader/>
        </w:trPr>
        <w:tc>
          <w:tcPr>
            <w:tcW w:w="2012" w:type="dxa"/>
            <w:vMerge/>
            <w:tcBorders>
              <w:left w:val="single" w:sz="4" w:space="0" w:color="auto"/>
              <w:bottom w:val="single" w:sz="4" w:space="0" w:color="auto"/>
              <w:right w:val="single" w:sz="4" w:space="0" w:color="auto"/>
            </w:tcBorders>
          </w:tcPr>
          <w:p w14:paraId="6E00D947" w14:textId="57BEC7DE" w:rsidR="00686EED" w:rsidRPr="00E043A9" w:rsidRDefault="00686EED" w:rsidP="00DB398B">
            <w:pPr>
              <w:pStyle w:val="TableHeading"/>
            </w:pPr>
          </w:p>
        </w:tc>
        <w:tc>
          <w:tcPr>
            <w:tcW w:w="1905" w:type="dxa"/>
            <w:tcBorders>
              <w:left w:val="single" w:sz="4" w:space="0" w:color="auto"/>
              <w:bottom w:val="single" w:sz="4" w:space="0" w:color="auto"/>
              <w:right w:val="single" w:sz="4" w:space="0" w:color="auto"/>
            </w:tcBorders>
          </w:tcPr>
          <w:p w14:paraId="319C788C" w14:textId="77777777" w:rsidR="00686EED" w:rsidRPr="00E043A9" w:rsidRDefault="00686EED" w:rsidP="00DB398B">
            <w:pPr>
              <w:pStyle w:val="TableHeading"/>
            </w:pPr>
            <w:r w:rsidRPr="00E043A9">
              <w:t>Inferior</w:t>
            </w:r>
          </w:p>
        </w:tc>
        <w:tc>
          <w:tcPr>
            <w:tcW w:w="2227" w:type="dxa"/>
            <w:tcBorders>
              <w:top w:val="single" w:sz="4" w:space="0" w:color="auto"/>
              <w:left w:val="single" w:sz="4" w:space="0" w:color="auto"/>
              <w:bottom w:val="single" w:sz="4" w:space="0" w:color="auto"/>
              <w:right w:val="single" w:sz="4" w:space="0" w:color="auto"/>
            </w:tcBorders>
          </w:tcPr>
          <w:p w14:paraId="5AC96128" w14:textId="77777777" w:rsidR="00686EED" w:rsidRPr="00E043A9" w:rsidRDefault="00686EED" w:rsidP="00DB398B">
            <w:pPr>
              <w:pStyle w:val="TableHeading"/>
            </w:pPr>
            <w:r w:rsidRPr="00E043A9">
              <w:t>Uncertain</w:t>
            </w:r>
            <w:r w:rsidRPr="00E043A9">
              <w:rPr>
                <w:vertAlign w:val="superscript"/>
              </w:rPr>
              <w:t>a</w:t>
            </w:r>
          </w:p>
        </w:tc>
        <w:tc>
          <w:tcPr>
            <w:tcW w:w="1748" w:type="dxa"/>
            <w:tcBorders>
              <w:top w:val="single" w:sz="4" w:space="0" w:color="auto"/>
              <w:left w:val="single" w:sz="4" w:space="0" w:color="auto"/>
              <w:bottom w:val="single" w:sz="4" w:space="0" w:color="auto"/>
              <w:right w:val="single" w:sz="4" w:space="0" w:color="auto"/>
            </w:tcBorders>
          </w:tcPr>
          <w:p w14:paraId="7AA1349D" w14:textId="4BA1ADFE" w:rsidR="00686EED" w:rsidRPr="00E043A9" w:rsidRDefault="00686EED" w:rsidP="00DB398B">
            <w:pPr>
              <w:pStyle w:val="TableHeading"/>
            </w:pPr>
            <w:r w:rsidRPr="00E043A9">
              <w:t>Noninferior</w:t>
            </w:r>
            <w:r w:rsidRPr="00E043A9">
              <w:rPr>
                <w:vertAlign w:val="superscript"/>
              </w:rPr>
              <w:t>b</w:t>
            </w:r>
          </w:p>
        </w:tc>
        <w:tc>
          <w:tcPr>
            <w:tcW w:w="1434" w:type="dxa"/>
            <w:tcBorders>
              <w:top w:val="single" w:sz="4" w:space="0" w:color="auto"/>
              <w:left w:val="single" w:sz="4" w:space="0" w:color="auto"/>
              <w:bottom w:val="single" w:sz="4" w:space="0" w:color="auto"/>
              <w:right w:val="single" w:sz="4" w:space="0" w:color="auto"/>
            </w:tcBorders>
          </w:tcPr>
          <w:p w14:paraId="156C5942" w14:textId="77777777" w:rsidR="00686EED" w:rsidRPr="00E043A9" w:rsidRDefault="00686EED" w:rsidP="00DB398B">
            <w:pPr>
              <w:pStyle w:val="TableHeading"/>
            </w:pPr>
            <w:r w:rsidRPr="00E043A9">
              <w:t>Superior</w:t>
            </w:r>
          </w:p>
        </w:tc>
      </w:tr>
      <w:tr w:rsidR="000939E0" w:rsidRPr="00E043A9" w14:paraId="1E111DC3"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04A362E2" w14:textId="77777777" w:rsidR="000939E0" w:rsidRPr="00E043A9" w:rsidRDefault="000939E0" w:rsidP="00C40CC4">
            <w:pPr>
              <w:pStyle w:val="Tabletext"/>
              <w:keepNext/>
            </w:pPr>
            <w:r w:rsidRPr="00E043A9">
              <w:t>Inferior</w:t>
            </w:r>
          </w:p>
        </w:tc>
        <w:tc>
          <w:tcPr>
            <w:tcW w:w="1905" w:type="dxa"/>
            <w:tcBorders>
              <w:top w:val="single" w:sz="4" w:space="0" w:color="auto"/>
              <w:left w:val="single" w:sz="4" w:space="0" w:color="auto"/>
              <w:bottom w:val="single" w:sz="4" w:space="0" w:color="auto"/>
              <w:right w:val="single" w:sz="4" w:space="0" w:color="auto"/>
            </w:tcBorders>
            <w:vAlign w:val="center"/>
          </w:tcPr>
          <w:p w14:paraId="0B15352C" w14:textId="77777777" w:rsidR="000939E0" w:rsidRPr="00E043A9" w:rsidRDefault="000939E0" w:rsidP="00C40CC4">
            <w:pPr>
              <w:pStyle w:val="Tabletext"/>
              <w:keepNext/>
            </w:pPr>
            <w:r w:rsidRPr="00E043A9">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7A58DE2" w14:textId="77777777" w:rsidR="000939E0" w:rsidRPr="00E043A9" w:rsidRDefault="000939E0" w:rsidP="00C40CC4">
            <w:pPr>
              <w:pStyle w:val="Tabletext"/>
              <w:keepNext/>
            </w:pPr>
            <w:r w:rsidRPr="00E043A9">
              <w:t>Health forgone possible: need other supportive factors</w:t>
            </w:r>
          </w:p>
        </w:tc>
        <w:tc>
          <w:tcPr>
            <w:tcW w:w="1748" w:type="dxa"/>
            <w:tcBorders>
              <w:top w:val="single" w:sz="4" w:space="0" w:color="auto"/>
              <w:left w:val="single" w:sz="4" w:space="0" w:color="auto"/>
              <w:bottom w:val="single" w:sz="4" w:space="0" w:color="auto"/>
              <w:right w:val="single" w:sz="4" w:space="0" w:color="auto"/>
            </w:tcBorders>
            <w:vAlign w:val="center"/>
          </w:tcPr>
          <w:p w14:paraId="3540FA15" w14:textId="77777777" w:rsidR="000939E0" w:rsidRPr="00E043A9" w:rsidRDefault="000939E0" w:rsidP="00C40CC4">
            <w:pPr>
              <w:pStyle w:val="Tabletext"/>
              <w:keepNext/>
            </w:pPr>
            <w:r w:rsidRPr="00E043A9">
              <w:t>Health forgone: need other supportive factors</w:t>
            </w:r>
          </w:p>
        </w:tc>
        <w:tc>
          <w:tcPr>
            <w:tcW w:w="1434" w:type="dxa"/>
            <w:tcBorders>
              <w:top w:val="single" w:sz="4" w:space="0" w:color="auto"/>
              <w:left w:val="single" w:sz="4" w:space="0" w:color="auto"/>
              <w:bottom w:val="single" w:sz="4" w:space="0" w:color="auto"/>
              <w:right w:val="single" w:sz="4" w:space="0" w:color="auto"/>
            </w:tcBorders>
            <w:vAlign w:val="center"/>
          </w:tcPr>
          <w:p w14:paraId="18C6CF73" w14:textId="77777777" w:rsidR="000939E0" w:rsidRPr="00E043A9" w:rsidRDefault="000939E0" w:rsidP="00C40CC4">
            <w:pPr>
              <w:pStyle w:val="Tabletext"/>
              <w:keepNext/>
            </w:pPr>
            <w:r w:rsidRPr="00E043A9">
              <w:t>? Likely CUA</w:t>
            </w:r>
          </w:p>
        </w:tc>
      </w:tr>
      <w:tr w:rsidR="000939E0" w:rsidRPr="00E043A9" w14:paraId="463C2753"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11AF710C" w14:textId="77777777" w:rsidR="000939E0" w:rsidRPr="00E043A9" w:rsidRDefault="000939E0" w:rsidP="00C40CC4">
            <w:pPr>
              <w:pStyle w:val="Tabletext"/>
              <w:keepNext/>
            </w:pPr>
            <w:r w:rsidRPr="00E043A9">
              <w:t>Uncertain</w:t>
            </w:r>
            <w:r w:rsidRPr="00E043A9">
              <w:rPr>
                <w:vertAlign w:val="superscript"/>
              </w:rPr>
              <w:t>a</w:t>
            </w:r>
          </w:p>
        </w:tc>
        <w:tc>
          <w:tcPr>
            <w:tcW w:w="1905" w:type="dxa"/>
            <w:tcBorders>
              <w:top w:val="single" w:sz="4" w:space="0" w:color="auto"/>
              <w:left w:val="single" w:sz="4" w:space="0" w:color="auto"/>
              <w:bottom w:val="single" w:sz="4" w:space="0" w:color="auto"/>
              <w:right w:val="single" w:sz="4" w:space="0" w:color="auto"/>
            </w:tcBorders>
            <w:vAlign w:val="center"/>
          </w:tcPr>
          <w:p w14:paraId="12909D79" w14:textId="77777777" w:rsidR="000939E0" w:rsidRPr="00E043A9" w:rsidRDefault="000939E0" w:rsidP="00C40CC4">
            <w:pPr>
              <w:pStyle w:val="Tabletext"/>
              <w:keepNext/>
            </w:pPr>
            <w:r w:rsidRPr="00E043A9">
              <w:t>Health forgone possible: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50F5E2B4" w14:textId="77777777" w:rsidR="000939E0" w:rsidRPr="00E043A9" w:rsidRDefault="000939E0" w:rsidP="00C40CC4">
            <w:pPr>
              <w:pStyle w:val="Tabletext"/>
              <w:keepNext/>
            </w:pPr>
            <w:r w:rsidRPr="00E043A9">
              <w:t>?</w:t>
            </w:r>
          </w:p>
        </w:tc>
        <w:tc>
          <w:tcPr>
            <w:tcW w:w="1748" w:type="dxa"/>
            <w:tcBorders>
              <w:top w:val="single" w:sz="4" w:space="0" w:color="auto"/>
              <w:left w:val="single" w:sz="4" w:space="0" w:color="auto"/>
              <w:bottom w:val="single" w:sz="4" w:space="0" w:color="auto"/>
              <w:right w:val="single" w:sz="4" w:space="0" w:color="auto"/>
            </w:tcBorders>
            <w:vAlign w:val="center"/>
          </w:tcPr>
          <w:p w14:paraId="0406F2A1" w14:textId="77777777" w:rsidR="000939E0" w:rsidRPr="00E043A9" w:rsidRDefault="000939E0" w:rsidP="00C40CC4">
            <w:pPr>
              <w:pStyle w:val="Tabletext"/>
              <w:keepNext/>
            </w:pPr>
            <w:r w:rsidRPr="00E043A9">
              <w:t>?</w:t>
            </w:r>
          </w:p>
        </w:tc>
        <w:tc>
          <w:tcPr>
            <w:tcW w:w="1434" w:type="dxa"/>
            <w:tcBorders>
              <w:top w:val="single" w:sz="4" w:space="0" w:color="auto"/>
              <w:left w:val="single" w:sz="4" w:space="0" w:color="auto"/>
              <w:bottom w:val="single" w:sz="4" w:space="0" w:color="auto"/>
              <w:right w:val="single" w:sz="4" w:space="0" w:color="auto"/>
            </w:tcBorders>
            <w:vAlign w:val="center"/>
          </w:tcPr>
          <w:p w14:paraId="1996B8CC" w14:textId="77777777" w:rsidR="000939E0" w:rsidRPr="00E043A9" w:rsidRDefault="000939E0" w:rsidP="00C40CC4">
            <w:pPr>
              <w:pStyle w:val="Tabletext"/>
              <w:keepNext/>
            </w:pPr>
            <w:r w:rsidRPr="00E043A9">
              <w:t>? Likely CEA/CUA</w:t>
            </w:r>
          </w:p>
        </w:tc>
      </w:tr>
      <w:tr w:rsidR="000939E0" w:rsidRPr="00E043A9" w14:paraId="47335FF9" w14:textId="77777777" w:rsidTr="004B7FCB">
        <w:tc>
          <w:tcPr>
            <w:tcW w:w="2012" w:type="dxa"/>
            <w:tcBorders>
              <w:top w:val="single" w:sz="4" w:space="0" w:color="auto"/>
              <w:left w:val="single" w:sz="4" w:space="0" w:color="auto"/>
              <w:bottom w:val="single" w:sz="4" w:space="0" w:color="auto"/>
              <w:right w:val="single" w:sz="4" w:space="0" w:color="auto"/>
            </w:tcBorders>
            <w:vAlign w:val="center"/>
          </w:tcPr>
          <w:p w14:paraId="0CBD845B" w14:textId="149CC18B" w:rsidR="000939E0" w:rsidRPr="00E043A9" w:rsidRDefault="000939E0" w:rsidP="00C40CC4">
            <w:pPr>
              <w:pStyle w:val="Tabletext"/>
              <w:keepNext/>
            </w:pPr>
            <w:r w:rsidRPr="00E043A9">
              <w:t>Noninferior</w:t>
            </w:r>
            <w:r w:rsidRPr="00E043A9">
              <w:rPr>
                <w:vertAlign w:val="superscript"/>
              </w:rPr>
              <w:t>b</w:t>
            </w:r>
          </w:p>
        </w:tc>
        <w:tc>
          <w:tcPr>
            <w:tcW w:w="1905" w:type="dxa"/>
            <w:tcBorders>
              <w:top w:val="single" w:sz="4" w:space="0" w:color="auto"/>
              <w:left w:val="single" w:sz="4" w:space="0" w:color="auto"/>
              <w:bottom w:val="single" w:sz="4" w:space="0" w:color="auto"/>
              <w:right w:val="single" w:sz="4" w:space="0" w:color="auto"/>
            </w:tcBorders>
            <w:vAlign w:val="center"/>
          </w:tcPr>
          <w:p w14:paraId="5D8B4B6F" w14:textId="77777777" w:rsidR="000939E0" w:rsidRPr="00E043A9" w:rsidRDefault="000939E0" w:rsidP="00C40CC4">
            <w:pPr>
              <w:pStyle w:val="Tabletext"/>
              <w:keepNext/>
            </w:pPr>
            <w:r w:rsidRPr="00E043A9">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3D9B9E4" w14:textId="77777777" w:rsidR="000939E0" w:rsidRPr="00E043A9" w:rsidRDefault="000939E0" w:rsidP="00C40CC4">
            <w:pPr>
              <w:pStyle w:val="Tabletext"/>
              <w:keepNext/>
            </w:pPr>
            <w:r w:rsidRPr="00E043A9">
              <w:t>?</w:t>
            </w:r>
          </w:p>
        </w:tc>
        <w:tc>
          <w:tcPr>
            <w:tcW w:w="1748" w:type="dxa"/>
            <w:tcBorders>
              <w:top w:val="single" w:sz="4" w:space="0" w:color="auto"/>
              <w:left w:val="single" w:sz="4" w:space="0" w:color="auto"/>
              <w:bottom w:val="single" w:sz="4" w:space="0" w:color="auto"/>
              <w:right w:val="single" w:sz="4" w:space="0" w:color="auto"/>
            </w:tcBorders>
            <w:vAlign w:val="center"/>
          </w:tcPr>
          <w:p w14:paraId="12BD2E22" w14:textId="77777777" w:rsidR="000939E0" w:rsidRPr="00E043A9" w:rsidRDefault="000939E0" w:rsidP="00C40CC4">
            <w:pPr>
              <w:pStyle w:val="Tabletext"/>
              <w:keepNext/>
            </w:pPr>
            <w:r w:rsidRPr="00E043A9">
              <w:t>CMA</w:t>
            </w:r>
          </w:p>
        </w:tc>
        <w:tc>
          <w:tcPr>
            <w:tcW w:w="143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E9F7AB5" w14:textId="77777777" w:rsidR="000939E0" w:rsidRPr="00E043A9" w:rsidRDefault="000939E0" w:rsidP="00C40CC4">
            <w:pPr>
              <w:pStyle w:val="Tabletext"/>
              <w:keepNext/>
            </w:pPr>
            <w:r w:rsidRPr="00E043A9">
              <w:t>CEA/CUA</w:t>
            </w:r>
          </w:p>
        </w:tc>
      </w:tr>
      <w:tr w:rsidR="000939E0" w:rsidRPr="00E043A9" w14:paraId="41AB5715" w14:textId="77777777" w:rsidTr="004B7FCB">
        <w:tc>
          <w:tcPr>
            <w:tcW w:w="2012" w:type="dxa"/>
            <w:tcBorders>
              <w:top w:val="single" w:sz="4" w:space="0" w:color="auto"/>
              <w:left w:val="single" w:sz="4" w:space="0" w:color="auto"/>
              <w:bottom w:val="single" w:sz="4" w:space="0" w:color="auto"/>
              <w:right w:val="single" w:sz="4" w:space="0" w:color="auto"/>
            </w:tcBorders>
            <w:vAlign w:val="center"/>
          </w:tcPr>
          <w:p w14:paraId="18F5B4CB" w14:textId="77777777" w:rsidR="000939E0" w:rsidRPr="00E043A9" w:rsidRDefault="000939E0" w:rsidP="00C40CC4">
            <w:pPr>
              <w:pStyle w:val="Tabletext"/>
              <w:keepNext/>
            </w:pPr>
            <w:r w:rsidRPr="00E043A9">
              <w:t>Superior</w:t>
            </w:r>
          </w:p>
        </w:tc>
        <w:tc>
          <w:tcPr>
            <w:tcW w:w="1905" w:type="dxa"/>
            <w:tcBorders>
              <w:top w:val="single" w:sz="4" w:space="0" w:color="auto"/>
              <w:left w:val="single" w:sz="4" w:space="0" w:color="auto"/>
              <w:bottom w:val="single" w:sz="4" w:space="0" w:color="auto"/>
              <w:right w:val="single" w:sz="4" w:space="0" w:color="auto"/>
            </w:tcBorders>
            <w:vAlign w:val="center"/>
          </w:tcPr>
          <w:p w14:paraId="2525815A" w14:textId="77777777" w:rsidR="000939E0" w:rsidRPr="00E043A9" w:rsidRDefault="000939E0" w:rsidP="00C40CC4">
            <w:pPr>
              <w:pStyle w:val="Tabletext"/>
              <w:keepNext/>
            </w:pPr>
            <w:r w:rsidRPr="00E043A9">
              <w:t>? Likely CUA</w:t>
            </w:r>
          </w:p>
        </w:tc>
        <w:tc>
          <w:tcPr>
            <w:tcW w:w="2227" w:type="dxa"/>
            <w:tcBorders>
              <w:top w:val="single" w:sz="4" w:space="0" w:color="auto"/>
              <w:left w:val="single" w:sz="4" w:space="0" w:color="auto"/>
              <w:bottom w:val="single" w:sz="4" w:space="0" w:color="auto"/>
              <w:right w:val="single" w:sz="4" w:space="0" w:color="auto"/>
            </w:tcBorders>
            <w:vAlign w:val="center"/>
          </w:tcPr>
          <w:p w14:paraId="2AE0169D" w14:textId="77777777" w:rsidR="000939E0" w:rsidRPr="00E043A9" w:rsidRDefault="000939E0" w:rsidP="00C40CC4">
            <w:pPr>
              <w:pStyle w:val="Tabletext"/>
              <w:keepNext/>
            </w:pPr>
            <w:r w:rsidRPr="00E043A9">
              <w:t>? Likely CEA/CUA</w:t>
            </w:r>
          </w:p>
        </w:tc>
        <w:tc>
          <w:tcPr>
            <w:tcW w:w="1748" w:type="dxa"/>
            <w:tcBorders>
              <w:top w:val="single" w:sz="4" w:space="0" w:color="auto"/>
              <w:left w:val="single" w:sz="4" w:space="0" w:color="auto"/>
              <w:bottom w:val="single" w:sz="4" w:space="0" w:color="auto"/>
              <w:right w:val="single" w:sz="4" w:space="0" w:color="auto"/>
            </w:tcBorders>
            <w:vAlign w:val="center"/>
          </w:tcPr>
          <w:p w14:paraId="71D0525C" w14:textId="77777777" w:rsidR="000939E0" w:rsidRPr="00E043A9" w:rsidRDefault="000939E0" w:rsidP="00C40CC4">
            <w:pPr>
              <w:pStyle w:val="Tabletext"/>
              <w:keepNext/>
            </w:pPr>
            <w:r w:rsidRPr="00E043A9">
              <w:t>CEA/CUA</w:t>
            </w:r>
          </w:p>
        </w:tc>
        <w:tc>
          <w:tcPr>
            <w:tcW w:w="143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FF47EA5" w14:textId="77777777" w:rsidR="000939E0" w:rsidRPr="00E043A9" w:rsidRDefault="000939E0" w:rsidP="00C40CC4">
            <w:pPr>
              <w:pStyle w:val="Tabletext"/>
              <w:keepNext/>
            </w:pPr>
            <w:r w:rsidRPr="00E043A9">
              <w:t>CEA/CUA</w:t>
            </w:r>
          </w:p>
        </w:tc>
      </w:tr>
    </w:tbl>
    <w:p w14:paraId="6538A3FB" w14:textId="77777777" w:rsidR="000939E0" w:rsidRPr="00E043A9" w:rsidRDefault="000939E0" w:rsidP="00C85D31">
      <w:pPr>
        <w:pStyle w:val="Tablenotes"/>
        <w:rPr>
          <w:lang w:val="en-AU"/>
        </w:rPr>
      </w:pPr>
      <w:r w:rsidRPr="00E043A9">
        <w:rPr>
          <w:lang w:val="en-AU"/>
        </w:rPr>
        <w:t>CEA=cost-effectiveness analysis; CMA=cost-minimisation analysis; CUA=cost-utility analysis</w:t>
      </w:r>
    </w:p>
    <w:p w14:paraId="48F7CED7" w14:textId="77777777" w:rsidR="000939E0" w:rsidRPr="00E043A9" w:rsidRDefault="000939E0" w:rsidP="00C85D31">
      <w:pPr>
        <w:pStyle w:val="Tablenotes"/>
        <w:rPr>
          <w:lang w:val="en-AU"/>
        </w:rPr>
      </w:pPr>
      <w:r w:rsidRPr="00E043A9">
        <w:rPr>
          <w:lang w:val="en-AU"/>
        </w:rPr>
        <w:t xml:space="preserve">? = reflect uncertainties and any identified health trade-offs in the economic evaluation, as a minimum in a cost-consequences analysis </w:t>
      </w:r>
    </w:p>
    <w:p w14:paraId="65C6F534" w14:textId="77777777" w:rsidR="000939E0" w:rsidRPr="00E043A9" w:rsidRDefault="000939E0" w:rsidP="00C85D31">
      <w:pPr>
        <w:pStyle w:val="Tablenotes"/>
        <w:rPr>
          <w:lang w:val="en-AU"/>
        </w:rPr>
      </w:pPr>
      <w:r w:rsidRPr="00E043A9">
        <w:rPr>
          <w:lang w:val="en-AU"/>
        </w:rPr>
        <w:t>a ‘Uncertainty’ covers concepts such as inadequate minimisation of important sources of bias, lack of statistical significance in an underpowered trial, detecting clinically unimportant therapeutic differences, inconsistent results across trials, and trade-offs within the comparative effectiveness and/or the comparative safety considerations</w:t>
      </w:r>
    </w:p>
    <w:p w14:paraId="1CB9C9B3" w14:textId="5CB9A3EC" w:rsidR="000939E0" w:rsidRDefault="000939E0" w:rsidP="00C85D31">
      <w:pPr>
        <w:pStyle w:val="Tablenotes"/>
        <w:rPr>
          <w:lang w:val="en-AU"/>
        </w:rPr>
      </w:pPr>
      <w:r w:rsidRPr="00E043A9">
        <w:rPr>
          <w:lang w:val="en-AU"/>
        </w:rPr>
        <w:t>b An adequate assessment of ‘noninferiority’ is the preferred basis for demonstrating equivalence</w:t>
      </w:r>
    </w:p>
    <w:p w14:paraId="6FDDAACA" w14:textId="77777777" w:rsidR="006A1071" w:rsidRDefault="006A1071" w:rsidP="00C85D31">
      <w:pPr>
        <w:pStyle w:val="Tablenotes"/>
        <w:rPr>
          <w:lang w:val="en-AU"/>
        </w:rPr>
      </w:pPr>
    </w:p>
    <w:p w14:paraId="047E4738" w14:textId="1D501EE9" w:rsidR="00D73332" w:rsidRPr="00E043A9" w:rsidRDefault="00D73332" w:rsidP="00DE762F">
      <w:pPr>
        <w:pStyle w:val="Heading2"/>
      </w:pPr>
      <w:bookmarkStart w:id="25" w:name="_Ref203736384"/>
      <w:r w:rsidRPr="00E043A9">
        <w:t>Propos</w:t>
      </w:r>
      <w:r w:rsidR="000D1FCF" w:rsidRPr="00E043A9">
        <w:t>al for public funding</w:t>
      </w:r>
      <w:bookmarkEnd w:id="25"/>
    </w:p>
    <w:p w14:paraId="5006AA7C" w14:textId="1847D35A" w:rsidR="00CE1B13" w:rsidRPr="00E043A9" w:rsidRDefault="00DF5997" w:rsidP="00DF5997">
      <w:r w:rsidRPr="00E043A9">
        <w:t xml:space="preserve">Currently, germline </w:t>
      </w:r>
      <w:r w:rsidRPr="00E043A9">
        <w:rPr>
          <w:i/>
          <w:iCs/>
        </w:rPr>
        <w:t>RET</w:t>
      </w:r>
      <w:r w:rsidRPr="00E043A9">
        <w:t xml:space="preserve"> variant testing is standard practice in Australia and is MBS-funded for patients with a suspected clinical diagnosis of MEN2. There is no MBS funding for </w:t>
      </w:r>
      <w:r w:rsidRPr="00E043A9">
        <w:rPr>
          <w:i/>
          <w:iCs/>
        </w:rPr>
        <w:t>RET</w:t>
      </w:r>
      <w:r w:rsidRPr="00E043A9">
        <w:t xml:space="preserve"> variant testing</w:t>
      </w:r>
      <w:r w:rsidR="0008021C" w:rsidRPr="00E043A9">
        <w:t xml:space="preserve"> of tumour tissue</w:t>
      </w:r>
      <w:r w:rsidRPr="00E043A9">
        <w:t xml:space="preserve">, however, </w:t>
      </w:r>
      <w:r w:rsidRPr="00E043A9">
        <w:rPr>
          <w:i/>
          <w:iCs/>
        </w:rPr>
        <w:t>RET</w:t>
      </w:r>
      <w:r w:rsidRPr="00E043A9">
        <w:t xml:space="preserve"> variant testing services are provided in public hospitals funded under state and territory hospital funding arrangements</w:t>
      </w:r>
      <w:r w:rsidR="00EB1F16" w:rsidRPr="00E043A9">
        <w:t>, or may occur in a private setting</w:t>
      </w:r>
      <w:r w:rsidR="00776059">
        <w:t xml:space="preserve"> (funded privately by the patient or the clinic)</w:t>
      </w:r>
      <w:r w:rsidRPr="00E043A9">
        <w:t>.</w:t>
      </w:r>
    </w:p>
    <w:p w14:paraId="35AE5185" w14:textId="43496A23" w:rsidR="002F3E40" w:rsidRPr="00E043A9" w:rsidRDefault="00F2241A" w:rsidP="00DF5997">
      <w:r w:rsidRPr="00E043A9">
        <w:fldChar w:fldCharType="begin"/>
      </w:r>
      <w:r w:rsidRPr="00E043A9">
        <w:instrText xml:space="preserve"> REF _Ref200719558 \h </w:instrText>
      </w:r>
      <w:r w:rsidRPr="00E043A9">
        <w:fldChar w:fldCharType="separate"/>
      </w:r>
      <w:r w:rsidRPr="00E043A9">
        <w:fldChar w:fldCharType="end"/>
      </w:r>
      <w:r w:rsidRPr="00E043A9">
        <w:fldChar w:fldCharType="begin"/>
      </w:r>
      <w:r w:rsidRPr="00E043A9">
        <w:instrText xml:space="preserve"> REF _Ref200719580 \h </w:instrText>
      </w:r>
      <w:r w:rsidRPr="00E043A9">
        <w:fldChar w:fldCharType="separate"/>
      </w:r>
      <w:r w:rsidR="003D10D0" w:rsidRPr="00E043A9">
        <w:t>Table </w:t>
      </w:r>
      <w:r w:rsidR="003D10D0">
        <w:rPr>
          <w:noProof/>
        </w:rPr>
        <w:t>6</w:t>
      </w:r>
      <w:r w:rsidRPr="00E043A9">
        <w:fldChar w:fldCharType="end"/>
      </w:r>
      <w:r w:rsidRPr="00E043A9">
        <w:t xml:space="preserve"> provides </w:t>
      </w:r>
      <w:r w:rsidR="0AF0C1DF">
        <w:t xml:space="preserve">a proposed MBS item for </w:t>
      </w:r>
      <w:r w:rsidR="0AF0C1DF" w:rsidRPr="00C41146">
        <w:rPr>
          <w:i/>
          <w:iCs/>
        </w:rPr>
        <w:t xml:space="preserve">RET </w:t>
      </w:r>
      <w:r w:rsidR="0AF0C1DF">
        <w:t>variant testing of tumour tissue suggested by PASC.</w:t>
      </w:r>
      <w:r>
        <w:t xml:space="preserve"> </w:t>
      </w:r>
      <w:r w:rsidRPr="00E043A9">
        <w:t xml:space="preserve"> </w:t>
      </w:r>
    </w:p>
    <w:p w14:paraId="4FC4BBBE" w14:textId="547B5E66" w:rsidR="00444781" w:rsidRDefault="0069370E" w:rsidP="00444781">
      <w:r w:rsidRPr="003F3A64">
        <w:t xml:space="preserve">If testing is restricted to patients with advanced or metastatic MTC (as per the original application), the </w:t>
      </w:r>
      <w:r w:rsidR="00853F82" w:rsidRPr="003F3A64">
        <w:t xml:space="preserve">MSAC may </w:t>
      </w:r>
      <w:r w:rsidR="00853F82">
        <w:t xml:space="preserve">wish to consider whether </w:t>
      </w:r>
      <w:r w:rsidR="00853F82" w:rsidRPr="003F3A64">
        <w:t xml:space="preserve">the </w:t>
      </w:r>
      <w:r w:rsidRPr="003F3A64">
        <w:t xml:space="preserve">item should include the stage of disease in the item descriptor. </w:t>
      </w:r>
      <w:bookmarkStart w:id="26" w:name="_Ref200719580"/>
    </w:p>
    <w:p w14:paraId="52B230F9" w14:textId="49634B74" w:rsidR="00C06725" w:rsidRPr="00E043A9" w:rsidRDefault="00C06725" w:rsidP="00444781">
      <w:pPr>
        <w:pStyle w:val="Caption"/>
        <w:ind w:left="0" w:firstLine="0"/>
        <w:rPr>
          <w:lang w:val="en-AU"/>
        </w:rPr>
      </w:pPr>
      <w:r w:rsidRPr="00E043A9">
        <w:rPr>
          <w:lang w:val="en-AU"/>
        </w:rPr>
        <w:lastRenderedPageBreak/>
        <w:t>Table </w:t>
      </w:r>
      <w:r w:rsidRPr="00E043A9">
        <w:rPr>
          <w:lang w:val="en-AU"/>
        </w:rPr>
        <w:fldChar w:fldCharType="begin"/>
      </w:r>
      <w:r w:rsidRPr="00E043A9">
        <w:rPr>
          <w:lang w:val="en-AU"/>
        </w:rPr>
        <w:instrText xml:space="preserve"> SEQ Table \* ARABIC </w:instrText>
      </w:r>
      <w:r w:rsidRPr="00E043A9">
        <w:rPr>
          <w:lang w:val="en-AU"/>
        </w:rPr>
        <w:fldChar w:fldCharType="separate"/>
      </w:r>
      <w:r w:rsidR="003D10D0">
        <w:rPr>
          <w:noProof/>
          <w:lang w:val="en-AU"/>
        </w:rPr>
        <w:t>6</w:t>
      </w:r>
      <w:r w:rsidRPr="00E043A9">
        <w:rPr>
          <w:lang w:val="en-AU"/>
        </w:rPr>
        <w:fldChar w:fldCharType="end"/>
      </w:r>
      <w:bookmarkEnd w:id="26"/>
      <w:r>
        <w:tab/>
      </w:r>
      <w:r w:rsidR="29FE9C25" w:rsidRPr="6D2C2A00">
        <w:rPr>
          <w:lang w:val="en-AU"/>
        </w:rPr>
        <w:t>P</w:t>
      </w:r>
      <w:r w:rsidR="00FA39D2" w:rsidRPr="6D2C2A00">
        <w:rPr>
          <w:lang w:val="en-AU"/>
        </w:rPr>
        <w:t>roposed</w:t>
      </w:r>
      <w:r w:rsidR="00FA39D2" w:rsidRPr="00E043A9">
        <w:rPr>
          <w:lang w:val="en-AU"/>
        </w:rPr>
        <w:t xml:space="preserve"> </w:t>
      </w:r>
      <w:r w:rsidRPr="00E043A9">
        <w:rPr>
          <w:lang w:val="en-AU"/>
        </w:rPr>
        <w:t>MBS item</w:t>
      </w:r>
      <w:r w:rsidR="00C16DA9" w:rsidRPr="00E043A9">
        <w:rPr>
          <w:lang w:val="en-AU"/>
        </w:rPr>
        <w:t xml:space="preserve"> </w:t>
      </w:r>
      <w:r w:rsidRPr="00E043A9">
        <w:rPr>
          <w:lang w:val="en-AU"/>
        </w:rPr>
        <w:t xml:space="preserve">for </w:t>
      </w:r>
      <w:r w:rsidRPr="00E043A9">
        <w:rPr>
          <w:i/>
          <w:iCs/>
          <w:lang w:val="en-AU"/>
        </w:rPr>
        <w:t>RET</w:t>
      </w:r>
      <w:r w:rsidRPr="00E043A9">
        <w:rPr>
          <w:lang w:val="en-AU"/>
        </w:rPr>
        <w:t xml:space="preserve"> variant testing</w:t>
      </w:r>
      <w:r w:rsidR="0008021C" w:rsidRPr="00E043A9">
        <w:rPr>
          <w:lang w:val="en-AU"/>
        </w:rPr>
        <w:t xml:space="preserve"> of tumour tissue</w:t>
      </w:r>
      <w:r w:rsidR="008459F7" w:rsidRPr="00E043A9">
        <w:rPr>
          <w:lang w:val="en-AU"/>
        </w:rPr>
        <w:t xml:space="preserve"> </w:t>
      </w:r>
      <w:r w:rsidRPr="00E043A9">
        <w:rPr>
          <w:lang w:val="en-AU"/>
        </w:rPr>
        <w:t>(</w:t>
      </w:r>
      <w:r w:rsidR="002757D5" w:rsidRPr="00E043A9">
        <w:rPr>
          <w:lang w:val="en-AU"/>
        </w:rPr>
        <w:t xml:space="preserve">suggested by </w:t>
      </w:r>
      <w:r w:rsidR="00044757">
        <w:rPr>
          <w:lang w:val="en-AU"/>
        </w:rPr>
        <w:t>PASC)</w:t>
      </w:r>
    </w:p>
    <w:tbl>
      <w:tblPr>
        <w:tblStyle w:val="TableGrid"/>
        <w:tblW w:w="0" w:type="auto"/>
        <w:tblInd w:w="0" w:type="dxa"/>
        <w:tblLook w:val="04A0" w:firstRow="1" w:lastRow="0" w:firstColumn="1" w:lastColumn="0" w:noHBand="0" w:noVBand="1"/>
        <w:tblCaption w:val="Proposed Item Descriptor Table"/>
        <w:tblDescription w:val="Please enter the:&#10;1. proposed category number from the MBS;&#10;2. proposed categroy description from the MBS;&#10;3. proposed item descriptor; and&#10;4. proposed fee."/>
      </w:tblPr>
      <w:tblGrid>
        <w:gridCol w:w="9242"/>
      </w:tblGrid>
      <w:tr w:rsidR="002A0F6B" w:rsidRPr="002A0F6B" w14:paraId="00D004F2" w14:textId="77777777" w:rsidTr="00444781">
        <w:trPr>
          <w:cantSplit/>
          <w:trHeight w:val="556"/>
        </w:trPr>
        <w:tc>
          <w:tcPr>
            <w:tcW w:w="9242" w:type="dxa"/>
            <w:hideMark/>
          </w:tcPr>
          <w:p w14:paraId="59DFFBE9" w14:textId="1685A427" w:rsidR="002A0F6B" w:rsidRPr="002A0F6B" w:rsidRDefault="002A0F6B" w:rsidP="00444781">
            <w:pPr>
              <w:keepNext/>
              <w:keepLines/>
              <w:spacing w:after="0" w:line="240" w:lineRule="auto"/>
              <w:textAlignment w:val="baseline"/>
              <w:rPr>
                <w:rFonts w:ascii="Segoe UI" w:eastAsia="Times New Roman" w:hAnsi="Segoe UI" w:cs="Segoe UI"/>
                <w:color w:val="000000"/>
                <w:sz w:val="18"/>
                <w:szCs w:val="18"/>
                <w:lang w:eastAsia="en-AU"/>
              </w:rPr>
            </w:pPr>
            <w:r w:rsidRPr="001A12F2">
              <w:rPr>
                <w:rFonts w:ascii="Arial Narrow" w:eastAsia="Times New Roman" w:hAnsi="Arial Narrow" w:cs="Segoe UI"/>
                <w:b/>
                <w:bCs/>
                <w:color w:val="000000"/>
                <w:sz w:val="20"/>
                <w:szCs w:val="20"/>
                <w:lang w:eastAsia="en-AU"/>
              </w:rPr>
              <w:t>Category 6 – Pathology Services</w:t>
            </w:r>
            <w:r w:rsidRPr="001A12F2">
              <w:rPr>
                <w:rFonts w:ascii="Arial" w:eastAsia="Times New Roman" w:hAnsi="Arial" w:cs="Arial"/>
                <w:color w:val="000000"/>
                <w:sz w:val="20"/>
                <w:szCs w:val="20"/>
                <w:lang w:eastAsia="en-AU"/>
              </w:rPr>
              <w:t>​</w:t>
            </w:r>
          </w:p>
        </w:tc>
      </w:tr>
      <w:tr w:rsidR="002A0F6B" w:rsidRPr="002A0F6B" w14:paraId="4CACCC45" w14:textId="77777777" w:rsidTr="00444781">
        <w:trPr>
          <w:cantSplit/>
          <w:trHeight w:val="1767"/>
        </w:trPr>
        <w:tc>
          <w:tcPr>
            <w:tcW w:w="9242" w:type="dxa"/>
            <w:hideMark/>
          </w:tcPr>
          <w:p w14:paraId="475A6F96" w14:textId="77777777" w:rsidR="002A0F6B" w:rsidRPr="002A0F6B" w:rsidRDefault="002A0F6B" w:rsidP="00444781">
            <w:pPr>
              <w:keepNext/>
              <w:keepLines/>
              <w:spacing w:after="0" w:line="240" w:lineRule="auto"/>
              <w:textAlignment w:val="baseline"/>
              <w:rPr>
                <w:rFonts w:ascii="Segoe UI" w:eastAsia="Times New Roman" w:hAnsi="Segoe UI" w:cs="Segoe UI"/>
                <w:color w:val="000000"/>
                <w:sz w:val="18"/>
                <w:szCs w:val="18"/>
                <w:lang w:eastAsia="en-AU"/>
              </w:rPr>
            </w:pPr>
            <w:r w:rsidRPr="002A0F6B">
              <w:rPr>
                <w:rFonts w:ascii="Arial Narrow" w:eastAsia="Times New Roman" w:hAnsi="Arial Narrow" w:cs="Segoe UI"/>
                <w:color w:val="000000"/>
                <w:sz w:val="20"/>
                <w:szCs w:val="20"/>
                <w:lang w:eastAsia="en-AU"/>
              </w:rPr>
              <w:t>MBS item *YYYY</w:t>
            </w:r>
            <w:r w:rsidRPr="002A0F6B">
              <w:rPr>
                <w:rFonts w:eastAsia="Times New Roman" w:cs="Calibri"/>
                <w:color w:val="000000"/>
                <w:sz w:val="20"/>
                <w:szCs w:val="20"/>
                <w:lang w:eastAsia="en-AU"/>
              </w:rPr>
              <w:t xml:space="preserve"> </w:t>
            </w:r>
            <w:r w:rsidRPr="002A0F6B">
              <w:rPr>
                <w:rFonts w:ascii="Arial Narrow" w:eastAsia="Times New Roman" w:hAnsi="Arial Narrow" w:cs="Segoe UI"/>
                <w:color w:val="000000"/>
                <w:sz w:val="20"/>
                <w:szCs w:val="20"/>
                <w:lang w:eastAsia="en-AU"/>
              </w:rPr>
              <w:t>Group P7 – Genetics </w:t>
            </w:r>
            <w:r w:rsidRPr="002A0F6B">
              <w:rPr>
                <w:rFonts w:ascii="Arial" w:eastAsia="Times New Roman" w:hAnsi="Arial" w:cs="Arial"/>
                <w:color w:val="000000"/>
                <w:sz w:val="20"/>
                <w:szCs w:val="20"/>
                <w:lang w:eastAsia="en-AU"/>
              </w:rPr>
              <w:t>​</w:t>
            </w:r>
          </w:p>
          <w:p w14:paraId="7377A5C2" w14:textId="054CABF2" w:rsidR="002A0F6B" w:rsidRDefault="002A0F6B" w:rsidP="00444781">
            <w:pPr>
              <w:keepNext/>
              <w:keepLines/>
              <w:spacing w:after="0" w:line="240" w:lineRule="auto"/>
              <w:textAlignment w:val="baseline"/>
              <w:rPr>
                <w:rFonts w:ascii="Arial" w:eastAsia="Times New Roman" w:hAnsi="Arial" w:cs="Arial"/>
                <w:color w:val="000000" w:themeColor="text1"/>
                <w:sz w:val="20"/>
                <w:szCs w:val="20"/>
                <w:lang w:val="en-US" w:eastAsia="en-AU"/>
              </w:rPr>
            </w:pPr>
            <w:r w:rsidRPr="769FC3C6">
              <w:rPr>
                <w:rFonts w:ascii="Arial Narrow" w:eastAsia="Times New Roman" w:hAnsi="Arial Narrow" w:cs="Segoe UI"/>
                <w:color w:val="000000" w:themeColor="text1"/>
                <w:sz w:val="20"/>
                <w:szCs w:val="20"/>
                <w:lang w:eastAsia="en-AU"/>
              </w:rPr>
              <w:t xml:space="preserve">Detection in tumour tissue of </w:t>
            </w:r>
            <w:r w:rsidRPr="00770299">
              <w:rPr>
                <w:rFonts w:ascii="Arial Narrow" w:eastAsia="Times New Roman" w:hAnsi="Arial Narrow" w:cs="Segoe UI"/>
                <w:strike/>
                <w:color w:val="000000" w:themeColor="text1"/>
                <w:sz w:val="20"/>
                <w:szCs w:val="20"/>
                <w:lang w:eastAsia="en-AU"/>
              </w:rPr>
              <w:t>rearranged during transfection</w:t>
            </w:r>
            <w:r w:rsidR="00477A72">
              <w:rPr>
                <w:rFonts w:ascii="Arial Narrow" w:eastAsia="Times New Roman" w:hAnsi="Arial Narrow" w:cs="Segoe UI"/>
                <w:color w:val="000000" w:themeColor="text1"/>
                <w:sz w:val="20"/>
                <w:szCs w:val="20"/>
                <w:lang w:eastAsia="en-AU"/>
              </w:rPr>
              <w:t xml:space="preserve"> </w:t>
            </w:r>
            <w:r w:rsidR="00477A72" w:rsidRPr="000569FF">
              <w:rPr>
                <w:rFonts w:ascii="Arial Narrow" w:eastAsia="Times New Roman" w:hAnsi="Arial Narrow" w:cs="Segoe UI"/>
                <w:color w:val="005E00"/>
                <w:sz w:val="20"/>
                <w:szCs w:val="20"/>
                <w:lang w:eastAsia="en-AU"/>
              </w:rPr>
              <w:t>ret proto-oncogene</w:t>
            </w:r>
            <w:r w:rsidRPr="000569FF">
              <w:rPr>
                <w:rFonts w:ascii="Arial Narrow" w:eastAsia="Times New Roman" w:hAnsi="Arial Narrow" w:cs="Segoe UI"/>
                <w:color w:val="005E00"/>
                <w:sz w:val="20"/>
                <w:szCs w:val="20"/>
                <w:lang w:eastAsia="en-AU"/>
              </w:rPr>
              <w:t xml:space="preserve"> </w:t>
            </w:r>
            <w:r w:rsidRPr="769FC3C6">
              <w:rPr>
                <w:rFonts w:ascii="Arial Narrow" w:eastAsia="Times New Roman" w:hAnsi="Arial Narrow" w:cs="Segoe UI"/>
                <w:color w:val="000000" w:themeColor="text1"/>
                <w:sz w:val="20"/>
                <w:szCs w:val="20"/>
                <w:lang w:eastAsia="en-AU"/>
              </w:rPr>
              <w:t xml:space="preserve">(RET) gene </w:t>
            </w:r>
            <w:r w:rsidRPr="00770299">
              <w:rPr>
                <w:rFonts w:ascii="Arial Narrow" w:eastAsia="Times New Roman" w:hAnsi="Arial Narrow" w:cs="Segoe UI"/>
                <w:strike/>
                <w:color w:val="000000" w:themeColor="text1"/>
                <w:sz w:val="20"/>
                <w:szCs w:val="20"/>
                <w:lang w:eastAsia="en-AU"/>
              </w:rPr>
              <w:t>likely pathogenic or pathogenic</w:t>
            </w:r>
            <w:r w:rsidRPr="769FC3C6">
              <w:rPr>
                <w:rFonts w:ascii="Arial Narrow" w:eastAsia="Times New Roman" w:hAnsi="Arial Narrow" w:cs="Segoe UI"/>
                <w:color w:val="000000" w:themeColor="text1"/>
                <w:sz w:val="20"/>
                <w:szCs w:val="20"/>
                <w:lang w:eastAsia="en-AU"/>
              </w:rPr>
              <w:t xml:space="preserve"> activating variant status in a patient with histologically confirmed medullary thyroid cancer requested by,</w:t>
            </w:r>
            <w:r w:rsidR="00FB3CD4">
              <w:rPr>
                <w:rFonts w:ascii="Arial Narrow" w:eastAsia="Times New Roman" w:hAnsi="Arial Narrow" w:cs="Segoe UI"/>
                <w:color w:val="000000" w:themeColor="text1"/>
                <w:sz w:val="20"/>
                <w:szCs w:val="20"/>
                <w:lang w:eastAsia="en-AU"/>
              </w:rPr>
              <w:t xml:space="preserve"> or</w:t>
            </w:r>
            <w:r w:rsidRPr="769FC3C6">
              <w:rPr>
                <w:rFonts w:ascii="Arial Narrow" w:eastAsia="Times New Roman" w:hAnsi="Arial Narrow" w:cs="Segoe UI"/>
                <w:color w:val="000000" w:themeColor="text1"/>
                <w:sz w:val="20"/>
                <w:szCs w:val="20"/>
                <w:lang w:eastAsia="en-AU"/>
              </w:rPr>
              <w:t xml:space="preserve"> on behalf of a specialist or consultant physician to determine eligibility for a relevant treatment listed under the Pharmaceutical Benefits </w:t>
            </w:r>
            <w:r w:rsidR="0C0953C0" w:rsidRPr="769FC3C6">
              <w:rPr>
                <w:rFonts w:ascii="Arial Narrow" w:eastAsia="Times New Roman" w:hAnsi="Arial Narrow" w:cs="Segoe UI"/>
                <w:color w:val="000000" w:themeColor="text1"/>
                <w:sz w:val="20"/>
                <w:szCs w:val="20"/>
                <w:lang w:eastAsia="en-AU"/>
              </w:rPr>
              <w:t>S</w:t>
            </w:r>
            <w:r w:rsidR="58A0B08B" w:rsidRPr="769FC3C6">
              <w:rPr>
                <w:rFonts w:ascii="Arial Narrow" w:eastAsia="Times New Roman" w:hAnsi="Arial Narrow" w:cs="Segoe UI"/>
                <w:color w:val="000000" w:themeColor="text1"/>
                <w:sz w:val="20"/>
                <w:szCs w:val="20"/>
                <w:lang w:eastAsia="en-AU"/>
              </w:rPr>
              <w:t>cheme</w:t>
            </w:r>
            <w:r w:rsidR="569259AC" w:rsidRPr="769FC3C6">
              <w:rPr>
                <w:rFonts w:ascii="Arial Narrow" w:eastAsia="Times New Roman" w:hAnsi="Arial Narrow" w:cs="Segoe UI"/>
                <w:color w:val="000000" w:themeColor="text1"/>
                <w:sz w:val="20"/>
                <w:szCs w:val="20"/>
                <w:lang w:eastAsia="en-AU"/>
              </w:rPr>
              <w:t xml:space="preserve"> (PBS).</w:t>
            </w:r>
            <w:r w:rsidRPr="769FC3C6">
              <w:rPr>
                <w:rFonts w:ascii="Arial Narrow" w:eastAsia="Times New Roman" w:hAnsi="Arial Narrow" w:cs="Segoe UI"/>
                <w:color w:val="000000" w:themeColor="text1"/>
                <w:sz w:val="20"/>
                <w:szCs w:val="20"/>
                <w:lang w:eastAsia="en-AU"/>
              </w:rPr>
              <w:t xml:space="preserve"> </w:t>
            </w:r>
            <w:r w:rsidRPr="769FC3C6">
              <w:rPr>
                <w:rFonts w:ascii="Arial" w:eastAsia="Times New Roman" w:hAnsi="Arial" w:cs="Arial"/>
                <w:color w:val="000000" w:themeColor="text1"/>
                <w:sz w:val="20"/>
                <w:szCs w:val="20"/>
                <w:lang w:val="en-US" w:eastAsia="en-AU"/>
              </w:rPr>
              <w:t>​</w:t>
            </w:r>
          </w:p>
          <w:p w14:paraId="03B9EB11" w14:textId="77777777" w:rsidR="0063459B" w:rsidRPr="002A0F6B" w:rsidRDefault="0063459B" w:rsidP="00444781">
            <w:pPr>
              <w:keepNext/>
              <w:keepLines/>
              <w:spacing w:after="0" w:line="240" w:lineRule="auto"/>
              <w:textAlignment w:val="baseline"/>
              <w:rPr>
                <w:rFonts w:ascii="Segoe UI" w:eastAsia="Times New Roman" w:hAnsi="Segoe UI" w:cs="Segoe UI"/>
                <w:color w:val="000000"/>
                <w:sz w:val="18"/>
                <w:szCs w:val="18"/>
                <w:lang w:val="en-US" w:eastAsia="en-AU"/>
              </w:rPr>
            </w:pPr>
          </w:p>
          <w:p w14:paraId="501EE7BB" w14:textId="77777777" w:rsidR="002A0F6B" w:rsidRPr="002A0F6B" w:rsidRDefault="002A0F6B" w:rsidP="00444781">
            <w:pPr>
              <w:keepNext/>
              <w:keepLines/>
              <w:spacing w:after="0" w:line="240" w:lineRule="auto"/>
              <w:textAlignment w:val="baseline"/>
              <w:rPr>
                <w:rFonts w:ascii="Segoe UI" w:eastAsia="Times New Roman" w:hAnsi="Segoe UI" w:cs="Segoe UI"/>
                <w:color w:val="000000"/>
                <w:sz w:val="18"/>
                <w:szCs w:val="18"/>
                <w:lang w:eastAsia="en-AU"/>
              </w:rPr>
            </w:pPr>
            <w:r w:rsidRPr="002A0F6B">
              <w:rPr>
                <w:rFonts w:ascii="Arial Narrow" w:eastAsia="Times New Roman" w:hAnsi="Arial Narrow" w:cs="Segoe UI"/>
                <w:strike/>
                <w:color w:val="000000"/>
                <w:sz w:val="20"/>
                <w:szCs w:val="20"/>
                <w:lang w:eastAsia="en-AU"/>
              </w:rPr>
              <w:t>Applicable once per lifetime. </w:t>
            </w:r>
            <w:r w:rsidRPr="002A0F6B">
              <w:rPr>
                <w:rFonts w:ascii="Arial" w:eastAsia="Times New Roman" w:hAnsi="Arial" w:cs="Arial"/>
                <w:color w:val="000000"/>
                <w:sz w:val="20"/>
                <w:szCs w:val="20"/>
                <w:lang w:eastAsia="en-AU"/>
              </w:rPr>
              <w:t>​</w:t>
            </w:r>
          </w:p>
        </w:tc>
      </w:tr>
      <w:tr w:rsidR="002A0F6B" w:rsidRPr="002A0F6B" w14:paraId="606E3625" w14:textId="77777777" w:rsidTr="00444781">
        <w:trPr>
          <w:cantSplit/>
          <w:trHeight w:val="376"/>
        </w:trPr>
        <w:tc>
          <w:tcPr>
            <w:tcW w:w="9242" w:type="dxa"/>
            <w:hideMark/>
          </w:tcPr>
          <w:p w14:paraId="1C255D04" w14:textId="77777777" w:rsidR="002A0F6B" w:rsidRPr="002A0F6B" w:rsidRDefault="002A0F6B" w:rsidP="002A0F6B">
            <w:pPr>
              <w:spacing w:after="0" w:line="240" w:lineRule="auto"/>
              <w:textAlignment w:val="baseline"/>
              <w:rPr>
                <w:rFonts w:ascii="Segoe UI" w:eastAsia="Times New Roman" w:hAnsi="Segoe UI" w:cs="Segoe UI"/>
                <w:color w:val="000000"/>
                <w:sz w:val="18"/>
                <w:szCs w:val="18"/>
                <w:lang w:eastAsia="en-AU"/>
              </w:rPr>
            </w:pPr>
            <w:r w:rsidRPr="002A0F6B">
              <w:rPr>
                <w:rFonts w:ascii="Arial Narrow" w:eastAsia="Times New Roman" w:hAnsi="Arial Narrow" w:cs="Segoe UI"/>
                <w:color w:val="000000"/>
                <w:sz w:val="20"/>
                <w:szCs w:val="20"/>
                <w:lang w:eastAsia="en-AU"/>
              </w:rPr>
              <w:t>Fee: $400.00 Benefit 75% $300.00 85% $340.00 </w:t>
            </w:r>
            <w:r w:rsidRPr="002A0F6B">
              <w:rPr>
                <w:rFonts w:ascii="Arial" w:eastAsia="Times New Roman" w:hAnsi="Arial" w:cs="Arial"/>
                <w:color w:val="000000"/>
                <w:sz w:val="20"/>
                <w:szCs w:val="20"/>
                <w:lang w:eastAsia="en-AU"/>
              </w:rPr>
              <w:t>​</w:t>
            </w:r>
          </w:p>
        </w:tc>
      </w:tr>
    </w:tbl>
    <w:p w14:paraId="6D813ADB" w14:textId="4A60C6A5" w:rsidR="00AF42D8" w:rsidRPr="00770299" w:rsidRDefault="00321E27" w:rsidP="00E01E8C">
      <w:pPr>
        <w:rPr>
          <w:rFonts w:ascii="Arial Narrow" w:hAnsi="Arial Narrow"/>
          <w:sz w:val="18"/>
          <w:szCs w:val="18"/>
        </w:rPr>
      </w:pPr>
      <w:r w:rsidRPr="00770299">
        <w:rPr>
          <w:rFonts w:ascii="Arial Narrow" w:hAnsi="Arial Narrow"/>
          <w:sz w:val="18"/>
          <w:szCs w:val="18"/>
        </w:rPr>
        <w:t xml:space="preserve">Strikethrough indicates </w:t>
      </w:r>
      <w:r w:rsidR="003E6ABB">
        <w:rPr>
          <w:rFonts w:ascii="Arial Narrow" w:hAnsi="Arial Narrow"/>
          <w:sz w:val="18"/>
          <w:szCs w:val="18"/>
        </w:rPr>
        <w:t>deletion</w:t>
      </w:r>
      <w:r w:rsidR="00836CF9">
        <w:rPr>
          <w:rFonts w:ascii="Arial Narrow" w:hAnsi="Arial Narrow"/>
          <w:sz w:val="18"/>
          <w:szCs w:val="18"/>
        </w:rPr>
        <w:t>s</w:t>
      </w:r>
      <w:r w:rsidR="003E6ABB">
        <w:rPr>
          <w:rFonts w:ascii="Arial Narrow" w:hAnsi="Arial Narrow"/>
          <w:sz w:val="18"/>
          <w:szCs w:val="18"/>
        </w:rPr>
        <w:t xml:space="preserve"> and </w:t>
      </w:r>
      <w:r w:rsidR="003E6ABB" w:rsidRPr="000569FF">
        <w:rPr>
          <w:rFonts w:ascii="Arial Narrow" w:hAnsi="Arial Narrow"/>
          <w:color w:val="005E00"/>
          <w:sz w:val="18"/>
          <w:szCs w:val="18"/>
        </w:rPr>
        <w:t>green</w:t>
      </w:r>
      <w:r w:rsidR="003E6ABB">
        <w:rPr>
          <w:rFonts w:ascii="Arial Narrow" w:hAnsi="Arial Narrow"/>
          <w:sz w:val="18"/>
          <w:szCs w:val="18"/>
        </w:rPr>
        <w:t xml:space="preserve"> </w:t>
      </w:r>
      <w:r w:rsidR="00C1240D">
        <w:rPr>
          <w:rFonts w:ascii="Arial Narrow" w:hAnsi="Arial Narrow"/>
          <w:sz w:val="18"/>
          <w:szCs w:val="18"/>
        </w:rPr>
        <w:t>text indicate</w:t>
      </w:r>
      <w:r w:rsidR="00FA17BC">
        <w:rPr>
          <w:rFonts w:ascii="Arial Narrow" w:hAnsi="Arial Narrow"/>
          <w:sz w:val="18"/>
          <w:szCs w:val="18"/>
        </w:rPr>
        <w:t>s</w:t>
      </w:r>
      <w:r w:rsidR="00C1240D">
        <w:rPr>
          <w:rFonts w:ascii="Arial Narrow" w:hAnsi="Arial Narrow"/>
          <w:sz w:val="18"/>
          <w:szCs w:val="18"/>
        </w:rPr>
        <w:t xml:space="preserve"> </w:t>
      </w:r>
      <w:r w:rsidR="00F01299">
        <w:rPr>
          <w:rFonts w:ascii="Arial Narrow" w:hAnsi="Arial Narrow"/>
          <w:sz w:val="18"/>
          <w:szCs w:val="18"/>
        </w:rPr>
        <w:t>addition</w:t>
      </w:r>
      <w:r w:rsidR="00836CF9">
        <w:rPr>
          <w:rFonts w:ascii="Arial Narrow" w:hAnsi="Arial Narrow"/>
          <w:sz w:val="18"/>
          <w:szCs w:val="18"/>
        </w:rPr>
        <w:t>s</w:t>
      </w:r>
      <w:r w:rsidR="00F01299">
        <w:rPr>
          <w:rFonts w:ascii="Arial Narrow" w:hAnsi="Arial Narrow"/>
          <w:sz w:val="18"/>
          <w:szCs w:val="18"/>
        </w:rPr>
        <w:t xml:space="preserve"> suggested by PASC</w:t>
      </w:r>
    </w:p>
    <w:p w14:paraId="3E90A3B5" w14:textId="0E910BE0" w:rsidR="00A20CF9" w:rsidRPr="00E043A9" w:rsidRDefault="00E01E8C" w:rsidP="00E01E8C">
      <w:r w:rsidRPr="00E043A9">
        <w:t>The proposed MBS fee of $400 is consistent with other MBS listed pathology services for mutation</w:t>
      </w:r>
      <w:r w:rsidR="00734821" w:rsidRPr="00E043A9">
        <w:rPr>
          <w:rStyle w:val="FootnoteReference"/>
        </w:rPr>
        <w:footnoteReference w:id="8"/>
      </w:r>
      <w:r w:rsidRPr="00E043A9">
        <w:t xml:space="preserve"> testing in a single gene for a test of tumour tissue (e.g</w:t>
      </w:r>
      <w:r w:rsidR="00FA39D2" w:rsidRPr="00E043A9">
        <w:t>.</w:t>
      </w:r>
      <w:r w:rsidRPr="00E043A9">
        <w:t xml:space="preserve"> item 73338 for </w:t>
      </w:r>
      <w:r w:rsidRPr="00E043A9">
        <w:rPr>
          <w:i/>
          <w:iCs/>
        </w:rPr>
        <w:t>RAS</w:t>
      </w:r>
      <w:r w:rsidRPr="00E043A9">
        <w:t xml:space="preserve"> mutation testing) and is consistent with the fee for MBS item 73339 for detection of germline </w:t>
      </w:r>
      <w:r w:rsidR="009E64A6" w:rsidRPr="00E043A9">
        <w:t xml:space="preserve">clinically significant </w:t>
      </w:r>
      <w:r w:rsidR="0008021C" w:rsidRPr="00E043A9">
        <w:t>variants</w:t>
      </w:r>
      <w:r w:rsidRPr="00E043A9">
        <w:t xml:space="preserve"> in the </w:t>
      </w:r>
      <w:r w:rsidRPr="00E043A9">
        <w:rPr>
          <w:i/>
          <w:iCs/>
        </w:rPr>
        <w:t>RET</w:t>
      </w:r>
      <w:r w:rsidRPr="00E043A9">
        <w:t xml:space="preserve"> gene.</w:t>
      </w:r>
    </w:p>
    <w:p w14:paraId="0B7B2DB4" w14:textId="47E915C6" w:rsidR="00105CE1" w:rsidRDefault="00105CE1" w:rsidP="00E01E8C">
      <w:r w:rsidRPr="00E043A9">
        <w:t>If testing of tumour tissue identifies a</w:t>
      </w:r>
      <w:r w:rsidR="009E64A6" w:rsidRPr="00E043A9">
        <w:t xml:space="preserve"> clinically significant</w:t>
      </w:r>
      <w:r w:rsidR="00E84959">
        <w:t xml:space="preserve"> activating</w:t>
      </w:r>
      <w:r w:rsidRPr="00E043A9">
        <w:t xml:space="preserve"> </w:t>
      </w:r>
      <w:r w:rsidRPr="00E043A9">
        <w:rPr>
          <w:i/>
          <w:iCs/>
        </w:rPr>
        <w:t>RET</w:t>
      </w:r>
      <w:r w:rsidRPr="00E043A9">
        <w:t xml:space="preserve"> variant, germline testing would still be warranted if the patient is suspected of having MEN2</w:t>
      </w:r>
      <w:r w:rsidR="00D50C5F" w:rsidRPr="00E043A9">
        <w:t xml:space="preserve"> and has not already undergone germline testing</w:t>
      </w:r>
      <w:r w:rsidRPr="00E043A9">
        <w:t xml:space="preserve">. </w:t>
      </w:r>
      <w:r w:rsidR="00760F30" w:rsidRPr="00E043A9">
        <w:t xml:space="preserve">Patients would be referred to a familial cancer centre, who would order the germline test. </w:t>
      </w:r>
      <w:r w:rsidR="00BC2725">
        <w:t xml:space="preserve">Patients would be eligible for germline testing under the existing </w:t>
      </w:r>
      <w:r w:rsidR="00AD15E6">
        <w:t xml:space="preserve">MBS item 73339. </w:t>
      </w:r>
    </w:p>
    <w:p w14:paraId="551B6944" w14:textId="77777777" w:rsidR="00E252D2" w:rsidRPr="00D44ABA" w:rsidRDefault="00E252D2" w:rsidP="00E252D2">
      <w:pPr>
        <w:autoSpaceDE w:val="0"/>
        <w:autoSpaceDN w:val="0"/>
        <w:adjustRightInd w:val="0"/>
        <w:spacing w:line="23" w:lineRule="atLeast"/>
        <w:rPr>
          <w:rFonts w:asciiTheme="minorHAnsi" w:hAnsiTheme="minorHAnsi" w:cstheme="minorHAnsi"/>
          <w:i/>
          <w:iCs/>
        </w:rPr>
      </w:pPr>
      <w:r w:rsidRPr="00D44ABA">
        <w:rPr>
          <w:rFonts w:asciiTheme="minorHAnsi" w:hAnsiTheme="minorHAnsi" w:cstheme="minorHAnsi"/>
          <w:i/>
          <w:iCs/>
        </w:rPr>
        <w:t>PASC noted that the MBS item would likely be used once per lifetime, but suggested omitting this restriction, as in the future, there may be resistant variants that would be worthwhile identifying after treatment.</w:t>
      </w:r>
    </w:p>
    <w:p w14:paraId="17A23CA8" w14:textId="77777777" w:rsidR="00E252D2" w:rsidRPr="00D44ABA" w:rsidRDefault="00E252D2" w:rsidP="00E252D2">
      <w:pPr>
        <w:autoSpaceDE w:val="0"/>
        <w:autoSpaceDN w:val="0"/>
        <w:adjustRightInd w:val="0"/>
        <w:spacing w:line="23" w:lineRule="atLeast"/>
        <w:rPr>
          <w:rFonts w:asciiTheme="minorHAnsi" w:hAnsiTheme="minorHAnsi" w:cstheme="minorHAnsi"/>
          <w:i/>
          <w:iCs/>
        </w:rPr>
      </w:pPr>
      <w:r w:rsidRPr="00D44ABA">
        <w:rPr>
          <w:rFonts w:asciiTheme="minorHAnsi" w:hAnsiTheme="minorHAnsi" w:cstheme="minorHAnsi"/>
          <w:i/>
          <w:iCs/>
        </w:rPr>
        <w:t xml:space="preserve">PASC considered the proposed fee to be reasonable and comparable to other single gene tests listed on the MBS. </w:t>
      </w:r>
    </w:p>
    <w:p w14:paraId="45FDC289" w14:textId="6B0A613F" w:rsidR="00E252D2" w:rsidRPr="00D44ABA" w:rsidRDefault="00E252D2" w:rsidP="00E252D2">
      <w:pPr>
        <w:autoSpaceDE w:val="0"/>
        <w:autoSpaceDN w:val="0"/>
        <w:adjustRightInd w:val="0"/>
        <w:rPr>
          <w:rFonts w:cs="Calibri"/>
          <w:i/>
          <w:iCs/>
        </w:rPr>
      </w:pPr>
      <w:r w:rsidRPr="00D44ABA">
        <w:rPr>
          <w:rFonts w:asciiTheme="minorHAnsi" w:hAnsiTheme="minorHAnsi" w:cstheme="minorBidi"/>
          <w:i/>
          <w:iCs/>
        </w:rPr>
        <w:t xml:space="preserve">PASC considered that somatic </w:t>
      </w:r>
      <w:r w:rsidRPr="00D44ABA">
        <w:rPr>
          <w:rFonts w:asciiTheme="minorHAnsi" w:hAnsiTheme="minorHAnsi" w:cstheme="minorBidi"/>
        </w:rPr>
        <w:t>RET</w:t>
      </w:r>
      <w:r w:rsidRPr="00D44ABA">
        <w:rPr>
          <w:rFonts w:asciiTheme="minorHAnsi" w:hAnsiTheme="minorHAnsi" w:cstheme="minorBidi"/>
          <w:i/>
          <w:iCs/>
        </w:rPr>
        <w:t xml:space="preserve"> test may have familial consequences and that testing should be discussed and ordered by the patient’s treating clinician only and therefor</w:t>
      </w:r>
      <w:r w:rsidR="00457091">
        <w:rPr>
          <w:rFonts w:asciiTheme="minorHAnsi" w:hAnsiTheme="minorHAnsi" w:cstheme="minorBidi"/>
          <w:i/>
          <w:iCs/>
        </w:rPr>
        <w:t>e</w:t>
      </w:r>
      <w:r w:rsidRPr="00D44ABA">
        <w:rPr>
          <w:rFonts w:asciiTheme="minorHAnsi" w:hAnsiTheme="minorHAnsi" w:cstheme="minorBidi"/>
          <w:i/>
          <w:iCs/>
        </w:rPr>
        <w:t xml:space="preserve"> the proposed item should not be pathologist determinable. </w:t>
      </w:r>
    </w:p>
    <w:p w14:paraId="6ACB5049" w14:textId="331CE2E1" w:rsidR="00E252D2" w:rsidRDefault="00E252D2" w:rsidP="00E252D2">
      <w:r w:rsidRPr="00D44ABA">
        <w:rPr>
          <w:rFonts w:asciiTheme="minorHAnsi" w:hAnsiTheme="minorHAnsi" w:cstheme="minorHAnsi"/>
          <w:i/>
          <w:iCs/>
        </w:rPr>
        <w:t>PASC advised against the creation of an additional MBS item for variant specific germline testing, which was proposed for use following a positive tumour test to identify whether a variant is somatic or germline. The reasoning for this, was that the proposed item would likely be redundant, as all patients with MTC are currently able to access the existing MBS item for germline testing. PASC considered that there would be a small cost benefit from the proposed less expensive item, but it was uncertain whether the proposed item would be used or not.</w:t>
      </w:r>
    </w:p>
    <w:p w14:paraId="62338695" w14:textId="775A0FF4" w:rsidR="00D37A3F" w:rsidRPr="00E043A9" w:rsidRDefault="003F0A39" w:rsidP="00713728">
      <w:pPr>
        <w:pStyle w:val="Heading2"/>
      </w:pPr>
      <w:r w:rsidRPr="00E043A9">
        <w:t xml:space="preserve">Summary of public consultation </w:t>
      </w:r>
      <w:r w:rsidR="00E470B0" w:rsidRPr="00E043A9">
        <w:t>input</w:t>
      </w:r>
    </w:p>
    <w:p w14:paraId="67610D8B" w14:textId="77777777" w:rsidR="00003484" w:rsidRDefault="00003484" w:rsidP="00003484">
      <w:pPr>
        <w:spacing w:after="120"/>
      </w:pPr>
      <w:r w:rsidRPr="00E95336">
        <w:rPr>
          <w:i/>
          <w:iCs/>
        </w:rPr>
        <w:t>PASC noted and welcomed consultation input from</w:t>
      </w:r>
      <w:r w:rsidRPr="00D7667B">
        <w:t xml:space="preserve"> </w:t>
      </w:r>
      <w:r>
        <w:rPr>
          <w:i/>
          <w:iCs/>
        </w:rPr>
        <w:t>5</w:t>
      </w:r>
      <w:r w:rsidRPr="00647D9E">
        <w:rPr>
          <w:i/>
          <w:iCs/>
        </w:rPr>
        <w:t xml:space="preserve"> organisations</w:t>
      </w:r>
      <w:r>
        <w:rPr>
          <w:i/>
          <w:iCs/>
        </w:rPr>
        <w:t>, t</w:t>
      </w:r>
      <w:r w:rsidRPr="00647D9E">
        <w:rPr>
          <w:i/>
          <w:iCs/>
        </w:rPr>
        <w:t>he organisations that submitted input were:</w:t>
      </w:r>
      <w:r w:rsidRPr="00D7667B">
        <w:t xml:space="preserve"> </w:t>
      </w:r>
    </w:p>
    <w:p w14:paraId="11517A12" w14:textId="77777777" w:rsidR="00003484" w:rsidRPr="00D7667B" w:rsidRDefault="00003484" w:rsidP="00003484">
      <w:pPr>
        <w:pStyle w:val="ListParagraph"/>
        <w:numPr>
          <w:ilvl w:val="0"/>
          <w:numId w:val="37"/>
        </w:numPr>
        <w:spacing w:after="160" w:line="259" w:lineRule="auto"/>
      </w:pPr>
      <w:r w:rsidRPr="00B30655">
        <w:t>NeuroEndocrine Cancer Australia</w:t>
      </w:r>
      <w:r>
        <w:t xml:space="preserve"> (NECA)</w:t>
      </w:r>
    </w:p>
    <w:p w14:paraId="7DC4BF94" w14:textId="77777777" w:rsidR="00003484" w:rsidRPr="00B30655" w:rsidRDefault="00003484" w:rsidP="00003484">
      <w:pPr>
        <w:pStyle w:val="ListParagraph"/>
        <w:numPr>
          <w:ilvl w:val="0"/>
          <w:numId w:val="37"/>
        </w:numPr>
        <w:spacing w:after="160" w:line="259" w:lineRule="auto"/>
      </w:pPr>
      <w:r w:rsidRPr="00B30655">
        <w:t>Omico</w:t>
      </w:r>
    </w:p>
    <w:p w14:paraId="7FF6960F" w14:textId="77777777" w:rsidR="00003484" w:rsidRPr="00B30655" w:rsidRDefault="00003484" w:rsidP="00003484">
      <w:pPr>
        <w:pStyle w:val="ListParagraph"/>
        <w:numPr>
          <w:ilvl w:val="0"/>
          <w:numId w:val="37"/>
        </w:numPr>
        <w:spacing w:after="160" w:line="259" w:lineRule="auto"/>
      </w:pPr>
      <w:r w:rsidRPr="00B30655">
        <w:lastRenderedPageBreak/>
        <w:t>Public Pathology Australia</w:t>
      </w:r>
      <w:r>
        <w:t xml:space="preserve"> (PPA)</w:t>
      </w:r>
    </w:p>
    <w:p w14:paraId="31E7C30C" w14:textId="77777777" w:rsidR="00003484" w:rsidRPr="00B30655" w:rsidRDefault="00003484" w:rsidP="00003484">
      <w:pPr>
        <w:pStyle w:val="ListParagraph"/>
        <w:numPr>
          <w:ilvl w:val="0"/>
          <w:numId w:val="37"/>
        </w:numPr>
        <w:spacing w:after="160" w:line="259" w:lineRule="auto"/>
      </w:pPr>
      <w:r w:rsidRPr="00B30655">
        <w:t>Rare Cancers Australia</w:t>
      </w:r>
      <w:r>
        <w:t xml:space="preserve"> (RCA)</w:t>
      </w:r>
    </w:p>
    <w:p w14:paraId="2332781B" w14:textId="77777777" w:rsidR="00003484" w:rsidRPr="00B30655" w:rsidRDefault="00003484" w:rsidP="00003484">
      <w:pPr>
        <w:pStyle w:val="ListParagraph"/>
        <w:numPr>
          <w:ilvl w:val="0"/>
          <w:numId w:val="37"/>
        </w:numPr>
        <w:spacing w:after="160" w:line="259" w:lineRule="auto"/>
      </w:pPr>
      <w:r w:rsidRPr="00B30655">
        <w:t>Royal College of Pathologists of Australasia (RCPA)</w:t>
      </w:r>
      <w:r>
        <w:t>.</w:t>
      </w:r>
    </w:p>
    <w:p w14:paraId="623667FE" w14:textId="77777777" w:rsidR="00003484" w:rsidRDefault="00003484" w:rsidP="00003484">
      <w:pPr>
        <w:rPr>
          <w:color w:val="5B9BD5" w:themeColor="accent1"/>
        </w:rPr>
      </w:pPr>
      <w:r>
        <w:t>Consultation input was supportive of public funding for</w:t>
      </w:r>
      <w:r w:rsidRPr="00166006">
        <w:rPr>
          <w:b/>
          <w:sz w:val="28"/>
          <w:szCs w:val="28"/>
        </w:rPr>
        <w:t xml:space="preserve"> </w:t>
      </w:r>
      <w:r w:rsidRPr="00166006">
        <w:rPr>
          <w:bCs/>
        </w:rPr>
        <w:t xml:space="preserve">testing options to detect </w:t>
      </w:r>
      <w:r w:rsidRPr="00166006">
        <w:rPr>
          <w:bCs/>
          <w:i/>
          <w:iCs/>
        </w:rPr>
        <w:t>RET</w:t>
      </w:r>
      <w:r w:rsidRPr="00166006">
        <w:rPr>
          <w:bCs/>
        </w:rPr>
        <w:t xml:space="preserve"> </w:t>
      </w:r>
      <w:r>
        <w:rPr>
          <w:bCs/>
        </w:rPr>
        <w:t>variants</w:t>
      </w:r>
      <w:r w:rsidRPr="00166006">
        <w:rPr>
          <w:bCs/>
        </w:rPr>
        <w:t xml:space="preserve"> in patients with </w:t>
      </w:r>
      <w:r>
        <w:rPr>
          <w:bCs/>
        </w:rPr>
        <w:t>MTC</w:t>
      </w:r>
      <w:r w:rsidRPr="00166006">
        <w:rPr>
          <w:bCs/>
        </w:rPr>
        <w:t xml:space="preserve"> to determine eligibility for PBS subsidised selpercatinib treatment</w:t>
      </w:r>
      <w:r>
        <w:rPr>
          <w:bCs/>
        </w:rPr>
        <w:t>.</w:t>
      </w:r>
      <w:r>
        <w:t xml:space="preserve"> </w:t>
      </w:r>
    </w:p>
    <w:p w14:paraId="5C40605A" w14:textId="77777777" w:rsidR="00003484" w:rsidRDefault="00003484" w:rsidP="00003484">
      <w:pPr>
        <w:rPr>
          <w:b/>
          <w:bCs/>
        </w:rPr>
      </w:pPr>
      <w:r w:rsidRPr="00D811C1">
        <w:rPr>
          <w:b/>
          <w:bCs/>
        </w:rPr>
        <w:t xml:space="preserve">Consumer </w:t>
      </w:r>
      <w:r>
        <w:rPr>
          <w:b/>
          <w:bCs/>
        </w:rPr>
        <w:t>Input</w:t>
      </w:r>
    </w:p>
    <w:p w14:paraId="2CBD37CF" w14:textId="77777777" w:rsidR="00003484" w:rsidRPr="00F20104" w:rsidRDefault="00003484" w:rsidP="00003484">
      <w:r>
        <w:t xml:space="preserve">RCA and NECA input included individuals experiences with MTC and </w:t>
      </w:r>
      <w:r>
        <w:rPr>
          <w:i/>
          <w:iCs/>
        </w:rPr>
        <w:t>RET</w:t>
      </w:r>
      <w:r>
        <w:t xml:space="preserve"> testing. Input stated that treatment options for MTC remain limited and included </w:t>
      </w:r>
      <w:r w:rsidRPr="00F20104">
        <w:t>radiation therapy, theranostics, non-targeted therapies, and extensive surgeries</w:t>
      </w:r>
      <w:r>
        <w:t>, which can have significant side effects and uncertain outcomes. Both inputs stated that much of the testing and treatment for MTC was self-funded and was a financial burden in addition to the physical and emotional burden of having cancer. RCA input also included a patient’s experience of accessing RET-targeted therapy, which lead to a significantly improved quality of life compared to conventional therapies.</w:t>
      </w:r>
    </w:p>
    <w:p w14:paraId="7212D53D" w14:textId="77777777" w:rsidR="00003484" w:rsidRDefault="00003484" w:rsidP="00003484">
      <w:pPr>
        <w:rPr>
          <w:b/>
          <w:bCs/>
        </w:rPr>
      </w:pPr>
      <w:r>
        <w:rPr>
          <w:b/>
          <w:bCs/>
        </w:rPr>
        <w:t>Benefits and Disadvantages</w:t>
      </w:r>
    </w:p>
    <w:p w14:paraId="578B8B95" w14:textId="77777777" w:rsidR="00003484" w:rsidRDefault="00003484" w:rsidP="00003484">
      <w:r>
        <w:t xml:space="preserve">The main benefits of public funding reported in the consultation input included refining the diagnosis of MTC, guiding treatment decisions, and providing </w:t>
      </w:r>
      <w:r w:rsidRPr="007876CB">
        <w:t>access to more targeted and better-tolerated treatment</w:t>
      </w:r>
      <w:r>
        <w:t xml:space="preserve">. The RCPA stated that public funding of </w:t>
      </w:r>
      <w:r w:rsidRPr="00F00FF6">
        <w:rPr>
          <w:i/>
          <w:iCs/>
        </w:rPr>
        <w:t>RET</w:t>
      </w:r>
      <w:r>
        <w:t xml:space="preserve"> testing would </w:t>
      </w:r>
      <w:r w:rsidRPr="00F00FF6">
        <w:t>align MTC management in Australia with current clinical practice guidelines</w:t>
      </w:r>
      <w:r>
        <w:t xml:space="preserve">. NECA stated that </w:t>
      </w:r>
      <w:r w:rsidRPr="008B58F8">
        <w:rPr>
          <w:i/>
          <w:iCs/>
        </w:rPr>
        <w:t>RET</w:t>
      </w:r>
      <w:r>
        <w:t xml:space="preserve"> testing provided information that allowed individuals to be confident in their care and could </w:t>
      </w:r>
      <w:r w:rsidRPr="008B58F8">
        <w:t>significantly reduce emotional distress and uncertainty</w:t>
      </w:r>
      <w:r>
        <w:t>.</w:t>
      </w:r>
    </w:p>
    <w:p w14:paraId="1F76A7E0" w14:textId="77777777" w:rsidR="00003484" w:rsidRDefault="00003484" w:rsidP="00003484">
      <w:r>
        <w:t>A disadvantage of public funding reported in the consultation input was t</w:t>
      </w:r>
      <w:r w:rsidRPr="001B266C">
        <w:t>he stress associated with the</w:t>
      </w:r>
      <w:r>
        <w:t xml:space="preserve"> </w:t>
      </w:r>
      <w:r w:rsidRPr="001B266C">
        <w:t xml:space="preserve">chance of </w:t>
      </w:r>
      <w:r>
        <w:t xml:space="preserve">identifying a </w:t>
      </w:r>
      <w:r w:rsidRPr="001B266C">
        <w:t>heritabl</w:t>
      </w:r>
      <w:r>
        <w:t>e variant.</w:t>
      </w:r>
    </w:p>
    <w:p w14:paraId="26130090" w14:textId="77777777" w:rsidR="00003484" w:rsidRDefault="00003484" w:rsidP="00003484">
      <w:pPr>
        <w:rPr>
          <w:b/>
          <w:bCs/>
        </w:rPr>
      </w:pPr>
      <w:r>
        <w:rPr>
          <w:b/>
          <w:bCs/>
        </w:rPr>
        <w:t>Population, Comparator (current management) and Delivery</w:t>
      </w:r>
    </w:p>
    <w:p w14:paraId="42095307" w14:textId="77777777" w:rsidR="00003484" w:rsidRDefault="00003484" w:rsidP="00003484">
      <w:r>
        <w:t xml:space="preserve">The consultation input agreed with the proposed population and comparator, noting that individuals with rare cancers such as MTC are an underserved population with limited treatment options. </w:t>
      </w:r>
    </w:p>
    <w:p w14:paraId="7AC30EA7" w14:textId="77777777" w:rsidR="00003484" w:rsidRDefault="00003484" w:rsidP="00003484">
      <w:r>
        <w:t xml:space="preserve">Other services identified in the consultation input as being needed to be delivered before or after the intervention included </w:t>
      </w:r>
      <w:r w:rsidRPr="001B266C">
        <w:t xml:space="preserve">the need for counselling services </w:t>
      </w:r>
      <w:r>
        <w:t>for</w:t>
      </w:r>
      <w:r w:rsidRPr="001B266C">
        <w:t xml:space="preserve"> </w:t>
      </w:r>
      <w:r>
        <w:t>individuals</w:t>
      </w:r>
      <w:r w:rsidRPr="001B266C">
        <w:t xml:space="preserve"> </w:t>
      </w:r>
      <w:r>
        <w:t xml:space="preserve">with a </w:t>
      </w:r>
      <w:r w:rsidRPr="001B266C">
        <w:t>heritabl</w:t>
      </w:r>
      <w:r>
        <w:t>e variant identified.</w:t>
      </w:r>
    </w:p>
    <w:p w14:paraId="28161814" w14:textId="77777777" w:rsidR="00003484" w:rsidRDefault="00003484" w:rsidP="00003484">
      <w:pPr>
        <w:rPr>
          <w:b/>
          <w:bCs/>
        </w:rPr>
      </w:pPr>
      <w:r w:rsidRPr="00D57558">
        <w:rPr>
          <w:b/>
          <w:bCs/>
        </w:rPr>
        <w:t>MBS Item Descriptor and Fee</w:t>
      </w:r>
    </w:p>
    <w:p w14:paraId="72A67108" w14:textId="77777777" w:rsidR="00003484" w:rsidRDefault="00003484" w:rsidP="00003484">
      <w:r>
        <w:t xml:space="preserve">The consultation input partially agreed with the proposed service descriptor. RCPA recommended the wording refer to “pathological diagnosis” rather than “clinical diagnosis” and specify somatic testing. The RCPA also supported the item being pathologist determinable. </w:t>
      </w:r>
    </w:p>
    <w:p w14:paraId="764B41D4" w14:textId="00A6FD4D" w:rsidR="00003484" w:rsidRPr="00D57558" w:rsidRDefault="00003484" w:rsidP="00003484">
      <w:r>
        <w:t xml:space="preserve">The consultation input ranged from agreeing to disagreeing with the proposed service fee. </w:t>
      </w:r>
      <w:r w:rsidRPr="00D57558">
        <w:t xml:space="preserve">PPA </w:t>
      </w:r>
      <w:r>
        <w:t xml:space="preserve">stated that at least one laboratory could adapt an existing small solid tumour NGS panel for </w:t>
      </w:r>
      <w:r w:rsidRPr="00D57558">
        <w:rPr>
          <w:i/>
          <w:iCs/>
        </w:rPr>
        <w:t>RET</w:t>
      </w:r>
      <w:r>
        <w:t xml:space="preserve"> testing in MTC and that the proposed fee of $400 was adequate. NECA stated the fee was appropriate and in line with comparable genetic tests. The RCPA stated that t</w:t>
      </w:r>
      <w:r w:rsidRPr="00D57558">
        <w:t xml:space="preserve">he true cost of testing via NGS </w:t>
      </w:r>
      <w:r>
        <w:t>was</w:t>
      </w:r>
      <w:r w:rsidRPr="00D57558">
        <w:t xml:space="preserve"> more closely aligned with MBS item 73438, which is priced at $682.35 for</w:t>
      </w:r>
      <w:r>
        <w:t xml:space="preserve"> a</w:t>
      </w:r>
      <w:r w:rsidRPr="00D57558">
        <w:t xml:space="preserve"> small gene panel</w:t>
      </w:r>
      <w:r>
        <w:t xml:space="preserve">, and strongly recommended aligning the </w:t>
      </w:r>
      <w:r w:rsidRPr="005C548E">
        <w:rPr>
          <w:i/>
          <w:iCs/>
        </w:rPr>
        <w:t>RET</w:t>
      </w:r>
      <w:r>
        <w:t xml:space="preserve"> testing fee with the small panel fee to avoid potential out of pocket costs for patients.</w:t>
      </w:r>
    </w:p>
    <w:p w14:paraId="40296105" w14:textId="77777777" w:rsidR="00003484" w:rsidRPr="00E76884" w:rsidRDefault="00003484" w:rsidP="00B35E72">
      <w:pPr>
        <w:keepNext/>
        <w:keepLines/>
        <w:rPr>
          <w:color w:val="5B9BD5" w:themeColor="accent1"/>
        </w:rPr>
      </w:pPr>
      <w:r w:rsidRPr="00C50417">
        <w:rPr>
          <w:b/>
          <w:bCs/>
        </w:rPr>
        <w:lastRenderedPageBreak/>
        <w:t xml:space="preserve">Additional </w:t>
      </w:r>
      <w:r>
        <w:rPr>
          <w:b/>
          <w:bCs/>
        </w:rPr>
        <w:t>C</w:t>
      </w:r>
      <w:r w:rsidRPr="00C50417">
        <w:rPr>
          <w:b/>
          <w:bCs/>
        </w:rPr>
        <w:t xml:space="preserve">omments </w:t>
      </w:r>
    </w:p>
    <w:p w14:paraId="0E7BD22A" w14:textId="77777777" w:rsidR="00003484" w:rsidRDefault="00003484" w:rsidP="00B35E72">
      <w:pPr>
        <w:keepNext/>
        <w:keepLines/>
      </w:pPr>
      <w:r>
        <w:t xml:space="preserve">NECA noted that selpercatinib is an oral therapy, and that not having to travel to attend intravenous therapy </w:t>
      </w:r>
      <w:r w:rsidRPr="005C548E">
        <w:t>can make a meaningful</w:t>
      </w:r>
      <w:r>
        <w:t xml:space="preserve"> </w:t>
      </w:r>
      <w:r w:rsidRPr="005C548E">
        <w:t>difference, particularly for patients living in rural or remote areas.</w:t>
      </w:r>
    </w:p>
    <w:p w14:paraId="264FBDE6" w14:textId="77777777" w:rsidR="00E252D2" w:rsidRPr="00DE036D" w:rsidRDefault="00E252D2" w:rsidP="00E252D2">
      <w:pPr>
        <w:autoSpaceDE w:val="0"/>
        <w:autoSpaceDN w:val="0"/>
        <w:adjustRightInd w:val="0"/>
        <w:spacing w:before="240" w:after="240" w:line="23" w:lineRule="atLeast"/>
        <w:rPr>
          <w:rFonts w:asciiTheme="minorHAnsi" w:eastAsia="Segoe UI" w:hAnsiTheme="minorHAnsi" w:cstheme="minorHAnsi"/>
          <w:i/>
          <w:iCs/>
          <w:color w:val="D13438"/>
        </w:rPr>
      </w:pPr>
      <w:r w:rsidRPr="00DE036D">
        <w:rPr>
          <w:rFonts w:asciiTheme="minorHAnsi" w:hAnsiTheme="minorHAnsi" w:cstheme="minorBidi"/>
          <w:i/>
          <w:iCs/>
        </w:rPr>
        <w:t xml:space="preserve">PASC noted that public consultation responses from 5 organisations were supportive of creating an MBS item for testing of tumour tissue for patients with MTCs </w:t>
      </w:r>
      <w:r w:rsidRPr="00DE036D">
        <w:rPr>
          <w:rFonts w:asciiTheme="minorHAnsi" w:eastAsia="Segoe UI" w:hAnsiTheme="minorHAnsi" w:cstheme="minorHAnsi"/>
          <w:i/>
          <w:iCs/>
        </w:rPr>
        <w:t>to determine eligibility for relevant treatment on the PBS</w:t>
      </w:r>
      <w:r w:rsidRPr="00DE036D">
        <w:rPr>
          <w:rFonts w:asciiTheme="minorHAnsi" w:eastAsia="Segoe UI" w:hAnsiTheme="minorHAnsi" w:cstheme="minorHAnsi"/>
          <w:i/>
          <w:iCs/>
          <w:color w:val="D13438"/>
        </w:rPr>
        <w:t>.</w:t>
      </w:r>
      <w:r w:rsidRPr="00DE036D">
        <w:rPr>
          <w:rFonts w:asciiTheme="minorHAnsi" w:eastAsia="Segoe UI" w:hAnsiTheme="minorHAnsi" w:cstheme="minorHAnsi"/>
          <w:i/>
          <w:iCs/>
          <w:color w:val="D13438"/>
          <w:u w:val="single"/>
        </w:rPr>
        <w:t xml:space="preserve"> </w:t>
      </w:r>
      <w:r w:rsidRPr="00DE036D">
        <w:rPr>
          <w:rFonts w:asciiTheme="minorHAnsi" w:eastAsia="Segoe UI" w:hAnsiTheme="minorHAnsi" w:cstheme="minorHAnsi"/>
          <w:i/>
          <w:iCs/>
          <w:color w:val="D13438"/>
        </w:rPr>
        <w:t xml:space="preserve"> </w:t>
      </w:r>
    </w:p>
    <w:p w14:paraId="3AFE4212" w14:textId="5C34DD9F" w:rsidR="00582F9E" w:rsidRDefault="00E252D2" w:rsidP="00E252D2">
      <w:r w:rsidRPr="00DE036D">
        <w:rPr>
          <w:rFonts w:asciiTheme="minorHAnsi" w:hAnsiTheme="minorHAnsi" w:cstheme="minorBidi"/>
          <w:i/>
          <w:iCs/>
        </w:rPr>
        <w:t xml:space="preserve">PASC noted that the RCPA were supportive of the application and somatic test being pathologist determinable. PASC noted that the RCPA considered the fee was too low and had suggested that a fee of $682 was more appropriate, and were concerned that some laboratories would not be able to provide the testing at a fee of $400. PASC noted that testing of a single gene should not cost the same as a small gene panel, and considered that every laboratory would not need to be able to test for </w:t>
      </w:r>
      <w:r w:rsidRPr="00A02B40">
        <w:rPr>
          <w:rFonts w:asciiTheme="minorHAnsi" w:hAnsiTheme="minorHAnsi" w:cstheme="minorBidi"/>
        </w:rPr>
        <w:t>RET</w:t>
      </w:r>
      <w:r w:rsidRPr="00DE036D">
        <w:rPr>
          <w:rFonts w:asciiTheme="minorHAnsi" w:hAnsiTheme="minorHAnsi" w:cstheme="minorBidi"/>
          <w:i/>
          <w:iCs/>
        </w:rPr>
        <w:t xml:space="preserve"> variants, given the small number of patients expected to be tested.</w:t>
      </w:r>
    </w:p>
    <w:p w14:paraId="4E68667F" w14:textId="77777777" w:rsidR="00D37A3F" w:rsidRDefault="00D37A3F" w:rsidP="00713728">
      <w:pPr>
        <w:pStyle w:val="Heading2"/>
      </w:pPr>
      <w:r w:rsidRPr="00E043A9">
        <w:t>Next steps</w:t>
      </w:r>
    </w:p>
    <w:p w14:paraId="35E84DA3" w14:textId="77777777" w:rsidR="00DE036D" w:rsidRPr="00DE036D" w:rsidRDefault="00DE036D" w:rsidP="00DE036D">
      <w:pPr>
        <w:autoSpaceDE w:val="0"/>
        <w:autoSpaceDN w:val="0"/>
        <w:adjustRightInd w:val="0"/>
        <w:spacing w:line="23" w:lineRule="atLeast"/>
        <w:rPr>
          <w:rFonts w:asciiTheme="minorHAnsi" w:hAnsiTheme="minorHAnsi" w:cstheme="minorHAnsi"/>
          <w:i/>
          <w:iCs/>
        </w:rPr>
      </w:pPr>
      <w:r w:rsidRPr="00DE036D">
        <w:rPr>
          <w:rFonts w:asciiTheme="minorHAnsi" w:hAnsiTheme="minorHAnsi" w:cstheme="minorHAnsi"/>
          <w:i/>
          <w:iCs/>
        </w:rPr>
        <w:t xml:space="preserve">PASC noted the applicant confirmed that an applicant developed assessment report (ADAR) will be prepared. </w:t>
      </w:r>
    </w:p>
    <w:p w14:paraId="662DE13D" w14:textId="77777777" w:rsidR="00A24B8A" w:rsidRDefault="00A24B8A" w:rsidP="00A24B8A">
      <w:pPr>
        <w:pStyle w:val="Heading2"/>
      </w:pPr>
      <w:r>
        <w:t>Applicant Comments on Ratified PICO</w:t>
      </w:r>
    </w:p>
    <w:p w14:paraId="5BE822E5" w14:textId="18B0A2B0" w:rsidR="00B86811" w:rsidRPr="00775CE3" w:rsidRDefault="00A24B8A" w:rsidP="00775CE3">
      <w:r>
        <w:t>The applicant had no comment.</w:t>
      </w:r>
    </w:p>
    <w:p w14:paraId="4D4F0231" w14:textId="77777777" w:rsidR="00775CE3" w:rsidRDefault="00775CE3">
      <w:pPr>
        <w:spacing w:after="160" w:line="259" w:lineRule="auto"/>
        <w:rPr>
          <w:rFonts w:ascii="Franklin Gothic Medium" w:eastAsiaTheme="majorEastAsia" w:hAnsi="Franklin Gothic Medium" w:cstheme="majorBidi"/>
          <w:color w:val="000000" w:themeColor="text1"/>
          <w:sz w:val="32"/>
          <w:szCs w:val="26"/>
        </w:rPr>
      </w:pPr>
      <w:r>
        <w:br w:type="page"/>
      </w:r>
    </w:p>
    <w:p w14:paraId="73A2A9C9" w14:textId="74326B65" w:rsidR="006478E7" w:rsidRPr="00E043A9" w:rsidRDefault="00A33126" w:rsidP="00713728">
      <w:pPr>
        <w:pStyle w:val="Heading2"/>
      </w:pPr>
      <w:r w:rsidRPr="00E043A9">
        <w:lastRenderedPageBreak/>
        <w:t>References</w:t>
      </w:r>
    </w:p>
    <w:p w14:paraId="3DAB608E" w14:textId="77777777" w:rsidR="005F62EB" w:rsidRPr="005F62EB" w:rsidRDefault="00EF38E7" w:rsidP="002A65E3">
      <w:pPr>
        <w:pStyle w:val="EndNoteBibliography"/>
        <w:spacing w:line="276" w:lineRule="auto"/>
      </w:pPr>
      <w:r w:rsidRPr="00E043A9">
        <w:rPr>
          <w:lang w:val="en-AU"/>
        </w:rPr>
        <w:fldChar w:fldCharType="begin"/>
      </w:r>
      <w:r w:rsidRPr="00E043A9">
        <w:rPr>
          <w:lang w:val="en-AU"/>
        </w:rPr>
        <w:instrText xml:space="preserve"> ADDIN EN.REFLIST </w:instrText>
      </w:r>
      <w:r w:rsidRPr="00E043A9">
        <w:rPr>
          <w:lang w:val="en-AU"/>
        </w:rPr>
        <w:fldChar w:fldCharType="separate"/>
      </w:r>
      <w:r w:rsidR="005F62EB" w:rsidRPr="005F62EB">
        <w:t xml:space="preserve">Angelousi, A, Hayes, AR, Chatzellis, E, Kaltsas, GA &amp; Grossman, AB 2022, 'Metastatic medullary thyroid carcinoma: a new way forward', </w:t>
      </w:r>
      <w:r w:rsidR="005F62EB" w:rsidRPr="005F62EB">
        <w:rPr>
          <w:i/>
        </w:rPr>
        <w:t>Endocr Relat Cancer</w:t>
      </w:r>
      <w:r w:rsidR="005F62EB" w:rsidRPr="005F62EB">
        <w:t>, vol. 29, no. 7, May 31, pp. R85-r103  10.1530/erc-21-0368.</w:t>
      </w:r>
    </w:p>
    <w:p w14:paraId="509758F2" w14:textId="77777777" w:rsidR="005F62EB" w:rsidRPr="005F62EB" w:rsidRDefault="005F62EB" w:rsidP="002A65E3">
      <w:pPr>
        <w:pStyle w:val="EndNoteBibliography"/>
        <w:spacing w:line="276" w:lineRule="auto"/>
      </w:pPr>
      <w:r w:rsidRPr="005F62EB">
        <w:t xml:space="preserve">Bagheri-Yarmand, R, Grubbs, EG &amp; Hofmann, MC 2025, 'Thyroid C-Cell Biology and Oncogenic Transformation', </w:t>
      </w:r>
      <w:r w:rsidRPr="005F62EB">
        <w:rPr>
          <w:i/>
        </w:rPr>
        <w:t>Recent Results Cancer Res</w:t>
      </w:r>
      <w:r w:rsidRPr="005F62EB">
        <w:t>, vol. 223, pp. 51-91  10.1007/978-3-031-80396-3_3.</w:t>
      </w:r>
    </w:p>
    <w:p w14:paraId="1EBC0F4D" w14:textId="77777777" w:rsidR="005F62EB" w:rsidRPr="005F62EB" w:rsidRDefault="005F62EB" w:rsidP="002A65E3">
      <w:pPr>
        <w:pStyle w:val="EndNoteBibliography"/>
        <w:spacing w:line="276" w:lineRule="auto"/>
      </w:pPr>
      <w:r w:rsidRPr="005F62EB">
        <w:t xml:space="preserve">Bai, Y, Niu, D, Yao, Q, Lin, D &amp; Kakudo, K 2020, 'Updates in the advances of sporadic medullary thyroid carcinoma: from the molecules to the clinic', </w:t>
      </w:r>
      <w:r w:rsidRPr="005F62EB">
        <w:rPr>
          <w:i/>
        </w:rPr>
        <w:t>Gland Surg</w:t>
      </w:r>
      <w:r w:rsidRPr="005F62EB">
        <w:t>, vol. 9, no. 5, Oct, pp. 1847-1856  10.21037/gs-2019-catp-21.</w:t>
      </w:r>
    </w:p>
    <w:p w14:paraId="6F86315A" w14:textId="77777777" w:rsidR="005F62EB" w:rsidRPr="005F62EB" w:rsidRDefault="005F62EB" w:rsidP="002A65E3">
      <w:pPr>
        <w:pStyle w:val="EndNoteBibliography"/>
        <w:spacing w:line="276" w:lineRule="auto"/>
      </w:pPr>
      <w:r w:rsidRPr="005F62EB">
        <w:t xml:space="preserve">Block, M, Jackson, C, Greenawald, K, Yott, J &amp; Tashjian, A 1980, 'Clinical Characteristics Distinguishing Hereditary From Sporadic Medullary Thyroid Carcinoma: Treatment Implications', </w:t>
      </w:r>
      <w:r w:rsidRPr="005F62EB">
        <w:rPr>
          <w:i/>
        </w:rPr>
        <w:t xml:space="preserve">Archives of Surgery </w:t>
      </w:r>
      <w:r w:rsidRPr="005F62EB">
        <w:t xml:space="preserve">vol. 115, no. 2, pp. 142-148 </w:t>
      </w:r>
    </w:p>
    <w:p w14:paraId="147AA5D3" w14:textId="77777777" w:rsidR="005F62EB" w:rsidRPr="005F62EB" w:rsidRDefault="005F62EB" w:rsidP="002A65E3">
      <w:pPr>
        <w:pStyle w:val="EndNoteBibliography"/>
        <w:spacing w:line="276" w:lineRule="auto"/>
      </w:pPr>
      <w:r w:rsidRPr="005F62EB">
        <w:t xml:space="preserve">Boucai, L, Zafereo, M &amp; Cabanillas, ME 2024, 'Thyroid Cancer: A Review', </w:t>
      </w:r>
      <w:r w:rsidRPr="005F62EB">
        <w:rPr>
          <w:i/>
        </w:rPr>
        <w:t>Jama</w:t>
      </w:r>
      <w:r w:rsidRPr="005F62EB">
        <w:t>, vol. 331, no. 5, Feb 6, pp. 425-435  10.1001/jama.2023.26348.</w:t>
      </w:r>
    </w:p>
    <w:p w14:paraId="5102DC75" w14:textId="77777777" w:rsidR="005F62EB" w:rsidRPr="005F62EB" w:rsidRDefault="005F62EB" w:rsidP="002A65E3">
      <w:pPr>
        <w:pStyle w:val="EndNoteBibliography"/>
        <w:spacing w:line="276" w:lineRule="auto"/>
      </w:pPr>
      <w:r w:rsidRPr="005F62EB">
        <w:t xml:space="preserve">Clifton-Bligh, RJ 2025, 'Mechanisms of resistance to RET-directed therapies', </w:t>
      </w:r>
      <w:r w:rsidRPr="005F62EB">
        <w:rPr>
          <w:i/>
        </w:rPr>
        <w:t>Endocr Relat Cancer</w:t>
      </w:r>
      <w:r w:rsidRPr="005F62EB">
        <w:t>, vol. 32, no. 2, Feb 1,   10.1530/erc-24-0224.</w:t>
      </w:r>
    </w:p>
    <w:p w14:paraId="7D5F1F6C" w14:textId="77777777" w:rsidR="005F62EB" w:rsidRPr="005F62EB" w:rsidRDefault="005F62EB" w:rsidP="002A65E3">
      <w:pPr>
        <w:pStyle w:val="EndNoteBibliography"/>
        <w:spacing w:line="276" w:lineRule="auto"/>
      </w:pPr>
      <w:r w:rsidRPr="005F62EB">
        <w:t xml:space="preserve">Gild, ML, Clifton-Bligh, RJ, Wirth, LJ &amp; Robinson, BG 2023, 'Medullary Thyroid Cancer: Updates and Challenges', </w:t>
      </w:r>
      <w:r w:rsidRPr="005F62EB">
        <w:rPr>
          <w:i/>
        </w:rPr>
        <w:t>Endocr Rev</w:t>
      </w:r>
      <w:r w:rsidRPr="005F62EB">
        <w:t>, vol. 44, no. 5, Sep 15, pp. 934-946  10.1210/endrev/bnad013.</w:t>
      </w:r>
    </w:p>
    <w:p w14:paraId="6F3EE5B7" w14:textId="77777777" w:rsidR="005F62EB" w:rsidRPr="005F62EB" w:rsidRDefault="005F62EB" w:rsidP="002A65E3">
      <w:pPr>
        <w:pStyle w:val="EndNoteBibliography"/>
        <w:spacing w:line="276" w:lineRule="auto"/>
      </w:pPr>
      <w:r w:rsidRPr="005F62EB">
        <w:t xml:space="preserve">Hadoux, J, Al Ghuzlan, A, Lamartina, L, Bani, MA, Moog, S, Attard, M, Scoazec, JY, Hartl, D, Aldea, M, Friboulet, L, Jules-Clement, G, Italiano, A, Besse, B, Lacroix, L &amp; Baudin, E 2023, 'Patterns of Treatment Failure After Selective Rearranged During Transfection (RET) Inhibitors in Patients With Metastatic Medullary Thyroid Carcinoma', </w:t>
      </w:r>
      <w:r w:rsidRPr="005F62EB">
        <w:rPr>
          <w:i/>
        </w:rPr>
        <w:t>JCO Precis Oncol</w:t>
      </w:r>
      <w:r w:rsidRPr="005F62EB">
        <w:t>, vol. 7, Sep, p. e2300053  10.1200/po.23.00053.</w:t>
      </w:r>
    </w:p>
    <w:p w14:paraId="5D5EACFD" w14:textId="763E00AC" w:rsidR="005F62EB" w:rsidRPr="005F62EB" w:rsidRDefault="005F62EB" w:rsidP="002A65E3">
      <w:pPr>
        <w:pStyle w:val="EndNoteBibliography"/>
        <w:spacing w:line="276" w:lineRule="auto"/>
      </w:pPr>
      <w:r w:rsidRPr="005F62EB">
        <w:t xml:space="preserve">Hamidi, S &amp; Hu, MI 2024, 'RET kinase inhibitors for the treatment of RET-altered thyroid cancers: Current knowledge and future directions', </w:t>
      </w:r>
      <w:r w:rsidRPr="005F62EB">
        <w:rPr>
          <w:i/>
        </w:rPr>
        <w:t>Annales d'Endocrinologie</w:t>
      </w:r>
      <w:r w:rsidRPr="005F62EB">
        <w:t xml:space="preserve">, vol. 85, no. 2, 2024/04/01/, pp. 118-126  </w:t>
      </w:r>
      <w:hyperlink r:id="rId14" w:history="1">
        <w:r w:rsidRPr="005F62EB">
          <w:rPr>
            <w:rStyle w:val="Hyperlink"/>
            <w:rFonts w:ascii="Calibri" w:hAnsi="Calibri" w:cs="Calibri"/>
          </w:rPr>
          <w:t>https://doi.org/10.1016/j.ando.2024.02.001</w:t>
        </w:r>
      </w:hyperlink>
      <w:r w:rsidRPr="005F62EB">
        <w:t>.</w:t>
      </w:r>
    </w:p>
    <w:p w14:paraId="1BFD7FD2" w14:textId="77777777" w:rsidR="005F62EB" w:rsidRPr="005F62EB" w:rsidRDefault="005F62EB" w:rsidP="002A65E3">
      <w:pPr>
        <w:pStyle w:val="EndNoteBibliography"/>
        <w:spacing w:line="276" w:lineRule="auto"/>
      </w:pPr>
      <w:r w:rsidRPr="005F62EB">
        <w:t xml:space="preserve">Hazard, JB 1977, 'The C cells (parafollicular cells) of the thyroid gland and medullary thyroid carcinoma. A review', </w:t>
      </w:r>
      <w:r w:rsidRPr="005F62EB">
        <w:rPr>
          <w:i/>
        </w:rPr>
        <w:t>Am J Pathol</w:t>
      </w:r>
      <w:r w:rsidRPr="005F62EB">
        <w:t xml:space="preserve">, vol. 88, no. 1, Jul, pp. 213-250 </w:t>
      </w:r>
    </w:p>
    <w:p w14:paraId="2A4FEDAA" w14:textId="77777777" w:rsidR="005F62EB" w:rsidRPr="005F62EB" w:rsidRDefault="005F62EB" w:rsidP="002A65E3">
      <w:pPr>
        <w:pStyle w:val="EndNoteBibliography"/>
        <w:spacing w:line="276" w:lineRule="auto"/>
      </w:pPr>
      <w:r w:rsidRPr="005F62EB">
        <w:t xml:space="preserve">Horne, HN, Roscoe, D, Litwack, ED, Pathak, A, Pandey, JP, Gallagher, PS, Koontz, LM, Schuck, RN, Lee, EY, Hu, YF, Beaver, JA, Blumenthal, GM &amp; Philip, R 2019, 'Weighing the Evidence: Variant Classification and Interpretation in Precision Oncology, US Food and Drug Administration Public Workshop-Workshop Proceedings', </w:t>
      </w:r>
      <w:r w:rsidRPr="005F62EB">
        <w:rPr>
          <w:i/>
        </w:rPr>
        <w:t>JCO Precis Oncol</w:t>
      </w:r>
      <w:r w:rsidRPr="005F62EB">
        <w:t>, vol. 3,   10.1200/po.18.00314.</w:t>
      </w:r>
    </w:p>
    <w:p w14:paraId="1833152F" w14:textId="77777777" w:rsidR="005F62EB" w:rsidRPr="005F62EB" w:rsidRDefault="005F62EB" w:rsidP="002A65E3">
      <w:pPr>
        <w:pStyle w:val="EndNoteBibliography"/>
        <w:spacing w:line="276" w:lineRule="auto"/>
      </w:pPr>
      <w:r w:rsidRPr="005F62EB">
        <w:t xml:space="preserve">Jara, MA &amp; Castroneves, LA 2025, 'Overview of management and therapeutic advances in medullary thyroid cancer', </w:t>
      </w:r>
      <w:r w:rsidRPr="005F62EB">
        <w:rPr>
          <w:i/>
        </w:rPr>
        <w:t>Endocr Oncol</w:t>
      </w:r>
      <w:r w:rsidRPr="005F62EB">
        <w:t>, vol. 5, no. 1, Jan, p. e240077  10.1530/eo-24-0077.</w:t>
      </w:r>
    </w:p>
    <w:p w14:paraId="0EE87290" w14:textId="77777777" w:rsidR="005F62EB" w:rsidRPr="005F62EB" w:rsidRDefault="005F62EB" w:rsidP="002A65E3">
      <w:pPr>
        <w:pStyle w:val="EndNoteBibliography"/>
        <w:spacing w:line="276" w:lineRule="auto"/>
      </w:pPr>
      <w:r w:rsidRPr="005F62EB">
        <w:t xml:space="preserve">Kesby, NL, Papachristos, AJ, Gild, M, Aniss, A, Sywak, MS, Clifton-Bligh, R, Sidhu, SB &amp; Glover, AR 2022, 'Outcomes of Advanced Medullary Thyroid Carcinoma in the Era of Targeted Therapy', </w:t>
      </w:r>
      <w:r w:rsidRPr="005F62EB">
        <w:rPr>
          <w:i/>
        </w:rPr>
        <w:t>Ann Surg Oncol</w:t>
      </w:r>
      <w:r w:rsidRPr="005F62EB">
        <w:t>, vol. 29, no. 1, Jan, pp. 64-71  10.1245/s10434-021-10980-5.</w:t>
      </w:r>
    </w:p>
    <w:p w14:paraId="5225B5F7" w14:textId="77777777" w:rsidR="005F62EB" w:rsidRPr="005F62EB" w:rsidRDefault="005F62EB" w:rsidP="002A65E3">
      <w:pPr>
        <w:pStyle w:val="EndNoteBibliography"/>
        <w:spacing w:line="276" w:lineRule="auto"/>
      </w:pPr>
      <w:r w:rsidRPr="005F62EB">
        <w:lastRenderedPageBreak/>
        <w:t xml:space="preserve">Morgenstern, DA, Casanova, M, van Tilburg, CM, Ziegler, DS, Campbell, M, Watt, TC, Pappo, AS, Laetsch, TW, Liu, D, Liming, K, Kang, S, Wright, J &amp; Kang, HJ 2024, 'Safety and efficacy of selpercatinib in pediatric patients with RET-altered solid tumors: Updated results from LIBRETTO-121', </w:t>
      </w:r>
      <w:r w:rsidRPr="005F62EB">
        <w:rPr>
          <w:i/>
        </w:rPr>
        <w:t>Journal of Clinical Oncology</w:t>
      </w:r>
      <w:r w:rsidRPr="005F62EB">
        <w:t>, vol. 42, no. 16_suppl, pp. 10022-10022  10.1200/JCO.2024.42.16_suppl.10022.</w:t>
      </w:r>
    </w:p>
    <w:p w14:paraId="4242C60E" w14:textId="77777777" w:rsidR="005F62EB" w:rsidRPr="005F62EB" w:rsidRDefault="005F62EB" w:rsidP="002A65E3">
      <w:pPr>
        <w:pStyle w:val="EndNoteBibliography"/>
        <w:spacing w:line="276" w:lineRule="auto"/>
      </w:pPr>
      <w:r w:rsidRPr="005F62EB">
        <w:t xml:space="preserve">Papachristos, AJ, Nicholls, LE, Mechera, R, Aniss, AM, Robinson, B, Clifton-Bligh, R, Gill, AJ, Learoyd, D, Sidhu, SB, Glover, A, Delbridge, L &amp; Sywak, M 2023, 'Management of Medullary Thyroid Cancer: Patterns of Recurrence and Outcomes of Reoperative Surgery', </w:t>
      </w:r>
      <w:r w:rsidRPr="005F62EB">
        <w:rPr>
          <w:i/>
        </w:rPr>
        <w:t>Oncologist</w:t>
      </w:r>
      <w:r w:rsidRPr="005F62EB">
        <w:t>, vol. 28, no. 12, Dec 11, pp. 1064-1071  10.1093/oncolo/oyad232.</w:t>
      </w:r>
    </w:p>
    <w:p w14:paraId="1C38ABA4" w14:textId="77777777" w:rsidR="005F62EB" w:rsidRPr="005F62EB" w:rsidRDefault="005F62EB" w:rsidP="002A65E3">
      <w:pPr>
        <w:pStyle w:val="EndNoteBibliography"/>
        <w:spacing w:line="276" w:lineRule="auto"/>
      </w:pPr>
      <w:r w:rsidRPr="005F62EB">
        <w:t xml:space="preserve">Parimi, V, Tolba, K, Danziger, N, Kuang, Z, Sun, D, Lin, DI, Hiemenz, MC, Schrock, AB, Ross, JS, Oxnard, GR &amp; Huang, RSP 2023, 'Genomic landscape of 891 RET fusions detected across diverse solid tumor types', </w:t>
      </w:r>
      <w:r w:rsidRPr="005F62EB">
        <w:rPr>
          <w:i/>
        </w:rPr>
        <w:t>NPJ Precis Oncol</w:t>
      </w:r>
      <w:r w:rsidRPr="005F62EB">
        <w:t>, vol. 7, no. 1, Jan 23, p. 10  10.1038/s41698-023-00347-2.</w:t>
      </w:r>
    </w:p>
    <w:p w14:paraId="5E2D3141" w14:textId="77777777" w:rsidR="005F62EB" w:rsidRPr="005F62EB" w:rsidRDefault="005F62EB" w:rsidP="002A65E3">
      <w:pPr>
        <w:pStyle w:val="EndNoteBibliography"/>
        <w:spacing w:line="276" w:lineRule="auto"/>
      </w:pPr>
      <w:r w:rsidRPr="005F62EB">
        <w:t xml:space="preserve">Raue, F &amp; Frank-Raue, K 2015, 'Epidemiology and Clinical Presentation of Medullary Thyroid Carcinoma', in F Raue (ed.), </w:t>
      </w:r>
      <w:r w:rsidRPr="005F62EB">
        <w:rPr>
          <w:i/>
        </w:rPr>
        <w:t>Medullary Thyroid Carcinoma: Biology – Management – Treatment</w:t>
      </w:r>
      <w:r w:rsidRPr="005F62EB">
        <w:t>, Springer International Publishing, Cham, pp. 61-90.</w:t>
      </w:r>
    </w:p>
    <w:p w14:paraId="17A79DDE" w14:textId="77777777" w:rsidR="005F62EB" w:rsidRPr="005F62EB" w:rsidRDefault="005F62EB" w:rsidP="002A65E3">
      <w:pPr>
        <w:pStyle w:val="EndNoteBibliography"/>
        <w:spacing w:line="276" w:lineRule="auto"/>
      </w:pPr>
      <w:r w:rsidRPr="005F62EB">
        <w:t xml:space="preserve">Raue, F &amp; Frank-Raue, K 2025, 'Long-Term Follow-Up in Medullary Thyroid Carcinoma Patients', </w:t>
      </w:r>
      <w:r w:rsidRPr="005F62EB">
        <w:rPr>
          <w:i/>
        </w:rPr>
        <w:t>Recent Results Cancer Res</w:t>
      </w:r>
      <w:r w:rsidRPr="005F62EB">
        <w:t>, vol. 223, pp. 267-291  10.1007/978-3-031-80396-3_11.</w:t>
      </w:r>
    </w:p>
    <w:p w14:paraId="6D41EF7E" w14:textId="77777777" w:rsidR="005F62EB" w:rsidRPr="005F62EB" w:rsidRDefault="005F62EB" w:rsidP="002A65E3">
      <w:pPr>
        <w:pStyle w:val="EndNoteBibliography"/>
        <w:spacing w:line="276" w:lineRule="auto"/>
      </w:pPr>
      <w:r w:rsidRPr="005F62EB">
        <w:t xml:space="preserve">Richards, S, Aziz, N, Bale, S, Bick, D, Das, S, Gastier-Foster, J, Grody, WW, Hegde, M, Lyon, E, Spector, E, Voelkerding, K &amp; Rehm, HL 2015, 'Standards and guidelines for the interpretation of sequence variants: a joint consensus recommendation of the American College of Medical Genetics and Genomics and the Association for Molecular Pathology', </w:t>
      </w:r>
      <w:r w:rsidRPr="005F62EB">
        <w:rPr>
          <w:i/>
        </w:rPr>
        <w:t>Genet Med</w:t>
      </w:r>
      <w:r w:rsidRPr="005F62EB">
        <w:t>, vol. 17, no. 5, May, pp. 405-424  10.1038/gim.2015.30.</w:t>
      </w:r>
    </w:p>
    <w:p w14:paraId="1FD70469" w14:textId="77777777" w:rsidR="005F62EB" w:rsidRPr="005F62EB" w:rsidRDefault="005F62EB" w:rsidP="002A65E3">
      <w:pPr>
        <w:pStyle w:val="EndNoteBibliography"/>
        <w:spacing w:line="276" w:lineRule="auto"/>
      </w:pPr>
      <w:r w:rsidRPr="005F62EB">
        <w:t xml:space="preserve">Santoro, M &amp; Carlomagno, F 2013, 'Central role of RET in thyroid cancer', </w:t>
      </w:r>
      <w:r w:rsidRPr="005F62EB">
        <w:rPr>
          <w:i/>
        </w:rPr>
        <w:t>Cold Spring Harb Perspect Biol</w:t>
      </w:r>
      <w:r w:rsidRPr="005F62EB">
        <w:t>, vol. 5, no. 12, Dec 1, p. a009233  10.1101/cshperspect.a009233.</w:t>
      </w:r>
    </w:p>
    <w:p w14:paraId="0087BBC2" w14:textId="24F8BD28" w:rsidR="005F62EB" w:rsidRPr="005F62EB" w:rsidRDefault="005F62EB" w:rsidP="002A65E3">
      <w:pPr>
        <w:pStyle w:val="EndNoteBibliography"/>
        <w:spacing w:line="276" w:lineRule="auto"/>
      </w:pPr>
      <w:r w:rsidRPr="005F62EB">
        <w:t xml:space="preserve">Scurini, C, Quadro, L, Fattoruso, O, Verga, U, Libroia, A, Lupoli, G, Cascone, E, Marzano, L, Paracchi, S, Busnardo, B, Girelli, ME, Bellastella, A &amp; Colantuoni, V 1998, 'Germline and somatic mutations of the RET proto-oncogene in apparently sporadic medullary thyroid carcinomas', </w:t>
      </w:r>
      <w:r w:rsidRPr="005F62EB">
        <w:rPr>
          <w:i/>
        </w:rPr>
        <w:t>Molecular and Cellular Endocrinology</w:t>
      </w:r>
      <w:r w:rsidRPr="005F62EB">
        <w:t xml:space="preserve">, vol. 137, no. 1, 1998/02/13/, pp. 51-57  </w:t>
      </w:r>
      <w:hyperlink r:id="rId15" w:history="1">
        <w:r w:rsidRPr="005F62EB">
          <w:rPr>
            <w:rStyle w:val="Hyperlink"/>
            <w:rFonts w:ascii="Calibri" w:hAnsi="Calibri" w:cs="Calibri"/>
          </w:rPr>
          <w:t>https://doi.org/10.1016/S0303-7207(97)00234-7</w:t>
        </w:r>
      </w:hyperlink>
      <w:r w:rsidRPr="005F62EB">
        <w:t>.</w:t>
      </w:r>
    </w:p>
    <w:p w14:paraId="509EAD6D" w14:textId="77777777" w:rsidR="005F62EB" w:rsidRPr="005F62EB" w:rsidRDefault="005F62EB" w:rsidP="002A65E3">
      <w:pPr>
        <w:pStyle w:val="EndNoteBibliography"/>
        <w:spacing w:line="276" w:lineRule="auto"/>
      </w:pPr>
      <w:r w:rsidRPr="005F62EB">
        <w:t xml:space="preserve">Walker, TJ &amp; Mulligan, LM 2025, 'Cellular mechanisms of RET receptor dysfunction in multiple endocrine neoplasia 2', </w:t>
      </w:r>
      <w:r w:rsidRPr="005F62EB">
        <w:rPr>
          <w:i/>
        </w:rPr>
        <w:t>Endocr Relat Cancer</w:t>
      </w:r>
      <w:r w:rsidRPr="005F62EB">
        <w:t>, vol. 32, no. 1, Jan 1,   10.1530/erc-24-0187.</w:t>
      </w:r>
    </w:p>
    <w:p w14:paraId="51A40DA9" w14:textId="77777777" w:rsidR="005F62EB" w:rsidRPr="005F62EB" w:rsidRDefault="005F62EB" w:rsidP="002A65E3">
      <w:pPr>
        <w:pStyle w:val="EndNoteBibliography"/>
        <w:spacing w:line="276" w:lineRule="auto"/>
      </w:pPr>
      <w:r w:rsidRPr="005F62EB">
        <w:t xml:space="preserve">Williams, JP, Stewart, T, Li, B, Mulloy, R, Dimova, D &amp; Classon, M 2006, 'The retinoblastoma protein is required for Ras-induced oncogenic transformation', </w:t>
      </w:r>
      <w:r w:rsidRPr="005F62EB">
        <w:rPr>
          <w:i/>
        </w:rPr>
        <w:t>Mol Cell Biol</w:t>
      </w:r>
      <w:r w:rsidRPr="005F62EB">
        <w:t>, vol. 26, no. 4, Feb, pp. 1170-1182  10.1128/mcb.26.4.1170-1182.2006.</w:t>
      </w:r>
    </w:p>
    <w:p w14:paraId="5FFA54C0" w14:textId="77777777" w:rsidR="005F62EB" w:rsidRPr="005F62EB" w:rsidRDefault="005F62EB" w:rsidP="002A65E3">
      <w:pPr>
        <w:pStyle w:val="EndNoteBibliography"/>
        <w:spacing w:line="276" w:lineRule="auto"/>
      </w:pPr>
      <w:r w:rsidRPr="005F62EB">
        <w:t xml:space="preserve">Wirth, LJ, Sherman, E, Robinson, B, Solomon, B, Kang, H, Lorch, J, Worden, F, Brose, M, Patel, J, Leboulleux, S, Godbert, Y, Barlesi, F, Morris, JC, Owonikoko, TK, Tan, DSW, Gautschi, O, Weiss, J, de la Fouchardiere, C, Burkard, ME, Laskin, J, Taylor, MH, Kroiss, M, Medioni, J, Goldman, JW, Bauer, TM, Levy, B, Zhu, VW, Lakhani, N, Moreno, V, Ebata, K, Nguyen, M, Heirich, D, Zhu, EY, Huang, X, Yang, L, Kherani, J, Rothenberg, SM, Drilon, A, Subbiah, V, Shah, MH &amp; Cabanillas, ME 2020, 'Efficacy of Selpercatinib in RET-Altered Thyroid Cancers', </w:t>
      </w:r>
      <w:r w:rsidRPr="005F62EB">
        <w:rPr>
          <w:i/>
        </w:rPr>
        <w:t>N Engl J Med</w:t>
      </w:r>
      <w:r w:rsidRPr="005F62EB">
        <w:t>, vol. 383, no. 9, Aug 27, pp. 825-835  10.1056/NEJMoa2005651.</w:t>
      </w:r>
    </w:p>
    <w:p w14:paraId="57A69E51" w14:textId="0C136AF1" w:rsidR="00963726" w:rsidRDefault="00EF38E7" w:rsidP="002A65E3">
      <w:pPr>
        <w:pStyle w:val="EndNoteBibliography"/>
        <w:spacing w:line="276" w:lineRule="auto"/>
        <w:rPr>
          <w:lang w:val="en-AU"/>
        </w:rPr>
      </w:pPr>
      <w:r w:rsidRPr="00E043A9">
        <w:rPr>
          <w:lang w:val="en-AU"/>
        </w:rPr>
        <w:fldChar w:fldCharType="end"/>
      </w:r>
    </w:p>
    <w:sectPr w:rsidR="00963726" w:rsidSect="007A5BF8">
      <w:headerReference w:type="even" r:id="rId16"/>
      <w:headerReference w:type="default" r:id="rId17"/>
      <w:footerReference w:type="even" r:id="rId18"/>
      <w:footerReference w:type="default" r:id="rId19"/>
      <w:headerReference w:type="first" r:id="rId20"/>
      <w:footerReference w:type="first" r:id="rId21"/>
      <w:pgSz w:w="11906" w:h="16838"/>
      <w:pgMar w:top="682" w:right="1134" w:bottom="1021" w:left="119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2E05" w14:textId="77777777" w:rsidR="004A50B9" w:rsidRDefault="004A50B9" w:rsidP="0016315C">
      <w:pPr>
        <w:spacing w:after="0" w:line="240" w:lineRule="auto"/>
      </w:pPr>
      <w:r>
        <w:separator/>
      </w:r>
    </w:p>
  </w:endnote>
  <w:endnote w:type="continuationSeparator" w:id="0">
    <w:p w14:paraId="2FE03057" w14:textId="77777777" w:rsidR="004A50B9" w:rsidRDefault="004A50B9" w:rsidP="0016315C">
      <w:pPr>
        <w:spacing w:after="0" w:line="240" w:lineRule="auto"/>
      </w:pPr>
      <w:r>
        <w:continuationSeparator/>
      </w:r>
    </w:p>
  </w:endnote>
  <w:endnote w:type="continuationNotice" w:id="1">
    <w:p w14:paraId="349BFA5F" w14:textId="77777777" w:rsidR="004A50B9" w:rsidRDefault="004A5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D3D2" w14:textId="16D52A9D" w:rsidR="00685355" w:rsidRDefault="00893825">
    <w:pPr>
      <w:pStyle w:val="Footer"/>
      <w:framePr w:wrap="none" w:vAnchor="text" w:hAnchor="margin" w:xAlign="right" w:y="1"/>
      <w:rPr>
        <w:rStyle w:val="PageNumber"/>
      </w:rPr>
    </w:pPr>
    <w:r>
      <w:rPr>
        <w:noProof/>
      </w:rPr>
      <mc:AlternateContent>
        <mc:Choice Requires="wps">
          <w:drawing>
            <wp:anchor distT="0" distB="0" distL="0" distR="0" simplePos="0" relativeHeight="251663365" behindDoc="0" locked="0" layoutInCell="1" allowOverlap="1" wp14:anchorId="0AD09850" wp14:editId="2B84EBC2">
              <wp:simplePos x="635" y="635"/>
              <wp:positionH relativeFrom="page">
                <wp:align>center</wp:align>
              </wp:positionH>
              <wp:positionV relativeFrom="page">
                <wp:align>bottom</wp:align>
              </wp:positionV>
              <wp:extent cx="551815" cy="404495"/>
              <wp:effectExtent l="0" t="0" r="635" b="0"/>
              <wp:wrapNone/>
              <wp:docPr id="1029214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43B7C2B" w14:textId="79173D62" w:rsidR="00893825" w:rsidRPr="00893825" w:rsidRDefault="00893825" w:rsidP="00893825">
                          <w:pPr>
                            <w:spacing w:after="0"/>
                            <w:rPr>
                              <w:rFonts w:cs="Calibri"/>
                              <w:noProof/>
                              <w:color w:val="FF0000"/>
                              <w:sz w:val="24"/>
                              <w:szCs w:val="24"/>
                            </w:rPr>
                          </w:pPr>
                          <w:r w:rsidRPr="00893825">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D09850" id="_x0000_t202" coordsize="21600,21600" o:spt="202" path="m,l,21600r21600,l21600,xe">
              <v:stroke joinstyle="miter"/>
              <v:path gradientshapeok="t" o:connecttype="rect"/>
            </v:shapetype>
            <v:shape id="Text Box 5" o:spid="_x0000_s1027" type="#_x0000_t202" alt="OFFICIAL" style="position:absolute;margin-left:0;margin-top:0;width:43.45pt;height:31.8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043B7C2B" w14:textId="79173D62" w:rsidR="00893825" w:rsidRPr="00893825" w:rsidRDefault="00893825" w:rsidP="00893825">
                    <w:pPr>
                      <w:spacing w:after="0"/>
                      <w:rPr>
                        <w:rFonts w:cs="Calibri"/>
                        <w:noProof/>
                        <w:color w:val="FF0000"/>
                        <w:sz w:val="24"/>
                        <w:szCs w:val="24"/>
                      </w:rPr>
                    </w:pPr>
                    <w:r w:rsidRPr="00893825">
                      <w:rPr>
                        <w:rFonts w:cs="Calibri"/>
                        <w:noProof/>
                        <w:color w:val="FF0000"/>
                        <w:sz w:val="24"/>
                        <w:szCs w:val="24"/>
                      </w:rPr>
                      <w:t>OFFICIAL</w:t>
                    </w:r>
                  </w:p>
                </w:txbxContent>
              </v:textbox>
              <w10:wrap anchorx="page" anchory="page"/>
            </v:shape>
          </w:pict>
        </mc:Fallback>
      </mc:AlternateContent>
    </w:r>
    <w:r w:rsidR="00685355">
      <w:rPr>
        <w:rStyle w:val="PageNumber"/>
      </w:rPr>
      <w:fldChar w:fldCharType="begin"/>
    </w:r>
    <w:r w:rsidR="00685355">
      <w:rPr>
        <w:rStyle w:val="PageNumber"/>
      </w:rPr>
      <w:instrText xml:space="preserve"> PAGE </w:instrText>
    </w:r>
    <w:r w:rsidR="00685355">
      <w:rPr>
        <w:rStyle w:val="PageNumber"/>
      </w:rPr>
      <w:fldChar w:fldCharType="separate"/>
    </w:r>
    <w:r w:rsidR="003A1E02">
      <w:rPr>
        <w:rStyle w:val="PageNumber"/>
        <w:noProof/>
      </w:rPr>
      <w:t>1</w:t>
    </w:r>
    <w:r w:rsidR="00685355">
      <w:rPr>
        <w:rStyle w:val="PageNumber"/>
      </w:rPr>
      <w:fldChar w:fldCharType="end"/>
    </w:r>
  </w:p>
  <w:p w14:paraId="74E72C2D" w14:textId="77777777" w:rsidR="00685355" w:rsidRDefault="00685355" w:rsidP="00685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93B1" w14:textId="516B744D" w:rsidR="00685355" w:rsidRDefault="00893825" w:rsidP="00FF00B3">
    <w:pPr>
      <w:pStyle w:val="Footer"/>
      <w:framePr w:wrap="none" w:vAnchor="text" w:hAnchor="margin" w:xAlign="right" w:y="539"/>
      <w:rPr>
        <w:rStyle w:val="PageNumber"/>
      </w:rPr>
    </w:pPr>
    <w:r>
      <w:rPr>
        <w:noProof/>
      </w:rPr>
      <mc:AlternateContent>
        <mc:Choice Requires="wps">
          <w:drawing>
            <wp:anchor distT="0" distB="0" distL="0" distR="0" simplePos="0" relativeHeight="251664389" behindDoc="0" locked="0" layoutInCell="1" allowOverlap="1" wp14:anchorId="22597DB3" wp14:editId="3580510F">
              <wp:simplePos x="752475" y="10029825"/>
              <wp:positionH relativeFrom="page">
                <wp:align>center</wp:align>
              </wp:positionH>
              <wp:positionV relativeFrom="page">
                <wp:align>bottom</wp:align>
              </wp:positionV>
              <wp:extent cx="551815" cy="404495"/>
              <wp:effectExtent l="0" t="0" r="635" b="0"/>
              <wp:wrapNone/>
              <wp:docPr id="7014323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472E7F3" w14:textId="67391749" w:rsidR="00893825" w:rsidRPr="00893825" w:rsidRDefault="00893825" w:rsidP="00893825">
                          <w:pPr>
                            <w:spacing w:after="0"/>
                            <w:rPr>
                              <w:rFonts w:cs="Calibri"/>
                              <w:noProof/>
                              <w:color w:val="FF0000"/>
                              <w:sz w:val="24"/>
                              <w:szCs w:val="24"/>
                            </w:rPr>
                          </w:pPr>
                          <w:r w:rsidRPr="00893825">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597DB3" id="_x0000_t202" coordsize="21600,21600" o:spt="202" path="m,l,21600r21600,l21600,xe">
              <v:stroke joinstyle="miter"/>
              <v:path gradientshapeok="t" o:connecttype="rect"/>
            </v:shapetype>
            <v:shape id="Text Box 6" o:spid="_x0000_s1028" type="#_x0000_t202" alt="OFFICIAL" style="position:absolute;margin-left:0;margin-top:0;width:43.45pt;height:31.8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fill o:detectmouseclick="t"/>
              <v:textbox style="mso-fit-shape-to-text:t" inset="0,0,0,15pt">
                <w:txbxContent>
                  <w:p w14:paraId="2472E7F3" w14:textId="67391749" w:rsidR="00893825" w:rsidRPr="00893825" w:rsidRDefault="00893825" w:rsidP="00893825">
                    <w:pPr>
                      <w:spacing w:after="0"/>
                      <w:rPr>
                        <w:rFonts w:cs="Calibri"/>
                        <w:noProof/>
                        <w:color w:val="FF0000"/>
                        <w:sz w:val="24"/>
                        <w:szCs w:val="24"/>
                      </w:rPr>
                    </w:pPr>
                    <w:r w:rsidRPr="00893825">
                      <w:rPr>
                        <w:rFonts w:cs="Calibri"/>
                        <w:noProof/>
                        <w:color w:val="FF0000"/>
                        <w:sz w:val="24"/>
                        <w:szCs w:val="24"/>
                      </w:rPr>
                      <w:t>OFFICIAL</w:t>
                    </w:r>
                  </w:p>
                </w:txbxContent>
              </v:textbox>
              <w10:wrap anchorx="page" anchory="page"/>
            </v:shape>
          </w:pict>
        </mc:Fallback>
      </mc:AlternateContent>
    </w:r>
  </w:p>
  <w:sdt>
    <w:sdtPr>
      <w:rPr>
        <w:rStyle w:val="PageNumber"/>
      </w:rPr>
      <w:id w:val="-2093382827"/>
      <w:docPartObj>
        <w:docPartGallery w:val="Page Numbers (Bottom of Page)"/>
        <w:docPartUnique/>
      </w:docPartObj>
    </w:sdtPr>
    <w:sdtEndPr>
      <w:rPr>
        <w:rStyle w:val="PageNumber"/>
      </w:rPr>
    </w:sdtEndPr>
    <w:sdtContent>
      <w:p w14:paraId="42C343CA" w14:textId="77777777" w:rsidR="00685355" w:rsidRDefault="00685355" w:rsidP="00FF00B3">
        <w:pPr>
          <w:pStyle w:val="Footer"/>
          <w:framePr w:wrap="none" w:vAnchor="text" w:hAnchor="margin" w:xAlign="right" w:y="539"/>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49654" w14:textId="58E01B2F" w:rsidR="0016315C" w:rsidRPr="007A5BF8" w:rsidRDefault="000826C2" w:rsidP="00E31127">
    <w:pPr>
      <w:spacing w:before="120"/>
      <w:jc w:val="center"/>
    </w:pPr>
    <w:r>
      <w:t xml:space="preserve">Ratified </w:t>
    </w:r>
    <w:r w:rsidR="60009B8A">
      <w:t xml:space="preserve">PICO </w:t>
    </w:r>
    <w:r w:rsidR="60009B8A" w:rsidRPr="00E06EE3">
      <w:t xml:space="preserve">Confirmation – </w:t>
    </w:r>
    <w:r w:rsidR="00E06EE3" w:rsidRPr="008D4F04">
      <w:t>August 2025</w:t>
    </w:r>
    <w:r w:rsidR="60009B8A" w:rsidRPr="008D4F04">
      <w:t xml:space="preserve"> PASC Meeting</w:t>
    </w:r>
    <w:r w:rsidR="00BB0FFB">
      <w:br/>
    </w:r>
    <w:r w:rsidR="60009B8A">
      <w:t xml:space="preserve">Application </w:t>
    </w:r>
    <w:r w:rsidR="00B9299F" w:rsidRPr="00B9299F">
      <w:t>1804</w:t>
    </w:r>
    <w:r w:rsidR="60009B8A" w:rsidRPr="00B9299F">
      <w:t xml:space="preserve"> – </w:t>
    </w:r>
    <w:r w:rsidR="007A5BF8" w:rsidRPr="007A5BF8">
      <w:t xml:space="preserve">Genetic testing to detect </w:t>
    </w:r>
    <w:r w:rsidR="007A5BF8" w:rsidRPr="007A5BF8">
      <w:rPr>
        <w:i/>
        <w:iCs/>
      </w:rPr>
      <w:t>RET</w:t>
    </w:r>
    <w:r w:rsidR="007A5BF8" w:rsidRPr="007A5BF8">
      <w:t xml:space="preserve"> variants in patients with medullary thyroid cancer to determine eligibility for PBS subsidised </w:t>
    </w:r>
    <w:proofErr w:type="spellStart"/>
    <w:r w:rsidR="007A5BF8" w:rsidRPr="007A5BF8">
      <w:t>selpercatinib</w:t>
    </w:r>
    <w:proofErr w:type="spellEnd"/>
    <w:r w:rsidR="007A5BF8" w:rsidRPr="007A5BF8">
      <w:t xml:space="preserve"> treatment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0210" w14:textId="7013A333" w:rsidR="004A2999" w:rsidRDefault="00893825">
    <w:pPr>
      <w:pStyle w:val="Footer"/>
    </w:pPr>
    <w:r>
      <w:rPr>
        <w:noProof/>
      </w:rPr>
      <mc:AlternateContent>
        <mc:Choice Requires="wps">
          <w:drawing>
            <wp:anchor distT="0" distB="0" distL="0" distR="0" simplePos="0" relativeHeight="251662341" behindDoc="0" locked="0" layoutInCell="1" allowOverlap="1" wp14:anchorId="3C68C002" wp14:editId="105886CD">
              <wp:simplePos x="635" y="635"/>
              <wp:positionH relativeFrom="page">
                <wp:align>center</wp:align>
              </wp:positionH>
              <wp:positionV relativeFrom="page">
                <wp:align>bottom</wp:align>
              </wp:positionV>
              <wp:extent cx="551815" cy="404495"/>
              <wp:effectExtent l="0" t="0" r="635" b="0"/>
              <wp:wrapNone/>
              <wp:docPr id="16842111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7948E73" w14:textId="4929AFAA" w:rsidR="00893825" w:rsidRPr="00893825" w:rsidRDefault="00893825" w:rsidP="00893825">
                          <w:pPr>
                            <w:spacing w:after="0"/>
                            <w:rPr>
                              <w:rFonts w:cs="Calibri"/>
                              <w:noProof/>
                              <w:color w:val="FF0000"/>
                              <w:sz w:val="24"/>
                              <w:szCs w:val="24"/>
                            </w:rPr>
                          </w:pPr>
                          <w:r w:rsidRPr="00893825">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8C002" id="_x0000_t202" coordsize="21600,21600" o:spt="202" path="m,l,21600r21600,l21600,xe">
              <v:stroke joinstyle="miter"/>
              <v:path gradientshapeok="t" o:connecttype="rect"/>
            </v:shapetype>
            <v:shape id="Text Box 4" o:spid="_x0000_s1030" type="#_x0000_t202" alt="OFFICIAL" style="position:absolute;margin-left:0;margin-top:0;width:43.45pt;height:31.8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fill o:detectmouseclick="t"/>
              <v:textbox style="mso-fit-shape-to-text:t" inset="0,0,0,15pt">
                <w:txbxContent>
                  <w:p w14:paraId="67948E73" w14:textId="4929AFAA" w:rsidR="00893825" w:rsidRPr="00893825" w:rsidRDefault="00893825" w:rsidP="00893825">
                    <w:pPr>
                      <w:spacing w:after="0"/>
                      <w:rPr>
                        <w:rFonts w:cs="Calibri"/>
                        <w:noProof/>
                        <w:color w:val="FF0000"/>
                        <w:sz w:val="24"/>
                        <w:szCs w:val="24"/>
                      </w:rPr>
                    </w:pPr>
                    <w:r w:rsidRPr="00893825">
                      <w:rPr>
                        <w:rFonts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7265" w14:textId="77777777" w:rsidR="004A50B9" w:rsidRDefault="004A50B9" w:rsidP="0016315C">
      <w:pPr>
        <w:spacing w:after="0" w:line="240" w:lineRule="auto"/>
      </w:pPr>
      <w:r>
        <w:separator/>
      </w:r>
    </w:p>
  </w:footnote>
  <w:footnote w:type="continuationSeparator" w:id="0">
    <w:p w14:paraId="35E5291D" w14:textId="77777777" w:rsidR="004A50B9" w:rsidRDefault="004A50B9" w:rsidP="0016315C">
      <w:pPr>
        <w:spacing w:after="0" w:line="240" w:lineRule="auto"/>
      </w:pPr>
      <w:r>
        <w:continuationSeparator/>
      </w:r>
    </w:p>
  </w:footnote>
  <w:footnote w:type="continuationNotice" w:id="1">
    <w:p w14:paraId="13F2FB52" w14:textId="77777777" w:rsidR="004A50B9" w:rsidRDefault="004A50B9">
      <w:pPr>
        <w:spacing w:after="0" w:line="240" w:lineRule="auto"/>
      </w:pPr>
    </w:p>
  </w:footnote>
  <w:footnote w:id="2">
    <w:p w14:paraId="029A7EE2" w14:textId="332C3595" w:rsidR="0069077A" w:rsidRPr="0069077A" w:rsidRDefault="0069077A">
      <w:pPr>
        <w:pStyle w:val="FootnoteText"/>
        <w:rPr>
          <w:lang w:val="en-US"/>
        </w:rPr>
      </w:pPr>
      <w:r>
        <w:rPr>
          <w:rStyle w:val="FootnoteReference"/>
        </w:rPr>
        <w:footnoteRef/>
      </w:r>
      <w:r>
        <w:t xml:space="preserve"> Cancer Australia. Thyroid cancer in Australia statistics. URRL: </w:t>
      </w:r>
      <w:hyperlink r:id="rId1" w:history="1">
        <w:r w:rsidRPr="00D75228">
          <w:rPr>
            <w:rStyle w:val="Hyperlink"/>
            <w:rFonts w:ascii="Calibri" w:hAnsi="Calibri"/>
          </w:rPr>
          <w:t>https://www.canceraustralia.gov.au/cancer-types/thyroid-cancer/thyroid-cancer-australia-statistics</w:t>
        </w:r>
      </w:hyperlink>
      <w:r>
        <w:t xml:space="preserve">. Accessed 17 June 2025, last updated </w:t>
      </w:r>
      <w:r w:rsidRPr="0069077A">
        <w:t>8 October 2024</w:t>
      </w:r>
      <w:r>
        <w:t>.</w:t>
      </w:r>
    </w:p>
  </w:footnote>
  <w:footnote w:id="3">
    <w:p w14:paraId="561829DF" w14:textId="503D047F" w:rsidR="00F43891" w:rsidRDefault="00F43891">
      <w:pPr>
        <w:pStyle w:val="FootnoteText"/>
      </w:pPr>
      <w:r>
        <w:rPr>
          <w:rStyle w:val="FootnoteReference"/>
        </w:rPr>
        <w:footnoteRef/>
      </w:r>
      <w:r>
        <w:t xml:space="preserve"> </w:t>
      </w:r>
      <w:hyperlink r:id="rId2" w:history="1">
        <w:r w:rsidR="001E3F9B">
          <w:rPr>
            <w:rStyle w:val="Hyperlink"/>
            <w:rFonts w:ascii="Calibri" w:hAnsi="Calibri"/>
          </w:rPr>
          <w:t>Provided</w:t>
        </w:r>
      </w:hyperlink>
      <w:r w:rsidR="001E3F9B">
        <w:t xml:space="preserve"> pre-PASC by the applicants</w:t>
      </w:r>
      <w:r w:rsidR="00F574D7">
        <w:t xml:space="preserve"> </w:t>
      </w:r>
    </w:p>
  </w:footnote>
  <w:footnote w:id="4">
    <w:p w14:paraId="226BF988" w14:textId="4AD1B3F9" w:rsidR="00F863B5" w:rsidRDefault="00F863B5">
      <w:pPr>
        <w:pStyle w:val="FootnoteText"/>
      </w:pPr>
      <w:r>
        <w:rPr>
          <w:rStyle w:val="FootnoteReference"/>
        </w:rPr>
        <w:footnoteRef/>
      </w:r>
      <w:r>
        <w:t xml:space="preserve"> </w:t>
      </w:r>
      <w:r w:rsidRPr="00F863B5">
        <w:t xml:space="preserve">Australian Institute of Health and Welfare (AIHW) </w:t>
      </w:r>
      <w:hyperlink r:id="rId3" w:history="1">
        <w:r w:rsidRPr="00EB6CDF">
          <w:rPr>
            <w:rStyle w:val="Hyperlink"/>
            <w:rFonts w:ascii="Calibri" w:hAnsi="Calibri"/>
          </w:rPr>
          <w:t>https://www.aihw.gov.au/reports/cancer/cancer-data-in-australia/contents/overview</w:t>
        </w:r>
      </w:hyperlink>
      <w:r>
        <w:t xml:space="preserve"> </w:t>
      </w:r>
      <w:r w:rsidR="00D828ED">
        <w:t>A</w:t>
      </w:r>
      <w:r>
        <w:t xml:space="preserve">ccessed 24 June 2025, Last updated </w:t>
      </w:r>
      <w:r w:rsidR="00D828ED">
        <w:t>15 August 2024.</w:t>
      </w:r>
    </w:p>
  </w:footnote>
  <w:footnote w:id="5">
    <w:p w14:paraId="75D69537" w14:textId="20240D90" w:rsidR="00D828ED" w:rsidRDefault="00D828ED">
      <w:pPr>
        <w:pStyle w:val="FootnoteText"/>
      </w:pPr>
      <w:r>
        <w:rPr>
          <w:rStyle w:val="FootnoteReference"/>
        </w:rPr>
        <w:footnoteRef/>
      </w:r>
      <w:r>
        <w:t xml:space="preserve"> </w:t>
      </w:r>
      <w:r w:rsidRPr="00D828ED">
        <w:t xml:space="preserve">Cancer Australia, Types of thyroid cancer </w:t>
      </w:r>
      <w:hyperlink r:id="rId4" w:history="1">
        <w:r w:rsidRPr="00EB6CDF">
          <w:rPr>
            <w:rStyle w:val="Hyperlink"/>
            <w:rFonts w:ascii="Calibri" w:hAnsi="Calibri"/>
          </w:rPr>
          <w:t>https://www.canceraustralia.gov.au/cancer-types/thyroid-cancer/types-thyroid-cancer</w:t>
        </w:r>
      </w:hyperlink>
      <w:r>
        <w:t xml:space="preserve"> </w:t>
      </w:r>
      <w:r w:rsidRPr="00D828ED">
        <w:t xml:space="preserve">Accessed 24 June 2025, Last updated </w:t>
      </w:r>
      <w:r>
        <w:t>8</w:t>
      </w:r>
      <w:r w:rsidRPr="00D828ED">
        <w:t xml:space="preserve"> </w:t>
      </w:r>
      <w:r>
        <w:t>October</w:t>
      </w:r>
      <w:r w:rsidRPr="00D828ED">
        <w:t xml:space="preserve"> 2024.</w:t>
      </w:r>
    </w:p>
  </w:footnote>
  <w:footnote w:id="6">
    <w:p w14:paraId="0A562D7A" w14:textId="3B42A22C" w:rsidR="004F1A78" w:rsidRDefault="004F1A78">
      <w:pPr>
        <w:pStyle w:val="FootnoteText"/>
      </w:pPr>
      <w:r>
        <w:rPr>
          <w:rStyle w:val="FootnoteReference"/>
        </w:rPr>
        <w:footnoteRef/>
      </w:r>
      <w:r>
        <w:t xml:space="preserve"> Somatic variants are </w:t>
      </w:r>
      <w:r w:rsidR="00D12009">
        <w:t>spontaneous and present only in tumour tissue, whereas germline variants are present in all calls in the body</w:t>
      </w:r>
      <w:r w:rsidR="00824BE6">
        <w:t>, including those in tumour tissue.</w:t>
      </w:r>
    </w:p>
  </w:footnote>
  <w:footnote w:id="7">
    <w:p w14:paraId="505B43FA" w14:textId="77777777" w:rsidR="0021392F" w:rsidRDefault="0021392F" w:rsidP="0021392F">
      <w:pPr>
        <w:pStyle w:val="FootnoteText"/>
      </w:pPr>
      <w:r>
        <w:rPr>
          <w:rStyle w:val="FootnoteReference"/>
        </w:rPr>
        <w:footnoteRef/>
      </w:r>
      <w:r>
        <w:t xml:space="preserve"> https://pbac.pbs.gov.au/section-1/1-1-clinical-issue-addressed_by-the-submission.html</w:t>
      </w:r>
    </w:p>
  </w:footnote>
  <w:footnote w:id="8">
    <w:p w14:paraId="1431EB9F" w14:textId="1C1FA35C" w:rsidR="00734821" w:rsidRDefault="00734821">
      <w:pPr>
        <w:pStyle w:val="FootnoteText"/>
      </w:pPr>
      <w:r>
        <w:rPr>
          <w:rStyle w:val="FootnoteReference"/>
        </w:rPr>
        <w:footnoteRef/>
      </w:r>
      <w:r>
        <w:t xml:space="preserve"> Note that there has been a shift in preferred language since the items that mention ‘mutation’ were added. The preferred term is now ‘variant’.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0087" w14:textId="59AD1A4C" w:rsidR="004A2999" w:rsidRDefault="00893825">
    <w:pPr>
      <w:pStyle w:val="Header"/>
    </w:pPr>
    <w:r>
      <w:rPr>
        <w:noProof/>
      </w:rPr>
      <mc:AlternateContent>
        <mc:Choice Requires="wps">
          <w:drawing>
            <wp:anchor distT="0" distB="0" distL="0" distR="0" simplePos="0" relativeHeight="251660293" behindDoc="0" locked="0" layoutInCell="1" allowOverlap="1" wp14:anchorId="60D6CADF" wp14:editId="6E8D9DD4">
              <wp:simplePos x="635" y="635"/>
              <wp:positionH relativeFrom="page">
                <wp:align>center</wp:align>
              </wp:positionH>
              <wp:positionV relativeFrom="page">
                <wp:align>top</wp:align>
              </wp:positionV>
              <wp:extent cx="551815" cy="404495"/>
              <wp:effectExtent l="0" t="0" r="635" b="14605"/>
              <wp:wrapNone/>
              <wp:docPr id="20620669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C649927" w14:textId="2A542B0F" w:rsidR="00893825" w:rsidRPr="00893825" w:rsidRDefault="00893825" w:rsidP="00893825">
                          <w:pPr>
                            <w:spacing w:after="0"/>
                            <w:rPr>
                              <w:rFonts w:cs="Calibri"/>
                              <w:noProof/>
                              <w:color w:val="FF0000"/>
                              <w:sz w:val="24"/>
                              <w:szCs w:val="24"/>
                            </w:rPr>
                          </w:pPr>
                          <w:r w:rsidRPr="00893825">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D6CADF"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fill o:detectmouseclick="t"/>
              <v:textbox style="mso-fit-shape-to-text:t" inset="0,15pt,0,0">
                <w:txbxContent>
                  <w:p w14:paraId="2C649927" w14:textId="2A542B0F" w:rsidR="00893825" w:rsidRPr="00893825" w:rsidRDefault="00893825" w:rsidP="00893825">
                    <w:pPr>
                      <w:spacing w:after="0"/>
                      <w:rPr>
                        <w:rFonts w:cs="Calibri"/>
                        <w:noProof/>
                        <w:color w:val="FF0000"/>
                        <w:sz w:val="24"/>
                        <w:szCs w:val="24"/>
                      </w:rPr>
                    </w:pPr>
                    <w:r w:rsidRPr="00893825">
                      <w:rPr>
                        <w:rFonts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628F6C62" w14:paraId="30E3AEF3" w14:textId="77777777" w:rsidTr="009A4FFB">
      <w:trPr>
        <w:trHeight w:val="300"/>
      </w:trPr>
      <w:tc>
        <w:tcPr>
          <w:tcW w:w="3190" w:type="dxa"/>
        </w:tcPr>
        <w:p w14:paraId="49F52A5F" w14:textId="58CB4295" w:rsidR="628F6C62" w:rsidRDefault="628F6C62" w:rsidP="009A4FFB">
          <w:pPr>
            <w:pStyle w:val="Header"/>
            <w:ind w:left="-115"/>
          </w:pPr>
        </w:p>
      </w:tc>
      <w:tc>
        <w:tcPr>
          <w:tcW w:w="3190" w:type="dxa"/>
        </w:tcPr>
        <w:p w14:paraId="36E67869" w14:textId="06BE2980" w:rsidR="628F6C62" w:rsidRDefault="628F6C62" w:rsidP="009A4FFB">
          <w:pPr>
            <w:pStyle w:val="Header"/>
            <w:jc w:val="center"/>
          </w:pPr>
        </w:p>
      </w:tc>
      <w:tc>
        <w:tcPr>
          <w:tcW w:w="3190" w:type="dxa"/>
        </w:tcPr>
        <w:p w14:paraId="7D0E02FB" w14:textId="1ED15B37" w:rsidR="628F6C62" w:rsidRDefault="628F6C62" w:rsidP="009A4FFB">
          <w:pPr>
            <w:pStyle w:val="Header"/>
            <w:ind w:right="-115"/>
            <w:jc w:val="right"/>
          </w:pPr>
        </w:p>
      </w:tc>
    </w:tr>
  </w:tbl>
  <w:p w14:paraId="1C2EB0F3" w14:textId="40B6B6C2" w:rsidR="628F6C62" w:rsidRDefault="628F6C62" w:rsidP="009A4F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72A0" w14:textId="2568B661" w:rsidR="004A2999" w:rsidRDefault="00893825">
    <w:pPr>
      <w:pStyle w:val="Header"/>
    </w:pPr>
    <w:r>
      <w:rPr>
        <w:noProof/>
      </w:rPr>
      <mc:AlternateContent>
        <mc:Choice Requires="wps">
          <w:drawing>
            <wp:anchor distT="0" distB="0" distL="0" distR="0" simplePos="0" relativeHeight="251659269" behindDoc="0" locked="0" layoutInCell="1" allowOverlap="1" wp14:anchorId="3D295D0A" wp14:editId="674D4DAC">
              <wp:simplePos x="635" y="635"/>
              <wp:positionH relativeFrom="page">
                <wp:align>center</wp:align>
              </wp:positionH>
              <wp:positionV relativeFrom="page">
                <wp:align>top</wp:align>
              </wp:positionV>
              <wp:extent cx="551815" cy="404495"/>
              <wp:effectExtent l="0" t="0" r="635" b="14605"/>
              <wp:wrapNone/>
              <wp:docPr id="14522084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F55B42A" w14:textId="15EDAF77" w:rsidR="00893825" w:rsidRPr="00893825" w:rsidRDefault="00893825" w:rsidP="00893825">
                          <w:pPr>
                            <w:spacing w:after="0"/>
                            <w:rPr>
                              <w:rFonts w:cs="Calibri"/>
                              <w:noProof/>
                              <w:color w:val="FF0000"/>
                              <w:sz w:val="24"/>
                              <w:szCs w:val="24"/>
                            </w:rPr>
                          </w:pPr>
                          <w:r w:rsidRPr="00893825">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295D0A" id="_x0000_t202" coordsize="21600,21600" o:spt="202" path="m,l,21600r21600,l21600,xe">
              <v:stroke joinstyle="miter"/>
              <v:path gradientshapeok="t" o:connecttype="rect"/>
            </v:shapetype>
            <v:shape id="Text Box 1" o:spid="_x0000_s1029" type="#_x0000_t202" alt="OFFICIAL" style="position:absolute;margin-left:0;margin-top:0;width:43.45pt;height:31.8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fill o:detectmouseclick="t"/>
              <v:textbox style="mso-fit-shape-to-text:t" inset="0,15pt,0,0">
                <w:txbxContent>
                  <w:p w14:paraId="7F55B42A" w14:textId="15EDAF77" w:rsidR="00893825" w:rsidRPr="00893825" w:rsidRDefault="00893825" w:rsidP="00893825">
                    <w:pPr>
                      <w:spacing w:after="0"/>
                      <w:rPr>
                        <w:rFonts w:cs="Calibri"/>
                        <w:noProof/>
                        <w:color w:val="FF0000"/>
                        <w:sz w:val="24"/>
                        <w:szCs w:val="24"/>
                      </w:rPr>
                    </w:pPr>
                    <w:r w:rsidRPr="00893825">
                      <w:rPr>
                        <w:rFonts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41DF"/>
    <w:multiLevelType w:val="hybridMultilevel"/>
    <w:tmpl w:val="97F40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00794"/>
    <w:multiLevelType w:val="multilevel"/>
    <w:tmpl w:val="7F7AE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1420E"/>
    <w:multiLevelType w:val="hybridMultilevel"/>
    <w:tmpl w:val="B2EC73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D047546"/>
    <w:multiLevelType w:val="hybridMultilevel"/>
    <w:tmpl w:val="9ECEC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C85E16"/>
    <w:multiLevelType w:val="hybridMultilevel"/>
    <w:tmpl w:val="E12A8D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023445"/>
    <w:multiLevelType w:val="hybridMultilevel"/>
    <w:tmpl w:val="0CE4E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921028"/>
    <w:multiLevelType w:val="hybridMultilevel"/>
    <w:tmpl w:val="16E46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C4707D"/>
    <w:multiLevelType w:val="hybridMultilevel"/>
    <w:tmpl w:val="8E7C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68021C"/>
    <w:multiLevelType w:val="hybridMultilevel"/>
    <w:tmpl w:val="F6D84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0C2DF3"/>
    <w:multiLevelType w:val="hybridMultilevel"/>
    <w:tmpl w:val="DFAE9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350307"/>
    <w:multiLevelType w:val="hybridMultilevel"/>
    <w:tmpl w:val="165C3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0A0084"/>
    <w:multiLevelType w:val="hybridMultilevel"/>
    <w:tmpl w:val="EE746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2027BE"/>
    <w:multiLevelType w:val="hybridMultilevel"/>
    <w:tmpl w:val="CDACFE9A"/>
    <w:lvl w:ilvl="0" w:tplc="F978FBE0">
      <w:start w:val="1"/>
      <w:numFmt w:val="bullet"/>
      <w:lvlText w:val=""/>
      <w:lvlJc w:val="left"/>
      <w:pPr>
        <w:ind w:left="1080" w:hanging="360"/>
      </w:pPr>
      <w:rPr>
        <w:rFonts w:ascii="Symbol" w:hAnsi="Symbol"/>
      </w:rPr>
    </w:lvl>
    <w:lvl w:ilvl="1" w:tplc="727465C2">
      <w:start w:val="1"/>
      <w:numFmt w:val="bullet"/>
      <w:lvlText w:val=""/>
      <w:lvlJc w:val="left"/>
      <w:pPr>
        <w:ind w:left="1080" w:hanging="360"/>
      </w:pPr>
      <w:rPr>
        <w:rFonts w:ascii="Symbol" w:hAnsi="Symbol"/>
      </w:rPr>
    </w:lvl>
    <w:lvl w:ilvl="2" w:tplc="4A7E4B84">
      <w:start w:val="1"/>
      <w:numFmt w:val="bullet"/>
      <w:lvlText w:val=""/>
      <w:lvlJc w:val="left"/>
      <w:pPr>
        <w:ind w:left="1080" w:hanging="360"/>
      </w:pPr>
      <w:rPr>
        <w:rFonts w:ascii="Symbol" w:hAnsi="Symbol"/>
      </w:rPr>
    </w:lvl>
    <w:lvl w:ilvl="3" w:tplc="9E4EC15A">
      <w:start w:val="1"/>
      <w:numFmt w:val="bullet"/>
      <w:lvlText w:val=""/>
      <w:lvlJc w:val="left"/>
      <w:pPr>
        <w:ind w:left="1080" w:hanging="360"/>
      </w:pPr>
      <w:rPr>
        <w:rFonts w:ascii="Symbol" w:hAnsi="Symbol"/>
      </w:rPr>
    </w:lvl>
    <w:lvl w:ilvl="4" w:tplc="2968DD26">
      <w:start w:val="1"/>
      <w:numFmt w:val="bullet"/>
      <w:lvlText w:val=""/>
      <w:lvlJc w:val="left"/>
      <w:pPr>
        <w:ind w:left="1080" w:hanging="360"/>
      </w:pPr>
      <w:rPr>
        <w:rFonts w:ascii="Symbol" w:hAnsi="Symbol"/>
      </w:rPr>
    </w:lvl>
    <w:lvl w:ilvl="5" w:tplc="A9C812A8">
      <w:start w:val="1"/>
      <w:numFmt w:val="bullet"/>
      <w:lvlText w:val=""/>
      <w:lvlJc w:val="left"/>
      <w:pPr>
        <w:ind w:left="1080" w:hanging="360"/>
      </w:pPr>
      <w:rPr>
        <w:rFonts w:ascii="Symbol" w:hAnsi="Symbol"/>
      </w:rPr>
    </w:lvl>
    <w:lvl w:ilvl="6" w:tplc="3C6EA36C">
      <w:start w:val="1"/>
      <w:numFmt w:val="bullet"/>
      <w:lvlText w:val=""/>
      <w:lvlJc w:val="left"/>
      <w:pPr>
        <w:ind w:left="1080" w:hanging="360"/>
      </w:pPr>
      <w:rPr>
        <w:rFonts w:ascii="Symbol" w:hAnsi="Symbol"/>
      </w:rPr>
    </w:lvl>
    <w:lvl w:ilvl="7" w:tplc="12DAB706">
      <w:start w:val="1"/>
      <w:numFmt w:val="bullet"/>
      <w:lvlText w:val=""/>
      <w:lvlJc w:val="left"/>
      <w:pPr>
        <w:ind w:left="1080" w:hanging="360"/>
      </w:pPr>
      <w:rPr>
        <w:rFonts w:ascii="Symbol" w:hAnsi="Symbol"/>
      </w:rPr>
    </w:lvl>
    <w:lvl w:ilvl="8" w:tplc="DF08D968">
      <w:start w:val="1"/>
      <w:numFmt w:val="bullet"/>
      <w:lvlText w:val=""/>
      <w:lvlJc w:val="left"/>
      <w:pPr>
        <w:ind w:left="1080" w:hanging="360"/>
      </w:pPr>
      <w:rPr>
        <w:rFonts w:ascii="Symbol" w:hAnsi="Symbol"/>
      </w:rPr>
    </w:lvl>
  </w:abstractNum>
  <w:abstractNum w:abstractNumId="13" w15:restartNumberingAfterBreak="0">
    <w:nsid w:val="34073FD0"/>
    <w:multiLevelType w:val="hybridMultilevel"/>
    <w:tmpl w:val="84F8B2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93254D"/>
    <w:multiLevelType w:val="hybridMultilevel"/>
    <w:tmpl w:val="41DCE892"/>
    <w:lvl w:ilvl="0" w:tplc="744ADA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32058B"/>
    <w:multiLevelType w:val="hybridMultilevel"/>
    <w:tmpl w:val="3080E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71768F"/>
    <w:multiLevelType w:val="hybridMultilevel"/>
    <w:tmpl w:val="F044EC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6B5524"/>
    <w:multiLevelType w:val="hybridMultilevel"/>
    <w:tmpl w:val="34925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5F4939"/>
    <w:multiLevelType w:val="hybridMultilevel"/>
    <w:tmpl w:val="EB6AE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5C4C42"/>
    <w:multiLevelType w:val="hybridMultilevel"/>
    <w:tmpl w:val="7246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095746"/>
    <w:multiLevelType w:val="hybridMultilevel"/>
    <w:tmpl w:val="F6827214"/>
    <w:lvl w:ilvl="0" w:tplc="A26EFB64">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7E67E2F"/>
    <w:multiLevelType w:val="hybridMultilevel"/>
    <w:tmpl w:val="2BCED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4D06A0"/>
    <w:multiLevelType w:val="hybridMultilevel"/>
    <w:tmpl w:val="95BA7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743DAA"/>
    <w:multiLevelType w:val="multilevel"/>
    <w:tmpl w:val="CB8070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FF0110"/>
    <w:multiLevelType w:val="hybridMultilevel"/>
    <w:tmpl w:val="DBA873F8"/>
    <w:lvl w:ilvl="0" w:tplc="03DA1D4E">
      <w:start w:val="1"/>
      <w:numFmt w:val="bullet"/>
      <w:pStyle w:val="Instructionaltext-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cs="Wingdings" w:hint="default"/>
      </w:rPr>
    </w:lvl>
    <w:lvl w:ilvl="3" w:tplc="0C090001" w:tentative="1">
      <w:start w:val="1"/>
      <w:numFmt w:val="bullet"/>
      <w:lvlText w:val=""/>
      <w:lvlJc w:val="left"/>
      <w:pPr>
        <w:ind w:left="3237" w:hanging="360"/>
      </w:pPr>
      <w:rPr>
        <w:rFonts w:ascii="Symbol" w:hAnsi="Symbol" w:cs="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cs="Wingdings" w:hint="default"/>
      </w:rPr>
    </w:lvl>
    <w:lvl w:ilvl="6" w:tplc="0C090001" w:tentative="1">
      <w:start w:val="1"/>
      <w:numFmt w:val="bullet"/>
      <w:lvlText w:val=""/>
      <w:lvlJc w:val="left"/>
      <w:pPr>
        <w:ind w:left="5397" w:hanging="360"/>
      </w:pPr>
      <w:rPr>
        <w:rFonts w:ascii="Symbol" w:hAnsi="Symbol" w:cs="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cs="Wingdings" w:hint="default"/>
      </w:rPr>
    </w:lvl>
  </w:abstractNum>
  <w:abstractNum w:abstractNumId="25" w15:restartNumberingAfterBreak="0">
    <w:nsid w:val="56E72997"/>
    <w:multiLevelType w:val="hybridMultilevel"/>
    <w:tmpl w:val="62E6A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AF1119"/>
    <w:multiLevelType w:val="hybridMultilevel"/>
    <w:tmpl w:val="445E2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0D2CE2"/>
    <w:multiLevelType w:val="hybridMultilevel"/>
    <w:tmpl w:val="313E7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8D4613"/>
    <w:multiLevelType w:val="hybridMultilevel"/>
    <w:tmpl w:val="3490B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C95369"/>
    <w:multiLevelType w:val="hybridMultilevel"/>
    <w:tmpl w:val="5540EFD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3A632CF"/>
    <w:multiLevelType w:val="hybridMultilevel"/>
    <w:tmpl w:val="23560958"/>
    <w:lvl w:ilvl="0" w:tplc="0C090001">
      <w:start w:val="1"/>
      <w:numFmt w:val="bullet"/>
      <w:lvlText w:val=""/>
      <w:lvlJc w:val="left"/>
      <w:pPr>
        <w:ind w:left="720" w:hanging="360"/>
      </w:pPr>
      <w:rPr>
        <w:rFonts w:ascii="Symbol" w:hAnsi="Symbol" w:hint="default"/>
      </w:rPr>
    </w:lvl>
    <w:lvl w:ilvl="1" w:tplc="F0D83BF8">
      <w:numFmt w:val="bullet"/>
      <w:lvlText w:val="•"/>
      <w:lvlJc w:val="left"/>
      <w:pPr>
        <w:ind w:left="1800" w:hanging="72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CB527F"/>
    <w:multiLevelType w:val="hybridMultilevel"/>
    <w:tmpl w:val="BEF8D118"/>
    <w:lvl w:ilvl="0" w:tplc="0C09000F">
      <w:start w:val="1"/>
      <w:numFmt w:val="decimal"/>
      <w:lvlText w:val="%1."/>
      <w:lvlJc w:val="left"/>
      <w:pPr>
        <w:ind w:left="107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7BF6832"/>
    <w:multiLevelType w:val="hybridMultilevel"/>
    <w:tmpl w:val="B8D2E63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3" w15:restartNumberingAfterBreak="0">
    <w:nsid w:val="6FB534F4"/>
    <w:multiLevelType w:val="hybridMultilevel"/>
    <w:tmpl w:val="7C9E2FFE"/>
    <w:lvl w:ilvl="0" w:tplc="9D2E8D00">
      <w:start w:val="1"/>
      <w:numFmt w:val="bullet"/>
      <w:lvlText w:val=""/>
      <w:lvlJc w:val="left"/>
      <w:pPr>
        <w:ind w:left="720" w:hanging="360"/>
      </w:pPr>
      <w:rPr>
        <w:rFonts w:ascii="Symbol" w:hAnsi="Symbol"/>
      </w:rPr>
    </w:lvl>
    <w:lvl w:ilvl="1" w:tplc="AF04D58E">
      <w:start w:val="1"/>
      <w:numFmt w:val="bullet"/>
      <w:lvlText w:val=""/>
      <w:lvlJc w:val="left"/>
      <w:pPr>
        <w:ind w:left="720" w:hanging="360"/>
      </w:pPr>
      <w:rPr>
        <w:rFonts w:ascii="Symbol" w:hAnsi="Symbol"/>
      </w:rPr>
    </w:lvl>
    <w:lvl w:ilvl="2" w:tplc="245C2832">
      <w:start w:val="1"/>
      <w:numFmt w:val="bullet"/>
      <w:lvlText w:val=""/>
      <w:lvlJc w:val="left"/>
      <w:pPr>
        <w:ind w:left="720" w:hanging="360"/>
      </w:pPr>
      <w:rPr>
        <w:rFonts w:ascii="Symbol" w:hAnsi="Symbol"/>
      </w:rPr>
    </w:lvl>
    <w:lvl w:ilvl="3" w:tplc="73A4D474">
      <w:start w:val="1"/>
      <w:numFmt w:val="bullet"/>
      <w:lvlText w:val=""/>
      <w:lvlJc w:val="left"/>
      <w:pPr>
        <w:ind w:left="720" w:hanging="360"/>
      </w:pPr>
      <w:rPr>
        <w:rFonts w:ascii="Symbol" w:hAnsi="Symbol"/>
      </w:rPr>
    </w:lvl>
    <w:lvl w:ilvl="4" w:tplc="0474334E">
      <w:start w:val="1"/>
      <w:numFmt w:val="bullet"/>
      <w:lvlText w:val=""/>
      <w:lvlJc w:val="left"/>
      <w:pPr>
        <w:ind w:left="720" w:hanging="360"/>
      </w:pPr>
      <w:rPr>
        <w:rFonts w:ascii="Symbol" w:hAnsi="Symbol"/>
      </w:rPr>
    </w:lvl>
    <w:lvl w:ilvl="5" w:tplc="9836B96C">
      <w:start w:val="1"/>
      <w:numFmt w:val="bullet"/>
      <w:lvlText w:val=""/>
      <w:lvlJc w:val="left"/>
      <w:pPr>
        <w:ind w:left="720" w:hanging="360"/>
      </w:pPr>
      <w:rPr>
        <w:rFonts w:ascii="Symbol" w:hAnsi="Symbol"/>
      </w:rPr>
    </w:lvl>
    <w:lvl w:ilvl="6" w:tplc="01289488">
      <w:start w:val="1"/>
      <w:numFmt w:val="bullet"/>
      <w:lvlText w:val=""/>
      <w:lvlJc w:val="left"/>
      <w:pPr>
        <w:ind w:left="720" w:hanging="360"/>
      </w:pPr>
      <w:rPr>
        <w:rFonts w:ascii="Symbol" w:hAnsi="Symbol"/>
      </w:rPr>
    </w:lvl>
    <w:lvl w:ilvl="7" w:tplc="B958FD76">
      <w:start w:val="1"/>
      <w:numFmt w:val="bullet"/>
      <w:lvlText w:val=""/>
      <w:lvlJc w:val="left"/>
      <w:pPr>
        <w:ind w:left="720" w:hanging="360"/>
      </w:pPr>
      <w:rPr>
        <w:rFonts w:ascii="Symbol" w:hAnsi="Symbol"/>
      </w:rPr>
    </w:lvl>
    <w:lvl w:ilvl="8" w:tplc="55540486">
      <w:start w:val="1"/>
      <w:numFmt w:val="bullet"/>
      <w:lvlText w:val=""/>
      <w:lvlJc w:val="left"/>
      <w:pPr>
        <w:ind w:left="720" w:hanging="360"/>
      </w:pPr>
      <w:rPr>
        <w:rFonts w:ascii="Symbol" w:hAnsi="Symbol"/>
      </w:rPr>
    </w:lvl>
  </w:abstractNum>
  <w:abstractNum w:abstractNumId="34" w15:restartNumberingAfterBreak="0">
    <w:nsid w:val="71CF730A"/>
    <w:multiLevelType w:val="hybridMultilevel"/>
    <w:tmpl w:val="14322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F06F3C"/>
    <w:multiLevelType w:val="hybridMultilevel"/>
    <w:tmpl w:val="61D81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4517F0"/>
    <w:multiLevelType w:val="hybridMultilevel"/>
    <w:tmpl w:val="1DF46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C22488"/>
    <w:multiLevelType w:val="hybridMultilevel"/>
    <w:tmpl w:val="FAD21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2583400">
    <w:abstractNumId w:val="2"/>
  </w:num>
  <w:num w:numId="2" w16cid:durableId="1024792184">
    <w:abstractNumId w:val="27"/>
  </w:num>
  <w:num w:numId="3" w16cid:durableId="2098093375">
    <w:abstractNumId w:val="24"/>
  </w:num>
  <w:num w:numId="4" w16cid:durableId="1911186006">
    <w:abstractNumId w:val="7"/>
  </w:num>
  <w:num w:numId="5" w16cid:durableId="929508997">
    <w:abstractNumId w:val="29"/>
  </w:num>
  <w:num w:numId="6" w16cid:durableId="823394897">
    <w:abstractNumId w:val="20"/>
  </w:num>
  <w:num w:numId="7" w16cid:durableId="1985043683">
    <w:abstractNumId w:val="16"/>
  </w:num>
  <w:num w:numId="8" w16cid:durableId="1138887236">
    <w:abstractNumId w:val="18"/>
  </w:num>
  <w:num w:numId="9" w16cid:durableId="2089647999">
    <w:abstractNumId w:val="4"/>
  </w:num>
  <w:num w:numId="10" w16cid:durableId="353460291">
    <w:abstractNumId w:val="8"/>
  </w:num>
  <w:num w:numId="11" w16cid:durableId="765002596">
    <w:abstractNumId w:val="15"/>
  </w:num>
  <w:num w:numId="12" w16cid:durableId="323436980">
    <w:abstractNumId w:val="30"/>
  </w:num>
  <w:num w:numId="13" w16cid:durableId="2079397518">
    <w:abstractNumId w:val="35"/>
  </w:num>
  <w:num w:numId="14" w16cid:durableId="787620982">
    <w:abstractNumId w:val="34"/>
  </w:num>
  <w:num w:numId="15" w16cid:durableId="388185754">
    <w:abstractNumId w:val="28"/>
  </w:num>
  <w:num w:numId="16" w16cid:durableId="1346979694">
    <w:abstractNumId w:val="3"/>
  </w:num>
  <w:num w:numId="17" w16cid:durableId="406727727">
    <w:abstractNumId w:val="19"/>
  </w:num>
  <w:num w:numId="18" w16cid:durableId="1053195970">
    <w:abstractNumId w:val="11"/>
  </w:num>
  <w:num w:numId="19" w16cid:durableId="740834535">
    <w:abstractNumId w:val="9"/>
  </w:num>
  <w:num w:numId="20" w16cid:durableId="843398751">
    <w:abstractNumId w:val="0"/>
  </w:num>
  <w:num w:numId="21" w16cid:durableId="590168266">
    <w:abstractNumId w:val="22"/>
  </w:num>
  <w:num w:numId="22" w16cid:durableId="793599503">
    <w:abstractNumId w:val="6"/>
  </w:num>
  <w:num w:numId="23" w16cid:durableId="66002337">
    <w:abstractNumId w:val="25"/>
  </w:num>
  <w:num w:numId="24" w16cid:durableId="776369067">
    <w:abstractNumId w:val="14"/>
  </w:num>
  <w:num w:numId="25" w16cid:durableId="280110513">
    <w:abstractNumId w:val="13"/>
  </w:num>
  <w:num w:numId="26" w16cid:durableId="179977676">
    <w:abstractNumId w:val="36"/>
  </w:num>
  <w:num w:numId="27" w16cid:durableId="1368407972">
    <w:abstractNumId w:val="17"/>
  </w:num>
  <w:num w:numId="28" w16cid:durableId="80949734">
    <w:abstractNumId w:val="37"/>
  </w:num>
  <w:num w:numId="29" w16cid:durableId="1175847707">
    <w:abstractNumId w:val="21"/>
  </w:num>
  <w:num w:numId="30" w16cid:durableId="154149481">
    <w:abstractNumId w:val="31"/>
  </w:num>
  <w:num w:numId="31" w16cid:durableId="1010837882">
    <w:abstractNumId w:val="26"/>
  </w:num>
  <w:num w:numId="32" w16cid:durableId="402919717">
    <w:abstractNumId w:val="32"/>
  </w:num>
  <w:num w:numId="33" w16cid:durableId="1967077862">
    <w:abstractNumId w:val="23"/>
  </w:num>
  <w:num w:numId="34" w16cid:durableId="427700186">
    <w:abstractNumId w:val="1"/>
  </w:num>
  <w:num w:numId="35" w16cid:durableId="319161650">
    <w:abstractNumId w:val="12"/>
  </w:num>
  <w:num w:numId="36" w16cid:durableId="1936357221">
    <w:abstractNumId w:val="10"/>
  </w:num>
  <w:num w:numId="37" w16cid:durableId="602766910">
    <w:abstractNumId w:val="5"/>
  </w:num>
  <w:num w:numId="38" w16cid:durableId="188220662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 UofA (Style Manual Australia 6th edn)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xvpr2t6sr9e9eae2bxesr502xwpza9stsw&quot;&gt;MSAC 1804 PICO&lt;record-ids&gt;&lt;item&gt;1&lt;/item&gt;&lt;item&gt;3&lt;/item&gt;&lt;item&gt;4&lt;/item&gt;&lt;item&gt;5&lt;/item&gt;&lt;item&gt;6&lt;/item&gt;&lt;item&gt;8&lt;/item&gt;&lt;item&gt;9&lt;/item&gt;&lt;item&gt;11&lt;/item&gt;&lt;item&gt;14&lt;/item&gt;&lt;item&gt;15&lt;/item&gt;&lt;item&gt;17&lt;/item&gt;&lt;item&gt;18&lt;/item&gt;&lt;item&gt;19&lt;/item&gt;&lt;item&gt;20&lt;/item&gt;&lt;item&gt;22&lt;/item&gt;&lt;item&gt;23&lt;/item&gt;&lt;item&gt;24&lt;/item&gt;&lt;item&gt;25&lt;/item&gt;&lt;item&gt;26&lt;/item&gt;&lt;item&gt;28&lt;/item&gt;&lt;item&gt;29&lt;/item&gt;&lt;item&gt;30&lt;/item&gt;&lt;item&gt;31&lt;/item&gt;&lt;item&gt;32&lt;/item&gt;&lt;/record-ids&gt;&lt;/item&gt;&lt;/Libraries&gt;"/>
  </w:docVars>
  <w:rsids>
    <w:rsidRoot w:val="001E5F9C"/>
    <w:rsid w:val="00000BA3"/>
    <w:rsid w:val="00000BDD"/>
    <w:rsid w:val="00000D1B"/>
    <w:rsid w:val="000013D7"/>
    <w:rsid w:val="0000164E"/>
    <w:rsid w:val="000016CB"/>
    <w:rsid w:val="00001DE7"/>
    <w:rsid w:val="00002317"/>
    <w:rsid w:val="00002DDB"/>
    <w:rsid w:val="00002EBB"/>
    <w:rsid w:val="00003350"/>
    <w:rsid w:val="00003484"/>
    <w:rsid w:val="0000377A"/>
    <w:rsid w:val="00004FC5"/>
    <w:rsid w:val="00005A8A"/>
    <w:rsid w:val="00005D42"/>
    <w:rsid w:val="0000633D"/>
    <w:rsid w:val="00006AD7"/>
    <w:rsid w:val="0000736A"/>
    <w:rsid w:val="000073AA"/>
    <w:rsid w:val="00007759"/>
    <w:rsid w:val="000077BE"/>
    <w:rsid w:val="00007A32"/>
    <w:rsid w:val="000106E9"/>
    <w:rsid w:val="00010BD9"/>
    <w:rsid w:val="00010D3D"/>
    <w:rsid w:val="00010D56"/>
    <w:rsid w:val="00011C47"/>
    <w:rsid w:val="00011E22"/>
    <w:rsid w:val="00012121"/>
    <w:rsid w:val="00012B58"/>
    <w:rsid w:val="00012F23"/>
    <w:rsid w:val="000132F6"/>
    <w:rsid w:val="000133A6"/>
    <w:rsid w:val="00014215"/>
    <w:rsid w:val="00014C63"/>
    <w:rsid w:val="00014D4E"/>
    <w:rsid w:val="00014FE8"/>
    <w:rsid w:val="0001500A"/>
    <w:rsid w:val="00015A68"/>
    <w:rsid w:val="00015D85"/>
    <w:rsid w:val="00015DDF"/>
    <w:rsid w:val="00015F76"/>
    <w:rsid w:val="00016176"/>
    <w:rsid w:val="000161CA"/>
    <w:rsid w:val="00016247"/>
    <w:rsid w:val="0001667C"/>
    <w:rsid w:val="00016FB3"/>
    <w:rsid w:val="00017D1E"/>
    <w:rsid w:val="000207DA"/>
    <w:rsid w:val="000210C4"/>
    <w:rsid w:val="00021A2C"/>
    <w:rsid w:val="00021A3E"/>
    <w:rsid w:val="00021E90"/>
    <w:rsid w:val="00022C54"/>
    <w:rsid w:val="00022EA1"/>
    <w:rsid w:val="000231AA"/>
    <w:rsid w:val="000231B8"/>
    <w:rsid w:val="000239F2"/>
    <w:rsid w:val="00023B56"/>
    <w:rsid w:val="00023FDA"/>
    <w:rsid w:val="000240E0"/>
    <w:rsid w:val="0002446A"/>
    <w:rsid w:val="00024683"/>
    <w:rsid w:val="00024978"/>
    <w:rsid w:val="00024A66"/>
    <w:rsid w:val="00024A9C"/>
    <w:rsid w:val="00024CD2"/>
    <w:rsid w:val="00024D90"/>
    <w:rsid w:val="000256BA"/>
    <w:rsid w:val="00025924"/>
    <w:rsid w:val="00025D2F"/>
    <w:rsid w:val="00026542"/>
    <w:rsid w:val="00026C40"/>
    <w:rsid w:val="00026DC8"/>
    <w:rsid w:val="00026EF3"/>
    <w:rsid w:val="0002781D"/>
    <w:rsid w:val="00027CE5"/>
    <w:rsid w:val="00027D60"/>
    <w:rsid w:val="00031194"/>
    <w:rsid w:val="0003124F"/>
    <w:rsid w:val="0003216B"/>
    <w:rsid w:val="00032360"/>
    <w:rsid w:val="000325EC"/>
    <w:rsid w:val="00032D5F"/>
    <w:rsid w:val="0003304F"/>
    <w:rsid w:val="00034161"/>
    <w:rsid w:val="00034ACD"/>
    <w:rsid w:val="00034BF9"/>
    <w:rsid w:val="00035216"/>
    <w:rsid w:val="00035A39"/>
    <w:rsid w:val="00035B42"/>
    <w:rsid w:val="00035EA3"/>
    <w:rsid w:val="00036055"/>
    <w:rsid w:val="00036A8E"/>
    <w:rsid w:val="00037541"/>
    <w:rsid w:val="000376A5"/>
    <w:rsid w:val="000378CB"/>
    <w:rsid w:val="00040204"/>
    <w:rsid w:val="000405AE"/>
    <w:rsid w:val="00040648"/>
    <w:rsid w:val="000407ED"/>
    <w:rsid w:val="00040D4A"/>
    <w:rsid w:val="00041B6A"/>
    <w:rsid w:val="000420B8"/>
    <w:rsid w:val="00042511"/>
    <w:rsid w:val="000428B8"/>
    <w:rsid w:val="0004326F"/>
    <w:rsid w:val="00043CBB"/>
    <w:rsid w:val="00043FBC"/>
    <w:rsid w:val="00044248"/>
    <w:rsid w:val="000445F4"/>
    <w:rsid w:val="00044757"/>
    <w:rsid w:val="00044845"/>
    <w:rsid w:val="0004495C"/>
    <w:rsid w:val="00044B1C"/>
    <w:rsid w:val="000451FB"/>
    <w:rsid w:val="00045836"/>
    <w:rsid w:val="00045D7A"/>
    <w:rsid w:val="00046894"/>
    <w:rsid w:val="00046BCB"/>
    <w:rsid w:val="000476DF"/>
    <w:rsid w:val="000478C8"/>
    <w:rsid w:val="00050266"/>
    <w:rsid w:val="00050788"/>
    <w:rsid w:val="00050EAD"/>
    <w:rsid w:val="00050F14"/>
    <w:rsid w:val="000510BF"/>
    <w:rsid w:val="00051796"/>
    <w:rsid w:val="000517F3"/>
    <w:rsid w:val="000519FD"/>
    <w:rsid w:val="00051BAE"/>
    <w:rsid w:val="00051BC1"/>
    <w:rsid w:val="0005207D"/>
    <w:rsid w:val="000520BF"/>
    <w:rsid w:val="0005232E"/>
    <w:rsid w:val="00052336"/>
    <w:rsid w:val="000527F1"/>
    <w:rsid w:val="000531AA"/>
    <w:rsid w:val="00053941"/>
    <w:rsid w:val="00053BF0"/>
    <w:rsid w:val="00053FB2"/>
    <w:rsid w:val="00054A13"/>
    <w:rsid w:val="00054D3C"/>
    <w:rsid w:val="00055272"/>
    <w:rsid w:val="00055FEC"/>
    <w:rsid w:val="000569FF"/>
    <w:rsid w:val="00056E3C"/>
    <w:rsid w:val="00057034"/>
    <w:rsid w:val="00057386"/>
    <w:rsid w:val="00057A0C"/>
    <w:rsid w:val="00057FCD"/>
    <w:rsid w:val="000600BA"/>
    <w:rsid w:val="000603C1"/>
    <w:rsid w:val="0006088D"/>
    <w:rsid w:val="00060B05"/>
    <w:rsid w:val="00060B9B"/>
    <w:rsid w:val="000619A8"/>
    <w:rsid w:val="0006232C"/>
    <w:rsid w:val="0006266C"/>
    <w:rsid w:val="00062B70"/>
    <w:rsid w:val="00062E40"/>
    <w:rsid w:val="000633C7"/>
    <w:rsid w:val="000640AE"/>
    <w:rsid w:val="000647D1"/>
    <w:rsid w:val="00064F8C"/>
    <w:rsid w:val="00065AE6"/>
    <w:rsid w:val="00065BEA"/>
    <w:rsid w:val="00065E4F"/>
    <w:rsid w:val="00065EFF"/>
    <w:rsid w:val="00065F10"/>
    <w:rsid w:val="0006604F"/>
    <w:rsid w:val="00066205"/>
    <w:rsid w:val="0006628E"/>
    <w:rsid w:val="00066864"/>
    <w:rsid w:val="00066B1A"/>
    <w:rsid w:val="00067269"/>
    <w:rsid w:val="0006799F"/>
    <w:rsid w:val="000679DD"/>
    <w:rsid w:val="00070D17"/>
    <w:rsid w:val="00071B96"/>
    <w:rsid w:val="00071D08"/>
    <w:rsid w:val="00071F8A"/>
    <w:rsid w:val="000723F5"/>
    <w:rsid w:val="00072590"/>
    <w:rsid w:val="000725C7"/>
    <w:rsid w:val="00072B91"/>
    <w:rsid w:val="00072B9C"/>
    <w:rsid w:val="000742ED"/>
    <w:rsid w:val="000746BA"/>
    <w:rsid w:val="00075048"/>
    <w:rsid w:val="00075123"/>
    <w:rsid w:val="000759A9"/>
    <w:rsid w:val="00075B83"/>
    <w:rsid w:val="0007608E"/>
    <w:rsid w:val="00076860"/>
    <w:rsid w:val="00076932"/>
    <w:rsid w:val="00076B6F"/>
    <w:rsid w:val="00076F2E"/>
    <w:rsid w:val="00077D14"/>
    <w:rsid w:val="0008021C"/>
    <w:rsid w:val="000803E4"/>
    <w:rsid w:val="00080F72"/>
    <w:rsid w:val="00081090"/>
    <w:rsid w:val="00081635"/>
    <w:rsid w:val="00081FFA"/>
    <w:rsid w:val="00082288"/>
    <w:rsid w:val="000824F0"/>
    <w:rsid w:val="000826C2"/>
    <w:rsid w:val="000832BA"/>
    <w:rsid w:val="000833A6"/>
    <w:rsid w:val="00083671"/>
    <w:rsid w:val="00083E13"/>
    <w:rsid w:val="00083EFD"/>
    <w:rsid w:val="00083F40"/>
    <w:rsid w:val="000847C8"/>
    <w:rsid w:val="00084EFE"/>
    <w:rsid w:val="00085B00"/>
    <w:rsid w:val="00086089"/>
    <w:rsid w:val="000861F9"/>
    <w:rsid w:val="000867DD"/>
    <w:rsid w:val="00086ADE"/>
    <w:rsid w:val="00086C79"/>
    <w:rsid w:val="00087FCC"/>
    <w:rsid w:val="000900D8"/>
    <w:rsid w:val="0009061E"/>
    <w:rsid w:val="000906BF"/>
    <w:rsid w:val="00090972"/>
    <w:rsid w:val="00090B32"/>
    <w:rsid w:val="00090D03"/>
    <w:rsid w:val="0009196A"/>
    <w:rsid w:val="00091DE3"/>
    <w:rsid w:val="00091E3C"/>
    <w:rsid w:val="000921A8"/>
    <w:rsid w:val="000921B2"/>
    <w:rsid w:val="000939E0"/>
    <w:rsid w:val="000939F6"/>
    <w:rsid w:val="0009431F"/>
    <w:rsid w:val="00094D5A"/>
    <w:rsid w:val="00095320"/>
    <w:rsid w:val="0009575C"/>
    <w:rsid w:val="00096072"/>
    <w:rsid w:val="00096248"/>
    <w:rsid w:val="000962EC"/>
    <w:rsid w:val="000963FC"/>
    <w:rsid w:val="000975FC"/>
    <w:rsid w:val="00097C3E"/>
    <w:rsid w:val="000A01DE"/>
    <w:rsid w:val="000A037B"/>
    <w:rsid w:val="000A0BC1"/>
    <w:rsid w:val="000A11EF"/>
    <w:rsid w:val="000A1C59"/>
    <w:rsid w:val="000A1F57"/>
    <w:rsid w:val="000A1F67"/>
    <w:rsid w:val="000A2794"/>
    <w:rsid w:val="000A2A90"/>
    <w:rsid w:val="000A2FAB"/>
    <w:rsid w:val="000A3242"/>
    <w:rsid w:val="000A3F6C"/>
    <w:rsid w:val="000A42C7"/>
    <w:rsid w:val="000A471B"/>
    <w:rsid w:val="000A4A3B"/>
    <w:rsid w:val="000A4C16"/>
    <w:rsid w:val="000A5052"/>
    <w:rsid w:val="000A522F"/>
    <w:rsid w:val="000A5279"/>
    <w:rsid w:val="000A5304"/>
    <w:rsid w:val="000A592D"/>
    <w:rsid w:val="000A5D5A"/>
    <w:rsid w:val="000A6023"/>
    <w:rsid w:val="000A62C5"/>
    <w:rsid w:val="000A68D6"/>
    <w:rsid w:val="000A69FF"/>
    <w:rsid w:val="000A6F49"/>
    <w:rsid w:val="000A7450"/>
    <w:rsid w:val="000A7BB2"/>
    <w:rsid w:val="000A7BEA"/>
    <w:rsid w:val="000A7C5B"/>
    <w:rsid w:val="000A7FB5"/>
    <w:rsid w:val="000B04C1"/>
    <w:rsid w:val="000B063F"/>
    <w:rsid w:val="000B0903"/>
    <w:rsid w:val="000B09AD"/>
    <w:rsid w:val="000B0CAB"/>
    <w:rsid w:val="000B0E67"/>
    <w:rsid w:val="000B1077"/>
    <w:rsid w:val="000B28A1"/>
    <w:rsid w:val="000B3CEE"/>
    <w:rsid w:val="000B3FCF"/>
    <w:rsid w:val="000B4279"/>
    <w:rsid w:val="000B4319"/>
    <w:rsid w:val="000B4812"/>
    <w:rsid w:val="000B507D"/>
    <w:rsid w:val="000B5299"/>
    <w:rsid w:val="000B5C14"/>
    <w:rsid w:val="000B60C1"/>
    <w:rsid w:val="000B6496"/>
    <w:rsid w:val="000B781B"/>
    <w:rsid w:val="000B79DA"/>
    <w:rsid w:val="000C02B3"/>
    <w:rsid w:val="000C035B"/>
    <w:rsid w:val="000C0EE8"/>
    <w:rsid w:val="000C10CB"/>
    <w:rsid w:val="000C157B"/>
    <w:rsid w:val="000C1A8B"/>
    <w:rsid w:val="000C1F97"/>
    <w:rsid w:val="000C24A0"/>
    <w:rsid w:val="000C259D"/>
    <w:rsid w:val="000C2630"/>
    <w:rsid w:val="000C2D2C"/>
    <w:rsid w:val="000C2FD3"/>
    <w:rsid w:val="000C34EB"/>
    <w:rsid w:val="000C40E5"/>
    <w:rsid w:val="000C4372"/>
    <w:rsid w:val="000C5B4E"/>
    <w:rsid w:val="000C5DA2"/>
    <w:rsid w:val="000C5E49"/>
    <w:rsid w:val="000C5F74"/>
    <w:rsid w:val="000C607D"/>
    <w:rsid w:val="000C624A"/>
    <w:rsid w:val="000C65B4"/>
    <w:rsid w:val="000C6913"/>
    <w:rsid w:val="000C6979"/>
    <w:rsid w:val="000C6E60"/>
    <w:rsid w:val="000C771A"/>
    <w:rsid w:val="000C7FEA"/>
    <w:rsid w:val="000D0051"/>
    <w:rsid w:val="000D0552"/>
    <w:rsid w:val="000D0F1C"/>
    <w:rsid w:val="000D125D"/>
    <w:rsid w:val="000D1FCF"/>
    <w:rsid w:val="000D2653"/>
    <w:rsid w:val="000D2B01"/>
    <w:rsid w:val="000D2BDF"/>
    <w:rsid w:val="000D324B"/>
    <w:rsid w:val="000D35CB"/>
    <w:rsid w:val="000D3766"/>
    <w:rsid w:val="000D40C4"/>
    <w:rsid w:val="000D4277"/>
    <w:rsid w:val="000D4C79"/>
    <w:rsid w:val="000D4CBA"/>
    <w:rsid w:val="000D55B6"/>
    <w:rsid w:val="000D5A5E"/>
    <w:rsid w:val="000D5C89"/>
    <w:rsid w:val="000D60F4"/>
    <w:rsid w:val="000D6150"/>
    <w:rsid w:val="000D73B7"/>
    <w:rsid w:val="000E0A88"/>
    <w:rsid w:val="000E15EA"/>
    <w:rsid w:val="000E16EC"/>
    <w:rsid w:val="000E1777"/>
    <w:rsid w:val="000E1A28"/>
    <w:rsid w:val="000E2786"/>
    <w:rsid w:val="000E2AD6"/>
    <w:rsid w:val="000E3428"/>
    <w:rsid w:val="000E3C9F"/>
    <w:rsid w:val="000E4587"/>
    <w:rsid w:val="000E48B2"/>
    <w:rsid w:val="000E4D2E"/>
    <w:rsid w:val="000E5718"/>
    <w:rsid w:val="000E5BE0"/>
    <w:rsid w:val="000E5C4B"/>
    <w:rsid w:val="000E5F37"/>
    <w:rsid w:val="000E612F"/>
    <w:rsid w:val="000E61FE"/>
    <w:rsid w:val="000E623D"/>
    <w:rsid w:val="000E6B1F"/>
    <w:rsid w:val="000E6D7E"/>
    <w:rsid w:val="000E7750"/>
    <w:rsid w:val="000E78AD"/>
    <w:rsid w:val="000F0A57"/>
    <w:rsid w:val="000F0D1B"/>
    <w:rsid w:val="000F1907"/>
    <w:rsid w:val="000F192E"/>
    <w:rsid w:val="000F1BBC"/>
    <w:rsid w:val="000F1E12"/>
    <w:rsid w:val="000F2491"/>
    <w:rsid w:val="000F262A"/>
    <w:rsid w:val="000F2652"/>
    <w:rsid w:val="000F2833"/>
    <w:rsid w:val="000F2F47"/>
    <w:rsid w:val="000F3889"/>
    <w:rsid w:val="000F40D2"/>
    <w:rsid w:val="000F51EC"/>
    <w:rsid w:val="000F54FF"/>
    <w:rsid w:val="000F5E2D"/>
    <w:rsid w:val="000F6254"/>
    <w:rsid w:val="000F6488"/>
    <w:rsid w:val="000F65D1"/>
    <w:rsid w:val="000F683D"/>
    <w:rsid w:val="000F769C"/>
    <w:rsid w:val="000F77F9"/>
    <w:rsid w:val="000F78A7"/>
    <w:rsid w:val="000F7920"/>
    <w:rsid w:val="000F7BEC"/>
    <w:rsid w:val="000F7C35"/>
    <w:rsid w:val="00100FCF"/>
    <w:rsid w:val="001014D7"/>
    <w:rsid w:val="001015B5"/>
    <w:rsid w:val="00102698"/>
    <w:rsid w:val="001032E6"/>
    <w:rsid w:val="001034E7"/>
    <w:rsid w:val="001036AA"/>
    <w:rsid w:val="00103D85"/>
    <w:rsid w:val="001049F9"/>
    <w:rsid w:val="001052AF"/>
    <w:rsid w:val="00105315"/>
    <w:rsid w:val="00105CE1"/>
    <w:rsid w:val="0010648A"/>
    <w:rsid w:val="00106C07"/>
    <w:rsid w:val="00106FD3"/>
    <w:rsid w:val="001071D1"/>
    <w:rsid w:val="00107742"/>
    <w:rsid w:val="00107A5D"/>
    <w:rsid w:val="00107EB6"/>
    <w:rsid w:val="00110249"/>
    <w:rsid w:val="0011100F"/>
    <w:rsid w:val="001125FA"/>
    <w:rsid w:val="001125FE"/>
    <w:rsid w:val="00112921"/>
    <w:rsid w:val="00112A35"/>
    <w:rsid w:val="001136AA"/>
    <w:rsid w:val="00113ED1"/>
    <w:rsid w:val="00114A6E"/>
    <w:rsid w:val="00115471"/>
    <w:rsid w:val="001156F8"/>
    <w:rsid w:val="00115D0D"/>
    <w:rsid w:val="00115F18"/>
    <w:rsid w:val="00116163"/>
    <w:rsid w:val="00116D81"/>
    <w:rsid w:val="00116DB1"/>
    <w:rsid w:val="00117299"/>
    <w:rsid w:val="00117BE8"/>
    <w:rsid w:val="0012002D"/>
    <w:rsid w:val="001209B2"/>
    <w:rsid w:val="00120F8A"/>
    <w:rsid w:val="001212EE"/>
    <w:rsid w:val="00123644"/>
    <w:rsid w:val="00123BEC"/>
    <w:rsid w:val="00123E7D"/>
    <w:rsid w:val="001243BD"/>
    <w:rsid w:val="00124F7B"/>
    <w:rsid w:val="00125269"/>
    <w:rsid w:val="0012641C"/>
    <w:rsid w:val="001268A0"/>
    <w:rsid w:val="00127423"/>
    <w:rsid w:val="001275E1"/>
    <w:rsid w:val="001276B8"/>
    <w:rsid w:val="00127AAC"/>
    <w:rsid w:val="0013060A"/>
    <w:rsid w:val="00130A7F"/>
    <w:rsid w:val="00130A95"/>
    <w:rsid w:val="001312FE"/>
    <w:rsid w:val="00131E05"/>
    <w:rsid w:val="00131F6B"/>
    <w:rsid w:val="001320B7"/>
    <w:rsid w:val="001322B8"/>
    <w:rsid w:val="00132FBA"/>
    <w:rsid w:val="00133B82"/>
    <w:rsid w:val="00134354"/>
    <w:rsid w:val="001349DD"/>
    <w:rsid w:val="001357F9"/>
    <w:rsid w:val="00135AC3"/>
    <w:rsid w:val="00136B6A"/>
    <w:rsid w:val="00136C58"/>
    <w:rsid w:val="00136E92"/>
    <w:rsid w:val="0013728E"/>
    <w:rsid w:val="00137ED6"/>
    <w:rsid w:val="00140127"/>
    <w:rsid w:val="0014014B"/>
    <w:rsid w:val="00140974"/>
    <w:rsid w:val="00140988"/>
    <w:rsid w:val="00140D52"/>
    <w:rsid w:val="00140FA3"/>
    <w:rsid w:val="00141D12"/>
    <w:rsid w:val="00141EFD"/>
    <w:rsid w:val="0014203B"/>
    <w:rsid w:val="001428CE"/>
    <w:rsid w:val="00142C6B"/>
    <w:rsid w:val="00143157"/>
    <w:rsid w:val="00143391"/>
    <w:rsid w:val="001433D6"/>
    <w:rsid w:val="0014437F"/>
    <w:rsid w:val="0014470B"/>
    <w:rsid w:val="00144AED"/>
    <w:rsid w:val="00144EC0"/>
    <w:rsid w:val="00145053"/>
    <w:rsid w:val="00145241"/>
    <w:rsid w:val="00145960"/>
    <w:rsid w:val="00145BC1"/>
    <w:rsid w:val="00145D51"/>
    <w:rsid w:val="001461F8"/>
    <w:rsid w:val="00146E5E"/>
    <w:rsid w:val="00147BA7"/>
    <w:rsid w:val="00150150"/>
    <w:rsid w:val="001501DA"/>
    <w:rsid w:val="001508D5"/>
    <w:rsid w:val="00150BC6"/>
    <w:rsid w:val="00150CC3"/>
    <w:rsid w:val="001510EA"/>
    <w:rsid w:val="0015158C"/>
    <w:rsid w:val="00151E2E"/>
    <w:rsid w:val="001528CA"/>
    <w:rsid w:val="00153D99"/>
    <w:rsid w:val="00154C22"/>
    <w:rsid w:val="00154F0C"/>
    <w:rsid w:val="001551AE"/>
    <w:rsid w:val="00155AAF"/>
    <w:rsid w:val="00155E00"/>
    <w:rsid w:val="00157D5B"/>
    <w:rsid w:val="001601F6"/>
    <w:rsid w:val="00160B59"/>
    <w:rsid w:val="001615CC"/>
    <w:rsid w:val="00161727"/>
    <w:rsid w:val="00161C09"/>
    <w:rsid w:val="00161D2D"/>
    <w:rsid w:val="00161E81"/>
    <w:rsid w:val="00161F85"/>
    <w:rsid w:val="00162188"/>
    <w:rsid w:val="00162B7D"/>
    <w:rsid w:val="00162DF7"/>
    <w:rsid w:val="0016315C"/>
    <w:rsid w:val="00163562"/>
    <w:rsid w:val="00163787"/>
    <w:rsid w:val="001637CE"/>
    <w:rsid w:val="00163986"/>
    <w:rsid w:val="001646A6"/>
    <w:rsid w:val="00164731"/>
    <w:rsid w:val="00164915"/>
    <w:rsid w:val="00164C5F"/>
    <w:rsid w:val="0016527A"/>
    <w:rsid w:val="00165941"/>
    <w:rsid w:val="00165BCD"/>
    <w:rsid w:val="00165CF4"/>
    <w:rsid w:val="0016634C"/>
    <w:rsid w:val="00166D20"/>
    <w:rsid w:val="00166F8A"/>
    <w:rsid w:val="001673F2"/>
    <w:rsid w:val="001674B4"/>
    <w:rsid w:val="0017107A"/>
    <w:rsid w:val="00171842"/>
    <w:rsid w:val="00172177"/>
    <w:rsid w:val="0017231E"/>
    <w:rsid w:val="00172396"/>
    <w:rsid w:val="00172AD1"/>
    <w:rsid w:val="00172CE5"/>
    <w:rsid w:val="00172EF1"/>
    <w:rsid w:val="00173763"/>
    <w:rsid w:val="001737FA"/>
    <w:rsid w:val="00173850"/>
    <w:rsid w:val="001738ED"/>
    <w:rsid w:val="001741DF"/>
    <w:rsid w:val="0017474C"/>
    <w:rsid w:val="00174ACB"/>
    <w:rsid w:val="00174BA8"/>
    <w:rsid w:val="00175495"/>
    <w:rsid w:val="00175605"/>
    <w:rsid w:val="00176949"/>
    <w:rsid w:val="00176A56"/>
    <w:rsid w:val="00177678"/>
    <w:rsid w:val="00177D6A"/>
    <w:rsid w:val="0018015E"/>
    <w:rsid w:val="0018045B"/>
    <w:rsid w:val="001804F0"/>
    <w:rsid w:val="001805DC"/>
    <w:rsid w:val="001805E5"/>
    <w:rsid w:val="0018086A"/>
    <w:rsid w:val="00180938"/>
    <w:rsid w:val="00180F5F"/>
    <w:rsid w:val="001818EA"/>
    <w:rsid w:val="0018190B"/>
    <w:rsid w:val="001830D1"/>
    <w:rsid w:val="00184373"/>
    <w:rsid w:val="00184800"/>
    <w:rsid w:val="0018499B"/>
    <w:rsid w:val="00184D26"/>
    <w:rsid w:val="00185B9E"/>
    <w:rsid w:val="001864DB"/>
    <w:rsid w:val="001867BB"/>
    <w:rsid w:val="00186CCF"/>
    <w:rsid w:val="0018745C"/>
    <w:rsid w:val="0018787A"/>
    <w:rsid w:val="00190113"/>
    <w:rsid w:val="001915DB"/>
    <w:rsid w:val="00192C7D"/>
    <w:rsid w:val="001931B6"/>
    <w:rsid w:val="00193315"/>
    <w:rsid w:val="0019335A"/>
    <w:rsid w:val="00193DB7"/>
    <w:rsid w:val="001942E7"/>
    <w:rsid w:val="0019467E"/>
    <w:rsid w:val="00194D0D"/>
    <w:rsid w:val="00195047"/>
    <w:rsid w:val="001950C6"/>
    <w:rsid w:val="00195429"/>
    <w:rsid w:val="00195EBD"/>
    <w:rsid w:val="0019629A"/>
    <w:rsid w:val="001966FC"/>
    <w:rsid w:val="001968A7"/>
    <w:rsid w:val="00196952"/>
    <w:rsid w:val="001975CE"/>
    <w:rsid w:val="00197B62"/>
    <w:rsid w:val="001A12F2"/>
    <w:rsid w:val="001A170C"/>
    <w:rsid w:val="001A1E6B"/>
    <w:rsid w:val="001A2EA2"/>
    <w:rsid w:val="001A325B"/>
    <w:rsid w:val="001A4B4F"/>
    <w:rsid w:val="001A4B8B"/>
    <w:rsid w:val="001A5C24"/>
    <w:rsid w:val="001A5D2F"/>
    <w:rsid w:val="001A5F55"/>
    <w:rsid w:val="001A60BA"/>
    <w:rsid w:val="001A61C4"/>
    <w:rsid w:val="001A70DF"/>
    <w:rsid w:val="001A7703"/>
    <w:rsid w:val="001A7942"/>
    <w:rsid w:val="001A7F4F"/>
    <w:rsid w:val="001B0418"/>
    <w:rsid w:val="001B04A2"/>
    <w:rsid w:val="001B0D82"/>
    <w:rsid w:val="001B1101"/>
    <w:rsid w:val="001B13E3"/>
    <w:rsid w:val="001B1856"/>
    <w:rsid w:val="001B1A07"/>
    <w:rsid w:val="001B232B"/>
    <w:rsid w:val="001B23A8"/>
    <w:rsid w:val="001B25FB"/>
    <w:rsid w:val="001B29BD"/>
    <w:rsid w:val="001B2D8D"/>
    <w:rsid w:val="001B2F5D"/>
    <w:rsid w:val="001B30A8"/>
    <w:rsid w:val="001B30FD"/>
    <w:rsid w:val="001B38D2"/>
    <w:rsid w:val="001B490C"/>
    <w:rsid w:val="001B5173"/>
    <w:rsid w:val="001B5408"/>
    <w:rsid w:val="001B56FB"/>
    <w:rsid w:val="001B571A"/>
    <w:rsid w:val="001B5CCA"/>
    <w:rsid w:val="001B627D"/>
    <w:rsid w:val="001B62FC"/>
    <w:rsid w:val="001B642B"/>
    <w:rsid w:val="001B6731"/>
    <w:rsid w:val="001B6850"/>
    <w:rsid w:val="001B69B1"/>
    <w:rsid w:val="001B6FF9"/>
    <w:rsid w:val="001B71D5"/>
    <w:rsid w:val="001B7481"/>
    <w:rsid w:val="001C0277"/>
    <w:rsid w:val="001C05D0"/>
    <w:rsid w:val="001C1956"/>
    <w:rsid w:val="001C1AF1"/>
    <w:rsid w:val="001C2514"/>
    <w:rsid w:val="001C254D"/>
    <w:rsid w:val="001C2C97"/>
    <w:rsid w:val="001C2DBF"/>
    <w:rsid w:val="001C31D6"/>
    <w:rsid w:val="001C3571"/>
    <w:rsid w:val="001C3767"/>
    <w:rsid w:val="001C42AF"/>
    <w:rsid w:val="001C4901"/>
    <w:rsid w:val="001C4A5A"/>
    <w:rsid w:val="001C4AD2"/>
    <w:rsid w:val="001C4B80"/>
    <w:rsid w:val="001C562B"/>
    <w:rsid w:val="001C5A23"/>
    <w:rsid w:val="001C64F5"/>
    <w:rsid w:val="001C66EA"/>
    <w:rsid w:val="001C6B00"/>
    <w:rsid w:val="001C720A"/>
    <w:rsid w:val="001C7940"/>
    <w:rsid w:val="001C794A"/>
    <w:rsid w:val="001D0A5F"/>
    <w:rsid w:val="001D0FF1"/>
    <w:rsid w:val="001D1055"/>
    <w:rsid w:val="001D18C0"/>
    <w:rsid w:val="001D1D5C"/>
    <w:rsid w:val="001D1E16"/>
    <w:rsid w:val="001D1E90"/>
    <w:rsid w:val="001D2278"/>
    <w:rsid w:val="001D22D7"/>
    <w:rsid w:val="001D2323"/>
    <w:rsid w:val="001D233D"/>
    <w:rsid w:val="001D23A3"/>
    <w:rsid w:val="001D247E"/>
    <w:rsid w:val="001D24FA"/>
    <w:rsid w:val="001D2526"/>
    <w:rsid w:val="001D2F3E"/>
    <w:rsid w:val="001D3D9D"/>
    <w:rsid w:val="001D4019"/>
    <w:rsid w:val="001D45A1"/>
    <w:rsid w:val="001D50EA"/>
    <w:rsid w:val="001D5209"/>
    <w:rsid w:val="001D5C19"/>
    <w:rsid w:val="001D6B60"/>
    <w:rsid w:val="001D7109"/>
    <w:rsid w:val="001D7BD3"/>
    <w:rsid w:val="001D7F9C"/>
    <w:rsid w:val="001E097C"/>
    <w:rsid w:val="001E1019"/>
    <w:rsid w:val="001E12EE"/>
    <w:rsid w:val="001E1B75"/>
    <w:rsid w:val="001E1E42"/>
    <w:rsid w:val="001E1F94"/>
    <w:rsid w:val="001E2073"/>
    <w:rsid w:val="001E23B4"/>
    <w:rsid w:val="001E26F1"/>
    <w:rsid w:val="001E281D"/>
    <w:rsid w:val="001E2884"/>
    <w:rsid w:val="001E33B1"/>
    <w:rsid w:val="001E3CC6"/>
    <w:rsid w:val="001E3E67"/>
    <w:rsid w:val="001E3F18"/>
    <w:rsid w:val="001E3F9B"/>
    <w:rsid w:val="001E405C"/>
    <w:rsid w:val="001E4E86"/>
    <w:rsid w:val="001E55D7"/>
    <w:rsid w:val="001E59B6"/>
    <w:rsid w:val="001E5DC4"/>
    <w:rsid w:val="001E5F9C"/>
    <w:rsid w:val="001E6126"/>
    <w:rsid w:val="001E6380"/>
    <w:rsid w:val="001E646E"/>
    <w:rsid w:val="001E6546"/>
    <w:rsid w:val="001E6556"/>
    <w:rsid w:val="001E6CE3"/>
    <w:rsid w:val="001E793F"/>
    <w:rsid w:val="001E7CAD"/>
    <w:rsid w:val="001E7E9B"/>
    <w:rsid w:val="001F0488"/>
    <w:rsid w:val="001F1805"/>
    <w:rsid w:val="001F18B6"/>
    <w:rsid w:val="001F1CBE"/>
    <w:rsid w:val="001F20B1"/>
    <w:rsid w:val="001F20CB"/>
    <w:rsid w:val="001F2A3A"/>
    <w:rsid w:val="001F2B80"/>
    <w:rsid w:val="001F2EE0"/>
    <w:rsid w:val="001F3A9C"/>
    <w:rsid w:val="001F42B8"/>
    <w:rsid w:val="001F49B1"/>
    <w:rsid w:val="001F4D2F"/>
    <w:rsid w:val="001F5006"/>
    <w:rsid w:val="001F6656"/>
    <w:rsid w:val="001F6B84"/>
    <w:rsid w:val="001F70D7"/>
    <w:rsid w:val="001F74CE"/>
    <w:rsid w:val="001F780E"/>
    <w:rsid w:val="001F7B1C"/>
    <w:rsid w:val="002010C9"/>
    <w:rsid w:val="00201835"/>
    <w:rsid w:val="002023B2"/>
    <w:rsid w:val="00202546"/>
    <w:rsid w:val="00202AD7"/>
    <w:rsid w:val="0020383C"/>
    <w:rsid w:val="00203A03"/>
    <w:rsid w:val="00203C53"/>
    <w:rsid w:val="00203E21"/>
    <w:rsid w:val="0020415C"/>
    <w:rsid w:val="00204A11"/>
    <w:rsid w:val="00204BD1"/>
    <w:rsid w:val="00204C81"/>
    <w:rsid w:val="0020513F"/>
    <w:rsid w:val="0020521E"/>
    <w:rsid w:val="00205868"/>
    <w:rsid w:val="00205B9D"/>
    <w:rsid w:val="00206128"/>
    <w:rsid w:val="002066E9"/>
    <w:rsid w:val="00206790"/>
    <w:rsid w:val="00206A61"/>
    <w:rsid w:val="0020746F"/>
    <w:rsid w:val="002075B0"/>
    <w:rsid w:val="00207E92"/>
    <w:rsid w:val="00207F14"/>
    <w:rsid w:val="0021094D"/>
    <w:rsid w:val="00210B88"/>
    <w:rsid w:val="00210BED"/>
    <w:rsid w:val="0021119B"/>
    <w:rsid w:val="0021128C"/>
    <w:rsid w:val="002114B0"/>
    <w:rsid w:val="00211A07"/>
    <w:rsid w:val="00211B19"/>
    <w:rsid w:val="002123B1"/>
    <w:rsid w:val="0021305D"/>
    <w:rsid w:val="00213796"/>
    <w:rsid w:val="0021392F"/>
    <w:rsid w:val="00213C0A"/>
    <w:rsid w:val="00213D6C"/>
    <w:rsid w:val="00213DD9"/>
    <w:rsid w:val="00214326"/>
    <w:rsid w:val="00214763"/>
    <w:rsid w:val="00214A22"/>
    <w:rsid w:val="00214DAA"/>
    <w:rsid w:val="0021596C"/>
    <w:rsid w:val="002159D2"/>
    <w:rsid w:val="0021615D"/>
    <w:rsid w:val="002163FA"/>
    <w:rsid w:val="00216922"/>
    <w:rsid w:val="00216CF9"/>
    <w:rsid w:val="00217046"/>
    <w:rsid w:val="002170A4"/>
    <w:rsid w:val="00217785"/>
    <w:rsid w:val="00217FB1"/>
    <w:rsid w:val="002200D9"/>
    <w:rsid w:val="002202B5"/>
    <w:rsid w:val="00220510"/>
    <w:rsid w:val="0022054E"/>
    <w:rsid w:val="00220A29"/>
    <w:rsid w:val="00220CF1"/>
    <w:rsid w:val="0022135A"/>
    <w:rsid w:val="0022149C"/>
    <w:rsid w:val="00222A08"/>
    <w:rsid w:val="002232F6"/>
    <w:rsid w:val="0022405B"/>
    <w:rsid w:val="00224C3F"/>
    <w:rsid w:val="00225A88"/>
    <w:rsid w:val="0022659A"/>
    <w:rsid w:val="00226B3B"/>
    <w:rsid w:val="00227B2E"/>
    <w:rsid w:val="00227B5B"/>
    <w:rsid w:val="00227FDA"/>
    <w:rsid w:val="00230633"/>
    <w:rsid w:val="0023101F"/>
    <w:rsid w:val="002317AA"/>
    <w:rsid w:val="00231D7A"/>
    <w:rsid w:val="00232BBB"/>
    <w:rsid w:val="00232D9F"/>
    <w:rsid w:val="00232F04"/>
    <w:rsid w:val="0023349C"/>
    <w:rsid w:val="00233ACC"/>
    <w:rsid w:val="00233AD1"/>
    <w:rsid w:val="00234869"/>
    <w:rsid w:val="002349A4"/>
    <w:rsid w:val="00234CAC"/>
    <w:rsid w:val="00235B21"/>
    <w:rsid w:val="002362B1"/>
    <w:rsid w:val="002379F8"/>
    <w:rsid w:val="00237DDD"/>
    <w:rsid w:val="00240412"/>
    <w:rsid w:val="00240F4A"/>
    <w:rsid w:val="0024174E"/>
    <w:rsid w:val="00241F65"/>
    <w:rsid w:val="00242E0A"/>
    <w:rsid w:val="0024302F"/>
    <w:rsid w:val="00243100"/>
    <w:rsid w:val="002435CD"/>
    <w:rsid w:val="0024362D"/>
    <w:rsid w:val="00243F09"/>
    <w:rsid w:val="00244C56"/>
    <w:rsid w:val="00244CE1"/>
    <w:rsid w:val="00244E6B"/>
    <w:rsid w:val="0024566B"/>
    <w:rsid w:val="0024579E"/>
    <w:rsid w:val="0024596C"/>
    <w:rsid w:val="00245EE3"/>
    <w:rsid w:val="00245FE1"/>
    <w:rsid w:val="0024649B"/>
    <w:rsid w:val="00246860"/>
    <w:rsid w:val="00246AA8"/>
    <w:rsid w:val="00246F47"/>
    <w:rsid w:val="00247055"/>
    <w:rsid w:val="00250184"/>
    <w:rsid w:val="00250382"/>
    <w:rsid w:val="00250413"/>
    <w:rsid w:val="002505BC"/>
    <w:rsid w:val="00250818"/>
    <w:rsid w:val="00251222"/>
    <w:rsid w:val="002514E8"/>
    <w:rsid w:val="0025184C"/>
    <w:rsid w:val="0025187C"/>
    <w:rsid w:val="00251A95"/>
    <w:rsid w:val="00251CAF"/>
    <w:rsid w:val="00251EFB"/>
    <w:rsid w:val="002520F0"/>
    <w:rsid w:val="002523D2"/>
    <w:rsid w:val="0025263D"/>
    <w:rsid w:val="00252655"/>
    <w:rsid w:val="00252690"/>
    <w:rsid w:val="0025273E"/>
    <w:rsid w:val="00252810"/>
    <w:rsid w:val="00252CB0"/>
    <w:rsid w:val="00252D0B"/>
    <w:rsid w:val="002530CA"/>
    <w:rsid w:val="002538B5"/>
    <w:rsid w:val="002538C9"/>
    <w:rsid w:val="00253EF3"/>
    <w:rsid w:val="0025421E"/>
    <w:rsid w:val="0025571B"/>
    <w:rsid w:val="002562C1"/>
    <w:rsid w:val="00256888"/>
    <w:rsid w:val="00256DAE"/>
    <w:rsid w:val="0025757B"/>
    <w:rsid w:val="002577E0"/>
    <w:rsid w:val="00257AC4"/>
    <w:rsid w:val="002606FC"/>
    <w:rsid w:val="002607CF"/>
    <w:rsid w:val="002610C2"/>
    <w:rsid w:val="002618DD"/>
    <w:rsid w:val="00261AE3"/>
    <w:rsid w:val="00261DB1"/>
    <w:rsid w:val="00261ED9"/>
    <w:rsid w:val="00262599"/>
    <w:rsid w:val="00262A53"/>
    <w:rsid w:val="00262B7A"/>
    <w:rsid w:val="00262F7F"/>
    <w:rsid w:val="00263361"/>
    <w:rsid w:val="0026362C"/>
    <w:rsid w:val="00263C79"/>
    <w:rsid w:val="00264B73"/>
    <w:rsid w:val="00265632"/>
    <w:rsid w:val="002659F1"/>
    <w:rsid w:val="00265C72"/>
    <w:rsid w:val="00265C76"/>
    <w:rsid w:val="0026622B"/>
    <w:rsid w:val="002675B4"/>
    <w:rsid w:val="00267689"/>
    <w:rsid w:val="00267931"/>
    <w:rsid w:val="002704F4"/>
    <w:rsid w:val="00270952"/>
    <w:rsid w:val="00270B41"/>
    <w:rsid w:val="00270CED"/>
    <w:rsid w:val="00270D91"/>
    <w:rsid w:val="002710E5"/>
    <w:rsid w:val="0027170F"/>
    <w:rsid w:val="002718BB"/>
    <w:rsid w:val="002719FB"/>
    <w:rsid w:val="0027207F"/>
    <w:rsid w:val="0027237E"/>
    <w:rsid w:val="00272420"/>
    <w:rsid w:val="002724A8"/>
    <w:rsid w:val="00272D3B"/>
    <w:rsid w:val="0027303F"/>
    <w:rsid w:val="002730C1"/>
    <w:rsid w:val="00273431"/>
    <w:rsid w:val="002736D8"/>
    <w:rsid w:val="00273D69"/>
    <w:rsid w:val="00274F0E"/>
    <w:rsid w:val="002757D5"/>
    <w:rsid w:val="002760AE"/>
    <w:rsid w:val="00276853"/>
    <w:rsid w:val="00276C20"/>
    <w:rsid w:val="00276CE6"/>
    <w:rsid w:val="00277234"/>
    <w:rsid w:val="00280101"/>
    <w:rsid w:val="002807F7"/>
    <w:rsid w:val="00280B6F"/>
    <w:rsid w:val="002814AC"/>
    <w:rsid w:val="00281509"/>
    <w:rsid w:val="00281727"/>
    <w:rsid w:val="00281A3D"/>
    <w:rsid w:val="00281D84"/>
    <w:rsid w:val="00281EF0"/>
    <w:rsid w:val="0028258B"/>
    <w:rsid w:val="00282719"/>
    <w:rsid w:val="00282FF8"/>
    <w:rsid w:val="0028342B"/>
    <w:rsid w:val="00283751"/>
    <w:rsid w:val="00283915"/>
    <w:rsid w:val="00283E07"/>
    <w:rsid w:val="00284083"/>
    <w:rsid w:val="00284382"/>
    <w:rsid w:val="00284C58"/>
    <w:rsid w:val="00284CDC"/>
    <w:rsid w:val="00285BFE"/>
    <w:rsid w:val="00286102"/>
    <w:rsid w:val="00286673"/>
    <w:rsid w:val="002868D4"/>
    <w:rsid w:val="0028698A"/>
    <w:rsid w:val="002869FA"/>
    <w:rsid w:val="00286F62"/>
    <w:rsid w:val="00286FF6"/>
    <w:rsid w:val="0028739A"/>
    <w:rsid w:val="0029036D"/>
    <w:rsid w:val="00290A05"/>
    <w:rsid w:val="00290E7E"/>
    <w:rsid w:val="00290FBD"/>
    <w:rsid w:val="002910CB"/>
    <w:rsid w:val="002915B7"/>
    <w:rsid w:val="0029197A"/>
    <w:rsid w:val="0029256B"/>
    <w:rsid w:val="0029277C"/>
    <w:rsid w:val="00292900"/>
    <w:rsid w:val="002929B7"/>
    <w:rsid w:val="00293472"/>
    <w:rsid w:val="00293C3C"/>
    <w:rsid w:val="0029464D"/>
    <w:rsid w:val="002946CD"/>
    <w:rsid w:val="00295E39"/>
    <w:rsid w:val="002964BB"/>
    <w:rsid w:val="002968EC"/>
    <w:rsid w:val="00296D7F"/>
    <w:rsid w:val="00296E7F"/>
    <w:rsid w:val="00297AA9"/>
    <w:rsid w:val="00297CC2"/>
    <w:rsid w:val="00297CED"/>
    <w:rsid w:val="002A00B5"/>
    <w:rsid w:val="002A03E9"/>
    <w:rsid w:val="002A0729"/>
    <w:rsid w:val="002A0899"/>
    <w:rsid w:val="002A0F6B"/>
    <w:rsid w:val="002A1791"/>
    <w:rsid w:val="002A182B"/>
    <w:rsid w:val="002A1FF9"/>
    <w:rsid w:val="002A2019"/>
    <w:rsid w:val="002A2397"/>
    <w:rsid w:val="002A358F"/>
    <w:rsid w:val="002A376A"/>
    <w:rsid w:val="002A44D0"/>
    <w:rsid w:val="002A45BE"/>
    <w:rsid w:val="002A4CE4"/>
    <w:rsid w:val="002A5A2E"/>
    <w:rsid w:val="002A65E3"/>
    <w:rsid w:val="002A67BD"/>
    <w:rsid w:val="002A6916"/>
    <w:rsid w:val="002A6E86"/>
    <w:rsid w:val="002A70A9"/>
    <w:rsid w:val="002A73B0"/>
    <w:rsid w:val="002A75D5"/>
    <w:rsid w:val="002A7ACA"/>
    <w:rsid w:val="002B00BF"/>
    <w:rsid w:val="002B013A"/>
    <w:rsid w:val="002B0489"/>
    <w:rsid w:val="002B0693"/>
    <w:rsid w:val="002B086A"/>
    <w:rsid w:val="002B087F"/>
    <w:rsid w:val="002B0929"/>
    <w:rsid w:val="002B103E"/>
    <w:rsid w:val="002B1813"/>
    <w:rsid w:val="002B1F27"/>
    <w:rsid w:val="002B2B98"/>
    <w:rsid w:val="002B2C28"/>
    <w:rsid w:val="002B2E0A"/>
    <w:rsid w:val="002B2F80"/>
    <w:rsid w:val="002B344B"/>
    <w:rsid w:val="002B37A1"/>
    <w:rsid w:val="002B3EBD"/>
    <w:rsid w:val="002B4415"/>
    <w:rsid w:val="002B4A65"/>
    <w:rsid w:val="002B4F2B"/>
    <w:rsid w:val="002B51DE"/>
    <w:rsid w:val="002B5430"/>
    <w:rsid w:val="002B555F"/>
    <w:rsid w:val="002B5C65"/>
    <w:rsid w:val="002B5E56"/>
    <w:rsid w:val="002B6620"/>
    <w:rsid w:val="002C040D"/>
    <w:rsid w:val="002C07C9"/>
    <w:rsid w:val="002C0867"/>
    <w:rsid w:val="002C0912"/>
    <w:rsid w:val="002C1300"/>
    <w:rsid w:val="002C17DF"/>
    <w:rsid w:val="002C1868"/>
    <w:rsid w:val="002C1F22"/>
    <w:rsid w:val="002C1F43"/>
    <w:rsid w:val="002C2A22"/>
    <w:rsid w:val="002C3884"/>
    <w:rsid w:val="002C3913"/>
    <w:rsid w:val="002C3C75"/>
    <w:rsid w:val="002C3E4D"/>
    <w:rsid w:val="002C40B3"/>
    <w:rsid w:val="002C450B"/>
    <w:rsid w:val="002C4FAF"/>
    <w:rsid w:val="002C4FE7"/>
    <w:rsid w:val="002C5478"/>
    <w:rsid w:val="002C59AE"/>
    <w:rsid w:val="002C5B3A"/>
    <w:rsid w:val="002C5C14"/>
    <w:rsid w:val="002C68B9"/>
    <w:rsid w:val="002C71F7"/>
    <w:rsid w:val="002C74C9"/>
    <w:rsid w:val="002D085E"/>
    <w:rsid w:val="002D0893"/>
    <w:rsid w:val="002D0A5E"/>
    <w:rsid w:val="002D0B3D"/>
    <w:rsid w:val="002D0EEB"/>
    <w:rsid w:val="002D1685"/>
    <w:rsid w:val="002D1B80"/>
    <w:rsid w:val="002D2455"/>
    <w:rsid w:val="002D37F1"/>
    <w:rsid w:val="002D3ADA"/>
    <w:rsid w:val="002D3E09"/>
    <w:rsid w:val="002D41F2"/>
    <w:rsid w:val="002D4B1D"/>
    <w:rsid w:val="002D4DAE"/>
    <w:rsid w:val="002D55F8"/>
    <w:rsid w:val="002D5722"/>
    <w:rsid w:val="002D5D59"/>
    <w:rsid w:val="002D6198"/>
    <w:rsid w:val="002D6379"/>
    <w:rsid w:val="002D639F"/>
    <w:rsid w:val="002D6490"/>
    <w:rsid w:val="002D6744"/>
    <w:rsid w:val="002D6E0F"/>
    <w:rsid w:val="002D7C1E"/>
    <w:rsid w:val="002E069E"/>
    <w:rsid w:val="002E1B31"/>
    <w:rsid w:val="002E21DF"/>
    <w:rsid w:val="002E2972"/>
    <w:rsid w:val="002E2C20"/>
    <w:rsid w:val="002E2D82"/>
    <w:rsid w:val="002E31A2"/>
    <w:rsid w:val="002E35A8"/>
    <w:rsid w:val="002E364C"/>
    <w:rsid w:val="002E381E"/>
    <w:rsid w:val="002E426F"/>
    <w:rsid w:val="002E4873"/>
    <w:rsid w:val="002E555C"/>
    <w:rsid w:val="002E5627"/>
    <w:rsid w:val="002E5B1F"/>
    <w:rsid w:val="002E5E04"/>
    <w:rsid w:val="002E6389"/>
    <w:rsid w:val="002E641E"/>
    <w:rsid w:val="002E7076"/>
    <w:rsid w:val="002E70A0"/>
    <w:rsid w:val="002E7308"/>
    <w:rsid w:val="002E758B"/>
    <w:rsid w:val="002E7A12"/>
    <w:rsid w:val="002F01F0"/>
    <w:rsid w:val="002F09FD"/>
    <w:rsid w:val="002F166E"/>
    <w:rsid w:val="002F1698"/>
    <w:rsid w:val="002F19B3"/>
    <w:rsid w:val="002F19E1"/>
    <w:rsid w:val="002F1AD6"/>
    <w:rsid w:val="002F2416"/>
    <w:rsid w:val="002F24C8"/>
    <w:rsid w:val="002F275A"/>
    <w:rsid w:val="002F2C9D"/>
    <w:rsid w:val="002F2D00"/>
    <w:rsid w:val="002F2D7F"/>
    <w:rsid w:val="002F33B8"/>
    <w:rsid w:val="002F3411"/>
    <w:rsid w:val="002F354F"/>
    <w:rsid w:val="002F3B1F"/>
    <w:rsid w:val="002F3BE8"/>
    <w:rsid w:val="002F3E40"/>
    <w:rsid w:val="002F40E1"/>
    <w:rsid w:val="002F4276"/>
    <w:rsid w:val="002F4431"/>
    <w:rsid w:val="002F46BC"/>
    <w:rsid w:val="002F477F"/>
    <w:rsid w:val="002F48AE"/>
    <w:rsid w:val="002F4DB6"/>
    <w:rsid w:val="002F60B9"/>
    <w:rsid w:val="002F6456"/>
    <w:rsid w:val="002F6A04"/>
    <w:rsid w:val="002F6C69"/>
    <w:rsid w:val="002F6F78"/>
    <w:rsid w:val="002F7216"/>
    <w:rsid w:val="00300500"/>
    <w:rsid w:val="00300526"/>
    <w:rsid w:val="003008B6"/>
    <w:rsid w:val="003010F6"/>
    <w:rsid w:val="003013F6"/>
    <w:rsid w:val="00302115"/>
    <w:rsid w:val="00302881"/>
    <w:rsid w:val="003029AC"/>
    <w:rsid w:val="00302FE4"/>
    <w:rsid w:val="0030317B"/>
    <w:rsid w:val="0030378A"/>
    <w:rsid w:val="00303FB0"/>
    <w:rsid w:val="003041AE"/>
    <w:rsid w:val="003049B3"/>
    <w:rsid w:val="00304A35"/>
    <w:rsid w:val="00305476"/>
    <w:rsid w:val="00305F55"/>
    <w:rsid w:val="00306A20"/>
    <w:rsid w:val="00307302"/>
    <w:rsid w:val="00307BD5"/>
    <w:rsid w:val="0031088C"/>
    <w:rsid w:val="0031105D"/>
    <w:rsid w:val="00311A52"/>
    <w:rsid w:val="00311C79"/>
    <w:rsid w:val="00312D23"/>
    <w:rsid w:val="00312E63"/>
    <w:rsid w:val="00313080"/>
    <w:rsid w:val="003133F5"/>
    <w:rsid w:val="00313CED"/>
    <w:rsid w:val="00313DFA"/>
    <w:rsid w:val="00313F40"/>
    <w:rsid w:val="0031400C"/>
    <w:rsid w:val="0031452F"/>
    <w:rsid w:val="0031540B"/>
    <w:rsid w:val="00315757"/>
    <w:rsid w:val="0031599D"/>
    <w:rsid w:val="00316355"/>
    <w:rsid w:val="003168EE"/>
    <w:rsid w:val="003173ED"/>
    <w:rsid w:val="00317725"/>
    <w:rsid w:val="00317A25"/>
    <w:rsid w:val="00317ABE"/>
    <w:rsid w:val="003200DC"/>
    <w:rsid w:val="003202ED"/>
    <w:rsid w:val="00320600"/>
    <w:rsid w:val="003206D7"/>
    <w:rsid w:val="0032110E"/>
    <w:rsid w:val="00321688"/>
    <w:rsid w:val="003218B3"/>
    <w:rsid w:val="00321E27"/>
    <w:rsid w:val="00321EAC"/>
    <w:rsid w:val="00322722"/>
    <w:rsid w:val="00322894"/>
    <w:rsid w:val="00322B68"/>
    <w:rsid w:val="003233A8"/>
    <w:rsid w:val="0032353B"/>
    <w:rsid w:val="0032360F"/>
    <w:rsid w:val="0032399F"/>
    <w:rsid w:val="00323BFE"/>
    <w:rsid w:val="003243E7"/>
    <w:rsid w:val="0032496A"/>
    <w:rsid w:val="003249F8"/>
    <w:rsid w:val="00324BBE"/>
    <w:rsid w:val="00324C1E"/>
    <w:rsid w:val="00324EF8"/>
    <w:rsid w:val="00325777"/>
    <w:rsid w:val="00325DB3"/>
    <w:rsid w:val="003260DC"/>
    <w:rsid w:val="00326517"/>
    <w:rsid w:val="00326B7A"/>
    <w:rsid w:val="00326DC5"/>
    <w:rsid w:val="003271EE"/>
    <w:rsid w:val="003276CE"/>
    <w:rsid w:val="00327707"/>
    <w:rsid w:val="00327E92"/>
    <w:rsid w:val="00327F29"/>
    <w:rsid w:val="00330178"/>
    <w:rsid w:val="003304F0"/>
    <w:rsid w:val="00330D16"/>
    <w:rsid w:val="00330FC2"/>
    <w:rsid w:val="003313CD"/>
    <w:rsid w:val="003316F1"/>
    <w:rsid w:val="0033178C"/>
    <w:rsid w:val="00332D4E"/>
    <w:rsid w:val="00333109"/>
    <w:rsid w:val="003337C7"/>
    <w:rsid w:val="00334A50"/>
    <w:rsid w:val="00335A18"/>
    <w:rsid w:val="00335F8F"/>
    <w:rsid w:val="00336B1E"/>
    <w:rsid w:val="00336CD6"/>
    <w:rsid w:val="00337212"/>
    <w:rsid w:val="00337DB5"/>
    <w:rsid w:val="00337FF2"/>
    <w:rsid w:val="00337FF4"/>
    <w:rsid w:val="003402C0"/>
    <w:rsid w:val="00340654"/>
    <w:rsid w:val="0034066A"/>
    <w:rsid w:val="003407DA"/>
    <w:rsid w:val="00340FD6"/>
    <w:rsid w:val="00341008"/>
    <w:rsid w:val="0034105C"/>
    <w:rsid w:val="00341190"/>
    <w:rsid w:val="003416BB"/>
    <w:rsid w:val="00341925"/>
    <w:rsid w:val="0034197E"/>
    <w:rsid w:val="00342158"/>
    <w:rsid w:val="0034289B"/>
    <w:rsid w:val="00342BF3"/>
    <w:rsid w:val="003430C8"/>
    <w:rsid w:val="003439FE"/>
    <w:rsid w:val="003441CF"/>
    <w:rsid w:val="00344A69"/>
    <w:rsid w:val="00344D73"/>
    <w:rsid w:val="00344E87"/>
    <w:rsid w:val="00345981"/>
    <w:rsid w:val="00345A60"/>
    <w:rsid w:val="00345FBA"/>
    <w:rsid w:val="003461F5"/>
    <w:rsid w:val="003461F9"/>
    <w:rsid w:val="003462C0"/>
    <w:rsid w:val="00346517"/>
    <w:rsid w:val="0034704A"/>
    <w:rsid w:val="003471E7"/>
    <w:rsid w:val="00347248"/>
    <w:rsid w:val="00347AF7"/>
    <w:rsid w:val="0035039C"/>
    <w:rsid w:val="00350D84"/>
    <w:rsid w:val="00350E61"/>
    <w:rsid w:val="003510FA"/>
    <w:rsid w:val="0035157D"/>
    <w:rsid w:val="00351B78"/>
    <w:rsid w:val="0035257F"/>
    <w:rsid w:val="00352DEE"/>
    <w:rsid w:val="003531EB"/>
    <w:rsid w:val="0035362C"/>
    <w:rsid w:val="003536B2"/>
    <w:rsid w:val="00353947"/>
    <w:rsid w:val="00354293"/>
    <w:rsid w:val="00354D27"/>
    <w:rsid w:val="00354DC2"/>
    <w:rsid w:val="00355377"/>
    <w:rsid w:val="0035555F"/>
    <w:rsid w:val="0035567D"/>
    <w:rsid w:val="00355B7B"/>
    <w:rsid w:val="00356197"/>
    <w:rsid w:val="003561FB"/>
    <w:rsid w:val="00357672"/>
    <w:rsid w:val="003576A8"/>
    <w:rsid w:val="00357B8D"/>
    <w:rsid w:val="00357CB7"/>
    <w:rsid w:val="00360789"/>
    <w:rsid w:val="003607DB"/>
    <w:rsid w:val="00360B3C"/>
    <w:rsid w:val="00360BAF"/>
    <w:rsid w:val="00360F03"/>
    <w:rsid w:val="00361437"/>
    <w:rsid w:val="00361458"/>
    <w:rsid w:val="003616AA"/>
    <w:rsid w:val="00361955"/>
    <w:rsid w:val="00361988"/>
    <w:rsid w:val="00361DC4"/>
    <w:rsid w:val="003627DE"/>
    <w:rsid w:val="003632A0"/>
    <w:rsid w:val="00363633"/>
    <w:rsid w:val="003641E8"/>
    <w:rsid w:val="00364899"/>
    <w:rsid w:val="00364CFD"/>
    <w:rsid w:val="0036539D"/>
    <w:rsid w:val="003654E0"/>
    <w:rsid w:val="003657B5"/>
    <w:rsid w:val="00365E17"/>
    <w:rsid w:val="003706B0"/>
    <w:rsid w:val="00370EA7"/>
    <w:rsid w:val="00370F47"/>
    <w:rsid w:val="00371B38"/>
    <w:rsid w:val="0037209C"/>
    <w:rsid w:val="003731CE"/>
    <w:rsid w:val="00373E1E"/>
    <w:rsid w:val="0037423D"/>
    <w:rsid w:val="00374436"/>
    <w:rsid w:val="003745F6"/>
    <w:rsid w:val="0037523E"/>
    <w:rsid w:val="0037584F"/>
    <w:rsid w:val="0037585B"/>
    <w:rsid w:val="00375ADE"/>
    <w:rsid w:val="00375E92"/>
    <w:rsid w:val="00375FB4"/>
    <w:rsid w:val="00376C67"/>
    <w:rsid w:val="003770E9"/>
    <w:rsid w:val="00377554"/>
    <w:rsid w:val="00380DAD"/>
    <w:rsid w:val="003810CC"/>
    <w:rsid w:val="003811FD"/>
    <w:rsid w:val="003814D4"/>
    <w:rsid w:val="00381896"/>
    <w:rsid w:val="003823EC"/>
    <w:rsid w:val="00382EA7"/>
    <w:rsid w:val="003832D0"/>
    <w:rsid w:val="003832D6"/>
    <w:rsid w:val="003834B1"/>
    <w:rsid w:val="00384058"/>
    <w:rsid w:val="0038449B"/>
    <w:rsid w:val="00384862"/>
    <w:rsid w:val="00385520"/>
    <w:rsid w:val="0038560D"/>
    <w:rsid w:val="00385806"/>
    <w:rsid w:val="00385D40"/>
    <w:rsid w:val="00385EF2"/>
    <w:rsid w:val="00386057"/>
    <w:rsid w:val="0038657F"/>
    <w:rsid w:val="0038668C"/>
    <w:rsid w:val="00386BEB"/>
    <w:rsid w:val="0038721E"/>
    <w:rsid w:val="0038747A"/>
    <w:rsid w:val="00387B4F"/>
    <w:rsid w:val="003902ED"/>
    <w:rsid w:val="00390420"/>
    <w:rsid w:val="003904DA"/>
    <w:rsid w:val="003908BB"/>
    <w:rsid w:val="00390F07"/>
    <w:rsid w:val="00391447"/>
    <w:rsid w:val="00392498"/>
    <w:rsid w:val="003929BC"/>
    <w:rsid w:val="00392EC9"/>
    <w:rsid w:val="003931F8"/>
    <w:rsid w:val="00393593"/>
    <w:rsid w:val="003956C3"/>
    <w:rsid w:val="00395868"/>
    <w:rsid w:val="00395D3F"/>
    <w:rsid w:val="00395EE6"/>
    <w:rsid w:val="00396117"/>
    <w:rsid w:val="00396701"/>
    <w:rsid w:val="00396E0E"/>
    <w:rsid w:val="00396E0F"/>
    <w:rsid w:val="003976D4"/>
    <w:rsid w:val="00397970"/>
    <w:rsid w:val="00397977"/>
    <w:rsid w:val="00397EA0"/>
    <w:rsid w:val="003A01D8"/>
    <w:rsid w:val="003A0552"/>
    <w:rsid w:val="003A060B"/>
    <w:rsid w:val="003A0CD0"/>
    <w:rsid w:val="003A0EF9"/>
    <w:rsid w:val="003A12A0"/>
    <w:rsid w:val="003A131E"/>
    <w:rsid w:val="003A15BF"/>
    <w:rsid w:val="003A1794"/>
    <w:rsid w:val="003A1E02"/>
    <w:rsid w:val="003A2026"/>
    <w:rsid w:val="003A27FD"/>
    <w:rsid w:val="003A35B3"/>
    <w:rsid w:val="003A39BC"/>
    <w:rsid w:val="003A406A"/>
    <w:rsid w:val="003A471A"/>
    <w:rsid w:val="003A4868"/>
    <w:rsid w:val="003A498E"/>
    <w:rsid w:val="003A4E5F"/>
    <w:rsid w:val="003A50D5"/>
    <w:rsid w:val="003A57C7"/>
    <w:rsid w:val="003A6368"/>
    <w:rsid w:val="003A668C"/>
    <w:rsid w:val="003A7399"/>
    <w:rsid w:val="003A7491"/>
    <w:rsid w:val="003A760F"/>
    <w:rsid w:val="003A78E0"/>
    <w:rsid w:val="003B06FC"/>
    <w:rsid w:val="003B0788"/>
    <w:rsid w:val="003B10CB"/>
    <w:rsid w:val="003B1B7F"/>
    <w:rsid w:val="003B1C9B"/>
    <w:rsid w:val="003B1D7C"/>
    <w:rsid w:val="003B2DDC"/>
    <w:rsid w:val="003B33C1"/>
    <w:rsid w:val="003B3738"/>
    <w:rsid w:val="003B3741"/>
    <w:rsid w:val="003B3800"/>
    <w:rsid w:val="003B3928"/>
    <w:rsid w:val="003B398C"/>
    <w:rsid w:val="003B44C3"/>
    <w:rsid w:val="003B46F2"/>
    <w:rsid w:val="003B4AD0"/>
    <w:rsid w:val="003B510C"/>
    <w:rsid w:val="003B5D8E"/>
    <w:rsid w:val="003B61A1"/>
    <w:rsid w:val="003B658F"/>
    <w:rsid w:val="003B6C53"/>
    <w:rsid w:val="003B72DD"/>
    <w:rsid w:val="003B7468"/>
    <w:rsid w:val="003B762F"/>
    <w:rsid w:val="003B7A37"/>
    <w:rsid w:val="003B7BA4"/>
    <w:rsid w:val="003B7CC3"/>
    <w:rsid w:val="003B7EA6"/>
    <w:rsid w:val="003C041A"/>
    <w:rsid w:val="003C0845"/>
    <w:rsid w:val="003C1C61"/>
    <w:rsid w:val="003C28EA"/>
    <w:rsid w:val="003C29A0"/>
    <w:rsid w:val="003C2B30"/>
    <w:rsid w:val="003C303D"/>
    <w:rsid w:val="003C35CB"/>
    <w:rsid w:val="003C35FC"/>
    <w:rsid w:val="003C43BB"/>
    <w:rsid w:val="003C4A74"/>
    <w:rsid w:val="003C525F"/>
    <w:rsid w:val="003C538C"/>
    <w:rsid w:val="003C55E8"/>
    <w:rsid w:val="003C5D9D"/>
    <w:rsid w:val="003C67CF"/>
    <w:rsid w:val="003C6856"/>
    <w:rsid w:val="003C6D57"/>
    <w:rsid w:val="003C6EE0"/>
    <w:rsid w:val="003C7521"/>
    <w:rsid w:val="003C76D4"/>
    <w:rsid w:val="003C7908"/>
    <w:rsid w:val="003C7F49"/>
    <w:rsid w:val="003D00B5"/>
    <w:rsid w:val="003D0412"/>
    <w:rsid w:val="003D0781"/>
    <w:rsid w:val="003D1014"/>
    <w:rsid w:val="003D10D0"/>
    <w:rsid w:val="003D13A8"/>
    <w:rsid w:val="003D146B"/>
    <w:rsid w:val="003D1530"/>
    <w:rsid w:val="003D176A"/>
    <w:rsid w:val="003D18D7"/>
    <w:rsid w:val="003D1D13"/>
    <w:rsid w:val="003D1E85"/>
    <w:rsid w:val="003D22A9"/>
    <w:rsid w:val="003D2447"/>
    <w:rsid w:val="003D3064"/>
    <w:rsid w:val="003D403A"/>
    <w:rsid w:val="003D424F"/>
    <w:rsid w:val="003D47F6"/>
    <w:rsid w:val="003D527A"/>
    <w:rsid w:val="003D534B"/>
    <w:rsid w:val="003D55DB"/>
    <w:rsid w:val="003D6F51"/>
    <w:rsid w:val="003D72AE"/>
    <w:rsid w:val="003D7F18"/>
    <w:rsid w:val="003E02BF"/>
    <w:rsid w:val="003E03D0"/>
    <w:rsid w:val="003E0945"/>
    <w:rsid w:val="003E0F4C"/>
    <w:rsid w:val="003E172D"/>
    <w:rsid w:val="003E2A67"/>
    <w:rsid w:val="003E2BF8"/>
    <w:rsid w:val="003E322A"/>
    <w:rsid w:val="003E35A8"/>
    <w:rsid w:val="003E365E"/>
    <w:rsid w:val="003E3800"/>
    <w:rsid w:val="003E4E14"/>
    <w:rsid w:val="003E5480"/>
    <w:rsid w:val="003E6ABB"/>
    <w:rsid w:val="003E72B2"/>
    <w:rsid w:val="003E75BF"/>
    <w:rsid w:val="003E7651"/>
    <w:rsid w:val="003E7A10"/>
    <w:rsid w:val="003E7BD9"/>
    <w:rsid w:val="003E7CD3"/>
    <w:rsid w:val="003E7E28"/>
    <w:rsid w:val="003F064C"/>
    <w:rsid w:val="003F0A39"/>
    <w:rsid w:val="003F0E43"/>
    <w:rsid w:val="003F12A9"/>
    <w:rsid w:val="003F1654"/>
    <w:rsid w:val="003F1BCB"/>
    <w:rsid w:val="003F2837"/>
    <w:rsid w:val="003F2E45"/>
    <w:rsid w:val="003F33B0"/>
    <w:rsid w:val="003F3774"/>
    <w:rsid w:val="003F3A64"/>
    <w:rsid w:val="003F4336"/>
    <w:rsid w:val="003F4717"/>
    <w:rsid w:val="003F495C"/>
    <w:rsid w:val="003F4A5D"/>
    <w:rsid w:val="003F5C9E"/>
    <w:rsid w:val="003F68DD"/>
    <w:rsid w:val="003F6DA5"/>
    <w:rsid w:val="003F72D8"/>
    <w:rsid w:val="003F76C9"/>
    <w:rsid w:val="003F7ADB"/>
    <w:rsid w:val="003F7B89"/>
    <w:rsid w:val="0040022D"/>
    <w:rsid w:val="00400254"/>
    <w:rsid w:val="004003F4"/>
    <w:rsid w:val="004008D1"/>
    <w:rsid w:val="0040093E"/>
    <w:rsid w:val="00400D8F"/>
    <w:rsid w:val="0040121D"/>
    <w:rsid w:val="00401C77"/>
    <w:rsid w:val="00401E2E"/>
    <w:rsid w:val="0040236B"/>
    <w:rsid w:val="0040248B"/>
    <w:rsid w:val="00402821"/>
    <w:rsid w:val="00402D31"/>
    <w:rsid w:val="0040340D"/>
    <w:rsid w:val="0040380D"/>
    <w:rsid w:val="00403AAB"/>
    <w:rsid w:val="004043C9"/>
    <w:rsid w:val="00404B28"/>
    <w:rsid w:val="00404E35"/>
    <w:rsid w:val="0040547C"/>
    <w:rsid w:val="00405DC9"/>
    <w:rsid w:val="00405FB2"/>
    <w:rsid w:val="004069D2"/>
    <w:rsid w:val="00407557"/>
    <w:rsid w:val="00407FB3"/>
    <w:rsid w:val="0041006B"/>
    <w:rsid w:val="00410266"/>
    <w:rsid w:val="0041038A"/>
    <w:rsid w:val="004108AC"/>
    <w:rsid w:val="00410AC8"/>
    <w:rsid w:val="00410B0A"/>
    <w:rsid w:val="00411201"/>
    <w:rsid w:val="00411A07"/>
    <w:rsid w:val="0041206E"/>
    <w:rsid w:val="004123F7"/>
    <w:rsid w:val="00412586"/>
    <w:rsid w:val="0041296E"/>
    <w:rsid w:val="00413624"/>
    <w:rsid w:val="004137C7"/>
    <w:rsid w:val="004138AB"/>
    <w:rsid w:val="00413BBE"/>
    <w:rsid w:val="00414119"/>
    <w:rsid w:val="0041437D"/>
    <w:rsid w:val="0041443A"/>
    <w:rsid w:val="004148AE"/>
    <w:rsid w:val="004149DD"/>
    <w:rsid w:val="00414F6D"/>
    <w:rsid w:val="004156F6"/>
    <w:rsid w:val="00416462"/>
    <w:rsid w:val="004165B0"/>
    <w:rsid w:val="004165CC"/>
    <w:rsid w:val="0041676D"/>
    <w:rsid w:val="00417302"/>
    <w:rsid w:val="004173A2"/>
    <w:rsid w:val="00420098"/>
    <w:rsid w:val="004204FA"/>
    <w:rsid w:val="00420D58"/>
    <w:rsid w:val="004214ED"/>
    <w:rsid w:val="004215CB"/>
    <w:rsid w:val="00421D6E"/>
    <w:rsid w:val="00422001"/>
    <w:rsid w:val="004223C0"/>
    <w:rsid w:val="00422463"/>
    <w:rsid w:val="00422FE0"/>
    <w:rsid w:val="0042379F"/>
    <w:rsid w:val="004244B2"/>
    <w:rsid w:val="0042485E"/>
    <w:rsid w:val="00424C38"/>
    <w:rsid w:val="00426943"/>
    <w:rsid w:val="00426EDD"/>
    <w:rsid w:val="0042716C"/>
    <w:rsid w:val="00427347"/>
    <w:rsid w:val="00427CCC"/>
    <w:rsid w:val="004301D0"/>
    <w:rsid w:val="00430314"/>
    <w:rsid w:val="00430782"/>
    <w:rsid w:val="00430E8A"/>
    <w:rsid w:val="004317C7"/>
    <w:rsid w:val="00431A77"/>
    <w:rsid w:val="00432300"/>
    <w:rsid w:val="0043266C"/>
    <w:rsid w:val="00432979"/>
    <w:rsid w:val="004334CC"/>
    <w:rsid w:val="00433B86"/>
    <w:rsid w:val="00433BED"/>
    <w:rsid w:val="00433DC3"/>
    <w:rsid w:val="004341BF"/>
    <w:rsid w:val="0043426C"/>
    <w:rsid w:val="0043449B"/>
    <w:rsid w:val="004347CC"/>
    <w:rsid w:val="00434986"/>
    <w:rsid w:val="00434999"/>
    <w:rsid w:val="00434DD2"/>
    <w:rsid w:val="004350CE"/>
    <w:rsid w:val="0043516C"/>
    <w:rsid w:val="0043529C"/>
    <w:rsid w:val="004358AF"/>
    <w:rsid w:val="004365E2"/>
    <w:rsid w:val="00436BC2"/>
    <w:rsid w:val="00436E59"/>
    <w:rsid w:val="00436EC2"/>
    <w:rsid w:val="004371C3"/>
    <w:rsid w:val="00437201"/>
    <w:rsid w:val="00441823"/>
    <w:rsid w:val="004419F1"/>
    <w:rsid w:val="00442E9D"/>
    <w:rsid w:val="0044310B"/>
    <w:rsid w:val="00443504"/>
    <w:rsid w:val="00443767"/>
    <w:rsid w:val="00443FFC"/>
    <w:rsid w:val="004442F9"/>
    <w:rsid w:val="00444781"/>
    <w:rsid w:val="00444A5A"/>
    <w:rsid w:val="00444D9A"/>
    <w:rsid w:val="00444DCF"/>
    <w:rsid w:val="00444E42"/>
    <w:rsid w:val="0044519C"/>
    <w:rsid w:val="004458CC"/>
    <w:rsid w:val="004458E2"/>
    <w:rsid w:val="00445E1D"/>
    <w:rsid w:val="00445ED8"/>
    <w:rsid w:val="004463FF"/>
    <w:rsid w:val="0044683B"/>
    <w:rsid w:val="004469EC"/>
    <w:rsid w:val="0044734D"/>
    <w:rsid w:val="004476B9"/>
    <w:rsid w:val="00450F29"/>
    <w:rsid w:val="00452027"/>
    <w:rsid w:val="004524B1"/>
    <w:rsid w:val="004524E2"/>
    <w:rsid w:val="004526D9"/>
    <w:rsid w:val="00452C75"/>
    <w:rsid w:val="00452E06"/>
    <w:rsid w:val="0045327E"/>
    <w:rsid w:val="004538F8"/>
    <w:rsid w:val="004541CE"/>
    <w:rsid w:val="004544FE"/>
    <w:rsid w:val="00454EAC"/>
    <w:rsid w:val="00454F08"/>
    <w:rsid w:val="004553CB"/>
    <w:rsid w:val="004553D8"/>
    <w:rsid w:val="004557CE"/>
    <w:rsid w:val="00455885"/>
    <w:rsid w:val="00456267"/>
    <w:rsid w:val="00456713"/>
    <w:rsid w:val="00456C3C"/>
    <w:rsid w:val="00457091"/>
    <w:rsid w:val="004570E1"/>
    <w:rsid w:val="00457826"/>
    <w:rsid w:val="00457C56"/>
    <w:rsid w:val="00457E1D"/>
    <w:rsid w:val="00457EBB"/>
    <w:rsid w:val="00460508"/>
    <w:rsid w:val="0046068F"/>
    <w:rsid w:val="004608EF"/>
    <w:rsid w:val="00460D87"/>
    <w:rsid w:val="0046104D"/>
    <w:rsid w:val="00461E46"/>
    <w:rsid w:val="0046223A"/>
    <w:rsid w:val="00462F41"/>
    <w:rsid w:val="0046318B"/>
    <w:rsid w:val="0046320C"/>
    <w:rsid w:val="004632F6"/>
    <w:rsid w:val="004642A9"/>
    <w:rsid w:val="004644FB"/>
    <w:rsid w:val="0046489B"/>
    <w:rsid w:val="00464F3E"/>
    <w:rsid w:val="00464FD9"/>
    <w:rsid w:val="00465530"/>
    <w:rsid w:val="00465C4B"/>
    <w:rsid w:val="00466044"/>
    <w:rsid w:val="004662EB"/>
    <w:rsid w:val="00466F0D"/>
    <w:rsid w:val="00466F5C"/>
    <w:rsid w:val="00466F73"/>
    <w:rsid w:val="00467880"/>
    <w:rsid w:val="00467D28"/>
    <w:rsid w:val="00470EEA"/>
    <w:rsid w:val="00470F3A"/>
    <w:rsid w:val="00470F90"/>
    <w:rsid w:val="0047115E"/>
    <w:rsid w:val="0047154B"/>
    <w:rsid w:val="00471701"/>
    <w:rsid w:val="00471BAB"/>
    <w:rsid w:val="00472819"/>
    <w:rsid w:val="004728BF"/>
    <w:rsid w:val="00473583"/>
    <w:rsid w:val="00473778"/>
    <w:rsid w:val="00473843"/>
    <w:rsid w:val="00473C76"/>
    <w:rsid w:val="00473CC0"/>
    <w:rsid w:val="00474674"/>
    <w:rsid w:val="00474D07"/>
    <w:rsid w:val="00474F31"/>
    <w:rsid w:val="00475209"/>
    <w:rsid w:val="0047616A"/>
    <w:rsid w:val="00476AF6"/>
    <w:rsid w:val="00476D42"/>
    <w:rsid w:val="004771A2"/>
    <w:rsid w:val="0047722F"/>
    <w:rsid w:val="004772B4"/>
    <w:rsid w:val="0047748A"/>
    <w:rsid w:val="0047767C"/>
    <w:rsid w:val="00477901"/>
    <w:rsid w:val="00477A72"/>
    <w:rsid w:val="00477D89"/>
    <w:rsid w:val="004803FF"/>
    <w:rsid w:val="004814B4"/>
    <w:rsid w:val="00481854"/>
    <w:rsid w:val="00481EA8"/>
    <w:rsid w:val="00481F15"/>
    <w:rsid w:val="0048212D"/>
    <w:rsid w:val="004822A7"/>
    <w:rsid w:val="00482651"/>
    <w:rsid w:val="00483070"/>
    <w:rsid w:val="0048361B"/>
    <w:rsid w:val="0048361F"/>
    <w:rsid w:val="004846B1"/>
    <w:rsid w:val="0048486A"/>
    <w:rsid w:val="00484901"/>
    <w:rsid w:val="00484A20"/>
    <w:rsid w:val="00484A75"/>
    <w:rsid w:val="00484B3D"/>
    <w:rsid w:val="00484CE8"/>
    <w:rsid w:val="00485970"/>
    <w:rsid w:val="004863D1"/>
    <w:rsid w:val="00486831"/>
    <w:rsid w:val="00487145"/>
    <w:rsid w:val="004875A0"/>
    <w:rsid w:val="004875EF"/>
    <w:rsid w:val="0048779A"/>
    <w:rsid w:val="0048781B"/>
    <w:rsid w:val="00487DAC"/>
    <w:rsid w:val="0049056D"/>
    <w:rsid w:val="00490D59"/>
    <w:rsid w:val="00490FBB"/>
    <w:rsid w:val="0049110C"/>
    <w:rsid w:val="00491183"/>
    <w:rsid w:val="00491A24"/>
    <w:rsid w:val="00491AF4"/>
    <w:rsid w:val="00491BA2"/>
    <w:rsid w:val="00491D6F"/>
    <w:rsid w:val="0049211A"/>
    <w:rsid w:val="00492485"/>
    <w:rsid w:val="00492C44"/>
    <w:rsid w:val="00492E0B"/>
    <w:rsid w:val="00492F30"/>
    <w:rsid w:val="00493706"/>
    <w:rsid w:val="00493D6F"/>
    <w:rsid w:val="00494343"/>
    <w:rsid w:val="0049512B"/>
    <w:rsid w:val="0049520C"/>
    <w:rsid w:val="00495546"/>
    <w:rsid w:val="00495953"/>
    <w:rsid w:val="00495E55"/>
    <w:rsid w:val="00496D60"/>
    <w:rsid w:val="004970A8"/>
    <w:rsid w:val="00497163"/>
    <w:rsid w:val="004971C8"/>
    <w:rsid w:val="00497413"/>
    <w:rsid w:val="004A05BC"/>
    <w:rsid w:val="004A075B"/>
    <w:rsid w:val="004A0B3C"/>
    <w:rsid w:val="004A0B76"/>
    <w:rsid w:val="004A195A"/>
    <w:rsid w:val="004A1CD0"/>
    <w:rsid w:val="004A1DC7"/>
    <w:rsid w:val="004A2108"/>
    <w:rsid w:val="004A269C"/>
    <w:rsid w:val="004A26D9"/>
    <w:rsid w:val="004A2999"/>
    <w:rsid w:val="004A30A5"/>
    <w:rsid w:val="004A35C7"/>
    <w:rsid w:val="004A4BA5"/>
    <w:rsid w:val="004A50B9"/>
    <w:rsid w:val="004A5B1D"/>
    <w:rsid w:val="004A5FB5"/>
    <w:rsid w:val="004A62BE"/>
    <w:rsid w:val="004A62FB"/>
    <w:rsid w:val="004A6D2A"/>
    <w:rsid w:val="004A7254"/>
    <w:rsid w:val="004A7B7E"/>
    <w:rsid w:val="004A7C5A"/>
    <w:rsid w:val="004A7C8F"/>
    <w:rsid w:val="004A7D94"/>
    <w:rsid w:val="004B0370"/>
    <w:rsid w:val="004B05CF"/>
    <w:rsid w:val="004B1A71"/>
    <w:rsid w:val="004B200F"/>
    <w:rsid w:val="004B20DE"/>
    <w:rsid w:val="004B214C"/>
    <w:rsid w:val="004B2700"/>
    <w:rsid w:val="004B313F"/>
    <w:rsid w:val="004B4338"/>
    <w:rsid w:val="004B4B71"/>
    <w:rsid w:val="004B54DD"/>
    <w:rsid w:val="004B595E"/>
    <w:rsid w:val="004B596B"/>
    <w:rsid w:val="004B5B86"/>
    <w:rsid w:val="004B6042"/>
    <w:rsid w:val="004B60FB"/>
    <w:rsid w:val="004B637E"/>
    <w:rsid w:val="004B783F"/>
    <w:rsid w:val="004B797F"/>
    <w:rsid w:val="004B7B08"/>
    <w:rsid w:val="004B7BF9"/>
    <w:rsid w:val="004B7DB4"/>
    <w:rsid w:val="004B7FCB"/>
    <w:rsid w:val="004C05F9"/>
    <w:rsid w:val="004C0F38"/>
    <w:rsid w:val="004C1136"/>
    <w:rsid w:val="004C1682"/>
    <w:rsid w:val="004C19E6"/>
    <w:rsid w:val="004C1A2F"/>
    <w:rsid w:val="004C203B"/>
    <w:rsid w:val="004C29FB"/>
    <w:rsid w:val="004C2C5E"/>
    <w:rsid w:val="004C2E45"/>
    <w:rsid w:val="004C458E"/>
    <w:rsid w:val="004C4736"/>
    <w:rsid w:val="004C488A"/>
    <w:rsid w:val="004C56D7"/>
    <w:rsid w:val="004C576F"/>
    <w:rsid w:val="004C5C00"/>
    <w:rsid w:val="004C5D1C"/>
    <w:rsid w:val="004C6299"/>
    <w:rsid w:val="004C6B24"/>
    <w:rsid w:val="004C7370"/>
    <w:rsid w:val="004C7458"/>
    <w:rsid w:val="004C7956"/>
    <w:rsid w:val="004C7AD1"/>
    <w:rsid w:val="004D192F"/>
    <w:rsid w:val="004D2751"/>
    <w:rsid w:val="004D2883"/>
    <w:rsid w:val="004D2BFA"/>
    <w:rsid w:val="004D2FDE"/>
    <w:rsid w:val="004D3577"/>
    <w:rsid w:val="004D3B93"/>
    <w:rsid w:val="004D3EAE"/>
    <w:rsid w:val="004D4BA6"/>
    <w:rsid w:val="004D4D71"/>
    <w:rsid w:val="004D4FDC"/>
    <w:rsid w:val="004D5564"/>
    <w:rsid w:val="004D559F"/>
    <w:rsid w:val="004D584B"/>
    <w:rsid w:val="004D591C"/>
    <w:rsid w:val="004D5B79"/>
    <w:rsid w:val="004D5BA5"/>
    <w:rsid w:val="004D5EEF"/>
    <w:rsid w:val="004D6FEC"/>
    <w:rsid w:val="004D7216"/>
    <w:rsid w:val="004E04AE"/>
    <w:rsid w:val="004E0B42"/>
    <w:rsid w:val="004E1336"/>
    <w:rsid w:val="004E1502"/>
    <w:rsid w:val="004E1DB7"/>
    <w:rsid w:val="004E2221"/>
    <w:rsid w:val="004E2295"/>
    <w:rsid w:val="004E28F9"/>
    <w:rsid w:val="004E2988"/>
    <w:rsid w:val="004E2AB9"/>
    <w:rsid w:val="004E2FC6"/>
    <w:rsid w:val="004E30A5"/>
    <w:rsid w:val="004E3478"/>
    <w:rsid w:val="004E358D"/>
    <w:rsid w:val="004E3983"/>
    <w:rsid w:val="004E3ABF"/>
    <w:rsid w:val="004E3B26"/>
    <w:rsid w:val="004E45EC"/>
    <w:rsid w:val="004E4A4A"/>
    <w:rsid w:val="004E56EA"/>
    <w:rsid w:val="004E5E6F"/>
    <w:rsid w:val="004E5FE6"/>
    <w:rsid w:val="004E685E"/>
    <w:rsid w:val="004E7675"/>
    <w:rsid w:val="004E7D49"/>
    <w:rsid w:val="004E7DEA"/>
    <w:rsid w:val="004E7F63"/>
    <w:rsid w:val="004F01F6"/>
    <w:rsid w:val="004F0546"/>
    <w:rsid w:val="004F171D"/>
    <w:rsid w:val="004F1A1A"/>
    <w:rsid w:val="004F1A78"/>
    <w:rsid w:val="004F2760"/>
    <w:rsid w:val="004F2B55"/>
    <w:rsid w:val="004F2F86"/>
    <w:rsid w:val="004F36B9"/>
    <w:rsid w:val="004F3936"/>
    <w:rsid w:val="004F46AB"/>
    <w:rsid w:val="004F4EDC"/>
    <w:rsid w:val="004F55B2"/>
    <w:rsid w:val="004F560C"/>
    <w:rsid w:val="004F62AD"/>
    <w:rsid w:val="004F6883"/>
    <w:rsid w:val="004F69AE"/>
    <w:rsid w:val="004F6A91"/>
    <w:rsid w:val="004F6B95"/>
    <w:rsid w:val="004F6ED4"/>
    <w:rsid w:val="004F6F31"/>
    <w:rsid w:val="004F6F53"/>
    <w:rsid w:val="004F79F9"/>
    <w:rsid w:val="004F7B5A"/>
    <w:rsid w:val="004F7F1A"/>
    <w:rsid w:val="004F7F2D"/>
    <w:rsid w:val="00500095"/>
    <w:rsid w:val="0050068A"/>
    <w:rsid w:val="00500A4C"/>
    <w:rsid w:val="00500C0C"/>
    <w:rsid w:val="005012D2"/>
    <w:rsid w:val="00501654"/>
    <w:rsid w:val="00501C0A"/>
    <w:rsid w:val="00501C41"/>
    <w:rsid w:val="00502112"/>
    <w:rsid w:val="0050263E"/>
    <w:rsid w:val="005027B3"/>
    <w:rsid w:val="00502989"/>
    <w:rsid w:val="00502A55"/>
    <w:rsid w:val="00502CC0"/>
    <w:rsid w:val="0050344D"/>
    <w:rsid w:val="00503C4B"/>
    <w:rsid w:val="00503CED"/>
    <w:rsid w:val="0050430F"/>
    <w:rsid w:val="00504ABF"/>
    <w:rsid w:val="00504C8D"/>
    <w:rsid w:val="00504F26"/>
    <w:rsid w:val="0050531A"/>
    <w:rsid w:val="00505D33"/>
    <w:rsid w:val="00506E89"/>
    <w:rsid w:val="0050713D"/>
    <w:rsid w:val="00507162"/>
    <w:rsid w:val="00507376"/>
    <w:rsid w:val="0050772C"/>
    <w:rsid w:val="005077C3"/>
    <w:rsid w:val="00507ADA"/>
    <w:rsid w:val="00507D9A"/>
    <w:rsid w:val="00507E0F"/>
    <w:rsid w:val="005102F7"/>
    <w:rsid w:val="0051081B"/>
    <w:rsid w:val="00510DEA"/>
    <w:rsid w:val="00511067"/>
    <w:rsid w:val="00511A0B"/>
    <w:rsid w:val="00511FE5"/>
    <w:rsid w:val="00512220"/>
    <w:rsid w:val="0051239A"/>
    <w:rsid w:val="0051272A"/>
    <w:rsid w:val="0051297B"/>
    <w:rsid w:val="00512C07"/>
    <w:rsid w:val="00512DE8"/>
    <w:rsid w:val="0051376D"/>
    <w:rsid w:val="00513B6F"/>
    <w:rsid w:val="00513F16"/>
    <w:rsid w:val="00513FA4"/>
    <w:rsid w:val="00513FF6"/>
    <w:rsid w:val="00514641"/>
    <w:rsid w:val="00514B9D"/>
    <w:rsid w:val="00515396"/>
    <w:rsid w:val="00515810"/>
    <w:rsid w:val="00515B80"/>
    <w:rsid w:val="00516283"/>
    <w:rsid w:val="00516409"/>
    <w:rsid w:val="00516613"/>
    <w:rsid w:val="0051710A"/>
    <w:rsid w:val="00517604"/>
    <w:rsid w:val="005200F4"/>
    <w:rsid w:val="00520291"/>
    <w:rsid w:val="0052083A"/>
    <w:rsid w:val="005208D1"/>
    <w:rsid w:val="00520D09"/>
    <w:rsid w:val="00520D90"/>
    <w:rsid w:val="00521A99"/>
    <w:rsid w:val="00521EEA"/>
    <w:rsid w:val="005231BA"/>
    <w:rsid w:val="00523A46"/>
    <w:rsid w:val="00523C83"/>
    <w:rsid w:val="00524320"/>
    <w:rsid w:val="00524873"/>
    <w:rsid w:val="00524A52"/>
    <w:rsid w:val="005252E2"/>
    <w:rsid w:val="00525CF9"/>
    <w:rsid w:val="0052718A"/>
    <w:rsid w:val="0052785F"/>
    <w:rsid w:val="00530C36"/>
    <w:rsid w:val="005312E6"/>
    <w:rsid w:val="005314B5"/>
    <w:rsid w:val="0053239B"/>
    <w:rsid w:val="0053298E"/>
    <w:rsid w:val="00532AAD"/>
    <w:rsid w:val="0053349A"/>
    <w:rsid w:val="005338A5"/>
    <w:rsid w:val="0053435A"/>
    <w:rsid w:val="005345E9"/>
    <w:rsid w:val="00534658"/>
    <w:rsid w:val="00534695"/>
    <w:rsid w:val="0053484A"/>
    <w:rsid w:val="00534F55"/>
    <w:rsid w:val="00535A50"/>
    <w:rsid w:val="005367B8"/>
    <w:rsid w:val="00536D35"/>
    <w:rsid w:val="00537840"/>
    <w:rsid w:val="0054027A"/>
    <w:rsid w:val="005419DD"/>
    <w:rsid w:val="00541E7D"/>
    <w:rsid w:val="00541EB2"/>
    <w:rsid w:val="0054205E"/>
    <w:rsid w:val="0054211F"/>
    <w:rsid w:val="00542CDE"/>
    <w:rsid w:val="00542E8F"/>
    <w:rsid w:val="005433CE"/>
    <w:rsid w:val="00544082"/>
    <w:rsid w:val="0054432A"/>
    <w:rsid w:val="005448BA"/>
    <w:rsid w:val="00544961"/>
    <w:rsid w:val="005452D6"/>
    <w:rsid w:val="005461FE"/>
    <w:rsid w:val="0054620F"/>
    <w:rsid w:val="005469D6"/>
    <w:rsid w:val="00546C35"/>
    <w:rsid w:val="005474C4"/>
    <w:rsid w:val="005477C3"/>
    <w:rsid w:val="00547AEB"/>
    <w:rsid w:val="0055018E"/>
    <w:rsid w:val="00551370"/>
    <w:rsid w:val="005514EF"/>
    <w:rsid w:val="005517FB"/>
    <w:rsid w:val="00551A16"/>
    <w:rsid w:val="00551A84"/>
    <w:rsid w:val="00551C1E"/>
    <w:rsid w:val="00552264"/>
    <w:rsid w:val="00552CAF"/>
    <w:rsid w:val="00552CF4"/>
    <w:rsid w:val="005534A9"/>
    <w:rsid w:val="005536B1"/>
    <w:rsid w:val="00553B15"/>
    <w:rsid w:val="00553B24"/>
    <w:rsid w:val="00554D2B"/>
    <w:rsid w:val="0055509B"/>
    <w:rsid w:val="00555155"/>
    <w:rsid w:val="005556E9"/>
    <w:rsid w:val="0055599D"/>
    <w:rsid w:val="00557035"/>
    <w:rsid w:val="0055734C"/>
    <w:rsid w:val="00557BA9"/>
    <w:rsid w:val="00560530"/>
    <w:rsid w:val="005605B9"/>
    <w:rsid w:val="00561AA0"/>
    <w:rsid w:val="0056250B"/>
    <w:rsid w:val="00562D93"/>
    <w:rsid w:val="005633F4"/>
    <w:rsid w:val="00563792"/>
    <w:rsid w:val="0056385A"/>
    <w:rsid w:val="00563C8A"/>
    <w:rsid w:val="00564923"/>
    <w:rsid w:val="00564DC5"/>
    <w:rsid w:val="0056585D"/>
    <w:rsid w:val="00565967"/>
    <w:rsid w:val="00565B5B"/>
    <w:rsid w:val="00565E4D"/>
    <w:rsid w:val="00566107"/>
    <w:rsid w:val="0056689C"/>
    <w:rsid w:val="00566A87"/>
    <w:rsid w:val="00566B71"/>
    <w:rsid w:val="00566EB8"/>
    <w:rsid w:val="005672AE"/>
    <w:rsid w:val="005672B4"/>
    <w:rsid w:val="005672CB"/>
    <w:rsid w:val="00567418"/>
    <w:rsid w:val="005704B7"/>
    <w:rsid w:val="005711BD"/>
    <w:rsid w:val="005716BD"/>
    <w:rsid w:val="005728EF"/>
    <w:rsid w:val="005728FB"/>
    <w:rsid w:val="00572A19"/>
    <w:rsid w:val="00573119"/>
    <w:rsid w:val="005734B3"/>
    <w:rsid w:val="00573582"/>
    <w:rsid w:val="0057390C"/>
    <w:rsid w:val="00573B93"/>
    <w:rsid w:val="00573C07"/>
    <w:rsid w:val="00573F32"/>
    <w:rsid w:val="00573FBD"/>
    <w:rsid w:val="00574080"/>
    <w:rsid w:val="005741EA"/>
    <w:rsid w:val="00574557"/>
    <w:rsid w:val="00574587"/>
    <w:rsid w:val="00574CD3"/>
    <w:rsid w:val="0057526D"/>
    <w:rsid w:val="005754F3"/>
    <w:rsid w:val="005755B2"/>
    <w:rsid w:val="0057586E"/>
    <w:rsid w:val="005760F7"/>
    <w:rsid w:val="00576197"/>
    <w:rsid w:val="00576CAD"/>
    <w:rsid w:val="00576E08"/>
    <w:rsid w:val="005771DC"/>
    <w:rsid w:val="005772F7"/>
    <w:rsid w:val="0057755C"/>
    <w:rsid w:val="005775CF"/>
    <w:rsid w:val="0058028D"/>
    <w:rsid w:val="0058084E"/>
    <w:rsid w:val="005813C4"/>
    <w:rsid w:val="005817D6"/>
    <w:rsid w:val="00581C63"/>
    <w:rsid w:val="00581D39"/>
    <w:rsid w:val="00581D6F"/>
    <w:rsid w:val="00582F6C"/>
    <w:rsid w:val="00582F9E"/>
    <w:rsid w:val="00583F01"/>
    <w:rsid w:val="00584146"/>
    <w:rsid w:val="00584559"/>
    <w:rsid w:val="00584694"/>
    <w:rsid w:val="005847F1"/>
    <w:rsid w:val="005849ED"/>
    <w:rsid w:val="00584E4E"/>
    <w:rsid w:val="005851F6"/>
    <w:rsid w:val="00585494"/>
    <w:rsid w:val="005855EE"/>
    <w:rsid w:val="00585B34"/>
    <w:rsid w:val="00585C5F"/>
    <w:rsid w:val="00586B97"/>
    <w:rsid w:val="005874ED"/>
    <w:rsid w:val="00587A4B"/>
    <w:rsid w:val="00590079"/>
    <w:rsid w:val="00590899"/>
    <w:rsid w:val="00590D18"/>
    <w:rsid w:val="005914E3"/>
    <w:rsid w:val="00592719"/>
    <w:rsid w:val="00592C18"/>
    <w:rsid w:val="00592EC7"/>
    <w:rsid w:val="00593E94"/>
    <w:rsid w:val="005940BC"/>
    <w:rsid w:val="0059473E"/>
    <w:rsid w:val="00594866"/>
    <w:rsid w:val="00594B17"/>
    <w:rsid w:val="00594B8A"/>
    <w:rsid w:val="00595330"/>
    <w:rsid w:val="005957D5"/>
    <w:rsid w:val="00595974"/>
    <w:rsid w:val="00595C56"/>
    <w:rsid w:val="00595F15"/>
    <w:rsid w:val="00596253"/>
    <w:rsid w:val="005963D4"/>
    <w:rsid w:val="00596787"/>
    <w:rsid w:val="005968AF"/>
    <w:rsid w:val="00596ACA"/>
    <w:rsid w:val="00596C1D"/>
    <w:rsid w:val="0059740A"/>
    <w:rsid w:val="00597BD2"/>
    <w:rsid w:val="005A000C"/>
    <w:rsid w:val="005A0098"/>
    <w:rsid w:val="005A0BA7"/>
    <w:rsid w:val="005A0C40"/>
    <w:rsid w:val="005A0E12"/>
    <w:rsid w:val="005A0E96"/>
    <w:rsid w:val="005A1FFE"/>
    <w:rsid w:val="005A238E"/>
    <w:rsid w:val="005A2603"/>
    <w:rsid w:val="005A2903"/>
    <w:rsid w:val="005A2EAC"/>
    <w:rsid w:val="005A30DE"/>
    <w:rsid w:val="005A34A5"/>
    <w:rsid w:val="005A34EB"/>
    <w:rsid w:val="005A3534"/>
    <w:rsid w:val="005A3D21"/>
    <w:rsid w:val="005A40A1"/>
    <w:rsid w:val="005A4365"/>
    <w:rsid w:val="005A465D"/>
    <w:rsid w:val="005A4A3E"/>
    <w:rsid w:val="005A4D0C"/>
    <w:rsid w:val="005A4D7F"/>
    <w:rsid w:val="005A51A9"/>
    <w:rsid w:val="005A5307"/>
    <w:rsid w:val="005A564A"/>
    <w:rsid w:val="005A5786"/>
    <w:rsid w:val="005A5B3A"/>
    <w:rsid w:val="005A5F1B"/>
    <w:rsid w:val="005A6EFF"/>
    <w:rsid w:val="005A75A6"/>
    <w:rsid w:val="005B03EC"/>
    <w:rsid w:val="005B090C"/>
    <w:rsid w:val="005B15B2"/>
    <w:rsid w:val="005B1BF2"/>
    <w:rsid w:val="005B1F28"/>
    <w:rsid w:val="005B21D3"/>
    <w:rsid w:val="005B2281"/>
    <w:rsid w:val="005B2B88"/>
    <w:rsid w:val="005B2E36"/>
    <w:rsid w:val="005B345E"/>
    <w:rsid w:val="005B3802"/>
    <w:rsid w:val="005B3F66"/>
    <w:rsid w:val="005B468A"/>
    <w:rsid w:val="005B4703"/>
    <w:rsid w:val="005B4D53"/>
    <w:rsid w:val="005B4FB6"/>
    <w:rsid w:val="005B5096"/>
    <w:rsid w:val="005B56BF"/>
    <w:rsid w:val="005B5765"/>
    <w:rsid w:val="005B57F3"/>
    <w:rsid w:val="005B5AAD"/>
    <w:rsid w:val="005B68A4"/>
    <w:rsid w:val="005B732B"/>
    <w:rsid w:val="005B751A"/>
    <w:rsid w:val="005C08AB"/>
    <w:rsid w:val="005C148D"/>
    <w:rsid w:val="005C16E4"/>
    <w:rsid w:val="005C1846"/>
    <w:rsid w:val="005C184F"/>
    <w:rsid w:val="005C1DA7"/>
    <w:rsid w:val="005C1E1F"/>
    <w:rsid w:val="005C22E0"/>
    <w:rsid w:val="005C2484"/>
    <w:rsid w:val="005C249B"/>
    <w:rsid w:val="005C2583"/>
    <w:rsid w:val="005C279F"/>
    <w:rsid w:val="005C334A"/>
    <w:rsid w:val="005C33D6"/>
    <w:rsid w:val="005C37B4"/>
    <w:rsid w:val="005C3E3E"/>
    <w:rsid w:val="005C478B"/>
    <w:rsid w:val="005C4A0C"/>
    <w:rsid w:val="005C4ACB"/>
    <w:rsid w:val="005C4E27"/>
    <w:rsid w:val="005C4E37"/>
    <w:rsid w:val="005C518F"/>
    <w:rsid w:val="005C549A"/>
    <w:rsid w:val="005C552D"/>
    <w:rsid w:val="005C58E8"/>
    <w:rsid w:val="005C5B5A"/>
    <w:rsid w:val="005C6028"/>
    <w:rsid w:val="005C6A2C"/>
    <w:rsid w:val="005C6BAE"/>
    <w:rsid w:val="005C6EA5"/>
    <w:rsid w:val="005C71A5"/>
    <w:rsid w:val="005C72DE"/>
    <w:rsid w:val="005C79AE"/>
    <w:rsid w:val="005D055B"/>
    <w:rsid w:val="005D0B7D"/>
    <w:rsid w:val="005D0F86"/>
    <w:rsid w:val="005D2C0E"/>
    <w:rsid w:val="005D3046"/>
    <w:rsid w:val="005D30D9"/>
    <w:rsid w:val="005D31B5"/>
    <w:rsid w:val="005D3329"/>
    <w:rsid w:val="005D3518"/>
    <w:rsid w:val="005D354B"/>
    <w:rsid w:val="005D358D"/>
    <w:rsid w:val="005D3652"/>
    <w:rsid w:val="005D37BA"/>
    <w:rsid w:val="005D3976"/>
    <w:rsid w:val="005D3A74"/>
    <w:rsid w:val="005D3D12"/>
    <w:rsid w:val="005D403B"/>
    <w:rsid w:val="005D4480"/>
    <w:rsid w:val="005D4A24"/>
    <w:rsid w:val="005D4FD0"/>
    <w:rsid w:val="005D50EB"/>
    <w:rsid w:val="005D58A0"/>
    <w:rsid w:val="005D59B4"/>
    <w:rsid w:val="005D63C5"/>
    <w:rsid w:val="005D71AB"/>
    <w:rsid w:val="005D7A73"/>
    <w:rsid w:val="005D7AF4"/>
    <w:rsid w:val="005E0055"/>
    <w:rsid w:val="005E03A1"/>
    <w:rsid w:val="005E0508"/>
    <w:rsid w:val="005E094F"/>
    <w:rsid w:val="005E0AE1"/>
    <w:rsid w:val="005E0DB0"/>
    <w:rsid w:val="005E0FB3"/>
    <w:rsid w:val="005E11DE"/>
    <w:rsid w:val="005E140D"/>
    <w:rsid w:val="005E1481"/>
    <w:rsid w:val="005E148F"/>
    <w:rsid w:val="005E1625"/>
    <w:rsid w:val="005E1907"/>
    <w:rsid w:val="005E1955"/>
    <w:rsid w:val="005E1AC4"/>
    <w:rsid w:val="005E382D"/>
    <w:rsid w:val="005E3CC3"/>
    <w:rsid w:val="005E49D2"/>
    <w:rsid w:val="005E49F7"/>
    <w:rsid w:val="005E5052"/>
    <w:rsid w:val="005E59C0"/>
    <w:rsid w:val="005E5C62"/>
    <w:rsid w:val="005E64B7"/>
    <w:rsid w:val="005E7192"/>
    <w:rsid w:val="005E7550"/>
    <w:rsid w:val="005E7BBC"/>
    <w:rsid w:val="005E7F84"/>
    <w:rsid w:val="005F0520"/>
    <w:rsid w:val="005F05DD"/>
    <w:rsid w:val="005F1DD3"/>
    <w:rsid w:val="005F1DDC"/>
    <w:rsid w:val="005F2B0D"/>
    <w:rsid w:val="005F2BB0"/>
    <w:rsid w:val="005F2D5B"/>
    <w:rsid w:val="005F2ED8"/>
    <w:rsid w:val="005F30E0"/>
    <w:rsid w:val="005F41B8"/>
    <w:rsid w:val="005F41D3"/>
    <w:rsid w:val="005F42A7"/>
    <w:rsid w:val="005F4C3C"/>
    <w:rsid w:val="005F5811"/>
    <w:rsid w:val="005F5F67"/>
    <w:rsid w:val="005F6158"/>
    <w:rsid w:val="005F62EB"/>
    <w:rsid w:val="005F6AFC"/>
    <w:rsid w:val="005F6DC5"/>
    <w:rsid w:val="005F7341"/>
    <w:rsid w:val="005F76E2"/>
    <w:rsid w:val="005F7855"/>
    <w:rsid w:val="005F7D24"/>
    <w:rsid w:val="00600200"/>
    <w:rsid w:val="006002C1"/>
    <w:rsid w:val="00600850"/>
    <w:rsid w:val="00600A32"/>
    <w:rsid w:val="00601019"/>
    <w:rsid w:val="00601238"/>
    <w:rsid w:val="00602761"/>
    <w:rsid w:val="00603CA5"/>
    <w:rsid w:val="006043E2"/>
    <w:rsid w:val="00604427"/>
    <w:rsid w:val="00604659"/>
    <w:rsid w:val="00604F6D"/>
    <w:rsid w:val="006050C0"/>
    <w:rsid w:val="00605188"/>
    <w:rsid w:val="006053B2"/>
    <w:rsid w:val="00606020"/>
    <w:rsid w:val="006062B0"/>
    <w:rsid w:val="0060630F"/>
    <w:rsid w:val="006067EC"/>
    <w:rsid w:val="0060699D"/>
    <w:rsid w:val="00606B7D"/>
    <w:rsid w:val="00606C27"/>
    <w:rsid w:val="00607191"/>
    <w:rsid w:val="00607B32"/>
    <w:rsid w:val="00607C90"/>
    <w:rsid w:val="00607DE8"/>
    <w:rsid w:val="00610A36"/>
    <w:rsid w:val="0061150F"/>
    <w:rsid w:val="0061187B"/>
    <w:rsid w:val="00611938"/>
    <w:rsid w:val="00611DF7"/>
    <w:rsid w:val="00612311"/>
    <w:rsid w:val="006124A8"/>
    <w:rsid w:val="006124B6"/>
    <w:rsid w:val="00612E59"/>
    <w:rsid w:val="00612F4E"/>
    <w:rsid w:val="00613786"/>
    <w:rsid w:val="006139AD"/>
    <w:rsid w:val="00613DFD"/>
    <w:rsid w:val="0061426E"/>
    <w:rsid w:val="006144A4"/>
    <w:rsid w:val="00614C18"/>
    <w:rsid w:val="00614ECC"/>
    <w:rsid w:val="00615A6D"/>
    <w:rsid w:val="00615C56"/>
    <w:rsid w:val="00615F54"/>
    <w:rsid w:val="00616ACB"/>
    <w:rsid w:val="00616BE0"/>
    <w:rsid w:val="006172DB"/>
    <w:rsid w:val="00617381"/>
    <w:rsid w:val="00621EB6"/>
    <w:rsid w:val="00621F31"/>
    <w:rsid w:val="00621F7E"/>
    <w:rsid w:val="00622EB5"/>
    <w:rsid w:val="00623337"/>
    <w:rsid w:val="006235DB"/>
    <w:rsid w:val="0062365B"/>
    <w:rsid w:val="0062493B"/>
    <w:rsid w:val="00625955"/>
    <w:rsid w:val="006259CD"/>
    <w:rsid w:val="00625AA9"/>
    <w:rsid w:val="00625FC8"/>
    <w:rsid w:val="00626027"/>
    <w:rsid w:val="00626A08"/>
    <w:rsid w:val="00626C2C"/>
    <w:rsid w:val="00626E7C"/>
    <w:rsid w:val="00627432"/>
    <w:rsid w:val="0062744D"/>
    <w:rsid w:val="006274EA"/>
    <w:rsid w:val="00627845"/>
    <w:rsid w:val="00627A01"/>
    <w:rsid w:val="00627C91"/>
    <w:rsid w:val="00627F0C"/>
    <w:rsid w:val="00630664"/>
    <w:rsid w:val="006308B7"/>
    <w:rsid w:val="00630B1C"/>
    <w:rsid w:val="006313C4"/>
    <w:rsid w:val="00631520"/>
    <w:rsid w:val="0063243F"/>
    <w:rsid w:val="006328B9"/>
    <w:rsid w:val="00632B45"/>
    <w:rsid w:val="00633E8F"/>
    <w:rsid w:val="00634063"/>
    <w:rsid w:val="0063459B"/>
    <w:rsid w:val="00634EA9"/>
    <w:rsid w:val="00634FE2"/>
    <w:rsid w:val="00635295"/>
    <w:rsid w:val="00635388"/>
    <w:rsid w:val="00635A77"/>
    <w:rsid w:val="0063617E"/>
    <w:rsid w:val="00636543"/>
    <w:rsid w:val="006365F5"/>
    <w:rsid w:val="006366F6"/>
    <w:rsid w:val="006368DB"/>
    <w:rsid w:val="00636959"/>
    <w:rsid w:val="00637034"/>
    <w:rsid w:val="00637070"/>
    <w:rsid w:val="00640077"/>
    <w:rsid w:val="00640601"/>
    <w:rsid w:val="00640610"/>
    <w:rsid w:val="006406AA"/>
    <w:rsid w:val="00640AE1"/>
    <w:rsid w:val="00641DAC"/>
    <w:rsid w:val="00642618"/>
    <w:rsid w:val="006428B8"/>
    <w:rsid w:val="00642B40"/>
    <w:rsid w:val="00642F1A"/>
    <w:rsid w:val="0064312A"/>
    <w:rsid w:val="0064331C"/>
    <w:rsid w:val="00643481"/>
    <w:rsid w:val="006449CB"/>
    <w:rsid w:val="00645B9C"/>
    <w:rsid w:val="006462D9"/>
    <w:rsid w:val="0064632D"/>
    <w:rsid w:val="006468C4"/>
    <w:rsid w:val="00646DC7"/>
    <w:rsid w:val="00646E42"/>
    <w:rsid w:val="0064748B"/>
    <w:rsid w:val="006478E7"/>
    <w:rsid w:val="00650673"/>
    <w:rsid w:val="00650C26"/>
    <w:rsid w:val="00650D45"/>
    <w:rsid w:val="00651348"/>
    <w:rsid w:val="00651778"/>
    <w:rsid w:val="00651C8C"/>
    <w:rsid w:val="0065205D"/>
    <w:rsid w:val="0065233A"/>
    <w:rsid w:val="0065259D"/>
    <w:rsid w:val="00652621"/>
    <w:rsid w:val="00652A8D"/>
    <w:rsid w:val="00652AB0"/>
    <w:rsid w:val="00653819"/>
    <w:rsid w:val="00654254"/>
    <w:rsid w:val="00654949"/>
    <w:rsid w:val="00654C65"/>
    <w:rsid w:val="00654EA7"/>
    <w:rsid w:val="006551EA"/>
    <w:rsid w:val="00655CEF"/>
    <w:rsid w:val="00656606"/>
    <w:rsid w:val="006569AB"/>
    <w:rsid w:val="00656F91"/>
    <w:rsid w:val="00657BCA"/>
    <w:rsid w:val="0066018D"/>
    <w:rsid w:val="006603D1"/>
    <w:rsid w:val="006608A1"/>
    <w:rsid w:val="006608AD"/>
    <w:rsid w:val="00660ECB"/>
    <w:rsid w:val="006615A4"/>
    <w:rsid w:val="00661732"/>
    <w:rsid w:val="00661C06"/>
    <w:rsid w:val="00661D07"/>
    <w:rsid w:val="00661FEF"/>
    <w:rsid w:val="00662005"/>
    <w:rsid w:val="0066209C"/>
    <w:rsid w:val="00662158"/>
    <w:rsid w:val="006628F5"/>
    <w:rsid w:val="00662B8C"/>
    <w:rsid w:val="00662CBF"/>
    <w:rsid w:val="006633DA"/>
    <w:rsid w:val="006633EA"/>
    <w:rsid w:val="00663ABE"/>
    <w:rsid w:val="00663AE6"/>
    <w:rsid w:val="00663F06"/>
    <w:rsid w:val="00664730"/>
    <w:rsid w:val="006648C0"/>
    <w:rsid w:val="00665360"/>
    <w:rsid w:val="00665A13"/>
    <w:rsid w:val="00665AE8"/>
    <w:rsid w:val="006667DD"/>
    <w:rsid w:val="00666885"/>
    <w:rsid w:val="00667CF1"/>
    <w:rsid w:val="00670CDF"/>
    <w:rsid w:val="00670E0B"/>
    <w:rsid w:val="00671CD6"/>
    <w:rsid w:val="00671CEC"/>
    <w:rsid w:val="006724C5"/>
    <w:rsid w:val="00672DCE"/>
    <w:rsid w:val="00673121"/>
    <w:rsid w:val="00673828"/>
    <w:rsid w:val="006740FC"/>
    <w:rsid w:val="0067489C"/>
    <w:rsid w:val="006748A5"/>
    <w:rsid w:val="006755AA"/>
    <w:rsid w:val="00675F99"/>
    <w:rsid w:val="006761CF"/>
    <w:rsid w:val="00676534"/>
    <w:rsid w:val="00676E0E"/>
    <w:rsid w:val="00677185"/>
    <w:rsid w:val="00677838"/>
    <w:rsid w:val="00677AE3"/>
    <w:rsid w:val="00677C3E"/>
    <w:rsid w:val="00677CB0"/>
    <w:rsid w:val="0068065F"/>
    <w:rsid w:val="00680767"/>
    <w:rsid w:val="006807E8"/>
    <w:rsid w:val="006809CE"/>
    <w:rsid w:val="00680ECF"/>
    <w:rsid w:val="006811B0"/>
    <w:rsid w:val="00681417"/>
    <w:rsid w:val="00681D51"/>
    <w:rsid w:val="00681F44"/>
    <w:rsid w:val="006823B9"/>
    <w:rsid w:val="00682A12"/>
    <w:rsid w:val="006832B9"/>
    <w:rsid w:val="0068415B"/>
    <w:rsid w:val="00684714"/>
    <w:rsid w:val="00684B55"/>
    <w:rsid w:val="00685355"/>
    <w:rsid w:val="00685798"/>
    <w:rsid w:val="0068602C"/>
    <w:rsid w:val="006860F3"/>
    <w:rsid w:val="00686112"/>
    <w:rsid w:val="00686810"/>
    <w:rsid w:val="00686B28"/>
    <w:rsid w:val="00686EED"/>
    <w:rsid w:val="00687E5C"/>
    <w:rsid w:val="006900C4"/>
    <w:rsid w:val="0069027D"/>
    <w:rsid w:val="0069077A"/>
    <w:rsid w:val="006907A0"/>
    <w:rsid w:val="006919DF"/>
    <w:rsid w:val="006920EB"/>
    <w:rsid w:val="006923A8"/>
    <w:rsid w:val="00692802"/>
    <w:rsid w:val="00692AB3"/>
    <w:rsid w:val="00692D4B"/>
    <w:rsid w:val="006930DE"/>
    <w:rsid w:val="006931E4"/>
    <w:rsid w:val="0069370E"/>
    <w:rsid w:val="00693A45"/>
    <w:rsid w:val="00693D7A"/>
    <w:rsid w:val="00693F48"/>
    <w:rsid w:val="0069431F"/>
    <w:rsid w:val="00694A67"/>
    <w:rsid w:val="00695367"/>
    <w:rsid w:val="006953D7"/>
    <w:rsid w:val="00695A40"/>
    <w:rsid w:val="00695BF5"/>
    <w:rsid w:val="00696614"/>
    <w:rsid w:val="0069682E"/>
    <w:rsid w:val="00697273"/>
    <w:rsid w:val="00697B41"/>
    <w:rsid w:val="00697C40"/>
    <w:rsid w:val="00697D7C"/>
    <w:rsid w:val="006A06FD"/>
    <w:rsid w:val="006A07D0"/>
    <w:rsid w:val="006A08CE"/>
    <w:rsid w:val="006A0E52"/>
    <w:rsid w:val="006A1071"/>
    <w:rsid w:val="006A10BE"/>
    <w:rsid w:val="006A117A"/>
    <w:rsid w:val="006A1838"/>
    <w:rsid w:val="006A1C83"/>
    <w:rsid w:val="006A208F"/>
    <w:rsid w:val="006A221B"/>
    <w:rsid w:val="006A226D"/>
    <w:rsid w:val="006A3C50"/>
    <w:rsid w:val="006A4055"/>
    <w:rsid w:val="006A415A"/>
    <w:rsid w:val="006A467F"/>
    <w:rsid w:val="006A58B4"/>
    <w:rsid w:val="006A59A0"/>
    <w:rsid w:val="006A5CCD"/>
    <w:rsid w:val="006A672B"/>
    <w:rsid w:val="006A6AC2"/>
    <w:rsid w:val="006A7385"/>
    <w:rsid w:val="006A7ACB"/>
    <w:rsid w:val="006B004C"/>
    <w:rsid w:val="006B03F9"/>
    <w:rsid w:val="006B0708"/>
    <w:rsid w:val="006B07D9"/>
    <w:rsid w:val="006B0C1E"/>
    <w:rsid w:val="006B1B76"/>
    <w:rsid w:val="006B1C2B"/>
    <w:rsid w:val="006B1D11"/>
    <w:rsid w:val="006B1D6B"/>
    <w:rsid w:val="006B1E8B"/>
    <w:rsid w:val="006B1F64"/>
    <w:rsid w:val="006B27AD"/>
    <w:rsid w:val="006B2A3C"/>
    <w:rsid w:val="006B34B6"/>
    <w:rsid w:val="006B3631"/>
    <w:rsid w:val="006B3F6E"/>
    <w:rsid w:val="006B3F92"/>
    <w:rsid w:val="006B4017"/>
    <w:rsid w:val="006B4082"/>
    <w:rsid w:val="006B4AF7"/>
    <w:rsid w:val="006B51F7"/>
    <w:rsid w:val="006B53C7"/>
    <w:rsid w:val="006B6150"/>
    <w:rsid w:val="006B61B5"/>
    <w:rsid w:val="006B6339"/>
    <w:rsid w:val="006B6C45"/>
    <w:rsid w:val="006B7433"/>
    <w:rsid w:val="006B7E9C"/>
    <w:rsid w:val="006C0875"/>
    <w:rsid w:val="006C0B45"/>
    <w:rsid w:val="006C0DF0"/>
    <w:rsid w:val="006C1093"/>
    <w:rsid w:val="006C207B"/>
    <w:rsid w:val="006C21F4"/>
    <w:rsid w:val="006C23B0"/>
    <w:rsid w:val="006C2600"/>
    <w:rsid w:val="006C2744"/>
    <w:rsid w:val="006C41A4"/>
    <w:rsid w:val="006C4661"/>
    <w:rsid w:val="006C479E"/>
    <w:rsid w:val="006C47D2"/>
    <w:rsid w:val="006C4DED"/>
    <w:rsid w:val="006C50C0"/>
    <w:rsid w:val="006C5A76"/>
    <w:rsid w:val="006C5AB0"/>
    <w:rsid w:val="006C5E63"/>
    <w:rsid w:val="006C6BC6"/>
    <w:rsid w:val="006C6C94"/>
    <w:rsid w:val="006C6E4B"/>
    <w:rsid w:val="006C6EEB"/>
    <w:rsid w:val="006C74E5"/>
    <w:rsid w:val="006C76CD"/>
    <w:rsid w:val="006C7EA0"/>
    <w:rsid w:val="006D0763"/>
    <w:rsid w:val="006D0D27"/>
    <w:rsid w:val="006D0E01"/>
    <w:rsid w:val="006D0F8A"/>
    <w:rsid w:val="006D13AB"/>
    <w:rsid w:val="006D16B5"/>
    <w:rsid w:val="006D2B4D"/>
    <w:rsid w:val="006D2D35"/>
    <w:rsid w:val="006D3195"/>
    <w:rsid w:val="006D3B68"/>
    <w:rsid w:val="006D411D"/>
    <w:rsid w:val="006D5133"/>
    <w:rsid w:val="006D52E0"/>
    <w:rsid w:val="006D56E7"/>
    <w:rsid w:val="006D5DFA"/>
    <w:rsid w:val="006D65EF"/>
    <w:rsid w:val="006D7264"/>
    <w:rsid w:val="006D76D0"/>
    <w:rsid w:val="006D7EBE"/>
    <w:rsid w:val="006E037A"/>
    <w:rsid w:val="006E04E1"/>
    <w:rsid w:val="006E0B96"/>
    <w:rsid w:val="006E0E30"/>
    <w:rsid w:val="006E18D9"/>
    <w:rsid w:val="006E1E9D"/>
    <w:rsid w:val="006E252F"/>
    <w:rsid w:val="006E28EE"/>
    <w:rsid w:val="006E2A12"/>
    <w:rsid w:val="006E2C4C"/>
    <w:rsid w:val="006E2C68"/>
    <w:rsid w:val="006E34BD"/>
    <w:rsid w:val="006E3776"/>
    <w:rsid w:val="006E3835"/>
    <w:rsid w:val="006E3905"/>
    <w:rsid w:val="006E3D5E"/>
    <w:rsid w:val="006E42AE"/>
    <w:rsid w:val="006E43B8"/>
    <w:rsid w:val="006E47F3"/>
    <w:rsid w:val="006E5990"/>
    <w:rsid w:val="006E5D4B"/>
    <w:rsid w:val="006E65FC"/>
    <w:rsid w:val="006E7CBF"/>
    <w:rsid w:val="006F01C4"/>
    <w:rsid w:val="006F01DA"/>
    <w:rsid w:val="006F020A"/>
    <w:rsid w:val="006F05B0"/>
    <w:rsid w:val="006F07D6"/>
    <w:rsid w:val="006F09AE"/>
    <w:rsid w:val="006F0F38"/>
    <w:rsid w:val="006F1D15"/>
    <w:rsid w:val="006F2442"/>
    <w:rsid w:val="006F2700"/>
    <w:rsid w:val="006F2E4E"/>
    <w:rsid w:val="006F3BE6"/>
    <w:rsid w:val="006F453A"/>
    <w:rsid w:val="006F4555"/>
    <w:rsid w:val="006F4A89"/>
    <w:rsid w:val="006F577F"/>
    <w:rsid w:val="006F5C62"/>
    <w:rsid w:val="006F5DFC"/>
    <w:rsid w:val="006F67AF"/>
    <w:rsid w:val="006F6DAA"/>
    <w:rsid w:val="006F7B30"/>
    <w:rsid w:val="006F7D0A"/>
    <w:rsid w:val="007000F0"/>
    <w:rsid w:val="00700794"/>
    <w:rsid w:val="00700A15"/>
    <w:rsid w:val="00700D4D"/>
    <w:rsid w:val="007018FF"/>
    <w:rsid w:val="00701A28"/>
    <w:rsid w:val="00701EA5"/>
    <w:rsid w:val="00701F50"/>
    <w:rsid w:val="00702B45"/>
    <w:rsid w:val="00702F89"/>
    <w:rsid w:val="00703863"/>
    <w:rsid w:val="0070388A"/>
    <w:rsid w:val="00703CDA"/>
    <w:rsid w:val="00704A66"/>
    <w:rsid w:val="00704A90"/>
    <w:rsid w:val="00704D27"/>
    <w:rsid w:val="00704DC9"/>
    <w:rsid w:val="0070518F"/>
    <w:rsid w:val="007053DF"/>
    <w:rsid w:val="00705A41"/>
    <w:rsid w:val="00705AEB"/>
    <w:rsid w:val="00705E54"/>
    <w:rsid w:val="007067F6"/>
    <w:rsid w:val="00707089"/>
    <w:rsid w:val="007077AB"/>
    <w:rsid w:val="00707F5F"/>
    <w:rsid w:val="00707F88"/>
    <w:rsid w:val="00707FF8"/>
    <w:rsid w:val="0071092C"/>
    <w:rsid w:val="00710A9A"/>
    <w:rsid w:val="0071119E"/>
    <w:rsid w:val="00711758"/>
    <w:rsid w:val="007120B5"/>
    <w:rsid w:val="00712AA4"/>
    <w:rsid w:val="00712C10"/>
    <w:rsid w:val="00713728"/>
    <w:rsid w:val="00713B94"/>
    <w:rsid w:val="00713E35"/>
    <w:rsid w:val="007155D0"/>
    <w:rsid w:val="0071581F"/>
    <w:rsid w:val="00716012"/>
    <w:rsid w:val="007163AD"/>
    <w:rsid w:val="00717443"/>
    <w:rsid w:val="007174B6"/>
    <w:rsid w:val="0072052F"/>
    <w:rsid w:val="00720B98"/>
    <w:rsid w:val="007218D1"/>
    <w:rsid w:val="00721910"/>
    <w:rsid w:val="00721BDA"/>
    <w:rsid w:val="007221FD"/>
    <w:rsid w:val="007222AD"/>
    <w:rsid w:val="007222E9"/>
    <w:rsid w:val="007229C7"/>
    <w:rsid w:val="00722B3E"/>
    <w:rsid w:val="00723415"/>
    <w:rsid w:val="00723A27"/>
    <w:rsid w:val="00724C54"/>
    <w:rsid w:val="007251FB"/>
    <w:rsid w:val="007258F8"/>
    <w:rsid w:val="0072698E"/>
    <w:rsid w:val="0072747D"/>
    <w:rsid w:val="007300C9"/>
    <w:rsid w:val="00730FA8"/>
    <w:rsid w:val="00731043"/>
    <w:rsid w:val="007311AA"/>
    <w:rsid w:val="00731D2F"/>
    <w:rsid w:val="00731F30"/>
    <w:rsid w:val="00732868"/>
    <w:rsid w:val="00732915"/>
    <w:rsid w:val="00732B57"/>
    <w:rsid w:val="00732BF5"/>
    <w:rsid w:val="0073303B"/>
    <w:rsid w:val="00733606"/>
    <w:rsid w:val="00733988"/>
    <w:rsid w:val="00733C40"/>
    <w:rsid w:val="00734421"/>
    <w:rsid w:val="0073472C"/>
    <w:rsid w:val="00734821"/>
    <w:rsid w:val="00734F09"/>
    <w:rsid w:val="0073545C"/>
    <w:rsid w:val="00736C3F"/>
    <w:rsid w:val="00736C83"/>
    <w:rsid w:val="00737A49"/>
    <w:rsid w:val="00737D63"/>
    <w:rsid w:val="0074022B"/>
    <w:rsid w:val="007402BF"/>
    <w:rsid w:val="007406A6"/>
    <w:rsid w:val="00740758"/>
    <w:rsid w:val="007407EA"/>
    <w:rsid w:val="00740B25"/>
    <w:rsid w:val="00740E13"/>
    <w:rsid w:val="00740FA7"/>
    <w:rsid w:val="00741455"/>
    <w:rsid w:val="00741DF4"/>
    <w:rsid w:val="00742080"/>
    <w:rsid w:val="007420D6"/>
    <w:rsid w:val="00742489"/>
    <w:rsid w:val="00743DF0"/>
    <w:rsid w:val="00744416"/>
    <w:rsid w:val="00744CD4"/>
    <w:rsid w:val="007452FD"/>
    <w:rsid w:val="00745D05"/>
    <w:rsid w:val="00745D7D"/>
    <w:rsid w:val="007465BC"/>
    <w:rsid w:val="0074678D"/>
    <w:rsid w:val="00746B57"/>
    <w:rsid w:val="0074799E"/>
    <w:rsid w:val="007501AC"/>
    <w:rsid w:val="00750FC4"/>
    <w:rsid w:val="007511AA"/>
    <w:rsid w:val="00752628"/>
    <w:rsid w:val="00752975"/>
    <w:rsid w:val="007529B8"/>
    <w:rsid w:val="00752CD1"/>
    <w:rsid w:val="0075376E"/>
    <w:rsid w:val="007537CA"/>
    <w:rsid w:val="00753879"/>
    <w:rsid w:val="00753B31"/>
    <w:rsid w:val="00753FB2"/>
    <w:rsid w:val="0075430B"/>
    <w:rsid w:val="007546DB"/>
    <w:rsid w:val="00754860"/>
    <w:rsid w:val="007549EE"/>
    <w:rsid w:val="00754C4A"/>
    <w:rsid w:val="00754C76"/>
    <w:rsid w:val="00754EAE"/>
    <w:rsid w:val="007551FA"/>
    <w:rsid w:val="007558FA"/>
    <w:rsid w:val="00755D48"/>
    <w:rsid w:val="00755E02"/>
    <w:rsid w:val="007565F9"/>
    <w:rsid w:val="00756C68"/>
    <w:rsid w:val="00756E11"/>
    <w:rsid w:val="00756E65"/>
    <w:rsid w:val="00757070"/>
    <w:rsid w:val="007575D0"/>
    <w:rsid w:val="00757917"/>
    <w:rsid w:val="00757C3E"/>
    <w:rsid w:val="007600F7"/>
    <w:rsid w:val="007604C6"/>
    <w:rsid w:val="007607DC"/>
    <w:rsid w:val="00760E75"/>
    <w:rsid w:val="00760F30"/>
    <w:rsid w:val="00761A1B"/>
    <w:rsid w:val="00761C47"/>
    <w:rsid w:val="00761F61"/>
    <w:rsid w:val="0076211B"/>
    <w:rsid w:val="00762A93"/>
    <w:rsid w:val="00762D5A"/>
    <w:rsid w:val="0076363D"/>
    <w:rsid w:val="00763DC0"/>
    <w:rsid w:val="00764557"/>
    <w:rsid w:val="00764C19"/>
    <w:rsid w:val="00764EB0"/>
    <w:rsid w:val="007651F2"/>
    <w:rsid w:val="007654C8"/>
    <w:rsid w:val="007655AF"/>
    <w:rsid w:val="0076566A"/>
    <w:rsid w:val="00765B0B"/>
    <w:rsid w:val="007665BA"/>
    <w:rsid w:val="007666BD"/>
    <w:rsid w:val="0076740E"/>
    <w:rsid w:val="007679DE"/>
    <w:rsid w:val="00767A59"/>
    <w:rsid w:val="00770299"/>
    <w:rsid w:val="00770722"/>
    <w:rsid w:val="0077198A"/>
    <w:rsid w:val="00771FED"/>
    <w:rsid w:val="0077204E"/>
    <w:rsid w:val="007722F5"/>
    <w:rsid w:val="0077265F"/>
    <w:rsid w:val="00772DBE"/>
    <w:rsid w:val="007736AD"/>
    <w:rsid w:val="00773A77"/>
    <w:rsid w:val="00773C4D"/>
    <w:rsid w:val="00775CE3"/>
    <w:rsid w:val="00776059"/>
    <w:rsid w:val="007763D7"/>
    <w:rsid w:val="00776E1C"/>
    <w:rsid w:val="00777926"/>
    <w:rsid w:val="0077793F"/>
    <w:rsid w:val="00780326"/>
    <w:rsid w:val="00780A24"/>
    <w:rsid w:val="00780C80"/>
    <w:rsid w:val="00780D7F"/>
    <w:rsid w:val="00780E1A"/>
    <w:rsid w:val="00781227"/>
    <w:rsid w:val="00782045"/>
    <w:rsid w:val="007821EA"/>
    <w:rsid w:val="007822FD"/>
    <w:rsid w:val="00782994"/>
    <w:rsid w:val="00782C73"/>
    <w:rsid w:val="00782DAA"/>
    <w:rsid w:val="00782DB2"/>
    <w:rsid w:val="00782F84"/>
    <w:rsid w:val="00784480"/>
    <w:rsid w:val="007844B2"/>
    <w:rsid w:val="00785533"/>
    <w:rsid w:val="007857D3"/>
    <w:rsid w:val="0078585F"/>
    <w:rsid w:val="00785D50"/>
    <w:rsid w:val="007863B1"/>
    <w:rsid w:val="007864A4"/>
    <w:rsid w:val="0078667B"/>
    <w:rsid w:val="007869BB"/>
    <w:rsid w:val="00786B84"/>
    <w:rsid w:val="00787262"/>
    <w:rsid w:val="00787277"/>
    <w:rsid w:val="00787D97"/>
    <w:rsid w:val="0079049A"/>
    <w:rsid w:val="00790DC4"/>
    <w:rsid w:val="00790E0C"/>
    <w:rsid w:val="007913E9"/>
    <w:rsid w:val="00791C26"/>
    <w:rsid w:val="00791F4B"/>
    <w:rsid w:val="00792048"/>
    <w:rsid w:val="007922A7"/>
    <w:rsid w:val="0079232D"/>
    <w:rsid w:val="007927EB"/>
    <w:rsid w:val="00792B83"/>
    <w:rsid w:val="00792BF0"/>
    <w:rsid w:val="00793B39"/>
    <w:rsid w:val="00794366"/>
    <w:rsid w:val="00794783"/>
    <w:rsid w:val="007947CE"/>
    <w:rsid w:val="00794931"/>
    <w:rsid w:val="00794C65"/>
    <w:rsid w:val="007952F9"/>
    <w:rsid w:val="00795311"/>
    <w:rsid w:val="00795745"/>
    <w:rsid w:val="0079609B"/>
    <w:rsid w:val="007A10D8"/>
    <w:rsid w:val="007A17ED"/>
    <w:rsid w:val="007A1CA1"/>
    <w:rsid w:val="007A1F31"/>
    <w:rsid w:val="007A2035"/>
    <w:rsid w:val="007A20CB"/>
    <w:rsid w:val="007A21EF"/>
    <w:rsid w:val="007A2947"/>
    <w:rsid w:val="007A2F73"/>
    <w:rsid w:val="007A33EA"/>
    <w:rsid w:val="007A3AF6"/>
    <w:rsid w:val="007A41A5"/>
    <w:rsid w:val="007A4231"/>
    <w:rsid w:val="007A4516"/>
    <w:rsid w:val="007A4D4D"/>
    <w:rsid w:val="007A4E36"/>
    <w:rsid w:val="007A5BF8"/>
    <w:rsid w:val="007A648D"/>
    <w:rsid w:val="007A66C8"/>
    <w:rsid w:val="007A68E4"/>
    <w:rsid w:val="007A7295"/>
    <w:rsid w:val="007A76FC"/>
    <w:rsid w:val="007A7727"/>
    <w:rsid w:val="007A78C6"/>
    <w:rsid w:val="007A7C6C"/>
    <w:rsid w:val="007A7F2E"/>
    <w:rsid w:val="007B00DD"/>
    <w:rsid w:val="007B0BDE"/>
    <w:rsid w:val="007B1293"/>
    <w:rsid w:val="007B1721"/>
    <w:rsid w:val="007B1F4E"/>
    <w:rsid w:val="007B2AA3"/>
    <w:rsid w:val="007B2D20"/>
    <w:rsid w:val="007B344D"/>
    <w:rsid w:val="007B3B03"/>
    <w:rsid w:val="007B3E36"/>
    <w:rsid w:val="007B3E77"/>
    <w:rsid w:val="007B3FEF"/>
    <w:rsid w:val="007B4214"/>
    <w:rsid w:val="007B4A10"/>
    <w:rsid w:val="007B4B3F"/>
    <w:rsid w:val="007B5064"/>
    <w:rsid w:val="007B55AC"/>
    <w:rsid w:val="007B571B"/>
    <w:rsid w:val="007B5825"/>
    <w:rsid w:val="007B5E23"/>
    <w:rsid w:val="007B65A1"/>
    <w:rsid w:val="007B6D8B"/>
    <w:rsid w:val="007B755A"/>
    <w:rsid w:val="007B759F"/>
    <w:rsid w:val="007B75AA"/>
    <w:rsid w:val="007B75C6"/>
    <w:rsid w:val="007B7938"/>
    <w:rsid w:val="007B7A5A"/>
    <w:rsid w:val="007C0014"/>
    <w:rsid w:val="007C00CB"/>
    <w:rsid w:val="007C00CC"/>
    <w:rsid w:val="007C015A"/>
    <w:rsid w:val="007C037F"/>
    <w:rsid w:val="007C0764"/>
    <w:rsid w:val="007C08B3"/>
    <w:rsid w:val="007C0B84"/>
    <w:rsid w:val="007C12B8"/>
    <w:rsid w:val="007C1736"/>
    <w:rsid w:val="007C1B9F"/>
    <w:rsid w:val="007C2A7C"/>
    <w:rsid w:val="007C2D87"/>
    <w:rsid w:val="007C2EBB"/>
    <w:rsid w:val="007C3264"/>
    <w:rsid w:val="007C35BE"/>
    <w:rsid w:val="007C3C35"/>
    <w:rsid w:val="007C4469"/>
    <w:rsid w:val="007C5558"/>
    <w:rsid w:val="007C56D9"/>
    <w:rsid w:val="007C5A8F"/>
    <w:rsid w:val="007C6844"/>
    <w:rsid w:val="007C69C0"/>
    <w:rsid w:val="007C6D1F"/>
    <w:rsid w:val="007C7C14"/>
    <w:rsid w:val="007C7D00"/>
    <w:rsid w:val="007C7FA3"/>
    <w:rsid w:val="007CC3FC"/>
    <w:rsid w:val="007D061B"/>
    <w:rsid w:val="007D0730"/>
    <w:rsid w:val="007D10EB"/>
    <w:rsid w:val="007D183D"/>
    <w:rsid w:val="007D3E83"/>
    <w:rsid w:val="007D41A5"/>
    <w:rsid w:val="007D426E"/>
    <w:rsid w:val="007D4850"/>
    <w:rsid w:val="007D5151"/>
    <w:rsid w:val="007D586E"/>
    <w:rsid w:val="007D68AD"/>
    <w:rsid w:val="007D6B83"/>
    <w:rsid w:val="007D7481"/>
    <w:rsid w:val="007D7730"/>
    <w:rsid w:val="007D7919"/>
    <w:rsid w:val="007D79AB"/>
    <w:rsid w:val="007D7B9A"/>
    <w:rsid w:val="007D7EBC"/>
    <w:rsid w:val="007E0CC1"/>
    <w:rsid w:val="007E19F4"/>
    <w:rsid w:val="007E1F83"/>
    <w:rsid w:val="007E2773"/>
    <w:rsid w:val="007E3284"/>
    <w:rsid w:val="007E34C0"/>
    <w:rsid w:val="007E3594"/>
    <w:rsid w:val="007E3E11"/>
    <w:rsid w:val="007E4387"/>
    <w:rsid w:val="007E4EF0"/>
    <w:rsid w:val="007E4FBB"/>
    <w:rsid w:val="007E5573"/>
    <w:rsid w:val="007E5B88"/>
    <w:rsid w:val="007E5DC3"/>
    <w:rsid w:val="007E6303"/>
    <w:rsid w:val="007E63FB"/>
    <w:rsid w:val="007E66E5"/>
    <w:rsid w:val="007E687D"/>
    <w:rsid w:val="007E6946"/>
    <w:rsid w:val="007E6BFA"/>
    <w:rsid w:val="007E75A0"/>
    <w:rsid w:val="007E76B2"/>
    <w:rsid w:val="007E7AD5"/>
    <w:rsid w:val="007E7DDA"/>
    <w:rsid w:val="007E7FB0"/>
    <w:rsid w:val="007F020C"/>
    <w:rsid w:val="007F0E70"/>
    <w:rsid w:val="007F1076"/>
    <w:rsid w:val="007F10A8"/>
    <w:rsid w:val="007F14F1"/>
    <w:rsid w:val="007F1587"/>
    <w:rsid w:val="007F2606"/>
    <w:rsid w:val="007F2931"/>
    <w:rsid w:val="007F30A4"/>
    <w:rsid w:val="007F3B86"/>
    <w:rsid w:val="007F41FD"/>
    <w:rsid w:val="007F4B44"/>
    <w:rsid w:val="007F5549"/>
    <w:rsid w:val="007F5B9C"/>
    <w:rsid w:val="007F6470"/>
    <w:rsid w:val="007F6C5C"/>
    <w:rsid w:val="007F6D23"/>
    <w:rsid w:val="007F6D75"/>
    <w:rsid w:val="007F7F51"/>
    <w:rsid w:val="00800831"/>
    <w:rsid w:val="008009C1"/>
    <w:rsid w:val="00800F46"/>
    <w:rsid w:val="00801706"/>
    <w:rsid w:val="00801FD0"/>
    <w:rsid w:val="00802177"/>
    <w:rsid w:val="00802622"/>
    <w:rsid w:val="00802D93"/>
    <w:rsid w:val="00802E84"/>
    <w:rsid w:val="008035BC"/>
    <w:rsid w:val="008035C7"/>
    <w:rsid w:val="00803F15"/>
    <w:rsid w:val="008058E7"/>
    <w:rsid w:val="00806886"/>
    <w:rsid w:val="008073CA"/>
    <w:rsid w:val="0080761A"/>
    <w:rsid w:val="00807730"/>
    <w:rsid w:val="00810FBE"/>
    <w:rsid w:val="00811228"/>
    <w:rsid w:val="00811698"/>
    <w:rsid w:val="00811C33"/>
    <w:rsid w:val="00812163"/>
    <w:rsid w:val="008121C3"/>
    <w:rsid w:val="008125DC"/>
    <w:rsid w:val="008129D7"/>
    <w:rsid w:val="00812BE6"/>
    <w:rsid w:val="00814432"/>
    <w:rsid w:val="00814A37"/>
    <w:rsid w:val="00814A66"/>
    <w:rsid w:val="0081526A"/>
    <w:rsid w:val="00815B09"/>
    <w:rsid w:val="00815B9F"/>
    <w:rsid w:val="00816523"/>
    <w:rsid w:val="00816600"/>
    <w:rsid w:val="0081665B"/>
    <w:rsid w:val="00816B3F"/>
    <w:rsid w:val="00816BF7"/>
    <w:rsid w:val="008172D3"/>
    <w:rsid w:val="00817F07"/>
    <w:rsid w:val="00820BCF"/>
    <w:rsid w:val="008217EC"/>
    <w:rsid w:val="00821C8B"/>
    <w:rsid w:val="00821DCC"/>
    <w:rsid w:val="00822477"/>
    <w:rsid w:val="00823640"/>
    <w:rsid w:val="008236A7"/>
    <w:rsid w:val="00824BE6"/>
    <w:rsid w:val="00824C47"/>
    <w:rsid w:val="00825161"/>
    <w:rsid w:val="00826707"/>
    <w:rsid w:val="00826A4F"/>
    <w:rsid w:val="00826D39"/>
    <w:rsid w:val="00826D83"/>
    <w:rsid w:val="0082723D"/>
    <w:rsid w:val="00827D90"/>
    <w:rsid w:val="00830492"/>
    <w:rsid w:val="00830A1A"/>
    <w:rsid w:val="00830FCF"/>
    <w:rsid w:val="0083106E"/>
    <w:rsid w:val="008310A6"/>
    <w:rsid w:val="008315A4"/>
    <w:rsid w:val="0083198E"/>
    <w:rsid w:val="00831D70"/>
    <w:rsid w:val="00831FD8"/>
    <w:rsid w:val="008329D8"/>
    <w:rsid w:val="008332A8"/>
    <w:rsid w:val="008335A7"/>
    <w:rsid w:val="0083390A"/>
    <w:rsid w:val="00834286"/>
    <w:rsid w:val="008354E4"/>
    <w:rsid w:val="008361A8"/>
    <w:rsid w:val="0083658C"/>
    <w:rsid w:val="0083673A"/>
    <w:rsid w:val="00836868"/>
    <w:rsid w:val="00836CF9"/>
    <w:rsid w:val="00836E99"/>
    <w:rsid w:val="00836EF7"/>
    <w:rsid w:val="00837332"/>
    <w:rsid w:val="008377D2"/>
    <w:rsid w:val="00837C81"/>
    <w:rsid w:val="00840287"/>
    <w:rsid w:val="008402ED"/>
    <w:rsid w:val="0084042C"/>
    <w:rsid w:val="00840B16"/>
    <w:rsid w:val="00840D1A"/>
    <w:rsid w:val="00841363"/>
    <w:rsid w:val="00841467"/>
    <w:rsid w:val="00841A73"/>
    <w:rsid w:val="00841E9B"/>
    <w:rsid w:val="008425A5"/>
    <w:rsid w:val="00842775"/>
    <w:rsid w:val="00843A47"/>
    <w:rsid w:val="00843BD1"/>
    <w:rsid w:val="0084494B"/>
    <w:rsid w:val="00844E77"/>
    <w:rsid w:val="00845579"/>
    <w:rsid w:val="008459F7"/>
    <w:rsid w:val="00845CE6"/>
    <w:rsid w:val="00845E05"/>
    <w:rsid w:val="00846043"/>
    <w:rsid w:val="00846FEB"/>
    <w:rsid w:val="008477E0"/>
    <w:rsid w:val="00850C20"/>
    <w:rsid w:val="008512DD"/>
    <w:rsid w:val="0085133F"/>
    <w:rsid w:val="00851B84"/>
    <w:rsid w:val="00851D56"/>
    <w:rsid w:val="00852E39"/>
    <w:rsid w:val="00853019"/>
    <w:rsid w:val="00853055"/>
    <w:rsid w:val="008530F0"/>
    <w:rsid w:val="00853105"/>
    <w:rsid w:val="0085361D"/>
    <w:rsid w:val="0085381E"/>
    <w:rsid w:val="008539B0"/>
    <w:rsid w:val="00853A49"/>
    <w:rsid w:val="00853C61"/>
    <w:rsid w:val="00853F82"/>
    <w:rsid w:val="0085429F"/>
    <w:rsid w:val="00854448"/>
    <w:rsid w:val="00855729"/>
    <w:rsid w:val="00855DAF"/>
    <w:rsid w:val="0085606E"/>
    <w:rsid w:val="00856207"/>
    <w:rsid w:val="008566D4"/>
    <w:rsid w:val="00856782"/>
    <w:rsid w:val="0085689E"/>
    <w:rsid w:val="00856E74"/>
    <w:rsid w:val="008577F2"/>
    <w:rsid w:val="00860853"/>
    <w:rsid w:val="00860C5F"/>
    <w:rsid w:val="008615A3"/>
    <w:rsid w:val="00861635"/>
    <w:rsid w:val="00861DF5"/>
    <w:rsid w:val="008623D7"/>
    <w:rsid w:val="00862F4B"/>
    <w:rsid w:val="008635C1"/>
    <w:rsid w:val="00863657"/>
    <w:rsid w:val="00863F2D"/>
    <w:rsid w:val="008640FC"/>
    <w:rsid w:val="00864C30"/>
    <w:rsid w:val="008652B4"/>
    <w:rsid w:val="00865340"/>
    <w:rsid w:val="00865965"/>
    <w:rsid w:val="00866809"/>
    <w:rsid w:val="008670BE"/>
    <w:rsid w:val="00867237"/>
    <w:rsid w:val="00870A86"/>
    <w:rsid w:val="00870C13"/>
    <w:rsid w:val="00870E84"/>
    <w:rsid w:val="0087139E"/>
    <w:rsid w:val="008716E0"/>
    <w:rsid w:val="00871A27"/>
    <w:rsid w:val="00871CF6"/>
    <w:rsid w:val="00872179"/>
    <w:rsid w:val="008721D5"/>
    <w:rsid w:val="00872B68"/>
    <w:rsid w:val="00872FDD"/>
    <w:rsid w:val="008733F5"/>
    <w:rsid w:val="00873B74"/>
    <w:rsid w:val="00873EA7"/>
    <w:rsid w:val="00874277"/>
    <w:rsid w:val="00874A49"/>
    <w:rsid w:val="00874C15"/>
    <w:rsid w:val="0087561C"/>
    <w:rsid w:val="00875BE1"/>
    <w:rsid w:val="00876833"/>
    <w:rsid w:val="00876AA7"/>
    <w:rsid w:val="00876C49"/>
    <w:rsid w:val="00876E19"/>
    <w:rsid w:val="008771F9"/>
    <w:rsid w:val="00877438"/>
    <w:rsid w:val="008777A5"/>
    <w:rsid w:val="008777E6"/>
    <w:rsid w:val="00877AEF"/>
    <w:rsid w:val="00877D4E"/>
    <w:rsid w:val="00877E3B"/>
    <w:rsid w:val="00877FA2"/>
    <w:rsid w:val="00880599"/>
    <w:rsid w:val="0088158E"/>
    <w:rsid w:val="008823C5"/>
    <w:rsid w:val="00882C89"/>
    <w:rsid w:val="00883382"/>
    <w:rsid w:val="00883902"/>
    <w:rsid w:val="0088464A"/>
    <w:rsid w:val="008855A3"/>
    <w:rsid w:val="00885BED"/>
    <w:rsid w:val="00885E28"/>
    <w:rsid w:val="0088618F"/>
    <w:rsid w:val="00886786"/>
    <w:rsid w:val="00886D2E"/>
    <w:rsid w:val="008870BE"/>
    <w:rsid w:val="008871E6"/>
    <w:rsid w:val="00887570"/>
    <w:rsid w:val="00887C38"/>
    <w:rsid w:val="00890862"/>
    <w:rsid w:val="00890997"/>
    <w:rsid w:val="00891177"/>
    <w:rsid w:val="00891228"/>
    <w:rsid w:val="0089129C"/>
    <w:rsid w:val="00891488"/>
    <w:rsid w:val="0089161C"/>
    <w:rsid w:val="008923ED"/>
    <w:rsid w:val="0089259B"/>
    <w:rsid w:val="008926B9"/>
    <w:rsid w:val="00892744"/>
    <w:rsid w:val="00892747"/>
    <w:rsid w:val="00892CF7"/>
    <w:rsid w:val="0089376D"/>
    <w:rsid w:val="00893825"/>
    <w:rsid w:val="00893BCB"/>
    <w:rsid w:val="00893F12"/>
    <w:rsid w:val="00893FA4"/>
    <w:rsid w:val="008941F8"/>
    <w:rsid w:val="00894477"/>
    <w:rsid w:val="0089454C"/>
    <w:rsid w:val="00895353"/>
    <w:rsid w:val="00895E8A"/>
    <w:rsid w:val="0089618F"/>
    <w:rsid w:val="008962E9"/>
    <w:rsid w:val="00896574"/>
    <w:rsid w:val="00896AE0"/>
    <w:rsid w:val="00896DE5"/>
    <w:rsid w:val="00896F7F"/>
    <w:rsid w:val="0089726F"/>
    <w:rsid w:val="008A04CE"/>
    <w:rsid w:val="008A0883"/>
    <w:rsid w:val="008A10F1"/>
    <w:rsid w:val="008A16F1"/>
    <w:rsid w:val="008A197D"/>
    <w:rsid w:val="008A1E47"/>
    <w:rsid w:val="008A1F7C"/>
    <w:rsid w:val="008A2365"/>
    <w:rsid w:val="008A236E"/>
    <w:rsid w:val="008A238E"/>
    <w:rsid w:val="008A244F"/>
    <w:rsid w:val="008A24FD"/>
    <w:rsid w:val="008A2759"/>
    <w:rsid w:val="008A2CD2"/>
    <w:rsid w:val="008A3354"/>
    <w:rsid w:val="008A3BAF"/>
    <w:rsid w:val="008A3FF4"/>
    <w:rsid w:val="008A41D3"/>
    <w:rsid w:val="008A4334"/>
    <w:rsid w:val="008A4406"/>
    <w:rsid w:val="008A460A"/>
    <w:rsid w:val="008A5D2D"/>
    <w:rsid w:val="008A6036"/>
    <w:rsid w:val="008A6824"/>
    <w:rsid w:val="008A682D"/>
    <w:rsid w:val="008A6FC4"/>
    <w:rsid w:val="008B00D8"/>
    <w:rsid w:val="008B037F"/>
    <w:rsid w:val="008B0D8D"/>
    <w:rsid w:val="008B0FB8"/>
    <w:rsid w:val="008B1C66"/>
    <w:rsid w:val="008B1E2F"/>
    <w:rsid w:val="008B2002"/>
    <w:rsid w:val="008B2B44"/>
    <w:rsid w:val="008B2E38"/>
    <w:rsid w:val="008B30D1"/>
    <w:rsid w:val="008B3283"/>
    <w:rsid w:val="008B3E72"/>
    <w:rsid w:val="008B5128"/>
    <w:rsid w:val="008B54CC"/>
    <w:rsid w:val="008B5538"/>
    <w:rsid w:val="008B57BF"/>
    <w:rsid w:val="008B62EA"/>
    <w:rsid w:val="008B6A74"/>
    <w:rsid w:val="008B7377"/>
    <w:rsid w:val="008B74F7"/>
    <w:rsid w:val="008B755B"/>
    <w:rsid w:val="008C011D"/>
    <w:rsid w:val="008C0241"/>
    <w:rsid w:val="008C10DE"/>
    <w:rsid w:val="008C1398"/>
    <w:rsid w:val="008C18CC"/>
    <w:rsid w:val="008C1A74"/>
    <w:rsid w:val="008C1FE5"/>
    <w:rsid w:val="008C26B4"/>
    <w:rsid w:val="008C2B1D"/>
    <w:rsid w:val="008C30EE"/>
    <w:rsid w:val="008C3759"/>
    <w:rsid w:val="008C38F6"/>
    <w:rsid w:val="008C3D25"/>
    <w:rsid w:val="008C3FB0"/>
    <w:rsid w:val="008C4B3C"/>
    <w:rsid w:val="008C4C07"/>
    <w:rsid w:val="008C5506"/>
    <w:rsid w:val="008C5FF4"/>
    <w:rsid w:val="008C60E3"/>
    <w:rsid w:val="008C6A3F"/>
    <w:rsid w:val="008C78D0"/>
    <w:rsid w:val="008C7BC0"/>
    <w:rsid w:val="008D04C4"/>
    <w:rsid w:val="008D11DA"/>
    <w:rsid w:val="008D1FEE"/>
    <w:rsid w:val="008D21A6"/>
    <w:rsid w:val="008D23AC"/>
    <w:rsid w:val="008D29B7"/>
    <w:rsid w:val="008D2EC3"/>
    <w:rsid w:val="008D3A0B"/>
    <w:rsid w:val="008D3C9E"/>
    <w:rsid w:val="008D4211"/>
    <w:rsid w:val="008D4329"/>
    <w:rsid w:val="008D4639"/>
    <w:rsid w:val="008D4BD3"/>
    <w:rsid w:val="008D4F04"/>
    <w:rsid w:val="008D5192"/>
    <w:rsid w:val="008D519D"/>
    <w:rsid w:val="008D5C6A"/>
    <w:rsid w:val="008D6F03"/>
    <w:rsid w:val="008D74E6"/>
    <w:rsid w:val="008D78F3"/>
    <w:rsid w:val="008D7B2C"/>
    <w:rsid w:val="008E04E8"/>
    <w:rsid w:val="008E05B8"/>
    <w:rsid w:val="008E0F25"/>
    <w:rsid w:val="008E1F09"/>
    <w:rsid w:val="008E2A7D"/>
    <w:rsid w:val="008E35B7"/>
    <w:rsid w:val="008E39A2"/>
    <w:rsid w:val="008E3F1E"/>
    <w:rsid w:val="008E3F62"/>
    <w:rsid w:val="008E4375"/>
    <w:rsid w:val="008E4F0E"/>
    <w:rsid w:val="008E5327"/>
    <w:rsid w:val="008E5393"/>
    <w:rsid w:val="008E5C65"/>
    <w:rsid w:val="008E5F1A"/>
    <w:rsid w:val="008E6A78"/>
    <w:rsid w:val="008E6D52"/>
    <w:rsid w:val="008E70C8"/>
    <w:rsid w:val="008E7577"/>
    <w:rsid w:val="008F01D1"/>
    <w:rsid w:val="008F03E8"/>
    <w:rsid w:val="008F08E9"/>
    <w:rsid w:val="008F0947"/>
    <w:rsid w:val="008F0BFB"/>
    <w:rsid w:val="008F1302"/>
    <w:rsid w:val="008F1532"/>
    <w:rsid w:val="008F1581"/>
    <w:rsid w:val="008F1E1F"/>
    <w:rsid w:val="008F2603"/>
    <w:rsid w:val="008F2784"/>
    <w:rsid w:val="008F2AAE"/>
    <w:rsid w:val="008F2F08"/>
    <w:rsid w:val="008F36BC"/>
    <w:rsid w:val="008F3E77"/>
    <w:rsid w:val="008F406D"/>
    <w:rsid w:val="008F4209"/>
    <w:rsid w:val="008F4CBD"/>
    <w:rsid w:val="008F5AB1"/>
    <w:rsid w:val="008F5CB1"/>
    <w:rsid w:val="008F5D36"/>
    <w:rsid w:val="008F666F"/>
    <w:rsid w:val="008F66D8"/>
    <w:rsid w:val="008F6CC0"/>
    <w:rsid w:val="008F6DE6"/>
    <w:rsid w:val="008F6E19"/>
    <w:rsid w:val="008F70A3"/>
    <w:rsid w:val="008F78C6"/>
    <w:rsid w:val="008F7C1E"/>
    <w:rsid w:val="0090013A"/>
    <w:rsid w:val="009001BB"/>
    <w:rsid w:val="00900368"/>
    <w:rsid w:val="00900724"/>
    <w:rsid w:val="00900D3A"/>
    <w:rsid w:val="00901468"/>
    <w:rsid w:val="0090157C"/>
    <w:rsid w:val="0090178E"/>
    <w:rsid w:val="00901DF6"/>
    <w:rsid w:val="00902544"/>
    <w:rsid w:val="009027EF"/>
    <w:rsid w:val="00902CAB"/>
    <w:rsid w:val="0090340A"/>
    <w:rsid w:val="00903F2A"/>
    <w:rsid w:val="00904D36"/>
    <w:rsid w:val="00904E7A"/>
    <w:rsid w:val="00904F00"/>
    <w:rsid w:val="0090541C"/>
    <w:rsid w:val="00905732"/>
    <w:rsid w:val="00905D35"/>
    <w:rsid w:val="00905D6B"/>
    <w:rsid w:val="00906E86"/>
    <w:rsid w:val="00906F2E"/>
    <w:rsid w:val="00907012"/>
    <w:rsid w:val="00907559"/>
    <w:rsid w:val="00907609"/>
    <w:rsid w:val="009079D0"/>
    <w:rsid w:val="00907BA7"/>
    <w:rsid w:val="00910044"/>
    <w:rsid w:val="00910292"/>
    <w:rsid w:val="00910C1E"/>
    <w:rsid w:val="00910FE3"/>
    <w:rsid w:val="009111F0"/>
    <w:rsid w:val="00911341"/>
    <w:rsid w:val="00911596"/>
    <w:rsid w:val="009115A7"/>
    <w:rsid w:val="00911E06"/>
    <w:rsid w:val="0091203A"/>
    <w:rsid w:val="00912660"/>
    <w:rsid w:val="0091286C"/>
    <w:rsid w:val="00912A81"/>
    <w:rsid w:val="00912E87"/>
    <w:rsid w:val="00913995"/>
    <w:rsid w:val="00913A96"/>
    <w:rsid w:val="00914093"/>
    <w:rsid w:val="00914954"/>
    <w:rsid w:val="009149A4"/>
    <w:rsid w:val="00914FF0"/>
    <w:rsid w:val="0091562F"/>
    <w:rsid w:val="00915DA2"/>
    <w:rsid w:val="00915F83"/>
    <w:rsid w:val="0091637A"/>
    <w:rsid w:val="00916658"/>
    <w:rsid w:val="00916B25"/>
    <w:rsid w:val="0091787D"/>
    <w:rsid w:val="00920020"/>
    <w:rsid w:val="00920182"/>
    <w:rsid w:val="009209C7"/>
    <w:rsid w:val="00920BB1"/>
    <w:rsid w:val="00920CBF"/>
    <w:rsid w:val="00921326"/>
    <w:rsid w:val="0092171A"/>
    <w:rsid w:val="00921D0C"/>
    <w:rsid w:val="00921F3A"/>
    <w:rsid w:val="0092252C"/>
    <w:rsid w:val="009226B2"/>
    <w:rsid w:val="0092286B"/>
    <w:rsid w:val="009228F6"/>
    <w:rsid w:val="00922A58"/>
    <w:rsid w:val="00923212"/>
    <w:rsid w:val="00923323"/>
    <w:rsid w:val="00923D5F"/>
    <w:rsid w:val="00923FAC"/>
    <w:rsid w:val="00924841"/>
    <w:rsid w:val="0092490C"/>
    <w:rsid w:val="00924DE5"/>
    <w:rsid w:val="00925198"/>
    <w:rsid w:val="009254EA"/>
    <w:rsid w:val="00925713"/>
    <w:rsid w:val="00925E51"/>
    <w:rsid w:val="00926202"/>
    <w:rsid w:val="00927828"/>
    <w:rsid w:val="00927B28"/>
    <w:rsid w:val="00927C10"/>
    <w:rsid w:val="00930A84"/>
    <w:rsid w:val="00930ACA"/>
    <w:rsid w:val="009315F1"/>
    <w:rsid w:val="00931A66"/>
    <w:rsid w:val="009329D4"/>
    <w:rsid w:val="00932AB4"/>
    <w:rsid w:val="00932D3D"/>
    <w:rsid w:val="00932DB0"/>
    <w:rsid w:val="00932E91"/>
    <w:rsid w:val="00933177"/>
    <w:rsid w:val="0093318F"/>
    <w:rsid w:val="0093359C"/>
    <w:rsid w:val="00933696"/>
    <w:rsid w:val="00933860"/>
    <w:rsid w:val="00933DD6"/>
    <w:rsid w:val="00933ED5"/>
    <w:rsid w:val="0093450B"/>
    <w:rsid w:val="009349B5"/>
    <w:rsid w:val="00934D18"/>
    <w:rsid w:val="00934E74"/>
    <w:rsid w:val="00934F0B"/>
    <w:rsid w:val="00935824"/>
    <w:rsid w:val="00935BC7"/>
    <w:rsid w:val="00936785"/>
    <w:rsid w:val="00936845"/>
    <w:rsid w:val="00936917"/>
    <w:rsid w:val="009372FF"/>
    <w:rsid w:val="00937687"/>
    <w:rsid w:val="00937A50"/>
    <w:rsid w:val="00940222"/>
    <w:rsid w:val="009402D9"/>
    <w:rsid w:val="00940909"/>
    <w:rsid w:val="00940BB1"/>
    <w:rsid w:val="009417AC"/>
    <w:rsid w:val="00941AD6"/>
    <w:rsid w:val="00941D5D"/>
    <w:rsid w:val="00942688"/>
    <w:rsid w:val="00942DDA"/>
    <w:rsid w:val="00943067"/>
    <w:rsid w:val="009434FF"/>
    <w:rsid w:val="00943AEE"/>
    <w:rsid w:val="00943DE1"/>
    <w:rsid w:val="00944F2D"/>
    <w:rsid w:val="00944F9C"/>
    <w:rsid w:val="0094583D"/>
    <w:rsid w:val="00945B88"/>
    <w:rsid w:val="00945C64"/>
    <w:rsid w:val="00945E12"/>
    <w:rsid w:val="00946D3E"/>
    <w:rsid w:val="00947541"/>
    <w:rsid w:val="00947881"/>
    <w:rsid w:val="00947A18"/>
    <w:rsid w:val="00947B8C"/>
    <w:rsid w:val="00950931"/>
    <w:rsid w:val="00950AC6"/>
    <w:rsid w:val="00950DDC"/>
    <w:rsid w:val="0095114E"/>
    <w:rsid w:val="00951641"/>
    <w:rsid w:val="0095176F"/>
    <w:rsid w:val="009528EE"/>
    <w:rsid w:val="00952946"/>
    <w:rsid w:val="00953020"/>
    <w:rsid w:val="00953064"/>
    <w:rsid w:val="009530EB"/>
    <w:rsid w:val="0095341D"/>
    <w:rsid w:val="009535D4"/>
    <w:rsid w:val="00953A50"/>
    <w:rsid w:val="00953AB1"/>
    <w:rsid w:val="00953B21"/>
    <w:rsid w:val="00953DD9"/>
    <w:rsid w:val="00953E48"/>
    <w:rsid w:val="00953F8F"/>
    <w:rsid w:val="00954D57"/>
    <w:rsid w:val="00956845"/>
    <w:rsid w:val="009574A3"/>
    <w:rsid w:val="009574FB"/>
    <w:rsid w:val="00957680"/>
    <w:rsid w:val="00957764"/>
    <w:rsid w:val="0095799F"/>
    <w:rsid w:val="00957A34"/>
    <w:rsid w:val="00960887"/>
    <w:rsid w:val="00960D03"/>
    <w:rsid w:val="009610D3"/>
    <w:rsid w:val="00961608"/>
    <w:rsid w:val="00961D59"/>
    <w:rsid w:val="009625B8"/>
    <w:rsid w:val="00962A30"/>
    <w:rsid w:val="00962ACA"/>
    <w:rsid w:val="0096351B"/>
    <w:rsid w:val="00963726"/>
    <w:rsid w:val="00963E30"/>
    <w:rsid w:val="00964129"/>
    <w:rsid w:val="00964923"/>
    <w:rsid w:val="00966EB1"/>
    <w:rsid w:val="009672E0"/>
    <w:rsid w:val="00967FEE"/>
    <w:rsid w:val="0097049F"/>
    <w:rsid w:val="00970BA9"/>
    <w:rsid w:val="009710D5"/>
    <w:rsid w:val="00971454"/>
    <w:rsid w:val="00971C2D"/>
    <w:rsid w:val="00971C3D"/>
    <w:rsid w:val="0097254D"/>
    <w:rsid w:val="0097298F"/>
    <w:rsid w:val="00972B3F"/>
    <w:rsid w:val="009730D0"/>
    <w:rsid w:val="009730FD"/>
    <w:rsid w:val="00973237"/>
    <w:rsid w:val="009736F0"/>
    <w:rsid w:val="0097393B"/>
    <w:rsid w:val="00973C67"/>
    <w:rsid w:val="00974A3D"/>
    <w:rsid w:val="00974F64"/>
    <w:rsid w:val="00975004"/>
    <w:rsid w:val="0097527C"/>
    <w:rsid w:val="009753FD"/>
    <w:rsid w:val="009755B2"/>
    <w:rsid w:val="009756B8"/>
    <w:rsid w:val="00975BAA"/>
    <w:rsid w:val="00975D01"/>
    <w:rsid w:val="00975F89"/>
    <w:rsid w:val="009762C6"/>
    <w:rsid w:val="00976453"/>
    <w:rsid w:val="009769B5"/>
    <w:rsid w:val="00976C7E"/>
    <w:rsid w:val="0097721C"/>
    <w:rsid w:val="009774E8"/>
    <w:rsid w:val="00977B1E"/>
    <w:rsid w:val="00977CDD"/>
    <w:rsid w:val="00980DD3"/>
    <w:rsid w:val="00981DA1"/>
    <w:rsid w:val="00981E52"/>
    <w:rsid w:val="009823A8"/>
    <w:rsid w:val="009824CE"/>
    <w:rsid w:val="009824EB"/>
    <w:rsid w:val="0098296C"/>
    <w:rsid w:val="00982E13"/>
    <w:rsid w:val="00983260"/>
    <w:rsid w:val="00984870"/>
    <w:rsid w:val="00984D9E"/>
    <w:rsid w:val="00985202"/>
    <w:rsid w:val="00985D0C"/>
    <w:rsid w:val="0098605F"/>
    <w:rsid w:val="009861BC"/>
    <w:rsid w:val="00986429"/>
    <w:rsid w:val="00987806"/>
    <w:rsid w:val="00987D7C"/>
    <w:rsid w:val="00987F9E"/>
    <w:rsid w:val="00990310"/>
    <w:rsid w:val="00990644"/>
    <w:rsid w:val="00990739"/>
    <w:rsid w:val="009907D5"/>
    <w:rsid w:val="00991009"/>
    <w:rsid w:val="009911D2"/>
    <w:rsid w:val="00991745"/>
    <w:rsid w:val="0099174B"/>
    <w:rsid w:val="00991B8B"/>
    <w:rsid w:val="00991B8D"/>
    <w:rsid w:val="00991E87"/>
    <w:rsid w:val="00992411"/>
    <w:rsid w:val="00993538"/>
    <w:rsid w:val="0099360A"/>
    <w:rsid w:val="0099461E"/>
    <w:rsid w:val="009947D9"/>
    <w:rsid w:val="00994FDC"/>
    <w:rsid w:val="00995237"/>
    <w:rsid w:val="0099546C"/>
    <w:rsid w:val="00995603"/>
    <w:rsid w:val="00995CBC"/>
    <w:rsid w:val="00995CBE"/>
    <w:rsid w:val="00995ECE"/>
    <w:rsid w:val="009973A1"/>
    <w:rsid w:val="00997709"/>
    <w:rsid w:val="00997CEB"/>
    <w:rsid w:val="00997EEF"/>
    <w:rsid w:val="009A006E"/>
    <w:rsid w:val="009A07DE"/>
    <w:rsid w:val="009A0A16"/>
    <w:rsid w:val="009A0A99"/>
    <w:rsid w:val="009A0C52"/>
    <w:rsid w:val="009A0DB7"/>
    <w:rsid w:val="009A10DB"/>
    <w:rsid w:val="009A146A"/>
    <w:rsid w:val="009A14AE"/>
    <w:rsid w:val="009A1985"/>
    <w:rsid w:val="009A23D4"/>
    <w:rsid w:val="009A2913"/>
    <w:rsid w:val="009A2E7C"/>
    <w:rsid w:val="009A374C"/>
    <w:rsid w:val="009A41A3"/>
    <w:rsid w:val="009A4232"/>
    <w:rsid w:val="009A4743"/>
    <w:rsid w:val="009A4FFB"/>
    <w:rsid w:val="009A5603"/>
    <w:rsid w:val="009A5B64"/>
    <w:rsid w:val="009A60B8"/>
    <w:rsid w:val="009A633D"/>
    <w:rsid w:val="009A6635"/>
    <w:rsid w:val="009A6A56"/>
    <w:rsid w:val="009A6D22"/>
    <w:rsid w:val="009A6F29"/>
    <w:rsid w:val="009A7226"/>
    <w:rsid w:val="009A77CF"/>
    <w:rsid w:val="009B02A4"/>
    <w:rsid w:val="009B03E7"/>
    <w:rsid w:val="009B046C"/>
    <w:rsid w:val="009B0549"/>
    <w:rsid w:val="009B0704"/>
    <w:rsid w:val="009B0AF7"/>
    <w:rsid w:val="009B0DBA"/>
    <w:rsid w:val="009B127C"/>
    <w:rsid w:val="009B1EC5"/>
    <w:rsid w:val="009B201D"/>
    <w:rsid w:val="009B20FC"/>
    <w:rsid w:val="009B2E48"/>
    <w:rsid w:val="009B312D"/>
    <w:rsid w:val="009B31CC"/>
    <w:rsid w:val="009B340F"/>
    <w:rsid w:val="009B3690"/>
    <w:rsid w:val="009B425F"/>
    <w:rsid w:val="009B5076"/>
    <w:rsid w:val="009B50E1"/>
    <w:rsid w:val="009B51AA"/>
    <w:rsid w:val="009B5579"/>
    <w:rsid w:val="009B6813"/>
    <w:rsid w:val="009B74E9"/>
    <w:rsid w:val="009B7E29"/>
    <w:rsid w:val="009C005C"/>
    <w:rsid w:val="009C09B9"/>
    <w:rsid w:val="009C0AA8"/>
    <w:rsid w:val="009C1E29"/>
    <w:rsid w:val="009C1FB3"/>
    <w:rsid w:val="009C3346"/>
    <w:rsid w:val="009C36D8"/>
    <w:rsid w:val="009C3888"/>
    <w:rsid w:val="009C4259"/>
    <w:rsid w:val="009C4585"/>
    <w:rsid w:val="009C49B8"/>
    <w:rsid w:val="009C4AF2"/>
    <w:rsid w:val="009C5BD6"/>
    <w:rsid w:val="009C669F"/>
    <w:rsid w:val="009C72BF"/>
    <w:rsid w:val="009C7321"/>
    <w:rsid w:val="009C7459"/>
    <w:rsid w:val="009C76C2"/>
    <w:rsid w:val="009C773C"/>
    <w:rsid w:val="009C7C25"/>
    <w:rsid w:val="009D0771"/>
    <w:rsid w:val="009D0A04"/>
    <w:rsid w:val="009D0C4F"/>
    <w:rsid w:val="009D0D73"/>
    <w:rsid w:val="009D0E45"/>
    <w:rsid w:val="009D1270"/>
    <w:rsid w:val="009D25D6"/>
    <w:rsid w:val="009D26CC"/>
    <w:rsid w:val="009D28ED"/>
    <w:rsid w:val="009D2B59"/>
    <w:rsid w:val="009D3392"/>
    <w:rsid w:val="009D3A62"/>
    <w:rsid w:val="009D3BDF"/>
    <w:rsid w:val="009D4402"/>
    <w:rsid w:val="009D4617"/>
    <w:rsid w:val="009D4E47"/>
    <w:rsid w:val="009D50C2"/>
    <w:rsid w:val="009D5282"/>
    <w:rsid w:val="009D5328"/>
    <w:rsid w:val="009D5C2E"/>
    <w:rsid w:val="009D62E6"/>
    <w:rsid w:val="009D6602"/>
    <w:rsid w:val="009D6621"/>
    <w:rsid w:val="009D70F5"/>
    <w:rsid w:val="009D7C38"/>
    <w:rsid w:val="009E0353"/>
    <w:rsid w:val="009E0498"/>
    <w:rsid w:val="009E059B"/>
    <w:rsid w:val="009E1AE2"/>
    <w:rsid w:val="009E2418"/>
    <w:rsid w:val="009E2C0F"/>
    <w:rsid w:val="009E2D5C"/>
    <w:rsid w:val="009E2FCD"/>
    <w:rsid w:val="009E31AE"/>
    <w:rsid w:val="009E35C1"/>
    <w:rsid w:val="009E3611"/>
    <w:rsid w:val="009E3671"/>
    <w:rsid w:val="009E3B1C"/>
    <w:rsid w:val="009E414E"/>
    <w:rsid w:val="009E41AA"/>
    <w:rsid w:val="009E4392"/>
    <w:rsid w:val="009E4C69"/>
    <w:rsid w:val="009E5092"/>
    <w:rsid w:val="009E5819"/>
    <w:rsid w:val="009E58B3"/>
    <w:rsid w:val="009E5A51"/>
    <w:rsid w:val="009E5B16"/>
    <w:rsid w:val="009E6137"/>
    <w:rsid w:val="009E617F"/>
    <w:rsid w:val="009E64A6"/>
    <w:rsid w:val="009E64C1"/>
    <w:rsid w:val="009E6870"/>
    <w:rsid w:val="009E6E47"/>
    <w:rsid w:val="009E7698"/>
    <w:rsid w:val="009F014D"/>
    <w:rsid w:val="009F01BF"/>
    <w:rsid w:val="009F030D"/>
    <w:rsid w:val="009F05CC"/>
    <w:rsid w:val="009F094F"/>
    <w:rsid w:val="009F116E"/>
    <w:rsid w:val="009F1859"/>
    <w:rsid w:val="009F1973"/>
    <w:rsid w:val="009F1B12"/>
    <w:rsid w:val="009F2396"/>
    <w:rsid w:val="009F271A"/>
    <w:rsid w:val="009F2C1E"/>
    <w:rsid w:val="009F2C3F"/>
    <w:rsid w:val="009F2CF9"/>
    <w:rsid w:val="009F4460"/>
    <w:rsid w:val="009F4471"/>
    <w:rsid w:val="009F45CE"/>
    <w:rsid w:val="009F4D3C"/>
    <w:rsid w:val="009F5581"/>
    <w:rsid w:val="009F589F"/>
    <w:rsid w:val="009F5B32"/>
    <w:rsid w:val="009F5DB4"/>
    <w:rsid w:val="009F64D6"/>
    <w:rsid w:val="009F698B"/>
    <w:rsid w:val="009F6BEA"/>
    <w:rsid w:val="009F6D11"/>
    <w:rsid w:val="009F704F"/>
    <w:rsid w:val="009F74F9"/>
    <w:rsid w:val="00A00250"/>
    <w:rsid w:val="00A00F8D"/>
    <w:rsid w:val="00A015AB"/>
    <w:rsid w:val="00A015B2"/>
    <w:rsid w:val="00A017E4"/>
    <w:rsid w:val="00A01D78"/>
    <w:rsid w:val="00A01E97"/>
    <w:rsid w:val="00A0204A"/>
    <w:rsid w:val="00A02B40"/>
    <w:rsid w:val="00A03755"/>
    <w:rsid w:val="00A03D49"/>
    <w:rsid w:val="00A047A3"/>
    <w:rsid w:val="00A04D56"/>
    <w:rsid w:val="00A06261"/>
    <w:rsid w:val="00A06839"/>
    <w:rsid w:val="00A06CA7"/>
    <w:rsid w:val="00A06EC9"/>
    <w:rsid w:val="00A0783A"/>
    <w:rsid w:val="00A100FA"/>
    <w:rsid w:val="00A10603"/>
    <w:rsid w:val="00A115C0"/>
    <w:rsid w:val="00A11687"/>
    <w:rsid w:val="00A119C4"/>
    <w:rsid w:val="00A11FF4"/>
    <w:rsid w:val="00A1248F"/>
    <w:rsid w:val="00A126D8"/>
    <w:rsid w:val="00A12A95"/>
    <w:rsid w:val="00A12B1E"/>
    <w:rsid w:val="00A12B69"/>
    <w:rsid w:val="00A1316F"/>
    <w:rsid w:val="00A13333"/>
    <w:rsid w:val="00A13378"/>
    <w:rsid w:val="00A1355A"/>
    <w:rsid w:val="00A13D3D"/>
    <w:rsid w:val="00A13ECA"/>
    <w:rsid w:val="00A14411"/>
    <w:rsid w:val="00A14FAA"/>
    <w:rsid w:val="00A1505B"/>
    <w:rsid w:val="00A154B0"/>
    <w:rsid w:val="00A1569D"/>
    <w:rsid w:val="00A15DFB"/>
    <w:rsid w:val="00A1717B"/>
    <w:rsid w:val="00A17B9F"/>
    <w:rsid w:val="00A17DC9"/>
    <w:rsid w:val="00A17DD5"/>
    <w:rsid w:val="00A17DE4"/>
    <w:rsid w:val="00A20034"/>
    <w:rsid w:val="00A20CF9"/>
    <w:rsid w:val="00A20E3C"/>
    <w:rsid w:val="00A21799"/>
    <w:rsid w:val="00A21875"/>
    <w:rsid w:val="00A21BC0"/>
    <w:rsid w:val="00A21F03"/>
    <w:rsid w:val="00A226E3"/>
    <w:rsid w:val="00A227A6"/>
    <w:rsid w:val="00A229AC"/>
    <w:rsid w:val="00A2304B"/>
    <w:rsid w:val="00A23334"/>
    <w:rsid w:val="00A23465"/>
    <w:rsid w:val="00A23AE8"/>
    <w:rsid w:val="00A23BF8"/>
    <w:rsid w:val="00A23D2A"/>
    <w:rsid w:val="00A240BB"/>
    <w:rsid w:val="00A24B8A"/>
    <w:rsid w:val="00A24CF3"/>
    <w:rsid w:val="00A2512A"/>
    <w:rsid w:val="00A2580A"/>
    <w:rsid w:val="00A271D7"/>
    <w:rsid w:val="00A27329"/>
    <w:rsid w:val="00A274FD"/>
    <w:rsid w:val="00A2772B"/>
    <w:rsid w:val="00A30115"/>
    <w:rsid w:val="00A302D4"/>
    <w:rsid w:val="00A30A02"/>
    <w:rsid w:val="00A30A94"/>
    <w:rsid w:val="00A30D59"/>
    <w:rsid w:val="00A31129"/>
    <w:rsid w:val="00A3173D"/>
    <w:rsid w:val="00A31982"/>
    <w:rsid w:val="00A3218E"/>
    <w:rsid w:val="00A3229C"/>
    <w:rsid w:val="00A33126"/>
    <w:rsid w:val="00A339B6"/>
    <w:rsid w:val="00A33D99"/>
    <w:rsid w:val="00A33ED6"/>
    <w:rsid w:val="00A342C4"/>
    <w:rsid w:val="00A34347"/>
    <w:rsid w:val="00A37040"/>
    <w:rsid w:val="00A375D5"/>
    <w:rsid w:val="00A37723"/>
    <w:rsid w:val="00A379DF"/>
    <w:rsid w:val="00A37EBC"/>
    <w:rsid w:val="00A400A8"/>
    <w:rsid w:val="00A40253"/>
    <w:rsid w:val="00A40F27"/>
    <w:rsid w:val="00A41A3A"/>
    <w:rsid w:val="00A41F92"/>
    <w:rsid w:val="00A4237A"/>
    <w:rsid w:val="00A423E1"/>
    <w:rsid w:val="00A42769"/>
    <w:rsid w:val="00A42AB6"/>
    <w:rsid w:val="00A42BAD"/>
    <w:rsid w:val="00A4331D"/>
    <w:rsid w:val="00A4371A"/>
    <w:rsid w:val="00A4393F"/>
    <w:rsid w:val="00A43A1E"/>
    <w:rsid w:val="00A43F80"/>
    <w:rsid w:val="00A44049"/>
    <w:rsid w:val="00A441AD"/>
    <w:rsid w:val="00A4431B"/>
    <w:rsid w:val="00A443BE"/>
    <w:rsid w:val="00A444A3"/>
    <w:rsid w:val="00A44CDE"/>
    <w:rsid w:val="00A44FF3"/>
    <w:rsid w:val="00A4617E"/>
    <w:rsid w:val="00A46757"/>
    <w:rsid w:val="00A469E7"/>
    <w:rsid w:val="00A47AAE"/>
    <w:rsid w:val="00A47E03"/>
    <w:rsid w:val="00A5023F"/>
    <w:rsid w:val="00A519B2"/>
    <w:rsid w:val="00A524C8"/>
    <w:rsid w:val="00A52D8E"/>
    <w:rsid w:val="00A532D7"/>
    <w:rsid w:val="00A53749"/>
    <w:rsid w:val="00A53E83"/>
    <w:rsid w:val="00A551D4"/>
    <w:rsid w:val="00A554C4"/>
    <w:rsid w:val="00A55D44"/>
    <w:rsid w:val="00A55F62"/>
    <w:rsid w:val="00A56A2F"/>
    <w:rsid w:val="00A56A5B"/>
    <w:rsid w:val="00A56AF3"/>
    <w:rsid w:val="00A570A1"/>
    <w:rsid w:val="00A57161"/>
    <w:rsid w:val="00A5738E"/>
    <w:rsid w:val="00A576D9"/>
    <w:rsid w:val="00A57D0B"/>
    <w:rsid w:val="00A60B64"/>
    <w:rsid w:val="00A60E5D"/>
    <w:rsid w:val="00A614EC"/>
    <w:rsid w:val="00A61719"/>
    <w:rsid w:val="00A61E55"/>
    <w:rsid w:val="00A62163"/>
    <w:rsid w:val="00A62F25"/>
    <w:rsid w:val="00A632B7"/>
    <w:rsid w:val="00A64493"/>
    <w:rsid w:val="00A64AE8"/>
    <w:rsid w:val="00A65175"/>
    <w:rsid w:val="00A65201"/>
    <w:rsid w:val="00A65439"/>
    <w:rsid w:val="00A65946"/>
    <w:rsid w:val="00A65B04"/>
    <w:rsid w:val="00A662FD"/>
    <w:rsid w:val="00A66375"/>
    <w:rsid w:val="00A66BF5"/>
    <w:rsid w:val="00A66CA7"/>
    <w:rsid w:val="00A672A8"/>
    <w:rsid w:val="00A673EC"/>
    <w:rsid w:val="00A675DF"/>
    <w:rsid w:val="00A678F5"/>
    <w:rsid w:val="00A67DA8"/>
    <w:rsid w:val="00A6C67E"/>
    <w:rsid w:val="00A7028E"/>
    <w:rsid w:val="00A705E3"/>
    <w:rsid w:val="00A70F93"/>
    <w:rsid w:val="00A71351"/>
    <w:rsid w:val="00A719C8"/>
    <w:rsid w:val="00A71C1A"/>
    <w:rsid w:val="00A71F6B"/>
    <w:rsid w:val="00A72122"/>
    <w:rsid w:val="00A721D1"/>
    <w:rsid w:val="00A72267"/>
    <w:rsid w:val="00A7268B"/>
    <w:rsid w:val="00A729B8"/>
    <w:rsid w:val="00A73060"/>
    <w:rsid w:val="00A73528"/>
    <w:rsid w:val="00A74022"/>
    <w:rsid w:val="00A7403F"/>
    <w:rsid w:val="00A74287"/>
    <w:rsid w:val="00A7438D"/>
    <w:rsid w:val="00A7478A"/>
    <w:rsid w:val="00A74C71"/>
    <w:rsid w:val="00A74DBE"/>
    <w:rsid w:val="00A74E49"/>
    <w:rsid w:val="00A75474"/>
    <w:rsid w:val="00A75741"/>
    <w:rsid w:val="00A759BB"/>
    <w:rsid w:val="00A75F09"/>
    <w:rsid w:val="00A76622"/>
    <w:rsid w:val="00A766F1"/>
    <w:rsid w:val="00A7741B"/>
    <w:rsid w:val="00A775DE"/>
    <w:rsid w:val="00A8027E"/>
    <w:rsid w:val="00A8089A"/>
    <w:rsid w:val="00A81113"/>
    <w:rsid w:val="00A813A2"/>
    <w:rsid w:val="00A814DF"/>
    <w:rsid w:val="00A81581"/>
    <w:rsid w:val="00A81A37"/>
    <w:rsid w:val="00A81D2A"/>
    <w:rsid w:val="00A81DF5"/>
    <w:rsid w:val="00A81E65"/>
    <w:rsid w:val="00A81EF6"/>
    <w:rsid w:val="00A82151"/>
    <w:rsid w:val="00A8307E"/>
    <w:rsid w:val="00A8384C"/>
    <w:rsid w:val="00A83A3B"/>
    <w:rsid w:val="00A842F4"/>
    <w:rsid w:val="00A84434"/>
    <w:rsid w:val="00A84785"/>
    <w:rsid w:val="00A84EB7"/>
    <w:rsid w:val="00A84EEF"/>
    <w:rsid w:val="00A854DA"/>
    <w:rsid w:val="00A85DBD"/>
    <w:rsid w:val="00A861C0"/>
    <w:rsid w:val="00A86F90"/>
    <w:rsid w:val="00A9078F"/>
    <w:rsid w:val="00A9136F"/>
    <w:rsid w:val="00A91BA3"/>
    <w:rsid w:val="00A91CE7"/>
    <w:rsid w:val="00A92197"/>
    <w:rsid w:val="00A921B7"/>
    <w:rsid w:val="00A92439"/>
    <w:rsid w:val="00A928E7"/>
    <w:rsid w:val="00A92965"/>
    <w:rsid w:val="00A92970"/>
    <w:rsid w:val="00A93394"/>
    <w:rsid w:val="00A934B6"/>
    <w:rsid w:val="00A9359F"/>
    <w:rsid w:val="00A93AA1"/>
    <w:rsid w:val="00A93E76"/>
    <w:rsid w:val="00A93FAA"/>
    <w:rsid w:val="00A947AC"/>
    <w:rsid w:val="00A94CD2"/>
    <w:rsid w:val="00A964D5"/>
    <w:rsid w:val="00A96579"/>
    <w:rsid w:val="00A969AF"/>
    <w:rsid w:val="00A96CFE"/>
    <w:rsid w:val="00A974F0"/>
    <w:rsid w:val="00AA008D"/>
    <w:rsid w:val="00AA0331"/>
    <w:rsid w:val="00AA0349"/>
    <w:rsid w:val="00AA06D9"/>
    <w:rsid w:val="00AA11FB"/>
    <w:rsid w:val="00AA1A01"/>
    <w:rsid w:val="00AA1C61"/>
    <w:rsid w:val="00AA1D17"/>
    <w:rsid w:val="00AA210B"/>
    <w:rsid w:val="00AA2C72"/>
    <w:rsid w:val="00AA37E7"/>
    <w:rsid w:val="00AA46B9"/>
    <w:rsid w:val="00AA524A"/>
    <w:rsid w:val="00AA53E2"/>
    <w:rsid w:val="00AA581E"/>
    <w:rsid w:val="00AA5B3A"/>
    <w:rsid w:val="00AA5EF5"/>
    <w:rsid w:val="00AA5F48"/>
    <w:rsid w:val="00AA637D"/>
    <w:rsid w:val="00AA679A"/>
    <w:rsid w:val="00AA69CE"/>
    <w:rsid w:val="00AA6C60"/>
    <w:rsid w:val="00AA6CB5"/>
    <w:rsid w:val="00AA6D0B"/>
    <w:rsid w:val="00AB004C"/>
    <w:rsid w:val="00AB0B3B"/>
    <w:rsid w:val="00AB0F53"/>
    <w:rsid w:val="00AB12FD"/>
    <w:rsid w:val="00AB1530"/>
    <w:rsid w:val="00AB1AF7"/>
    <w:rsid w:val="00AB1C28"/>
    <w:rsid w:val="00AB22BD"/>
    <w:rsid w:val="00AB27EA"/>
    <w:rsid w:val="00AB27F9"/>
    <w:rsid w:val="00AB2D88"/>
    <w:rsid w:val="00AB2E28"/>
    <w:rsid w:val="00AB31D2"/>
    <w:rsid w:val="00AB3C7D"/>
    <w:rsid w:val="00AB43C3"/>
    <w:rsid w:val="00AB4833"/>
    <w:rsid w:val="00AB495B"/>
    <w:rsid w:val="00AB5232"/>
    <w:rsid w:val="00AB5922"/>
    <w:rsid w:val="00AB681D"/>
    <w:rsid w:val="00AB6D0C"/>
    <w:rsid w:val="00AB72B9"/>
    <w:rsid w:val="00AB7513"/>
    <w:rsid w:val="00AC017A"/>
    <w:rsid w:val="00AC230B"/>
    <w:rsid w:val="00AC24AE"/>
    <w:rsid w:val="00AC26B2"/>
    <w:rsid w:val="00AC278B"/>
    <w:rsid w:val="00AC2DDF"/>
    <w:rsid w:val="00AC367E"/>
    <w:rsid w:val="00AC36AC"/>
    <w:rsid w:val="00AC3AC8"/>
    <w:rsid w:val="00AC3B3C"/>
    <w:rsid w:val="00AC3BC5"/>
    <w:rsid w:val="00AC3EC1"/>
    <w:rsid w:val="00AC3F66"/>
    <w:rsid w:val="00AC42DF"/>
    <w:rsid w:val="00AC4635"/>
    <w:rsid w:val="00AC476A"/>
    <w:rsid w:val="00AC47C6"/>
    <w:rsid w:val="00AC4BC7"/>
    <w:rsid w:val="00AC4EA6"/>
    <w:rsid w:val="00AC4FF4"/>
    <w:rsid w:val="00AC5A64"/>
    <w:rsid w:val="00AC5B5E"/>
    <w:rsid w:val="00AC5BAF"/>
    <w:rsid w:val="00AC65B9"/>
    <w:rsid w:val="00AC68B5"/>
    <w:rsid w:val="00AC6DA6"/>
    <w:rsid w:val="00AC7178"/>
    <w:rsid w:val="00AC73D5"/>
    <w:rsid w:val="00AC7A23"/>
    <w:rsid w:val="00AC7D2A"/>
    <w:rsid w:val="00AC7E97"/>
    <w:rsid w:val="00AC7F13"/>
    <w:rsid w:val="00AD00E2"/>
    <w:rsid w:val="00AD04FA"/>
    <w:rsid w:val="00AD0681"/>
    <w:rsid w:val="00AD0A65"/>
    <w:rsid w:val="00AD1054"/>
    <w:rsid w:val="00AD1349"/>
    <w:rsid w:val="00AD15E6"/>
    <w:rsid w:val="00AD225A"/>
    <w:rsid w:val="00AD2976"/>
    <w:rsid w:val="00AD3441"/>
    <w:rsid w:val="00AD35E7"/>
    <w:rsid w:val="00AD3774"/>
    <w:rsid w:val="00AD3FD3"/>
    <w:rsid w:val="00AD4516"/>
    <w:rsid w:val="00AD4790"/>
    <w:rsid w:val="00AD53E9"/>
    <w:rsid w:val="00AD6027"/>
    <w:rsid w:val="00AD6350"/>
    <w:rsid w:val="00AD637F"/>
    <w:rsid w:val="00AD6DD1"/>
    <w:rsid w:val="00AD70C5"/>
    <w:rsid w:val="00AE0B4A"/>
    <w:rsid w:val="00AE1290"/>
    <w:rsid w:val="00AE2363"/>
    <w:rsid w:val="00AE265B"/>
    <w:rsid w:val="00AE2F6B"/>
    <w:rsid w:val="00AE2F76"/>
    <w:rsid w:val="00AE3134"/>
    <w:rsid w:val="00AE320B"/>
    <w:rsid w:val="00AE3AAA"/>
    <w:rsid w:val="00AE3B05"/>
    <w:rsid w:val="00AE3BA7"/>
    <w:rsid w:val="00AE3DF6"/>
    <w:rsid w:val="00AE3F04"/>
    <w:rsid w:val="00AE4490"/>
    <w:rsid w:val="00AE44CE"/>
    <w:rsid w:val="00AE4BCC"/>
    <w:rsid w:val="00AE54C6"/>
    <w:rsid w:val="00AE5E8E"/>
    <w:rsid w:val="00AE6BAB"/>
    <w:rsid w:val="00AE6FE0"/>
    <w:rsid w:val="00AE72EF"/>
    <w:rsid w:val="00AE75B8"/>
    <w:rsid w:val="00AE7D53"/>
    <w:rsid w:val="00AF04D9"/>
    <w:rsid w:val="00AF0755"/>
    <w:rsid w:val="00AF1043"/>
    <w:rsid w:val="00AF153C"/>
    <w:rsid w:val="00AF1697"/>
    <w:rsid w:val="00AF1D24"/>
    <w:rsid w:val="00AF20FF"/>
    <w:rsid w:val="00AF215C"/>
    <w:rsid w:val="00AF2B0E"/>
    <w:rsid w:val="00AF2E09"/>
    <w:rsid w:val="00AF3B6A"/>
    <w:rsid w:val="00AF3D7F"/>
    <w:rsid w:val="00AF3D9E"/>
    <w:rsid w:val="00AF42D8"/>
    <w:rsid w:val="00AF4BFD"/>
    <w:rsid w:val="00AF503E"/>
    <w:rsid w:val="00AF516A"/>
    <w:rsid w:val="00AF57A0"/>
    <w:rsid w:val="00AF61DE"/>
    <w:rsid w:val="00AF6211"/>
    <w:rsid w:val="00AF63E2"/>
    <w:rsid w:val="00AF68EC"/>
    <w:rsid w:val="00AF6BA6"/>
    <w:rsid w:val="00AF6DAA"/>
    <w:rsid w:val="00AF7417"/>
    <w:rsid w:val="00AF7563"/>
    <w:rsid w:val="00AF78B2"/>
    <w:rsid w:val="00B000D9"/>
    <w:rsid w:val="00B002E1"/>
    <w:rsid w:val="00B003DC"/>
    <w:rsid w:val="00B00D38"/>
    <w:rsid w:val="00B01574"/>
    <w:rsid w:val="00B01B3C"/>
    <w:rsid w:val="00B01BF7"/>
    <w:rsid w:val="00B020E1"/>
    <w:rsid w:val="00B02CA7"/>
    <w:rsid w:val="00B03319"/>
    <w:rsid w:val="00B03741"/>
    <w:rsid w:val="00B03767"/>
    <w:rsid w:val="00B0406B"/>
    <w:rsid w:val="00B04983"/>
    <w:rsid w:val="00B04EFB"/>
    <w:rsid w:val="00B05061"/>
    <w:rsid w:val="00B0604C"/>
    <w:rsid w:val="00B06476"/>
    <w:rsid w:val="00B0673E"/>
    <w:rsid w:val="00B06AC2"/>
    <w:rsid w:val="00B06BA4"/>
    <w:rsid w:val="00B07287"/>
    <w:rsid w:val="00B07986"/>
    <w:rsid w:val="00B10156"/>
    <w:rsid w:val="00B10182"/>
    <w:rsid w:val="00B1029F"/>
    <w:rsid w:val="00B10B51"/>
    <w:rsid w:val="00B111CD"/>
    <w:rsid w:val="00B119EC"/>
    <w:rsid w:val="00B11A35"/>
    <w:rsid w:val="00B11AE9"/>
    <w:rsid w:val="00B11BEB"/>
    <w:rsid w:val="00B11C1A"/>
    <w:rsid w:val="00B11D10"/>
    <w:rsid w:val="00B11FB4"/>
    <w:rsid w:val="00B11FBE"/>
    <w:rsid w:val="00B1200C"/>
    <w:rsid w:val="00B12179"/>
    <w:rsid w:val="00B12262"/>
    <w:rsid w:val="00B124F9"/>
    <w:rsid w:val="00B12B13"/>
    <w:rsid w:val="00B1300D"/>
    <w:rsid w:val="00B13669"/>
    <w:rsid w:val="00B137E6"/>
    <w:rsid w:val="00B13A48"/>
    <w:rsid w:val="00B1425B"/>
    <w:rsid w:val="00B14553"/>
    <w:rsid w:val="00B15233"/>
    <w:rsid w:val="00B155E2"/>
    <w:rsid w:val="00B15B00"/>
    <w:rsid w:val="00B15DC9"/>
    <w:rsid w:val="00B16B82"/>
    <w:rsid w:val="00B17127"/>
    <w:rsid w:val="00B17477"/>
    <w:rsid w:val="00B17656"/>
    <w:rsid w:val="00B17B6F"/>
    <w:rsid w:val="00B17B75"/>
    <w:rsid w:val="00B2080C"/>
    <w:rsid w:val="00B208C9"/>
    <w:rsid w:val="00B2132C"/>
    <w:rsid w:val="00B219EC"/>
    <w:rsid w:val="00B21EAF"/>
    <w:rsid w:val="00B226C2"/>
    <w:rsid w:val="00B229FE"/>
    <w:rsid w:val="00B22B6D"/>
    <w:rsid w:val="00B23331"/>
    <w:rsid w:val="00B236B3"/>
    <w:rsid w:val="00B23990"/>
    <w:rsid w:val="00B2400F"/>
    <w:rsid w:val="00B2464D"/>
    <w:rsid w:val="00B246F5"/>
    <w:rsid w:val="00B24DB5"/>
    <w:rsid w:val="00B24DC6"/>
    <w:rsid w:val="00B24F3E"/>
    <w:rsid w:val="00B250B8"/>
    <w:rsid w:val="00B25598"/>
    <w:rsid w:val="00B25BB7"/>
    <w:rsid w:val="00B27D21"/>
    <w:rsid w:val="00B3019B"/>
    <w:rsid w:val="00B307D5"/>
    <w:rsid w:val="00B30888"/>
    <w:rsid w:val="00B30B30"/>
    <w:rsid w:val="00B30E46"/>
    <w:rsid w:val="00B316DB"/>
    <w:rsid w:val="00B3193E"/>
    <w:rsid w:val="00B32072"/>
    <w:rsid w:val="00B3231D"/>
    <w:rsid w:val="00B32321"/>
    <w:rsid w:val="00B32355"/>
    <w:rsid w:val="00B32805"/>
    <w:rsid w:val="00B32C81"/>
    <w:rsid w:val="00B34405"/>
    <w:rsid w:val="00B34824"/>
    <w:rsid w:val="00B348C4"/>
    <w:rsid w:val="00B3493C"/>
    <w:rsid w:val="00B34E93"/>
    <w:rsid w:val="00B355EB"/>
    <w:rsid w:val="00B3579D"/>
    <w:rsid w:val="00B358E0"/>
    <w:rsid w:val="00B359B3"/>
    <w:rsid w:val="00B35AB1"/>
    <w:rsid w:val="00B35E72"/>
    <w:rsid w:val="00B35EEF"/>
    <w:rsid w:val="00B36060"/>
    <w:rsid w:val="00B362C3"/>
    <w:rsid w:val="00B36E41"/>
    <w:rsid w:val="00B36E94"/>
    <w:rsid w:val="00B36F12"/>
    <w:rsid w:val="00B3756B"/>
    <w:rsid w:val="00B37CE5"/>
    <w:rsid w:val="00B405D4"/>
    <w:rsid w:val="00B405E7"/>
    <w:rsid w:val="00B415B4"/>
    <w:rsid w:val="00B41ED9"/>
    <w:rsid w:val="00B42892"/>
    <w:rsid w:val="00B42B31"/>
    <w:rsid w:val="00B4325A"/>
    <w:rsid w:val="00B43352"/>
    <w:rsid w:val="00B433CB"/>
    <w:rsid w:val="00B43480"/>
    <w:rsid w:val="00B43EF6"/>
    <w:rsid w:val="00B44587"/>
    <w:rsid w:val="00B44B06"/>
    <w:rsid w:val="00B45016"/>
    <w:rsid w:val="00B452B1"/>
    <w:rsid w:val="00B45404"/>
    <w:rsid w:val="00B45B59"/>
    <w:rsid w:val="00B46356"/>
    <w:rsid w:val="00B4645F"/>
    <w:rsid w:val="00B46DFA"/>
    <w:rsid w:val="00B4728D"/>
    <w:rsid w:val="00B4751D"/>
    <w:rsid w:val="00B501B3"/>
    <w:rsid w:val="00B51088"/>
    <w:rsid w:val="00B513A2"/>
    <w:rsid w:val="00B51573"/>
    <w:rsid w:val="00B519FC"/>
    <w:rsid w:val="00B52AA6"/>
    <w:rsid w:val="00B535C1"/>
    <w:rsid w:val="00B54276"/>
    <w:rsid w:val="00B54300"/>
    <w:rsid w:val="00B545E3"/>
    <w:rsid w:val="00B546CA"/>
    <w:rsid w:val="00B54BA7"/>
    <w:rsid w:val="00B556B5"/>
    <w:rsid w:val="00B55812"/>
    <w:rsid w:val="00B55885"/>
    <w:rsid w:val="00B55A5F"/>
    <w:rsid w:val="00B55F3C"/>
    <w:rsid w:val="00B55F75"/>
    <w:rsid w:val="00B602C6"/>
    <w:rsid w:val="00B61EAF"/>
    <w:rsid w:val="00B6242A"/>
    <w:rsid w:val="00B62571"/>
    <w:rsid w:val="00B62FD3"/>
    <w:rsid w:val="00B62FFF"/>
    <w:rsid w:val="00B63567"/>
    <w:rsid w:val="00B636E4"/>
    <w:rsid w:val="00B6392A"/>
    <w:rsid w:val="00B639DB"/>
    <w:rsid w:val="00B63DEA"/>
    <w:rsid w:val="00B63DFA"/>
    <w:rsid w:val="00B642C5"/>
    <w:rsid w:val="00B64462"/>
    <w:rsid w:val="00B64675"/>
    <w:rsid w:val="00B64A18"/>
    <w:rsid w:val="00B64E98"/>
    <w:rsid w:val="00B651FF"/>
    <w:rsid w:val="00B65993"/>
    <w:rsid w:val="00B67005"/>
    <w:rsid w:val="00B6729F"/>
    <w:rsid w:val="00B679AF"/>
    <w:rsid w:val="00B67BE5"/>
    <w:rsid w:val="00B705CC"/>
    <w:rsid w:val="00B707F2"/>
    <w:rsid w:val="00B70A4C"/>
    <w:rsid w:val="00B70F53"/>
    <w:rsid w:val="00B70FA4"/>
    <w:rsid w:val="00B7115F"/>
    <w:rsid w:val="00B71272"/>
    <w:rsid w:val="00B732B4"/>
    <w:rsid w:val="00B73753"/>
    <w:rsid w:val="00B73953"/>
    <w:rsid w:val="00B74228"/>
    <w:rsid w:val="00B74A2B"/>
    <w:rsid w:val="00B74B0C"/>
    <w:rsid w:val="00B74C0C"/>
    <w:rsid w:val="00B76EB4"/>
    <w:rsid w:val="00B7702E"/>
    <w:rsid w:val="00B772C3"/>
    <w:rsid w:val="00B779ED"/>
    <w:rsid w:val="00B77F86"/>
    <w:rsid w:val="00B80157"/>
    <w:rsid w:val="00B80561"/>
    <w:rsid w:val="00B80886"/>
    <w:rsid w:val="00B80A61"/>
    <w:rsid w:val="00B8148F"/>
    <w:rsid w:val="00B81A46"/>
    <w:rsid w:val="00B81AFC"/>
    <w:rsid w:val="00B8251D"/>
    <w:rsid w:val="00B8275B"/>
    <w:rsid w:val="00B82A03"/>
    <w:rsid w:val="00B82C48"/>
    <w:rsid w:val="00B8310D"/>
    <w:rsid w:val="00B8354B"/>
    <w:rsid w:val="00B83669"/>
    <w:rsid w:val="00B83979"/>
    <w:rsid w:val="00B8403B"/>
    <w:rsid w:val="00B855A0"/>
    <w:rsid w:val="00B85722"/>
    <w:rsid w:val="00B857BA"/>
    <w:rsid w:val="00B863F2"/>
    <w:rsid w:val="00B86811"/>
    <w:rsid w:val="00B87A03"/>
    <w:rsid w:val="00B87A17"/>
    <w:rsid w:val="00B87AD0"/>
    <w:rsid w:val="00B903B7"/>
    <w:rsid w:val="00B9095E"/>
    <w:rsid w:val="00B90A79"/>
    <w:rsid w:val="00B90DD9"/>
    <w:rsid w:val="00B90E91"/>
    <w:rsid w:val="00B91351"/>
    <w:rsid w:val="00B914B8"/>
    <w:rsid w:val="00B91AA2"/>
    <w:rsid w:val="00B91E7A"/>
    <w:rsid w:val="00B92052"/>
    <w:rsid w:val="00B9209F"/>
    <w:rsid w:val="00B92318"/>
    <w:rsid w:val="00B9263D"/>
    <w:rsid w:val="00B9299F"/>
    <w:rsid w:val="00B929DE"/>
    <w:rsid w:val="00B92B32"/>
    <w:rsid w:val="00B93390"/>
    <w:rsid w:val="00B93A88"/>
    <w:rsid w:val="00B93DC8"/>
    <w:rsid w:val="00B93F9D"/>
    <w:rsid w:val="00B9482B"/>
    <w:rsid w:val="00B95109"/>
    <w:rsid w:val="00B958C6"/>
    <w:rsid w:val="00B95D2A"/>
    <w:rsid w:val="00B96263"/>
    <w:rsid w:val="00B96D5E"/>
    <w:rsid w:val="00B9714D"/>
    <w:rsid w:val="00B97C8C"/>
    <w:rsid w:val="00BA02A9"/>
    <w:rsid w:val="00BA0445"/>
    <w:rsid w:val="00BA0967"/>
    <w:rsid w:val="00BA0B32"/>
    <w:rsid w:val="00BA1E38"/>
    <w:rsid w:val="00BA1EB7"/>
    <w:rsid w:val="00BA2B45"/>
    <w:rsid w:val="00BA3540"/>
    <w:rsid w:val="00BA388B"/>
    <w:rsid w:val="00BA3CEC"/>
    <w:rsid w:val="00BA4263"/>
    <w:rsid w:val="00BA4CE6"/>
    <w:rsid w:val="00BA5AA8"/>
    <w:rsid w:val="00BA673C"/>
    <w:rsid w:val="00BA6F45"/>
    <w:rsid w:val="00BA76CB"/>
    <w:rsid w:val="00BA77CE"/>
    <w:rsid w:val="00BA7F62"/>
    <w:rsid w:val="00BA7FAB"/>
    <w:rsid w:val="00BA7FC8"/>
    <w:rsid w:val="00BB09E4"/>
    <w:rsid w:val="00BB0D87"/>
    <w:rsid w:val="00BB0F32"/>
    <w:rsid w:val="00BB0FFB"/>
    <w:rsid w:val="00BB10BC"/>
    <w:rsid w:val="00BB11F6"/>
    <w:rsid w:val="00BB1698"/>
    <w:rsid w:val="00BB193B"/>
    <w:rsid w:val="00BB1A6D"/>
    <w:rsid w:val="00BB20BE"/>
    <w:rsid w:val="00BB23F5"/>
    <w:rsid w:val="00BB290A"/>
    <w:rsid w:val="00BB2E17"/>
    <w:rsid w:val="00BB2EF4"/>
    <w:rsid w:val="00BB3207"/>
    <w:rsid w:val="00BB42EB"/>
    <w:rsid w:val="00BB43A1"/>
    <w:rsid w:val="00BB4A29"/>
    <w:rsid w:val="00BB4BBB"/>
    <w:rsid w:val="00BB50E5"/>
    <w:rsid w:val="00BB6702"/>
    <w:rsid w:val="00BB6806"/>
    <w:rsid w:val="00BB6AEE"/>
    <w:rsid w:val="00BB6B1C"/>
    <w:rsid w:val="00BB6B3F"/>
    <w:rsid w:val="00BB6D22"/>
    <w:rsid w:val="00BB710E"/>
    <w:rsid w:val="00BB73C5"/>
    <w:rsid w:val="00BB750D"/>
    <w:rsid w:val="00BB792A"/>
    <w:rsid w:val="00BB7930"/>
    <w:rsid w:val="00BB7A0C"/>
    <w:rsid w:val="00BB7FF8"/>
    <w:rsid w:val="00BC07FF"/>
    <w:rsid w:val="00BC1B25"/>
    <w:rsid w:val="00BC1B34"/>
    <w:rsid w:val="00BC2725"/>
    <w:rsid w:val="00BC2EB6"/>
    <w:rsid w:val="00BC3D96"/>
    <w:rsid w:val="00BC484D"/>
    <w:rsid w:val="00BC4DBA"/>
    <w:rsid w:val="00BC5B76"/>
    <w:rsid w:val="00BC60C1"/>
    <w:rsid w:val="00BC6934"/>
    <w:rsid w:val="00BC696A"/>
    <w:rsid w:val="00BC766B"/>
    <w:rsid w:val="00BC7805"/>
    <w:rsid w:val="00BC7DD4"/>
    <w:rsid w:val="00BC7EC5"/>
    <w:rsid w:val="00BD0954"/>
    <w:rsid w:val="00BD09E5"/>
    <w:rsid w:val="00BD0B3A"/>
    <w:rsid w:val="00BD0D2E"/>
    <w:rsid w:val="00BD16CA"/>
    <w:rsid w:val="00BD19B1"/>
    <w:rsid w:val="00BD1B58"/>
    <w:rsid w:val="00BD2053"/>
    <w:rsid w:val="00BD28DC"/>
    <w:rsid w:val="00BD2942"/>
    <w:rsid w:val="00BD47DE"/>
    <w:rsid w:val="00BD5321"/>
    <w:rsid w:val="00BD5BA5"/>
    <w:rsid w:val="00BD5D1F"/>
    <w:rsid w:val="00BD5E5A"/>
    <w:rsid w:val="00BD614E"/>
    <w:rsid w:val="00BD63E9"/>
    <w:rsid w:val="00BD793D"/>
    <w:rsid w:val="00BD7EF8"/>
    <w:rsid w:val="00BE05AB"/>
    <w:rsid w:val="00BE0BDE"/>
    <w:rsid w:val="00BE13CE"/>
    <w:rsid w:val="00BE1BCE"/>
    <w:rsid w:val="00BE1CAB"/>
    <w:rsid w:val="00BE23D5"/>
    <w:rsid w:val="00BE34F1"/>
    <w:rsid w:val="00BE3678"/>
    <w:rsid w:val="00BE4AA1"/>
    <w:rsid w:val="00BE503A"/>
    <w:rsid w:val="00BE50FD"/>
    <w:rsid w:val="00BE5A80"/>
    <w:rsid w:val="00BE5A8A"/>
    <w:rsid w:val="00BE5BB8"/>
    <w:rsid w:val="00BE5C79"/>
    <w:rsid w:val="00BE5E4B"/>
    <w:rsid w:val="00BE64AF"/>
    <w:rsid w:val="00BE6A29"/>
    <w:rsid w:val="00BE6B05"/>
    <w:rsid w:val="00BE7128"/>
    <w:rsid w:val="00BE78EB"/>
    <w:rsid w:val="00BF045D"/>
    <w:rsid w:val="00BF0878"/>
    <w:rsid w:val="00BF08AB"/>
    <w:rsid w:val="00BF0D80"/>
    <w:rsid w:val="00BF1725"/>
    <w:rsid w:val="00BF183F"/>
    <w:rsid w:val="00BF1DAC"/>
    <w:rsid w:val="00BF268D"/>
    <w:rsid w:val="00BF34DC"/>
    <w:rsid w:val="00BF35E9"/>
    <w:rsid w:val="00BF3945"/>
    <w:rsid w:val="00BF4429"/>
    <w:rsid w:val="00BF4920"/>
    <w:rsid w:val="00BF4C7E"/>
    <w:rsid w:val="00BF4FD5"/>
    <w:rsid w:val="00BF50F8"/>
    <w:rsid w:val="00BF5847"/>
    <w:rsid w:val="00BF5CE3"/>
    <w:rsid w:val="00BF6241"/>
    <w:rsid w:val="00BF6E08"/>
    <w:rsid w:val="00BF76A7"/>
    <w:rsid w:val="00BF7706"/>
    <w:rsid w:val="00BF77F2"/>
    <w:rsid w:val="00BF7A03"/>
    <w:rsid w:val="00BF7BF9"/>
    <w:rsid w:val="00BF7E99"/>
    <w:rsid w:val="00C010B6"/>
    <w:rsid w:val="00C011EE"/>
    <w:rsid w:val="00C014B0"/>
    <w:rsid w:val="00C01655"/>
    <w:rsid w:val="00C01C90"/>
    <w:rsid w:val="00C01CA1"/>
    <w:rsid w:val="00C02A5C"/>
    <w:rsid w:val="00C0302A"/>
    <w:rsid w:val="00C0455E"/>
    <w:rsid w:val="00C045B3"/>
    <w:rsid w:val="00C04CA7"/>
    <w:rsid w:val="00C04D82"/>
    <w:rsid w:val="00C04DBA"/>
    <w:rsid w:val="00C04E8E"/>
    <w:rsid w:val="00C052F6"/>
    <w:rsid w:val="00C05D56"/>
    <w:rsid w:val="00C06725"/>
    <w:rsid w:val="00C06CDF"/>
    <w:rsid w:val="00C071E6"/>
    <w:rsid w:val="00C07396"/>
    <w:rsid w:val="00C0763F"/>
    <w:rsid w:val="00C07AF3"/>
    <w:rsid w:val="00C07E6A"/>
    <w:rsid w:val="00C07FAF"/>
    <w:rsid w:val="00C106B2"/>
    <w:rsid w:val="00C10DE2"/>
    <w:rsid w:val="00C11B9E"/>
    <w:rsid w:val="00C11ED9"/>
    <w:rsid w:val="00C11FB7"/>
    <w:rsid w:val="00C1240D"/>
    <w:rsid w:val="00C13197"/>
    <w:rsid w:val="00C1328D"/>
    <w:rsid w:val="00C139B6"/>
    <w:rsid w:val="00C13BA4"/>
    <w:rsid w:val="00C13D6E"/>
    <w:rsid w:val="00C142F8"/>
    <w:rsid w:val="00C143B7"/>
    <w:rsid w:val="00C14544"/>
    <w:rsid w:val="00C145E4"/>
    <w:rsid w:val="00C1464E"/>
    <w:rsid w:val="00C14A07"/>
    <w:rsid w:val="00C14A56"/>
    <w:rsid w:val="00C154E6"/>
    <w:rsid w:val="00C155F8"/>
    <w:rsid w:val="00C1566B"/>
    <w:rsid w:val="00C16266"/>
    <w:rsid w:val="00C16564"/>
    <w:rsid w:val="00C166C5"/>
    <w:rsid w:val="00C166C8"/>
    <w:rsid w:val="00C1694F"/>
    <w:rsid w:val="00C16DA9"/>
    <w:rsid w:val="00C173A6"/>
    <w:rsid w:val="00C17A4F"/>
    <w:rsid w:val="00C20B79"/>
    <w:rsid w:val="00C21199"/>
    <w:rsid w:val="00C216C1"/>
    <w:rsid w:val="00C2237D"/>
    <w:rsid w:val="00C224CD"/>
    <w:rsid w:val="00C2295D"/>
    <w:rsid w:val="00C23253"/>
    <w:rsid w:val="00C234C7"/>
    <w:rsid w:val="00C2372C"/>
    <w:rsid w:val="00C239C8"/>
    <w:rsid w:val="00C23C90"/>
    <w:rsid w:val="00C2438D"/>
    <w:rsid w:val="00C24955"/>
    <w:rsid w:val="00C24C2D"/>
    <w:rsid w:val="00C24E70"/>
    <w:rsid w:val="00C25547"/>
    <w:rsid w:val="00C2570B"/>
    <w:rsid w:val="00C25BEC"/>
    <w:rsid w:val="00C25F1B"/>
    <w:rsid w:val="00C27176"/>
    <w:rsid w:val="00C271F5"/>
    <w:rsid w:val="00C271F9"/>
    <w:rsid w:val="00C2721E"/>
    <w:rsid w:val="00C27695"/>
    <w:rsid w:val="00C277F7"/>
    <w:rsid w:val="00C27A96"/>
    <w:rsid w:val="00C30284"/>
    <w:rsid w:val="00C30297"/>
    <w:rsid w:val="00C3071E"/>
    <w:rsid w:val="00C308A7"/>
    <w:rsid w:val="00C30B77"/>
    <w:rsid w:val="00C30F41"/>
    <w:rsid w:val="00C316B5"/>
    <w:rsid w:val="00C31959"/>
    <w:rsid w:val="00C31AB4"/>
    <w:rsid w:val="00C3202D"/>
    <w:rsid w:val="00C323E4"/>
    <w:rsid w:val="00C32485"/>
    <w:rsid w:val="00C3415A"/>
    <w:rsid w:val="00C342E3"/>
    <w:rsid w:val="00C35060"/>
    <w:rsid w:val="00C3569F"/>
    <w:rsid w:val="00C35803"/>
    <w:rsid w:val="00C36219"/>
    <w:rsid w:val="00C3678B"/>
    <w:rsid w:val="00C37DF2"/>
    <w:rsid w:val="00C40303"/>
    <w:rsid w:val="00C4051B"/>
    <w:rsid w:val="00C40CC4"/>
    <w:rsid w:val="00C41146"/>
    <w:rsid w:val="00C41508"/>
    <w:rsid w:val="00C415F6"/>
    <w:rsid w:val="00C4162B"/>
    <w:rsid w:val="00C42313"/>
    <w:rsid w:val="00C42826"/>
    <w:rsid w:val="00C42B86"/>
    <w:rsid w:val="00C42FBF"/>
    <w:rsid w:val="00C432DD"/>
    <w:rsid w:val="00C43950"/>
    <w:rsid w:val="00C44D13"/>
    <w:rsid w:val="00C44E40"/>
    <w:rsid w:val="00C4521C"/>
    <w:rsid w:val="00C45588"/>
    <w:rsid w:val="00C45E33"/>
    <w:rsid w:val="00C46647"/>
    <w:rsid w:val="00C46B91"/>
    <w:rsid w:val="00C471A6"/>
    <w:rsid w:val="00C50323"/>
    <w:rsid w:val="00C50535"/>
    <w:rsid w:val="00C5066A"/>
    <w:rsid w:val="00C506DE"/>
    <w:rsid w:val="00C50ECF"/>
    <w:rsid w:val="00C51368"/>
    <w:rsid w:val="00C51426"/>
    <w:rsid w:val="00C51583"/>
    <w:rsid w:val="00C51E4E"/>
    <w:rsid w:val="00C51EEB"/>
    <w:rsid w:val="00C52331"/>
    <w:rsid w:val="00C52786"/>
    <w:rsid w:val="00C52920"/>
    <w:rsid w:val="00C52A81"/>
    <w:rsid w:val="00C52C6A"/>
    <w:rsid w:val="00C52D20"/>
    <w:rsid w:val="00C5320F"/>
    <w:rsid w:val="00C536FF"/>
    <w:rsid w:val="00C538E4"/>
    <w:rsid w:val="00C53991"/>
    <w:rsid w:val="00C53C8E"/>
    <w:rsid w:val="00C53CCD"/>
    <w:rsid w:val="00C53D58"/>
    <w:rsid w:val="00C53F61"/>
    <w:rsid w:val="00C53FA0"/>
    <w:rsid w:val="00C54349"/>
    <w:rsid w:val="00C54863"/>
    <w:rsid w:val="00C54894"/>
    <w:rsid w:val="00C54B10"/>
    <w:rsid w:val="00C54C60"/>
    <w:rsid w:val="00C54CD7"/>
    <w:rsid w:val="00C54E1B"/>
    <w:rsid w:val="00C54E33"/>
    <w:rsid w:val="00C557FA"/>
    <w:rsid w:val="00C55A08"/>
    <w:rsid w:val="00C55CA4"/>
    <w:rsid w:val="00C5621E"/>
    <w:rsid w:val="00C57325"/>
    <w:rsid w:val="00C578C3"/>
    <w:rsid w:val="00C60306"/>
    <w:rsid w:val="00C604B6"/>
    <w:rsid w:val="00C60A5B"/>
    <w:rsid w:val="00C60F0C"/>
    <w:rsid w:val="00C6127D"/>
    <w:rsid w:val="00C616BE"/>
    <w:rsid w:val="00C61FA5"/>
    <w:rsid w:val="00C62113"/>
    <w:rsid w:val="00C621A9"/>
    <w:rsid w:val="00C6222D"/>
    <w:rsid w:val="00C6278C"/>
    <w:rsid w:val="00C63002"/>
    <w:rsid w:val="00C63F05"/>
    <w:rsid w:val="00C63F32"/>
    <w:rsid w:val="00C64514"/>
    <w:rsid w:val="00C64764"/>
    <w:rsid w:val="00C647C2"/>
    <w:rsid w:val="00C64B11"/>
    <w:rsid w:val="00C65811"/>
    <w:rsid w:val="00C65B18"/>
    <w:rsid w:val="00C65E7A"/>
    <w:rsid w:val="00C66DC2"/>
    <w:rsid w:val="00C66E41"/>
    <w:rsid w:val="00C67FAC"/>
    <w:rsid w:val="00C702DD"/>
    <w:rsid w:val="00C70B96"/>
    <w:rsid w:val="00C711EA"/>
    <w:rsid w:val="00C712AE"/>
    <w:rsid w:val="00C718DF"/>
    <w:rsid w:val="00C71B35"/>
    <w:rsid w:val="00C72525"/>
    <w:rsid w:val="00C726BC"/>
    <w:rsid w:val="00C72747"/>
    <w:rsid w:val="00C730FB"/>
    <w:rsid w:val="00C73917"/>
    <w:rsid w:val="00C744E1"/>
    <w:rsid w:val="00C74597"/>
    <w:rsid w:val="00C74B93"/>
    <w:rsid w:val="00C759FA"/>
    <w:rsid w:val="00C75F1C"/>
    <w:rsid w:val="00C763B1"/>
    <w:rsid w:val="00C76DE7"/>
    <w:rsid w:val="00C770E8"/>
    <w:rsid w:val="00C77C21"/>
    <w:rsid w:val="00C77C55"/>
    <w:rsid w:val="00C77E5C"/>
    <w:rsid w:val="00C77EEE"/>
    <w:rsid w:val="00C80006"/>
    <w:rsid w:val="00C80C7C"/>
    <w:rsid w:val="00C80E6B"/>
    <w:rsid w:val="00C81512"/>
    <w:rsid w:val="00C81725"/>
    <w:rsid w:val="00C81B39"/>
    <w:rsid w:val="00C81FEC"/>
    <w:rsid w:val="00C82198"/>
    <w:rsid w:val="00C83285"/>
    <w:rsid w:val="00C843CC"/>
    <w:rsid w:val="00C847BE"/>
    <w:rsid w:val="00C84A72"/>
    <w:rsid w:val="00C84E1A"/>
    <w:rsid w:val="00C859E8"/>
    <w:rsid w:val="00C85D07"/>
    <w:rsid w:val="00C85D31"/>
    <w:rsid w:val="00C85FB6"/>
    <w:rsid w:val="00C86C17"/>
    <w:rsid w:val="00C86C2D"/>
    <w:rsid w:val="00C872B3"/>
    <w:rsid w:val="00C875CF"/>
    <w:rsid w:val="00C87943"/>
    <w:rsid w:val="00C87BF2"/>
    <w:rsid w:val="00C90227"/>
    <w:rsid w:val="00C90A44"/>
    <w:rsid w:val="00C90C15"/>
    <w:rsid w:val="00C90EB8"/>
    <w:rsid w:val="00C91F7B"/>
    <w:rsid w:val="00C9205D"/>
    <w:rsid w:val="00C9295A"/>
    <w:rsid w:val="00C93BF6"/>
    <w:rsid w:val="00C94379"/>
    <w:rsid w:val="00C94666"/>
    <w:rsid w:val="00C94ECD"/>
    <w:rsid w:val="00C955F6"/>
    <w:rsid w:val="00C95E05"/>
    <w:rsid w:val="00C967F8"/>
    <w:rsid w:val="00C96D9C"/>
    <w:rsid w:val="00C97083"/>
    <w:rsid w:val="00C974BB"/>
    <w:rsid w:val="00C97511"/>
    <w:rsid w:val="00C97DE1"/>
    <w:rsid w:val="00C97F3B"/>
    <w:rsid w:val="00CA0045"/>
    <w:rsid w:val="00CA023A"/>
    <w:rsid w:val="00CA052E"/>
    <w:rsid w:val="00CA0714"/>
    <w:rsid w:val="00CA0BB3"/>
    <w:rsid w:val="00CA112F"/>
    <w:rsid w:val="00CA1667"/>
    <w:rsid w:val="00CA18A3"/>
    <w:rsid w:val="00CA19BA"/>
    <w:rsid w:val="00CA1EFD"/>
    <w:rsid w:val="00CA2062"/>
    <w:rsid w:val="00CA2D59"/>
    <w:rsid w:val="00CA2E65"/>
    <w:rsid w:val="00CA31B4"/>
    <w:rsid w:val="00CA323B"/>
    <w:rsid w:val="00CA3493"/>
    <w:rsid w:val="00CA3A27"/>
    <w:rsid w:val="00CA3C59"/>
    <w:rsid w:val="00CA4286"/>
    <w:rsid w:val="00CA456F"/>
    <w:rsid w:val="00CA485B"/>
    <w:rsid w:val="00CA4E28"/>
    <w:rsid w:val="00CA5118"/>
    <w:rsid w:val="00CA51DB"/>
    <w:rsid w:val="00CA542D"/>
    <w:rsid w:val="00CA5C6E"/>
    <w:rsid w:val="00CA5F99"/>
    <w:rsid w:val="00CA6125"/>
    <w:rsid w:val="00CA61DA"/>
    <w:rsid w:val="00CA6DB6"/>
    <w:rsid w:val="00CA7388"/>
    <w:rsid w:val="00CA7A01"/>
    <w:rsid w:val="00CB00C1"/>
    <w:rsid w:val="00CB185D"/>
    <w:rsid w:val="00CB1879"/>
    <w:rsid w:val="00CB23C9"/>
    <w:rsid w:val="00CB25A4"/>
    <w:rsid w:val="00CB287F"/>
    <w:rsid w:val="00CB2D0E"/>
    <w:rsid w:val="00CB2E47"/>
    <w:rsid w:val="00CB384F"/>
    <w:rsid w:val="00CB3ADE"/>
    <w:rsid w:val="00CB4195"/>
    <w:rsid w:val="00CB4B3A"/>
    <w:rsid w:val="00CB4F3A"/>
    <w:rsid w:val="00CB5031"/>
    <w:rsid w:val="00CB524A"/>
    <w:rsid w:val="00CB5574"/>
    <w:rsid w:val="00CB5648"/>
    <w:rsid w:val="00CB5AC7"/>
    <w:rsid w:val="00CB9F65"/>
    <w:rsid w:val="00CC00BA"/>
    <w:rsid w:val="00CC0A84"/>
    <w:rsid w:val="00CC0E77"/>
    <w:rsid w:val="00CC0EF7"/>
    <w:rsid w:val="00CC1B8D"/>
    <w:rsid w:val="00CC1C43"/>
    <w:rsid w:val="00CC1DDA"/>
    <w:rsid w:val="00CC1F0E"/>
    <w:rsid w:val="00CC25ED"/>
    <w:rsid w:val="00CC329F"/>
    <w:rsid w:val="00CC3736"/>
    <w:rsid w:val="00CC37E8"/>
    <w:rsid w:val="00CC393A"/>
    <w:rsid w:val="00CC3CDB"/>
    <w:rsid w:val="00CC438A"/>
    <w:rsid w:val="00CC491E"/>
    <w:rsid w:val="00CC4A09"/>
    <w:rsid w:val="00CC4D4F"/>
    <w:rsid w:val="00CC5082"/>
    <w:rsid w:val="00CC58F8"/>
    <w:rsid w:val="00CC65F2"/>
    <w:rsid w:val="00CC6832"/>
    <w:rsid w:val="00CC69A4"/>
    <w:rsid w:val="00CC6AA0"/>
    <w:rsid w:val="00CC6E63"/>
    <w:rsid w:val="00CD07D3"/>
    <w:rsid w:val="00CD07EC"/>
    <w:rsid w:val="00CD0AB1"/>
    <w:rsid w:val="00CD0ACA"/>
    <w:rsid w:val="00CD0ACE"/>
    <w:rsid w:val="00CD0BB0"/>
    <w:rsid w:val="00CD1629"/>
    <w:rsid w:val="00CD34E6"/>
    <w:rsid w:val="00CD40AB"/>
    <w:rsid w:val="00CD4375"/>
    <w:rsid w:val="00CD4DDF"/>
    <w:rsid w:val="00CD4E69"/>
    <w:rsid w:val="00CD528E"/>
    <w:rsid w:val="00CD55DC"/>
    <w:rsid w:val="00CD5DF4"/>
    <w:rsid w:val="00CD5F02"/>
    <w:rsid w:val="00CD607A"/>
    <w:rsid w:val="00CD65E7"/>
    <w:rsid w:val="00CD716C"/>
    <w:rsid w:val="00CD736D"/>
    <w:rsid w:val="00CD75F0"/>
    <w:rsid w:val="00CD7A2B"/>
    <w:rsid w:val="00CD7D9E"/>
    <w:rsid w:val="00CE09E3"/>
    <w:rsid w:val="00CE0B5E"/>
    <w:rsid w:val="00CE1149"/>
    <w:rsid w:val="00CE120F"/>
    <w:rsid w:val="00CE180B"/>
    <w:rsid w:val="00CE1B13"/>
    <w:rsid w:val="00CE2189"/>
    <w:rsid w:val="00CE2286"/>
    <w:rsid w:val="00CE309A"/>
    <w:rsid w:val="00CE3CAB"/>
    <w:rsid w:val="00CE3D3E"/>
    <w:rsid w:val="00CE4372"/>
    <w:rsid w:val="00CE4B29"/>
    <w:rsid w:val="00CE5192"/>
    <w:rsid w:val="00CE5E70"/>
    <w:rsid w:val="00CE656F"/>
    <w:rsid w:val="00CE75D9"/>
    <w:rsid w:val="00CE798F"/>
    <w:rsid w:val="00CE7D70"/>
    <w:rsid w:val="00CF008D"/>
    <w:rsid w:val="00CF1675"/>
    <w:rsid w:val="00CF1787"/>
    <w:rsid w:val="00CF1AA0"/>
    <w:rsid w:val="00CF2364"/>
    <w:rsid w:val="00CF294B"/>
    <w:rsid w:val="00CF318E"/>
    <w:rsid w:val="00CF3384"/>
    <w:rsid w:val="00CF3500"/>
    <w:rsid w:val="00CF3F98"/>
    <w:rsid w:val="00CF47AF"/>
    <w:rsid w:val="00CF4956"/>
    <w:rsid w:val="00CF4C5F"/>
    <w:rsid w:val="00CF5213"/>
    <w:rsid w:val="00CF5FD3"/>
    <w:rsid w:val="00CF6CD5"/>
    <w:rsid w:val="00CF70C1"/>
    <w:rsid w:val="00CF744E"/>
    <w:rsid w:val="00CF7454"/>
    <w:rsid w:val="00CF77A3"/>
    <w:rsid w:val="00CF7974"/>
    <w:rsid w:val="00CF7A56"/>
    <w:rsid w:val="00CF7E05"/>
    <w:rsid w:val="00D002AE"/>
    <w:rsid w:val="00D00959"/>
    <w:rsid w:val="00D014FA"/>
    <w:rsid w:val="00D01C28"/>
    <w:rsid w:val="00D01EAE"/>
    <w:rsid w:val="00D03437"/>
    <w:rsid w:val="00D035E8"/>
    <w:rsid w:val="00D03DC5"/>
    <w:rsid w:val="00D04ABC"/>
    <w:rsid w:val="00D04DD1"/>
    <w:rsid w:val="00D054DF"/>
    <w:rsid w:val="00D06188"/>
    <w:rsid w:val="00D063CC"/>
    <w:rsid w:val="00D06865"/>
    <w:rsid w:val="00D06F2D"/>
    <w:rsid w:val="00D071DB"/>
    <w:rsid w:val="00D0734C"/>
    <w:rsid w:val="00D0794D"/>
    <w:rsid w:val="00D07AEB"/>
    <w:rsid w:val="00D101C0"/>
    <w:rsid w:val="00D1056B"/>
    <w:rsid w:val="00D10FED"/>
    <w:rsid w:val="00D11298"/>
    <w:rsid w:val="00D11317"/>
    <w:rsid w:val="00D1179F"/>
    <w:rsid w:val="00D12009"/>
    <w:rsid w:val="00D1225C"/>
    <w:rsid w:val="00D124B9"/>
    <w:rsid w:val="00D128F5"/>
    <w:rsid w:val="00D12B28"/>
    <w:rsid w:val="00D12B46"/>
    <w:rsid w:val="00D12DEB"/>
    <w:rsid w:val="00D12EBB"/>
    <w:rsid w:val="00D1385A"/>
    <w:rsid w:val="00D14A15"/>
    <w:rsid w:val="00D15624"/>
    <w:rsid w:val="00D15722"/>
    <w:rsid w:val="00D158E5"/>
    <w:rsid w:val="00D16126"/>
    <w:rsid w:val="00D1660E"/>
    <w:rsid w:val="00D16744"/>
    <w:rsid w:val="00D1685C"/>
    <w:rsid w:val="00D16A43"/>
    <w:rsid w:val="00D16C93"/>
    <w:rsid w:val="00D16F46"/>
    <w:rsid w:val="00D16FA4"/>
    <w:rsid w:val="00D179F0"/>
    <w:rsid w:val="00D17E66"/>
    <w:rsid w:val="00D17F20"/>
    <w:rsid w:val="00D20BCC"/>
    <w:rsid w:val="00D20CF2"/>
    <w:rsid w:val="00D210AF"/>
    <w:rsid w:val="00D2165E"/>
    <w:rsid w:val="00D216F1"/>
    <w:rsid w:val="00D2173F"/>
    <w:rsid w:val="00D21958"/>
    <w:rsid w:val="00D220AB"/>
    <w:rsid w:val="00D222DC"/>
    <w:rsid w:val="00D2234D"/>
    <w:rsid w:val="00D226EB"/>
    <w:rsid w:val="00D22956"/>
    <w:rsid w:val="00D230C9"/>
    <w:rsid w:val="00D235DA"/>
    <w:rsid w:val="00D23A37"/>
    <w:rsid w:val="00D240BC"/>
    <w:rsid w:val="00D2446B"/>
    <w:rsid w:val="00D246BE"/>
    <w:rsid w:val="00D2489B"/>
    <w:rsid w:val="00D24AFD"/>
    <w:rsid w:val="00D24D50"/>
    <w:rsid w:val="00D25462"/>
    <w:rsid w:val="00D25C18"/>
    <w:rsid w:val="00D25D91"/>
    <w:rsid w:val="00D260CD"/>
    <w:rsid w:val="00D26276"/>
    <w:rsid w:val="00D26415"/>
    <w:rsid w:val="00D2670B"/>
    <w:rsid w:val="00D27458"/>
    <w:rsid w:val="00D276D2"/>
    <w:rsid w:val="00D27CAF"/>
    <w:rsid w:val="00D27FF2"/>
    <w:rsid w:val="00D300B7"/>
    <w:rsid w:val="00D307DD"/>
    <w:rsid w:val="00D30D5F"/>
    <w:rsid w:val="00D311B2"/>
    <w:rsid w:val="00D31B39"/>
    <w:rsid w:val="00D32357"/>
    <w:rsid w:val="00D329E1"/>
    <w:rsid w:val="00D333B3"/>
    <w:rsid w:val="00D33D05"/>
    <w:rsid w:val="00D3426A"/>
    <w:rsid w:val="00D34782"/>
    <w:rsid w:val="00D34CF9"/>
    <w:rsid w:val="00D34E02"/>
    <w:rsid w:val="00D35061"/>
    <w:rsid w:val="00D35215"/>
    <w:rsid w:val="00D3531B"/>
    <w:rsid w:val="00D35F64"/>
    <w:rsid w:val="00D3643A"/>
    <w:rsid w:val="00D36510"/>
    <w:rsid w:val="00D36A8C"/>
    <w:rsid w:val="00D37180"/>
    <w:rsid w:val="00D37A3F"/>
    <w:rsid w:val="00D37E9B"/>
    <w:rsid w:val="00D37F3E"/>
    <w:rsid w:val="00D40DA6"/>
    <w:rsid w:val="00D4147F"/>
    <w:rsid w:val="00D41DEA"/>
    <w:rsid w:val="00D41FD7"/>
    <w:rsid w:val="00D42A07"/>
    <w:rsid w:val="00D431A6"/>
    <w:rsid w:val="00D434C2"/>
    <w:rsid w:val="00D43D0D"/>
    <w:rsid w:val="00D43E10"/>
    <w:rsid w:val="00D440B4"/>
    <w:rsid w:val="00D441CC"/>
    <w:rsid w:val="00D4433D"/>
    <w:rsid w:val="00D44464"/>
    <w:rsid w:val="00D4456B"/>
    <w:rsid w:val="00D44ABA"/>
    <w:rsid w:val="00D44B9E"/>
    <w:rsid w:val="00D44E8E"/>
    <w:rsid w:val="00D44F3B"/>
    <w:rsid w:val="00D4586D"/>
    <w:rsid w:val="00D45BFF"/>
    <w:rsid w:val="00D45F7A"/>
    <w:rsid w:val="00D45FA2"/>
    <w:rsid w:val="00D461A8"/>
    <w:rsid w:val="00D468B2"/>
    <w:rsid w:val="00D4733E"/>
    <w:rsid w:val="00D47388"/>
    <w:rsid w:val="00D50387"/>
    <w:rsid w:val="00D506F2"/>
    <w:rsid w:val="00D509AA"/>
    <w:rsid w:val="00D50A28"/>
    <w:rsid w:val="00D50B07"/>
    <w:rsid w:val="00D50B9D"/>
    <w:rsid w:val="00D50C5F"/>
    <w:rsid w:val="00D51C77"/>
    <w:rsid w:val="00D520A7"/>
    <w:rsid w:val="00D52187"/>
    <w:rsid w:val="00D5242C"/>
    <w:rsid w:val="00D52956"/>
    <w:rsid w:val="00D52A25"/>
    <w:rsid w:val="00D52B4C"/>
    <w:rsid w:val="00D53485"/>
    <w:rsid w:val="00D53B92"/>
    <w:rsid w:val="00D53E75"/>
    <w:rsid w:val="00D5458B"/>
    <w:rsid w:val="00D54B49"/>
    <w:rsid w:val="00D556BE"/>
    <w:rsid w:val="00D5589B"/>
    <w:rsid w:val="00D55CD9"/>
    <w:rsid w:val="00D55CDA"/>
    <w:rsid w:val="00D55E4F"/>
    <w:rsid w:val="00D56261"/>
    <w:rsid w:val="00D56651"/>
    <w:rsid w:val="00D56786"/>
    <w:rsid w:val="00D56E74"/>
    <w:rsid w:val="00D57240"/>
    <w:rsid w:val="00D577CE"/>
    <w:rsid w:val="00D579A2"/>
    <w:rsid w:val="00D57EEA"/>
    <w:rsid w:val="00D601F3"/>
    <w:rsid w:val="00D60B16"/>
    <w:rsid w:val="00D60D25"/>
    <w:rsid w:val="00D60DF0"/>
    <w:rsid w:val="00D61A2C"/>
    <w:rsid w:val="00D61AB2"/>
    <w:rsid w:val="00D61BBC"/>
    <w:rsid w:val="00D61C62"/>
    <w:rsid w:val="00D62E93"/>
    <w:rsid w:val="00D644F7"/>
    <w:rsid w:val="00D64DED"/>
    <w:rsid w:val="00D653ED"/>
    <w:rsid w:val="00D65B7A"/>
    <w:rsid w:val="00D66055"/>
    <w:rsid w:val="00D66119"/>
    <w:rsid w:val="00D664A3"/>
    <w:rsid w:val="00D669AA"/>
    <w:rsid w:val="00D66E83"/>
    <w:rsid w:val="00D6708F"/>
    <w:rsid w:val="00D670DC"/>
    <w:rsid w:val="00D6739B"/>
    <w:rsid w:val="00D67575"/>
    <w:rsid w:val="00D67B1B"/>
    <w:rsid w:val="00D70634"/>
    <w:rsid w:val="00D71716"/>
    <w:rsid w:val="00D71B4B"/>
    <w:rsid w:val="00D724A6"/>
    <w:rsid w:val="00D72729"/>
    <w:rsid w:val="00D72D3B"/>
    <w:rsid w:val="00D72EC0"/>
    <w:rsid w:val="00D73332"/>
    <w:rsid w:val="00D744A3"/>
    <w:rsid w:val="00D745AB"/>
    <w:rsid w:val="00D74C00"/>
    <w:rsid w:val="00D751D4"/>
    <w:rsid w:val="00D75535"/>
    <w:rsid w:val="00D75779"/>
    <w:rsid w:val="00D759F3"/>
    <w:rsid w:val="00D75AE6"/>
    <w:rsid w:val="00D76D14"/>
    <w:rsid w:val="00D76EF2"/>
    <w:rsid w:val="00D772F5"/>
    <w:rsid w:val="00D77308"/>
    <w:rsid w:val="00D774E3"/>
    <w:rsid w:val="00D77B51"/>
    <w:rsid w:val="00D77EE7"/>
    <w:rsid w:val="00D808A6"/>
    <w:rsid w:val="00D80E41"/>
    <w:rsid w:val="00D812F9"/>
    <w:rsid w:val="00D8175A"/>
    <w:rsid w:val="00D81D71"/>
    <w:rsid w:val="00D825D9"/>
    <w:rsid w:val="00D828ED"/>
    <w:rsid w:val="00D82B54"/>
    <w:rsid w:val="00D83062"/>
    <w:rsid w:val="00D83954"/>
    <w:rsid w:val="00D83998"/>
    <w:rsid w:val="00D84008"/>
    <w:rsid w:val="00D84202"/>
    <w:rsid w:val="00D8424D"/>
    <w:rsid w:val="00D84745"/>
    <w:rsid w:val="00D8495A"/>
    <w:rsid w:val="00D84DAF"/>
    <w:rsid w:val="00D84E12"/>
    <w:rsid w:val="00D85040"/>
    <w:rsid w:val="00D85150"/>
    <w:rsid w:val="00D8599B"/>
    <w:rsid w:val="00D85D6D"/>
    <w:rsid w:val="00D85E93"/>
    <w:rsid w:val="00D867D5"/>
    <w:rsid w:val="00D868F2"/>
    <w:rsid w:val="00D90250"/>
    <w:rsid w:val="00D90658"/>
    <w:rsid w:val="00D9323A"/>
    <w:rsid w:val="00D9381A"/>
    <w:rsid w:val="00D9417D"/>
    <w:rsid w:val="00D94A6C"/>
    <w:rsid w:val="00D94B39"/>
    <w:rsid w:val="00D9525E"/>
    <w:rsid w:val="00D954C7"/>
    <w:rsid w:val="00D9582E"/>
    <w:rsid w:val="00D973EE"/>
    <w:rsid w:val="00D9799A"/>
    <w:rsid w:val="00D97CC3"/>
    <w:rsid w:val="00DA024F"/>
    <w:rsid w:val="00DA0C26"/>
    <w:rsid w:val="00DA0FF6"/>
    <w:rsid w:val="00DA101C"/>
    <w:rsid w:val="00DA10BB"/>
    <w:rsid w:val="00DA1CA4"/>
    <w:rsid w:val="00DA27F9"/>
    <w:rsid w:val="00DA2C57"/>
    <w:rsid w:val="00DA2F63"/>
    <w:rsid w:val="00DA3459"/>
    <w:rsid w:val="00DA3AA9"/>
    <w:rsid w:val="00DA3F81"/>
    <w:rsid w:val="00DA4162"/>
    <w:rsid w:val="00DA44EC"/>
    <w:rsid w:val="00DA4A08"/>
    <w:rsid w:val="00DA5478"/>
    <w:rsid w:val="00DA7CD0"/>
    <w:rsid w:val="00DA7D65"/>
    <w:rsid w:val="00DB0173"/>
    <w:rsid w:val="00DB0754"/>
    <w:rsid w:val="00DB0E26"/>
    <w:rsid w:val="00DB0F58"/>
    <w:rsid w:val="00DB120A"/>
    <w:rsid w:val="00DB1BD2"/>
    <w:rsid w:val="00DB2A6C"/>
    <w:rsid w:val="00DB398A"/>
    <w:rsid w:val="00DB398B"/>
    <w:rsid w:val="00DB3A0D"/>
    <w:rsid w:val="00DB402A"/>
    <w:rsid w:val="00DB47A1"/>
    <w:rsid w:val="00DB5549"/>
    <w:rsid w:val="00DB6272"/>
    <w:rsid w:val="00DB6417"/>
    <w:rsid w:val="00DB6E2B"/>
    <w:rsid w:val="00DB742E"/>
    <w:rsid w:val="00DB7793"/>
    <w:rsid w:val="00DB7982"/>
    <w:rsid w:val="00DB7C19"/>
    <w:rsid w:val="00DB7D36"/>
    <w:rsid w:val="00DC0A07"/>
    <w:rsid w:val="00DC0FDF"/>
    <w:rsid w:val="00DC1245"/>
    <w:rsid w:val="00DC15EF"/>
    <w:rsid w:val="00DC1BEC"/>
    <w:rsid w:val="00DC22A0"/>
    <w:rsid w:val="00DC266F"/>
    <w:rsid w:val="00DC29DD"/>
    <w:rsid w:val="00DC2CB7"/>
    <w:rsid w:val="00DC3582"/>
    <w:rsid w:val="00DC3AA3"/>
    <w:rsid w:val="00DC616A"/>
    <w:rsid w:val="00DC71C0"/>
    <w:rsid w:val="00DC78EB"/>
    <w:rsid w:val="00DD02E7"/>
    <w:rsid w:val="00DD0862"/>
    <w:rsid w:val="00DD1AC7"/>
    <w:rsid w:val="00DD3180"/>
    <w:rsid w:val="00DD3BD7"/>
    <w:rsid w:val="00DD3F84"/>
    <w:rsid w:val="00DD4514"/>
    <w:rsid w:val="00DD475F"/>
    <w:rsid w:val="00DD48A6"/>
    <w:rsid w:val="00DD4B69"/>
    <w:rsid w:val="00DD6642"/>
    <w:rsid w:val="00DD66BA"/>
    <w:rsid w:val="00DD68B5"/>
    <w:rsid w:val="00DD69B6"/>
    <w:rsid w:val="00DD6DC9"/>
    <w:rsid w:val="00DD744D"/>
    <w:rsid w:val="00DD7DD6"/>
    <w:rsid w:val="00DD7F44"/>
    <w:rsid w:val="00DE036D"/>
    <w:rsid w:val="00DE0439"/>
    <w:rsid w:val="00DE0709"/>
    <w:rsid w:val="00DE09D0"/>
    <w:rsid w:val="00DE0D81"/>
    <w:rsid w:val="00DE0E4A"/>
    <w:rsid w:val="00DE0FDB"/>
    <w:rsid w:val="00DE100C"/>
    <w:rsid w:val="00DE10D9"/>
    <w:rsid w:val="00DE17D1"/>
    <w:rsid w:val="00DE20AE"/>
    <w:rsid w:val="00DE2900"/>
    <w:rsid w:val="00DE2B57"/>
    <w:rsid w:val="00DE3463"/>
    <w:rsid w:val="00DE3467"/>
    <w:rsid w:val="00DE3D8D"/>
    <w:rsid w:val="00DE45B1"/>
    <w:rsid w:val="00DE4AF7"/>
    <w:rsid w:val="00DE56FE"/>
    <w:rsid w:val="00DE5883"/>
    <w:rsid w:val="00DE5D64"/>
    <w:rsid w:val="00DE678B"/>
    <w:rsid w:val="00DE6817"/>
    <w:rsid w:val="00DE6919"/>
    <w:rsid w:val="00DE6B05"/>
    <w:rsid w:val="00DE6F5F"/>
    <w:rsid w:val="00DE7029"/>
    <w:rsid w:val="00DE71EA"/>
    <w:rsid w:val="00DE762F"/>
    <w:rsid w:val="00DE7F04"/>
    <w:rsid w:val="00DF0FA6"/>
    <w:rsid w:val="00DF1AD7"/>
    <w:rsid w:val="00DF1B15"/>
    <w:rsid w:val="00DF1EEA"/>
    <w:rsid w:val="00DF1F9F"/>
    <w:rsid w:val="00DF2429"/>
    <w:rsid w:val="00DF24E8"/>
    <w:rsid w:val="00DF25A9"/>
    <w:rsid w:val="00DF2F0C"/>
    <w:rsid w:val="00DF3057"/>
    <w:rsid w:val="00DF396C"/>
    <w:rsid w:val="00DF3DDD"/>
    <w:rsid w:val="00DF45E0"/>
    <w:rsid w:val="00DF4882"/>
    <w:rsid w:val="00DF4B72"/>
    <w:rsid w:val="00DF4D75"/>
    <w:rsid w:val="00DF4E0F"/>
    <w:rsid w:val="00DF4FED"/>
    <w:rsid w:val="00DF51EE"/>
    <w:rsid w:val="00DF524D"/>
    <w:rsid w:val="00DF58CA"/>
    <w:rsid w:val="00DF5984"/>
    <w:rsid w:val="00DF5997"/>
    <w:rsid w:val="00DF6371"/>
    <w:rsid w:val="00DF6E98"/>
    <w:rsid w:val="00DF707B"/>
    <w:rsid w:val="00DF70F9"/>
    <w:rsid w:val="00E003EC"/>
    <w:rsid w:val="00E00566"/>
    <w:rsid w:val="00E01343"/>
    <w:rsid w:val="00E01349"/>
    <w:rsid w:val="00E019B1"/>
    <w:rsid w:val="00E019D7"/>
    <w:rsid w:val="00E01E8C"/>
    <w:rsid w:val="00E02504"/>
    <w:rsid w:val="00E02530"/>
    <w:rsid w:val="00E025C0"/>
    <w:rsid w:val="00E02664"/>
    <w:rsid w:val="00E03083"/>
    <w:rsid w:val="00E035B5"/>
    <w:rsid w:val="00E03982"/>
    <w:rsid w:val="00E04189"/>
    <w:rsid w:val="00E04254"/>
    <w:rsid w:val="00E043A9"/>
    <w:rsid w:val="00E0518D"/>
    <w:rsid w:val="00E061B3"/>
    <w:rsid w:val="00E062B5"/>
    <w:rsid w:val="00E06B39"/>
    <w:rsid w:val="00E06EE3"/>
    <w:rsid w:val="00E07533"/>
    <w:rsid w:val="00E07F9C"/>
    <w:rsid w:val="00E1063F"/>
    <w:rsid w:val="00E11840"/>
    <w:rsid w:val="00E11DB4"/>
    <w:rsid w:val="00E12461"/>
    <w:rsid w:val="00E12A7D"/>
    <w:rsid w:val="00E12B4C"/>
    <w:rsid w:val="00E12F1F"/>
    <w:rsid w:val="00E12F33"/>
    <w:rsid w:val="00E13F52"/>
    <w:rsid w:val="00E1425E"/>
    <w:rsid w:val="00E14572"/>
    <w:rsid w:val="00E14884"/>
    <w:rsid w:val="00E14946"/>
    <w:rsid w:val="00E15268"/>
    <w:rsid w:val="00E1533A"/>
    <w:rsid w:val="00E15478"/>
    <w:rsid w:val="00E1574F"/>
    <w:rsid w:val="00E16E93"/>
    <w:rsid w:val="00E17224"/>
    <w:rsid w:val="00E17C28"/>
    <w:rsid w:val="00E201FB"/>
    <w:rsid w:val="00E20380"/>
    <w:rsid w:val="00E20853"/>
    <w:rsid w:val="00E20951"/>
    <w:rsid w:val="00E20BA9"/>
    <w:rsid w:val="00E21090"/>
    <w:rsid w:val="00E21576"/>
    <w:rsid w:val="00E21A42"/>
    <w:rsid w:val="00E2296E"/>
    <w:rsid w:val="00E22BA9"/>
    <w:rsid w:val="00E2305C"/>
    <w:rsid w:val="00E2424C"/>
    <w:rsid w:val="00E2451B"/>
    <w:rsid w:val="00E24826"/>
    <w:rsid w:val="00E248DE"/>
    <w:rsid w:val="00E252D2"/>
    <w:rsid w:val="00E259A8"/>
    <w:rsid w:val="00E25A2C"/>
    <w:rsid w:val="00E25E41"/>
    <w:rsid w:val="00E264E7"/>
    <w:rsid w:val="00E2704D"/>
    <w:rsid w:val="00E27063"/>
    <w:rsid w:val="00E274C7"/>
    <w:rsid w:val="00E278E0"/>
    <w:rsid w:val="00E3014B"/>
    <w:rsid w:val="00E303B8"/>
    <w:rsid w:val="00E304FD"/>
    <w:rsid w:val="00E3059B"/>
    <w:rsid w:val="00E307F2"/>
    <w:rsid w:val="00E30B2B"/>
    <w:rsid w:val="00E30CB3"/>
    <w:rsid w:val="00E30CEF"/>
    <w:rsid w:val="00E31127"/>
    <w:rsid w:val="00E325F4"/>
    <w:rsid w:val="00E32BCD"/>
    <w:rsid w:val="00E32C8D"/>
    <w:rsid w:val="00E32FF5"/>
    <w:rsid w:val="00E3365B"/>
    <w:rsid w:val="00E33991"/>
    <w:rsid w:val="00E33A7C"/>
    <w:rsid w:val="00E342A9"/>
    <w:rsid w:val="00E34F58"/>
    <w:rsid w:val="00E34F9F"/>
    <w:rsid w:val="00E352CB"/>
    <w:rsid w:val="00E35485"/>
    <w:rsid w:val="00E35B2C"/>
    <w:rsid w:val="00E35C24"/>
    <w:rsid w:val="00E36AE6"/>
    <w:rsid w:val="00E40106"/>
    <w:rsid w:val="00E40462"/>
    <w:rsid w:val="00E40590"/>
    <w:rsid w:val="00E40FF7"/>
    <w:rsid w:val="00E418D9"/>
    <w:rsid w:val="00E41A52"/>
    <w:rsid w:val="00E41F92"/>
    <w:rsid w:val="00E4271B"/>
    <w:rsid w:val="00E42757"/>
    <w:rsid w:val="00E42FC4"/>
    <w:rsid w:val="00E43178"/>
    <w:rsid w:val="00E433C0"/>
    <w:rsid w:val="00E43930"/>
    <w:rsid w:val="00E442CF"/>
    <w:rsid w:val="00E45F2C"/>
    <w:rsid w:val="00E46F75"/>
    <w:rsid w:val="00E46F80"/>
    <w:rsid w:val="00E470B0"/>
    <w:rsid w:val="00E47457"/>
    <w:rsid w:val="00E476E0"/>
    <w:rsid w:val="00E50042"/>
    <w:rsid w:val="00E50107"/>
    <w:rsid w:val="00E50EB7"/>
    <w:rsid w:val="00E51301"/>
    <w:rsid w:val="00E5139A"/>
    <w:rsid w:val="00E517D9"/>
    <w:rsid w:val="00E5187C"/>
    <w:rsid w:val="00E519BC"/>
    <w:rsid w:val="00E51DB8"/>
    <w:rsid w:val="00E5267F"/>
    <w:rsid w:val="00E52791"/>
    <w:rsid w:val="00E527D8"/>
    <w:rsid w:val="00E52DF9"/>
    <w:rsid w:val="00E5305D"/>
    <w:rsid w:val="00E53273"/>
    <w:rsid w:val="00E532A2"/>
    <w:rsid w:val="00E53A9F"/>
    <w:rsid w:val="00E53CEF"/>
    <w:rsid w:val="00E540C2"/>
    <w:rsid w:val="00E54398"/>
    <w:rsid w:val="00E54AB1"/>
    <w:rsid w:val="00E54C2E"/>
    <w:rsid w:val="00E552E3"/>
    <w:rsid w:val="00E5565E"/>
    <w:rsid w:val="00E5599C"/>
    <w:rsid w:val="00E56527"/>
    <w:rsid w:val="00E56FC8"/>
    <w:rsid w:val="00E57379"/>
    <w:rsid w:val="00E5783A"/>
    <w:rsid w:val="00E578B0"/>
    <w:rsid w:val="00E57B0D"/>
    <w:rsid w:val="00E57E3D"/>
    <w:rsid w:val="00E57F7F"/>
    <w:rsid w:val="00E60028"/>
    <w:rsid w:val="00E601B3"/>
    <w:rsid w:val="00E607F3"/>
    <w:rsid w:val="00E60E1B"/>
    <w:rsid w:val="00E60FA9"/>
    <w:rsid w:val="00E6102B"/>
    <w:rsid w:val="00E61178"/>
    <w:rsid w:val="00E61479"/>
    <w:rsid w:val="00E6166C"/>
    <w:rsid w:val="00E61749"/>
    <w:rsid w:val="00E62201"/>
    <w:rsid w:val="00E62BB3"/>
    <w:rsid w:val="00E632EF"/>
    <w:rsid w:val="00E6366B"/>
    <w:rsid w:val="00E63E7B"/>
    <w:rsid w:val="00E63FF9"/>
    <w:rsid w:val="00E64F1F"/>
    <w:rsid w:val="00E65236"/>
    <w:rsid w:val="00E652E1"/>
    <w:rsid w:val="00E65A98"/>
    <w:rsid w:val="00E65C68"/>
    <w:rsid w:val="00E66267"/>
    <w:rsid w:val="00E66571"/>
    <w:rsid w:val="00E66EFF"/>
    <w:rsid w:val="00E67273"/>
    <w:rsid w:val="00E6750B"/>
    <w:rsid w:val="00E67747"/>
    <w:rsid w:val="00E678AF"/>
    <w:rsid w:val="00E67994"/>
    <w:rsid w:val="00E67A17"/>
    <w:rsid w:val="00E70EDC"/>
    <w:rsid w:val="00E70EE7"/>
    <w:rsid w:val="00E71283"/>
    <w:rsid w:val="00E713C5"/>
    <w:rsid w:val="00E71626"/>
    <w:rsid w:val="00E71DFB"/>
    <w:rsid w:val="00E71EEC"/>
    <w:rsid w:val="00E71F47"/>
    <w:rsid w:val="00E74133"/>
    <w:rsid w:val="00E748D5"/>
    <w:rsid w:val="00E74BA0"/>
    <w:rsid w:val="00E74CDF"/>
    <w:rsid w:val="00E74D69"/>
    <w:rsid w:val="00E75349"/>
    <w:rsid w:val="00E75746"/>
    <w:rsid w:val="00E761CB"/>
    <w:rsid w:val="00E765B6"/>
    <w:rsid w:val="00E7668F"/>
    <w:rsid w:val="00E77205"/>
    <w:rsid w:val="00E77B38"/>
    <w:rsid w:val="00E8143F"/>
    <w:rsid w:val="00E81860"/>
    <w:rsid w:val="00E81948"/>
    <w:rsid w:val="00E81DE1"/>
    <w:rsid w:val="00E81FA1"/>
    <w:rsid w:val="00E82152"/>
    <w:rsid w:val="00E83825"/>
    <w:rsid w:val="00E83C09"/>
    <w:rsid w:val="00E83D48"/>
    <w:rsid w:val="00E83E4F"/>
    <w:rsid w:val="00E84056"/>
    <w:rsid w:val="00E84173"/>
    <w:rsid w:val="00E84340"/>
    <w:rsid w:val="00E84959"/>
    <w:rsid w:val="00E852D3"/>
    <w:rsid w:val="00E8573C"/>
    <w:rsid w:val="00E8615B"/>
    <w:rsid w:val="00E86824"/>
    <w:rsid w:val="00E87129"/>
    <w:rsid w:val="00E87471"/>
    <w:rsid w:val="00E87671"/>
    <w:rsid w:val="00E878C8"/>
    <w:rsid w:val="00E87AB0"/>
    <w:rsid w:val="00E87FCC"/>
    <w:rsid w:val="00E90A2D"/>
    <w:rsid w:val="00E90C2E"/>
    <w:rsid w:val="00E910FD"/>
    <w:rsid w:val="00E9150C"/>
    <w:rsid w:val="00E915DE"/>
    <w:rsid w:val="00E91AC6"/>
    <w:rsid w:val="00E91B1B"/>
    <w:rsid w:val="00E928EC"/>
    <w:rsid w:val="00E92EEC"/>
    <w:rsid w:val="00E933FF"/>
    <w:rsid w:val="00E938DF"/>
    <w:rsid w:val="00E93FDA"/>
    <w:rsid w:val="00E9541B"/>
    <w:rsid w:val="00E95D62"/>
    <w:rsid w:val="00E964F8"/>
    <w:rsid w:val="00E966E1"/>
    <w:rsid w:val="00E9683E"/>
    <w:rsid w:val="00E96C64"/>
    <w:rsid w:val="00E97059"/>
    <w:rsid w:val="00E97D38"/>
    <w:rsid w:val="00EA03EC"/>
    <w:rsid w:val="00EA05FE"/>
    <w:rsid w:val="00EA0C5B"/>
    <w:rsid w:val="00EA13B6"/>
    <w:rsid w:val="00EA15AE"/>
    <w:rsid w:val="00EA17FD"/>
    <w:rsid w:val="00EA1FF2"/>
    <w:rsid w:val="00EA226B"/>
    <w:rsid w:val="00EA2700"/>
    <w:rsid w:val="00EA283B"/>
    <w:rsid w:val="00EA2870"/>
    <w:rsid w:val="00EA28D3"/>
    <w:rsid w:val="00EA2A71"/>
    <w:rsid w:val="00EA2E7D"/>
    <w:rsid w:val="00EA2FD4"/>
    <w:rsid w:val="00EA3CB4"/>
    <w:rsid w:val="00EA416A"/>
    <w:rsid w:val="00EA41D6"/>
    <w:rsid w:val="00EA4B82"/>
    <w:rsid w:val="00EA532C"/>
    <w:rsid w:val="00EA57BA"/>
    <w:rsid w:val="00EA58AB"/>
    <w:rsid w:val="00EA6139"/>
    <w:rsid w:val="00EA649A"/>
    <w:rsid w:val="00EA6C4C"/>
    <w:rsid w:val="00EA72E9"/>
    <w:rsid w:val="00EA73EF"/>
    <w:rsid w:val="00EA74F4"/>
    <w:rsid w:val="00EA7645"/>
    <w:rsid w:val="00EA7B5D"/>
    <w:rsid w:val="00EA7E3D"/>
    <w:rsid w:val="00EB03F8"/>
    <w:rsid w:val="00EB0A02"/>
    <w:rsid w:val="00EB0F89"/>
    <w:rsid w:val="00EB1288"/>
    <w:rsid w:val="00EB1F16"/>
    <w:rsid w:val="00EB2339"/>
    <w:rsid w:val="00EB240C"/>
    <w:rsid w:val="00EB298E"/>
    <w:rsid w:val="00EB2B1F"/>
    <w:rsid w:val="00EB2D09"/>
    <w:rsid w:val="00EB2DA0"/>
    <w:rsid w:val="00EB2FA8"/>
    <w:rsid w:val="00EB3A35"/>
    <w:rsid w:val="00EB3B99"/>
    <w:rsid w:val="00EB3C02"/>
    <w:rsid w:val="00EB3D19"/>
    <w:rsid w:val="00EB3D97"/>
    <w:rsid w:val="00EB4C63"/>
    <w:rsid w:val="00EB4F47"/>
    <w:rsid w:val="00EB5373"/>
    <w:rsid w:val="00EB542D"/>
    <w:rsid w:val="00EB5667"/>
    <w:rsid w:val="00EB5927"/>
    <w:rsid w:val="00EB5F66"/>
    <w:rsid w:val="00EB6095"/>
    <w:rsid w:val="00EB66F1"/>
    <w:rsid w:val="00EB6BDB"/>
    <w:rsid w:val="00EB6C5E"/>
    <w:rsid w:val="00EB71DF"/>
    <w:rsid w:val="00EB7507"/>
    <w:rsid w:val="00EC053B"/>
    <w:rsid w:val="00EC06AB"/>
    <w:rsid w:val="00EC34B5"/>
    <w:rsid w:val="00EC34C5"/>
    <w:rsid w:val="00EC3CF9"/>
    <w:rsid w:val="00EC3D9A"/>
    <w:rsid w:val="00EC43CA"/>
    <w:rsid w:val="00EC43DC"/>
    <w:rsid w:val="00EC4868"/>
    <w:rsid w:val="00EC498D"/>
    <w:rsid w:val="00EC4E97"/>
    <w:rsid w:val="00EC4F84"/>
    <w:rsid w:val="00EC579F"/>
    <w:rsid w:val="00EC580B"/>
    <w:rsid w:val="00EC5F05"/>
    <w:rsid w:val="00EC608C"/>
    <w:rsid w:val="00EC6503"/>
    <w:rsid w:val="00EC67E3"/>
    <w:rsid w:val="00EC72CC"/>
    <w:rsid w:val="00EC7415"/>
    <w:rsid w:val="00EC74DC"/>
    <w:rsid w:val="00EC7E0B"/>
    <w:rsid w:val="00ED0DE7"/>
    <w:rsid w:val="00ED1212"/>
    <w:rsid w:val="00ED19D1"/>
    <w:rsid w:val="00ED22FB"/>
    <w:rsid w:val="00ED2F5C"/>
    <w:rsid w:val="00ED4296"/>
    <w:rsid w:val="00ED50DD"/>
    <w:rsid w:val="00ED619C"/>
    <w:rsid w:val="00ED6799"/>
    <w:rsid w:val="00ED6E26"/>
    <w:rsid w:val="00ED77EF"/>
    <w:rsid w:val="00ED79D5"/>
    <w:rsid w:val="00ED7D97"/>
    <w:rsid w:val="00EE0351"/>
    <w:rsid w:val="00EE0405"/>
    <w:rsid w:val="00EE08DB"/>
    <w:rsid w:val="00EE0C95"/>
    <w:rsid w:val="00EE0D7A"/>
    <w:rsid w:val="00EE0EE7"/>
    <w:rsid w:val="00EE119E"/>
    <w:rsid w:val="00EE1269"/>
    <w:rsid w:val="00EE19D4"/>
    <w:rsid w:val="00EE25A1"/>
    <w:rsid w:val="00EE274B"/>
    <w:rsid w:val="00EE27EA"/>
    <w:rsid w:val="00EE298C"/>
    <w:rsid w:val="00EE3336"/>
    <w:rsid w:val="00EE33F8"/>
    <w:rsid w:val="00EE3857"/>
    <w:rsid w:val="00EE436D"/>
    <w:rsid w:val="00EE5985"/>
    <w:rsid w:val="00EE6305"/>
    <w:rsid w:val="00EE645E"/>
    <w:rsid w:val="00EE64EF"/>
    <w:rsid w:val="00EE6A64"/>
    <w:rsid w:val="00EE6B41"/>
    <w:rsid w:val="00EE6D46"/>
    <w:rsid w:val="00EE752F"/>
    <w:rsid w:val="00EE7647"/>
    <w:rsid w:val="00EE7881"/>
    <w:rsid w:val="00EF1617"/>
    <w:rsid w:val="00EF1A09"/>
    <w:rsid w:val="00EF1E4E"/>
    <w:rsid w:val="00EF1EC4"/>
    <w:rsid w:val="00EF27A4"/>
    <w:rsid w:val="00EF2A01"/>
    <w:rsid w:val="00EF2F90"/>
    <w:rsid w:val="00EF3101"/>
    <w:rsid w:val="00EF34A6"/>
    <w:rsid w:val="00EF34B4"/>
    <w:rsid w:val="00EF34D3"/>
    <w:rsid w:val="00EF38E7"/>
    <w:rsid w:val="00EF3C37"/>
    <w:rsid w:val="00EF3EF9"/>
    <w:rsid w:val="00EF3FC3"/>
    <w:rsid w:val="00EF43DC"/>
    <w:rsid w:val="00EF4E89"/>
    <w:rsid w:val="00EF55FD"/>
    <w:rsid w:val="00EF58A0"/>
    <w:rsid w:val="00EF595E"/>
    <w:rsid w:val="00EF59E0"/>
    <w:rsid w:val="00EF5BFB"/>
    <w:rsid w:val="00EF5E73"/>
    <w:rsid w:val="00EF6250"/>
    <w:rsid w:val="00EF633A"/>
    <w:rsid w:val="00EF635C"/>
    <w:rsid w:val="00EF66F2"/>
    <w:rsid w:val="00EF69BA"/>
    <w:rsid w:val="00EF6A11"/>
    <w:rsid w:val="00EF6F92"/>
    <w:rsid w:val="00EF71A9"/>
    <w:rsid w:val="00EF78CE"/>
    <w:rsid w:val="00EF7EFB"/>
    <w:rsid w:val="00F01299"/>
    <w:rsid w:val="00F015C3"/>
    <w:rsid w:val="00F01806"/>
    <w:rsid w:val="00F01B7F"/>
    <w:rsid w:val="00F02E19"/>
    <w:rsid w:val="00F03367"/>
    <w:rsid w:val="00F03CFC"/>
    <w:rsid w:val="00F04101"/>
    <w:rsid w:val="00F04B69"/>
    <w:rsid w:val="00F054F0"/>
    <w:rsid w:val="00F05C38"/>
    <w:rsid w:val="00F05C71"/>
    <w:rsid w:val="00F06541"/>
    <w:rsid w:val="00F0697B"/>
    <w:rsid w:val="00F06A2D"/>
    <w:rsid w:val="00F06F00"/>
    <w:rsid w:val="00F06F4F"/>
    <w:rsid w:val="00F0776A"/>
    <w:rsid w:val="00F07BBC"/>
    <w:rsid w:val="00F10B69"/>
    <w:rsid w:val="00F10DEA"/>
    <w:rsid w:val="00F112B0"/>
    <w:rsid w:val="00F1175E"/>
    <w:rsid w:val="00F119BC"/>
    <w:rsid w:val="00F11C2C"/>
    <w:rsid w:val="00F11F0F"/>
    <w:rsid w:val="00F120BB"/>
    <w:rsid w:val="00F1222D"/>
    <w:rsid w:val="00F12559"/>
    <w:rsid w:val="00F126CF"/>
    <w:rsid w:val="00F12C93"/>
    <w:rsid w:val="00F13590"/>
    <w:rsid w:val="00F13856"/>
    <w:rsid w:val="00F13E02"/>
    <w:rsid w:val="00F14437"/>
    <w:rsid w:val="00F144B6"/>
    <w:rsid w:val="00F14BB7"/>
    <w:rsid w:val="00F15030"/>
    <w:rsid w:val="00F1558C"/>
    <w:rsid w:val="00F1582B"/>
    <w:rsid w:val="00F15CC4"/>
    <w:rsid w:val="00F15D27"/>
    <w:rsid w:val="00F15ED0"/>
    <w:rsid w:val="00F16269"/>
    <w:rsid w:val="00F16A48"/>
    <w:rsid w:val="00F16FD9"/>
    <w:rsid w:val="00F171FE"/>
    <w:rsid w:val="00F1743D"/>
    <w:rsid w:val="00F177F6"/>
    <w:rsid w:val="00F2038D"/>
    <w:rsid w:val="00F20450"/>
    <w:rsid w:val="00F20702"/>
    <w:rsid w:val="00F2073A"/>
    <w:rsid w:val="00F2077B"/>
    <w:rsid w:val="00F209D9"/>
    <w:rsid w:val="00F214FD"/>
    <w:rsid w:val="00F21653"/>
    <w:rsid w:val="00F216B7"/>
    <w:rsid w:val="00F21AF0"/>
    <w:rsid w:val="00F21C47"/>
    <w:rsid w:val="00F2241A"/>
    <w:rsid w:val="00F228DC"/>
    <w:rsid w:val="00F22C2B"/>
    <w:rsid w:val="00F22E77"/>
    <w:rsid w:val="00F23077"/>
    <w:rsid w:val="00F234A9"/>
    <w:rsid w:val="00F241C8"/>
    <w:rsid w:val="00F241D0"/>
    <w:rsid w:val="00F24AEC"/>
    <w:rsid w:val="00F24BC9"/>
    <w:rsid w:val="00F24E3B"/>
    <w:rsid w:val="00F254BA"/>
    <w:rsid w:val="00F256A2"/>
    <w:rsid w:val="00F25C0C"/>
    <w:rsid w:val="00F26DB5"/>
    <w:rsid w:val="00F26DBF"/>
    <w:rsid w:val="00F27724"/>
    <w:rsid w:val="00F27AB2"/>
    <w:rsid w:val="00F27ECE"/>
    <w:rsid w:val="00F30313"/>
    <w:rsid w:val="00F305E8"/>
    <w:rsid w:val="00F30981"/>
    <w:rsid w:val="00F30ACD"/>
    <w:rsid w:val="00F30C0A"/>
    <w:rsid w:val="00F31434"/>
    <w:rsid w:val="00F31882"/>
    <w:rsid w:val="00F31E6A"/>
    <w:rsid w:val="00F32185"/>
    <w:rsid w:val="00F323CE"/>
    <w:rsid w:val="00F3243F"/>
    <w:rsid w:val="00F327D9"/>
    <w:rsid w:val="00F32D6F"/>
    <w:rsid w:val="00F342B0"/>
    <w:rsid w:val="00F34EC8"/>
    <w:rsid w:val="00F3506A"/>
    <w:rsid w:val="00F355CF"/>
    <w:rsid w:val="00F35978"/>
    <w:rsid w:val="00F35E8F"/>
    <w:rsid w:val="00F3623C"/>
    <w:rsid w:val="00F36244"/>
    <w:rsid w:val="00F36C1D"/>
    <w:rsid w:val="00F36CF9"/>
    <w:rsid w:val="00F378BF"/>
    <w:rsid w:val="00F37D74"/>
    <w:rsid w:val="00F404B2"/>
    <w:rsid w:val="00F411B2"/>
    <w:rsid w:val="00F412AD"/>
    <w:rsid w:val="00F41737"/>
    <w:rsid w:val="00F41AD7"/>
    <w:rsid w:val="00F43891"/>
    <w:rsid w:val="00F43C41"/>
    <w:rsid w:val="00F43EAA"/>
    <w:rsid w:val="00F441B8"/>
    <w:rsid w:val="00F444E3"/>
    <w:rsid w:val="00F44A8C"/>
    <w:rsid w:val="00F44D70"/>
    <w:rsid w:val="00F45AAD"/>
    <w:rsid w:val="00F45B8E"/>
    <w:rsid w:val="00F46671"/>
    <w:rsid w:val="00F4686A"/>
    <w:rsid w:val="00F46C5B"/>
    <w:rsid w:val="00F46D27"/>
    <w:rsid w:val="00F475F4"/>
    <w:rsid w:val="00F477E3"/>
    <w:rsid w:val="00F478A9"/>
    <w:rsid w:val="00F47A81"/>
    <w:rsid w:val="00F47B19"/>
    <w:rsid w:val="00F47D98"/>
    <w:rsid w:val="00F47F4D"/>
    <w:rsid w:val="00F501DF"/>
    <w:rsid w:val="00F51244"/>
    <w:rsid w:val="00F51AB4"/>
    <w:rsid w:val="00F52184"/>
    <w:rsid w:val="00F5231D"/>
    <w:rsid w:val="00F52672"/>
    <w:rsid w:val="00F527BD"/>
    <w:rsid w:val="00F548A4"/>
    <w:rsid w:val="00F55866"/>
    <w:rsid w:val="00F55E9D"/>
    <w:rsid w:val="00F561D9"/>
    <w:rsid w:val="00F5648B"/>
    <w:rsid w:val="00F567C8"/>
    <w:rsid w:val="00F56B1C"/>
    <w:rsid w:val="00F56EF5"/>
    <w:rsid w:val="00F56F8E"/>
    <w:rsid w:val="00F574D7"/>
    <w:rsid w:val="00F57CB4"/>
    <w:rsid w:val="00F57CD2"/>
    <w:rsid w:val="00F58B90"/>
    <w:rsid w:val="00F609F5"/>
    <w:rsid w:val="00F60B7B"/>
    <w:rsid w:val="00F616FA"/>
    <w:rsid w:val="00F61D3A"/>
    <w:rsid w:val="00F61DE5"/>
    <w:rsid w:val="00F62315"/>
    <w:rsid w:val="00F6241B"/>
    <w:rsid w:val="00F62685"/>
    <w:rsid w:val="00F628EE"/>
    <w:rsid w:val="00F62935"/>
    <w:rsid w:val="00F62A5F"/>
    <w:rsid w:val="00F62CFC"/>
    <w:rsid w:val="00F62EE0"/>
    <w:rsid w:val="00F631B9"/>
    <w:rsid w:val="00F637D4"/>
    <w:rsid w:val="00F63EEB"/>
    <w:rsid w:val="00F6400A"/>
    <w:rsid w:val="00F6409A"/>
    <w:rsid w:val="00F64480"/>
    <w:rsid w:val="00F646AB"/>
    <w:rsid w:val="00F6543A"/>
    <w:rsid w:val="00F65663"/>
    <w:rsid w:val="00F659EF"/>
    <w:rsid w:val="00F65EE2"/>
    <w:rsid w:val="00F660E8"/>
    <w:rsid w:val="00F66567"/>
    <w:rsid w:val="00F66AC8"/>
    <w:rsid w:val="00F66EAD"/>
    <w:rsid w:val="00F66FFD"/>
    <w:rsid w:val="00F67411"/>
    <w:rsid w:val="00F67776"/>
    <w:rsid w:val="00F67F22"/>
    <w:rsid w:val="00F67F32"/>
    <w:rsid w:val="00F700E5"/>
    <w:rsid w:val="00F702F2"/>
    <w:rsid w:val="00F703B3"/>
    <w:rsid w:val="00F704C4"/>
    <w:rsid w:val="00F70808"/>
    <w:rsid w:val="00F708BC"/>
    <w:rsid w:val="00F70D71"/>
    <w:rsid w:val="00F70EFC"/>
    <w:rsid w:val="00F7249A"/>
    <w:rsid w:val="00F73248"/>
    <w:rsid w:val="00F7347D"/>
    <w:rsid w:val="00F734D0"/>
    <w:rsid w:val="00F7505E"/>
    <w:rsid w:val="00F753C2"/>
    <w:rsid w:val="00F75CE2"/>
    <w:rsid w:val="00F763DF"/>
    <w:rsid w:val="00F76711"/>
    <w:rsid w:val="00F76A75"/>
    <w:rsid w:val="00F76ECE"/>
    <w:rsid w:val="00F77291"/>
    <w:rsid w:val="00F775BB"/>
    <w:rsid w:val="00F77633"/>
    <w:rsid w:val="00F77F69"/>
    <w:rsid w:val="00F800A2"/>
    <w:rsid w:val="00F80AB5"/>
    <w:rsid w:val="00F80CBC"/>
    <w:rsid w:val="00F811A5"/>
    <w:rsid w:val="00F81305"/>
    <w:rsid w:val="00F81AE0"/>
    <w:rsid w:val="00F824C6"/>
    <w:rsid w:val="00F824D7"/>
    <w:rsid w:val="00F82BC8"/>
    <w:rsid w:val="00F82D23"/>
    <w:rsid w:val="00F82E0F"/>
    <w:rsid w:val="00F83BFA"/>
    <w:rsid w:val="00F83E84"/>
    <w:rsid w:val="00F83F20"/>
    <w:rsid w:val="00F84830"/>
    <w:rsid w:val="00F84998"/>
    <w:rsid w:val="00F84CA1"/>
    <w:rsid w:val="00F84E14"/>
    <w:rsid w:val="00F8513D"/>
    <w:rsid w:val="00F85400"/>
    <w:rsid w:val="00F85749"/>
    <w:rsid w:val="00F8636E"/>
    <w:rsid w:val="00F863B5"/>
    <w:rsid w:val="00F867FC"/>
    <w:rsid w:val="00F868D8"/>
    <w:rsid w:val="00F86944"/>
    <w:rsid w:val="00F869BA"/>
    <w:rsid w:val="00F87011"/>
    <w:rsid w:val="00F872B1"/>
    <w:rsid w:val="00F87550"/>
    <w:rsid w:val="00F87918"/>
    <w:rsid w:val="00F87EF7"/>
    <w:rsid w:val="00F90052"/>
    <w:rsid w:val="00F90231"/>
    <w:rsid w:val="00F91E53"/>
    <w:rsid w:val="00F9292A"/>
    <w:rsid w:val="00F9382F"/>
    <w:rsid w:val="00F93EF0"/>
    <w:rsid w:val="00F940A0"/>
    <w:rsid w:val="00F940BE"/>
    <w:rsid w:val="00F9415F"/>
    <w:rsid w:val="00F9460B"/>
    <w:rsid w:val="00F94FDC"/>
    <w:rsid w:val="00F9663D"/>
    <w:rsid w:val="00F96BCC"/>
    <w:rsid w:val="00F96D05"/>
    <w:rsid w:val="00F970D1"/>
    <w:rsid w:val="00F972E1"/>
    <w:rsid w:val="00F97361"/>
    <w:rsid w:val="00F97FE7"/>
    <w:rsid w:val="00F97FE8"/>
    <w:rsid w:val="00FA0F27"/>
    <w:rsid w:val="00FA17BC"/>
    <w:rsid w:val="00FA1985"/>
    <w:rsid w:val="00FA1B0E"/>
    <w:rsid w:val="00FA1DBA"/>
    <w:rsid w:val="00FA2195"/>
    <w:rsid w:val="00FA3246"/>
    <w:rsid w:val="00FA327C"/>
    <w:rsid w:val="00FA373A"/>
    <w:rsid w:val="00FA39D2"/>
    <w:rsid w:val="00FA52DE"/>
    <w:rsid w:val="00FA5ADB"/>
    <w:rsid w:val="00FA6059"/>
    <w:rsid w:val="00FA6487"/>
    <w:rsid w:val="00FA661B"/>
    <w:rsid w:val="00FA66D0"/>
    <w:rsid w:val="00FA6715"/>
    <w:rsid w:val="00FA6B0C"/>
    <w:rsid w:val="00FA6B94"/>
    <w:rsid w:val="00FA6E2A"/>
    <w:rsid w:val="00FA706B"/>
    <w:rsid w:val="00FA7346"/>
    <w:rsid w:val="00FA79A8"/>
    <w:rsid w:val="00FA7CC1"/>
    <w:rsid w:val="00FB1B03"/>
    <w:rsid w:val="00FB209E"/>
    <w:rsid w:val="00FB2449"/>
    <w:rsid w:val="00FB25B0"/>
    <w:rsid w:val="00FB2DEE"/>
    <w:rsid w:val="00FB2FB9"/>
    <w:rsid w:val="00FB312A"/>
    <w:rsid w:val="00FB3892"/>
    <w:rsid w:val="00FB3CD4"/>
    <w:rsid w:val="00FB4097"/>
    <w:rsid w:val="00FB47E0"/>
    <w:rsid w:val="00FB5344"/>
    <w:rsid w:val="00FB5375"/>
    <w:rsid w:val="00FB5624"/>
    <w:rsid w:val="00FB5721"/>
    <w:rsid w:val="00FB5B29"/>
    <w:rsid w:val="00FB6683"/>
    <w:rsid w:val="00FB6E0F"/>
    <w:rsid w:val="00FB74E5"/>
    <w:rsid w:val="00FC00D7"/>
    <w:rsid w:val="00FC01A9"/>
    <w:rsid w:val="00FC0292"/>
    <w:rsid w:val="00FC0A90"/>
    <w:rsid w:val="00FC0BD3"/>
    <w:rsid w:val="00FC0D11"/>
    <w:rsid w:val="00FC0FC5"/>
    <w:rsid w:val="00FC1A78"/>
    <w:rsid w:val="00FC20DE"/>
    <w:rsid w:val="00FC2191"/>
    <w:rsid w:val="00FC2261"/>
    <w:rsid w:val="00FC23D2"/>
    <w:rsid w:val="00FC2640"/>
    <w:rsid w:val="00FC26C4"/>
    <w:rsid w:val="00FC2A53"/>
    <w:rsid w:val="00FC2D58"/>
    <w:rsid w:val="00FC30F0"/>
    <w:rsid w:val="00FC34AC"/>
    <w:rsid w:val="00FC4344"/>
    <w:rsid w:val="00FC4E94"/>
    <w:rsid w:val="00FC509E"/>
    <w:rsid w:val="00FC51F7"/>
    <w:rsid w:val="00FC54E4"/>
    <w:rsid w:val="00FC5652"/>
    <w:rsid w:val="00FC5AA0"/>
    <w:rsid w:val="00FC5BE0"/>
    <w:rsid w:val="00FC5DDB"/>
    <w:rsid w:val="00FC6248"/>
    <w:rsid w:val="00FC6406"/>
    <w:rsid w:val="00FC6533"/>
    <w:rsid w:val="00FC663D"/>
    <w:rsid w:val="00FC6ECC"/>
    <w:rsid w:val="00FC700B"/>
    <w:rsid w:val="00FC7A8B"/>
    <w:rsid w:val="00FC7B5F"/>
    <w:rsid w:val="00FC7C1E"/>
    <w:rsid w:val="00FD00C1"/>
    <w:rsid w:val="00FD09A3"/>
    <w:rsid w:val="00FD0AAF"/>
    <w:rsid w:val="00FD1307"/>
    <w:rsid w:val="00FD1383"/>
    <w:rsid w:val="00FD1485"/>
    <w:rsid w:val="00FD165E"/>
    <w:rsid w:val="00FD1795"/>
    <w:rsid w:val="00FD1B06"/>
    <w:rsid w:val="00FD2B21"/>
    <w:rsid w:val="00FD2F19"/>
    <w:rsid w:val="00FD3395"/>
    <w:rsid w:val="00FD33BC"/>
    <w:rsid w:val="00FD359A"/>
    <w:rsid w:val="00FD35EA"/>
    <w:rsid w:val="00FD402E"/>
    <w:rsid w:val="00FD41AC"/>
    <w:rsid w:val="00FD4463"/>
    <w:rsid w:val="00FD4839"/>
    <w:rsid w:val="00FD49D9"/>
    <w:rsid w:val="00FD4C65"/>
    <w:rsid w:val="00FD4E33"/>
    <w:rsid w:val="00FD5274"/>
    <w:rsid w:val="00FD596B"/>
    <w:rsid w:val="00FD5CAB"/>
    <w:rsid w:val="00FD6397"/>
    <w:rsid w:val="00FD6469"/>
    <w:rsid w:val="00FD7F84"/>
    <w:rsid w:val="00FE0057"/>
    <w:rsid w:val="00FE03B9"/>
    <w:rsid w:val="00FE0897"/>
    <w:rsid w:val="00FE09AF"/>
    <w:rsid w:val="00FE0EF6"/>
    <w:rsid w:val="00FE0EF9"/>
    <w:rsid w:val="00FE10C1"/>
    <w:rsid w:val="00FE16B3"/>
    <w:rsid w:val="00FE1DCC"/>
    <w:rsid w:val="00FE2228"/>
    <w:rsid w:val="00FE2409"/>
    <w:rsid w:val="00FE2913"/>
    <w:rsid w:val="00FE2E31"/>
    <w:rsid w:val="00FE2E99"/>
    <w:rsid w:val="00FE3352"/>
    <w:rsid w:val="00FE34A9"/>
    <w:rsid w:val="00FE4AF6"/>
    <w:rsid w:val="00FE53C0"/>
    <w:rsid w:val="00FE5DB1"/>
    <w:rsid w:val="00FE5FDC"/>
    <w:rsid w:val="00FE6412"/>
    <w:rsid w:val="00FE6790"/>
    <w:rsid w:val="00FF00B3"/>
    <w:rsid w:val="00FF03EE"/>
    <w:rsid w:val="00FF08B5"/>
    <w:rsid w:val="00FF0D22"/>
    <w:rsid w:val="00FF0D23"/>
    <w:rsid w:val="00FF0F2C"/>
    <w:rsid w:val="00FF1938"/>
    <w:rsid w:val="00FF1B7A"/>
    <w:rsid w:val="00FF1D60"/>
    <w:rsid w:val="00FF1F9C"/>
    <w:rsid w:val="00FF21BF"/>
    <w:rsid w:val="00FF22C5"/>
    <w:rsid w:val="00FF2549"/>
    <w:rsid w:val="00FF3831"/>
    <w:rsid w:val="00FF3BB8"/>
    <w:rsid w:val="00FF3C50"/>
    <w:rsid w:val="00FF415A"/>
    <w:rsid w:val="00FF42DE"/>
    <w:rsid w:val="00FF445A"/>
    <w:rsid w:val="00FF4C01"/>
    <w:rsid w:val="00FF5370"/>
    <w:rsid w:val="00FF5B90"/>
    <w:rsid w:val="00FF5FC6"/>
    <w:rsid w:val="00FF5FC7"/>
    <w:rsid w:val="00FF60E6"/>
    <w:rsid w:val="00FF65E0"/>
    <w:rsid w:val="00FF6BBB"/>
    <w:rsid w:val="00FF6D50"/>
    <w:rsid w:val="00FF6E6E"/>
    <w:rsid w:val="00FF6EAD"/>
    <w:rsid w:val="00FF6F7D"/>
    <w:rsid w:val="00FF7239"/>
    <w:rsid w:val="00FF776C"/>
    <w:rsid w:val="00FF7A6D"/>
    <w:rsid w:val="00FF7B9B"/>
    <w:rsid w:val="01084B35"/>
    <w:rsid w:val="011DAF23"/>
    <w:rsid w:val="01212DBD"/>
    <w:rsid w:val="013879AA"/>
    <w:rsid w:val="013C518D"/>
    <w:rsid w:val="016F26B1"/>
    <w:rsid w:val="01D49791"/>
    <w:rsid w:val="01E3BA5B"/>
    <w:rsid w:val="01F205D8"/>
    <w:rsid w:val="02021C0E"/>
    <w:rsid w:val="020698BC"/>
    <w:rsid w:val="020E1E1A"/>
    <w:rsid w:val="026CD773"/>
    <w:rsid w:val="027011C6"/>
    <w:rsid w:val="02E3C727"/>
    <w:rsid w:val="03030837"/>
    <w:rsid w:val="0358D326"/>
    <w:rsid w:val="0366AE64"/>
    <w:rsid w:val="036B20C9"/>
    <w:rsid w:val="036C4ECD"/>
    <w:rsid w:val="03910908"/>
    <w:rsid w:val="03950F3B"/>
    <w:rsid w:val="03E7749C"/>
    <w:rsid w:val="03FF79BB"/>
    <w:rsid w:val="04430FB0"/>
    <w:rsid w:val="046F88CE"/>
    <w:rsid w:val="0493453E"/>
    <w:rsid w:val="04C75516"/>
    <w:rsid w:val="050D6C77"/>
    <w:rsid w:val="0518923C"/>
    <w:rsid w:val="05716A38"/>
    <w:rsid w:val="05A7D667"/>
    <w:rsid w:val="05C4EC77"/>
    <w:rsid w:val="05CD4A6B"/>
    <w:rsid w:val="06103C2C"/>
    <w:rsid w:val="06AD63E9"/>
    <w:rsid w:val="06D6EB49"/>
    <w:rsid w:val="0727CA7D"/>
    <w:rsid w:val="075430A9"/>
    <w:rsid w:val="07552CCD"/>
    <w:rsid w:val="079265C6"/>
    <w:rsid w:val="07ADF6D3"/>
    <w:rsid w:val="07B54948"/>
    <w:rsid w:val="07CDF847"/>
    <w:rsid w:val="0848D444"/>
    <w:rsid w:val="08552FED"/>
    <w:rsid w:val="09020301"/>
    <w:rsid w:val="090EDC9E"/>
    <w:rsid w:val="091A198A"/>
    <w:rsid w:val="091F4F93"/>
    <w:rsid w:val="095830C5"/>
    <w:rsid w:val="0970B293"/>
    <w:rsid w:val="09874C49"/>
    <w:rsid w:val="09BB388E"/>
    <w:rsid w:val="09BE4FFB"/>
    <w:rsid w:val="09C17304"/>
    <w:rsid w:val="09C25807"/>
    <w:rsid w:val="09F218C5"/>
    <w:rsid w:val="09F7A63E"/>
    <w:rsid w:val="0A0D2DF3"/>
    <w:rsid w:val="0A0E89F5"/>
    <w:rsid w:val="0A49D646"/>
    <w:rsid w:val="0A739496"/>
    <w:rsid w:val="0A7669BD"/>
    <w:rsid w:val="0ACD5A8D"/>
    <w:rsid w:val="0AF0C1DF"/>
    <w:rsid w:val="0AFE4EB2"/>
    <w:rsid w:val="0B72EEFE"/>
    <w:rsid w:val="0BC47101"/>
    <w:rsid w:val="0C0953C0"/>
    <w:rsid w:val="0C3A497F"/>
    <w:rsid w:val="0C641EA6"/>
    <w:rsid w:val="0C7DC94E"/>
    <w:rsid w:val="0C7F0E99"/>
    <w:rsid w:val="0CC6A1C2"/>
    <w:rsid w:val="0CF8268B"/>
    <w:rsid w:val="0D12BE88"/>
    <w:rsid w:val="0D4CBC3B"/>
    <w:rsid w:val="0D8C6296"/>
    <w:rsid w:val="0DA5DBAA"/>
    <w:rsid w:val="0E15CF6B"/>
    <w:rsid w:val="0E24F307"/>
    <w:rsid w:val="0E3891A8"/>
    <w:rsid w:val="0E649F8F"/>
    <w:rsid w:val="0E98C69C"/>
    <w:rsid w:val="0EE09F16"/>
    <w:rsid w:val="0EE40063"/>
    <w:rsid w:val="0F08AA29"/>
    <w:rsid w:val="0F1A33BA"/>
    <w:rsid w:val="0F65E6D0"/>
    <w:rsid w:val="0F726DFD"/>
    <w:rsid w:val="0F844573"/>
    <w:rsid w:val="0FBCFBC5"/>
    <w:rsid w:val="0FC62CBB"/>
    <w:rsid w:val="0FDB230B"/>
    <w:rsid w:val="0FE5722D"/>
    <w:rsid w:val="105AED63"/>
    <w:rsid w:val="106E5463"/>
    <w:rsid w:val="109E89E6"/>
    <w:rsid w:val="10A4F056"/>
    <w:rsid w:val="10B683DA"/>
    <w:rsid w:val="10C5A6F8"/>
    <w:rsid w:val="10CF0877"/>
    <w:rsid w:val="10FA56A9"/>
    <w:rsid w:val="11348681"/>
    <w:rsid w:val="114E0F1E"/>
    <w:rsid w:val="1188C528"/>
    <w:rsid w:val="11DB07A2"/>
    <w:rsid w:val="12047A04"/>
    <w:rsid w:val="1258A140"/>
    <w:rsid w:val="12EB151F"/>
    <w:rsid w:val="1326C899"/>
    <w:rsid w:val="135441AE"/>
    <w:rsid w:val="13A9D9FF"/>
    <w:rsid w:val="13ECE999"/>
    <w:rsid w:val="13EEDBB8"/>
    <w:rsid w:val="13F849EC"/>
    <w:rsid w:val="142DCC2B"/>
    <w:rsid w:val="14485A41"/>
    <w:rsid w:val="14608281"/>
    <w:rsid w:val="14630760"/>
    <w:rsid w:val="147B28DC"/>
    <w:rsid w:val="1488FE4E"/>
    <w:rsid w:val="14C6B26D"/>
    <w:rsid w:val="1519D0D4"/>
    <w:rsid w:val="152B6EE3"/>
    <w:rsid w:val="156DA0D2"/>
    <w:rsid w:val="15AE6277"/>
    <w:rsid w:val="16020B31"/>
    <w:rsid w:val="162CDF61"/>
    <w:rsid w:val="1653EBC3"/>
    <w:rsid w:val="165F6525"/>
    <w:rsid w:val="16ADB57D"/>
    <w:rsid w:val="16E5F7B6"/>
    <w:rsid w:val="16FBAE55"/>
    <w:rsid w:val="170092B1"/>
    <w:rsid w:val="171DD0F0"/>
    <w:rsid w:val="1737C0CE"/>
    <w:rsid w:val="17424C47"/>
    <w:rsid w:val="1772BB09"/>
    <w:rsid w:val="178574FC"/>
    <w:rsid w:val="17F0BA3C"/>
    <w:rsid w:val="180E877C"/>
    <w:rsid w:val="183E8EFE"/>
    <w:rsid w:val="1872E821"/>
    <w:rsid w:val="187C3E3E"/>
    <w:rsid w:val="18DE6101"/>
    <w:rsid w:val="18E1A07B"/>
    <w:rsid w:val="18EBD339"/>
    <w:rsid w:val="19096389"/>
    <w:rsid w:val="19C6D3F3"/>
    <w:rsid w:val="19C9FFE5"/>
    <w:rsid w:val="1A0A116D"/>
    <w:rsid w:val="1A2B3F43"/>
    <w:rsid w:val="1A4FC0B2"/>
    <w:rsid w:val="1A7760B2"/>
    <w:rsid w:val="1A8AC163"/>
    <w:rsid w:val="1AB27747"/>
    <w:rsid w:val="1AF108EC"/>
    <w:rsid w:val="1B940A24"/>
    <w:rsid w:val="1BBF92EA"/>
    <w:rsid w:val="1BE1C452"/>
    <w:rsid w:val="1C195034"/>
    <w:rsid w:val="1C2B670D"/>
    <w:rsid w:val="1C38636A"/>
    <w:rsid w:val="1C545BBB"/>
    <w:rsid w:val="1C5887D7"/>
    <w:rsid w:val="1C66EC84"/>
    <w:rsid w:val="1C90B7F7"/>
    <w:rsid w:val="1C97DC59"/>
    <w:rsid w:val="1CA85602"/>
    <w:rsid w:val="1CD2D93B"/>
    <w:rsid w:val="1D2FB9B6"/>
    <w:rsid w:val="1D5CB68B"/>
    <w:rsid w:val="1D62E005"/>
    <w:rsid w:val="1DB27F72"/>
    <w:rsid w:val="1DBC32A6"/>
    <w:rsid w:val="1E3DA4CF"/>
    <w:rsid w:val="1EC33C9F"/>
    <w:rsid w:val="1ED5496C"/>
    <w:rsid w:val="1EFB3181"/>
    <w:rsid w:val="1F769D38"/>
    <w:rsid w:val="201DB08B"/>
    <w:rsid w:val="203F0A58"/>
    <w:rsid w:val="2044CD0C"/>
    <w:rsid w:val="204B4122"/>
    <w:rsid w:val="20800197"/>
    <w:rsid w:val="20849D0A"/>
    <w:rsid w:val="208627D4"/>
    <w:rsid w:val="20949B4F"/>
    <w:rsid w:val="209A80C7"/>
    <w:rsid w:val="20B12D01"/>
    <w:rsid w:val="20B7EA01"/>
    <w:rsid w:val="20B96159"/>
    <w:rsid w:val="21076D04"/>
    <w:rsid w:val="21108A46"/>
    <w:rsid w:val="212FBB3F"/>
    <w:rsid w:val="21CF1951"/>
    <w:rsid w:val="2330AEB8"/>
    <w:rsid w:val="23459A56"/>
    <w:rsid w:val="237273DE"/>
    <w:rsid w:val="23950ACA"/>
    <w:rsid w:val="23B46875"/>
    <w:rsid w:val="23C27D79"/>
    <w:rsid w:val="253ECBA0"/>
    <w:rsid w:val="256C2B3D"/>
    <w:rsid w:val="257C1E20"/>
    <w:rsid w:val="25BB2B81"/>
    <w:rsid w:val="25BE0A69"/>
    <w:rsid w:val="25F4BFB8"/>
    <w:rsid w:val="2651A5BE"/>
    <w:rsid w:val="265DA6A6"/>
    <w:rsid w:val="26677A26"/>
    <w:rsid w:val="26BB0360"/>
    <w:rsid w:val="26C7DFBD"/>
    <w:rsid w:val="26EB0899"/>
    <w:rsid w:val="272B0E75"/>
    <w:rsid w:val="274312EB"/>
    <w:rsid w:val="276CACD4"/>
    <w:rsid w:val="27C4395B"/>
    <w:rsid w:val="27CA68AB"/>
    <w:rsid w:val="27CFDA0C"/>
    <w:rsid w:val="280B3325"/>
    <w:rsid w:val="282BEB4B"/>
    <w:rsid w:val="28825E6C"/>
    <w:rsid w:val="2890B336"/>
    <w:rsid w:val="28AE7E4D"/>
    <w:rsid w:val="28C83463"/>
    <w:rsid w:val="28DF286C"/>
    <w:rsid w:val="28E95AAB"/>
    <w:rsid w:val="2911E353"/>
    <w:rsid w:val="2921236A"/>
    <w:rsid w:val="2922AC0B"/>
    <w:rsid w:val="29247750"/>
    <w:rsid w:val="295CABBA"/>
    <w:rsid w:val="2964867F"/>
    <w:rsid w:val="298E99A6"/>
    <w:rsid w:val="29A13E36"/>
    <w:rsid w:val="29AB0388"/>
    <w:rsid w:val="29EBB34E"/>
    <w:rsid w:val="29FA34DC"/>
    <w:rsid w:val="29FE9C25"/>
    <w:rsid w:val="2A300164"/>
    <w:rsid w:val="2A5C50DF"/>
    <w:rsid w:val="2A842D45"/>
    <w:rsid w:val="2A872780"/>
    <w:rsid w:val="2AAE868E"/>
    <w:rsid w:val="2ACD7F4E"/>
    <w:rsid w:val="2AE10419"/>
    <w:rsid w:val="2AFF1986"/>
    <w:rsid w:val="2B1BFDA3"/>
    <w:rsid w:val="2B251F12"/>
    <w:rsid w:val="2B5D80F9"/>
    <w:rsid w:val="2BC14975"/>
    <w:rsid w:val="2BCD20D4"/>
    <w:rsid w:val="2C5FEAA4"/>
    <w:rsid w:val="2CA5058C"/>
    <w:rsid w:val="2CBA9EB3"/>
    <w:rsid w:val="2CCC07C9"/>
    <w:rsid w:val="2CFFED30"/>
    <w:rsid w:val="2D0601AA"/>
    <w:rsid w:val="2D52951D"/>
    <w:rsid w:val="2D68A9A8"/>
    <w:rsid w:val="2D945FC8"/>
    <w:rsid w:val="2DAF44C2"/>
    <w:rsid w:val="2E057063"/>
    <w:rsid w:val="2E1C761C"/>
    <w:rsid w:val="2E37E4F8"/>
    <w:rsid w:val="2E3DD517"/>
    <w:rsid w:val="2E995079"/>
    <w:rsid w:val="2F0DA970"/>
    <w:rsid w:val="2F37D4EA"/>
    <w:rsid w:val="2FBE972D"/>
    <w:rsid w:val="2FFEAC62"/>
    <w:rsid w:val="3007EB74"/>
    <w:rsid w:val="30154653"/>
    <w:rsid w:val="30262BDE"/>
    <w:rsid w:val="30350470"/>
    <w:rsid w:val="3040ADD6"/>
    <w:rsid w:val="3046FFD6"/>
    <w:rsid w:val="304A5261"/>
    <w:rsid w:val="30ADCC3F"/>
    <w:rsid w:val="30BD0884"/>
    <w:rsid w:val="30C7AC39"/>
    <w:rsid w:val="30CC54EC"/>
    <w:rsid w:val="3159369A"/>
    <w:rsid w:val="315DA452"/>
    <w:rsid w:val="318B3F27"/>
    <w:rsid w:val="31B5178D"/>
    <w:rsid w:val="31CFAEA3"/>
    <w:rsid w:val="320E946B"/>
    <w:rsid w:val="3212403D"/>
    <w:rsid w:val="324547F0"/>
    <w:rsid w:val="32504B63"/>
    <w:rsid w:val="329B0B67"/>
    <w:rsid w:val="32A81D9B"/>
    <w:rsid w:val="32C71377"/>
    <w:rsid w:val="330DE72B"/>
    <w:rsid w:val="332B6F7F"/>
    <w:rsid w:val="334AE740"/>
    <w:rsid w:val="334DBC89"/>
    <w:rsid w:val="33880916"/>
    <w:rsid w:val="33896B20"/>
    <w:rsid w:val="33CD1818"/>
    <w:rsid w:val="33EE7C54"/>
    <w:rsid w:val="3410A64E"/>
    <w:rsid w:val="34C2DFE9"/>
    <w:rsid w:val="34CC73E2"/>
    <w:rsid w:val="34EEB2A4"/>
    <w:rsid w:val="35539F5B"/>
    <w:rsid w:val="355E681F"/>
    <w:rsid w:val="357283F2"/>
    <w:rsid w:val="360C6585"/>
    <w:rsid w:val="3628D683"/>
    <w:rsid w:val="36AA474A"/>
    <w:rsid w:val="36BDB7B0"/>
    <w:rsid w:val="36E80E6E"/>
    <w:rsid w:val="36F0E49D"/>
    <w:rsid w:val="36F8FDD5"/>
    <w:rsid w:val="374AC05E"/>
    <w:rsid w:val="37AEF8CD"/>
    <w:rsid w:val="37E7DFB3"/>
    <w:rsid w:val="37EEF798"/>
    <w:rsid w:val="37F41344"/>
    <w:rsid w:val="381F81B1"/>
    <w:rsid w:val="3823F038"/>
    <w:rsid w:val="3869610D"/>
    <w:rsid w:val="3876B038"/>
    <w:rsid w:val="38AFB488"/>
    <w:rsid w:val="38EC68F3"/>
    <w:rsid w:val="39056374"/>
    <w:rsid w:val="391B4373"/>
    <w:rsid w:val="392D7084"/>
    <w:rsid w:val="395C39A6"/>
    <w:rsid w:val="397C958E"/>
    <w:rsid w:val="39B29220"/>
    <w:rsid w:val="3A0D09A5"/>
    <w:rsid w:val="3A1BE62E"/>
    <w:rsid w:val="3A3C94AC"/>
    <w:rsid w:val="3A8380E7"/>
    <w:rsid w:val="3AC1ABB9"/>
    <w:rsid w:val="3AF1E7F4"/>
    <w:rsid w:val="3B33736E"/>
    <w:rsid w:val="3B6054E2"/>
    <w:rsid w:val="3B7CDD83"/>
    <w:rsid w:val="3B8F2408"/>
    <w:rsid w:val="3BB3AC83"/>
    <w:rsid w:val="3BDBC385"/>
    <w:rsid w:val="3C9EEC8C"/>
    <w:rsid w:val="3D59F2DE"/>
    <w:rsid w:val="3D79418A"/>
    <w:rsid w:val="3D8671F1"/>
    <w:rsid w:val="3DAED0A8"/>
    <w:rsid w:val="3DD1FC8D"/>
    <w:rsid w:val="3E233F82"/>
    <w:rsid w:val="3E31A6CB"/>
    <w:rsid w:val="3E94C455"/>
    <w:rsid w:val="3EC85AF4"/>
    <w:rsid w:val="3ED15719"/>
    <w:rsid w:val="3EF96607"/>
    <w:rsid w:val="3F37243D"/>
    <w:rsid w:val="3F39A9F2"/>
    <w:rsid w:val="3F47B1F9"/>
    <w:rsid w:val="3FA7E3B7"/>
    <w:rsid w:val="40292E59"/>
    <w:rsid w:val="403D5B97"/>
    <w:rsid w:val="404D0949"/>
    <w:rsid w:val="40B77536"/>
    <w:rsid w:val="40C018E8"/>
    <w:rsid w:val="413E0D33"/>
    <w:rsid w:val="41CCF310"/>
    <w:rsid w:val="41E8B319"/>
    <w:rsid w:val="420AAC84"/>
    <w:rsid w:val="420DAC14"/>
    <w:rsid w:val="4234967C"/>
    <w:rsid w:val="42512A75"/>
    <w:rsid w:val="4261725C"/>
    <w:rsid w:val="42A8ACEC"/>
    <w:rsid w:val="42B5F00B"/>
    <w:rsid w:val="432579EC"/>
    <w:rsid w:val="43346273"/>
    <w:rsid w:val="437A375D"/>
    <w:rsid w:val="4391B4C4"/>
    <w:rsid w:val="439AA9F9"/>
    <w:rsid w:val="44429702"/>
    <w:rsid w:val="44435B20"/>
    <w:rsid w:val="449451BB"/>
    <w:rsid w:val="44A8F0DE"/>
    <w:rsid w:val="44B02250"/>
    <w:rsid w:val="44EB1D38"/>
    <w:rsid w:val="44F43280"/>
    <w:rsid w:val="451660FE"/>
    <w:rsid w:val="4526FC2D"/>
    <w:rsid w:val="4528C764"/>
    <w:rsid w:val="453CA0D9"/>
    <w:rsid w:val="45659462"/>
    <w:rsid w:val="45668634"/>
    <w:rsid w:val="45736DBB"/>
    <w:rsid w:val="457F37F7"/>
    <w:rsid w:val="458AE240"/>
    <w:rsid w:val="462ACAE7"/>
    <w:rsid w:val="46736303"/>
    <w:rsid w:val="46842DFA"/>
    <w:rsid w:val="469D2CC3"/>
    <w:rsid w:val="46AC0184"/>
    <w:rsid w:val="46B92D68"/>
    <w:rsid w:val="46C126AB"/>
    <w:rsid w:val="472E1882"/>
    <w:rsid w:val="47665707"/>
    <w:rsid w:val="479AB926"/>
    <w:rsid w:val="47AB3F5A"/>
    <w:rsid w:val="47F134D3"/>
    <w:rsid w:val="47F1A38C"/>
    <w:rsid w:val="47F93E55"/>
    <w:rsid w:val="4826458B"/>
    <w:rsid w:val="48331601"/>
    <w:rsid w:val="4861C5ED"/>
    <w:rsid w:val="48B6EF97"/>
    <w:rsid w:val="48B7DC7A"/>
    <w:rsid w:val="48EA0EA1"/>
    <w:rsid w:val="48EEB04B"/>
    <w:rsid w:val="496694BE"/>
    <w:rsid w:val="4996A2E2"/>
    <w:rsid w:val="49DE252F"/>
    <w:rsid w:val="4A29ACBC"/>
    <w:rsid w:val="4A54E070"/>
    <w:rsid w:val="4A8C2F30"/>
    <w:rsid w:val="4A949E86"/>
    <w:rsid w:val="4AF53FD2"/>
    <w:rsid w:val="4B022E08"/>
    <w:rsid w:val="4B2CED2B"/>
    <w:rsid w:val="4B69F7BF"/>
    <w:rsid w:val="4B87A4AF"/>
    <w:rsid w:val="4BA1C5F2"/>
    <w:rsid w:val="4C0494E8"/>
    <w:rsid w:val="4CEF87CC"/>
    <w:rsid w:val="4D15EF75"/>
    <w:rsid w:val="4D21DD70"/>
    <w:rsid w:val="4D50DA1F"/>
    <w:rsid w:val="4E2BC3F8"/>
    <w:rsid w:val="4E70202E"/>
    <w:rsid w:val="4EB5B6E4"/>
    <w:rsid w:val="4EF6F3CA"/>
    <w:rsid w:val="4F1DBA65"/>
    <w:rsid w:val="4FABB807"/>
    <w:rsid w:val="4FD79E26"/>
    <w:rsid w:val="50154250"/>
    <w:rsid w:val="5072E18B"/>
    <w:rsid w:val="507D17B5"/>
    <w:rsid w:val="508BEF57"/>
    <w:rsid w:val="50991B07"/>
    <w:rsid w:val="50E6BEB6"/>
    <w:rsid w:val="510F78AB"/>
    <w:rsid w:val="51156889"/>
    <w:rsid w:val="511E2D90"/>
    <w:rsid w:val="514F8355"/>
    <w:rsid w:val="51657DC0"/>
    <w:rsid w:val="5173703C"/>
    <w:rsid w:val="5197EE95"/>
    <w:rsid w:val="51B0AF6E"/>
    <w:rsid w:val="52252DD1"/>
    <w:rsid w:val="52260B38"/>
    <w:rsid w:val="52490461"/>
    <w:rsid w:val="529D6B94"/>
    <w:rsid w:val="52DCCD51"/>
    <w:rsid w:val="531BD75B"/>
    <w:rsid w:val="53AC94AA"/>
    <w:rsid w:val="540A758E"/>
    <w:rsid w:val="5445E53A"/>
    <w:rsid w:val="54541DB0"/>
    <w:rsid w:val="54709B00"/>
    <w:rsid w:val="54F613C0"/>
    <w:rsid w:val="554C3187"/>
    <w:rsid w:val="5554302D"/>
    <w:rsid w:val="5575CDFC"/>
    <w:rsid w:val="55E57442"/>
    <w:rsid w:val="55E8CA2A"/>
    <w:rsid w:val="5645A721"/>
    <w:rsid w:val="568D391E"/>
    <w:rsid w:val="569259AC"/>
    <w:rsid w:val="56E6E504"/>
    <w:rsid w:val="5746374E"/>
    <w:rsid w:val="576C3BD5"/>
    <w:rsid w:val="5771DDD3"/>
    <w:rsid w:val="5779B0AB"/>
    <w:rsid w:val="57C0C9C4"/>
    <w:rsid w:val="57DB8B7E"/>
    <w:rsid w:val="57F4AB03"/>
    <w:rsid w:val="5812F8D9"/>
    <w:rsid w:val="584C78D4"/>
    <w:rsid w:val="58A0B08B"/>
    <w:rsid w:val="58B8FD63"/>
    <w:rsid w:val="58BF0CCB"/>
    <w:rsid w:val="5942D757"/>
    <w:rsid w:val="599C48D4"/>
    <w:rsid w:val="59B56D46"/>
    <w:rsid w:val="59B694F1"/>
    <w:rsid w:val="59BFB8E7"/>
    <w:rsid w:val="59E83488"/>
    <w:rsid w:val="5A1F7AE1"/>
    <w:rsid w:val="5A2AE042"/>
    <w:rsid w:val="5A673C31"/>
    <w:rsid w:val="5A795AF3"/>
    <w:rsid w:val="5AB31E67"/>
    <w:rsid w:val="5AD45A9C"/>
    <w:rsid w:val="5AE54984"/>
    <w:rsid w:val="5AEE5067"/>
    <w:rsid w:val="5AF4FBA6"/>
    <w:rsid w:val="5B1831E4"/>
    <w:rsid w:val="5B467C4A"/>
    <w:rsid w:val="5B6E54AC"/>
    <w:rsid w:val="5B844012"/>
    <w:rsid w:val="5C21E5C2"/>
    <w:rsid w:val="5C6FB470"/>
    <w:rsid w:val="5C7BC004"/>
    <w:rsid w:val="5C88639F"/>
    <w:rsid w:val="5CC06140"/>
    <w:rsid w:val="5CEA5B24"/>
    <w:rsid w:val="5D3FF196"/>
    <w:rsid w:val="5DA60476"/>
    <w:rsid w:val="5DAA9C20"/>
    <w:rsid w:val="5E0C5AF8"/>
    <w:rsid w:val="5E2BA00A"/>
    <w:rsid w:val="5E4DC75F"/>
    <w:rsid w:val="5E78E3B9"/>
    <w:rsid w:val="5EA703C7"/>
    <w:rsid w:val="5F1B99E9"/>
    <w:rsid w:val="5F30E72C"/>
    <w:rsid w:val="5F40341A"/>
    <w:rsid w:val="5F54B4F3"/>
    <w:rsid w:val="5F9F516D"/>
    <w:rsid w:val="5FA07C9F"/>
    <w:rsid w:val="5FBA9032"/>
    <w:rsid w:val="5FBAE613"/>
    <w:rsid w:val="5FC6AA82"/>
    <w:rsid w:val="5FD12259"/>
    <w:rsid w:val="5FE43C0D"/>
    <w:rsid w:val="5FF3A1CA"/>
    <w:rsid w:val="60009B8A"/>
    <w:rsid w:val="601A88ED"/>
    <w:rsid w:val="60407752"/>
    <w:rsid w:val="606DC3CB"/>
    <w:rsid w:val="60D82071"/>
    <w:rsid w:val="6106D664"/>
    <w:rsid w:val="610F3A89"/>
    <w:rsid w:val="61A0605B"/>
    <w:rsid w:val="61BFC46A"/>
    <w:rsid w:val="61D613EE"/>
    <w:rsid w:val="61E17FD1"/>
    <w:rsid w:val="62165510"/>
    <w:rsid w:val="621AF587"/>
    <w:rsid w:val="621C93F5"/>
    <w:rsid w:val="627064E9"/>
    <w:rsid w:val="62762DD9"/>
    <w:rsid w:val="627882C3"/>
    <w:rsid w:val="628F6C62"/>
    <w:rsid w:val="62970A44"/>
    <w:rsid w:val="62B32C9C"/>
    <w:rsid w:val="62CDEBD5"/>
    <w:rsid w:val="62F9FEF8"/>
    <w:rsid w:val="6305B460"/>
    <w:rsid w:val="630DB14A"/>
    <w:rsid w:val="63346ACF"/>
    <w:rsid w:val="63415924"/>
    <w:rsid w:val="63838CAD"/>
    <w:rsid w:val="63AA3007"/>
    <w:rsid w:val="6406EED4"/>
    <w:rsid w:val="647F4EAC"/>
    <w:rsid w:val="64B2EF5A"/>
    <w:rsid w:val="6508EEBC"/>
    <w:rsid w:val="6523128F"/>
    <w:rsid w:val="653A8CAF"/>
    <w:rsid w:val="6561E77B"/>
    <w:rsid w:val="65EC385C"/>
    <w:rsid w:val="6604AA7A"/>
    <w:rsid w:val="66091FE5"/>
    <w:rsid w:val="661C7587"/>
    <w:rsid w:val="6622EE05"/>
    <w:rsid w:val="66497421"/>
    <w:rsid w:val="66890DAC"/>
    <w:rsid w:val="66C1F6A9"/>
    <w:rsid w:val="66C44FC3"/>
    <w:rsid w:val="66EDFCC3"/>
    <w:rsid w:val="672E72A5"/>
    <w:rsid w:val="6747DF7B"/>
    <w:rsid w:val="67759F67"/>
    <w:rsid w:val="67CBF793"/>
    <w:rsid w:val="67E62569"/>
    <w:rsid w:val="680DC0DB"/>
    <w:rsid w:val="6814CE75"/>
    <w:rsid w:val="68462367"/>
    <w:rsid w:val="688ACDE6"/>
    <w:rsid w:val="689ABEBD"/>
    <w:rsid w:val="68C6B553"/>
    <w:rsid w:val="68CB0036"/>
    <w:rsid w:val="68E7581C"/>
    <w:rsid w:val="694105F7"/>
    <w:rsid w:val="697A6DAF"/>
    <w:rsid w:val="698E3525"/>
    <w:rsid w:val="69A091C5"/>
    <w:rsid w:val="69E47C6A"/>
    <w:rsid w:val="69E6FE40"/>
    <w:rsid w:val="6A354AFA"/>
    <w:rsid w:val="6A9FFE97"/>
    <w:rsid w:val="6ABDF593"/>
    <w:rsid w:val="6AD75657"/>
    <w:rsid w:val="6AF009BA"/>
    <w:rsid w:val="6B1C5790"/>
    <w:rsid w:val="6B2B720F"/>
    <w:rsid w:val="6B2FA9FB"/>
    <w:rsid w:val="6B3710D0"/>
    <w:rsid w:val="6B45FAA4"/>
    <w:rsid w:val="6C0307AF"/>
    <w:rsid w:val="6C109F1B"/>
    <w:rsid w:val="6C17D89F"/>
    <w:rsid w:val="6C6E5D90"/>
    <w:rsid w:val="6C8EE84F"/>
    <w:rsid w:val="6C956E24"/>
    <w:rsid w:val="6CFDF609"/>
    <w:rsid w:val="6D08226C"/>
    <w:rsid w:val="6D17BCFD"/>
    <w:rsid w:val="6D2C2A00"/>
    <w:rsid w:val="6D45A95D"/>
    <w:rsid w:val="6D595C1F"/>
    <w:rsid w:val="6D630F9D"/>
    <w:rsid w:val="6DFDE6CD"/>
    <w:rsid w:val="6E6C5DA8"/>
    <w:rsid w:val="6E937BD0"/>
    <w:rsid w:val="6ECF2C74"/>
    <w:rsid w:val="6EE51300"/>
    <w:rsid w:val="6F24C298"/>
    <w:rsid w:val="6F834ECD"/>
    <w:rsid w:val="6FA94196"/>
    <w:rsid w:val="6FAF8676"/>
    <w:rsid w:val="6FC69E0B"/>
    <w:rsid w:val="6FD3EEB2"/>
    <w:rsid w:val="6FD50464"/>
    <w:rsid w:val="6FF2ED8E"/>
    <w:rsid w:val="6FF72392"/>
    <w:rsid w:val="703939C1"/>
    <w:rsid w:val="70420683"/>
    <w:rsid w:val="705C0688"/>
    <w:rsid w:val="7068A58C"/>
    <w:rsid w:val="707009E4"/>
    <w:rsid w:val="707C7055"/>
    <w:rsid w:val="70813C02"/>
    <w:rsid w:val="70B7D72A"/>
    <w:rsid w:val="70D58629"/>
    <w:rsid w:val="70DE7F95"/>
    <w:rsid w:val="7133FB84"/>
    <w:rsid w:val="715F6C41"/>
    <w:rsid w:val="7172F727"/>
    <w:rsid w:val="71849E9B"/>
    <w:rsid w:val="71A3E1DD"/>
    <w:rsid w:val="71AC5D4F"/>
    <w:rsid w:val="71BEE442"/>
    <w:rsid w:val="71E719F8"/>
    <w:rsid w:val="71F93684"/>
    <w:rsid w:val="7216448E"/>
    <w:rsid w:val="72402953"/>
    <w:rsid w:val="7268CB02"/>
    <w:rsid w:val="72D40E86"/>
    <w:rsid w:val="736B0815"/>
    <w:rsid w:val="73A0F101"/>
    <w:rsid w:val="73A97CDF"/>
    <w:rsid w:val="73B4DED2"/>
    <w:rsid w:val="73F6E09F"/>
    <w:rsid w:val="741EEA7B"/>
    <w:rsid w:val="7423A9C3"/>
    <w:rsid w:val="742644D3"/>
    <w:rsid w:val="74455535"/>
    <w:rsid w:val="74548D67"/>
    <w:rsid w:val="74989B8C"/>
    <w:rsid w:val="74B1D61B"/>
    <w:rsid w:val="74B72EDE"/>
    <w:rsid w:val="74B8100A"/>
    <w:rsid w:val="74C09349"/>
    <w:rsid w:val="74D55EC1"/>
    <w:rsid w:val="750A7D2E"/>
    <w:rsid w:val="75244725"/>
    <w:rsid w:val="7526EF6E"/>
    <w:rsid w:val="7559FF8B"/>
    <w:rsid w:val="75694C2B"/>
    <w:rsid w:val="75831492"/>
    <w:rsid w:val="7603F888"/>
    <w:rsid w:val="761988ED"/>
    <w:rsid w:val="7632790D"/>
    <w:rsid w:val="76798BA9"/>
    <w:rsid w:val="769FC3C6"/>
    <w:rsid w:val="76E60EEE"/>
    <w:rsid w:val="773E11B8"/>
    <w:rsid w:val="7750892A"/>
    <w:rsid w:val="77551BFB"/>
    <w:rsid w:val="7781CE5E"/>
    <w:rsid w:val="77922171"/>
    <w:rsid w:val="77EB9EBF"/>
    <w:rsid w:val="78B2D563"/>
    <w:rsid w:val="78DCE718"/>
    <w:rsid w:val="7934CBAD"/>
    <w:rsid w:val="7937131A"/>
    <w:rsid w:val="7964AA69"/>
    <w:rsid w:val="7965E913"/>
    <w:rsid w:val="798E39B5"/>
    <w:rsid w:val="799E790F"/>
    <w:rsid w:val="79BCB488"/>
    <w:rsid w:val="7A4FF2F4"/>
    <w:rsid w:val="7ACD9C6E"/>
    <w:rsid w:val="7B15066A"/>
    <w:rsid w:val="7B23BD20"/>
    <w:rsid w:val="7B8DBF98"/>
    <w:rsid w:val="7BDD3B9A"/>
    <w:rsid w:val="7BF1F826"/>
    <w:rsid w:val="7C44ACCF"/>
    <w:rsid w:val="7C5F5FA8"/>
    <w:rsid w:val="7D1B5BA8"/>
    <w:rsid w:val="7D20A772"/>
    <w:rsid w:val="7D3307F2"/>
    <w:rsid w:val="7D39D24A"/>
    <w:rsid w:val="7D414EC4"/>
    <w:rsid w:val="7D80EBB9"/>
    <w:rsid w:val="7DBEF46D"/>
    <w:rsid w:val="7DCAA928"/>
    <w:rsid w:val="7E2ABF67"/>
    <w:rsid w:val="7E6CF9F4"/>
    <w:rsid w:val="7F1E38A6"/>
    <w:rsid w:val="7F44E8C2"/>
    <w:rsid w:val="7F5AFFB6"/>
    <w:rsid w:val="7F6248F5"/>
    <w:rsid w:val="7F76A8C6"/>
    <w:rsid w:val="7F77E23A"/>
    <w:rsid w:val="7F7DE02C"/>
    <w:rsid w:val="7FD120B4"/>
    <w:rsid w:val="7FEDBD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35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68C"/>
    <w:pPr>
      <w:spacing w:after="200" w:line="276" w:lineRule="auto"/>
    </w:pPr>
    <w:rPr>
      <w:rFonts w:ascii="Calibri" w:eastAsia="Calibri" w:hAnsi="Calibri" w:cs="Times New Roman"/>
    </w:rPr>
  </w:style>
  <w:style w:type="paragraph" w:styleId="Heading1">
    <w:name w:val="heading 1"/>
    <w:basedOn w:val="Heading10"/>
    <w:next w:val="Normal"/>
    <w:link w:val="Heading1Char"/>
    <w:uiPriority w:val="9"/>
    <w:qFormat/>
    <w:rsid w:val="008C4B3C"/>
    <w:pPr>
      <w:spacing w:before="1000"/>
      <w:jc w:val="center"/>
      <w:outlineLvl w:val="0"/>
    </w:pPr>
    <w:rPr>
      <w:sz w:val="72"/>
      <w:szCs w:val="72"/>
    </w:rPr>
  </w:style>
  <w:style w:type="paragraph" w:styleId="Heading2">
    <w:name w:val="heading 2"/>
    <w:basedOn w:val="Normal"/>
    <w:next w:val="Normal"/>
    <w:link w:val="Heading2Char"/>
    <w:uiPriority w:val="9"/>
    <w:unhideWhenUsed/>
    <w:qFormat/>
    <w:rsid w:val="004C7458"/>
    <w:pPr>
      <w:keepNext/>
      <w:keepLines/>
      <w:tabs>
        <w:tab w:val="left" w:pos="1701"/>
      </w:tabs>
      <w:spacing w:before="360" w:after="12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Heading2"/>
    <w:next w:val="Normal"/>
    <w:link w:val="Heading3Char"/>
    <w:uiPriority w:val="9"/>
    <w:unhideWhenUsed/>
    <w:qFormat/>
    <w:rsid w:val="00713728"/>
    <w:pPr>
      <w:tabs>
        <w:tab w:val="clear" w:pos="1701"/>
      </w:tabs>
      <w:spacing w:line="276" w:lineRule="auto"/>
      <w:outlineLvl w:val="2"/>
    </w:pPr>
    <w:rPr>
      <w:rFonts w:ascii="Calibri" w:eastAsia="MS Gothic" w:hAnsi="Calibri" w:cs="Times New Roman"/>
      <w:b/>
      <w:bCs/>
      <w:i/>
      <w:color w:val="auto"/>
      <w:sz w:val="24"/>
      <w:szCs w:val="24"/>
    </w:rPr>
  </w:style>
  <w:style w:type="paragraph" w:styleId="Heading4">
    <w:name w:val="heading 4"/>
    <w:basedOn w:val="Normal"/>
    <w:next w:val="Normal"/>
    <w:link w:val="Heading4Char"/>
    <w:uiPriority w:val="9"/>
    <w:unhideWhenUsed/>
    <w:qFormat/>
    <w:rsid w:val="00F46C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8E7"/>
    <w:rPr>
      <w:rFonts w:ascii="Times New Roman" w:hAnsi="Times New Roman" w:cs="Times New Roman" w:hint="default"/>
      <w:color w:val="0000FF"/>
      <w:u w:val="single"/>
    </w:rPr>
  </w:style>
  <w:style w:type="paragraph" w:customStyle="1" w:styleId="Heading10">
    <w:name w:val="Heading1"/>
    <w:rsid w:val="006478E7"/>
    <w:pPr>
      <w:spacing w:after="200" w:line="240" w:lineRule="auto"/>
    </w:pPr>
    <w:rPr>
      <w:rFonts w:ascii="Calibri" w:eastAsia="Calibri" w:hAnsi="Calibri" w:cs="Calibri"/>
      <w:b/>
      <w:bCs/>
      <w:color w:val="000000"/>
      <w:sz w:val="36"/>
      <w:szCs w:val="36"/>
      <w:u w:color="000000"/>
      <w:lang w:val="en-US" w:eastAsia="en-AU"/>
    </w:rPr>
  </w:style>
  <w:style w:type="character" w:customStyle="1" w:styleId="Heading2Char">
    <w:name w:val="Heading 2 Char"/>
    <w:basedOn w:val="DefaultParagraphFont"/>
    <w:link w:val="Heading2"/>
    <w:uiPriority w:val="9"/>
    <w:rsid w:val="004C7458"/>
    <w:rPr>
      <w:rFonts w:ascii="Franklin Gothic Medium" w:eastAsiaTheme="majorEastAsia" w:hAnsi="Franklin Gothic Medium" w:cstheme="majorBidi"/>
      <w:color w:val="000000" w:themeColor="text1"/>
      <w:sz w:val="32"/>
      <w:szCs w:val="26"/>
    </w:rPr>
  </w:style>
  <w:style w:type="table" w:customStyle="1" w:styleId="TableGrid1">
    <w:name w:val="Table Grid1"/>
    <w:basedOn w:val="TableNormal"/>
    <w:uiPriority w:val="59"/>
    <w:rsid w:val="006478E7"/>
    <w:pPr>
      <w:spacing w:after="240" w:line="240" w:lineRule="auto"/>
      <w:ind w:left="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BulletPoints,Styl moj,Akapit z listą11,ES Paragraph,PBAC ES Paragraph"/>
    <w:basedOn w:val="Normal"/>
    <w:link w:val="ListParagraphChar"/>
    <w:uiPriority w:val="34"/>
    <w:qFormat/>
    <w:rsid w:val="006478E7"/>
    <w:pPr>
      <w:ind w:left="720"/>
      <w:contextualSpacing/>
    </w:pPr>
  </w:style>
  <w:style w:type="table" w:styleId="TableGrid">
    <w:name w:val="Table Grid"/>
    <w:aliases w:val="Summary box,Table Gridbeth,RTI AMCP Table,new style,ASD Table,HealthConsult"/>
    <w:basedOn w:val="TableNormal"/>
    <w:uiPriority w:val="59"/>
    <w:rsid w:val="002F3E4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01349"/>
    <w:pPr>
      <w:keepNext/>
      <w:spacing w:before="360" w:after="120" w:line="240" w:lineRule="auto"/>
      <w:ind w:left="709" w:hanging="709"/>
    </w:pPr>
    <w:rPr>
      <w:rFonts w:ascii="Arial Narrow" w:eastAsia="Times New Roman" w:hAnsi="Arial Narrow" w:cs="Tahoma"/>
      <w:b/>
      <w:sz w:val="20"/>
      <w:szCs w:val="20"/>
      <w:lang w:val="en-GB" w:eastAsia="ja-JP"/>
    </w:rPr>
  </w:style>
  <w:style w:type="paragraph" w:customStyle="1" w:styleId="TableHeading">
    <w:name w:val="TableHeading"/>
    <w:basedOn w:val="Normal"/>
    <w:link w:val="TableHeadingChar"/>
    <w:qFormat/>
    <w:rsid w:val="00DB398B"/>
    <w:pPr>
      <w:keepNext/>
      <w:spacing w:before="40" w:after="40" w:line="240" w:lineRule="auto"/>
      <w:ind w:left="851" w:hanging="851"/>
    </w:pPr>
    <w:rPr>
      <w:rFonts w:ascii="Arial Narrow" w:eastAsia="Times New Roman" w:hAnsi="Arial Narrow" w:cs="Tahoma"/>
      <w:b/>
      <w:sz w:val="20"/>
      <w:szCs w:val="20"/>
      <w:lang w:eastAsia="en-AU"/>
    </w:rPr>
  </w:style>
  <w:style w:type="character" w:customStyle="1" w:styleId="TableHeadingChar">
    <w:name w:val="TableHeading Char"/>
    <w:link w:val="TableHeading"/>
    <w:rsid w:val="00DB398B"/>
    <w:rPr>
      <w:rFonts w:ascii="Arial Narrow" w:eastAsia="Times New Roman" w:hAnsi="Arial Narrow" w:cs="Tahoma"/>
      <w:b/>
      <w:sz w:val="20"/>
      <w:szCs w:val="20"/>
      <w:lang w:eastAsia="en-AU"/>
    </w:rPr>
  </w:style>
  <w:style w:type="paragraph" w:customStyle="1" w:styleId="Tabletext">
    <w:name w:val="Table text"/>
    <w:basedOn w:val="Normal"/>
    <w:link w:val="TabletextChar"/>
    <w:qFormat/>
    <w:rsid w:val="000939E0"/>
    <w:pPr>
      <w:spacing w:before="40" w:after="40" w:line="240" w:lineRule="auto"/>
    </w:pPr>
    <w:rPr>
      <w:rFonts w:ascii="Arial Narrow" w:eastAsia="Times New Roman" w:hAnsi="Arial Narrow" w:cs="Tahoma"/>
      <w:sz w:val="20"/>
      <w:szCs w:val="20"/>
      <w:lang w:eastAsia="en-AU"/>
    </w:rPr>
  </w:style>
  <w:style w:type="character" w:customStyle="1" w:styleId="TabletextChar">
    <w:name w:val="Table text Char"/>
    <w:link w:val="Tabletext"/>
    <w:rsid w:val="000939E0"/>
    <w:rPr>
      <w:rFonts w:ascii="Arial Narrow" w:eastAsia="Times New Roman" w:hAnsi="Arial Narrow" w:cs="Tahoma"/>
      <w:sz w:val="20"/>
      <w:szCs w:val="20"/>
      <w:lang w:eastAsia="en-AU"/>
    </w:rPr>
  </w:style>
  <w:style w:type="paragraph" w:customStyle="1" w:styleId="Tablenotes">
    <w:name w:val="Tablenotes"/>
    <w:basedOn w:val="Normal"/>
    <w:link w:val="TablenotesChar"/>
    <w:qFormat/>
    <w:rsid w:val="00C85D31"/>
    <w:pPr>
      <w:widowControl w:val="0"/>
      <w:spacing w:before="40" w:after="120" w:line="240" w:lineRule="auto"/>
      <w:contextualSpacing/>
      <w:jc w:val="both"/>
    </w:pPr>
    <w:rPr>
      <w:rFonts w:ascii="Arial Narrow" w:eastAsia="Times New Roman" w:hAnsi="Arial Narrow" w:cs="Arial"/>
      <w:snapToGrid w:val="0"/>
      <w:sz w:val="18"/>
      <w:szCs w:val="18"/>
      <w:lang w:val="en-GB" w:eastAsia="ja-JP"/>
    </w:rPr>
  </w:style>
  <w:style w:type="character" w:customStyle="1" w:styleId="TablenotesChar">
    <w:name w:val="Tablenotes Char"/>
    <w:basedOn w:val="DefaultParagraphFont"/>
    <w:link w:val="Tablenotes"/>
    <w:rsid w:val="00C85D31"/>
    <w:rPr>
      <w:rFonts w:ascii="Arial Narrow" w:eastAsia="Times New Roman" w:hAnsi="Arial Narrow" w:cs="Arial"/>
      <w:snapToGrid w:val="0"/>
      <w:sz w:val="18"/>
      <w:szCs w:val="18"/>
      <w:lang w:val="en-GB" w:eastAsia="ja-JP"/>
    </w:rPr>
  </w:style>
  <w:style w:type="paragraph" w:customStyle="1" w:styleId="TableName">
    <w:name w:val="TableName"/>
    <w:basedOn w:val="Normal"/>
    <w:qFormat/>
    <w:rsid w:val="00891488"/>
    <w:pPr>
      <w:keepNext/>
      <w:spacing w:after="240" w:line="240" w:lineRule="auto"/>
      <w:ind w:left="1134" w:hanging="1134"/>
    </w:pPr>
    <w:rPr>
      <w:rFonts w:ascii="Franklin Gothic Medium" w:eastAsiaTheme="minorHAnsi" w:hAnsi="Franklin Gothic Medium" w:cstheme="minorBidi"/>
    </w:rPr>
  </w:style>
  <w:style w:type="character" w:customStyle="1" w:styleId="ListParagraphChar">
    <w:name w:val="List Paragraph Char"/>
    <w:aliases w:val="Numbered para Char,BulletPoints Char,Styl moj Char,Akapit z listą11 Char,ES Paragraph Char,PBAC ES Paragraph Char"/>
    <w:basedOn w:val="DefaultParagraphFont"/>
    <w:link w:val="ListParagraph"/>
    <w:uiPriority w:val="34"/>
    <w:rsid w:val="00D867D5"/>
    <w:rPr>
      <w:rFonts w:ascii="Calibri" w:eastAsia="Calibri" w:hAnsi="Calibri" w:cs="Times New Roman"/>
    </w:rPr>
  </w:style>
  <w:style w:type="paragraph" w:styleId="Header">
    <w:name w:val="header"/>
    <w:basedOn w:val="Normal"/>
    <w:link w:val="HeaderChar"/>
    <w:uiPriority w:val="99"/>
    <w:unhideWhenUsed/>
    <w:rsid w:val="00163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15C"/>
    <w:rPr>
      <w:rFonts w:ascii="Calibri" w:eastAsia="Calibri" w:hAnsi="Calibri" w:cs="Times New Roman"/>
    </w:rPr>
  </w:style>
  <w:style w:type="paragraph" w:styleId="Footer">
    <w:name w:val="footer"/>
    <w:basedOn w:val="Normal"/>
    <w:link w:val="FooterChar"/>
    <w:uiPriority w:val="99"/>
    <w:unhideWhenUsed/>
    <w:rsid w:val="00163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15C"/>
    <w:rPr>
      <w:rFonts w:ascii="Calibri" w:eastAsia="Calibri" w:hAnsi="Calibri" w:cs="Times New Roman"/>
    </w:rPr>
  </w:style>
  <w:style w:type="paragraph" w:styleId="Subtitle">
    <w:name w:val="Subtitle"/>
    <w:basedOn w:val="Normal"/>
    <w:next w:val="Normal"/>
    <w:link w:val="SubtitleChar"/>
    <w:uiPriority w:val="11"/>
    <w:qFormat/>
    <w:rsid w:val="006F01C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F01C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33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26"/>
    <w:rPr>
      <w:rFonts w:ascii="Segoe UI" w:eastAsia="Calibri" w:hAnsi="Segoe UI" w:cs="Segoe UI"/>
      <w:sz w:val="18"/>
      <w:szCs w:val="18"/>
    </w:rPr>
  </w:style>
  <w:style w:type="character" w:styleId="CommentReference">
    <w:name w:val="annotation reference"/>
    <w:aliases w:val="Table Title"/>
    <w:basedOn w:val="DefaultParagraphFont"/>
    <w:uiPriority w:val="99"/>
    <w:unhideWhenUsed/>
    <w:qFormat/>
    <w:rsid w:val="00D84E12"/>
    <w:rPr>
      <w:sz w:val="16"/>
      <w:szCs w:val="16"/>
    </w:rPr>
  </w:style>
  <w:style w:type="paragraph" w:styleId="CommentText">
    <w:name w:val="annotation text"/>
    <w:basedOn w:val="Normal"/>
    <w:link w:val="CommentTextChar"/>
    <w:uiPriority w:val="99"/>
    <w:unhideWhenUsed/>
    <w:rsid w:val="00D84E12"/>
    <w:pPr>
      <w:spacing w:line="240" w:lineRule="auto"/>
    </w:pPr>
    <w:rPr>
      <w:sz w:val="20"/>
      <w:szCs w:val="20"/>
    </w:rPr>
  </w:style>
  <w:style w:type="character" w:customStyle="1" w:styleId="CommentTextChar">
    <w:name w:val="Comment Text Char"/>
    <w:basedOn w:val="DefaultParagraphFont"/>
    <w:link w:val="CommentText"/>
    <w:uiPriority w:val="99"/>
    <w:rsid w:val="00D84E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4E12"/>
    <w:rPr>
      <w:b/>
      <w:bCs/>
    </w:rPr>
  </w:style>
  <w:style w:type="character" w:customStyle="1" w:styleId="CommentSubjectChar">
    <w:name w:val="Comment Subject Char"/>
    <w:basedOn w:val="CommentTextChar"/>
    <w:link w:val="CommentSubject"/>
    <w:uiPriority w:val="99"/>
    <w:semiHidden/>
    <w:rsid w:val="00D84E12"/>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8C4B3C"/>
    <w:rPr>
      <w:color w:val="954F72" w:themeColor="followedHyperlink"/>
      <w:u w:val="single"/>
    </w:rPr>
  </w:style>
  <w:style w:type="character" w:customStyle="1" w:styleId="Heading1Char">
    <w:name w:val="Heading 1 Char"/>
    <w:basedOn w:val="DefaultParagraphFont"/>
    <w:link w:val="Heading1"/>
    <w:uiPriority w:val="9"/>
    <w:rsid w:val="008C4B3C"/>
    <w:rPr>
      <w:rFonts w:ascii="Calibri" w:eastAsia="Calibri" w:hAnsi="Calibri" w:cs="Calibri"/>
      <w:b/>
      <w:bCs/>
      <w:color w:val="000000"/>
      <w:sz w:val="72"/>
      <w:szCs w:val="72"/>
      <w:u w:color="000000"/>
      <w:lang w:val="en-US" w:eastAsia="en-AU"/>
    </w:rPr>
  </w:style>
  <w:style w:type="paragraph" w:customStyle="1" w:styleId="Instructionaltext">
    <w:name w:val="Instructional text"/>
    <w:basedOn w:val="Normal"/>
    <w:link w:val="InstructionaltextChar"/>
    <w:qFormat/>
    <w:rsid w:val="006A467F"/>
    <w:pPr>
      <w:spacing w:before="120" w:after="160" w:line="259" w:lineRule="auto"/>
    </w:pPr>
    <w:rPr>
      <w:rFonts w:eastAsiaTheme="minorHAnsi" w:cstheme="minorBidi"/>
      <w:color w:val="258221"/>
    </w:rPr>
  </w:style>
  <w:style w:type="character" w:customStyle="1" w:styleId="InstructionaltextChar">
    <w:name w:val="Instructional text Char"/>
    <w:basedOn w:val="DefaultParagraphFont"/>
    <w:link w:val="Instructionaltext"/>
    <w:rsid w:val="006A467F"/>
    <w:rPr>
      <w:rFonts w:ascii="Calibri" w:hAnsi="Calibri"/>
      <w:color w:val="258221"/>
    </w:rPr>
  </w:style>
  <w:style w:type="character" w:customStyle="1" w:styleId="Heading3Char">
    <w:name w:val="Heading 3 Char"/>
    <w:basedOn w:val="DefaultParagraphFont"/>
    <w:link w:val="Heading3"/>
    <w:uiPriority w:val="9"/>
    <w:rsid w:val="00713728"/>
    <w:rPr>
      <w:rFonts w:ascii="Calibri" w:eastAsia="MS Gothic" w:hAnsi="Calibri" w:cs="Times New Roman"/>
      <w:b/>
      <w:bCs/>
      <w:i/>
      <w:sz w:val="24"/>
      <w:szCs w:val="24"/>
    </w:rPr>
  </w:style>
  <w:style w:type="paragraph" w:customStyle="1" w:styleId="Instructionaltext-bullet">
    <w:name w:val="Instructional text - bullet"/>
    <w:basedOn w:val="Instructionaltext"/>
    <w:qFormat/>
    <w:rsid w:val="006A467F"/>
    <w:pPr>
      <w:numPr>
        <w:numId w:val="3"/>
      </w:numPr>
      <w:spacing w:before="0" w:after="0"/>
    </w:pPr>
  </w:style>
  <w:style w:type="paragraph" w:customStyle="1" w:styleId="Guidelinescross-ref">
    <w:name w:val="Guidelines cross-ref"/>
    <w:basedOn w:val="Normal"/>
    <w:qFormat/>
    <w:rsid w:val="00E01349"/>
    <w:pPr>
      <w:keepNext/>
      <w:spacing w:before="240" w:after="240" w:line="259" w:lineRule="auto"/>
    </w:pPr>
    <w:rPr>
      <w:rFonts w:eastAsiaTheme="minorHAnsi" w:cstheme="minorBidi"/>
      <w:b/>
      <w:color w:val="0070C0"/>
      <w:sz w:val="24"/>
    </w:rPr>
  </w:style>
  <w:style w:type="paragraph" w:customStyle="1" w:styleId="Instructionaltext-afterfiguretable">
    <w:name w:val="Instructional text - after figure/table"/>
    <w:basedOn w:val="Instructionaltext"/>
    <w:qFormat/>
    <w:rsid w:val="00E01349"/>
    <w:pPr>
      <w:spacing w:before="360"/>
    </w:pPr>
  </w:style>
  <w:style w:type="paragraph" w:styleId="Revision">
    <w:name w:val="Revision"/>
    <w:hidden/>
    <w:uiPriority w:val="99"/>
    <w:semiHidden/>
    <w:rsid w:val="004E3ABF"/>
    <w:pPr>
      <w:spacing w:after="0" w:line="240" w:lineRule="auto"/>
    </w:pPr>
    <w:rPr>
      <w:rFonts w:ascii="Calibri" w:eastAsia="Calibri" w:hAnsi="Calibri" w:cs="Times New Roman"/>
    </w:rPr>
  </w:style>
  <w:style w:type="paragraph" w:customStyle="1" w:styleId="TableText0">
    <w:name w:val="Table Text"/>
    <w:basedOn w:val="Normal"/>
    <w:link w:val="TableTextChar0"/>
    <w:qFormat/>
    <w:rsid w:val="000D1FCF"/>
    <w:pPr>
      <w:spacing w:before="40" w:after="40" w:line="240" w:lineRule="auto"/>
    </w:pPr>
    <w:rPr>
      <w:rFonts w:ascii="Arial Narrow" w:eastAsiaTheme="minorHAnsi" w:hAnsi="Arial Narrow" w:cstheme="minorBidi"/>
      <w:sz w:val="20"/>
    </w:rPr>
  </w:style>
  <w:style w:type="character" w:customStyle="1" w:styleId="TableTextChar0">
    <w:name w:val="Table Text Char"/>
    <w:basedOn w:val="DefaultParagraphFont"/>
    <w:link w:val="TableText0"/>
    <w:rsid w:val="000D1FCF"/>
    <w:rPr>
      <w:rFonts w:ascii="Arial Narrow" w:hAnsi="Arial Narrow"/>
      <w:sz w:val="20"/>
    </w:rPr>
  </w:style>
  <w:style w:type="character" w:styleId="PageNumber">
    <w:name w:val="page number"/>
    <w:basedOn w:val="DefaultParagraphFont"/>
    <w:uiPriority w:val="99"/>
    <w:semiHidden/>
    <w:unhideWhenUsed/>
    <w:rsid w:val="00685355"/>
  </w:style>
  <w:style w:type="character" w:styleId="UnresolvedMention">
    <w:name w:val="Unresolved Mention"/>
    <w:basedOn w:val="DefaultParagraphFont"/>
    <w:uiPriority w:val="99"/>
    <w:unhideWhenUsed/>
    <w:rsid w:val="00BB0FFB"/>
    <w:rPr>
      <w:color w:val="605E5C"/>
      <w:shd w:val="clear" w:color="auto" w:fill="E1DFDD"/>
    </w:rPr>
  </w:style>
  <w:style w:type="table" w:customStyle="1" w:styleId="TableGrid11">
    <w:name w:val="Table Grid11"/>
    <w:basedOn w:val="TableNormal"/>
    <w:uiPriority w:val="59"/>
    <w:rsid w:val="00E03083"/>
    <w:pPr>
      <w:spacing w:after="240" w:line="240" w:lineRule="auto"/>
      <w:ind w:left="720" w:hanging="36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07730"/>
    <w:rPr>
      <w:color w:val="2B579A"/>
      <w:shd w:val="clear" w:color="auto" w:fill="E1DFDD"/>
    </w:rPr>
  </w:style>
  <w:style w:type="character" w:customStyle="1" w:styleId="Heading4Char">
    <w:name w:val="Heading 4 Char"/>
    <w:basedOn w:val="DefaultParagraphFont"/>
    <w:link w:val="Heading4"/>
    <w:uiPriority w:val="9"/>
    <w:rsid w:val="00F46C5B"/>
    <w:rPr>
      <w:rFonts w:asciiTheme="majorHAnsi" w:eastAsiaTheme="majorEastAsia" w:hAnsiTheme="majorHAnsi" w:cstheme="majorBidi"/>
      <w:i/>
      <w:iCs/>
      <w:color w:val="2E74B5" w:themeColor="accent1" w:themeShade="BF"/>
    </w:rPr>
  </w:style>
  <w:style w:type="paragraph" w:customStyle="1" w:styleId="EndNoteBibliographyTitle">
    <w:name w:val="EndNote Bibliography Title"/>
    <w:basedOn w:val="Normal"/>
    <w:link w:val="EndNoteBibliographyTitleChar"/>
    <w:rsid w:val="00A31982"/>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A31982"/>
    <w:rPr>
      <w:rFonts w:ascii="Calibri" w:eastAsia="Calibri" w:hAnsi="Calibri" w:cs="Calibri"/>
      <w:noProof/>
      <w:lang w:val="en-US"/>
    </w:rPr>
  </w:style>
  <w:style w:type="paragraph" w:customStyle="1" w:styleId="EndNoteBibliography">
    <w:name w:val="EndNote Bibliography"/>
    <w:basedOn w:val="Normal"/>
    <w:link w:val="EndNoteBibliographyChar"/>
    <w:rsid w:val="00A31982"/>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A31982"/>
    <w:rPr>
      <w:rFonts w:ascii="Calibri" w:eastAsia="Calibri" w:hAnsi="Calibri" w:cs="Calibri"/>
      <w:noProof/>
      <w:lang w:val="en-US"/>
    </w:rPr>
  </w:style>
  <w:style w:type="character" w:styleId="PlaceholderText">
    <w:name w:val="Placeholder Text"/>
    <w:basedOn w:val="DefaultParagraphFont"/>
    <w:uiPriority w:val="99"/>
    <w:semiHidden/>
    <w:rsid w:val="00E71F47"/>
    <w:rPr>
      <w:color w:val="666666"/>
    </w:rPr>
  </w:style>
  <w:style w:type="paragraph" w:styleId="FootnoteText">
    <w:name w:val="footnote text"/>
    <w:basedOn w:val="Normal"/>
    <w:link w:val="FootnoteTextChar"/>
    <w:uiPriority w:val="99"/>
    <w:semiHidden/>
    <w:unhideWhenUsed/>
    <w:rsid w:val="00F438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389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43891"/>
    <w:rPr>
      <w:vertAlign w:val="superscript"/>
    </w:rPr>
  </w:style>
  <w:style w:type="paragraph" w:styleId="NormalWeb">
    <w:name w:val="Normal (Web)"/>
    <w:basedOn w:val="Normal"/>
    <w:uiPriority w:val="99"/>
    <w:semiHidden/>
    <w:unhideWhenUsed/>
    <w:rsid w:val="002659F1"/>
    <w:pPr>
      <w:spacing w:before="100" w:beforeAutospacing="1" w:after="100" w:afterAutospacing="1" w:line="240" w:lineRule="auto"/>
    </w:pPr>
    <w:rPr>
      <w:rFonts w:ascii="Times New Roman" w:eastAsia="Times New Roman" w:hAnsi="Times New Roman"/>
      <w:sz w:val="24"/>
      <w:szCs w:val="24"/>
      <w:lang w:eastAsia="en-AU"/>
    </w:rPr>
  </w:style>
  <w:style w:type="paragraph" w:styleId="Quote">
    <w:name w:val="Quote"/>
    <w:basedOn w:val="Normal"/>
    <w:next w:val="Normal"/>
    <w:link w:val="QuoteChar"/>
    <w:uiPriority w:val="29"/>
    <w:qFormat/>
    <w:rsid w:val="00B546C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46CA"/>
    <w:rPr>
      <w:rFonts w:ascii="Calibri" w:eastAsia="Calibri" w:hAnsi="Calibri" w:cs="Times New Roman"/>
      <w:i/>
      <w:iCs/>
      <w:color w:val="404040" w:themeColor="text1" w:themeTint="BF"/>
    </w:rPr>
  </w:style>
  <w:style w:type="paragraph" w:customStyle="1" w:styleId="paragraph">
    <w:name w:val="paragraph"/>
    <w:basedOn w:val="Normal"/>
    <w:rsid w:val="002A0F6B"/>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2A0F6B"/>
  </w:style>
  <w:style w:type="character" w:customStyle="1" w:styleId="eop">
    <w:name w:val="eop"/>
    <w:basedOn w:val="DefaultParagraphFont"/>
    <w:rsid w:val="002A0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520">
      <w:bodyDiv w:val="1"/>
      <w:marLeft w:val="0"/>
      <w:marRight w:val="0"/>
      <w:marTop w:val="0"/>
      <w:marBottom w:val="0"/>
      <w:divBdr>
        <w:top w:val="none" w:sz="0" w:space="0" w:color="auto"/>
        <w:left w:val="none" w:sz="0" w:space="0" w:color="auto"/>
        <w:bottom w:val="none" w:sz="0" w:space="0" w:color="auto"/>
        <w:right w:val="none" w:sz="0" w:space="0" w:color="auto"/>
      </w:divBdr>
    </w:div>
    <w:div w:id="116920213">
      <w:bodyDiv w:val="1"/>
      <w:marLeft w:val="0"/>
      <w:marRight w:val="0"/>
      <w:marTop w:val="0"/>
      <w:marBottom w:val="0"/>
      <w:divBdr>
        <w:top w:val="none" w:sz="0" w:space="0" w:color="auto"/>
        <w:left w:val="none" w:sz="0" w:space="0" w:color="auto"/>
        <w:bottom w:val="none" w:sz="0" w:space="0" w:color="auto"/>
        <w:right w:val="none" w:sz="0" w:space="0" w:color="auto"/>
      </w:divBdr>
    </w:div>
    <w:div w:id="179703418">
      <w:bodyDiv w:val="1"/>
      <w:marLeft w:val="0"/>
      <w:marRight w:val="0"/>
      <w:marTop w:val="0"/>
      <w:marBottom w:val="0"/>
      <w:divBdr>
        <w:top w:val="none" w:sz="0" w:space="0" w:color="auto"/>
        <w:left w:val="none" w:sz="0" w:space="0" w:color="auto"/>
        <w:bottom w:val="none" w:sz="0" w:space="0" w:color="auto"/>
        <w:right w:val="none" w:sz="0" w:space="0" w:color="auto"/>
      </w:divBdr>
    </w:div>
    <w:div w:id="332879331">
      <w:bodyDiv w:val="1"/>
      <w:marLeft w:val="0"/>
      <w:marRight w:val="0"/>
      <w:marTop w:val="0"/>
      <w:marBottom w:val="0"/>
      <w:divBdr>
        <w:top w:val="none" w:sz="0" w:space="0" w:color="auto"/>
        <w:left w:val="none" w:sz="0" w:space="0" w:color="auto"/>
        <w:bottom w:val="none" w:sz="0" w:space="0" w:color="auto"/>
        <w:right w:val="none" w:sz="0" w:space="0" w:color="auto"/>
      </w:divBdr>
    </w:div>
    <w:div w:id="373971551">
      <w:bodyDiv w:val="1"/>
      <w:marLeft w:val="0"/>
      <w:marRight w:val="0"/>
      <w:marTop w:val="0"/>
      <w:marBottom w:val="0"/>
      <w:divBdr>
        <w:top w:val="none" w:sz="0" w:space="0" w:color="auto"/>
        <w:left w:val="none" w:sz="0" w:space="0" w:color="auto"/>
        <w:bottom w:val="none" w:sz="0" w:space="0" w:color="auto"/>
        <w:right w:val="none" w:sz="0" w:space="0" w:color="auto"/>
      </w:divBdr>
    </w:div>
    <w:div w:id="378169523">
      <w:bodyDiv w:val="1"/>
      <w:marLeft w:val="0"/>
      <w:marRight w:val="0"/>
      <w:marTop w:val="0"/>
      <w:marBottom w:val="0"/>
      <w:divBdr>
        <w:top w:val="none" w:sz="0" w:space="0" w:color="auto"/>
        <w:left w:val="none" w:sz="0" w:space="0" w:color="auto"/>
        <w:bottom w:val="none" w:sz="0" w:space="0" w:color="auto"/>
        <w:right w:val="none" w:sz="0" w:space="0" w:color="auto"/>
      </w:divBdr>
    </w:div>
    <w:div w:id="402030214">
      <w:bodyDiv w:val="1"/>
      <w:marLeft w:val="0"/>
      <w:marRight w:val="0"/>
      <w:marTop w:val="0"/>
      <w:marBottom w:val="0"/>
      <w:divBdr>
        <w:top w:val="none" w:sz="0" w:space="0" w:color="auto"/>
        <w:left w:val="none" w:sz="0" w:space="0" w:color="auto"/>
        <w:bottom w:val="none" w:sz="0" w:space="0" w:color="auto"/>
        <w:right w:val="none" w:sz="0" w:space="0" w:color="auto"/>
      </w:divBdr>
    </w:div>
    <w:div w:id="460540500">
      <w:bodyDiv w:val="1"/>
      <w:marLeft w:val="0"/>
      <w:marRight w:val="0"/>
      <w:marTop w:val="0"/>
      <w:marBottom w:val="0"/>
      <w:divBdr>
        <w:top w:val="none" w:sz="0" w:space="0" w:color="auto"/>
        <w:left w:val="none" w:sz="0" w:space="0" w:color="auto"/>
        <w:bottom w:val="none" w:sz="0" w:space="0" w:color="auto"/>
        <w:right w:val="none" w:sz="0" w:space="0" w:color="auto"/>
      </w:divBdr>
    </w:div>
    <w:div w:id="510267069">
      <w:bodyDiv w:val="1"/>
      <w:marLeft w:val="0"/>
      <w:marRight w:val="0"/>
      <w:marTop w:val="0"/>
      <w:marBottom w:val="0"/>
      <w:divBdr>
        <w:top w:val="none" w:sz="0" w:space="0" w:color="auto"/>
        <w:left w:val="none" w:sz="0" w:space="0" w:color="auto"/>
        <w:bottom w:val="none" w:sz="0" w:space="0" w:color="auto"/>
        <w:right w:val="none" w:sz="0" w:space="0" w:color="auto"/>
      </w:divBdr>
    </w:div>
    <w:div w:id="557087695">
      <w:bodyDiv w:val="1"/>
      <w:marLeft w:val="0"/>
      <w:marRight w:val="0"/>
      <w:marTop w:val="0"/>
      <w:marBottom w:val="0"/>
      <w:divBdr>
        <w:top w:val="none" w:sz="0" w:space="0" w:color="auto"/>
        <w:left w:val="none" w:sz="0" w:space="0" w:color="auto"/>
        <w:bottom w:val="none" w:sz="0" w:space="0" w:color="auto"/>
        <w:right w:val="none" w:sz="0" w:space="0" w:color="auto"/>
      </w:divBdr>
    </w:div>
    <w:div w:id="688532201">
      <w:bodyDiv w:val="1"/>
      <w:marLeft w:val="0"/>
      <w:marRight w:val="0"/>
      <w:marTop w:val="0"/>
      <w:marBottom w:val="0"/>
      <w:divBdr>
        <w:top w:val="none" w:sz="0" w:space="0" w:color="auto"/>
        <w:left w:val="none" w:sz="0" w:space="0" w:color="auto"/>
        <w:bottom w:val="none" w:sz="0" w:space="0" w:color="auto"/>
        <w:right w:val="none" w:sz="0" w:space="0" w:color="auto"/>
      </w:divBdr>
    </w:div>
    <w:div w:id="713771385">
      <w:bodyDiv w:val="1"/>
      <w:marLeft w:val="0"/>
      <w:marRight w:val="0"/>
      <w:marTop w:val="0"/>
      <w:marBottom w:val="0"/>
      <w:divBdr>
        <w:top w:val="none" w:sz="0" w:space="0" w:color="auto"/>
        <w:left w:val="none" w:sz="0" w:space="0" w:color="auto"/>
        <w:bottom w:val="none" w:sz="0" w:space="0" w:color="auto"/>
        <w:right w:val="none" w:sz="0" w:space="0" w:color="auto"/>
      </w:divBdr>
    </w:div>
    <w:div w:id="1023242140">
      <w:bodyDiv w:val="1"/>
      <w:marLeft w:val="0"/>
      <w:marRight w:val="0"/>
      <w:marTop w:val="0"/>
      <w:marBottom w:val="0"/>
      <w:divBdr>
        <w:top w:val="none" w:sz="0" w:space="0" w:color="auto"/>
        <w:left w:val="none" w:sz="0" w:space="0" w:color="auto"/>
        <w:bottom w:val="none" w:sz="0" w:space="0" w:color="auto"/>
        <w:right w:val="none" w:sz="0" w:space="0" w:color="auto"/>
      </w:divBdr>
    </w:div>
    <w:div w:id="1104575263">
      <w:bodyDiv w:val="1"/>
      <w:marLeft w:val="0"/>
      <w:marRight w:val="0"/>
      <w:marTop w:val="0"/>
      <w:marBottom w:val="0"/>
      <w:divBdr>
        <w:top w:val="none" w:sz="0" w:space="0" w:color="auto"/>
        <w:left w:val="none" w:sz="0" w:space="0" w:color="auto"/>
        <w:bottom w:val="none" w:sz="0" w:space="0" w:color="auto"/>
        <w:right w:val="none" w:sz="0" w:space="0" w:color="auto"/>
      </w:divBdr>
      <w:divsChild>
        <w:div w:id="881283631">
          <w:marLeft w:val="0"/>
          <w:marRight w:val="0"/>
          <w:marTop w:val="0"/>
          <w:marBottom w:val="0"/>
          <w:divBdr>
            <w:top w:val="none" w:sz="0" w:space="0" w:color="auto"/>
            <w:left w:val="none" w:sz="0" w:space="0" w:color="auto"/>
            <w:bottom w:val="none" w:sz="0" w:space="0" w:color="auto"/>
            <w:right w:val="none" w:sz="0" w:space="0" w:color="auto"/>
          </w:divBdr>
          <w:divsChild>
            <w:div w:id="1369529412">
              <w:marLeft w:val="0"/>
              <w:marRight w:val="0"/>
              <w:marTop w:val="0"/>
              <w:marBottom w:val="0"/>
              <w:divBdr>
                <w:top w:val="none" w:sz="0" w:space="0" w:color="auto"/>
                <w:left w:val="none" w:sz="0" w:space="0" w:color="auto"/>
                <w:bottom w:val="none" w:sz="0" w:space="0" w:color="auto"/>
                <w:right w:val="none" w:sz="0" w:space="0" w:color="auto"/>
              </w:divBdr>
            </w:div>
          </w:divsChild>
        </w:div>
        <w:div w:id="1357191250">
          <w:marLeft w:val="0"/>
          <w:marRight w:val="0"/>
          <w:marTop w:val="0"/>
          <w:marBottom w:val="0"/>
          <w:divBdr>
            <w:top w:val="none" w:sz="0" w:space="0" w:color="auto"/>
            <w:left w:val="none" w:sz="0" w:space="0" w:color="auto"/>
            <w:bottom w:val="none" w:sz="0" w:space="0" w:color="auto"/>
            <w:right w:val="none" w:sz="0" w:space="0" w:color="auto"/>
          </w:divBdr>
          <w:divsChild>
            <w:div w:id="163979472">
              <w:marLeft w:val="0"/>
              <w:marRight w:val="0"/>
              <w:marTop w:val="0"/>
              <w:marBottom w:val="0"/>
              <w:divBdr>
                <w:top w:val="none" w:sz="0" w:space="0" w:color="auto"/>
                <w:left w:val="none" w:sz="0" w:space="0" w:color="auto"/>
                <w:bottom w:val="none" w:sz="0" w:space="0" w:color="auto"/>
                <w:right w:val="none" w:sz="0" w:space="0" w:color="auto"/>
              </w:divBdr>
            </w:div>
            <w:div w:id="1655376436">
              <w:marLeft w:val="0"/>
              <w:marRight w:val="0"/>
              <w:marTop w:val="0"/>
              <w:marBottom w:val="0"/>
              <w:divBdr>
                <w:top w:val="none" w:sz="0" w:space="0" w:color="auto"/>
                <w:left w:val="none" w:sz="0" w:space="0" w:color="auto"/>
                <w:bottom w:val="none" w:sz="0" w:space="0" w:color="auto"/>
                <w:right w:val="none" w:sz="0" w:space="0" w:color="auto"/>
              </w:divBdr>
            </w:div>
            <w:div w:id="2090997657">
              <w:marLeft w:val="0"/>
              <w:marRight w:val="0"/>
              <w:marTop w:val="0"/>
              <w:marBottom w:val="0"/>
              <w:divBdr>
                <w:top w:val="none" w:sz="0" w:space="0" w:color="auto"/>
                <w:left w:val="none" w:sz="0" w:space="0" w:color="auto"/>
                <w:bottom w:val="none" w:sz="0" w:space="0" w:color="auto"/>
                <w:right w:val="none" w:sz="0" w:space="0" w:color="auto"/>
              </w:divBdr>
            </w:div>
          </w:divsChild>
        </w:div>
        <w:div w:id="2052267784">
          <w:marLeft w:val="0"/>
          <w:marRight w:val="0"/>
          <w:marTop w:val="0"/>
          <w:marBottom w:val="0"/>
          <w:divBdr>
            <w:top w:val="none" w:sz="0" w:space="0" w:color="auto"/>
            <w:left w:val="none" w:sz="0" w:space="0" w:color="auto"/>
            <w:bottom w:val="none" w:sz="0" w:space="0" w:color="auto"/>
            <w:right w:val="none" w:sz="0" w:space="0" w:color="auto"/>
          </w:divBdr>
          <w:divsChild>
            <w:div w:id="4088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4929">
      <w:bodyDiv w:val="1"/>
      <w:marLeft w:val="0"/>
      <w:marRight w:val="0"/>
      <w:marTop w:val="0"/>
      <w:marBottom w:val="0"/>
      <w:divBdr>
        <w:top w:val="none" w:sz="0" w:space="0" w:color="auto"/>
        <w:left w:val="none" w:sz="0" w:space="0" w:color="auto"/>
        <w:bottom w:val="none" w:sz="0" w:space="0" w:color="auto"/>
        <w:right w:val="none" w:sz="0" w:space="0" w:color="auto"/>
      </w:divBdr>
    </w:div>
    <w:div w:id="1414468295">
      <w:bodyDiv w:val="1"/>
      <w:marLeft w:val="0"/>
      <w:marRight w:val="0"/>
      <w:marTop w:val="0"/>
      <w:marBottom w:val="0"/>
      <w:divBdr>
        <w:top w:val="none" w:sz="0" w:space="0" w:color="auto"/>
        <w:left w:val="none" w:sz="0" w:space="0" w:color="auto"/>
        <w:bottom w:val="none" w:sz="0" w:space="0" w:color="auto"/>
        <w:right w:val="none" w:sz="0" w:space="0" w:color="auto"/>
      </w:divBdr>
    </w:div>
    <w:div w:id="1511987132">
      <w:bodyDiv w:val="1"/>
      <w:marLeft w:val="0"/>
      <w:marRight w:val="0"/>
      <w:marTop w:val="0"/>
      <w:marBottom w:val="0"/>
      <w:divBdr>
        <w:top w:val="none" w:sz="0" w:space="0" w:color="auto"/>
        <w:left w:val="none" w:sz="0" w:space="0" w:color="auto"/>
        <w:bottom w:val="none" w:sz="0" w:space="0" w:color="auto"/>
        <w:right w:val="none" w:sz="0" w:space="0" w:color="auto"/>
      </w:divBdr>
    </w:div>
    <w:div w:id="1559246317">
      <w:bodyDiv w:val="1"/>
      <w:marLeft w:val="0"/>
      <w:marRight w:val="0"/>
      <w:marTop w:val="0"/>
      <w:marBottom w:val="0"/>
      <w:divBdr>
        <w:top w:val="none" w:sz="0" w:space="0" w:color="auto"/>
        <w:left w:val="none" w:sz="0" w:space="0" w:color="auto"/>
        <w:bottom w:val="none" w:sz="0" w:space="0" w:color="auto"/>
        <w:right w:val="none" w:sz="0" w:space="0" w:color="auto"/>
      </w:divBdr>
    </w:div>
    <w:div w:id="1581257674">
      <w:bodyDiv w:val="1"/>
      <w:marLeft w:val="0"/>
      <w:marRight w:val="0"/>
      <w:marTop w:val="0"/>
      <w:marBottom w:val="0"/>
      <w:divBdr>
        <w:top w:val="none" w:sz="0" w:space="0" w:color="auto"/>
        <w:left w:val="none" w:sz="0" w:space="0" w:color="auto"/>
        <w:bottom w:val="none" w:sz="0" w:space="0" w:color="auto"/>
        <w:right w:val="none" w:sz="0" w:space="0" w:color="auto"/>
      </w:divBdr>
    </w:div>
    <w:div w:id="1689982625">
      <w:bodyDiv w:val="1"/>
      <w:marLeft w:val="0"/>
      <w:marRight w:val="0"/>
      <w:marTop w:val="0"/>
      <w:marBottom w:val="0"/>
      <w:divBdr>
        <w:top w:val="none" w:sz="0" w:space="0" w:color="auto"/>
        <w:left w:val="none" w:sz="0" w:space="0" w:color="auto"/>
        <w:bottom w:val="none" w:sz="0" w:space="0" w:color="auto"/>
        <w:right w:val="none" w:sz="0" w:space="0" w:color="auto"/>
      </w:divBdr>
    </w:div>
    <w:div w:id="1776095209">
      <w:bodyDiv w:val="1"/>
      <w:marLeft w:val="0"/>
      <w:marRight w:val="0"/>
      <w:marTop w:val="0"/>
      <w:marBottom w:val="0"/>
      <w:divBdr>
        <w:top w:val="none" w:sz="0" w:space="0" w:color="auto"/>
        <w:left w:val="none" w:sz="0" w:space="0" w:color="auto"/>
        <w:bottom w:val="none" w:sz="0" w:space="0" w:color="auto"/>
        <w:right w:val="none" w:sz="0" w:space="0" w:color="auto"/>
      </w:divBdr>
    </w:div>
    <w:div w:id="1824271062">
      <w:bodyDiv w:val="1"/>
      <w:marLeft w:val="0"/>
      <w:marRight w:val="0"/>
      <w:marTop w:val="0"/>
      <w:marBottom w:val="0"/>
      <w:divBdr>
        <w:top w:val="none" w:sz="0" w:space="0" w:color="auto"/>
        <w:left w:val="none" w:sz="0" w:space="0" w:color="auto"/>
        <w:bottom w:val="none" w:sz="0" w:space="0" w:color="auto"/>
        <w:right w:val="none" w:sz="0" w:space="0" w:color="auto"/>
      </w:divBdr>
    </w:div>
    <w:div w:id="1829901727">
      <w:bodyDiv w:val="1"/>
      <w:marLeft w:val="0"/>
      <w:marRight w:val="0"/>
      <w:marTop w:val="0"/>
      <w:marBottom w:val="0"/>
      <w:divBdr>
        <w:top w:val="none" w:sz="0" w:space="0" w:color="auto"/>
        <w:left w:val="none" w:sz="0" w:space="0" w:color="auto"/>
        <w:bottom w:val="none" w:sz="0" w:space="0" w:color="auto"/>
        <w:right w:val="none" w:sz="0" w:space="0" w:color="auto"/>
      </w:divBdr>
    </w:div>
    <w:div w:id="1940139895">
      <w:bodyDiv w:val="1"/>
      <w:marLeft w:val="0"/>
      <w:marRight w:val="0"/>
      <w:marTop w:val="0"/>
      <w:marBottom w:val="0"/>
      <w:divBdr>
        <w:top w:val="none" w:sz="0" w:space="0" w:color="auto"/>
        <w:left w:val="none" w:sz="0" w:space="0" w:color="auto"/>
        <w:bottom w:val="none" w:sz="0" w:space="0" w:color="auto"/>
        <w:right w:val="none" w:sz="0" w:space="0" w:color="auto"/>
      </w:divBdr>
    </w:div>
    <w:div w:id="1961951580">
      <w:bodyDiv w:val="1"/>
      <w:marLeft w:val="0"/>
      <w:marRight w:val="0"/>
      <w:marTop w:val="0"/>
      <w:marBottom w:val="0"/>
      <w:divBdr>
        <w:top w:val="none" w:sz="0" w:space="0" w:color="auto"/>
        <w:left w:val="none" w:sz="0" w:space="0" w:color="auto"/>
        <w:bottom w:val="none" w:sz="0" w:space="0" w:color="auto"/>
        <w:right w:val="none" w:sz="0" w:space="0" w:color="auto"/>
      </w:divBdr>
    </w:div>
    <w:div w:id="1979987785">
      <w:bodyDiv w:val="1"/>
      <w:marLeft w:val="0"/>
      <w:marRight w:val="0"/>
      <w:marTop w:val="0"/>
      <w:marBottom w:val="0"/>
      <w:divBdr>
        <w:top w:val="none" w:sz="0" w:space="0" w:color="auto"/>
        <w:left w:val="none" w:sz="0" w:space="0" w:color="auto"/>
        <w:bottom w:val="none" w:sz="0" w:space="0" w:color="auto"/>
        <w:right w:val="none" w:sz="0" w:space="0" w:color="auto"/>
      </w:divBdr>
    </w:div>
    <w:div w:id="1980761232">
      <w:bodyDiv w:val="1"/>
      <w:marLeft w:val="0"/>
      <w:marRight w:val="0"/>
      <w:marTop w:val="0"/>
      <w:marBottom w:val="0"/>
      <w:divBdr>
        <w:top w:val="none" w:sz="0" w:space="0" w:color="auto"/>
        <w:left w:val="none" w:sz="0" w:space="0" w:color="auto"/>
        <w:bottom w:val="none" w:sz="0" w:space="0" w:color="auto"/>
        <w:right w:val="none" w:sz="0" w:space="0" w:color="auto"/>
      </w:divBdr>
    </w:div>
    <w:div w:id="2032880099">
      <w:bodyDiv w:val="1"/>
      <w:marLeft w:val="0"/>
      <w:marRight w:val="0"/>
      <w:marTop w:val="0"/>
      <w:marBottom w:val="0"/>
      <w:divBdr>
        <w:top w:val="none" w:sz="0" w:space="0" w:color="auto"/>
        <w:left w:val="none" w:sz="0" w:space="0" w:color="auto"/>
        <w:bottom w:val="none" w:sz="0" w:space="0" w:color="auto"/>
        <w:right w:val="none" w:sz="0" w:space="0" w:color="auto"/>
      </w:divBdr>
    </w:div>
    <w:div w:id="20499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16/S0303-7207(97)00234-7"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ando.2024.02.001"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ihw.gov.au/reports/cancer/cancer-data-in-australia/contents/overview" TargetMode="External"/><Relationship Id="rId2" Type="http://schemas.openxmlformats.org/officeDocument/2006/relationships/hyperlink" Target="https://www.tga.gov.au/resources/prescription-medicines-under-evaluation/retevmo-eli-lilly-australia-pty-ltd" TargetMode="External"/><Relationship Id="rId1" Type="http://schemas.openxmlformats.org/officeDocument/2006/relationships/hyperlink" Target="https://www.canceraustralia.gov.au/cancer-types/thyroid-cancer/thyroid-cancer-australia-statistics" TargetMode="External"/><Relationship Id="rId4" Type="http://schemas.openxmlformats.org/officeDocument/2006/relationships/hyperlink" Target="https://www.canceraustralia.gov.au/cancer-types/thyroid-cancer/types-thyroid-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4D14872-0F39-4237-9C56-CD8CAA23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14090</Words>
  <Characters>80318</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94220</CharactersWithSpaces>
  <SharedDoc>false</SharedDoc>
  <HLinks>
    <vt:vector size="36" baseType="variant">
      <vt:variant>
        <vt:i4>262145</vt:i4>
      </vt:variant>
      <vt:variant>
        <vt:i4>324</vt:i4>
      </vt:variant>
      <vt:variant>
        <vt:i4>0</vt:i4>
      </vt:variant>
      <vt:variant>
        <vt:i4>5</vt:i4>
      </vt:variant>
      <vt:variant>
        <vt:lpwstr>https://doi.org/10.1016/S0303-7207(97)00234-7</vt:lpwstr>
      </vt:variant>
      <vt:variant>
        <vt:lpwstr/>
      </vt:variant>
      <vt:variant>
        <vt:i4>2097207</vt:i4>
      </vt:variant>
      <vt:variant>
        <vt:i4>321</vt:i4>
      </vt:variant>
      <vt:variant>
        <vt:i4>0</vt:i4>
      </vt:variant>
      <vt:variant>
        <vt:i4>5</vt:i4>
      </vt:variant>
      <vt:variant>
        <vt:lpwstr>https://doi.org/10.1016/j.ando.2024.02.001</vt:lpwstr>
      </vt:variant>
      <vt:variant>
        <vt:lpwstr/>
      </vt:variant>
      <vt:variant>
        <vt:i4>6946865</vt:i4>
      </vt:variant>
      <vt:variant>
        <vt:i4>9</vt:i4>
      </vt:variant>
      <vt:variant>
        <vt:i4>0</vt:i4>
      </vt:variant>
      <vt:variant>
        <vt:i4>5</vt:i4>
      </vt:variant>
      <vt:variant>
        <vt:lpwstr>https://www.canceraustralia.gov.au/cancer-types/thyroid-cancer/types-thyroid-cancer</vt:lpwstr>
      </vt:variant>
      <vt:variant>
        <vt:lpwstr/>
      </vt:variant>
      <vt:variant>
        <vt:i4>1048583</vt:i4>
      </vt:variant>
      <vt:variant>
        <vt:i4>6</vt:i4>
      </vt:variant>
      <vt:variant>
        <vt:i4>0</vt:i4>
      </vt:variant>
      <vt:variant>
        <vt:i4>5</vt:i4>
      </vt:variant>
      <vt:variant>
        <vt:lpwstr>https://www.aihw.gov.au/reports/cancer/cancer-data-in-australia/contents/overview</vt:lpwstr>
      </vt:variant>
      <vt:variant>
        <vt:lpwstr/>
      </vt:variant>
      <vt:variant>
        <vt:i4>589901</vt:i4>
      </vt:variant>
      <vt:variant>
        <vt:i4>3</vt:i4>
      </vt:variant>
      <vt:variant>
        <vt:i4>0</vt:i4>
      </vt:variant>
      <vt:variant>
        <vt:i4>5</vt:i4>
      </vt:variant>
      <vt:variant>
        <vt:lpwstr>https://www.tga.gov.au/resources/prescription-medicines-under-evaluation/retevmo-eli-lilly-australia-pty-ltd</vt:lpwstr>
      </vt:variant>
      <vt:variant>
        <vt:lpwstr/>
      </vt:variant>
      <vt:variant>
        <vt:i4>8192115</vt:i4>
      </vt:variant>
      <vt:variant>
        <vt:i4>0</vt:i4>
      </vt:variant>
      <vt:variant>
        <vt:i4>0</vt:i4>
      </vt:variant>
      <vt:variant>
        <vt:i4>5</vt:i4>
      </vt:variant>
      <vt:variant>
        <vt:lpwstr>https://www.canceraustralia.gov.au/cancer-types/thyroid-cancer/thyroid-cancer-australia-statistics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2025-09-24T00:03:00Z</dcterms:created>
  <dcterms:modified xsi:type="dcterms:W3CDTF">2025-10-14T03:32:00Z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568ef156,7ae8a4e6,18d8cedd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646305bd,62274d4,42e4d06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2025-10-14T03:29:16Z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dc72c9fa-301d-4fb9-90fa-cd57c7267dba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