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0E48C" w14:textId="77777777" w:rsidR="00247389" w:rsidRDefault="00247389" w:rsidP="002662E5">
      <w:pPr>
        <w:pStyle w:val="Title"/>
        <w:jc w:val="center"/>
        <w:rPr>
          <w:rFonts w:ascii="Segoe UI" w:hAnsi="Segoe UI" w:cs="Segoe UI"/>
          <w:b/>
          <w:bCs/>
        </w:rPr>
      </w:pPr>
      <w:bookmarkStart w:id="0" w:name="_Hlk219821723"/>
    </w:p>
    <w:p w14:paraId="717BC05B" w14:textId="77777777" w:rsidR="00247389" w:rsidRDefault="00247389" w:rsidP="002662E5">
      <w:pPr>
        <w:pStyle w:val="Title"/>
        <w:jc w:val="center"/>
        <w:rPr>
          <w:rFonts w:ascii="Segoe UI" w:hAnsi="Segoe UI" w:cs="Segoe UI"/>
          <w:b/>
          <w:bCs/>
        </w:rPr>
      </w:pPr>
    </w:p>
    <w:p w14:paraId="7DDE8E48" w14:textId="711ECB8C" w:rsidR="00EA0AA0" w:rsidRPr="00414C7F" w:rsidRDefault="00EA0AA0" w:rsidP="002662E5">
      <w:pPr>
        <w:pStyle w:val="Title"/>
        <w:jc w:val="center"/>
        <w:rPr>
          <w:rFonts w:ascii="Segoe UI" w:hAnsi="Segoe UI" w:cs="Segoe UI"/>
          <w:b/>
          <w:bCs/>
        </w:rPr>
      </w:pPr>
      <w:r w:rsidRPr="00414C7F">
        <w:rPr>
          <w:rFonts w:ascii="Segoe UI" w:hAnsi="Segoe UI" w:cs="Segoe UI"/>
          <w:b/>
          <w:bCs/>
        </w:rPr>
        <w:t>MSAC Application</w:t>
      </w:r>
      <w:r w:rsidR="00FC722A">
        <w:rPr>
          <w:rFonts w:ascii="Segoe UI" w:hAnsi="Segoe UI" w:cs="Segoe UI"/>
          <w:b/>
          <w:bCs/>
        </w:rPr>
        <w:t xml:space="preserve"> 1813</w:t>
      </w:r>
    </w:p>
    <w:p w14:paraId="1AF1C05A" w14:textId="77777777" w:rsidR="00247389" w:rsidRPr="00414C7F" w:rsidRDefault="00247389" w:rsidP="00247389"/>
    <w:p w14:paraId="2CED87DE" w14:textId="33A129F7" w:rsidR="00EA0AA0" w:rsidRPr="00414C7F" w:rsidRDefault="00CD738D" w:rsidP="002662E5">
      <w:pPr>
        <w:pStyle w:val="Subtitle"/>
        <w:jc w:val="center"/>
        <w:rPr>
          <w:rFonts w:ascii="Segoe UI" w:eastAsiaTheme="minorHAnsi" w:hAnsi="Segoe UI" w:cs="Segoe UI"/>
          <w:i/>
          <w:iCs/>
          <w:color w:val="538135" w:themeColor="accent6" w:themeShade="BF"/>
          <w:spacing w:val="0"/>
          <w:sz w:val="24"/>
          <w:szCs w:val="24"/>
        </w:rPr>
      </w:pPr>
      <w:r w:rsidRPr="00414C7F">
        <w:rPr>
          <w:rFonts w:ascii="Segoe UI" w:hAnsi="Segoe UI" w:cs="Segoe UI"/>
          <w:b/>
          <w:bCs/>
          <w:color w:val="002060"/>
          <w:sz w:val="48"/>
          <w:szCs w:val="48"/>
        </w:rPr>
        <w:t>Measurable residual disease (MRD) for acute myeloid leukaemia (AML)</w:t>
      </w:r>
    </w:p>
    <w:p w14:paraId="3DB046D5" w14:textId="77777777" w:rsidR="00247389" w:rsidRPr="00414C7F" w:rsidRDefault="00247389" w:rsidP="00247389"/>
    <w:p w14:paraId="193657E0" w14:textId="4564366A" w:rsidR="00FF1ECB" w:rsidRPr="00414C7F" w:rsidRDefault="00EA0AA0" w:rsidP="00B42096">
      <w:pPr>
        <w:pStyle w:val="Subtitle"/>
        <w:jc w:val="center"/>
        <w:rPr>
          <w:rFonts w:ascii="Segoe UI" w:hAnsi="Segoe UI" w:cs="Segoe UI"/>
          <w:b/>
          <w:bCs/>
          <w:color w:val="002060"/>
          <w:sz w:val="48"/>
          <w:szCs w:val="48"/>
        </w:rPr>
      </w:pPr>
      <w:r w:rsidRPr="00414C7F">
        <w:rPr>
          <w:rFonts w:ascii="Segoe UI" w:hAnsi="Segoe UI" w:cs="Segoe UI"/>
          <w:b/>
          <w:bCs/>
          <w:color w:val="002060"/>
          <w:sz w:val="48"/>
          <w:szCs w:val="48"/>
        </w:rPr>
        <w:t>PICO Set</w:t>
      </w:r>
    </w:p>
    <w:p w14:paraId="36D3A1E8" w14:textId="2097CF78" w:rsidR="009139B7" w:rsidRPr="00DF41CE" w:rsidRDefault="009139B7" w:rsidP="002662E5">
      <w:pPr>
        <w:spacing w:after="160" w:line="259" w:lineRule="auto"/>
        <w:jc w:val="center"/>
        <w:rPr>
          <w:b/>
          <w:bCs/>
          <w:color w:val="0070C0"/>
          <w:sz w:val="32"/>
          <w:szCs w:val="32"/>
          <w:highlight w:val="yellow"/>
        </w:rPr>
      </w:pPr>
      <w:r w:rsidRPr="00DF41CE">
        <w:rPr>
          <w:highlight w:val="yellow"/>
        </w:rPr>
        <w:br w:type="page"/>
      </w:r>
      <w:bookmarkEnd w:id="0"/>
    </w:p>
    <w:p w14:paraId="5BEAFFDE" w14:textId="5D2DFABD" w:rsidR="00051843" w:rsidRPr="001D5986" w:rsidRDefault="00051843" w:rsidP="00EA0AA0">
      <w:pPr>
        <w:pStyle w:val="Heading1"/>
        <w:rPr>
          <w:color w:val="002060"/>
        </w:rPr>
      </w:pPr>
      <w:r w:rsidRPr="001D5986">
        <w:rPr>
          <w:color w:val="002060"/>
        </w:rPr>
        <w:lastRenderedPageBreak/>
        <w:t>Population</w:t>
      </w:r>
    </w:p>
    <w:p w14:paraId="403BD183" w14:textId="738A72BE" w:rsidR="00051843" w:rsidRPr="005275E9" w:rsidRDefault="00051843" w:rsidP="006C5DE1">
      <w:pPr>
        <w:rPr>
          <w:b/>
          <w:bCs/>
          <w:lang w:eastAsia="en-AU"/>
        </w:rPr>
      </w:pPr>
      <w:r w:rsidRPr="005275E9">
        <w:rPr>
          <w:b/>
          <w:bCs/>
          <w:lang w:eastAsia="en-AU"/>
        </w:rPr>
        <w:t>Describe the population in which the proposed health technology is intended to be used:</w:t>
      </w:r>
    </w:p>
    <w:p w14:paraId="48A51696" w14:textId="0B82A61E" w:rsidR="0002537F" w:rsidRDefault="0002537F" w:rsidP="0002537F">
      <w:r>
        <w:t xml:space="preserve">The intended </w:t>
      </w:r>
      <w:r w:rsidR="004D3B4A">
        <w:t>population for</w:t>
      </w:r>
      <w:r>
        <w:t xml:space="preserve"> the proposed medical service </w:t>
      </w:r>
      <w:r w:rsidR="00EA207B">
        <w:t>(</w:t>
      </w:r>
      <w:r w:rsidR="006E2A62" w:rsidRPr="006E2A62">
        <w:t>Measurable residual disease</w:t>
      </w:r>
      <w:r w:rsidR="006E2A62">
        <w:t xml:space="preserve"> [MRD] testing</w:t>
      </w:r>
      <w:r w:rsidR="00EA207B">
        <w:t xml:space="preserve">) </w:t>
      </w:r>
      <w:r w:rsidR="00F7319E">
        <w:t>includes</w:t>
      </w:r>
      <w:r>
        <w:t xml:space="preserve"> patients with </w:t>
      </w:r>
      <w:r w:rsidR="002D0493">
        <w:t>a</w:t>
      </w:r>
      <w:proofErr w:type="spellStart"/>
      <w:r w:rsidR="002D0493" w:rsidRPr="7AA578FB">
        <w:rPr>
          <w:lang w:val="en-GB"/>
        </w:rPr>
        <w:t>cute</w:t>
      </w:r>
      <w:proofErr w:type="spellEnd"/>
      <w:r w:rsidR="002D0493" w:rsidRPr="7AA578FB">
        <w:rPr>
          <w:lang w:val="en-GB"/>
        </w:rPr>
        <w:t xml:space="preserve"> myeloid leuk</w:t>
      </w:r>
      <w:r w:rsidR="13A07DDF" w:rsidRPr="7AA578FB">
        <w:rPr>
          <w:lang w:val="en-GB"/>
        </w:rPr>
        <w:t>a</w:t>
      </w:r>
      <w:r w:rsidR="002D0493" w:rsidRPr="7AA578FB">
        <w:rPr>
          <w:lang w:val="en-GB"/>
        </w:rPr>
        <w:t>emia (</w:t>
      </w:r>
      <w:r>
        <w:t>AML</w:t>
      </w:r>
      <w:r w:rsidR="002D0493">
        <w:t>)</w:t>
      </w:r>
      <w:r>
        <w:t xml:space="preserve"> </w:t>
      </w:r>
      <w:r w:rsidR="00295B42">
        <w:t xml:space="preserve">in morphological remission </w:t>
      </w:r>
      <w:r w:rsidR="00163816">
        <w:t>(&lt;5%</w:t>
      </w:r>
      <w:r w:rsidR="0035623E">
        <w:t xml:space="preserve"> bone marrow</w:t>
      </w:r>
      <w:r w:rsidR="00163816">
        <w:t xml:space="preserve"> blasts) </w:t>
      </w:r>
      <w:r w:rsidR="00295B42">
        <w:t xml:space="preserve">following intensive induction therapy or, in selected cases, after </w:t>
      </w:r>
      <w:r w:rsidR="5DF419A9">
        <w:t>less</w:t>
      </w:r>
      <w:r w:rsidR="00295B42">
        <w:t>-intensive therapy when further treatment decisions are being contemplated</w:t>
      </w:r>
      <w:r>
        <w:t>.</w:t>
      </w:r>
      <w:r w:rsidR="00E61B2F">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instrText xml:space="preserve"> ADDIN EN.CITE </w:instrText>
      </w:r>
      <w:r w:rsidR="00E61B2F">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1, 2</w:t>
      </w:r>
      <w:r w:rsidR="00E61B2F">
        <w:fldChar w:fldCharType="end"/>
      </w:r>
    </w:p>
    <w:p w14:paraId="3141C036" w14:textId="0D6CA8E2" w:rsidR="002014EF" w:rsidRPr="002C25A2" w:rsidRDefault="004926DA" w:rsidP="002014EF">
      <w:pPr>
        <w:rPr>
          <w:lang w:val="en-GB"/>
        </w:rPr>
      </w:pPr>
      <w:r>
        <w:t>AML is an aggressive cancer of the blood and bone marrow that arises from the clonal proliferation of immature myeloid cells, called blasts.</w:t>
      </w:r>
      <w:r w:rsidR="00476D87">
        <w:t xml:space="preserve"> </w:t>
      </w:r>
      <w:r w:rsidR="00505310">
        <w:t>This uncontrolled proliferation</w:t>
      </w:r>
      <w:r w:rsidR="00476D87">
        <w:t xml:space="preserve"> leads to the replacement of normal h</w:t>
      </w:r>
      <w:r w:rsidR="67BF4CC2">
        <w:t>a</w:t>
      </w:r>
      <w:r w:rsidR="00476D87">
        <w:t xml:space="preserve">ematopoietic cells, resulting in </w:t>
      </w:r>
      <w:r w:rsidR="003D5BF4">
        <w:t xml:space="preserve">the common </w:t>
      </w:r>
      <w:r w:rsidR="00C25203">
        <w:t xml:space="preserve">symptoms of </w:t>
      </w:r>
      <w:r w:rsidR="00476D87">
        <w:t>an</w:t>
      </w:r>
      <w:r w:rsidR="52542AC1">
        <w:t>a</w:t>
      </w:r>
      <w:r w:rsidR="00476D87">
        <w:t>emia</w:t>
      </w:r>
      <w:r w:rsidR="00C25203">
        <w:t xml:space="preserve"> </w:t>
      </w:r>
      <w:r w:rsidR="00C25203" w:rsidRPr="7AA578FB">
        <w:rPr>
          <w:lang w:val="en-GB"/>
        </w:rPr>
        <w:t>(fatigue, dyspn</w:t>
      </w:r>
      <w:r w:rsidR="5A4128AE" w:rsidRPr="7AA578FB">
        <w:rPr>
          <w:lang w:val="en-GB"/>
        </w:rPr>
        <w:t>o</w:t>
      </w:r>
      <w:r w:rsidR="00C25203" w:rsidRPr="7AA578FB">
        <w:rPr>
          <w:lang w:val="en-GB"/>
        </w:rPr>
        <w:t>ea, pallor)</w:t>
      </w:r>
      <w:r w:rsidR="00476D87">
        <w:t xml:space="preserve">, </w:t>
      </w:r>
      <w:r w:rsidR="00C25203" w:rsidRPr="7AA578FB">
        <w:rPr>
          <w:lang w:val="en-GB"/>
        </w:rPr>
        <w:t>neutropenia (recurrent infections and fever)</w:t>
      </w:r>
      <w:r w:rsidR="00476D87">
        <w:t xml:space="preserve">, </w:t>
      </w:r>
      <w:r w:rsidR="00C25203" w:rsidRPr="7AA578FB">
        <w:rPr>
          <w:lang w:val="en-GB"/>
        </w:rPr>
        <w:t>thrombocytopenia (easy bruising, petechiae, mucosal bleeding)</w:t>
      </w:r>
      <w:r w:rsidR="00D51EDA" w:rsidRPr="7AA578FB">
        <w:rPr>
          <w:lang w:val="en-GB"/>
        </w:rPr>
        <w:t xml:space="preserve">, </w:t>
      </w:r>
      <w:r w:rsidR="003D7314" w:rsidRPr="7AA578FB">
        <w:rPr>
          <w:lang w:val="en-GB"/>
        </w:rPr>
        <w:t xml:space="preserve">and </w:t>
      </w:r>
      <w:r w:rsidR="00D51EDA" w:rsidRPr="7AA578FB">
        <w:rPr>
          <w:lang w:val="en-GB"/>
        </w:rPr>
        <w:t xml:space="preserve">bone pain (due to </w:t>
      </w:r>
      <w:r w:rsidR="008842F4" w:rsidRPr="7AA578FB">
        <w:rPr>
          <w:lang w:val="en-GB"/>
        </w:rPr>
        <w:t>marrow expansion)</w:t>
      </w:r>
      <w:r w:rsidR="000912A5">
        <w:t>.</w:t>
      </w:r>
      <w:r w:rsidR="00E61B2F">
        <w:fldChar w:fldCharType="begin">
          <w:fldData xml:space="preserve">PEVuZE5vdGU+PENpdGU+PEF1dGhvcj5Ew7ZobmVyPC9BdXRob3I+PFllYXI+MjAxNzwvWWVhcj48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</w:fldData>
        </w:fldChar>
      </w:r>
      <w:r w:rsidR="00E61B2F">
        <w:instrText xml:space="preserve"> ADDIN EN.CITE </w:instrText>
      </w:r>
      <w:r w:rsidR="00E61B2F">
        <w:fldChar w:fldCharType="begin">
          <w:fldData xml:space="preserve">PEVuZE5vdGU+PENpdGU+PEF1dGhvcj5Ew7ZobmVyPC9BdXRob3I+PFllYXI+MjAxNzwvWWVhcj48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</w:fldData>
        </w:fldChar>
      </w:r>
      <w:r w:rsidR="00E61B2F">
        <w:instrText xml:space="preserve"> ADDIN EN.CITE.DATA </w:instrText>
      </w:r>
      <w:r w:rsidR="00E61B2F">
        <w:fldChar w:fldCharType="end"/>
      </w:r>
      <w:r w:rsidR="00E61B2F">
        <w:fldChar w:fldCharType="separate"/>
      </w:r>
      <w:r w:rsidR="00E61B2F" w:rsidRPr="00E61B2F">
        <w:rPr>
          <w:noProof/>
          <w:vertAlign w:val="superscript"/>
        </w:rPr>
        <w:t>3</w:t>
      </w:r>
      <w:r w:rsidR="00E61B2F">
        <w:fldChar w:fldCharType="end"/>
      </w:r>
      <w:r w:rsidR="003D7314">
        <w:t xml:space="preserve"> </w:t>
      </w:r>
      <w:r w:rsidR="002014EF" w:rsidRPr="7AA578FB">
        <w:rPr>
          <w:lang w:val="en-GB"/>
        </w:rPr>
        <w:t xml:space="preserve">High circulating blast counts </w:t>
      </w:r>
      <w:r w:rsidR="00CE1AE0" w:rsidRPr="7AA578FB">
        <w:rPr>
          <w:lang w:val="en-GB"/>
        </w:rPr>
        <w:t xml:space="preserve">can </w:t>
      </w:r>
      <w:r w:rsidR="006F42A5" w:rsidRPr="7AA578FB">
        <w:rPr>
          <w:lang w:val="en-GB"/>
        </w:rPr>
        <w:t xml:space="preserve">also </w:t>
      </w:r>
      <w:r w:rsidR="00CE1AE0" w:rsidRPr="7AA578FB">
        <w:rPr>
          <w:lang w:val="en-GB"/>
        </w:rPr>
        <w:t>lead to</w:t>
      </w:r>
      <w:r w:rsidR="002014EF" w:rsidRPr="7AA578FB">
        <w:rPr>
          <w:lang w:val="en-GB"/>
        </w:rPr>
        <w:t xml:space="preserve"> </w:t>
      </w:r>
      <w:proofErr w:type="spellStart"/>
      <w:r w:rsidR="002014EF" w:rsidRPr="7AA578FB">
        <w:rPr>
          <w:lang w:val="en-GB"/>
        </w:rPr>
        <w:t>leukostasis</w:t>
      </w:r>
      <w:proofErr w:type="spellEnd"/>
      <w:r w:rsidR="002014EF" w:rsidRPr="7AA578FB">
        <w:rPr>
          <w:lang w:val="en-GB"/>
        </w:rPr>
        <w:t>, producing respiratory or neurologic compromise. Constitutional features such as weight loss, night sweats, and fever may also be present.</w:t>
      </w:r>
    </w:p>
    <w:p w14:paraId="011E96A6" w14:textId="19470D59" w:rsidR="008557D7" w:rsidRPr="003C7389" w:rsidRDefault="008557D7" w:rsidP="008557D7">
      <w:pPr>
        <w:rPr>
          <w:lang w:val="en-GB"/>
        </w:rPr>
      </w:pPr>
      <w:r w:rsidRPr="003C7389">
        <w:rPr>
          <w:lang w:val="en-GB"/>
        </w:rPr>
        <w:t>In Australia</w:t>
      </w:r>
      <w:r w:rsidR="47E82D1B" w:rsidRPr="003C7389">
        <w:rPr>
          <w:lang w:val="en-GB"/>
        </w:rPr>
        <w:t>,</w:t>
      </w:r>
      <w:r w:rsidRPr="003C7389">
        <w:rPr>
          <w:lang w:val="en-GB"/>
        </w:rPr>
        <w:t xml:space="preserve"> AML predominantly affects older adults, with a median age at diagnosis of 69 years</w:t>
      </w:r>
      <w:r w:rsidR="00E96E54">
        <w:rPr>
          <w:lang w:val="en-GB"/>
        </w:rPr>
        <w:t>, but can occur at any age</w:t>
      </w:r>
      <w:r w:rsidRPr="003C7389">
        <w:rPr>
          <w:lang w:val="en-GB"/>
        </w:rPr>
        <w:t>.</w:t>
      </w:r>
      <w:r w:rsidR="00E61B2F">
        <w:rPr>
          <w:lang w:val="en-GB"/>
        </w:rPr>
        <w:fldChar w:fldCharType="begin"/>
      </w:r>
      <w:r w:rsidR="00E61B2F">
        <w:rPr>
          <w:lang w:val="en-GB"/>
        </w:rPr>
        <w:instrText xml:space="preserve"> ADDIN EN.CITE &lt;EndNote&gt;&lt;Cite&gt;&lt;Author&gt;AIHW&lt;/Author&gt;&lt;Year&gt;2025&lt;/Year&gt;&lt;RecNum&gt;50&lt;/RecNum&gt;&lt;DisplayText&gt;&lt;style face="superscript"&gt;4&lt;/style&gt;&lt;/DisplayText&gt;&lt;record&gt;&lt;rec-number&gt;50&lt;/rec-number&gt;&lt;foreign-keys&gt;&lt;key app="EN" db-id="x92d9rw0rrxfa4ee90rvze20f0atp9tfvs9p" timestamp="1760241830"&gt;50&lt;/key&gt;&lt;/foreign-keys&gt;&lt;ref-type name="Report"&gt;27&lt;/ref-type&gt;&lt;contributors&gt;&lt;authors&gt;&lt;author&gt;AIHW,&lt;/author&gt;&lt;/authors&gt;&lt;/contributors&gt;&lt;titles&gt;&lt;title&gt;Cancer Data in Australia 2025&lt;/title&gt;&lt;secondary-title&gt;Cancer series no. 133. Cat. no. CAN 144&lt;/secondary-title&gt;&lt;/titles&gt;&lt;dates&gt;&lt;year&gt;2025&lt;/year&gt;&lt;/dates&gt;&lt;pub-location&gt;Canberra&lt;/pub-location&gt;&lt;publisher&gt;AIHW&lt;/publisher&gt;&lt;urls&gt;&lt;/urls&gt;&lt;/record&gt;&lt;/Cite&gt;&lt;/EndNote&gt;</w:instrText>
      </w:r>
      <w:r w:rsidR="00E61B2F">
        <w:rPr>
          <w:lang w:val="en-GB"/>
        </w:rPr>
        <w:fldChar w:fldCharType="separate"/>
      </w:r>
      <w:r w:rsidR="00E61B2F" w:rsidRPr="00E61B2F">
        <w:rPr>
          <w:noProof/>
          <w:vertAlign w:val="superscript"/>
          <w:lang w:val="en-GB"/>
        </w:rPr>
        <w:t>4</w:t>
      </w:r>
      <w:r w:rsidR="00E61B2F">
        <w:rPr>
          <w:lang w:val="en-GB"/>
        </w:rPr>
        <w:fldChar w:fldCharType="end"/>
      </w:r>
      <w:r w:rsidRPr="003C7389">
        <w:rPr>
          <w:lang w:val="en-GB"/>
        </w:rPr>
        <w:t xml:space="preserve"> </w:t>
      </w:r>
      <w:r w:rsidRPr="002C25A2">
        <w:rPr>
          <w:lang w:val="en-GB"/>
        </w:rPr>
        <w:t>Overall</w:t>
      </w:r>
      <w:r w:rsidRPr="003C7389">
        <w:rPr>
          <w:lang w:val="en-GB"/>
        </w:rPr>
        <w:t xml:space="preserve"> survival has </w:t>
      </w:r>
      <w:r w:rsidRPr="002C25A2">
        <w:rPr>
          <w:lang w:val="en-GB"/>
        </w:rPr>
        <w:t>remained stagnant since 2007</w:t>
      </w:r>
      <w:r w:rsidRPr="003C7389">
        <w:rPr>
          <w:lang w:val="en-GB"/>
        </w:rPr>
        <w:t>,</w:t>
      </w:r>
      <w:r w:rsidRPr="002C25A2">
        <w:rPr>
          <w:lang w:val="en-GB"/>
        </w:rPr>
        <w:t xml:space="preserve"> with a reported</w:t>
      </w:r>
      <w:r w:rsidRPr="003C7389">
        <w:rPr>
          <w:lang w:val="en-GB"/>
        </w:rPr>
        <w:t xml:space="preserve"> five-</w:t>
      </w:r>
      <w:r w:rsidRPr="003C7389">
        <w:t>year</w:t>
      </w:r>
      <w:r w:rsidRPr="003C7389">
        <w:rPr>
          <w:lang w:val="en-GB"/>
        </w:rPr>
        <w:t xml:space="preserve"> relative survival </w:t>
      </w:r>
      <w:r w:rsidRPr="002C25A2">
        <w:rPr>
          <w:lang w:val="en-GB"/>
        </w:rPr>
        <w:t>of</w:t>
      </w:r>
      <w:r w:rsidRPr="003C7389">
        <w:rPr>
          <w:lang w:val="en-GB"/>
        </w:rPr>
        <w:t xml:space="preserve"> around </w:t>
      </w:r>
      <w:r w:rsidRPr="002C25A2">
        <w:rPr>
          <w:lang w:val="en-GB"/>
        </w:rPr>
        <w:t>26</w:t>
      </w:r>
      <w:r w:rsidRPr="003C7389">
        <w:rPr>
          <w:lang w:val="en-GB"/>
        </w:rPr>
        <w:t xml:space="preserve">%, reflecting the aggressive nature of the disease and the </w:t>
      </w:r>
      <w:r w:rsidRPr="002C25A2">
        <w:t>high</w:t>
      </w:r>
      <w:r w:rsidRPr="002C25A2">
        <w:rPr>
          <w:lang w:val="en-GB"/>
        </w:rPr>
        <w:t xml:space="preserve"> </w:t>
      </w:r>
      <w:r w:rsidRPr="003C7389">
        <w:rPr>
          <w:lang w:val="en-GB"/>
        </w:rPr>
        <w:t>frequency of relapse</w:t>
      </w:r>
      <w:r w:rsidRPr="002C25A2">
        <w:rPr>
          <w:rFonts w:eastAsia="Malgun Gothic"/>
          <w:lang w:val="en-GB"/>
        </w:rPr>
        <w:t>.</w:t>
      </w:r>
      <w:r w:rsidR="00E61B2F">
        <w:rPr>
          <w:rFonts w:eastAsia="Malgun Gothic"/>
          <w:lang w:val="en-GB"/>
        </w:rPr>
        <w:fldChar w:fldCharType="begin">
          <w:fldData xml:space="preserve">PEVuZE5vdGU+PENpdGU+PEF1dGhvcj5BSUhXPC9BdXRob3I+PFllYXI+MjAyNTwvWWVhcj48UmVj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</w:fldData>
        </w:fldChar>
      </w:r>
      <w:r w:rsidR="00E61B2F">
        <w:rPr>
          <w:rFonts w:eastAsia="Malgun Gothic"/>
          <w:lang w:val="en-GB"/>
        </w:rPr>
        <w:instrText xml:space="preserve"> ADDIN EN.CITE </w:instrText>
      </w:r>
      <w:r w:rsidR="00E61B2F">
        <w:rPr>
          <w:rFonts w:eastAsia="Malgun Gothic"/>
          <w:lang w:val="en-GB"/>
        </w:rPr>
        <w:fldChar w:fldCharType="begin">
          <w:fldData xml:space="preserve">PEVuZE5vdGU+PENpdGU+PEF1dGhvcj5BSUhXPC9BdXRob3I+PFllYXI+MjAyNTwvWWVhcj48UmVj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</w:fldData>
        </w:fldChar>
      </w:r>
      <w:r w:rsidR="00E61B2F">
        <w:rPr>
          <w:rFonts w:eastAsia="Malgun Gothic"/>
          <w:lang w:val="en-GB"/>
        </w:rPr>
        <w:instrText xml:space="preserve"> ADDIN EN.CITE.DATA </w:instrText>
      </w:r>
      <w:r w:rsidR="00E61B2F">
        <w:rPr>
          <w:rFonts w:eastAsia="Malgun Gothic"/>
          <w:lang w:val="en-GB"/>
        </w:rPr>
      </w:r>
      <w:r w:rsidR="00E61B2F">
        <w:rPr>
          <w:rFonts w:eastAsia="Malgun Gothic"/>
          <w:lang w:val="en-GB"/>
        </w:rPr>
        <w:fldChar w:fldCharType="end"/>
      </w:r>
      <w:r w:rsidR="00E61B2F">
        <w:rPr>
          <w:rFonts w:eastAsia="Malgun Gothic"/>
          <w:lang w:val="en-GB"/>
        </w:rPr>
      </w:r>
      <w:r w:rsidR="00E61B2F">
        <w:rPr>
          <w:rFonts w:eastAsia="Malgun Gothic"/>
          <w:lang w:val="en-GB"/>
        </w:rPr>
        <w:fldChar w:fldCharType="separate"/>
      </w:r>
      <w:r w:rsidR="00E61B2F" w:rsidRPr="00E61B2F">
        <w:rPr>
          <w:rFonts w:eastAsia="Malgun Gothic"/>
          <w:noProof/>
          <w:vertAlign w:val="superscript"/>
          <w:lang w:val="en-GB"/>
        </w:rPr>
        <w:t>1, 4</w:t>
      </w:r>
      <w:r w:rsidR="00E61B2F">
        <w:rPr>
          <w:rFonts w:eastAsia="Malgun Gothic"/>
          <w:lang w:val="en-GB"/>
        </w:rPr>
        <w:fldChar w:fldCharType="end"/>
      </w:r>
    </w:p>
    <w:p w14:paraId="4010C268" w14:textId="3C3B1B26" w:rsidR="007047C4" w:rsidRDefault="0050445E" w:rsidP="007047C4">
      <w:r>
        <w:t>AM</w:t>
      </w:r>
      <w:r w:rsidR="003F7302">
        <w:t>L</w:t>
      </w:r>
      <w:r w:rsidR="006B4B3C">
        <w:t xml:space="preserve"> is </w:t>
      </w:r>
      <w:r>
        <w:t xml:space="preserve">a </w:t>
      </w:r>
      <w:r w:rsidR="006B4B3C">
        <w:t>highly heterogeneous</w:t>
      </w:r>
      <w:r>
        <w:t xml:space="preserve"> disease</w:t>
      </w:r>
      <w:r w:rsidR="006B4B3C">
        <w:t xml:space="preserve"> with respect to morphology, immunophenotype</w:t>
      </w:r>
      <w:r w:rsidR="00817A67">
        <w:t xml:space="preserve"> (cell-surface marke</w:t>
      </w:r>
      <w:r w:rsidR="00174B89">
        <w:t>r</w:t>
      </w:r>
      <w:r w:rsidR="00817A67">
        <w:t xml:space="preserve"> patterns)</w:t>
      </w:r>
      <w:r w:rsidR="006B4B3C">
        <w:t xml:space="preserve">, and </w:t>
      </w:r>
      <w:r w:rsidR="3DAD28C5">
        <w:t>genetic abnormalities</w:t>
      </w:r>
      <w:r w:rsidR="006B4B3C">
        <w:t xml:space="preserve">, as well as treatment response and </w:t>
      </w:r>
      <w:r w:rsidR="00CE15A4">
        <w:t xml:space="preserve">health </w:t>
      </w:r>
      <w:r w:rsidR="006B4B3C">
        <w:t>outcome</w:t>
      </w:r>
      <w:r w:rsidR="00CE15A4">
        <w:t>s</w:t>
      </w:r>
      <w:r w:rsidR="001356AF">
        <w:t>.</w:t>
      </w:r>
      <w:r w:rsidR="00E61B2F">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instrText xml:space="preserve"> ADDIN EN.CITE </w:instrText>
      </w:r>
      <w:r w:rsidR="00E61B2F">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1, 2</w:t>
      </w:r>
      <w:r w:rsidR="00E61B2F">
        <w:fldChar w:fldCharType="end"/>
      </w:r>
      <w:r w:rsidR="00427D69" w:rsidRPr="3A43E0CF">
        <w:rPr>
          <w:lang w:val="en-GB"/>
        </w:rPr>
        <w:t xml:space="preserve"> </w:t>
      </w:r>
      <w:r w:rsidR="00314A7B">
        <w:t>Diagnosis requires ≥</w:t>
      </w:r>
      <w:r w:rsidR="2ADB8FCD">
        <w:t>2</w:t>
      </w:r>
      <w:r w:rsidR="00314A7B">
        <w:t xml:space="preserve">0% </w:t>
      </w:r>
      <w:r w:rsidR="008619B9">
        <w:t xml:space="preserve">myeloid </w:t>
      </w:r>
      <w:r w:rsidR="00314A7B">
        <w:t>blasts in bone marrow or blood</w:t>
      </w:r>
      <w:r w:rsidR="008619B9">
        <w:t xml:space="preserve">, </w:t>
      </w:r>
      <w:r w:rsidR="00314A7B">
        <w:t xml:space="preserve">unless specific defining genetic lesions such as </w:t>
      </w:r>
      <w:r w:rsidR="00314A7B" w:rsidRPr="00CA73BC">
        <w:t>t(8;21)</w:t>
      </w:r>
      <w:r w:rsidR="00314A7B">
        <w:t xml:space="preserve"> or </w:t>
      </w:r>
      <w:r w:rsidR="00314A7B" w:rsidRPr="00CA73BC">
        <w:t>inv(16)</w:t>
      </w:r>
      <w:r w:rsidR="00314A7B" w:rsidRPr="3A43E0CF">
        <w:t xml:space="preserve"> are present. </w:t>
      </w:r>
      <w:r w:rsidR="008619B9">
        <w:t>M</w:t>
      </w:r>
      <w:r w:rsidR="00314A7B">
        <w:t xml:space="preserve">olecular testing </w:t>
      </w:r>
      <w:r w:rsidR="008619B9">
        <w:t>is</w:t>
      </w:r>
      <w:r w:rsidR="00314A7B">
        <w:t xml:space="preserve"> </w:t>
      </w:r>
      <w:r w:rsidR="008619B9">
        <w:t>used</w:t>
      </w:r>
      <w:r w:rsidR="00314A7B">
        <w:t xml:space="preserve"> to classify AML into favourable, intermediate, or adverse risk groups </w:t>
      </w:r>
      <w:r w:rsidR="004D3621">
        <w:t>according to t</w:t>
      </w:r>
      <w:r w:rsidR="004D3621" w:rsidRPr="004D3621">
        <w:t xml:space="preserve">he </w:t>
      </w:r>
      <w:r w:rsidR="004D3621" w:rsidRPr="004D3621">
        <w:rPr>
          <w:lang w:val="en-GB"/>
        </w:rPr>
        <w:t xml:space="preserve">2022 European </w:t>
      </w:r>
      <w:proofErr w:type="spellStart"/>
      <w:r w:rsidR="004D3621" w:rsidRPr="004D3621">
        <w:rPr>
          <w:lang w:val="en-GB"/>
        </w:rPr>
        <w:t>Leukemia</w:t>
      </w:r>
      <w:r w:rsidR="005874E0">
        <w:rPr>
          <w:lang w:val="en-GB"/>
        </w:rPr>
        <w:t>Net</w:t>
      </w:r>
      <w:proofErr w:type="spellEnd"/>
      <w:r w:rsidR="005874E0">
        <w:rPr>
          <w:lang w:val="en-GB"/>
        </w:rPr>
        <w:t xml:space="preserve"> </w:t>
      </w:r>
      <w:r w:rsidR="004D3621" w:rsidRPr="004D3621">
        <w:rPr>
          <w:lang w:val="en-GB"/>
        </w:rPr>
        <w:t xml:space="preserve">(ELN) risk classification, </w:t>
      </w:r>
      <w:r w:rsidR="00314A7B" w:rsidRPr="004D3621">
        <w:t xml:space="preserve">which </w:t>
      </w:r>
      <w:r w:rsidR="00314A7B">
        <w:t>guide therapy</w:t>
      </w:r>
      <w:r w:rsidR="007A62F6">
        <w:t xml:space="preserve"> </w:t>
      </w:r>
      <w:r w:rsidR="00FE1683">
        <w:t>(</w:t>
      </w:r>
      <w:r>
        <w:fldChar w:fldCharType="begin"/>
      </w:r>
      <w:r>
        <w:instrText xml:space="preserve"> REF _Ref211535568 \h  \* MERGEFORMAT </w:instrText>
      </w:r>
      <w:r>
        <w:fldChar w:fldCharType="separate"/>
      </w:r>
      <w:r w:rsidR="000F2F1C" w:rsidRPr="3A43E0CF">
        <w:rPr>
          <w:b/>
          <w:bCs/>
          <w:lang w:val="en-GB"/>
        </w:rPr>
        <w:t xml:space="preserve">Table </w:t>
      </w:r>
      <w:r w:rsidR="000F2F1C">
        <w:rPr>
          <w:b/>
          <w:bCs/>
          <w:lang w:val="en-GB"/>
        </w:rPr>
        <w:t>1</w:t>
      </w:r>
      <w:r>
        <w:fldChar w:fldCharType="end"/>
      </w:r>
      <w:r w:rsidR="00FE1683">
        <w:t>)</w:t>
      </w:r>
      <w:r w:rsidR="00623E9C">
        <w:t>.</w:t>
      </w:r>
      <w:r w:rsidR="00E61B2F">
        <w:fldChar w:fldCharType="begin"/>
      </w:r>
      <w:r w:rsidR="00E61B2F">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w:instrText>
      </w:r>
      <w:r w:rsidR="00E61B2F">
        <w:lastRenderedPageBreak/>
        <w:instrText>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fldChar w:fldCharType="separate"/>
      </w:r>
      <w:r w:rsidR="00E61B2F" w:rsidRPr="00E61B2F">
        <w:rPr>
          <w:noProof/>
          <w:vertAlign w:val="superscript"/>
        </w:rPr>
        <w:t>1</w:t>
      </w:r>
      <w:r w:rsidR="00E61B2F">
        <w:fldChar w:fldCharType="end"/>
      </w:r>
      <w:r w:rsidR="007047C4">
        <w:t xml:space="preserve"> </w:t>
      </w:r>
    </w:p>
    <w:p w14:paraId="097FAC03" w14:textId="194FBFA0" w:rsidR="00616030" w:rsidRPr="00616030" w:rsidRDefault="00616030" w:rsidP="00616030">
      <w:pPr>
        <w:rPr>
          <w:lang w:val="en-GB"/>
        </w:rPr>
      </w:pPr>
      <w:r w:rsidRPr="00616030">
        <w:rPr>
          <w:lang w:val="en-GB"/>
        </w:rPr>
        <w:t xml:space="preserve">MRD testing is particularly important for patients in the ELN </w:t>
      </w:r>
      <w:r w:rsidR="004F7833">
        <w:rPr>
          <w:lang w:val="en-GB"/>
        </w:rPr>
        <w:t>i</w:t>
      </w:r>
      <w:r w:rsidRPr="00616030">
        <w:rPr>
          <w:lang w:val="en-GB"/>
        </w:rPr>
        <w:t xml:space="preserve">ntermediate-risk group, which constitutes the largest single category within </w:t>
      </w:r>
      <w:r w:rsidR="00072BF1">
        <w:rPr>
          <w:lang w:val="en-GB"/>
        </w:rPr>
        <w:t>this</w:t>
      </w:r>
      <w:r w:rsidRPr="00616030">
        <w:rPr>
          <w:lang w:val="en-GB"/>
        </w:rPr>
        <w:t xml:space="preserve"> prognostic classification.</w:t>
      </w:r>
      <w:r w:rsidR="00E61B2F">
        <w:rPr>
          <w:lang w:val="en-GB"/>
        </w:rPr>
        <w:fldChar w:fldCharType="begin">
          <w:fldData xml:space="preserve">PEVuZE5vdGU+PENpdGU+PEF1dGhvcj5IZXVzZXI8L0F1dGhvcj48WWVhcj4yMDIxPC9ZZWFyPjxS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</w:fldData>
        </w:fldChar>
      </w:r>
      <w:r w:rsidR="00E61B2F">
        <w:rPr>
          <w:lang w:val="en-GB"/>
        </w:rPr>
        <w:instrText xml:space="preserve"> ADDIN EN.CITE </w:instrText>
      </w:r>
      <w:r w:rsidR="00E61B2F">
        <w:rPr>
          <w:lang w:val="en-GB"/>
        </w:rPr>
        <w:fldChar w:fldCharType="begin">
          <w:fldData xml:space="preserve">PEVuZE5vdGU+PENpdGU+PEF1dGhvcj5IZXVzZXI8L0F1dGhvcj48WWVhcj4yMDIxPC9ZZWFyPjxS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5</w:t>
      </w:r>
      <w:r w:rsidR="00E61B2F">
        <w:rPr>
          <w:lang w:val="en-GB"/>
        </w:rPr>
        <w:fldChar w:fldCharType="end"/>
      </w:r>
      <w:r w:rsidRPr="00616030">
        <w:rPr>
          <w:lang w:val="en-GB"/>
        </w:rPr>
        <w:t xml:space="preserve"> Currently, international</w:t>
      </w:r>
      <w:r w:rsidR="00336E3B">
        <w:rPr>
          <w:lang w:val="en-GB"/>
        </w:rPr>
        <w:t xml:space="preserve"> </w:t>
      </w:r>
      <w:r w:rsidRPr="00616030">
        <w:rPr>
          <w:lang w:val="en-GB"/>
        </w:rPr>
        <w:t>and Australian</w:t>
      </w:r>
      <w:r>
        <w:rPr>
          <w:lang w:val="en-GB"/>
        </w:rPr>
        <w:t xml:space="preserve"> </w:t>
      </w:r>
      <w:r w:rsidRPr="00616030">
        <w:rPr>
          <w:lang w:val="en-GB"/>
        </w:rPr>
        <w:t xml:space="preserve">clinical practice </w:t>
      </w:r>
      <w:r w:rsidR="00336E3B">
        <w:rPr>
          <w:lang w:val="en-GB"/>
        </w:rPr>
        <w:t xml:space="preserve">guidelines </w:t>
      </w:r>
      <w:r w:rsidRPr="00616030">
        <w:rPr>
          <w:lang w:val="en-GB"/>
        </w:rPr>
        <w:t xml:space="preserve">suggest that </w:t>
      </w:r>
      <w:r w:rsidR="004F7833">
        <w:rPr>
          <w:lang w:val="en-GB"/>
        </w:rPr>
        <w:t>i</w:t>
      </w:r>
      <w:r w:rsidRPr="00616030">
        <w:rPr>
          <w:lang w:val="en-GB"/>
        </w:rPr>
        <w:t xml:space="preserve">ntermediate- and </w:t>
      </w:r>
      <w:r w:rsidR="004F7833">
        <w:rPr>
          <w:lang w:val="en-GB"/>
        </w:rPr>
        <w:t>a</w:t>
      </w:r>
      <w:r w:rsidR="006F361B">
        <w:rPr>
          <w:lang w:val="en-GB"/>
        </w:rPr>
        <w:t>dverse</w:t>
      </w:r>
      <w:r w:rsidRPr="00616030">
        <w:rPr>
          <w:lang w:val="en-GB"/>
        </w:rPr>
        <w:t>-risk AML patients who are fit should receive an allogeneic haematopoietic stem cell transplantation (</w:t>
      </w:r>
      <w:proofErr w:type="spellStart"/>
      <w:r w:rsidRPr="00616030">
        <w:rPr>
          <w:lang w:val="en-GB"/>
        </w:rPr>
        <w:t>allo</w:t>
      </w:r>
      <w:proofErr w:type="spellEnd"/>
      <w:r w:rsidRPr="00616030">
        <w:rPr>
          <w:lang w:val="en-GB"/>
        </w:rPr>
        <w:t>-HSCT) in first complete remission.</w:t>
      </w:r>
      <w:r w:rsidR="00E61B2F">
        <w:rPr>
          <w:lang w:val="en-GB"/>
        </w:rPr>
        <w:fldChar w:fldCharType="begin">
          <w:fldData xml:space="preserve">PEVuZE5vdGU+PENpdGU+PEF1dGhvcj5Ew7ZobmVyPC9BdXRob3I+PFllYXI+MjAyMjwvWWVhcj48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</w:fldData>
        </w:fldChar>
      </w:r>
      <w:r w:rsidR="00E61B2F">
        <w:rPr>
          <w:lang w:val="en-GB"/>
        </w:rPr>
        <w:instrText xml:space="preserve"> ADDIN EN.CITE </w:instrText>
      </w:r>
      <w:r w:rsidR="00E61B2F">
        <w:rPr>
          <w:lang w:val="en-GB"/>
        </w:rPr>
        <w:fldChar w:fldCharType="begin">
          <w:fldData xml:space="preserve">PEVuZE5vdGU+PENpdGU+PEF1dGhvcj5Ew7ZobmVyPC9BdXRob3I+PFllYXI+MjAyMjwvWWVhcj48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1, 5, 6</w:t>
      </w:r>
      <w:r w:rsidR="00E61B2F">
        <w:rPr>
          <w:lang w:val="en-GB"/>
        </w:rPr>
        <w:fldChar w:fldCharType="end"/>
      </w:r>
      <w:r w:rsidRPr="00616030">
        <w:rPr>
          <w:lang w:val="en-GB"/>
        </w:rPr>
        <w:t xml:space="preserve"> However, the </w:t>
      </w:r>
      <w:r w:rsidR="00D26531">
        <w:rPr>
          <w:lang w:val="en-GB"/>
        </w:rPr>
        <w:t>i</w:t>
      </w:r>
      <w:r w:rsidRPr="00616030">
        <w:rPr>
          <w:lang w:val="en-GB"/>
        </w:rPr>
        <w:t xml:space="preserve">ntermediate-risk group is recognised to be highly heterogeneous in terms of clinical outcomes. MRD testing enables more refined risk stratification within this cohort: for example, patients who are MRD-positive may be directed to </w:t>
      </w:r>
      <w:proofErr w:type="spellStart"/>
      <w:r w:rsidRPr="00616030">
        <w:rPr>
          <w:lang w:val="en-GB"/>
        </w:rPr>
        <w:t>allo</w:t>
      </w:r>
      <w:proofErr w:type="spellEnd"/>
      <w:r w:rsidRPr="00616030">
        <w:rPr>
          <w:lang w:val="en-GB"/>
        </w:rPr>
        <w:t xml:space="preserve">-HSCT, while MRD-negative patients may avoid </w:t>
      </w:r>
      <w:proofErr w:type="spellStart"/>
      <w:r w:rsidRPr="00616030">
        <w:rPr>
          <w:lang w:val="en-GB"/>
        </w:rPr>
        <w:t>allo</w:t>
      </w:r>
      <w:proofErr w:type="spellEnd"/>
      <w:r w:rsidRPr="00616030">
        <w:rPr>
          <w:lang w:val="en-GB"/>
        </w:rPr>
        <w:t xml:space="preserve">-HSCT and its attendant risks. This is particularly relevant because </w:t>
      </w:r>
      <w:proofErr w:type="spellStart"/>
      <w:r w:rsidRPr="00616030">
        <w:rPr>
          <w:lang w:val="en-GB"/>
        </w:rPr>
        <w:t>allo</w:t>
      </w:r>
      <w:proofErr w:type="spellEnd"/>
      <w:r w:rsidRPr="00616030">
        <w:rPr>
          <w:lang w:val="en-GB"/>
        </w:rPr>
        <w:t xml:space="preserve">-HSCT is an intensive procedure associated with appreciable transplant-related mortality (approximately 15%). Avoiding </w:t>
      </w:r>
      <w:proofErr w:type="spellStart"/>
      <w:r w:rsidRPr="00616030">
        <w:rPr>
          <w:lang w:val="en-GB"/>
        </w:rPr>
        <w:t>allo</w:t>
      </w:r>
      <w:proofErr w:type="spellEnd"/>
      <w:r w:rsidRPr="00616030">
        <w:rPr>
          <w:lang w:val="en-GB"/>
        </w:rPr>
        <w:t xml:space="preserve">-HSCT in lower-risk patients is also of significant financial benefit to the Australian health system, since </w:t>
      </w:r>
      <w:proofErr w:type="spellStart"/>
      <w:r w:rsidRPr="00616030">
        <w:rPr>
          <w:lang w:val="en-GB"/>
        </w:rPr>
        <w:t>allo</w:t>
      </w:r>
      <w:proofErr w:type="spellEnd"/>
      <w:r w:rsidRPr="00616030">
        <w:rPr>
          <w:lang w:val="en-GB"/>
        </w:rPr>
        <w:t>-HSCT is a high-cost procedure (</w:t>
      </w:r>
      <w:r w:rsidR="00D274A7">
        <w:rPr>
          <w:lang w:val="en-GB"/>
        </w:rPr>
        <w:t xml:space="preserve">approximately </w:t>
      </w:r>
      <w:r w:rsidRPr="00616030">
        <w:rPr>
          <w:lang w:val="en-GB"/>
        </w:rPr>
        <w:t>$2</w:t>
      </w:r>
      <w:r w:rsidR="00D274A7">
        <w:rPr>
          <w:lang w:val="en-GB"/>
        </w:rPr>
        <w:t>46</w:t>
      </w:r>
      <w:r w:rsidRPr="00616030">
        <w:rPr>
          <w:lang w:val="en-GB"/>
        </w:rPr>
        <w:t>,</w:t>
      </w:r>
      <w:r w:rsidR="00B22BD9">
        <w:rPr>
          <w:lang w:val="en-GB"/>
        </w:rPr>
        <w:t>855</w:t>
      </w:r>
      <w:r w:rsidR="00201496">
        <w:rPr>
          <w:lang w:val="en-GB"/>
        </w:rPr>
        <w:t xml:space="preserve"> per patient</w:t>
      </w:r>
      <w:r w:rsidR="007334EB">
        <w:rPr>
          <w:lang w:val="en-GB"/>
        </w:rPr>
        <w:t>;</w:t>
      </w:r>
      <w:r w:rsidR="007334EB" w:rsidRPr="007334EB">
        <w:rPr>
          <w:lang w:val="en-GB"/>
        </w:rPr>
        <w:t xml:space="preserve"> unpublished data available upon request</w:t>
      </w:r>
      <w:r w:rsidR="00C41101">
        <w:rPr>
          <w:lang w:val="en-GB"/>
        </w:rPr>
        <w:t>)</w:t>
      </w:r>
      <w:r w:rsidRPr="00616030">
        <w:rPr>
          <w:lang w:val="en-GB"/>
        </w:rPr>
        <w:t>.</w:t>
      </w:r>
    </w:p>
    <w:p w14:paraId="39140A7D" w14:textId="77777777" w:rsidR="00616030" w:rsidRPr="00616030" w:rsidRDefault="00616030" w:rsidP="007047C4">
      <w:pPr>
        <w:rPr>
          <w:lang w:val="en-GB"/>
        </w:rPr>
      </w:pPr>
    </w:p>
    <w:p w14:paraId="34437FC9" w14:textId="410805A3" w:rsidR="006E2A62" w:rsidRDefault="006E2A62" w:rsidP="007047C4">
      <w:r>
        <w:br w:type="page"/>
      </w:r>
    </w:p>
    <w:p w14:paraId="25AA5FB4" w14:textId="691EA66E" w:rsidR="00FE1683" w:rsidRPr="00BF72A9" w:rsidRDefault="00FE1683" w:rsidP="00BF72A9">
      <w:pPr>
        <w:ind w:left="993" w:hanging="993"/>
        <w:rPr>
          <w:b/>
          <w:bCs/>
          <w:lang w:val="en-GB"/>
        </w:rPr>
      </w:pPr>
      <w:bookmarkStart w:id="1" w:name="_Ref211535568"/>
      <w:r w:rsidRPr="3A43E0CF">
        <w:rPr>
          <w:b/>
          <w:bCs/>
          <w:lang w:val="en-GB"/>
        </w:rPr>
        <w:t xml:space="preserve">Table </w:t>
      </w:r>
      <w:r w:rsidRPr="3A43E0CF">
        <w:rPr>
          <w:b/>
          <w:bCs/>
          <w:lang w:val="en-GB"/>
        </w:rPr>
        <w:fldChar w:fldCharType="begin"/>
      </w:r>
      <w:r w:rsidRPr="3A43E0CF">
        <w:rPr>
          <w:b/>
          <w:bCs/>
          <w:lang w:val="en-GB"/>
        </w:rPr>
        <w:instrText xml:space="preserve"> SEQ Table \* ARABIC </w:instrText>
      </w:r>
      <w:r w:rsidRPr="3A43E0CF">
        <w:rPr>
          <w:b/>
          <w:bCs/>
          <w:lang w:val="en-GB"/>
        </w:rPr>
        <w:fldChar w:fldCharType="separate"/>
      </w:r>
      <w:r w:rsidR="000F2F1C">
        <w:rPr>
          <w:b/>
          <w:bCs/>
          <w:noProof/>
          <w:lang w:val="en-GB"/>
        </w:rPr>
        <w:t>1</w:t>
      </w:r>
      <w:r w:rsidRPr="3A43E0CF">
        <w:rPr>
          <w:b/>
          <w:bCs/>
          <w:lang w:val="en-GB"/>
        </w:rPr>
        <w:fldChar w:fldCharType="end"/>
      </w:r>
      <w:bookmarkEnd w:id="1"/>
      <w:r>
        <w:tab/>
      </w:r>
      <w:r w:rsidR="00BF72A9" w:rsidRPr="3A43E0CF">
        <w:rPr>
          <w:b/>
          <w:bCs/>
          <w:lang w:val="en-GB"/>
        </w:rPr>
        <w:t>2022 ELN risk classification by genetics at initial diagnosis</w:t>
      </w:r>
      <w:r w:rsidR="7A538646" w:rsidRPr="3A43E0CF">
        <w:rPr>
          <w:b/>
          <w:bCs/>
          <w:lang w:val="en-GB"/>
        </w:rPr>
        <w:t>, for patients treated with intensive chemotherapy</w:t>
      </w:r>
    </w:p>
    <w:p w14:paraId="5F98D133" w14:textId="5716EAE9" w:rsidR="0050445E" w:rsidRDefault="00FB66E6" w:rsidP="002014EF">
      <w:pPr>
        <w:rPr>
          <w:lang w:val="en-GB"/>
        </w:rPr>
      </w:pPr>
      <w:r w:rsidRPr="00FB66E6">
        <w:rPr>
          <w:noProof/>
          <w:lang w:val="en-GB"/>
        </w:rPr>
        <w:drawing>
          <wp:inline distT="0" distB="0" distL="0" distR="0" wp14:anchorId="253ECA26" wp14:editId="0397FAEA">
            <wp:extent cx="3783889" cy="4451230"/>
            <wp:effectExtent l="0" t="0" r="7620" b="6985"/>
            <wp:docPr id="1349306666" name="Picture 1" descr="Table defines three risk categories - favorable, intermediate, adverse, according to genetic var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06666" name="Picture 1" descr="Table defines three risk categories - favorable, intermediate, adverse, according to genetic variance "/>
                    <pic:cNvPicPr/>
                  </pic:nvPicPr>
                  <pic:blipFill>
                    <a:blip r:embed="rId8"/>
                    <a:stretch>
                      <a:fillRect/>
                    </a:stretch>
                  </pic:blipFill>
                  <pic:spPr>
                    <a:xfrm>
                      <a:off x="0" y="0"/>
                      <a:ext cx="3857077" cy="4537325"/>
                    </a:xfrm>
                    <a:prstGeom prst="rect">
                      <a:avLst/>
                    </a:prstGeom>
                  </pic:spPr>
                </pic:pic>
              </a:graphicData>
            </a:graphic>
          </wp:inline>
        </w:drawing>
      </w:r>
    </w:p>
    <w:p w14:paraId="68EFC56C" w14:textId="069B031D" w:rsidR="00FE1683" w:rsidRDefault="00FE1683" w:rsidP="002014EF">
      <w:pPr>
        <w:rPr>
          <w:sz w:val="18"/>
          <w:szCs w:val="18"/>
          <w:lang w:val="en-GB"/>
        </w:rPr>
      </w:pPr>
      <w:r w:rsidRPr="00BF72A9">
        <w:rPr>
          <w:b/>
          <w:bCs/>
          <w:sz w:val="18"/>
          <w:szCs w:val="18"/>
          <w:lang w:val="en-GB"/>
        </w:rPr>
        <w:t>Source:</w:t>
      </w:r>
      <w:r w:rsidRPr="00BF72A9">
        <w:rPr>
          <w:sz w:val="18"/>
          <w:szCs w:val="18"/>
          <w:lang w:val="en-GB"/>
        </w:rPr>
        <w:t xml:space="preserve"> </w:t>
      </w:r>
      <w:proofErr w:type="spellStart"/>
      <w:r w:rsidR="00BF72A9" w:rsidRPr="00BF72A9">
        <w:rPr>
          <w:sz w:val="18"/>
          <w:szCs w:val="18"/>
          <w:lang w:val="en-GB"/>
        </w:rPr>
        <w:t>Döhner</w:t>
      </w:r>
      <w:proofErr w:type="spellEnd"/>
      <w:r w:rsidR="00BF72A9" w:rsidRPr="00BF72A9">
        <w:rPr>
          <w:sz w:val="18"/>
          <w:szCs w:val="18"/>
          <w:lang w:val="en-GB"/>
        </w:rPr>
        <w:t xml:space="preserve"> et al 2022</w:t>
      </w:r>
      <w:r w:rsidR="00E61B2F">
        <w:rPr>
          <w:sz w:val="18"/>
          <w:szCs w:val="18"/>
          <w:lang w:val="en-GB"/>
        </w:rPr>
        <w:fldChar w:fldCharType="begin"/>
      </w:r>
      <w:r w:rsidR="00E61B2F">
        <w:rPr>
          <w:sz w:val="18"/>
          <w:szCs w:val="18"/>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sz w:val="18"/>
          <w:szCs w:val="18"/>
          <w:lang w:val="en-GB"/>
        </w:rPr>
        <w:fldChar w:fldCharType="separate"/>
      </w:r>
      <w:r w:rsidR="00E61B2F" w:rsidRPr="00E61B2F">
        <w:rPr>
          <w:noProof/>
          <w:sz w:val="18"/>
          <w:szCs w:val="18"/>
          <w:vertAlign w:val="superscript"/>
          <w:lang w:val="en-GB"/>
        </w:rPr>
        <w:t>1</w:t>
      </w:r>
      <w:r w:rsidR="00E61B2F">
        <w:rPr>
          <w:sz w:val="18"/>
          <w:szCs w:val="18"/>
          <w:lang w:val="en-GB"/>
        </w:rPr>
        <w:fldChar w:fldCharType="end"/>
      </w:r>
    </w:p>
    <w:p w14:paraId="734486A8" w14:textId="77777777" w:rsidR="006E2A62" w:rsidRDefault="006E2A62" w:rsidP="002014EF">
      <w:pPr>
        <w:rPr>
          <w:sz w:val="18"/>
          <w:szCs w:val="18"/>
          <w:lang w:val="en-GB"/>
        </w:rPr>
      </w:pPr>
    </w:p>
    <w:p w14:paraId="7B7089F3" w14:textId="5C993C84" w:rsidR="00051843" w:rsidRPr="00AE5D8C" w:rsidRDefault="00051843" w:rsidP="006C5DE1">
      <w:pPr>
        <w:rPr>
          <w:b/>
          <w:bCs/>
          <w:lang w:eastAsia="en-AU"/>
        </w:rPr>
      </w:pPr>
      <w:r w:rsidRPr="00AE5D8C">
        <w:rPr>
          <w:b/>
          <w:bCs/>
          <w:lang w:eastAsia="en-AU"/>
        </w:rPr>
        <w:t>Specify any characteristics of patients with</w:t>
      </w:r>
      <w:r w:rsidR="00197915" w:rsidRPr="00AE5D8C">
        <w:rPr>
          <w:b/>
          <w:bCs/>
          <w:lang w:eastAsia="en-AU"/>
        </w:rPr>
        <w:t>, or suspected of having,</w:t>
      </w:r>
      <w:r w:rsidRPr="00AE5D8C">
        <w:rPr>
          <w:b/>
          <w:bCs/>
          <w:lang w:eastAsia="en-AU"/>
        </w:rPr>
        <w:t xml:space="preserve"> the medical condition, who are proposed to be eligible for the proposed health technology, describing how a patient would be investigated, managed and referred within the Australian healthcare system in the lead up to being considered eligible for the technology:</w:t>
      </w:r>
    </w:p>
    <w:p w14:paraId="38222030" w14:textId="7BAA1FC9" w:rsidR="008B1F3C" w:rsidRPr="001B6E2F" w:rsidRDefault="41BB31D1" w:rsidP="001B6E2F">
      <w:pPr>
        <w:rPr>
          <w:lang w:val="en-GB"/>
        </w:rPr>
      </w:pPr>
      <w:r w:rsidRPr="008B1F3C">
        <w:t xml:space="preserve">People with suspected AML typically present via GP or emergency departments with cytopenias, infection, bleeding or constitutional symptoms and are urgently referred to a haematologist at a tertiary/metropolitan centre. Diagnostic work-up includes </w:t>
      </w:r>
      <w:r w:rsidR="26C5C503">
        <w:t>complete blood count and differential count</w:t>
      </w:r>
      <w:r w:rsidRPr="008B1F3C">
        <w:t>, bone marrow aspirate/</w:t>
      </w:r>
      <w:r w:rsidRPr="00FD2AFF">
        <w:t>trephine, immunophenotyping by flow cytometry, cytogenetics (karyotype</w:t>
      </w:r>
      <w:r w:rsidR="69F73D75" w:rsidRPr="00FD2AFF">
        <w:t xml:space="preserve"> </w:t>
      </w:r>
      <w:r w:rsidRPr="00FD2AFF">
        <w:t>±</w:t>
      </w:r>
      <w:r w:rsidR="69F73D75" w:rsidRPr="00FD2AFF">
        <w:t xml:space="preserve"> </w:t>
      </w:r>
      <w:r w:rsidRPr="00FD2AFF">
        <w:t xml:space="preserve">FISH), and molecular testing (targeted NGS for Tier 1 AML genes; </w:t>
      </w:r>
      <w:r w:rsidR="6FA37D34" w:rsidRPr="00FD2AFF">
        <w:t xml:space="preserve">and </w:t>
      </w:r>
      <w:r w:rsidRPr="00FD2AFF">
        <w:t xml:space="preserve">urgent single-gene assays such as </w:t>
      </w:r>
      <w:r w:rsidRPr="1FACEE8E">
        <w:rPr>
          <w:i/>
          <w:iCs/>
        </w:rPr>
        <w:t>FLT3</w:t>
      </w:r>
      <w:r w:rsidRPr="00784C41">
        <w:t xml:space="preserve"> and </w:t>
      </w:r>
      <w:r w:rsidRPr="1FACEE8E">
        <w:rPr>
          <w:i/>
          <w:iCs/>
        </w:rPr>
        <w:t>NPM1</w:t>
      </w:r>
      <w:r w:rsidRPr="00FD2AFF">
        <w:t xml:space="preserve"> where rapid</w:t>
      </w:r>
      <w:r w:rsidRPr="008B1F3C">
        <w:t xml:space="preserve"> impact on</w:t>
      </w:r>
      <w:r w:rsidR="1B1F416C" w:rsidRPr="008B1F3C">
        <w:t xml:space="preserve"> choice of</w:t>
      </w:r>
      <w:r w:rsidRPr="008B1F3C">
        <w:t xml:space="preserve"> induction </w:t>
      </w:r>
      <w:r w:rsidR="40C19F9C" w:rsidRPr="008B1F3C">
        <w:t xml:space="preserve">therapy </w:t>
      </w:r>
      <w:r w:rsidRPr="008B1F3C">
        <w:t>is expected)</w:t>
      </w:r>
      <w:r w:rsidR="26C5C503">
        <w:t>.</w:t>
      </w:r>
      <w:r w:rsidR="00E61B2F">
        <w:fldChar w:fldCharType="begin">
          <w:fldData xml:space="preserve">PEVuZE5vdGU+PENpdGU+PEF1dGhvcj5Ew7ZobmVyPC9BdXRob3I+PFllYXI+MjAyMjwvWWVhcj48
UmVjTnVtPjQ4PC9SZWNOdW0+PERpc3BsYXlUZXh0PjxzdHlsZSBmYWNlPSJzdXBlcnNjcmlwdCI+
MSwgNjwvc3R5bGU+PC9EaXNwbGF5VGV4dD48cmVjb3JkPjxyZWMtbnVtYmVyPjQ4PC9yZWMtbnVt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b3I+Qmxvb2QgQ2FuY2VyIFRhc2tmb3JjZTwvQXV0aG9yPjxZZWFyPjIwMjU8L1llYXI+PFJlY051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==
</w:fldData>
        </w:fldChar>
      </w:r>
      <w:r w:rsidR="00E61B2F">
        <w:instrText xml:space="preserve"> ADDIN EN.CITE </w:instrText>
      </w:r>
      <w:r w:rsidR="00E61B2F">
        <w:fldChar w:fldCharType="begin">
          <w:fldData xml:space="preserve">PEVuZE5vdGU+PENpdGU+PEF1dGhvcj5Ew7ZobmVyPC9BdXRob3I+PFllYXI+MjAyMjwvWWVhcj48
UmVjTnVtPjQ4PC9SZWNOdW0+PERpc3BsYXlUZXh0PjxzdHlsZSBmYWNlPSJzdXBlcnNjcmlwdCI+
MSwgNjwvc3R5bGU+PC9EaXNwbGF5VGV4dD48cmVjb3JkPjxyZWMtbnVtYmVyPjQ4PC9yZWMtbnVt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b3I+Qmxvb2QgQ2FuY2VyIFRhc2tmb3JjZTwvQXV0aG9yPjxZZWFyPjIwMjU8L1llYXI+PFJlY051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==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1, 6</w:t>
      </w:r>
      <w:r w:rsidR="00E61B2F">
        <w:fldChar w:fldCharType="end"/>
      </w:r>
      <w:r w:rsidR="4E74CEA8">
        <w:t xml:space="preserve"> B</w:t>
      </w:r>
      <w:proofErr w:type="spellStart"/>
      <w:r w:rsidR="4E74CEA8" w:rsidRPr="001B6E2F">
        <w:rPr>
          <w:lang w:val="en-GB"/>
        </w:rPr>
        <w:t>aseline</w:t>
      </w:r>
      <w:proofErr w:type="spellEnd"/>
      <w:r w:rsidR="4E74CEA8">
        <w:rPr>
          <w:lang w:val="en-GB"/>
        </w:rPr>
        <w:t xml:space="preserve"> </w:t>
      </w:r>
      <w:r w:rsidR="4E74CEA8" w:rsidRPr="001B6E2F">
        <w:rPr>
          <w:lang w:val="en-GB"/>
        </w:rPr>
        <w:t>cytogenetic and molecular assessments</w:t>
      </w:r>
      <w:r w:rsidR="4E74CEA8">
        <w:rPr>
          <w:lang w:val="en-GB"/>
        </w:rPr>
        <w:t xml:space="preserve"> are recommended </w:t>
      </w:r>
      <w:r w:rsidR="4E74CEA8" w:rsidRPr="001B6E2F">
        <w:rPr>
          <w:lang w:val="en-GB"/>
        </w:rPr>
        <w:t>for all newly diagnosed patients to aid in</w:t>
      </w:r>
      <w:r w:rsidR="4E997A14" w:rsidRPr="001B6E2F">
        <w:rPr>
          <w:lang w:val="en-GB"/>
        </w:rPr>
        <w:t xml:space="preserve"> risk stratification, treatment selection and</w:t>
      </w:r>
      <w:r w:rsidR="4E74CEA8" w:rsidRPr="001B6E2F">
        <w:rPr>
          <w:lang w:val="en-GB"/>
        </w:rPr>
        <w:t xml:space="preserve"> identification of a</w:t>
      </w:r>
      <w:r w:rsidR="716967D4">
        <w:rPr>
          <w:lang w:val="en-GB"/>
        </w:rPr>
        <w:t xml:space="preserve"> traceable </w:t>
      </w:r>
      <w:r w:rsidR="4E74CEA8" w:rsidRPr="001B6E2F">
        <w:rPr>
          <w:lang w:val="en-GB"/>
        </w:rPr>
        <w:t>MRD marker.</w: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 </w:instrTex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1, 2</w:t>
      </w:r>
      <w:r w:rsidR="00E61B2F">
        <w:rPr>
          <w:lang w:val="en-GB"/>
        </w:rPr>
        <w:fldChar w:fldCharType="end"/>
      </w:r>
    </w:p>
    <w:p w14:paraId="4CD30D81" w14:textId="42AE7575" w:rsidR="00EE5146" w:rsidRDefault="00E96B08" w:rsidP="3A43E0CF">
      <w:r>
        <w:t>Following a confirmed diagnosis of AML,</w:t>
      </w:r>
      <w:r w:rsidR="0007732C">
        <w:t xml:space="preserve"> </w:t>
      </w:r>
      <w:r w:rsidR="00ED34FC">
        <w:t xml:space="preserve">patients are evaluated for suitability for </w:t>
      </w:r>
      <w:r w:rsidR="001B6E2F">
        <w:t xml:space="preserve">active treatment. </w:t>
      </w:r>
      <w:r w:rsidR="008E3988">
        <w:t xml:space="preserve">Newly diagnosed patients </w:t>
      </w:r>
      <w:r w:rsidR="00FF37AA">
        <w:t>that are suitable will receive</w:t>
      </w:r>
      <w:r w:rsidR="008E3988">
        <w:t xml:space="preserve"> intensive chemo</w:t>
      </w:r>
      <w:r w:rsidR="00ED34FC">
        <w:t>therapy</w:t>
      </w:r>
      <w:r w:rsidR="00A630AC">
        <w:t xml:space="preserve"> as a first-line treatment option</w:t>
      </w:r>
      <w:r w:rsidR="00ED34FC">
        <w:t xml:space="preserve"> </w:t>
      </w:r>
      <w:r w:rsidR="0007732C">
        <w:t>(e.g.</w:t>
      </w:r>
      <w:r w:rsidR="008E3988">
        <w:t xml:space="preserve"> “7+3” cytarabine + </w:t>
      </w:r>
      <w:r w:rsidR="1C9DA2D2">
        <w:t>anthracycline [</w:t>
      </w:r>
      <w:r w:rsidR="008E3988" w:rsidRPr="047B0253">
        <w:rPr>
          <w:lang w:val="en-GB"/>
        </w:rPr>
        <w:t xml:space="preserve">idarubicin </w:t>
      </w:r>
      <w:r w:rsidR="008E3988">
        <w:t>or d</w:t>
      </w:r>
      <w:proofErr w:type="spellStart"/>
      <w:r w:rsidR="008E3988" w:rsidRPr="047B0253">
        <w:rPr>
          <w:lang w:val="en-GB"/>
        </w:rPr>
        <w:t>aunorubicin</w:t>
      </w:r>
      <w:proofErr w:type="spellEnd"/>
      <w:r w:rsidR="4AB1BE9D" w:rsidRPr="047B0253">
        <w:rPr>
          <w:lang w:val="en-GB"/>
        </w:rPr>
        <w:t>]</w:t>
      </w:r>
      <w:r w:rsidR="0007732C">
        <w:t xml:space="preserve">, with regimen adaptations such as </w:t>
      </w:r>
      <w:r w:rsidR="008E3988">
        <w:t xml:space="preserve">the </w:t>
      </w:r>
      <w:r w:rsidR="0007732C">
        <w:t xml:space="preserve">addition of </w:t>
      </w:r>
      <w:proofErr w:type="spellStart"/>
      <w:r w:rsidR="0007732C">
        <w:t>gemtuzumab</w:t>
      </w:r>
      <w:proofErr w:type="spellEnd"/>
      <w:r w:rsidR="0007732C">
        <w:t xml:space="preserve"> </w:t>
      </w:r>
      <w:proofErr w:type="spellStart"/>
      <w:r w:rsidR="0007732C">
        <w:t>ozogamicin</w:t>
      </w:r>
      <w:proofErr w:type="spellEnd"/>
      <w:r w:rsidR="0007732C">
        <w:t xml:space="preserve"> for </w:t>
      </w:r>
      <w:r w:rsidR="0D548046">
        <w:t>core binding factor [</w:t>
      </w:r>
      <w:r w:rsidR="0007732C">
        <w:t>CBF</w:t>
      </w:r>
      <w:r w:rsidR="4ACACE51">
        <w:t>]</w:t>
      </w:r>
      <w:r w:rsidR="4C11767F">
        <w:t xml:space="preserve"> </w:t>
      </w:r>
      <w:r w:rsidR="0007732C">
        <w:t xml:space="preserve">AML or </w:t>
      </w:r>
      <w:proofErr w:type="spellStart"/>
      <w:r w:rsidR="0007732C">
        <w:t>midostaurin</w:t>
      </w:r>
      <w:proofErr w:type="spellEnd"/>
      <w:r w:rsidR="0007732C">
        <w:t xml:space="preserve"> for </w:t>
      </w:r>
      <w:r w:rsidR="0007732C" w:rsidRPr="047B0253">
        <w:rPr>
          <w:i/>
          <w:iCs/>
        </w:rPr>
        <w:t>FLT3</w:t>
      </w:r>
      <w:r w:rsidR="0007732C">
        <w:t xml:space="preserve">-mutated disease), followed by consolidation </w:t>
      </w:r>
      <w:r w:rsidR="00A530F9">
        <w:t xml:space="preserve">therapy </w:t>
      </w:r>
      <w:r w:rsidR="0007732C">
        <w:t xml:space="preserve">and consideration of </w:t>
      </w:r>
      <w:r w:rsidR="002E7E99">
        <w:t>either maintenance therapy or</w:t>
      </w:r>
      <w:r w:rsidR="721D64C8">
        <w:t xml:space="preserve"> </w:t>
      </w:r>
      <w:proofErr w:type="spellStart"/>
      <w:r w:rsidR="0007732C">
        <w:t>allo</w:t>
      </w:r>
      <w:proofErr w:type="spellEnd"/>
      <w:r w:rsidR="0007732C">
        <w:t>-</w:t>
      </w:r>
      <w:r w:rsidR="1E5554BC">
        <w:t>H</w:t>
      </w:r>
      <w:r w:rsidR="0056701B">
        <w:t>S</w:t>
      </w:r>
      <w:r w:rsidR="0007732C">
        <w:t>CT according to ELN risk and patient fitness.</w:t>
      </w:r>
      <w:r w:rsidR="00E61B2F">
        <w:fldChar w:fldCharType="begin"/>
      </w:r>
      <w:r w:rsidR="00E61B2F">
        <w:instrText xml:space="preserve"> ADDIN EN.CITE &lt;EndNote&gt;&lt;Cite&gt;&lt;Author&gt;eviQ&lt;/Author&gt;&lt;Year&gt;2025&lt;/Year&gt;&lt;RecNum&gt;62&lt;/RecNum&gt;&lt;DisplayText&gt;&lt;style face="superscript"&gt;6, 7&lt;/style&gt;&lt;/DisplayText&gt;&lt;record&gt;&lt;rec-number&gt;62&lt;/rec-number&gt;&lt;foreign-keys&gt;&lt;key app="EN" db-id="x92d9rw0rrxfa4ee90rvze20f0atp9tfvs9p" timestamp="1760607082"&gt;62&lt;/key&gt;&lt;/foreign-keys&gt;&lt;ref-type name="Web Page"&gt;12&lt;/ref-type&gt;&lt;contributors&gt;&lt;authors&gt;&lt;author&gt;eviQ&lt;/author&gt;&lt;/authors&gt;&lt;/contributors&gt;&lt;titles&gt;&lt;title&gt;Acute myeloid leukaemia induction 7-3 (cytarabine and DAUNOrubicin)&lt;/title&gt;&lt;/titles&gt;&lt;dates&gt;&lt;year&gt;2025&lt;/year&gt;&lt;/dates&gt;&lt;urls&gt;&lt;related-urls&gt;&lt;url&gt;https://www.eviq.org.au/haematology-and-bmt/leukaemias/acute-myeloid-leukaemia/2043-induction-7-3-cytarabine-and-daunorubicin?utm_source=chatgpt.com#clinical-information&lt;/url&gt;&lt;/related-urls&gt;&lt;/urls&gt;&lt;/record&gt;&lt;/Cite&gt;&lt;Cite&gt;&lt;Author&gt;Blood Cancer Taskforce&lt;/Author&gt;&lt;Year&gt;2025&lt;/Year&gt;&lt;RecNum&gt;63&lt;/RecNum&gt;&lt;record&gt;&lt;rec-number&gt;63&lt;/rec-number&gt;&lt;foreign-keys&gt;&lt;key app="EN" db-id="x92d9rw0rrxfa4ee90rvze20f0atp9tfvs9p" timestamp="1760607303"&gt;63&lt;/key&gt;&lt;/foreign-keys&gt;&lt;ref-type name="Report"&gt;27&lt;/ref-type&gt;&lt;contributors&gt;&lt;authors&gt;&lt;author&gt;Blood Cancer Taskforce, &lt;/author&gt;&lt;author&gt;Leukaemia Foundation,&lt;/author&gt;&lt;author&gt;Haematology Society of Australia and New Zealand,&lt;/author&gt;&lt;/authors&gt;&lt;/contributors&gt;&lt;titles&gt;&lt;title&gt;Australian treatment guidelines for adults with acute myeloid leukaemia: Clinical guidelines (Version 1.0, February 2025).&lt;/title&gt;&lt;/titles&gt;&lt;dates&gt;&lt;year&gt;2025&lt;/year&gt;&lt;/dates&gt;&lt;urls&gt;&lt;/urls&gt;&lt;/record&gt;&lt;/Cite&gt;&lt;/EndNote&gt;</w:instrText>
      </w:r>
      <w:r w:rsidR="00E61B2F">
        <w:fldChar w:fldCharType="separate"/>
      </w:r>
      <w:r w:rsidR="00E61B2F" w:rsidRPr="00E61B2F">
        <w:rPr>
          <w:noProof/>
          <w:vertAlign w:val="superscript"/>
        </w:rPr>
        <w:t>6, 7</w:t>
      </w:r>
      <w:r w:rsidR="00E61B2F">
        <w:fldChar w:fldCharType="end"/>
      </w:r>
      <w:r w:rsidR="00BE2F6C">
        <w:t xml:space="preserve"> Patients not fit for intensive chemotherapy are recommended </w:t>
      </w:r>
      <w:r w:rsidR="00F81636">
        <w:t>low</w:t>
      </w:r>
      <w:r w:rsidR="49BC3A3B">
        <w:t>er</w:t>
      </w:r>
      <w:r w:rsidR="00F81636">
        <w:t>-intensity</w:t>
      </w:r>
      <w:r w:rsidR="00BE2F6C">
        <w:t xml:space="preserve"> treatments</w:t>
      </w:r>
      <w:r w:rsidR="005D1E9A">
        <w:t xml:space="preserve"> (a</w:t>
      </w:r>
      <w:proofErr w:type="spellStart"/>
      <w:r w:rsidR="005D1E9A" w:rsidRPr="047B0253">
        <w:rPr>
          <w:lang w:val="en-GB"/>
        </w:rPr>
        <w:t>zacitidine</w:t>
      </w:r>
      <w:proofErr w:type="spellEnd"/>
      <w:r w:rsidR="005D1E9A" w:rsidRPr="047B0253">
        <w:rPr>
          <w:lang w:val="en-GB"/>
        </w:rPr>
        <w:t xml:space="preserve"> + venetoclax</w:t>
      </w:r>
      <w:r w:rsidR="005D1E9A">
        <w:t>)</w:t>
      </w:r>
      <w:r w:rsidR="00BE2F6C">
        <w:t>, or best supportive care</w:t>
      </w:r>
      <w:r w:rsidR="002A062E">
        <w:t>;</w:t>
      </w:r>
      <w:r w:rsidR="00E61B2F">
        <w:fldChar w:fldCharType="begin"/>
      </w:r>
      <w:r w:rsidR="00E61B2F">
        <w:instrText xml:space="preserve"> ADDIN EN.CITE &lt;EndNote&gt;&lt;Cite&gt;&lt;Author&gt;Blood Cancer Taskforce&lt;/Author&gt;&lt;Year&gt;2025&lt;/Year&gt;&lt;RecNum&gt;63&lt;/RecNum&gt;&lt;DisplayText&gt;&lt;style face="superscript"&gt;6&lt;/style&gt;&lt;/DisplayText&gt;&lt;record&gt;&lt;rec-number&gt;63&lt;/rec-number&gt;&lt;foreign-keys&gt;&lt;key app="EN" db-id="x92d9rw0rrxfa4ee90rvze20f0atp9tfvs9p" timestamp="1760607303"&gt;63&lt;/key&gt;&lt;/foreign-keys&gt;&lt;ref-type name="Report"&gt;27&lt;/ref-type&gt;&lt;contributors&gt;&lt;authors&gt;&lt;author&gt;Blood Cancer Taskforce, &lt;/author&gt;&lt;author&gt;Leukaemia Foundation,&lt;/author&gt;&lt;author&gt;Haematology Society of Australia and New Zealand,&lt;/author&gt;&lt;/authors&gt;&lt;/contributors&gt;&lt;titles&gt;&lt;title&gt;Australian treatment guidelines for adults with acute myeloid leukaemia: Clinical guidelines (Version 1.0, February 2025).&lt;/title&gt;&lt;/titles&gt;&lt;dates&gt;&lt;year&gt;2025&lt;/year&gt;&lt;/dates&gt;&lt;urls&gt;&lt;/urls&gt;&lt;/record&gt;&lt;/Cite&gt;&lt;/EndNote&gt;</w:instrText>
      </w:r>
      <w:r w:rsidR="00E61B2F">
        <w:fldChar w:fldCharType="separate"/>
      </w:r>
      <w:r w:rsidR="00E61B2F" w:rsidRPr="00E61B2F">
        <w:rPr>
          <w:noProof/>
          <w:vertAlign w:val="superscript"/>
        </w:rPr>
        <w:t>6</w:t>
      </w:r>
      <w:r w:rsidR="00E61B2F">
        <w:fldChar w:fldCharType="end"/>
      </w:r>
      <w:r w:rsidR="002A062E">
        <w:t xml:space="preserve"> </w:t>
      </w:r>
      <w:r w:rsidR="00337A5A">
        <w:t>MRD testing is most established after intensive induction/consolidation</w:t>
      </w:r>
      <w:r w:rsidR="00983E8C">
        <w:t xml:space="preserve">. </w:t>
      </w:r>
      <w:r w:rsidR="505A2A28">
        <w:t xml:space="preserve">MRD monitoring is not routinely performed in most elderly patients receiving low-intensity therapy without </w:t>
      </w:r>
      <w:r w:rsidR="43F3BDC2">
        <w:t>a</w:t>
      </w:r>
      <w:r w:rsidR="505A2A28">
        <w:t xml:space="preserve"> treatment alternative, however there is emerging evidence of utility</w:t>
      </w:r>
      <w:r w:rsidR="17E3BFE0">
        <w:t xml:space="preserve"> and prognostic value</w:t>
      </w:r>
      <w:r w:rsidR="00337A5A">
        <w:t>.</w:t>
      </w:r>
      <w:r w:rsidR="00E61B2F">
        <w:fldChar w:fldCharType="begin"/>
      </w:r>
      <w:r w:rsidR="00E61B2F">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fldChar w:fldCharType="separate"/>
      </w:r>
      <w:r w:rsidR="00E61B2F" w:rsidRPr="00E61B2F">
        <w:rPr>
          <w:noProof/>
          <w:vertAlign w:val="superscript"/>
        </w:rPr>
        <w:t>1</w:t>
      </w:r>
      <w:r w:rsidR="00E61B2F">
        <w:fldChar w:fldCharType="end"/>
      </w:r>
      <w:r w:rsidR="00983E8C">
        <w:t xml:space="preserve"> </w:t>
      </w:r>
    </w:p>
    <w:p w14:paraId="0E585742" w14:textId="3B4B24E4" w:rsidR="002D0D7F" w:rsidRPr="00C14131" w:rsidRDefault="002D0D7F" w:rsidP="002D0D7F">
      <w:pPr>
        <w:rPr>
          <w:lang w:val="en-GB"/>
        </w:rPr>
      </w:pPr>
      <w:r w:rsidRPr="002D0D7F">
        <w:rPr>
          <w:lang w:val="en-GB"/>
        </w:rPr>
        <w:t>T</w:t>
      </w:r>
      <w:r w:rsidRPr="00C14131">
        <w:rPr>
          <w:lang w:val="en-GB"/>
        </w:rPr>
        <w:t>he intended population for MRD testing includes:</w:t>
      </w:r>
    </w:p>
    <w:p w14:paraId="6E182D48" w14:textId="77777777" w:rsidR="002D0D7F" w:rsidRPr="00C14131" w:rsidRDefault="002D0D7F" w:rsidP="002D0D7F">
      <w:pPr>
        <w:numPr>
          <w:ilvl w:val="0"/>
          <w:numId w:val="16"/>
        </w:numPr>
        <w:rPr>
          <w:lang w:val="en-GB"/>
        </w:rPr>
      </w:pPr>
      <w:r w:rsidRPr="00C14131">
        <w:rPr>
          <w:lang w:val="en-GB"/>
        </w:rPr>
        <w:t>Patients with confirmed AML in morphologic remission following intensive chemotherapy (usually after two cycles of induction/consolidation</w:t>
      </w:r>
      <w:proofErr w:type="gramStart"/>
      <w:r w:rsidRPr="00C14131">
        <w:rPr>
          <w:lang w:val="en-GB"/>
        </w:rPr>
        <w:t>);</w:t>
      </w:r>
      <w:proofErr w:type="gramEnd"/>
    </w:p>
    <w:p w14:paraId="308E06BD" w14:textId="334FFE52" w:rsidR="002D0D7F" w:rsidRPr="00C14131" w:rsidRDefault="002D0D7F" w:rsidP="002D0D7F">
      <w:pPr>
        <w:numPr>
          <w:ilvl w:val="0"/>
          <w:numId w:val="16"/>
        </w:numPr>
        <w:rPr>
          <w:lang w:val="en-GB"/>
        </w:rPr>
      </w:pPr>
      <w:r w:rsidRPr="3A43E0CF">
        <w:rPr>
          <w:lang w:val="en-GB"/>
        </w:rPr>
        <w:t xml:space="preserve">Patients who are potential candidates for further consolidation chemotherapy, </w:t>
      </w:r>
      <w:proofErr w:type="spellStart"/>
      <w:r w:rsidR="00084094">
        <w:rPr>
          <w:lang w:val="en-GB"/>
        </w:rPr>
        <w:t>allo</w:t>
      </w:r>
      <w:proofErr w:type="spellEnd"/>
      <w:r w:rsidR="00084094">
        <w:rPr>
          <w:lang w:val="en-GB"/>
        </w:rPr>
        <w:t>-HSCT</w:t>
      </w:r>
      <w:r w:rsidRPr="3A43E0CF">
        <w:rPr>
          <w:lang w:val="en-GB"/>
        </w:rPr>
        <w:t xml:space="preserve">, or maintenance </w:t>
      </w:r>
      <w:proofErr w:type="gramStart"/>
      <w:r w:rsidRPr="3A43E0CF">
        <w:rPr>
          <w:lang w:val="en-GB"/>
        </w:rPr>
        <w:t>therapy;</w:t>
      </w:r>
      <w:proofErr w:type="gramEnd"/>
    </w:p>
    <w:p w14:paraId="53A54392" w14:textId="5039A413" w:rsidR="002D0D7F" w:rsidRPr="00C14131" w:rsidRDefault="50A567A3" w:rsidP="002D0D7F">
      <w:pPr>
        <w:numPr>
          <w:ilvl w:val="0"/>
          <w:numId w:val="16"/>
        </w:numPr>
        <w:rPr>
          <w:lang w:val="en-GB"/>
        </w:rPr>
      </w:pPr>
      <w:r w:rsidRPr="66ADAC33">
        <w:rPr>
          <w:lang w:val="en-GB"/>
        </w:rPr>
        <w:t xml:space="preserve">Patients for whom early identification of molecular </w:t>
      </w:r>
      <w:r w:rsidR="4DAC9D01" w:rsidRPr="66ADAC33">
        <w:rPr>
          <w:lang w:val="en-GB"/>
        </w:rPr>
        <w:t xml:space="preserve">or immunophenotypic </w:t>
      </w:r>
      <w:r w:rsidRPr="66ADAC33">
        <w:rPr>
          <w:lang w:val="en-GB"/>
        </w:rPr>
        <w:t>relapse would inform treatment modification or pre-emptive therapy.</w:t>
      </w:r>
    </w:p>
    <w:p w14:paraId="0EB432EF" w14:textId="494FA1EC" w:rsidR="00051843" w:rsidRPr="00C25CF9" w:rsidRDefault="00051843" w:rsidP="00940A7E">
      <w:pPr>
        <w:rPr>
          <w:b/>
          <w:bCs/>
          <w:sz w:val="24"/>
          <w:szCs w:val="24"/>
        </w:rPr>
      </w:pPr>
      <w:r w:rsidRPr="00C25CF9">
        <w:rPr>
          <w:b/>
          <w:bCs/>
          <w:sz w:val="24"/>
          <w:szCs w:val="24"/>
        </w:rPr>
        <w:t>Provide a rationale for the specifics of the eligible population:</w:t>
      </w:r>
    </w:p>
    <w:p w14:paraId="7CAB421B" w14:textId="250BA765" w:rsidR="005D2D42" w:rsidRDefault="7D171896" w:rsidP="007A1D9B">
      <w:r>
        <w:t>MRD is most useful in patients that achieve morphological remission,</w:t>
      </w:r>
      <w:r w:rsidR="6DCEC474" w:rsidRPr="007159B0">
        <w:t xml:space="preserve"> </w:t>
      </w:r>
      <w:r w:rsidR="6DCEC474" w:rsidRPr="00C14131">
        <w:t>with trackable molecular markers (e.g</w:t>
      </w:r>
      <w:r w:rsidR="375049F4">
        <w:t>.</w:t>
      </w:r>
      <w:r w:rsidR="6DCEC474" w:rsidRPr="00C14131">
        <w:t xml:space="preserve"> </w:t>
      </w:r>
      <w:r w:rsidR="6DCEC474" w:rsidRPr="5C93B67D">
        <w:rPr>
          <w:i/>
          <w:iCs/>
        </w:rPr>
        <w:t xml:space="preserve">NPM1, FLT3-ITD, </w:t>
      </w:r>
      <w:r w:rsidR="6DCEC474" w:rsidRPr="001E2453">
        <w:t>CBF</w:t>
      </w:r>
      <w:r w:rsidR="7AE6D4F7" w:rsidRPr="5C93B67D">
        <w:t xml:space="preserve"> AML</w:t>
      </w:r>
      <w:r w:rsidR="375049F4" w:rsidRPr="5C93B67D">
        <w:rPr>
          <w:i/>
          <w:iCs/>
        </w:rPr>
        <w:t xml:space="preserve"> etc.</w:t>
      </w:r>
      <w:r w:rsidR="6DCEC474" w:rsidRPr="00C14131">
        <w:t xml:space="preserve">) or where leukaemia-associated immunophenotypes (LAIPs) can be reliably defined for </w:t>
      </w:r>
      <w:r w:rsidR="6DCEC474">
        <w:t>MFC</w:t>
      </w:r>
      <w:r w:rsidR="6DCEC474" w:rsidRPr="00C14131">
        <w:t xml:space="preserve"> monitoring</w:t>
      </w:r>
      <w:r w:rsidR="4BEDBB60">
        <w:t xml:space="preserve"> (</w:t>
      </w:r>
      <w:r w:rsidR="00921AD2" w:rsidRPr="00921AD2">
        <w:rPr>
          <w:b/>
          <w:bCs/>
        </w:rPr>
        <w:fldChar w:fldCharType="begin"/>
      </w:r>
      <w:r w:rsidR="00921AD2" w:rsidRPr="00921AD2">
        <w:rPr>
          <w:b/>
          <w:bCs/>
        </w:rPr>
        <w:instrText xml:space="preserve"> REF _Ref211605850 \h </w:instrText>
      </w:r>
      <w:r w:rsidR="00921AD2">
        <w:rPr>
          <w:b/>
          <w:bCs/>
        </w:rPr>
        <w:instrText xml:space="preserve"> \* MERGEFORMAT </w:instrText>
      </w:r>
      <w:r w:rsidR="00921AD2" w:rsidRPr="00921AD2">
        <w:rPr>
          <w:b/>
          <w:bCs/>
        </w:rPr>
      </w:r>
      <w:r w:rsidR="00921AD2" w:rsidRPr="00921AD2">
        <w:rPr>
          <w:b/>
          <w:bCs/>
        </w:rPr>
        <w:fldChar w:fldCharType="separate"/>
      </w:r>
      <w:r w:rsidR="000F2F1C" w:rsidRPr="00921AD2">
        <w:rPr>
          <w:b/>
          <w:bCs/>
        </w:rPr>
        <w:t xml:space="preserve">Table </w:t>
      </w:r>
      <w:r w:rsidR="000F2F1C">
        <w:rPr>
          <w:b/>
          <w:bCs/>
          <w:noProof/>
        </w:rPr>
        <w:t>2</w:t>
      </w:r>
      <w:r w:rsidR="00921AD2" w:rsidRPr="00921AD2">
        <w:rPr>
          <w:b/>
          <w:bCs/>
        </w:rPr>
        <w:fldChar w:fldCharType="end"/>
      </w:r>
      <w:r w:rsidR="4BEDBB60">
        <w:t xml:space="preserve">). </w:t>
      </w:r>
      <w:r w:rsidR="7C807AC1" w:rsidRPr="00C14131">
        <w:t xml:space="preserve">Approximately </w:t>
      </w:r>
      <w:r w:rsidR="51829457" w:rsidRPr="00C14131">
        <w:t>80-90</w:t>
      </w:r>
      <w:r w:rsidR="60F5D3C7" w:rsidRPr="00C14131">
        <w:t>%</w:t>
      </w:r>
      <w:r w:rsidR="003B2E2F">
        <w:t xml:space="preserve"> </w:t>
      </w:r>
      <w:r w:rsidR="7C807AC1" w:rsidRPr="00C14131">
        <w:t xml:space="preserve">of adult AML patients have identifiable MRD markers suitable for either </w:t>
      </w:r>
      <w:r w:rsidR="079D2F40">
        <w:t>MFC</w:t>
      </w:r>
      <w:r w:rsidR="7C807AC1" w:rsidRPr="00C14131">
        <w:t xml:space="preserve"> or molecular assessment</w:t>
      </w:r>
      <w:r w:rsidR="1BB588C7">
        <w:t>.</w:t>
      </w:r>
      <w:r w:rsidR="00E61B2F">
        <w:fldChar w:fldCharType="begin">
          <w:fldData xml:space="preserve">PEVuZE5vdGU+PENpdGU+PEF1dGhvcj5Ew7ZobmVyPC9BdXRob3I+PFllYXI+MjAyMjwvWWVhcj48
UmVjTnVtPjQ4PC9SZWNOdW0+PERpc3BsYXlUZXh0PjxzdHlsZSBmYWNlPSJzdXBlcnNjcmlwdCI+
MSwgNTwvc3R5bGU+PC9EaXNwbGF5VGV4dD48cmVjb3JkPjxyZWMtbnVtYmVyPjQ4PC9yZWMtbnVt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b3I+SGV1c2VyPC9BdXRob3I+PFllYXI+MjAyMTwvWWVhcj48UmVjTnVtPjI8L1JlY051bT48cmVj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</w:fldData>
        </w:fldChar>
      </w:r>
      <w:r w:rsidR="00E61B2F">
        <w:instrText xml:space="preserve"> ADDIN EN.CITE </w:instrText>
      </w:r>
      <w:r w:rsidR="00E61B2F">
        <w:fldChar w:fldCharType="begin">
          <w:fldData xml:space="preserve">PEVuZE5vdGU+PENpdGU+PEF1dGhvcj5Ew7ZobmVyPC9BdXRob3I+PFllYXI+MjAyMjwvWWVhcj48
UmVjTnVtPjQ4PC9SZWNOdW0+PERpc3BsYXlUZXh0PjxzdHlsZSBmYWNlPSJzdXBlcnNjcmlwdCI+
MSwgNTwvc3R5bGU+PC9EaXNwbGF5VGV4dD48cmVjb3JkPjxyZWMtbnVtYmVyPjQ4PC9yZWMtbnVt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b3I+SGV1c2VyPC9BdXRob3I+PFllYXI+MjAyMTwvWWVhcj48UmVjTnVtPjI8L1JlY051bT48cmVj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1, 5</w:t>
      </w:r>
      <w:r w:rsidR="00E61B2F">
        <w:fldChar w:fldCharType="end"/>
      </w:r>
      <w:r>
        <w:t xml:space="preserve"> In addition, </w:t>
      </w:r>
      <w:r w:rsidR="2983EDAF">
        <w:t>a</w:t>
      </w:r>
      <w:r>
        <w:t>pproximately 65% of patients that are candidates for induction therapy will achieve remission, with rates varying by age and other prognostic factors.</w:t>
      </w:r>
      <w:r w:rsidR="00E61B2F">
        <w:fldChar w:fldCharType="begin"/>
      </w:r>
      <w:r w:rsidR="00E61B2F">
        <w:instrText xml:space="preserve"> ADDIN EN.CITE &lt;EndNote&gt;&lt;Cite&gt;&lt;Author&gt;Clinic&lt;/Author&gt;&lt;Year&gt;2023&lt;/Year&gt;&lt;RecNum&gt;66&lt;/RecNum&gt;&lt;DisplayText&gt;&lt;style face="superscript"&gt;8&lt;/style&gt;&lt;/DisplayText&gt;&lt;record&gt;&lt;rec-number&gt;66&lt;/rec-number&gt;&lt;foreign-keys&gt;&lt;key app="EN" db-id="x92d9rw0rrxfa4ee90rvze20f0atp9tfvs9p" timestamp="1760613683"&gt;66&lt;/key&gt;&lt;/foreign-keys&gt;&lt;ref-type name="Web Page"&gt;12&lt;/ref-type&gt;&lt;contributors&gt;&lt;authors&gt;&lt;author&gt;Cleveland Clinic&lt;/author&gt;&lt;/authors&gt;&lt;/contributors&gt;&lt;titles&gt;&lt;title&gt;Acute Myeloid Leukemia (AML)&lt;/title&gt;&lt;/titles&gt;&lt;dates&gt;&lt;year&gt;2023&lt;/year&gt;&lt;/dates&gt;&lt;urls&gt;&lt;related-urls&gt;&lt;url&gt;https://my.clevelandclinic.org/health/diseases/6212-acute-myeloid-leukemia-aml&lt;/url&gt;&lt;/related-urls&gt;&lt;/urls&gt;&lt;/record&gt;&lt;/Cite&gt;&lt;/EndNote&gt;</w:instrText>
      </w:r>
      <w:r w:rsidR="00E61B2F">
        <w:fldChar w:fldCharType="separate"/>
      </w:r>
      <w:r w:rsidR="00E61B2F" w:rsidRPr="00E61B2F">
        <w:rPr>
          <w:noProof/>
          <w:vertAlign w:val="superscript"/>
        </w:rPr>
        <w:t>8</w:t>
      </w:r>
      <w:r w:rsidR="00E61B2F">
        <w:fldChar w:fldCharType="end"/>
      </w:r>
      <w:r>
        <w:t xml:space="preserve"> In patients that meet these criteria, MRD monitoring </w:t>
      </w:r>
      <w:r w:rsidR="079D2F40">
        <w:t xml:space="preserve">provides a more sensitive marker of disease activity than </w:t>
      </w:r>
      <w:r w:rsidR="13B066A8">
        <w:t>morphological assessment</w:t>
      </w:r>
      <w:r w:rsidR="079D2F40">
        <w:t xml:space="preserve">, and </w:t>
      </w:r>
      <w:r>
        <w:t xml:space="preserve">can inform treatment decisions regarding earlier intensification or de-escalation of therapy, including the suitability or avoidance of </w:t>
      </w:r>
      <w:proofErr w:type="spellStart"/>
      <w:r w:rsidR="00084094">
        <w:t>allo</w:t>
      </w:r>
      <w:proofErr w:type="spellEnd"/>
      <w:r w:rsidR="00084094">
        <w:t>-HSCT</w:t>
      </w:r>
      <w:r>
        <w:t>.</w:t>
      </w:r>
    </w:p>
    <w:p w14:paraId="65C2B608" w14:textId="627E2019" w:rsidR="00921AD2" w:rsidRPr="00921AD2" w:rsidRDefault="00921AD2" w:rsidP="001564C5">
      <w:pPr>
        <w:spacing w:before="240"/>
        <w:ind w:left="993" w:hanging="993"/>
        <w:rPr>
          <w:b/>
          <w:bCs/>
        </w:rPr>
      </w:pPr>
      <w:bookmarkStart w:id="2" w:name="_Ref211605850"/>
      <w:r w:rsidRPr="00921AD2">
        <w:rPr>
          <w:b/>
          <w:bCs/>
        </w:rPr>
        <w:t xml:space="preserve">Table </w:t>
      </w:r>
      <w:r w:rsidRPr="00921AD2">
        <w:rPr>
          <w:b/>
          <w:bCs/>
        </w:rPr>
        <w:fldChar w:fldCharType="begin"/>
      </w:r>
      <w:r w:rsidRPr="00921AD2">
        <w:rPr>
          <w:b/>
          <w:bCs/>
        </w:rPr>
        <w:instrText xml:space="preserve"> SEQ Table \* ARABIC </w:instrText>
      </w:r>
      <w:r w:rsidRPr="00921AD2">
        <w:rPr>
          <w:b/>
          <w:bCs/>
        </w:rPr>
        <w:fldChar w:fldCharType="separate"/>
      </w:r>
      <w:r w:rsidR="000F2F1C">
        <w:rPr>
          <w:b/>
          <w:bCs/>
          <w:noProof/>
        </w:rPr>
        <w:t>2</w:t>
      </w:r>
      <w:r w:rsidRPr="00921AD2">
        <w:rPr>
          <w:b/>
          <w:bCs/>
        </w:rPr>
        <w:fldChar w:fldCharType="end"/>
      </w:r>
      <w:bookmarkEnd w:id="2"/>
      <w:r>
        <w:rPr>
          <w:b/>
          <w:bCs/>
        </w:rPr>
        <w:tab/>
      </w:r>
      <w:r w:rsidRPr="00921AD2">
        <w:rPr>
          <w:b/>
          <w:bCs/>
        </w:rPr>
        <w:t>MRD markers by primary testing method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76"/>
        <w:gridCol w:w="3822"/>
      </w:tblGrid>
      <w:tr w:rsidR="00921AD2" w:rsidRPr="00893D25" w14:paraId="3DDA51A9" w14:textId="77777777" w:rsidTr="007C5454">
        <w:tc>
          <w:tcPr>
            <w:tcW w:w="2689" w:type="dxa"/>
            <w:shd w:val="clear" w:color="auto" w:fill="D9D9D9" w:themeFill="background1" w:themeFillShade="D9"/>
            <w:vAlign w:val="center"/>
          </w:tcPr>
          <w:p w14:paraId="5761F5AD" w14:textId="2939984D" w:rsidR="00921AD2" w:rsidRPr="00893D25" w:rsidRDefault="00921AD2" w:rsidP="00921AD2">
            <w:r w:rsidRPr="00893D25">
              <w:rPr>
                <w:rFonts w:eastAsia="Segoe UI"/>
                <w:b/>
                <w:bCs/>
                <w:color w:val="000000"/>
                <w:lang w:val="en-GB"/>
              </w:rPr>
              <w:t>MRD Marker</w:t>
            </w:r>
          </w:p>
        </w:tc>
        <w:tc>
          <w:tcPr>
            <w:tcW w:w="2976" w:type="dxa"/>
            <w:shd w:val="clear" w:color="auto" w:fill="D9D9D9" w:themeFill="background1" w:themeFillShade="D9"/>
            <w:vAlign w:val="center"/>
          </w:tcPr>
          <w:p w14:paraId="641AD2ED" w14:textId="21947C6B" w:rsidR="00921AD2" w:rsidRPr="00893D25" w:rsidRDefault="00921AD2" w:rsidP="00921AD2">
            <w:r w:rsidRPr="00893D25">
              <w:rPr>
                <w:rFonts w:eastAsia="Segoe UI"/>
                <w:b/>
                <w:bCs/>
                <w:color w:val="000000"/>
                <w:lang w:val="en-GB"/>
              </w:rPr>
              <w:t>Primary Testing Method</w:t>
            </w:r>
          </w:p>
        </w:tc>
        <w:tc>
          <w:tcPr>
            <w:tcW w:w="3822" w:type="dxa"/>
            <w:shd w:val="clear" w:color="auto" w:fill="D9D9D9" w:themeFill="background1" w:themeFillShade="D9"/>
            <w:vAlign w:val="center"/>
          </w:tcPr>
          <w:p w14:paraId="741AA935" w14:textId="5875E26C" w:rsidR="00921AD2" w:rsidRPr="00893D25" w:rsidRDefault="00921AD2" w:rsidP="00921AD2">
            <w:r w:rsidRPr="00893D25">
              <w:rPr>
                <w:rFonts w:eastAsia="Segoe UI"/>
                <w:b/>
                <w:bCs/>
                <w:color w:val="000000"/>
                <w:lang w:val="en-GB"/>
              </w:rPr>
              <w:t>Notes</w:t>
            </w:r>
          </w:p>
        </w:tc>
      </w:tr>
      <w:tr w:rsidR="00921AD2" w:rsidRPr="00893D25" w14:paraId="549A2F8B" w14:textId="77777777" w:rsidTr="007C5454">
        <w:tc>
          <w:tcPr>
            <w:tcW w:w="2689" w:type="dxa"/>
            <w:vAlign w:val="center"/>
          </w:tcPr>
          <w:p w14:paraId="733CED41" w14:textId="5B8E4867" w:rsidR="002F2D74" w:rsidRPr="002F2D74" w:rsidRDefault="002F2D74" w:rsidP="002F2D74">
            <w:pPr>
              <w:rPr>
                <w:rFonts w:eastAsia="Segoe UI"/>
                <w:i/>
                <w:iCs/>
                <w:color w:val="000000"/>
                <w:lang w:val="en-GB"/>
              </w:rPr>
            </w:pPr>
            <w:r w:rsidRPr="002F2D74">
              <w:rPr>
                <w:rFonts w:eastAsia="Segoe UI"/>
                <w:i/>
                <w:iCs/>
                <w:color w:val="000000"/>
                <w:lang w:val="en-GB"/>
              </w:rPr>
              <w:t>NPM1</w:t>
            </w:r>
          </w:p>
          <w:p w14:paraId="0366CF8D" w14:textId="7C7C80B0" w:rsidR="002F2D74" w:rsidRPr="002F2D74" w:rsidRDefault="002F2D74" w:rsidP="002F2D74">
            <w:pPr>
              <w:rPr>
                <w:rFonts w:eastAsia="Segoe UI"/>
                <w:i/>
                <w:iCs/>
                <w:color w:val="000000"/>
                <w:lang w:val="en-GB"/>
              </w:rPr>
            </w:pPr>
            <w:proofErr w:type="gramStart"/>
            <w:r w:rsidRPr="002F2D74">
              <w:rPr>
                <w:rFonts w:eastAsia="Segoe UI"/>
                <w:i/>
                <w:iCs/>
                <w:color w:val="000000"/>
                <w:lang w:val="en-GB"/>
              </w:rPr>
              <w:t>CBFB::</w:t>
            </w:r>
            <w:proofErr w:type="gramEnd"/>
            <w:r w:rsidRPr="002F2D74">
              <w:rPr>
                <w:rFonts w:eastAsia="Segoe UI"/>
                <w:i/>
                <w:iCs/>
                <w:color w:val="000000"/>
                <w:lang w:val="en-GB"/>
              </w:rPr>
              <w:t>MYH11</w:t>
            </w:r>
          </w:p>
          <w:p w14:paraId="7B7BA086" w14:textId="1A350E4B" w:rsidR="00921AD2" w:rsidRPr="00893D25" w:rsidRDefault="002F2D74" w:rsidP="002F2D74">
            <w:r w:rsidRPr="00893D25">
              <w:rPr>
                <w:rFonts w:eastAsia="Segoe UI"/>
                <w:i/>
                <w:iCs/>
                <w:color w:val="000000"/>
                <w:lang w:val="en-GB"/>
              </w:rPr>
              <w:t>RUNX</w:t>
            </w:r>
            <w:proofErr w:type="gramStart"/>
            <w:r w:rsidRPr="00893D25">
              <w:rPr>
                <w:rFonts w:eastAsia="Segoe UI"/>
                <w:i/>
                <w:iCs/>
                <w:color w:val="000000"/>
                <w:lang w:val="en-GB"/>
              </w:rPr>
              <w:t>1::</w:t>
            </w:r>
            <w:proofErr w:type="gramEnd"/>
            <w:r w:rsidRPr="00893D25">
              <w:rPr>
                <w:rFonts w:eastAsia="Segoe UI"/>
                <w:i/>
                <w:iCs/>
                <w:color w:val="000000"/>
                <w:lang w:val="en-GB"/>
              </w:rPr>
              <w:t>RUNX1T1</w:t>
            </w:r>
          </w:p>
        </w:tc>
        <w:tc>
          <w:tcPr>
            <w:tcW w:w="2976" w:type="dxa"/>
            <w:vAlign w:val="center"/>
          </w:tcPr>
          <w:p w14:paraId="50CA369B" w14:textId="2B3CE837" w:rsidR="00921AD2" w:rsidRPr="00893D25" w:rsidRDefault="00E229D4" w:rsidP="00921AD2">
            <w:r w:rsidRPr="00893D25">
              <w:rPr>
                <w:rFonts w:eastAsia="Segoe UI"/>
                <w:color w:val="000000"/>
                <w:lang w:val="en-GB"/>
              </w:rPr>
              <w:t xml:space="preserve">Real-time quantitative </w:t>
            </w:r>
            <w:r w:rsidR="00921AD2" w:rsidRPr="00893D25">
              <w:rPr>
                <w:rFonts w:eastAsia="Segoe UI"/>
                <w:color w:val="000000"/>
                <w:lang w:val="en-GB"/>
              </w:rPr>
              <w:t>PCR</w:t>
            </w:r>
          </w:p>
        </w:tc>
        <w:tc>
          <w:tcPr>
            <w:tcW w:w="3822" w:type="dxa"/>
            <w:vAlign w:val="center"/>
          </w:tcPr>
          <w:p w14:paraId="789DB0F2" w14:textId="10A604D0" w:rsidR="00921AD2" w:rsidRPr="00893D25" w:rsidRDefault="00921AD2" w:rsidP="00921AD2">
            <w:r w:rsidRPr="00893D25">
              <w:rPr>
                <w:rFonts w:eastAsia="Segoe UI"/>
                <w:color w:val="000000"/>
                <w:lang w:val="en-GB"/>
              </w:rPr>
              <w:t xml:space="preserve">Highest </w:t>
            </w:r>
            <w:proofErr w:type="gramStart"/>
            <w:r w:rsidRPr="00893D25">
              <w:rPr>
                <w:rFonts w:eastAsia="Segoe UI"/>
                <w:color w:val="000000"/>
                <w:lang w:val="en-GB"/>
              </w:rPr>
              <w:t>sensitivity;</w:t>
            </w:r>
            <w:proofErr w:type="gramEnd"/>
            <w:r w:rsidRPr="00893D25">
              <w:rPr>
                <w:rFonts w:eastAsia="Segoe UI"/>
                <w:color w:val="000000"/>
                <w:lang w:val="en-GB"/>
              </w:rPr>
              <w:t xml:space="preserve"> preferred whenever validated assay exists</w:t>
            </w:r>
          </w:p>
        </w:tc>
      </w:tr>
      <w:tr w:rsidR="00921AD2" w:rsidRPr="00893D25" w14:paraId="12363C17" w14:textId="77777777" w:rsidTr="007C5454">
        <w:tc>
          <w:tcPr>
            <w:tcW w:w="2689" w:type="dxa"/>
            <w:vAlign w:val="center"/>
          </w:tcPr>
          <w:p w14:paraId="0DF8A8F3" w14:textId="77777777" w:rsidR="00921AD2" w:rsidRDefault="00921AD2" w:rsidP="00921AD2">
            <w:pPr>
              <w:rPr>
                <w:rFonts w:eastAsia="Segoe UI"/>
                <w:i/>
                <w:iCs/>
                <w:color w:val="000000"/>
                <w:lang w:val="en-GB"/>
              </w:rPr>
            </w:pPr>
            <w:r w:rsidRPr="00893D25">
              <w:rPr>
                <w:rFonts w:eastAsia="Segoe UI"/>
                <w:i/>
                <w:iCs/>
                <w:color w:val="000000"/>
                <w:lang w:val="en-GB"/>
              </w:rPr>
              <w:t>FLT3-ITD</w:t>
            </w:r>
          </w:p>
          <w:p w14:paraId="3A1EDC9C" w14:textId="60B88058" w:rsidR="004173E1" w:rsidRPr="00893D25" w:rsidRDefault="004173E1" w:rsidP="00921AD2">
            <w:r w:rsidRPr="004173E1">
              <w:rPr>
                <w:i/>
                <w:iCs/>
                <w:lang w:val="en-GB"/>
              </w:rPr>
              <w:t>IDH1/2</w:t>
            </w:r>
          </w:p>
        </w:tc>
        <w:tc>
          <w:tcPr>
            <w:tcW w:w="2976" w:type="dxa"/>
            <w:vAlign w:val="center"/>
          </w:tcPr>
          <w:p w14:paraId="4D0222D7" w14:textId="1CBE944C" w:rsidR="00921AD2" w:rsidRPr="00893D25" w:rsidRDefault="00921AD2" w:rsidP="00921AD2">
            <w:r w:rsidRPr="00893D25">
              <w:rPr>
                <w:rFonts w:eastAsia="Segoe UI"/>
                <w:color w:val="000000"/>
                <w:lang w:val="en-GB"/>
              </w:rPr>
              <w:t>NGS (targeted deep sequencing)</w:t>
            </w:r>
          </w:p>
        </w:tc>
        <w:tc>
          <w:tcPr>
            <w:tcW w:w="3822" w:type="dxa"/>
            <w:vAlign w:val="center"/>
          </w:tcPr>
          <w:p w14:paraId="65FF6799" w14:textId="564BF456" w:rsidR="00921AD2" w:rsidRPr="00893D25" w:rsidRDefault="00921AD2" w:rsidP="00921AD2">
            <w:r w:rsidRPr="00893D25">
              <w:rPr>
                <w:rFonts w:eastAsia="Segoe UI"/>
                <w:color w:val="000000"/>
                <w:lang w:val="en-GB"/>
              </w:rPr>
              <w:t>Recommended for MRD detection to ≤10⁻⁵; not to be used as sole MRD marker</w:t>
            </w:r>
          </w:p>
        </w:tc>
      </w:tr>
      <w:tr w:rsidR="00921AD2" w:rsidRPr="00893D25" w14:paraId="4769738C" w14:textId="77777777" w:rsidTr="007C5454">
        <w:tc>
          <w:tcPr>
            <w:tcW w:w="2689" w:type="dxa"/>
            <w:vAlign w:val="center"/>
          </w:tcPr>
          <w:p w14:paraId="45ABFA39" w14:textId="3AE96115" w:rsidR="00921AD2" w:rsidRPr="00893D25" w:rsidRDefault="00921AD2" w:rsidP="00921AD2">
            <w:r w:rsidRPr="00893D25">
              <w:rPr>
                <w:rFonts w:eastAsia="Segoe UI"/>
                <w:i/>
                <w:iCs/>
                <w:color w:val="000000"/>
                <w:lang w:val="en-GB"/>
              </w:rPr>
              <w:t>IDH1/2</w:t>
            </w:r>
          </w:p>
        </w:tc>
        <w:tc>
          <w:tcPr>
            <w:tcW w:w="2976" w:type="dxa"/>
            <w:vAlign w:val="center"/>
          </w:tcPr>
          <w:p w14:paraId="71AB3B90" w14:textId="2773DE1F" w:rsidR="00921AD2" w:rsidRPr="00893D25" w:rsidRDefault="00921AD2" w:rsidP="00921AD2">
            <w:r w:rsidRPr="00893D25">
              <w:rPr>
                <w:rFonts w:eastAsia="Segoe UI"/>
                <w:color w:val="000000"/>
                <w:lang w:val="en-GB"/>
              </w:rPr>
              <w:t>MFC</w:t>
            </w:r>
          </w:p>
        </w:tc>
        <w:tc>
          <w:tcPr>
            <w:tcW w:w="3822" w:type="dxa"/>
            <w:vAlign w:val="center"/>
          </w:tcPr>
          <w:p w14:paraId="511901DE" w14:textId="6B6B3459" w:rsidR="00921AD2" w:rsidRPr="00893D25" w:rsidRDefault="00921AD2" w:rsidP="00921AD2">
            <w:r w:rsidRPr="00893D25">
              <w:rPr>
                <w:rFonts w:eastAsia="Segoe UI"/>
                <w:i/>
                <w:iCs/>
                <w:color w:val="000000"/>
                <w:lang w:val="en-GB"/>
              </w:rPr>
              <w:t>IDH1/2</w:t>
            </w:r>
            <w:r w:rsidRPr="00893D25">
              <w:rPr>
                <w:rFonts w:eastAsia="Segoe UI"/>
                <w:color w:val="000000"/>
                <w:lang w:val="en-GB"/>
              </w:rPr>
              <w:t xml:space="preserve"> mutations often persist in remission</w:t>
            </w:r>
          </w:p>
        </w:tc>
      </w:tr>
      <w:tr w:rsidR="00921AD2" w:rsidRPr="00893D25" w14:paraId="05A83DA4" w14:textId="77777777" w:rsidTr="007C5454">
        <w:tc>
          <w:tcPr>
            <w:tcW w:w="2689" w:type="dxa"/>
            <w:vAlign w:val="center"/>
          </w:tcPr>
          <w:p w14:paraId="338289CB" w14:textId="7878C6D1" w:rsidR="00921AD2" w:rsidRPr="00893D25" w:rsidRDefault="00921AD2" w:rsidP="00921AD2">
            <w:r w:rsidRPr="00893D25">
              <w:rPr>
                <w:rFonts w:eastAsia="Segoe UI"/>
                <w:color w:val="000000"/>
                <w:lang w:val="en-GB"/>
              </w:rPr>
              <w:t>No molecular marker identifiable</w:t>
            </w:r>
            <w:r w:rsidR="00EF1E13">
              <w:rPr>
                <w:rFonts w:eastAsia="Segoe UI"/>
                <w:color w:val="000000"/>
                <w:lang w:val="en-GB"/>
              </w:rPr>
              <w:t xml:space="preserve"> </w:t>
            </w:r>
            <w:r w:rsidR="00EF1E13" w:rsidRPr="00893D25">
              <w:rPr>
                <w:rFonts w:eastAsia="Segoe UI"/>
                <w:color w:val="000000"/>
                <w:lang w:val="en-GB"/>
              </w:rPr>
              <w:t>(LAIP/</w:t>
            </w:r>
            <w:proofErr w:type="spellStart"/>
            <w:r w:rsidR="00EF1E13" w:rsidRPr="00893D25">
              <w:rPr>
                <w:rFonts w:eastAsia="Segoe UI"/>
                <w:color w:val="000000"/>
                <w:lang w:val="en-GB"/>
              </w:rPr>
              <w:t>DfN</w:t>
            </w:r>
            <w:proofErr w:type="spellEnd"/>
            <w:r w:rsidR="00EF1E13" w:rsidRPr="00893D25">
              <w:rPr>
                <w:rFonts w:eastAsia="Segoe UI"/>
                <w:color w:val="000000"/>
                <w:lang w:val="en-GB"/>
              </w:rPr>
              <w:t>)</w:t>
            </w:r>
          </w:p>
        </w:tc>
        <w:tc>
          <w:tcPr>
            <w:tcW w:w="2976" w:type="dxa"/>
            <w:vAlign w:val="center"/>
          </w:tcPr>
          <w:p w14:paraId="31ECF29C" w14:textId="1EC1C0FE" w:rsidR="00921AD2" w:rsidRPr="00893D25" w:rsidRDefault="00921AD2" w:rsidP="00921AD2">
            <w:r w:rsidRPr="00893D25">
              <w:rPr>
                <w:rFonts w:eastAsia="Segoe UI"/>
                <w:color w:val="000000"/>
                <w:lang w:val="en-GB"/>
              </w:rPr>
              <w:t xml:space="preserve">MFC </w:t>
            </w:r>
          </w:p>
        </w:tc>
        <w:tc>
          <w:tcPr>
            <w:tcW w:w="3822" w:type="dxa"/>
            <w:vAlign w:val="center"/>
          </w:tcPr>
          <w:p w14:paraId="6A24178C" w14:textId="3D927459" w:rsidR="00921AD2" w:rsidRPr="00893D25" w:rsidRDefault="2D6C0CB0" w:rsidP="3A43E0CF">
            <w:pPr>
              <w:rPr>
                <w:rFonts w:eastAsia="Segoe UI"/>
                <w:color w:val="000000" w:themeColor="text1"/>
                <w:lang w:val="en-GB"/>
              </w:rPr>
            </w:pPr>
            <w:r w:rsidRPr="3A43E0CF">
              <w:rPr>
                <w:rFonts w:eastAsia="Segoe UI"/>
                <w:color w:val="000000" w:themeColor="text1"/>
                <w:lang w:val="en-GB"/>
              </w:rPr>
              <w:t>MFC</w:t>
            </w:r>
            <w:r w:rsidR="00921AD2" w:rsidRPr="3A43E0CF">
              <w:rPr>
                <w:rFonts w:eastAsia="Segoe UI"/>
                <w:color w:val="000000" w:themeColor="text1"/>
                <w:lang w:val="en-GB"/>
              </w:rPr>
              <w:t xml:space="preserve"> using leuk</w:t>
            </w:r>
            <w:r w:rsidR="679AD89D" w:rsidRPr="3A43E0CF">
              <w:rPr>
                <w:rFonts w:eastAsia="Segoe UI"/>
                <w:color w:val="000000" w:themeColor="text1"/>
                <w:lang w:val="en-GB"/>
              </w:rPr>
              <w:t>a</w:t>
            </w:r>
            <w:r w:rsidR="00921AD2" w:rsidRPr="3A43E0CF">
              <w:rPr>
                <w:rFonts w:eastAsia="Segoe UI"/>
                <w:color w:val="000000" w:themeColor="text1"/>
                <w:lang w:val="en-GB"/>
              </w:rPr>
              <w:t>emia-associated immunophenotypes</w:t>
            </w:r>
          </w:p>
        </w:tc>
      </w:tr>
    </w:tbl>
    <w:p w14:paraId="4DA56684" w14:textId="21073881" w:rsidR="00921AD2" w:rsidRDefault="00235803" w:rsidP="007A1D9B">
      <w:r w:rsidRPr="5C93B67D">
        <w:rPr>
          <w:b/>
          <w:bCs/>
        </w:rPr>
        <w:t>Source:</w:t>
      </w:r>
      <w:r>
        <w:t xml:space="preserve"> </w:t>
      </w:r>
      <w:r w:rsidR="000767A0">
        <w:t xml:space="preserve">Adapted from </w:t>
      </w:r>
      <w:proofErr w:type="spellStart"/>
      <w:r>
        <w:t>Döhner</w:t>
      </w:r>
      <w:proofErr w:type="spellEnd"/>
      <w:r>
        <w:t xml:space="preserve"> et al</w:t>
      </w:r>
      <w:r w:rsidR="00C6037B">
        <w:t>.</w:t>
      </w:r>
      <w:r>
        <w:t xml:space="preserve"> 2022</w:t>
      </w:r>
      <w:r w:rsidR="00E61B2F">
        <w:fldChar w:fldCharType="begin"/>
      </w:r>
      <w:r w:rsidR="00E61B2F">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fldChar w:fldCharType="separate"/>
      </w:r>
      <w:r w:rsidR="00E61B2F" w:rsidRPr="00E61B2F">
        <w:rPr>
          <w:noProof/>
          <w:vertAlign w:val="superscript"/>
        </w:rPr>
        <w:t>1</w:t>
      </w:r>
      <w:r w:rsidR="00E61B2F">
        <w:fldChar w:fldCharType="end"/>
      </w:r>
      <w:r w:rsidR="00C6037B">
        <w:t>, Heuser et al. 2021</w:t>
      </w:r>
      <w:r w:rsidR="00E61B2F">
        <w:fldChar w:fldCharType="begin">
          <w:fldData xml:space="preserve">PEVuZE5vdGU+PENpdGU+PEF1dGhvcj5IZXVzZXI8L0F1dGhvcj48WWVhcj4yMDIxPC9ZZWFyPjxS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</w:fldData>
        </w:fldChar>
      </w:r>
      <w:r w:rsidR="00E61B2F">
        <w:instrText xml:space="preserve"> ADDIN EN.CITE </w:instrText>
      </w:r>
      <w:r w:rsidR="00E61B2F">
        <w:fldChar w:fldCharType="begin">
          <w:fldData xml:space="preserve">PEVuZE5vdGU+PENpdGU+PEF1dGhvcj5IZXVzZXI8L0F1dGhvcj48WWVhcj4yMDIxPC9ZZWFyPjxS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</w:fldData>
        </w:fldChar>
      </w:r>
      <w:r w:rsidR="00E61B2F">
        <w:instrText xml:space="preserve"> ADDIN EN.CITE.DATA </w:instrText>
      </w:r>
      <w:r w:rsidR="00E61B2F">
        <w:fldChar w:fldCharType="end"/>
      </w:r>
      <w:r w:rsidR="00E61B2F">
        <w:fldChar w:fldCharType="separate"/>
      </w:r>
      <w:r w:rsidR="00E61B2F" w:rsidRPr="00E61B2F">
        <w:rPr>
          <w:noProof/>
          <w:vertAlign w:val="superscript"/>
        </w:rPr>
        <w:t>5</w:t>
      </w:r>
      <w:r w:rsidR="00E61B2F">
        <w:fldChar w:fldCharType="end"/>
      </w:r>
      <w:r w:rsidR="31716D69" w:rsidRPr="5C93B67D">
        <w:t xml:space="preserve"> and</w:t>
      </w:r>
      <w:r w:rsidR="00C6037B">
        <w:t xml:space="preserve"> </w:t>
      </w:r>
      <w:r w:rsidR="002F2D74">
        <w:t>NCCN 2025</w:t>
      </w:r>
      <w:r w:rsidR="00E61B2F">
        <w:fldChar w:fldCharType="begin"/>
      </w:r>
      <w:r w:rsidR="00E61B2F">
        <w:instrText xml:space="preserve"> ADDIN EN.CITE &lt;EndNote&gt;&lt;Cite&gt;&lt;Author&gt;NCCN&lt;/Author&gt;&lt;Year&gt;2025&lt;/Year&gt;&lt;RecNum&gt;54&lt;/RecNum&gt;&lt;DisplayText&gt;&lt;style face="superscript"&gt;2&lt;/style&gt;&lt;/DisplayText&gt;&lt;record&gt;&lt;rec-number&gt;54&lt;/rec-number&gt;&lt;foreign-keys&gt;&lt;key app="EN" db-id="x92d9rw0rrxfa4ee90rvze20f0atp9tfvs9p" timestamp="1760508745"&gt;54&lt;/key&gt;&lt;/foreign-keys&gt;&lt;ref-type name="Report"&gt;27&lt;/ref-type&gt;&lt;contributors&gt;&lt;authors&gt;&lt;author&gt;NCCN&lt;/author&gt;&lt;/authors&gt;&lt;/contributors&gt;&lt;titles&gt;&lt;title&gt;NCCN Clinical Practice Guidelines in Oncology: Acute Myeloid Leukaemia Version 2.2025&lt;/title&gt;&lt;/titles&gt;&lt;dates&gt;&lt;year&gt;2025&lt;/year&gt;&lt;/dates&gt;&lt;urls&gt;&lt;/urls&gt;&lt;/record&gt;&lt;/Cite&gt;&lt;/EndNote&gt;</w:instrText>
      </w:r>
      <w:r w:rsidR="00E61B2F">
        <w:fldChar w:fldCharType="separate"/>
      </w:r>
      <w:r w:rsidR="00E61B2F" w:rsidRPr="00E61B2F">
        <w:rPr>
          <w:noProof/>
          <w:vertAlign w:val="superscript"/>
        </w:rPr>
        <w:t>2</w:t>
      </w:r>
      <w:r w:rsidR="00E61B2F">
        <w:fldChar w:fldCharType="end"/>
      </w:r>
    </w:p>
    <w:p w14:paraId="409AB389" w14:textId="492EE334" w:rsidR="00051843" w:rsidRPr="009F5C76" w:rsidRDefault="00051843" w:rsidP="00235803">
      <w:pPr>
        <w:spacing w:before="240"/>
        <w:rPr>
          <w:b/>
          <w:bCs/>
          <w:sz w:val="24"/>
          <w:szCs w:val="24"/>
        </w:rPr>
      </w:pPr>
      <w:r w:rsidRPr="009F5C76">
        <w:rPr>
          <w:b/>
          <w:bCs/>
          <w:sz w:val="24"/>
          <w:szCs w:val="24"/>
        </w:rPr>
        <w:t xml:space="preserve">Are there any prerequisite tests? </w:t>
      </w:r>
    </w:p>
    <w:p w14:paraId="64EC5580" w14:textId="0615ECC0" w:rsidR="00051843" w:rsidRPr="00147A3B" w:rsidRDefault="00051843" w:rsidP="00577BB2">
      <w:r w:rsidRPr="00147A3B">
        <w:t>Yes</w:t>
      </w:r>
      <w:r w:rsidR="00C818EE" w:rsidRPr="00147A3B">
        <w:t>. Tests to diagnose AML</w:t>
      </w:r>
      <w:r w:rsidR="002D0D7F" w:rsidRPr="00147A3B">
        <w:t>:</w:t>
      </w:r>
      <w:r w:rsidR="00D53CE5" w:rsidRPr="00147A3B">
        <w:t xml:space="preserve"> Bone marrow morphological assessment, full blood count, </w:t>
      </w:r>
      <w:r w:rsidR="005D29C4" w:rsidRPr="00147A3B">
        <w:t xml:space="preserve">immunophenotyping, and </w:t>
      </w:r>
      <w:r w:rsidR="00D53CE5" w:rsidRPr="00147A3B">
        <w:t xml:space="preserve">cytogenetic </w:t>
      </w:r>
      <w:r w:rsidR="00591CE7" w:rsidRPr="00147A3B">
        <w:t>and molecular studies</w:t>
      </w:r>
      <w:r w:rsidR="00357540" w:rsidRPr="00147A3B">
        <w:t>.</w:t>
      </w:r>
    </w:p>
    <w:p w14:paraId="5998FE51" w14:textId="306B5ACD" w:rsidR="00051843" w:rsidRPr="00D53CE5" w:rsidRDefault="00051843" w:rsidP="00940A7E">
      <w:pPr>
        <w:rPr>
          <w:b/>
          <w:bCs/>
          <w:sz w:val="24"/>
          <w:szCs w:val="24"/>
        </w:rPr>
      </w:pPr>
      <w:r w:rsidRPr="00D53CE5">
        <w:rPr>
          <w:b/>
          <w:bCs/>
          <w:sz w:val="24"/>
          <w:szCs w:val="24"/>
        </w:rPr>
        <w:t>Are the prerequisite tests MBS funded?</w:t>
      </w:r>
    </w:p>
    <w:p w14:paraId="7B15CE91" w14:textId="1D799BE8" w:rsidR="00051843" w:rsidRPr="00147A3B" w:rsidRDefault="00051843" w:rsidP="00577BB2">
      <w:r w:rsidRPr="00147A3B">
        <w:t>Yes</w:t>
      </w:r>
      <w:r w:rsidR="00821866" w:rsidRPr="00147A3B">
        <w:t>.</w:t>
      </w:r>
    </w:p>
    <w:p w14:paraId="0A585F0C" w14:textId="5320FDC7" w:rsidR="00051843" w:rsidRPr="00C818EE" w:rsidRDefault="00EA0AA0" w:rsidP="00940A7E">
      <w:pPr>
        <w:rPr>
          <w:b/>
          <w:bCs/>
          <w:sz w:val="24"/>
          <w:szCs w:val="24"/>
        </w:rPr>
      </w:pPr>
      <w:r w:rsidRPr="00C818EE">
        <w:rPr>
          <w:b/>
          <w:bCs/>
          <w:sz w:val="24"/>
          <w:szCs w:val="24"/>
        </w:rPr>
        <w:t>P</w:t>
      </w:r>
      <w:r w:rsidR="00051843" w:rsidRPr="00C818EE">
        <w:rPr>
          <w:b/>
          <w:bCs/>
          <w:sz w:val="24"/>
          <w:szCs w:val="24"/>
        </w:rPr>
        <w:t>rovide details to fund the prerequisite tests:</w:t>
      </w:r>
    </w:p>
    <w:p w14:paraId="58FB847B" w14:textId="471F5791" w:rsidR="00EE2629" w:rsidRDefault="00805DC4" w:rsidP="00577BB2">
      <w:r>
        <w:t>N/A</w:t>
      </w:r>
    </w:p>
    <w:p w14:paraId="7C2E303E" w14:textId="77777777" w:rsidR="009112FA" w:rsidRPr="00DF41CE" w:rsidRDefault="009112FA" w:rsidP="00577BB2">
      <w:pPr>
        <w:rPr>
          <w:highlight w:val="yellow"/>
        </w:rPr>
      </w:pPr>
    </w:p>
    <w:p w14:paraId="730114B1" w14:textId="5D08761B" w:rsidR="00280050" w:rsidRPr="001D5986" w:rsidRDefault="00051843" w:rsidP="00EA0AA0">
      <w:pPr>
        <w:pStyle w:val="Heading1"/>
        <w:rPr>
          <w:color w:val="002060"/>
        </w:rPr>
      </w:pPr>
      <w:r w:rsidRPr="001D5986">
        <w:rPr>
          <w:color w:val="002060"/>
        </w:rPr>
        <w:t>Intervention</w:t>
      </w:r>
    </w:p>
    <w:p w14:paraId="4EE4D8C5" w14:textId="72F78505" w:rsidR="00665487" w:rsidRPr="001D5986" w:rsidRDefault="00665487" w:rsidP="00940A7E">
      <w:pPr>
        <w:rPr>
          <w:b/>
          <w:bCs/>
          <w:sz w:val="24"/>
          <w:szCs w:val="24"/>
        </w:rPr>
      </w:pPr>
      <w:r w:rsidRPr="001D5986">
        <w:rPr>
          <w:b/>
          <w:bCs/>
          <w:sz w:val="24"/>
          <w:szCs w:val="24"/>
        </w:rPr>
        <w:t>Name of the proposed health technology:</w:t>
      </w:r>
    </w:p>
    <w:p w14:paraId="458B948B" w14:textId="7860017B" w:rsidR="001F2C03" w:rsidRPr="001F7B56" w:rsidRDefault="00376618" w:rsidP="00BC0C43">
      <w:pPr>
        <w:rPr>
          <w:rFonts w:eastAsia="Segoe UI"/>
          <w:color w:val="000000"/>
        </w:rPr>
      </w:pPr>
      <w:r w:rsidRPr="00FF6268">
        <w:rPr>
          <w:rFonts w:eastAsia="Segoe UI"/>
          <w:color w:val="000000"/>
        </w:rPr>
        <w:t>MRD</w:t>
      </w:r>
      <w:r w:rsidR="00F0766B" w:rsidRPr="00FF6268">
        <w:rPr>
          <w:rFonts w:eastAsia="Segoe UI"/>
          <w:color w:val="000000"/>
        </w:rPr>
        <w:t>-AML</w:t>
      </w:r>
      <w:r w:rsidRPr="00FF6268">
        <w:rPr>
          <w:rFonts w:eastAsia="Segoe UI"/>
          <w:color w:val="000000"/>
        </w:rPr>
        <w:t xml:space="preserve"> </w:t>
      </w:r>
      <w:r w:rsidRPr="001F7B56">
        <w:rPr>
          <w:rFonts w:eastAsia="Segoe UI"/>
          <w:color w:val="000000"/>
        </w:rPr>
        <w:t xml:space="preserve">testing using </w:t>
      </w:r>
      <w:r w:rsidR="004D028D" w:rsidRPr="001F7B56">
        <w:rPr>
          <w:rFonts w:eastAsia="Segoe UI"/>
          <w:color w:val="000000"/>
        </w:rPr>
        <w:t>multiparametric</w:t>
      </w:r>
      <w:r w:rsidR="00A42914" w:rsidRPr="001F7B56">
        <w:rPr>
          <w:rFonts w:eastAsia="Segoe UI"/>
          <w:color w:val="000000"/>
        </w:rPr>
        <w:t xml:space="preserve"> flow cytometry (MFC)</w:t>
      </w:r>
      <w:r w:rsidRPr="001F7B56">
        <w:rPr>
          <w:rFonts w:eastAsia="Segoe UI"/>
          <w:color w:val="000000"/>
        </w:rPr>
        <w:t xml:space="preserve">, </w:t>
      </w:r>
      <w:r w:rsidR="00A42914" w:rsidRPr="001F7B56">
        <w:rPr>
          <w:rFonts w:eastAsia="Segoe UI"/>
          <w:color w:val="000000"/>
        </w:rPr>
        <w:t>next generation sequencing (</w:t>
      </w:r>
      <w:r w:rsidRPr="001F7B56">
        <w:rPr>
          <w:rFonts w:eastAsia="Segoe UI"/>
          <w:color w:val="000000"/>
        </w:rPr>
        <w:t>NGS</w:t>
      </w:r>
      <w:r w:rsidR="00A42914" w:rsidRPr="001F7B56">
        <w:rPr>
          <w:rFonts w:eastAsia="Segoe UI"/>
          <w:color w:val="000000"/>
        </w:rPr>
        <w:t>)</w:t>
      </w:r>
      <w:r w:rsidRPr="001F7B56">
        <w:rPr>
          <w:rFonts w:eastAsia="Segoe UI"/>
          <w:color w:val="000000"/>
        </w:rPr>
        <w:t xml:space="preserve"> or </w:t>
      </w:r>
      <w:r w:rsidR="00A42914" w:rsidRPr="001F7B56">
        <w:rPr>
          <w:rFonts w:eastAsia="Segoe UI"/>
          <w:color w:val="000000"/>
        </w:rPr>
        <w:t>polymerase chain reaction (</w:t>
      </w:r>
      <w:r w:rsidRPr="001F7B56">
        <w:rPr>
          <w:rFonts w:eastAsia="Segoe UI"/>
          <w:color w:val="000000"/>
        </w:rPr>
        <w:t>PCR</w:t>
      </w:r>
      <w:r w:rsidR="00A42914" w:rsidRPr="001F7B56">
        <w:rPr>
          <w:rFonts w:eastAsia="Segoe UI"/>
          <w:color w:val="000000"/>
        </w:rPr>
        <w:t>) assays</w:t>
      </w:r>
      <w:r w:rsidRPr="001F7B56">
        <w:rPr>
          <w:rFonts w:eastAsia="Segoe UI"/>
          <w:color w:val="000000"/>
        </w:rPr>
        <w:t>.</w:t>
      </w:r>
    </w:p>
    <w:p w14:paraId="61D4A875" w14:textId="334BDEA3" w:rsidR="00BE6B22" w:rsidRPr="001F7B56" w:rsidRDefault="00665487" w:rsidP="00940A7E">
      <w:pPr>
        <w:rPr>
          <w:b/>
          <w:bCs/>
          <w:sz w:val="24"/>
          <w:szCs w:val="24"/>
        </w:rPr>
      </w:pPr>
      <w:r w:rsidRPr="001F7B56">
        <w:rPr>
          <w:b/>
          <w:bCs/>
          <w:sz w:val="24"/>
          <w:szCs w:val="24"/>
        </w:rPr>
        <w:t>Describe the key components and clinical steps involved in delivering the proposed health technology</w:t>
      </w:r>
      <w:r w:rsidR="00BE6B22" w:rsidRPr="001F7B56">
        <w:rPr>
          <w:b/>
          <w:bCs/>
          <w:sz w:val="24"/>
          <w:szCs w:val="24"/>
        </w:rPr>
        <w:t>:</w:t>
      </w:r>
    </w:p>
    <w:p w14:paraId="15882E28" w14:textId="0B7249B0" w:rsidR="00CE4259" w:rsidRPr="00CE4259" w:rsidRDefault="00CE4259" w:rsidP="00CE4259">
      <w:pPr>
        <w:rPr>
          <w:lang w:val="en-GB"/>
        </w:rPr>
      </w:pPr>
      <w:r w:rsidRPr="00CE4259">
        <w:rPr>
          <w:lang w:val="en-GB"/>
        </w:rPr>
        <w:t xml:space="preserve">Delivery of MRD testing in AML involves coordinated diagnostic, laboratory, and clinical processes to detect </w:t>
      </w:r>
      <w:r w:rsidR="008715EB">
        <w:rPr>
          <w:lang w:val="en-GB"/>
        </w:rPr>
        <w:t>measurable</w:t>
      </w:r>
      <w:r w:rsidRPr="00CE4259">
        <w:rPr>
          <w:lang w:val="en-GB"/>
        </w:rPr>
        <w:t xml:space="preserve"> disease following therapy. Testing is performed in accredited pathology laboratories using high-sensitivity techniques such as MFC, PCR, or NGS. Bone marrow aspirate is the preferred specimen, particularly at defined time points such as post-induction, post-consolidation, and pre- or post-transplant. Peripheral blood may be used for surveillance in selected molecular assays (e.g., </w:t>
      </w:r>
      <w:r w:rsidRPr="5C93B67D">
        <w:rPr>
          <w:i/>
          <w:iCs/>
          <w:lang w:val="en-GB"/>
        </w:rPr>
        <w:t>NPM1</w:t>
      </w:r>
      <w:r w:rsidRPr="00CE4259">
        <w:rPr>
          <w:lang w:val="en-GB"/>
        </w:rPr>
        <w:t xml:space="preserve">, </w:t>
      </w:r>
      <w:r w:rsidRPr="001E2453">
        <w:rPr>
          <w:lang w:val="en-GB"/>
        </w:rPr>
        <w:t>CBF</w:t>
      </w:r>
      <w:r w:rsidR="6DDE89B3" w:rsidRPr="5C93B67D">
        <w:rPr>
          <w:lang w:val="en-GB"/>
        </w:rPr>
        <w:t xml:space="preserve"> AML</w:t>
      </w:r>
      <w:r w:rsidRPr="00CE4259">
        <w:rPr>
          <w:lang w:val="en-GB"/>
        </w:rPr>
        <w:t>), though its sensitivity is lower than bone marrow–based testing. Strict sample handling</w:t>
      </w:r>
      <w:r w:rsidR="008715EB">
        <w:rPr>
          <w:lang w:val="en-GB"/>
        </w:rPr>
        <w:t xml:space="preserve">, </w:t>
      </w:r>
      <w:r w:rsidRPr="00CE4259">
        <w:rPr>
          <w:lang w:val="en-GB"/>
        </w:rPr>
        <w:t>such as prioritising the first marrow pull and ensuring prompt processing</w:t>
      </w:r>
      <w:r w:rsidR="008715EB">
        <w:rPr>
          <w:lang w:val="en-GB"/>
        </w:rPr>
        <w:t xml:space="preserve">, </w:t>
      </w:r>
      <w:r w:rsidRPr="00CE4259">
        <w:rPr>
          <w:lang w:val="en-GB"/>
        </w:rPr>
        <w:t>is critical to maintain assay sensitivity and reproducibility</w:t>
      </w:r>
      <w:r w:rsidR="008715EB">
        <w:rPr>
          <w:lang w:val="en-GB"/>
        </w:rPr>
        <w:t>.</w: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 </w:instrTex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1, 2</w:t>
      </w:r>
      <w:r w:rsidR="00E61B2F">
        <w:rPr>
          <w:lang w:val="en-GB"/>
        </w:rPr>
        <w:fldChar w:fldCharType="end"/>
      </w:r>
    </w:p>
    <w:p w14:paraId="7C81B6BF" w14:textId="0C812FE6" w:rsidR="00CE4259" w:rsidRPr="00CE4259" w:rsidRDefault="00CE4259" w:rsidP="00CE4259">
      <w:pPr>
        <w:rPr>
          <w:lang w:val="en-GB"/>
        </w:rPr>
      </w:pPr>
      <w:r w:rsidRPr="00CE4259">
        <w:rPr>
          <w:lang w:val="en-GB"/>
        </w:rPr>
        <w:t>Routine implementation of MRD testing requires supporting clinical infrastructure, including coordination between haematologists, pathologists, and transplant teams. Samples are collected in outpatient or inpatient haematology settings, processed by specialised laboratory personnel, and integrated into electronic reporting systems to inform clinical review</w:t>
      </w:r>
      <w:r w:rsidR="00B20A36">
        <w:rPr>
          <w:lang w:val="en-GB"/>
        </w:rPr>
        <w:t>.</w: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 </w:instrTex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1, 2</w:t>
      </w:r>
      <w:r w:rsidR="00E61B2F">
        <w:rPr>
          <w:lang w:val="en-GB"/>
        </w:rPr>
        <w:fldChar w:fldCharType="end"/>
      </w:r>
    </w:p>
    <w:p w14:paraId="496F861E" w14:textId="6A84304D" w:rsidR="00BE6B22" w:rsidRPr="003C30CC" w:rsidRDefault="00665487" w:rsidP="00940A7E">
      <w:pPr>
        <w:rPr>
          <w:b/>
          <w:bCs/>
          <w:sz w:val="24"/>
          <w:szCs w:val="24"/>
        </w:rPr>
      </w:pPr>
      <w:r w:rsidRPr="003C30CC">
        <w:rPr>
          <w:b/>
          <w:bCs/>
          <w:sz w:val="24"/>
          <w:szCs w:val="24"/>
        </w:rPr>
        <w:t>Identify how the proposed technology achieves the intended patient outcomes</w:t>
      </w:r>
      <w:r w:rsidR="00BE6B22" w:rsidRPr="003C30CC">
        <w:rPr>
          <w:b/>
          <w:bCs/>
          <w:sz w:val="24"/>
          <w:szCs w:val="24"/>
        </w:rPr>
        <w:t>:</w:t>
      </w:r>
    </w:p>
    <w:p w14:paraId="1295E969" w14:textId="669E4781" w:rsidR="003C30CC" w:rsidRPr="003C30CC" w:rsidRDefault="003C30CC" w:rsidP="003C30CC">
      <w:pPr>
        <w:rPr>
          <w:lang w:val="en-GB"/>
        </w:rPr>
      </w:pPr>
      <w:r w:rsidRPr="3A43E0CF">
        <w:rPr>
          <w:lang w:val="en-GB"/>
        </w:rPr>
        <w:t xml:space="preserve">High-sensitivity MRD assays, including MFC and molecular techniques such as qPCR and NGS, are essential for refining post-remission risk and guiding </w:t>
      </w:r>
      <w:proofErr w:type="spellStart"/>
      <w:r w:rsidR="00084094">
        <w:rPr>
          <w:lang w:val="en-GB"/>
        </w:rPr>
        <w:t>allo</w:t>
      </w:r>
      <w:proofErr w:type="spellEnd"/>
      <w:r w:rsidR="00084094">
        <w:rPr>
          <w:lang w:val="en-GB"/>
        </w:rPr>
        <w:t>-HSCT</w:t>
      </w:r>
      <w:r w:rsidRPr="3A43E0CF">
        <w:rPr>
          <w:lang w:val="en-GB"/>
        </w:rPr>
        <w:t xml:space="preserve"> decisions. These assays:</w:t>
      </w:r>
    </w:p>
    <w:p w14:paraId="1C282A21" w14:textId="0CA06928" w:rsidR="003C30CC" w:rsidRPr="003C30CC" w:rsidRDefault="003C30CC" w:rsidP="003C30CC">
      <w:pPr>
        <w:numPr>
          <w:ilvl w:val="0"/>
          <w:numId w:val="22"/>
        </w:numPr>
        <w:rPr>
          <w:lang w:val="en-GB"/>
        </w:rPr>
      </w:pPr>
      <w:r w:rsidRPr="003C30CC">
        <w:rPr>
          <w:lang w:val="en-GB"/>
        </w:rPr>
        <w:t xml:space="preserve">provide a quantitative means of establishing the depth of </w:t>
      </w:r>
      <w:proofErr w:type="gramStart"/>
      <w:r w:rsidRPr="003C30CC">
        <w:rPr>
          <w:lang w:val="en-GB"/>
        </w:rPr>
        <w:t>remission;</w:t>
      </w:r>
      <w:proofErr w:type="gramEnd"/>
    </w:p>
    <w:p w14:paraId="4BE4E451" w14:textId="77777777" w:rsidR="003C30CC" w:rsidRPr="003C30CC" w:rsidRDefault="003C30CC" w:rsidP="003C30CC">
      <w:pPr>
        <w:numPr>
          <w:ilvl w:val="0"/>
          <w:numId w:val="22"/>
        </w:numPr>
        <w:rPr>
          <w:lang w:val="en-GB"/>
        </w:rPr>
      </w:pPr>
      <w:r w:rsidRPr="003C30CC">
        <w:rPr>
          <w:lang w:val="en-GB"/>
        </w:rPr>
        <w:t xml:space="preserve">refine post-remission relapse risk </w:t>
      </w:r>
      <w:proofErr w:type="gramStart"/>
      <w:r w:rsidRPr="003C30CC">
        <w:rPr>
          <w:lang w:val="en-GB"/>
        </w:rPr>
        <w:t>assessment;</w:t>
      </w:r>
      <w:proofErr w:type="gramEnd"/>
    </w:p>
    <w:p w14:paraId="2717D756" w14:textId="77777777" w:rsidR="003C30CC" w:rsidRPr="003C30CC" w:rsidRDefault="003C30CC" w:rsidP="003C30CC">
      <w:pPr>
        <w:numPr>
          <w:ilvl w:val="0"/>
          <w:numId w:val="22"/>
        </w:numPr>
        <w:rPr>
          <w:lang w:val="en-GB"/>
        </w:rPr>
      </w:pPr>
      <w:r w:rsidRPr="003C30CC">
        <w:rPr>
          <w:lang w:val="en-GB"/>
        </w:rPr>
        <w:t>detect impending relapse to enable early intervention; and</w:t>
      </w:r>
    </w:p>
    <w:p w14:paraId="58ACC4E6" w14:textId="0BEBADCD" w:rsidR="003C30CC" w:rsidRPr="003C30CC" w:rsidRDefault="003C30CC" w:rsidP="003C30CC">
      <w:pPr>
        <w:numPr>
          <w:ilvl w:val="0"/>
          <w:numId w:val="22"/>
        </w:numPr>
        <w:rPr>
          <w:lang w:val="en-GB"/>
        </w:rPr>
      </w:pPr>
      <w:r w:rsidRPr="003C30CC">
        <w:rPr>
          <w:lang w:val="en-GB"/>
        </w:rPr>
        <w:t>serve as a surrogate endpoint to accelerate drug development and regulatory approval.</w:t>
      </w:r>
      <w:r w:rsidR="00E61B2F">
        <w:rPr>
          <w:lang w:val="en-GB"/>
        </w:rPr>
        <w:fldChar w:fldCharType="begin"/>
      </w:r>
      <w:r w:rsidR="00E61B2F">
        <w:rPr>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lang w:val="en-GB"/>
        </w:rPr>
        <w:fldChar w:fldCharType="separate"/>
      </w:r>
      <w:r w:rsidR="00E61B2F" w:rsidRPr="00E61B2F">
        <w:rPr>
          <w:noProof/>
          <w:vertAlign w:val="superscript"/>
          <w:lang w:val="en-GB"/>
        </w:rPr>
        <w:t>1</w:t>
      </w:r>
      <w:r w:rsidR="00E61B2F">
        <w:rPr>
          <w:lang w:val="en-GB"/>
        </w:rPr>
        <w:fldChar w:fldCharType="end"/>
      </w:r>
    </w:p>
    <w:p w14:paraId="66F341A6" w14:textId="0E0D786E" w:rsidR="003463AD" w:rsidRPr="00CE4259" w:rsidRDefault="3C0A465B" w:rsidP="003463AD">
      <w:pPr>
        <w:rPr>
          <w:lang w:val="en-GB"/>
        </w:rPr>
      </w:pPr>
      <w:r w:rsidRPr="00CE4259">
        <w:rPr>
          <w:lang w:val="en-GB"/>
        </w:rPr>
        <w:t xml:space="preserve">MRD analysis quantifies residual </w:t>
      </w:r>
      <w:proofErr w:type="spellStart"/>
      <w:r w:rsidRPr="00CE4259">
        <w:rPr>
          <w:lang w:val="en-GB"/>
        </w:rPr>
        <w:t>leukaemic</w:t>
      </w:r>
      <w:proofErr w:type="spellEnd"/>
      <w:r w:rsidRPr="00CE4259">
        <w:rPr>
          <w:lang w:val="en-GB"/>
        </w:rPr>
        <w:t xml:space="preserve"> cells below the threshold of conventional morphology</w:t>
      </w:r>
      <w:r w:rsidR="1FC61523">
        <w:rPr>
          <w:lang w:val="en-GB"/>
        </w:rPr>
        <w:t xml:space="preserve"> (</w:t>
      </w:r>
      <w:r w:rsidR="2E09ED2E">
        <w:rPr>
          <w:lang w:val="en-GB"/>
        </w:rPr>
        <w:t>typically 5% leukaemia blasts on bone marrow aspirate</w:t>
      </w:r>
      <w:r w:rsidR="1FC61523">
        <w:rPr>
          <w:lang w:val="en-GB"/>
        </w:rPr>
        <w:t>)</w:t>
      </w:r>
      <w:r w:rsidRPr="00CE4259">
        <w:rPr>
          <w:lang w:val="en-GB"/>
        </w:rPr>
        <w:t xml:space="preserve">, providing a </w:t>
      </w:r>
      <w:r w:rsidR="43FC8487" w:rsidRPr="1FACEE8E">
        <w:rPr>
          <w:lang w:val="en-GB"/>
        </w:rPr>
        <w:t xml:space="preserve">far more precise </w:t>
      </w:r>
      <w:r w:rsidRPr="00CE4259">
        <w:rPr>
          <w:lang w:val="en-GB"/>
        </w:rPr>
        <w:t>measure of remission depth and treatment response.</w:t>
      </w:r>
      <w:r w:rsidR="00E61B2F">
        <w:rPr>
          <w:lang w:val="en-GB"/>
        </w:rPr>
        <w:fldChar w:fldCharType="begin">
          <w:fldData xml:space="preserve">PEVuZE5vdGU+PENpdGU+PEF1dGhvcj5XYW5nPC9BdXRob3I+PFllYXI+MjAyNTwvWWVhcj48UmVj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==
</w:fldData>
        </w:fldChar>
      </w:r>
      <w:r w:rsidR="00E61B2F">
        <w:rPr>
          <w:lang w:val="en-GB"/>
        </w:rPr>
        <w:instrText xml:space="preserve"> ADDIN EN.CITE </w:instrText>
      </w:r>
      <w:r w:rsidR="00E61B2F">
        <w:rPr>
          <w:lang w:val="en-GB"/>
        </w:rPr>
        <w:fldChar w:fldCharType="begin">
          <w:fldData xml:space="preserve">PEVuZE5vdGU+PENpdGU+PEF1dGhvcj5XYW5nPC9BdXRob3I+PFllYXI+MjAyNTwvWWVhcj48UmVj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==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9</w:t>
      </w:r>
      <w:r w:rsidR="00E61B2F">
        <w:rPr>
          <w:lang w:val="en-GB"/>
        </w:rPr>
        <w:fldChar w:fldCharType="end"/>
      </w:r>
      <w:r w:rsidRPr="00CE4259">
        <w:rPr>
          <w:lang w:val="en-GB"/>
        </w:rPr>
        <w:t xml:space="preserve"> Results are classified as MRD-negative, low-level positive, or MRD-positive according to validated thresholds for each assay. Interpretation is multidisciplinary, combining laboratory and clinical expertise to guide patient management. Confirmed MRD positivity after treatment</w:t>
      </w:r>
      <w:r w:rsidR="7193CBB1">
        <w:rPr>
          <w:lang w:val="en-GB"/>
        </w:rPr>
        <w:t xml:space="preserve">, </w:t>
      </w:r>
      <w:r w:rsidRPr="00CE4259">
        <w:rPr>
          <w:lang w:val="en-GB"/>
        </w:rPr>
        <w:t>or re-emergence during surveillance</w:t>
      </w:r>
      <w:r w:rsidR="7193CBB1">
        <w:rPr>
          <w:lang w:val="en-GB"/>
        </w:rPr>
        <w:t xml:space="preserve">, </w:t>
      </w:r>
      <w:r w:rsidRPr="00CE4259">
        <w:rPr>
          <w:lang w:val="en-GB"/>
        </w:rPr>
        <w:t xml:space="preserve">triggers review and may prompt treatment intensification, introduction of targeted therapy, or referral for </w:t>
      </w:r>
      <w:proofErr w:type="spellStart"/>
      <w:r w:rsidR="6AFD4C64">
        <w:rPr>
          <w:lang w:val="en-GB"/>
        </w:rPr>
        <w:t>allo</w:t>
      </w:r>
      <w:proofErr w:type="spellEnd"/>
      <w:r w:rsidR="6AFD4C64">
        <w:rPr>
          <w:lang w:val="en-GB"/>
        </w:rPr>
        <w:t>-HSCT</w:t>
      </w:r>
      <w:r w:rsidRPr="00CE4259">
        <w:rPr>
          <w:lang w:val="en-GB"/>
        </w:rPr>
        <w:t>. MRD negativity across both molecular and flow platforms represents the strongest predictor of durable remission and improved survival outcomes</w:t>
      </w:r>
      <w:r>
        <w:rPr>
          <w:lang w:val="en-GB"/>
        </w:rPr>
        <w:t>.</w:t>
      </w:r>
      <w:r w:rsidR="00E61B2F">
        <w:rPr>
          <w:lang w:val="en-GB"/>
        </w:rPr>
        <w:fldChar w:fldCharType="begin">
          <w:fldData xml:space="preserve">PEVuZE5vdGU+PENpdGU+PEF1dGhvcj5Ew7ZobmVyPC9BdXRob3I+PFllYXI+MjAyMjwvWWVhcj48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</w:fldData>
        </w:fldChar>
      </w:r>
      <w:r w:rsidR="00E61B2F">
        <w:rPr>
          <w:lang w:val="en-GB"/>
        </w:rPr>
        <w:instrText xml:space="preserve"> ADDIN EN.CITE </w:instrText>
      </w:r>
      <w:r w:rsidR="00E61B2F">
        <w:rPr>
          <w:lang w:val="en-GB"/>
        </w:rPr>
        <w:fldChar w:fldCharType="begin">
          <w:fldData xml:space="preserve">PEVuZE5vdGU+PENpdGU+PEF1dGhvcj5Ew7ZobmVyPC9BdXRob3I+PFllYXI+MjAyMjwvWWVhcj48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1, 5, 10</w:t>
      </w:r>
      <w:r w:rsidR="00E61B2F">
        <w:rPr>
          <w:lang w:val="en-GB"/>
        </w:rPr>
        <w:fldChar w:fldCharType="end"/>
      </w:r>
    </w:p>
    <w:p w14:paraId="770A9068" w14:textId="1283161A" w:rsidR="003C30CC" w:rsidRDefault="003C30CC" w:rsidP="5C93B67D">
      <w:pPr>
        <w:rPr>
          <w:noProof/>
          <w:vertAlign w:val="superscript"/>
        </w:rPr>
      </w:pPr>
      <w:r w:rsidRPr="5C93B67D">
        <w:rPr>
          <w:lang w:val="en-GB"/>
        </w:rPr>
        <w:t xml:space="preserve">Parallel MFC and molecular testing offer complementary prognostic value: </w:t>
      </w:r>
      <w:r w:rsidR="05D9F7B9" w:rsidRPr="5C93B67D">
        <w:rPr>
          <w:lang w:val="en-GB"/>
        </w:rPr>
        <w:t xml:space="preserve">While molecular assays generally have </w:t>
      </w:r>
      <w:r w:rsidR="5353787F" w:rsidRPr="5C93B67D">
        <w:rPr>
          <w:lang w:val="en-GB"/>
        </w:rPr>
        <w:t>superior</w:t>
      </w:r>
      <w:r w:rsidR="05D9F7B9" w:rsidRPr="5C93B67D">
        <w:rPr>
          <w:lang w:val="en-GB"/>
        </w:rPr>
        <w:t xml:space="preserve"> sensitivity, </w:t>
      </w:r>
      <w:r w:rsidRPr="5C93B67D">
        <w:rPr>
          <w:lang w:val="en-GB"/>
        </w:rPr>
        <w:t xml:space="preserve">MFC </w:t>
      </w:r>
      <w:r w:rsidR="56F3DF91" w:rsidRPr="5C93B67D">
        <w:rPr>
          <w:lang w:val="en-GB"/>
        </w:rPr>
        <w:t>can detect</w:t>
      </w:r>
      <w:r w:rsidRPr="5C93B67D">
        <w:rPr>
          <w:lang w:val="en-GB"/>
        </w:rPr>
        <w:t xml:space="preserve"> immunophenotypic aberrancies even when molecular targets are </w:t>
      </w:r>
      <w:r w:rsidR="003F3AFA" w:rsidRPr="5C93B67D">
        <w:rPr>
          <w:lang w:val="en-GB"/>
        </w:rPr>
        <w:t>undetectable</w:t>
      </w:r>
      <w:r w:rsidRPr="5C93B67D">
        <w:rPr>
          <w:lang w:val="en-GB"/>
        </w:rPr>
        <w:t xml:space="preserve"> at relapse</w:t>
      </w:r>
      <w:r w:rsidR="24A2457B" w:rsidRPr="5C93B67D">
        <w:rPr>
          <w:lang w:val="en-GB"/>
        </w:rPr>
        <w:t xml:space="preserve"> due to </w:t>
      </w:r>
      <w:proofErr w:type="spellStart"/>
      <w:r w:rsidR="24A2457B" w:rsidRPr="5C93B67D">
        <w:rPr>
          <w:lang w:val="en-GB"/>
        </w:rPr>
        <w:t>leukaemic</w:t>
      </w:r>
      <w:proofErr w:type="spellEnd"/>
      <w:r w:rsidR="24A2457B" w:rsidRPr="5C93B67D">
        <w:rPr>
          <w:lang w:val="en-GB"/>
        </w:rPr>
        <w:t xml:space="preserve"> clonal evolution</w:t>
      </w:r>
      <w:r w:rsidRPr="5C93B67D">
        <w:rPr>
          <w:lang w:val="en-GB"/>
        </w:rPr>
        <w:t>,</w:t>
      </w:r>
      <w:r w:rsidR="00E61B2F">
        <w:fldChar w:fldCharType="begin">
          <w:fldData xml:space="preserve">PEVuZE5vdGU+PENpdGU+PEF1dGhvcj5Lcm9ua2U8L0F1dGhvcj48WWVhcj4yMDExPC9ZZWFyPjxS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</w:fldData>
        </w:fldChar>
      </w:r>
      <w:r w:rsidR="00E61B2F">
        <w:instrText xml:space="preserve"> ADDIN EN.CITE </w:instrText>
      </w:r>
      <w:r w:rsidR="00E61B2F">
        <w:fldChar w:fldCharType="begin">
          <w:fldData xml:space="preserve">PEVuZE5vdGU+PENpdGU+PEF1dGhvcj5Lcm9ua2U8L0F1dGhvcj48WWVhcj4yMDExPC9ZZWFyPjxS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11, 12</w:t>
      </w:r>
      <w:r w:rsidR="00E61B2F">
        <w:fldChar w:fldCharType="end"/>
      </w:r>
      <w:r w:rsidRPr="5C93B67D">
        <w:rPr>
          <w:lang w:val="en-GB"/>
        </w:rPr>
        <w:t xml:space="preserve"> while concurrent negativity across both methods provides the most powerful predictor of durable remission.</w:t>
      </w:r>
      <w:r w:rsidR="00E61B2F">
        <w:fldChar w:fldCharType="begin">
          <w:fldData xml:space="preserve">PEVuZE5vdGU+PENpdGU+PEF1dGhvcj5Kb25nZW4tTGF2cmVuY2ljPC9BdXRob3I+PFllYXI+MjAx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</w:fldData>
        </w:fldChar>
      </w:r>
      <w:r w:rsidR="00E61B2F">
        <w:instrText xml:space="preserve"> ADDIN EN.CITE </w:instrText>
      </w:r>
      <w:r w:rsidR="00E61B2F">
        <w:fldChar w:fldCharType="begin">
          <w:fldData xml:space="preserve">PEVuZE5vdGU+PENpdGU+PEF1dGhvcj5Kb25nZW4tTGF2cmVuY2ljPC9BdXRob3I+PFllYXI+MjAx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13, 14</w:t>
      </w:r>
      <w:r w:rsidR="00E61B2F">
        <w:fldChar w:fldCharType="end"/>
      </w:r>
      <w:r w:rsidR="00E55936">
        <w:t xml:space="preserve"> </w:t>
      </w:r>
      <w:r w:rsidRPr="5C93B67D">
        <w:rPr>
          <w:lang w:val="en-GB"/>
        </w:rPr>
        <w:t>Collectively, these findings underpin modern MRD-directed treatment strategies and the shift toward response-adapted therapy and transplant decision-making guided by MRD status.</w:t>
      </w:r>
      <w:r w:rsidR="00E61B2F">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instrText xml:space="preserve"> ADDIN EN.CITE </w:instrText>
      </w:r>
      <w:r w:rsidR="00E61B2F">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1, 2</w:t>
      </w:r>
      <w:r w:rsidR="00E61B2F">
        <w:fldChar w:fldCharType="end"/>
      </w:r>
    </w:p>
    <w:p w14:paraId="174343A6" w14:textId="13C25B91" w:rsidR="00F74019" w:rsidRPr="00F74019" w:rsidRDefault="00F74019" w:rsidP="003C30CC">
      <w:r>
        <w:t>MRD testing is incorporated into optimal care pathways for AML per the AML Australian Clinical Guidelines</w:t>
      </w:r>
      <w:r w:rsidR="00E61B2F">
        <w:fldChar w:fldCharType="begin"/>
      </w:r>
      <w:r w:rsidR="00E61B2F">
        <w:instrText xml:space="preserve"> ADDIN EN.CITE &lt;EndNote&gt;&lt;Cite&gt;&lt;Author&gt;Blood Cancer Taskforce&lt;/Author&gt;&lt;Year&gt;2025&lt;/Year&gt;&lt;RecNum&gt;63&lt;/RecNum&gt;&lt;DisplayText&gt;&lt;style face="superscript"&gt;6&lt;/style&gt;&lt;/DisplayText&gt;&lt;record&gt;&lt;rec-number&gt;63&lt;/rec-number&gt;&lt;foreign-keys&gt;&lt;key app="EN" db-id="x92d9rw0rrxfa4ee90rvze20f0atp9tfvs9p" timestamp="1760607303"&gt;63&lt;/key&gt;&lt;/foreign-keys&gt;&lt;ref-type name="Report"&gt;27&lt;/ref-type&gt;&lt;contributors&gt;&lt;authors&gt;&lt;author&gt;Blood Cancer Taskforce, &lt;/author&gt;&lt;author&gt;Leukaemia Foundation,&lt;/author&gt;&lt;author&gt;Haematology Society of Australia and New Zealand,&lt;/author&gt;&lt;/authors&gt;&lt;/contributors&gt;&lt;titles&gt;&lt;title&gt;Australian treatment guidelines for adults with acute myeloid leukaemia: Clinical guidelines (Version 1.0, February 2025).&lt;/title&gt;&lt;/titles&gt;&lt;dates&gt;&lt;year&gt;2025&lt;/year&gt;&lt;/dates&gt;&lt;urls&gt;&lt;/urls&gt;&lt;/record&gt;&lt;/Cite&gt;&lt;/EndNote&gt;</w:instrText>
      </w:r>
      <w:r w:rsidR="00E61B2F">
        <w:fldChar w:fldCharType="separate"/>
      </w:r>
      <w:r w:rsidR="00E61B2F" w:rsidRPr="00E61B2F">
        <w:rPr>
          <w:noProof/>
          <w:vertAlign w:val="superscript"/>
        </w:rPr>
        <w:t>6</w:t>
      </w:r>
      <w:r w:rsidR="00E61B2F">
        <w:fldChar w:fldCharType="end"/>
      </w:r>
      <w:r>
        <w:t xml:space="preserve"> as part of the National Strategic Action Plan for Blood Cancer (September 2020).</w:t>
      </w:r>
      <w:r w:rsidR="00E61B2F">
        <w:fldChar w:fldCharType="begin"/>
      </w:r>
      <w:r w:rsidR="00E61B2F">
        <w:instrText xml:space="preserve"> ADDIN EN.CITE &lt;EndNote&gt;&lt;Cite&gt;&lt;Author&gt;Australian Government&lt;/Author&gt;&lt;Year&gt;2020&lt;/Year&gt;&lt;RecNum&gt;77&lt;/RecNum&gt;&lt;DisplayText&gt;&lt;style face="superscript"&gt;15&lt;/style&gt;&lt;/DisplayText&gt;&lt;record&gt;&lt;rec-number&gt;77&lt;/rec-number&gt;&lt;foreign-keys&gt;&lt;key app="EN" db-id="x92d9rw0rrxfa4ee90rvze20f0atp9tfvs9p" timestamp="1762152477"&gt;77&lt;/key&gt;&lt;/foreign-keys&gt;&lt;ref-type name="Report"&gt;27&lt;/ref-type&gt;&lt;contributors&gt;&lt;authors&gt;&lt;author&gt;Australian Government,&lt;/author&gt;&lt;/authors&gt;&lt;/contributors&gt;&lt;titles&gt;&lt;title&gt;National Strategic Action Plan for Blood Cancer&lt;/title&gt;&lt;/titles&gt;&lt;dates&gt;&lt;year&gt;2020&lt;/year&gt;&lt;/dates&gt;&lt;urls&gt;&lt;related-urls&gt;&lt;url&gt;https://www.leukaemia.org.au/wp-content/uploads/2020/09/National-Strategic-Action-Plan-for-Blood-Cancer_June-2020.pdf&lt;/url&gt;&lt;/related-urls&gt;&lt;/urls&gt;&lt;/record&gt;&lt;/Cite&gt;&lt;/EndNote&gt;</w:instrText>
      </w:r>
      <w:r w:rsidR="00E61B2F">
        <w:fldChar w:fldCharType="separate"/>
      </w:r>
      <w:r w:rsidR="00E61B2F" w:rsidRPr="00E61B2F">
        <w:rPr>
          <w:noProof/>
          <w:vertAlign w:val="superscript"/>
        </w:rPr>
        <w:t>15</w:t>
      </w:r>
      <w:r w:rsidR="00E61B2F">
        <w:fldChar w:fldCharType="end"/>
      </w:r>
    </w:p>
    <w:p w14:paraId="0F9D3230" w14:textId="27A566ED" w:rsidR="00BE6B22" w:rsidRPr="00540222" w:rsidRDefault="00665487" w:rsidP="00940A7E">
      <w:pPr>
        <w:rPr>
          <w:b/>
          <w:bCs/>
          <w:sz w:val="24"/>
          <w:szCs w:val="24"/>
        </w:rPr>
      </w:pPr>
      <w:r w:rsidRPr="00540222">
        <w:rPr>
          <w:b/>
          <w:bCs/>
          <w:sz w:val="24"/>
          <w:szCs w:val="24"/>
        </w:rPr>
        <w:t>Does the proposed health technology include a registered trademark component with characteristics that distinguishes it from other similar health components</w:t>
      </w:r>
      <w:r w:rsidR="00BE6B22" w:rsidRPr="00540222">
        <w:rPr>
          <w:b/>
          <w:bCs/>
          <w:sz w:val="24"/>
          <w:szCs w:val="24"/>
        </w:rPr>
        <w:t xml:space="preserve">? </w:t>
      </w:r>
    </w:p>
    <w:p w14:paraId="6F3B5B06" w14:textId="43A43CBB" w:rsidR="00BE6B22" w:rsidRPr="007E2CCC" w:rsidRDefault="00BE6B22" w:rsidP="00BC0C43">
      <w:r w:rsidRPr="007E2CCC">
        <w:t>No</w:t>
      </w:r>
    </w:p>
    <w:p w14:paraId="6FE677F6" w14:textId="53A28694" w:rsidR="00B759D1" w:rsidRPr="00540222" w:rsidRDefault="00665487" w:rsidP="008522C1">
      <w:pPr>
        <w:rPr>
          <w:b/>
          <w:bCs/>
          <w:sz w:val="24"/>
          <w:szCs w:val="24"/>
        </w:rPr>
      </w:pPr>
      <w:r w:rsidRPr="00540222">
        <w:rPr>
          <w:b/>
          <w:bCs/>
          <w:sz w:val="24"/>
          <w:szCs w:val="24"/>
        </w:rPr>
        <w:t>Explain whether it is essential to have this trademark component or whether there would be other components that would be suitable</w:t>
      </w:r>
      <w:r w:rsidR="00B759D1" w:rsidRPr="00540222">
        <w:rPr>
          <w:b/>
          <w:bCs/>
          <w:sz w:val="24"/>
          <w:szCs w:val="24"/>
        </w:rPr>
        <w:t>:</w:t>
      </w:r>
    </w:p>
    <w:p w14:paraId="2D4411B7" w14:textId="53C05BE5" w:rsidR="00B759D1" w:rsidRPr="00FB0050" w:rsidRDefault="00540222" w:rsidP="00BC0C43">
      <w:pPr>
        <w:rPr>
          <w:rFonts w:eastAsia="Segoe UI"/>
          <w:color w:val="000000"/>
        </w:rPr>
      </w:pPr>
      <w:r w:rsidRPr="00FB0050">
        <w:t>N/A</w:t>
      </w:r>
    </w:p>
    <w:p w14:paraId="46AD8179" w14:textId="243D8291" w:rsidR="00665487" w:rsidRPr="00A9798C" w:rsidRDefault="00EA7B42" w:rsidP="008522C1">
      <w:pPr>
        <w:rPr>
          <w:b/>
          <w:bCs/>
          <w:sz w:val="24"/>
          <w:szCs w:val="24"/>
        </w:rPr>
      </w:pPr>
      <w:r w:rsidRPr="00A9798C">
        <w:rPr>
          <w:b/>
          <w:bCs/>
          <w:sz w:val="24"/>
          <w:szCs w:val="24"/>
        </w:rPr>
        <w:t>Are there any proposed limitations on the provision of the proposed health technology delivered to the patient (For example: accessibility, dosage, quantity, duration or frequency):</w:t>
      </w:r>
      <w:r w:rsidR="00665487" w:rsidRPr="00A9798C">
        <w:rPr>
          <w:b/>
          <w:bCs/>
          <w:sz w:val="24"/>
          <w:szCs w:val="24"/>
        </w:rPr>
        <w:t xml:space="preserve"> </w:t>
      </w:r>
    </w:p>
    <w:p w14:paraId="31FF04DE" w14:textId="3E41FDAD" w:rsidR="008940FC" w:rsidRPr="00FB0050" w:rsidRDefault="008940FC" w:rsidP="008940FC">
      <w:pPr>
        <w:rPr>
          <w:lang w:val="en-GB"/>
        </w:rPr>
      </w:pPr>
      <w:r w:rsidRPr="00FB0050">
        <w:rPr>
          <w:lang w:val="en-GB"/>
        </w:rPr>
        <w:t xml:space="preserve">No </w:t>
      </w:r>
    </w:p>
    <w:p w14:paraId="207973FE" w14:textId="733B37A4" w:rsidR="00665487" w:rsidRPr="002366BB" w:rsidRDefault="00EA7B42" w:rsidP="008522C1">
      <w:pPr>
        <w:rPr>
          <w:b/>
          <w:bCs/>
          <w:sz w:val="24"/>
          <w:szCs w:val="24"/>
        </w:rPr>
      </w:pPr>
      <w:r w:rsidRPr="002366BB">
        <w:rPr>
          <w:b/>
          <w:bCs/>
          <w:sz w:val="24"/>
          <w:szCs w:val="24"/>
        </w:rPr>
        <w:t>Provide details and explain</w:t>
      </w:r>
      <w:r w:rsidR="00665487" w:rsidRPr="002366BB">
        <w:rPr>
          <w:b/>
          <w:bCs/>
          <w:sz w:val="24"/>
          <w:szCs w:val="24"/>
        </w:rPr>
        <w:t>:</w:t>
      </w:r>
    </w:p>
    <w:p w14:paraId="2C0E816D" w14:textId="51301E77" w:rsidR="009B7B3E" w:rsidRPr="009B7B3E" w:rsidRDefault="00234EC5" w:rsidP="006543CA">
      <w:pPr>
        <w:spacing w:after="240"/>
        <w:rPr>
          <w:lang w:val="en-GB"/>
        </w:rPr>
      </w:pPr>
      <w:r w:rsidRPr="00FB0050">
        <w:rPr>
          <w:lang w:val="en-GB"/>
        </w:rPr>
        <w:t>No l</w:t>
      </w:r>
      <w:r w:rsidR="002366BB" w:rsidRPr="00FB0050">
        <w:rPr>
          <w:lang w:val="en-GB"/>
        </w:rPr>
        <w:t>imitation should be placed on the number of services that each patient can receive</w:t>
      </w:r>
      <w:r w:rsidRPr="00FB0050">
        <w:rPr>
          <w:lang w:val="en-GB"/>
        </w:rPr>
        <w:t>,</w:t>
      </w:r>
      <w:r w:rsidR="002366BB" w:rsidRPr="00FB0050">
        <w:rPr>
          <w:lang w:val="en-GB"/>
        </w:rPr>
        <w:t xml:space="preserve"> due to the heterogeneity in AML</w:t>
      </w:r>
      <w:r w:rsidR="27757A48" w:rsidRPr="00FB0050">
        <w:rPr>
          <w:lang w:val="en-GB"/>
        </w:rPr>
        <w:t xml:space="preserve"> biology and patient response to treatment</w:t>
      </w:r>
      <w:r w:rsidR="002366BB" w:rsidRPr="00FB0050">
        <w:rPr>
          <w:lang w:val="en-GB"/>
        </w:rPr>
        <w:t>. Whil</w:t>
      </w:r>
      <w:r w:rsidR="00670BEB" w:rsidRPr="00FB0050">
        <w:rPr>
          <w:lang w:val="en-GB"/>
        </w:rPr>
        <w:t>e</w:t>
      </w:r>
      <w:r w:rsidR="002366BB" w:rsidRPr="00FB0050">
        <w:rPr>
          <w:lang w:val="en-GB"/>
        </w:rPr>
        <w:t xml:space="preserve"> </w:t>
      </w:r>
      <w:r w:rsidR="00670BEB" w:rsidRPr="00FB0050">
        <w:rPr>
          <w:lang w:val="en-GB"/>
        </w:rPr>
        <w:t>most</w:t>
      </w:r>
      <w:r w:rsidR="002366BB" w:rsidRPr="00FB0050">
        <w:rPr>
          <w:lang w:val="en-GB"/>
        </w:rPr>
        <w:t xml:space="preserve"> patients will require 4 </w:t>
      </w:r>
      <w:r w:rsidR="00301527">
        <w:rPr>
          <w:lang w:val="en-GB"/>
        </w:rPr>
        <w:t xml:space="preserve">or fewer </w:t>
      </w:r>
      <w:r w:rsidR="002366BB" w:rsidRPr="00FB0050">
        <w:rPr>
          <w:lang w:val="en-GB"/>
        </w:rPr>
        <w:t xml:space="preserve">tests per year, </w:t>
      </w:r>
      <w:r w:rsidR="00036651">
        <w:rPr>
          <w:lang w:val="en-GB"/>
        </w:rPr>
        <w:t>in accordance with the ELN recommended MRD testing algorithm (</w:t>
      </w:r>
      <w:r w:rsidR="00036651">
        <w:rPr>
          <w:lang w:val="en-GB"/>
        </w:rPr>
        <w:fldChar w:fldCharType="begin"/>
      </w:r>
      <w:r w:rsidR="00036651">
        <w:rPr>
          <w:lang w:val="en-GB"/>
        </w:rPr>
        <w:instrText xml:space="preserve"> REF _Ref211515398 \h </w:instrText>
      </w:r>
      <w:r w:rsidR="00036651">
        <w:rPr>
          <w:lang w:val="en-GB"/>
        </w:rPr>
      </w:r>
      <w:r w:rsidR="00036651">
        <w:rPr>
          <w:lang w:val="en-GB"/>
        </w:rPr>
        <w:fldChar w:fldCharType="separate"/>
      </w:r>
      <w:r w:rsidR="000F2F1C" w:rsidRPr="00306AF3">
        <w:rPr>
          <w:b/>
          <w:bCs/>
        </w:rPr>
        <w:t xml:space="preserve">Figure </w:t>
      </w:r>
      <w:r w:rsidR="000F2F1C">
        <w:rPr>
          <w:b/>
          <w:bCs/>
          <w:noProof/>
        </w:rPr>
        <w:t>1</w:t>
      </w:r>
      <w:r w:rsidR="00036651">
        <w:rPr>
          <w:lang w:val="en-GB"/>
        </w:rPr>
        <w:fldChar w:fldCharType="end"/>
      </w:r>
      <w:r w:rsidR="00036651">
        <w:rPr>
          <w:lang w:val="en-GB"/>
        </w:rPr>
        <w:t>),</w:t>
      </w:r>
      <w:r w:rsidR="00E61B2F">
        <w:rPr>
          <w:lang w:val="en-GB"/>
        </w:rPr>
        <w:fldChar w:fldCharType="begin"/>
      </w:r>
      <w:r w:rsidR="00E61B2F">
        <w:rPr>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lang w:val="en-GB"/>
        </w:rPr>
        <w:fldChar w:fldCharType="separate"/>
      </w:r>
      <w:r w:rsidR="00E61B2F" w:rsidRPr="00E61B2F">
        <w:rPr>
          <w:noProof/>
          <w:vertAlign w:val="superscript"/>
          <w:lang w:val="en-GB"/>
        </w:rPr>
        <w:t>1</w:t>
      </w:r>
      <w:r w:rsidR="00E61B2F">
        <w:rPr>
          <w:lang w:val="en-GB"/>
        </w:rPr>
        <w:fldChar w:fldCharType="end"/>
      </w:r>
      <w:r w:rsidR="00036651">
        <w:rPr>
          <w:lang w:val="en-GB"/>
        </w:rPr>
        <w:t xml:space="preserve"> </w:t>
      </w:r>
      <w:r w:rsidR="002366BB" w:rsidRPr="00FB0050">
        <w:rPr>
          <w:lang w:val="en-GB"/>
        </w:rPr>
        <w:t xml:space="preserve">patients </w:t>
      </w:r>
      <w:r w:rsidR="000E705F">
        <w:rPr>
          <w:lang w:val="en-GB"/>
        </w:rPr>
        <w:t xml:space="preserve">with CBF-AML, and those </w:t>
      </w:r>
      <w:r w:rsidR="002366BB" w:rsidRPr="00FB0050">
        <w:rPr>
          <w:lang w:val="en-GB"/>
        </w:rPr>
        <w:t xml:space="preserve">who respond poorly to treatments may </w:t>
      </w:r>
      <w:r w:rsidR="000E705F">
        <w:rPr>
          <w:lang w:val="en-GB"/>
        </w:rPr>
        <w:t>require additional testing</w:t>
      </w:r>
      <w:r w:rsidR="002366BB" w:rsidRPr="00FB0050">
        <w:rPr>
          <w:lang w:val="en-GB"/>
        </w:rPr>
        <w:t>.</w:t>
      </w:r>
      <w:r w:rsidR="006543CA">
        <w:rPr>
          <w:lang w:val="en-GB"/>
        </w:rPr>
        <w:t xml:space="preserve"> </w:t>
      </w:r>
      <w:r w:rsidR="00360F05">
        <w:rPr>
          <w:lang w:val="en-GB"/>
        </w:rPr>
        <w:t>Importantly, p</w:t>
      </w:r>
      <w:r w:rsidR="009B7B3E" w:rsidRPr="009B7B3E">
        <w:rPr>
          <w:lang w:val="en-GB"/>
        </w:rPr>
        <w:t xml:space="preserve">atients who relapse with AML will require </w:t>
      </w:r>
      <w:r w:rsidR="37350CA2" w:rsidRPr="009B7B3E">
        <w:rPr>
          <w:lang w:val="en-GB"/>
        </w:rPr>
        <w:t xml:space="preserve">ongoing </w:t>
      </w:r>
      <w:r w:rsidR="08ABD755" w:rsidRPr="009B7B3E">
        <w:rPr>
          <w:lang w:val="en-GB"/>
        </w:rPr>
        <w:t xml:space="preserve">MRD </w:t>
      </w:r>
      <w:r w:rsidR="009B7B3E" w:rsidRPr="009B7B3E">
        <w:rPr>
          <w:lang w:val="en-GB"/>
        </w:rPr>
        <w:t xml:space="preserve">testing to </w:t>
      </w:r>
      <w:r w:rsidR="12ADC13A" w:rsidRPr="009B7B3E">
        <w:rPr>
          <w:lang w:val="en-GB"/>
        </w:rPr>
        <w:t>determine the effectiveness of their next line of therapy</w:t>
      </w:r>
      <w:r w:rsidR="00DB774F">
        <w:rPr>
          <w:lang w:val="en-GB"/>
        </w:rPr>
        <w:t xml:space="preserve">, </w:t>
      </w:r>
      <w:r w:rsidR="7CA2F7D2">
        <w:rPr>
          <w:lang w:val="en-GB"/>
        </w:rPr>
        <w:t xml:space="preserve">necessitating </w:t>
      </w:r>
      <w:r w:rsidR="006D33AE">
        <w:rPr>
          <w:lang w:val="en-GB"/>
        </w:rPr>
        <w:t xml:space="preserve">restarting </w:t>
      </w:r>
      <w:r w:rsidR="0D7B6C7D">
        <w:rPr>
          <w:lang w:val="en-GB"/>
        </w:rPr>
        <w:t xml:space="preserve">of </w:t>
      </w:r>
      <w:r w:rsidR="006D33AE">
        <w:rPr>
          <w:lang w:val="en-GB"/>
        </w:rPr>
        <w:t>the MRD a</w:t>
      </w:r>
      <w:r w:rsidR="000160C9">
        <w:rPr>
          <w:lang w:val="en-GB"/>
        </w:rPr>
        <w:t>ssessment a</w:t>
      </w:r>
      <w:r w:rsidR="006D33AE">
        <w:rPr>
          <w:lang w:val="en-GB"/>
        </w:rPr>
        <w:t>lgorithm</w:t>
      </w:r>
      <w:r w:rsidR="009B7B3E" w:rsidRPr="009B7B3E">
        <w:rPr>
          <w:lang w:val="en-GB"/>
        </w:rPr>
        <w:t>.</w:t>
      </w:r>
      <w:r w:rsidR="001C5122">
        <w:rPr>
          <w:lang w:val="en-GB"/>
        </w:rPr>
        <w:t xml:space="preserve"> </w:t>
      </w:r>
    </w:p>
    <w:p w14:paraId="036EBFE3" w14:textId="77777777" w:rsidR="002366BB" w:rsidRDefault="002366BB" w:rsidP="002366BB">
      <w:r w:rsidRPr="00306AF3">
        <w:rPr>
          <w:noProof/>
        </w:rPr>
        <w:drawing>
          <wp:inline distT="0" distB="0" distL="0" distR="0" wp14:anchorId="40835C82" wp14:editId="6C21F821">
            <wp:extent cx="6030595" cy="3303270"/>
            <wp:effectExtent l="0" t="0" r="8255" b="0"/>
            <wp:docPr id="459628423" name="Picture 1" descr="Clinical management algorithm showing when MRD is a clinically relevant bio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8423" name="Picture 1" descr="Clinical management algorithm showing when MRD is a clinically relevant biomarker"/>
                    <pic:cNvPicPr/>
                  </pic:nvPicPr>
                  <pic:blipFill>
                    <a:blip r:embed="rId9"/>
                    <a:stretch>
                      <a:fillRect/>
                    </a:stretch>
                  </pic:blipFill>
                  <pic:spPr>
                    <a:xfrm>
                      <a:off x="0" y="0"/>
                      <a:ext cx="6030595" cy="3303270"/>
                    </a:xfrm>
                    <a:prstGeom prst="rect">
                      <a:avLst/>
                    </a:prstGeom>
                  </pic:spPr>
                </pic:pic>
              </a:graphicData>
            </a:graphic>
          </wp:inline>
        </w:drawing>
      </w:r>
    </w:p>
    <w:p w14:paraId="203BA79D" w14:textId="79880ABE" w:rsidR="00F03469" w:rsidRDefault="002366BB" w:rsidP="00C65DF3">
      <w:pPr>
        <w:ind w:left="993" w:hanging="993"/>
        <w:rPr>
          <w:b/>
          <w:bCs/>
        </w:rPr>
      </w:pPr>
      <w:bookmarkStart w:id="3" w:name="_Ref211515398"/>
      <w:r w:rsidRPr="00306AF3">
        <w:rPr>
          <w:b/>
          <w:bCs/>
        </w:rPr>
        <w:t xml:space="preserve">Figure </w:t>
      </w:r>
      <w:r w:rsidRPr="00306AF3">
        <w:rPr>
          <w:b/>
          <w:bCs/>
        </w:rPr>
        <w:fldChar w:fldCharType="begin"/>
      </w:r>
      <w:r w:rsidRPr="00306AF3">
        <w:rPr>
          <w:b/>
          <w:bCs/>
        </w:rPr>
        <w:instrText xml:space="preserve"> SEQ Figure \* ARABIC </w:instrText>
      </w:r>
      <w:r w:rsidRPr="00306AF3">
        <w:rPr>
          <w:b/>
          <w:bCs/>
        </w:rPr>
        <w:fldChar w:fldCharType="separate"/>
      </w:r>
      <w:r w:rsidR="000F2F1C">
        <w:rPr>
          <w:b/>
          <w:bCs/>
          <w:noProof/>
        </w:rPr>
        <w:t>1</w:t>
      </w:r>
      <w:r w:rsidRPr="00306AF3">
        <w:rPr>
          <w:b/>
          <w:bCs/>
        </w:rPr>
        <w:fldChar w:fldCharType="end"/>
      </w:r>
      <w:bookmarkEnd w:id="3"/>
      <w:r>
        <w:rPr>
          <w:b/>
          <w:bCs/>
        </w:rPr>
        <w:tab/>
      </w:r>
      <w:r w:rsidRPr="00306AF3">
        <w:rPr>
          <w:b/>
          <w:bCs/>
        </w:rPr>
        <w:t>Algorithm of MRD assessment and time points at which MRD is considered a clinically relevant biomarker</w:t>
      </w:r>
    </w:p>
    <w:p w14:paraId="5C2C557C" w14:textId="27C4E360" w:rsidR="00DC6CEF" w:rsidRDefault="001C5122" w:rsidP="00DC6CEF">
      <w:pPr>
        <w:rPr>
          <w:sz w:val="18"/>
          <w:szCs w:val="18"/>
        </w:rPr>
      </w:pPr>
      <w:r>
        <w:rPr>
          <w:i/>
          <w:iCs/>
          <w:sz w:val="18"/>
          <w:szCs w:val="18"/>
          <w:lang w:val="en-GB"/>
        </w:rPr>
        <w:t>“</w:t>
      </w:r>
      <w:r w:rsidR="00C65DF3" w:rsidRPr="5C93B67D">
        <w:rPr>
          <w:i/>
          <w:iCs/>
          <w:sz w:val="18"/>
          <w:szCs w:val="18"/>
          <w:lang w:val="en-GB"/>
        </w:rPr>
        <w:t>Blue squares indicate timepoints of assessment and source of material; pink squares indicate timepoints for treatment modification based on a clinical</w:t>
      </w:r>
      <w:r w:rsidR="7EB48FB9" w:rsidRPr="5C93B67D">
        <w:rPr>
          <w:i/>
          <w:iCs/>
          <w:sz w:val="18"/>
          <w:szCs w:val="18"/>
          <w:lang w:val="en-GB"/>
        </w:rPr>
        <w:t>ly</w:t>
      </w:r>
      <w:r w:rsidR="00C65DF3" w:rsidRPr="5C93B67D">
        <w:rPr>
          <w:i/>
          <w:iCs/>
          <w:sz w:val="18"/>
          <w:szCs w:val="18"/>
          <w:lang w:val="en-GB"/>
        </w:rPr>
        <w:t xml:space="preserve"> relevant biomarker: for example, if the level of molecular MRD as assessed by qPCR is </w:t>
      </w:r>
      <w:r w:rsidR="00A5314C" w:rsidRPr="5C93B67D">
        <w:rPr>
          <w:i/>
          <w:iCs/>
          <w:sz w:val="18"/>
          <w:szCs w:val="18"/>
          <w:lang w:val="en-GB"/>
        </w:rPr>
        <w:t>≥</w:t>
      </w:r>
      <w:r w:rsidR="00C65DF3" w:rsidRPr="5C93B67D">
        <w:rPr>
          <w:i/>
          <w:iCs/>
          <w:sz w:val="18"/>
          <w:szCs w:val="18"/>
          <w:lang w:val="en-GB"/>
        </w:rPr>
        <w:t>2% or if there is failure to reduce mutant transcript levels by 3 to 4 log after completion of consolidation chemotherapy, treatment modifications (e</w:t>
      </w:r>
      <w:r w:rsidR="00A5314C" w:rsidRPr="5C93B67D">
        <w:rPr>
          <w:i/>
          <w:iCs/>
          <w:sz w:val="18"/>
          <w:szCs w:val="18"/>
          <w:lang w:val="en-GB"/>
        </w:rPr>
        <w:t>.</w:t>
      </w:r>
      <w:r w:rsidR="00C65DF3" w:rsidRPr="5C93B67D">
        <w:rPr>
          <w:i/>
          <w:iCs/>
          <w:sz w:val="18"/>
          <w:szCs w:val="18"/>
          <w:lang w:val="en-GB"/>
        </w:rPr>
        <w:t>g</w:t>
      </w:r>
      <w:r w:rsidR="00A5314C" w:rsidRPr="5C93B67D">
        <w:rPr>
          <w:i/>
          <w:iCs/>
          <w:sz w:val="18"/>
          <w:szCs w:val="18"/>
          <w:lang w:val="en-GB"/>
        </w:rPr>
        <w:t>.</w:t>
      </w:r>
      <w:r w:rsidR="00C65DF3" w:rsidRPr="5C93B67D">
        <w:rPr>
          <w:i/>
          <w:iCs/>
          <w:sz w:val="18"/>
          <w:szCs w:val="18"/>
          <w:lang w:val="en-GB"/>
        </w:rPr>
        <w:t xml:space="preserve">, allogeneic hematopoietic </w:t>
      </w:r>
      <w:r w:rsidR="003D7A1B" w:rsidRPr="5C93B67D">
        <w:rPr>
          <w:i/>
          <w:iCs/>
          <w:sz w:val="18"/>
          <w:szCs w:val="18"/>
          <w:lang w:val="en-GB"/>
        </w:rPr>
        <w:t xml:space="preserve">stem </w:t>
      </w:r>
      <w:r w:rsidR="00C65DF3" w:rsidRPr="5C93B67D">
        <w:rPr>
          <w:i/>
          <w:iCs/>
          <w:sz w:val="18"/>
          <w:szCs w:val="18"/>
          <w:lang w:val="en-GB"/>
        </w:rPr>
        <w:t>cell transplantation) may be considered; similarly, if patients are still MRD positive by MFC after 2 cycles of intensive chemotherapy or at end of treatment. For patients receiving less intensive therapy, timepoints for assessment and clinical decision making are not yet established. Modified from 2021 ELN MRD recommendations</w:t>
      </w:r>
      <w:r w:rsidR="00E22B7A">
        <w:rPr>
          <w:i/>
          <w:iCs/>
          <w:sz w:val="18"/>
          <w:szCs w:val="18"/>
          <w:lang w:val="en-GB"/>
        </w:rPr>
        <w:t>”</w:t>
      </w:r>
      <w:r w:rsidR="00DC6CEF" w:rsidRPr="00DC6CEF">
        <w:rPr>
          <w:b/>
          <w:bCs/>
          <w:sz w:val="18"/>
          <w:szCs w:val="18"/>
        </w:rPr>
        <w:t xml:space="preserve"> </w:t>
      </w:r>
      <w:r w:rsidR="00DC6CEF" w:rsidRPr="00CC5DBF">
        <w:rPr>
          <w:b/>
          <w:bCs/>
          <w:sz w:val="18"/>
          <w:szCs w:val="18"/>
        </w:rPr>
        <w:t>Source:</w:t>
      </w:r>
      <w:r w:rsidR="00DC6CEF" w:rsidRPr="00CC5DBF">
        <w:rPr>
          <w:sz w:val="18"/>
          <w:szCs w:val="18"/>
        </w:rPr>
        <w:t xml:space="preserve"> </w:t>
      </w:r>
      <w:proofErr w:type="spellStart"/>
      <w:r w:rsidR="00DC6CEF" w:rsidRPr="00CC5DBF">
        <w:rPr>
          <w:sz w:val="18"/>
          <w:szCs w:val="18"/>
        </w:rPr>
        <w:t>Döhner</w:t>
      </w:r>
      <w:proofErr w:type="spellEnd"/>
      <w:r w:rsidR="00DC6CEF" w:rsidRPr="00CC5DBF">
        <w:rPr>
          <w:sz w:val="18"/>
          <w:szCs w:val="18"/>
        </w:rPr>
        <w:t xml:space="preserve"> et al. 2022</w:t>
      </w:r>
      <w:r w:rsidR="00DC6CEF">
        <w:rPr>
          <w:sz w:val="18"/>
          <w:szCs w:val="18"/>
        </w:rPr>
        <w:fldChar w:fldCharType="begin"/>
      </w:r>
      <w:r w:rsidR="00DC6CEF">
        <w:rPr>
          <w:sz w:val="18"/>
          <w:szCs w:val="18"/>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DC6CEF">
        <w:rPr>
          <w:sz w:val="18"/>
          <w:szCs w:val="18"/>
        </w:rPr>
        <w:fldChar w:fldCharType="separate"/>
      </w:r>
      <w:r w:rsidR="00DC6CEF" w:rsidRPr="00E61B2F">
        <w:rPr>
          <w:noProof/>
          <w:sz w:val="18"/>
          <w:szCs w:val="18"/>
          <w:vertAlign w:val="superscript"/>
        </w:rPr>
        <w:t>1</w:t>
      </w:r>
      <w:r w:rsidR="00DC6CEF">
        <w:rPr>
          <w:sz w:val="18"/>
          <w:szCs w:val="18"/>
        </w:rPr>
        <w:fldChar w:fldCharType="end"/>
      </w:r>
    </w:p>
    <w:p w14:paraId="4AC406C9" w14:textId="5B602A50" w:rsidR="002366BB" w:rsidRDefault="00C65DF3" w:rsidP="00F03469">
      <w:pPr>
        <w:rPr>
          <w:sz w:val="18"/>
          <w:szCs w:val="18"/>
          <w:lang w:val="en-GB"/>
        </w:rPr>
      </w:pPr>
      <w:proofErr w:type="spellStart"/>
      <w:r w:rsidRPr="00CC5DBF">
        <w:rPr>
          <w:sz w:val="18"/>
          <w:szCs w:val="18"/>
          <w:vertAlign w:val="superscript"/>
          <w:lang w:val="en-GB"/>
        </w:rPr>
        <w:t>a</w:t>
      </w:r>
      <w:r w:rsidRPr="00CC5DBF">
        <w:rPr>
          <w:sz w:val="18"/>
          <w:szCs w:val="18"/>
          <w:lang w:val="en-GB"/>
        </w:rPr>
        <w:t>MFC</w:t>
      </w:r>
      <w:proofErr w:type="spellEnd"/>
      <w:r w:rsidRPr="00CC5DBF">
        <w:rPr>
          <w:sz w:val="18"/>
          <w:szCs w:val="18"/>
          <w:lang w:val="en-GB"/>
        </w:rPr>
        <w:t xml:space="preserve"> as assessed by LAIP or the </w:t>
      </w:r>
      <w:proofErr w:type="spellStart"/>
      <w:r w:rsidRPr="00CC5DBF">
        <w:rPr>
          <w:sz w:val="18"/>
          <w:szCs w:val="18"/>
          <w:lang w:val="en-GB"/>
        </w:rPr>
        <w:t>DfN</w:t>
      </w:r>
      <w:proofErr w:type="spellEnd"/>
      <w:r w:rsidRPr="00CC5DBF">
        <w:rPr>
          <w:sz w:val="18"/>
          <w:szCs w:val="18"/>
          <w:lang w:val="en-GB"/>
        </w:rPr>
        <w:t xml:space="preserve"> method.</w:t>
      </w:r>
    </w:p>
    <w:p w14:paraId="35DB2ED5" w14:textId="027C0E7E" w:rsidR="00E22B7A" w:rsidRPr="00E22B7A" w:rsidRDefault="00EA24E8" w:rsidP="00F03469">
      <w:pPr>
        <w:rPr>
          <w:sz w:val="18"/>
          <w:szCs w:val="18"/>
          <w:lang w:val="en-GB"/>
        </w:rPr>
      </w:pPr>
      <w:r>
        <w:rPr>
          <w:sz w:val="18"/>
          <w:szCs w:val="18"/>
          <w:lang w:val="en-GB"/>
        </w:rPr>
        <w:t xml:space="preserve">AML = acute myeloid leukaemia; </w:t>
      </w:r>
      <w:r w:rsidR="00E22B7A" w:rsidRPr="00E22B7A">
        <w:rPr>
          <w:sz w:val="18"/>
          <w:szCs w:val="18"/>
          <w:lang w:val="en-GB"/>
        </w:rPr>
        <w:t>BM</w:t>
      </w:r>
      <w:r w:rsidR="00E22B7A">
        <w:rPr>
          <w:sz w:val="18"/>
          <w:szCs w:val="18"/>
          <w:lang w:val="en-GB"/>
        </w:rPr>
        <w:t xml:space="preserve"> =</w:t>
      </w:r>
      <w:r w:rsidR="00E22B7A" w:rsidRPr="00E22B7A">
        <w:rPr>
          <w:sz w:val="18"/>
          <w:szCs w:val="18"/>
          <w:lang w:val="en-GB"/>
        </w:rPr>
        <w:t xml:space="preserve"> bone marrow; CBF</w:t>
      </w:r>
      <w:r w:rsidR="00E22B7A">
        <w:rPr>
          <w:sz w:val="18"/>
          <w:szCs w:val="18"/>
          <w:lang w:val="en-GB"/>
        </w:rPr>
        <w:t xml:space="preserve"> =</w:t>
      </w:r>
      <w:r w:rsidR="00E22B7A" w:rsidRPr="00E22B7A">
        <w:rPr>
          <w:sz w:val="18"/>
          <w:szCs w:val="18"/>
          <w:lang w:val="en-GB"/>
        </w:rPr>
        <w:t xml:space="preserve"> core-binding factor</w:t>
      </w:r>
      <w:r w:rsidR="00E22B7A">
        <w:rPr>
          <w:sz w:val="18"/>
          <w:szCs w:val="18"/>
          <w:lang w:val="en-GB"/>
        </w:rPr>
        <w:t xml:space="preserve">; </w:t>
      </w:r>
      <w:r w:rsidR="00DC6CEF">
        <w:rPr>
          <w:sz w:val="18"/>
          <w:szCs w:val="18"/>
          <w:lang w:val="en-GB"/>
        </w:rPr>
        <w:t xml:space="preserve">PB = peripheral blood; </w:t>
      </w:r>
      <w:r w:rsidR="00E22B7A">
        <w:rPr>
          <w:sz w:val="18"/>
          <w:szCs w:val="18"/>
          <w:lang w:val="en-GB"/>
        </w:rPr>
        <w:t>q/</w:t>
      </w:r>
      <w:proofErr w:type="spellStart"/>
      <w:r w:rsidR="00E22B7A">
        <w:rPr>
          <w:sz w:val="18"/>
          <w:szCs w:val="18"/>
          <w:lang w:val="en-GB"/>
        </w:rPr>
        <w:t>dPCR</w:t>
      </w:r>
      <w:proofErr w:type="spellEnd"/>
      <w:r w:rsidR="00E22B7A">
        <w:rPr>
          <w:sz w:val="18"/>
          <w:szCs w:val="18"/>
          <w:lang w:val="en-GB"/>
        </w:rPr>
        <w:t xml:space="preserve"> = quantitative/digital polymerase chain reaction.</w:t>
      </w:r>
    </w:p>
    <w:p w14:paraId="5D452403" w14:textId="110C6E70" w:rsidR="002366BB" w:rsidRPr="00D339F2" w:rsidRDefault="00D339F2" w:rsidP="00F03469">
      <w:pPr>
        <w:rPr>
          <w:sz w:val="18"/>
          <w:szCs w:val="18"/>
        </w:rPr>
      </w:pPr>
      <w:r w:rsidRPr="007C17EA">
        <w:rPr>
          <w:b/>
          <w:bCs/>
          <w:sz w:val="18"/>
          <w:szCs w:val="18"/>
          <w:lang w:val="en-GB"/>
        </w:rPr>
        <w:t xml:space="preserve">NOTE: </w:t>
      </w:r>
      <w:r w:rsidRPr="007C17EA">
        <w:rPr>
          <w:sz w:val="18"/>
          <w:szCs w:val="18"/>
          <w:lang w:val="en-GB"/>
        </w:rPr>
        <w:t xml:space="preserve">About half of patients with </w:t>
      </w:r>
      <w:r w:rsidRPr="00095712">
        <w:rPr>
          <w:i/>
          <w:iCs/>
          <w:sz w:val="18"/>
          <w:szCs w:val="18"/>
          <w:lang w:val="en-GB"/>
        </w:rPr>
        <w:t>FLT3-ITD</w:t>
      </w:r>
      <w:r w:rsidRPr="007C17EA">
        <w:rPr>
          <w:sz w:val="18"/>
          <w:szCs w:val="18"/>
          <w:lang w:val="en-GB"/>
        </w:rPr>
        <w:t xml:space="preserve"> mutations will also have </w:t>
      </w:r>
      <w:r w:rsidRPr="00095712">
        <w:rPr>
          <w:i/>
          <w:iCs/>
          <w:sz w:val="18"/>
          <w:szCs w:val="18"/>
          <w:lang w:val="en-GB"/>
        </w:rPr>
        <w:t>NPM1</w:t>
      </w:r>
      <w:r>
        <w:rPr>
          <w:i/>
          <w:iCs/>
          <w:sz w:val="18"/>
          <w:szCs w:val="18"/>
          <w:lang w:val="en-GB"/>
        </w:rPr>
        <w:t>;</w:t>
      </w:r>
      <w:r w:rsidRPr="007C17EA">
        <w:rPr>
          <w:sz w:val="18"/>
          <w:szCs w:val="18"/>
          <w:lang w:val="en-GB"/>
        </w:rPr>
        <w:t xml:space="preserve"> however</w:t>
      </w:r>
      <w:r>
        <w:rPr>
          <w:sz w:val="18"/>
          <w:szCs w:val="18"/>
          <w:lang w:val="en-GB"/>
        </w:rPr>
        <w:t>,</w:t>
      </w:r>
      <w:r w:rsidRPr="007C17EA">
        <w:rPr>
          <w:sz w:val="18"/>
          <w:szCs w:val="18"/>
          <w:lang w:val="en-GB"/>
        </w:rPr>
        <w:t xml:space="preserve"> there is value to doing </w:t>
      </w:r>
      <w:r w:rsidRPr="00095712">
        <w:rPr>
          <w:i/>
          <w:iCs/>
          <w:sz w:val="18"/>
          <w:szCs w:val="18"/>
          <w:lang w:val="en-GB"/>
        </w:rPr>
        <w:t>FLT3</w:t>
      </w:r>
      <w:r w:rsidRPr="007C17EA">
        <w:rPr>
          <w:sz w:val="18"/>
          <w:szCs w:val="18"/>
          <w:lang w:val="en-GB"/>
        </w:rPr>
        <w:t xml:space="preserve"> MRD in these patients in addition to </w:t>
      </w:r>
      <w:r w:rsidRPr="00095712">
        <w:rPr>
          <w:i/>
          <w:iCs/>
          <w:sz w:val="18"/>
          <w:szCs w:val="18"/>
          <w:lang w:val="en-GB"/>
        </w:rPr>
        <w:t>NPM1</w:t>
      </w:r>
      <w:r w:rsidRPr="007C17EA">
        <w:rPr>
          <w:sz w:val="18"/>
          <w:szCs w:val="18"/>
          <w:lang w:val="en-GB"/>
        </w:rPr>
        <w:t xml:space="preserve"> (especially post induction and end of treatment). At the time </w:t>
      </w:r>
      <w:r>
        <w:rPr>
          <w:sz w:val="18"/>
          <w:szCs w:val="18"/>
          <w:lang w:val="en-GB"/>
        </w:rPr>
        <w:t>the ELN guideline</w:t>
      </w:r>
      <w:r w:rsidRPr="007C17EA">
        <w:rPr>
          <w:sz w:val="18"/>
          <w:szCs w:val="18"/>
          <w:lang w:val="en-GB"/>
        </w:rPr>
        <w:t xml:space="preserve"> was written </w:t>
      </w:r>
      <w:r w:rsidRPr="00095712">
        <w:rPr>
          <w:i/>
          <w:iCs/>
          <w:sz w:val="18"/>
          <w:szCs w:val="18"/>
          <w:lang w:val="en-GB"/>
        </w:rPr>
        <w:t>FLT3</w:t>
      </w:r>
      <w:r w:rsidRPr="007C17EA">
        <w:rPr>
          <w:sz w:val="18"/>
          <w:szCs w:val="18"/>
          <w:lang w:val="en-GB"/>
        </w:rPr>
        <w:t xml:space="preserve"> MRD testing wasn't as well established, hence it wasn't included. An updated guidelines from ELN will be published soon which will more strongly emphasise </w:t>
      </w:r>
      <w:r w:rsidRPr="00095712">
        <w:rPr>
          <w:i/>
          <w:iCs/>
          <w:sz w:val="18"/>
          <w:szCs w:val="18"/>
          <w:lang w:val="en-GB"/>
        </w:rPr>
        <w:t>FLT3</w:t>
      </w:r>
      <w:r w:rsidRPr="007C17EA">
        <w:rPr>
          <w:sz w:val="18"/>
          <w:szCs w:val="18"/>
          <w:lang w:val="en-GB"/>
        </w:rPr>
        <w:t xml:space="preserve"> MRD testing</w:t>
      </w:r>
      <w:r>
        <w:rPr>
          <w:sz w:val="18"/>
          <w:szCs w:val="18"/>
          <w:lang w:val="en-GB"/>
        </w:rPr>
        <w:t>.</w:t>
      </w:r>
    </w:p>
    <w:p w14:paraId="2F90F356" w14:textId="56BF0008" w:rsidR="006227EF" w:rsidRPr="001E2D1A" w:rsidRDefault="006227EF" w:rsidP="00BA2BF9">
      <w:pPr>
        <w:spacing w:before="240"/>
        <w:rPr>
          <w:b/>
          <w:bCs/>
          <w:sz w:val="24"/>
          <w:szCs w:val="24"/>
        </w:rPr>
      </w:pPr>
      <w:r w:rsidRPr="001E2D1A">
        <w:rPr>
          <w:b/>
          <w:bCs/>
          <w:sz w:val="24"/>
          <w:szCs w:val="24"/>
        </w:rPr>
        <w:t>If applicable, advise which health professionals will be needed to provide the proposed health technology:</w:t>
      </w:r>
    </w:p>
    <w:p w14:paraId="124FFA24" w14:textId="4DC2FC23" w:rsidR="005F3D35" w:rsidRDefault="00BB57BE" w:rsidP="005F3D35">
      <w:pPr>
        <w:rPr>
          <w:lang w:val="en-GB"/>
        </w:rPr>
      </w:pPr>
      <w:r w:rsidRPr="3A43E0CF">
        <w:rPr>
          <w:lang w:val="en-GB"/>
        </w:rPr>
        <w:t>MRD t</w:t>
      </w:r>
      <w:r w:rsidR="005F3D35" w:rsidRPr="3A43E0CF">
        <w:rPr>
          <w:lang w:val="en-GB"/>
        </w:rPr>
        <w:t xml:space="preserve">esting would </w:t>
      </w:r>
      <w:r w:rsidR="443DE72D" w:rsidRPr="3A43E0CF">
        <w:rPr>
          <w:lang w:val="en-GB"/>
        </w:rPr>
        <w:t xml:space="preserve">be </w:t>
      </w:r>
      <w:r w:rsidR="005F3D35" w:rsidRPr="3A43E0CF">
        <w:rPr>
          <w:lang w:val="en-GB"/>
        </w:rPr>
        <w:t>provided by Approved Practising Pathologists in line with other tests on the MBS Pathology Table.</w:t>
      </w:r>
    </w:p>
    <w:p w14:paraId="46150CA8" w14:textId="03273604" w:rsidR="006227EF" w:rsidRPr="00C900D3" w:rsidRDefault="006227EF" w:rsidP="005F3D35">
      <w:pPr>
        <w:rPr>
          <w:b/>
          <w:bCs/>
          <w:sz w:val="24"/>
          <w:szCs w:val="24"/>
        </w:rPr>
      </w:pPr>
      <w:r w:rsidRPr="00C900D3">
        <w:rPr>
          <w:b/>
          <w:bCs/>
          <w:sz w:val="24"/>
          <w:szCs w:val="24"/>
        </w:rPr>
        <w:t xml:space="preserve">If applicable, advise </w:t>
      </w:r>
      <w:r w:rsidR="00BE0612" w:rsidRPr="00C900D3">
        <w:rPr>
          <w:b/>
          <w:bCs/>
          <w:sz w:val="24"/>
          <w:szCs w:val="24"/>
        </w:rPr>
        <w:t>whether delivery of the proposed health technology can be delegated to another</w:t>
      </w:r>
      <w:r w:rsidRPr="00C900D3">
        <w:rPr>
          <w:b/>
          <w:bCs/>
          <w:sz w:val="24"/>
          <w:szCs w:val="24"/>
        </w:rPr>
        <w:t xml:space="preserve"> health professional:</w:t>
      </w:r>
    </w:p>
    <w:p w14:paraId="05CDAF82" w14:textId="7DF83EE0" w:rsidR="009E1632" w:rsidRPr="00DE3338" w:rsidRDefault="00C900D3" w:rsidP="00BC0C43">
      <w:r w:rsidRPr="00DE3338">
        <w:t>N/A</w:t>
      </w:r>
    </w:p>
    <w:p w14:paraId="414D5196" w14:textId="42D4776C" w:rsidR="006227EF" w:rsidRPr="00AC74D8" w:rsidRDefault="006227EF" w:rsidP="008522C1">
      <w:pPr>
        <w:rPr>
          <w:b/>
          <w:bCs/>
          <w:sz w:val="24"/>
          <w:szCs w:val="24"/>
        </w:rPr>
      </w:pPr>
      <w:r w:rsidRPr="00AC74D8">
        <w:rPr>
          <w:b/>
          <w:bCs/>
          <w:sz w:val="24"/>
          <w:szCs w:val="24"/>
        </w:rPr>
        <w:t xml:space="preserve">If applicable, advise </w:t>
      </w:r>
      <w:r w:rsidR="00BE0612" w:rsidRPr="00AC74D8">
        <w:rPr>
          <w:b/>
          <w:bCs/>
          <w:sz w:val="24"/>
          <w:szCs w:val="24"/>
        </w:rPr>
        <w:t>if there are any limitations on which health professionals might provide a referral for</w:t>
      </w:r>
      <w:r w:rsidRPr="00AC74D8">
        <w:rPr>
          <w:b/>
          <w:bCs/>
          <w:sz w:val="24"/>
          <w:szCs w:val="24"/>
        </w:rPr>
        <w:t xml:space="preserve"> the proposed health technology:</w:t>
      </w:r>
    </w:p>
    <w:p w14:paraId="2DA62361" w14:textId="676941DD" w:rsidR="009E1632" w:rsidRDefault="009B0071" w:rsidP="00AC74D8">
      <w:pPr>
        <w:rPr>
          <w:lang w:val="en-GB"/>
        </w:rPr>
      </w:pPr>
      <w:r w:rsidRPr="00DE3338">
        <w:rPr>
          <w:lang w:val="en-GB"/>
        </w:rPr>
        <w:t xml:space="preserve">Yes. </w:t>
      </w:r>
      <w:r w:rsidR="003C7193" w:rsidRPr="00DE3338">
        <w:rPr>
          <w:lang w:val="en-GB"/>
        </w:rPr>
        <w:t>The proposed</w:t>
      </w:r>
      <w:r w:rsidR="00AC74D8" w:rsidRPr="00AC74D8">
        <w:rPr>
          <w:lang w:val="en-GB"/>
        </w:rPr>
        <w:t xml:space="preserve"> service</w:t>
      </w:r>
      <w:r w:rsidR="003C7193" w:rsidRPr="00DE3338">
        <w:rPr>
          <w:lang w:val="en-GB"/>
        </w:rPr>
        <w:t>s</w:t>
      </w:r>
      <w:r w:rsidR="00AC74D8" w:rsidRPr="00AC74D8">
        <w:rPr>
          <w:lang w:val="en-GB"/>
        </w:rPr>
        <w:t xml:space="preserve"> </w:t>
      </w:r>
      <w:r w:rsidR="000D259E" w:rsidRPr="00DE3338">
        <w:rPr>
          <w:lang w:val="en-GB"/>
        </w:rPr>
        <w:t>should only be</w:t>
      </w:r>
      <w:r w:rsidR="00AC74D8" w:rsidRPr="00AC74D8">
        <w:rPr>
          <w:lang w:val="en-GB"/>
        </w:rPr>
        <w:t xml:space="preserve"> refer</w:t>
      </w:r>
      <w:r w:rsidR="000D259E" w:rsidRPr="00DE3338">
        <w:rPr>
          <w:lang w:val="en-GB"/>
        </w:rPr>
        <w:t>red</w:t>
      </w:r>
      <w:r w:rsidR="00AC74D8" w:rsidRPr="00AC74D8">
        <w:rPr>
          <w:lang w:val="en-GB"/>
        </w:rPr>
        <w:t xml:space="preserve"> by a</w:t>
      </w:r>
      <w:r w:rsidR="000D259E" w:rsidRPr="00DE3338">
        <w:rPr>
          <w:lang w:val="en-GB"/>
        </w:rPr>
        <w:t xml:space="preserve"> specialist </w:t>
      </w:r>
      <w:r w:rsidR="00AC74D8" w:rsidRPr="00AC74D8">
        <w:rPr>
          <w:lang w:val="en-GB"/>
        </w:rPr>
        <w:t>oncologist</w:t>
      </w:r>
      <w:r w:rsidR="00B45986" w:rsidRPr="00DE3338">
        <w:rPr>
          <w:lang w:val="en-GB"/>
        </w:rPr>
        <w:t xml:space="preserve">, </w:t>
      </w:r>
      <w:r w:rsidR="00AC74D8" w:rsidRPr="00AC74D8">
        <w:rPr>
          <w:lang w:val="en-GB"/>
        </w:rPr>
        <w:t xml:space="preserve">haematologist </w:t>
      </w:r>
      <w:r w:rsidR="000D259E" w:rsidRPr="00DE3338">
        <w:rPr>
          <w:lang w:val="en-GB"/>
        </w:rPr>
        <w:t>or consultant physician</w:t>
      </w:r>
      <w:r w:rsidR="00AC74D8" w:rsidRPr="00DE3338">
        <w:rPr>
          <w:lang w:val="en-GB"/>
        </w:rPr>
        <w:t>.</w:t>
      </w:r>
    </w:p>
    <w:p w14:paraId="30AC00A8" w14:textId="634D8B2C" w:rsidR="00380C41" w:rsidRPr="006A6226" w:rsidRDefault="00380C41" w:rsidP="00D163F8">
      <w:pPr>
        <w:rPr>
          <w:b/>
          <w:bCs/>
          <w:sz w:val="24"/>
          <w:szCs w:val="24"/>
        </w:rPr>
      </w:pPr>
      <w:proofErr w:type="gramStart"/>
      <w:r w:rsidRPr="006A6226">
        <w:rPr>
          <w:b/>
          <w:bCs/>
          <w:sz w:val="24"/>
          <w:szCs w:val="24"/>
        </w:rPr>
        <w:t>Is</w:t>
      </w:r>
      <w:proofErr w:type="gramEnd"/>
      <w:r w:rsidRPr="006A6226">
        <w:rPr>
          <w:b/>
          <w:bCs/>
          <w:sz w:val="24"/>
          <w:szCs w:val="24"/>
        </w:rPr>
        <w:t xml:space="preserve"> there specific training or qualifications required to provide or deliver the proposed service, and/or any accreditation requirements to support delivery of the health technology? </w:t>
      </w:r>
    </w:p>
    <w:p w14:paraId="4E1F9F81" w14:textId="63159DF7" w:rsidR="00380C41" w:rsidRPr="00DE3338" w:rsidRDefault="00380C41" w:rsidP="00BC0C43">
      <w:r w:rsidRPr="00DE3338">
        <w:t>Yes</w:t>
      </w:r>
    </w:p>
    <w:p w14:paraId="0E842550" w14:textId="4EA98943" w:rsidR="00380C41" w:rsidRPr="006A6226" w:rsidRDefault="00380C41" w:rsidP="00D163F8">
      <w:pPr>
        <w:rPr>
          <w:b/>
          <w:bCs/>
          <w:sz w:val="24"/>
          <w:szCs w:val="24"/>
        </w:rPr>
      </w:pPr>
      <w:r w:rsidRPr="006A6226">
        <w:rPr>
          <w:b/>
          <w:bCs/>
          <w:sz w:val="24"/>
          <w:szCs w:val="24"/>
        </w:rPr>
        <w:t>Provide details and explain:</w:t>
      </w:r>
    </w:p>
    <w:p w14:paraId="61AE5544" w14:textId="7B84128B" w:rsidR="007C6EA3" w:rsidRPr="00DE3338" w:rsidRDefault="00BD31E7" w:rsidP="007C6EA3">
      <w:pPr>
        <w:rPr>
          <w:lang w:val="en-GB"/>
        </w:rPr>
      </w:pPr>
      <w:r w:rsidRPr="00BD31E7">
        <w:rPr>
          <w:rFonts w:eastAsia="Segoe UI"/>
          <w:color w:val="000000"/>
          <w:lang w:val="en-GB"/>
        </w:rPr>
        <w:t>Testing would be delivered only by Approved Practising Pathologists in NATA Accredited Pathology</w:t>
      </w:r>
      <w:r w:rsidRPr="00DE3338">
        <w:rPr>
          <w:rFonts w:eastAsia="Segoe UI"/>
          <w:color w:val="000000"/>
          <w:lang w:val="en-GB"/>
        </w:rPr>
        <w:t xml:space="preserve"> </w:t>
      </w:r>
      <w:r w:rsidRPr="00BD31E7">
        <w:rPr>
          <w:rFonts w:eastAsia="Segoe UI"/>
          <w:color w:val="000000"/>
          <w:lang w:val="en-GB"/>
        </w:rPr>
        <w:t>Laboratories (as defined in MBS Pathology table) by referral only by registered Medical Practitioners</w:t>
      </w:r>
      <w:r w:rsidRPr="00DE3338">
        <w:rPr>
          <w:rFonts w:eastAsia="Segoe UI"/>
          <w:color w:val="000000"/>
          <w:lang w:val="en-GB"/>
        </w:rPr>
        <w:t xml:space="preserve"> (haematologists</w:t>
      </w:r>
      <w:r w:rsidR="00F16A7D" w:rsidRPr="00DE3338">
        <w:rPr>
          <w:rFonts w:eastAsia="Segoe UI"/>
          <w:color w:val="000000"/>
          <w:lang w:val="en-GB"/>
        </w:rPr>
        <w:t xml:space="preserve">, </w:t>
      </w:r>
      <w:r w:rsidRPr="00DE3338">
        <w:rPr>
          <w:rFonts w:eastAsia="Segoe UI"/>
          <w:color w:val="000000"/>
          <w:lang w:val="en-GB"/>
        </w:rPr>
        <w:t>oncologists</w:t>
      </w:r>
      <w:r w:rsidR="00F16A7D" w:rsidRPr="00DE3338">
        <w:rPr>
          <w:rFonts w:eastAsia="Segoe UI"/>
          <w:color w:val="000000"/>
          <w:lang w:val="en-GB"/>
        </w:rPr>
        <w:t xml:space="preserve"> and consultant physicians</w:t>
      </w:r>
      <w:r w:rsidRPr="00DE3338">
        <w:rPr>
          <w:rFonts w:eastAsia="Segoe UI"/>
          <w:color w:val="000000"/>
          <w:lang w:val="en-GB"/>
        </w:rPr>
        <w:t>) in line with other tests in the MBS Pathology Table.</w:t>
      </w:r>
      <w:r w:rsidR="00DB3FAA">
        <w:rPr>
          <w:rFonts w:eastAsia="Segoe UI"/>
          <w:color w:val="000000"/>
          <w:lang w:val="en-GB"/>
        </w:rPr>
        <w:t xml:space="preserve"> </w:t>
      </w:r>
      <w:r w:rsidR="007C6EA3">
        <w:rPr>
          <w:lang w:val="en-GB"/>
        </w:rPr>
        <w:t>NPAAC qualifications in genomic testing.</w:t>
      </w:r>
    </w:p>
    <w:p w14:paraId="54E88C9C" w14:textId="29E2DD0A" w:rsidR="00380C41" w:rsidRPr="00BD31E7" w:rsidRDefault="00BB494A" w:rsidP="00B13311">
      <w:pPr>
        <w:spacing w:before="240"/>
        <w:rPr>
          <w:i/>
          <w:iCs/>
        </w:rPr>
      </w:pPr>
      <w:r w:rsidRPr="00540308">
        <w:rPr>
          <w:b/>
          <w:bCs/>
          <w:sz w:val="24"/>
          <w:szCs w:val="24"/>
        </w:rPr>
        <w:t>Indicate the proposed setting(s) in which the proposed health technology will be delivered:</w:t>
      </w:r>
      <w:r w:rsidRPr="00BD31E7">
        <w:rPr>
          <w:b/>
          <w:bCs/>
          <w:sz w:val="24"/>
          <w:szCs w:val="24"/>
        </w:rPr>
        <w:t xml:space="preserve"> </w:t>
      </w:r>
    </w:p>
    <w:p w14:paraId="6C4BF8E1" w14:textId="6C344610" w:rsidR="00BC0C43" w:rsidRPr="00012E6B" w:rsidRDefault="00701150" w:rsidP="00582377">
      <w:pPr>
        <w:pStyle w:val="Tickboxes"/>
        <w:rPr>
          <w:sz w:val="24"/>
          <w:szCs w:val="24"/>
        </w:rPr>
      </w:pPr>
      <w:r w:rsidRPr="00012E6B">
        <w:rPr>
          <w:sz w:val="24"/>
          <w:szCs w:val="24"/>
        </w:rPr>
        <w:fldChar w:fldCharType="begin">
          <w:ffData>
            <w:name w:val=""/>
            <w:enabled/>
            <w:calcOnExit w:val="0"/>
            <w:statusText w:type="text" w:val="Proposed setting for delivery Consulting rooms"/>
            <w:checkBox>
              <w:sizeAuto/>
              <w:default w:val="0"/>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00BC0C43" w:rsidRPr="00012E6B">
        <w:rPr>
          <w:sz w:val="24"/>
          <w:szCs w:val="24"/>
        </w:rPr>
        <w:t xml:space="preserve"> </w:t>
      </w:r>
      <w:r w:rsidR="00BB494A" w:rsidRPr="00012E6B">
        <w:rPr>
          <w:sz w:val="24"/>
          <w:szCs w:val="24"/>
        </w:rPr>
        <w:t>Consulting rooms</w:t>
      </w:r>
      <w:r w:rsidR="00380C41" w:rsidRPr="00012E6B">
        <w:rPr>
          <w:sz w:val="24"/>
          <w:szCs w:val="24"/>
        </w:rPr>
        <w:t xml:space="preserve"> </w:t>
      </w:r>
    </w:p>
    <w:p w14:paraId="27A91C50" w14:textId="111E8A76" w:rsidR="00380C41" w:rsidRPr="00012E6B" w:rsidRDefault="00701150" w:rsidP="00582377">
      <w:pPr>
        <w:pStyle w:val="Tickboxes"/>
        <w:rPr>
          <w:sz w:val="24"/>
          <w:szCs w:val="24"/>
        </w:rPr>
      </w:pPr>
      <w:r w:rsidRPr="00012E6B">
        <w:rPr>
          <w:sz w:val="24"/>
          <w:szCs w:val="24"/>
        </w:rPr>
        <w:fldChar w:fldCharType="begin">
          <w:ffData>
            <w:name w:val=""/>
            <w:enabled/>
            <w:calcOnExit w:val="0"/>
            <w:statusText w:type="text" w:val="Proposed setting for delivery Day surgery centre"/>
            <w:checkBox>
              <w:sizeAuto/>
              <w:default w:val="0"/>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00380C41" w:rsidRPr="00012E6B">
        <w:rPr>
          <w:sz w:val="24"/>
          <w:szCs w:val="24"/>
        </w:rPr>
        <w:t xml:space="preserve"> </w:t>
      </w:r>
      <w:r w:rsidR="00BB494A" w:rsidRPr="00012E6B">
        <w:rPr>
          <w:sz w:val="24"/>
          <w:szCs w:val="24"/>
        </w:rPr>
        <w:t>Day surgery centre</w:t>
      </w:r>
    </w:p>
    <w:p w14:paraId="1DAFF305" w14:textId="605EA1A2" w:rsidR="00380C41" w:rsidRPr="00012E6B" w:rsidRDefault="00BF33FE" w:rsidP="00582377">
      <w:pPr>
        <w:pStyle w:val="Tickboxes"/>
        <w:rPr>
          <w:sz w:val="24"/>
          <w:szCs w:val="24"/>
        </w:rPr>
      </w:pPr>
      <w:r w:rsidRPr="00012E6B">
        <w:rPr>
          <w:sz w:val="24"/>
          <w:szCs w:val="24"/>
        </w:rPr>
        <w:fldChar w:fldCharType="begin">
          <w:ffData>
            <w:name w:val=""/>
            <w:enabled/>
            <w:calcOnExit w:val="0"/>
            <w:statusText w:type="text" w:val="Proposed setting for delivery Emergency Department"/>
            <w:checkBox>
              <w:sizeAuto/>
              <w:default w:val="0"/>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3D8E0650" w:rsidRPr="00012E6B">
        <w:rPr>
          <w:sz w:val="24"/>
          <w:szCs w:val="24"/>
        </w:rPr>
        <w:t xml:space="preserve"> </w:t>
      </w:r>
      <w:r w:rsidR="42022DA4" w:rsidRPr="00012E6B">
        <w:rPr>
          <w:sz w:val="24"/>
          <w:szCs w:val="24"/>
        </w:rPr>
        <w:t>Emergency Department</w:t>
      </w:r>
      <w:r w:rsidR="3D8E0650" w:rsidRPr="00012E6B">
        <w:rPr>
          <w:sz w:val="24"/>
          <w:szCs w:val="24"/>
        </w:rPr>
        <w:t xml:space="preserve"> </w:t>
      </w:r>
    </w:p>
    <w:p w14:paraId="020AC503" w14:textId="0E9BC6F3" w:rsidR="00380C41" w:rsidRPr="00012E6B" w:rsidRDefault="00637186" w:rsidP="00582377">
      <w:pPr>
        <w:pStyle w:val="Tickboxes"/>
        <w:rPr>
          <w:sz w:val="24"/>
          <w:szCs w:val="24"/>
        </w:rPr>
      </w:pPr>
      <w:r>
        <w:rPr>
          <w:sz w:val="24"/>
          <w:szCs w:val="24"/>
        </w:rPr>
        <w:fldChar w:fldCharType="begin">
          <w:ffData>
            <w:name w:val=""/>
            <w:enabled/>
            <w:calcOnExit w:val="0"/>
            <w:statusText w:type="text" w:val="Proposed setting for delivery Inpatient private hospital "/>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380C41" w:rsidRPr="00012E6B">
        <w:rPr>
          <w:sz w:val="24"/>
          <w:szCs w:val="24"/>
        </w:rPr>
        <w:t xml:space="preserve"> </w:t>
      </w:r>
      <w:r w:rsidR="00BB494A" w:rsidRPr="00012E6B">
        <w:rPr>
          <w:sz w:val="24"/>
          <w:szCs w:val="24"/>
        </w:rPr>
        <w:t>Inpatient private hospital</w:t>
      </w:r>
    </w:p>
    <w:p w14:paraId="6E8C6D7D" w14:textId="1649954C" w:rsidR="00BB494A" w:rsidRPr="00012E6B" w:rsidRDefault="00637186" w:rsidP="00582377">
      <w:pPr>
        <w:pStyle w:val="Tickboxes"/>
        <w:rPr>
          <w:sz w:val="24"/>
          <w:szCs w:val="24"/>
        </w:rPr>
      </w:pPr>
      <w:r>
        <w:rPr>
          <w:sz w:val="24"/>
          <w:szCs w:val="24"/>
        </w:rPr>
        <w:fldChar w:fldCharType="begin">
          <w:ffData>
            <w:name w:val=""/>
            <w:enabled/>
            <w:calcOnExit w:val="0"/>
            <w:statusText w:type="text" w:val="Proposed setting for delivery Inpatient public hospital"/>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BB494A" w:rsidRPr="00012E6B">
        <w:rPr>
          <w:sz w:val="24"/>
          <w:szCs w:val="24"/>
        </w:rPr>
        <w:t xml:space="preserve"> Inpatient public hospital</w:t>
      </w:r>
    </w:p>
    <w:p w14:paraId="1C5133DF" w14:textId="7ABF089D" w:rsidR="00BB494A" w:rsidRPr="00012E6B" w:rsidRDefault="00E425C2" w:rsidP="00582377">
      <w:pPr>
        <w:pStyle w:val="Tickboxes"/>
        <w:rPr>
          <w:sz w:val="24"/>
          <w:szCs w:val="24"/>
        </w:rPr>
      </w:pPr>
      <w:r w:rsidRPr="00012E6B">
        <w:rPr>
          <w:sz w:val="24"/>
          <w:szCs w:val="24"/>
        </w:rPr>
        <w:fldChar w:fldCharType="begin">
          <w:ffData>
            <w:name w:val=""/>
            <w:enabled/>
            <w:calcOnExit w:val="0"/>
            <w:statusText w:type="text" w:val="Proposed setting for delivery Laboratory"/>
            <w:checkBox>
              <w:sizeAuto/>
              <w:default w:val="1"/>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00BB494A" w:rsidRPr="00012E6B">
        <w:rPr>
          <w:sz w:val="24"/>
          <w:szCs w:val="24"/>
        </w:rPr>
        <w:t xml:space="preserve"> Laboratory</w:t>
      </w:r>
    </w:p>
    <w:p w14:paraId="723FB55F" w14:textId="2D3FCB77" w:rsidR="00BB494A" w:rsidRPr="00012E6B" w:rsidRDefault="00637186" w:rsidP="00582377">
      <w:pPr>
        <w:pStyle w:val="Tickboxes"/>
        <w:rPr>
          <w:sz w:val="24"/>
          <w:szCs w:val="24"/>
        </w:rPr>
      </w:pPr>
      <w:r>
        <w:rPr>
          <w:sz w:val="24"/>
          <w:szCs w:val="24"/>
        </w:rPr>
        <w:fldChar w:fldCharType="begin">
          <w:ffData>
            <w:name w:val=""/>
            <w:enabled/>
            <w:calcOnExit w:val="0"/>
            <w:statusText w:type="text" w:val="Proposed setting for delivery Outpatient clinic "/>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BB494A" w:rsidRPr="00012E6B">
        <w:rPr>
          <w:sz w:val="24"/>
          <w:szCs w:val="24"/>
        </w:rPr>
        <w:t xml:space="preserve"> Outpatient clinic </w:t>
      </w:r>
    </w:p>
    <w:p w14:paraId="111DE2AB" w14:textId="7EB39C16" w:rsidR="00BB494A" w:rsidRPr="00012E6B" w:rsidRDefault="002C1A17" w:rsidP="00582377">
      <w:pPr>
        <w:pStyle w:val="Tickboxes"/>
        <w:rPr>
          <w:sz w:val="24"/>
          <w:szCs w:val="24"/>
        </w:rPr>
      </w:pPr>
      <w:r w:rsidRPr="00012E6B">
        <w:rPr>
          <w:sz w:val="24"/>
          <w:szCs w:val="24"/>
        </w:rPr>
        <w:fldChar w:fldCharType="begin">
          <w:ffData>
            <w:name w:val=""/>
            <w:enabled/>
            <w:calcOnExit w:val="0"/>
            <w:statusText w:type="text" w:val="Proposed setting for delivery Patient’s home"/>
            <w:checkBox>
              <w:sizeAuto/>
              <w:default w:val="0"/>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00BB494A" w:rsidRPr="00012E6B">
        <w:rPr>
          <w:sz w:val="24"/>
          <w:szCs w:val="24"/>
        </w:rPr>
        <w:t xml:space="preserve"> Patient’s home</w:t>
      </w:r>
    </w:p>
    <w:p w14:paraId="428D75FD" w14:textId="6EF92FF1" w:rsidR="00BB494A" w:rsidRPr="00012E6B" w:rsidRDefault="002C1A17" w:rsidP="00582377">
      <w:pPr>
        <w:pStyle w:val="Tickboxes"/>
        <w:rPr>
          <w:sz w:val="24"/>
          <w:szCs w:val="24"/>
        </w:rPr>
      </w:pPr>
      <w:r w:rsidRPr="00012E6B">
        <w:rPr>
          <w:sz w:val="24"/>
          <w:szCs w:val="24"/>
        </w:rPr>
        <w:fldChar w:fldCharType="begin">
          <w:ffData>
            <w:name w:val=""/>
            <w:enabled/>
            <w:calcOnExit w:val="0"/>
            <w:statusText w:type="text" w:val="Proposed setting for delivery Point of care testing "/>
            <w:checkBox>
              <w:sizeAuto/>
              <w:default w:val="0"/>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00BB494A" w:rsidRPr="00012E6B">
        <w:rPr>
          <w:sz w:val="24"/>
          <w:szCs w:val="24"/>
        </w:rPr>
        <w:t xml:space="preserve"> Point of care testing </w:t>
      </w:r>
    </w:p>
    <w:p w14:paraId="47F449C5" w14:textId="31522402" w:rsidR="00BB494A" w:rsidRPr="00012E6B" w:rsidRDefault="002C1A17" w:rsidP="00582377">
      <w:pPr>
        <w:pStyle w:val="Tickboxes"/>
        <w:rPr>
          <w:sz w:val="24"/>
          <w:szCs w:val="24"/>
        </w:rPr>
      </w:pPr>
      <w:r w:rsidRPr="00012E6B">
        <w:rPr>
          <w:sz w:val="24"/>
          <w:szCs w:val="24"/>
        </w:rPr>
        <w:fldChar w:fldCharType="begin">
          <w:ffData>
            <w:name w:val=""/>
            <w:enabled/>
            <w:calcOnExit w:val="0"/>
            <w:statusText w:type="text" w:val="Proposed setting for delivery Residential aged care facility"/>
            <w:checkBox>
              <w:sizeAuto/>
              <w:default w:val="0"/>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00BB494A" w:rsidRPr="00012E6B">
        <w:rPr>
          <w:sz w:val="24"/>
          <w:szCs w:val="24"/>
        </w:rPr>
        <w:t xml:space="preserve"> Residential aged care facility</w:t>
      </w:r>
    </w:p>
    <w:bookmarkStart w:id="4" w:name="_Hlk181704751"/>
    <w:p w14:paraId="0D56AD3D" w14:textId="65C7B801" w:rsidR="00BB494A" w:rsidRPr="00732313" w:rsidRDefault="00EC01FA" w:rsidP="00732313">
      <w:pPr>
        <w:pStyle w:val="Tickboxes"/>
        <w:rPr>
          <w:sz w:val="24"/>
          <w:szCs w:val="24"/>
        </w:rPr>
      </w:pPr>
      <w:r w:rsidRPr="00012E6B">
        <w:rPr>
          <w:sz w:val="24"/>
          <w:szCs w:val="24"/>
        </w:rPr>
        <w:fldChar w:fldCharType="begin">
          <w:ffData>
            <w:name w:val=""/>
            <w:enabled/>
            <w:calcOnExit w:val="0"/>
            <w:statusText w:type="text" w:val="Proposed setting for delivery Other (please specify) "/>
            <w:checkBox>
              <w:sizeAuto/>
              <w:default w:val="0"/>
            </w:checkBox>
          </w:ffData>
        </w:fldChar>
      </w:r>
      <w:r w:rsidRPr="00012E6B">
        <w:rPr>
          <w:sz w:val="24"/>
          <w:szCs w:val="24"/>
        </w:rPr>
        <w:instrText xml:space="preserve"> FORMCHECKBOX </w:instrText>
      </w:r>
      <w:r w:rsidRPr="00012E6B">
        <w:rPr>
          <w:sz w:val="24"/>
          <w:szCs w:val="24"/>
        </w:rPr>
      </w:r>
      <w:r w:rsidRPr="00012E6B">
        <w:rPr>
          <w:sz w:val="24"/>
          <w:szCs w:val="24"/>
        </w:rPr>
        <w:fldChar w:fldCharType="separate"/>
      </w:r>
      <w:r w:rsidRPr="00012E6B">
        <w:rPr>
          <w:sz w:val="24"/>
          <w:szCs w:val="24"/>
        </w:rPr>
        <w:fldChar w:fldCharType="end"/>
      </w:r>
      <w:r w:rsidR="00BB494A" w:rsidRPr="00012E6B">
        <w:rPr>
          <w:sz w:val="24"/>
          <w:szCs w:val="24"/>
        </w:rPr>
        <w:t xml:space="preserve"> Other (please specify</w:t>
      </w:r>
      <w:bookmarkEnd w:id="4"/>
      <w:r w:rsidR="00BB494A" w:rsidRPr="00012E6B">
        <w:rPr>
          <w:sz w:val="24"/>
          <w:szCs w:val="24"/>
        </w:rPr>
        <w:t xml:space="preserve">) </w:t>
      </w:r>
    </w:p>
    <w:p w14:paraId="2E6A8A18" w14:textId="5EEE838C" w:rsidR="00B13311" w:rsidRPr="00B13311" w:rsidRDefault="00B13311" w:rsidP="00B13311">
      <w:pPr>
        <w:rPr>
          <w:rFonts w:eastAsia="Segoe UI"/>
          <w:color w:val="000000"/>
          <w:lang w:val="en-GB"/>
        </w:rPr>
      </w:pPr>
      <w:r w:rsidRPr="00B13311">
        <w:rPr>
          <w:rFonts w:eastAsia="Segoe UI"/>
          <w:color w:val="000000"/>
          <w:lang w:val="en-GB"/>
        </w:rPr>
        <w:t>All MRD assays, including MFC, PCR, and NGS, are performed in accredited pathology laboratories. Testing requires the collection of bone marrow or peripheral blood samples. Samples are typically collected in outpatient clinics or during inpatient care and then processed in the laboratory. Routine follow-up involves scheduled peripheral blood draws, bone marrow procedures conducted in day oncology or haematology units. In inpatient settings, bone marrow sampling may occur during hospital admission for induction or consolidation therapy, or when patients are otherwise clinically unwell.</w:t>
      </w:r>
    </w:p>
    <w:p w14:paraId="2A1C0D0A" w14:textId="3D79FC0A" w:rsidR="002D7216" w:rsidRPr="00DF41CE" w:rsidRDefault="002D7216" w:rsidP="00D163F8">
      <w:pPr>
        <w:rPr>
          <w:b/>
          <w:bCs/>
          <w:sz w:val="24"/>
          <w:szCs w:val="24"/>
        </w:rPr>
      </w:pPr>
      <w:r w:rsidRPr="00DF41CE">
        <w:rPr>
          <w:b/>
          <w:bCs/>
          <w:sz w:val="24"/>
          <w:szCs w:val="24"/>
        </w:rPr>
        <w:t xml:space="preserve">Is the proposed health technology intended to be entirely rendered inside Australia? </w:t>
      </w:r>
    </w:p>
    <w:p w14:paraId="247C27CF" w14:textId="36E0B8F3" w:rsidR="00E33EEF" w:rsidRPr="003E4C82" w:rsidRDefault="002D7216" w:rsidP="00BC0C43">
      <w:r w:rsidRPr="003E4C82">
        <w:t>Yes</w:t>
      </w:r>
    </w:p>
    <w:p w14:paraId="659D2B35" w14:textId="6E584A32" w:rsidR="002D7216" w:rsidRPr="00503EF2" w:rsidRDefault="00EA0AA0" w:rsidP="00D163F8">
      <w:pPr>
        <w:rPr>
          <w:b/>
          <w:bCs/>
          <w:sz w:val="24"/>
          <w:szCs w:val="24"/>
        </w:rPr>
      </w:pPr>
      <w:r w:rsidRPr="00503EF2">
        <w:rPr>
          <w:b/>
          <w:bCs/>
          <w:sz w:val="24"/>
          <w:szCs w:val="24"/>
        </w:rPr>
        <w:t>P</w:t>
      </w:r>
      <w:r w:rsidR="002D7216" w:rsidRPr="00503EF2">
        <w:rPr>
          <w:b/>
          <w:bCs/>
          <w:sz w:val="24"/>
          <w:szCs w:val="24"/>
        </w:rPr>
        <w:t>rovide additional details on the proposed health technology to be rendered outside of Australia:</w:t>
      </w:r>
    </w:p>
    <w:p w14:paraId="15FA2291" w14:textId="6ACE64D6" w:rsidR="009844C3" w:rsidRDefault="00503EF2" w:rsidP="00B77188">
      <w:r w:rsidRPr="003E4C82">
        <w:t>N/A</w:t>
      </w:r>
    </w:p>
    <w:p w14:paraId="31602F1D" w14:textId="77777777" w:rsidR="00C33DC1" w:rsidRDefault="00C33DC1" w:rsidP="00B77188">
      <w:pPr>
        <w:rPr>
          <w:color w:val="002060"/>
        </w:rPr>
      </w:pPr>
    </w:p>
    <w:p w14:paraId="5B9D9A2F" w14:textId="52EAD4FF" w:rsidR="00FE257E" w:rsidRPr="00DF41CE" w:rsidRDefault="00FE257E" w:rsidP="00EA0AA0">
      <w:pPr>
        <w:pStyle w:val="Heading1"/>
      </w:pPr>
      <w:r w:rsidRPr="00DF41CE">
        <w:rPr>
          <w:color w:val="002060"/>
        </w:rPr>
        <w:t>Comparator</w:t>
      </w:r>
    </w:p>
    <w:p w14:paraId="4FFBF7A2" w14:textId="68C9C7EE" w:rsidR="00FE257E" w:rsidRPr="001C2A18" w:rsidRDefault="00FE257E" w:rsidP="00D163F8">
      <w:pPr>
        <w:rPr>
          <w:b/>
          <w:bCs/>
          <w:sz w:val="24"/>
          <w:szCs w:val="24"/>
        </w:rPr>
      </w:pPr>
      <w:r w:rsidRPr="001C2A18">
        <w:rPr>
          <w:b/>
          <w:bCs/>
          <w:sz w:val="24"/>
          <w:szCs w:val="24"/>
        </w:rPr>
        <w:t>Nominate the appropriate comparator(s) for the proposed medical service (i.e.</w:t>
      </w:r>
      <w:r w:rsidR="00010AAA" w:rsidRPr="001C2A18">
        <w:rPr>
          <w:b/>
          <w:bCs/>
          <w:sz w:val="24"/>
          <w:szCs w:val="24"/>
        </w:rPr>
        <w:t>,</w:t>
      </w:r>
      <w:r w:rsidRPr="001C2A18">
        <w:rPr>
          <w:b/>
          <w:bCs/>
          <w:sz w:val="24"/>
          <w:szCs w:val="24"/>
        </w:rPr>
        <w:t xml:space="preserve"> how is the proposed population currently managed in the absence of the proposed medical service being available in the Australian healthcare system). This includes identifying healthcare resources that are needed to be delivered at the same time as the comparator service:</w:t>
      </w:r>
    </w:p>
    <w:p w14:paraId="310402E8" w14:textId="066CB4BC" w:rsidR="008C5C5F" w:rsidRDefault="0017077A" w:rsidP="007C0C8F">
      <w:pPr>
        <w:rPr>
          <w:lang w:val="en-GB"/>
        </w:rPr>
      </w:pPr>
      <w:r w:rsidRPr="003C7389">
        <w:rPr>
          <w:lang w:val="en-GB"/>
        </w:rPr>
        <w:t>Following induction therapy, patients who achieve complete remission are monitored for relapse risk. Without MRD testing, this surveillance relies on full blood examination and periodic bone marrow biopsy to detect morphological relapse</w:t>
      </w:r>
      <w:r w:rsidR="008E6193">
        <w:rPr>
          <w:lang w:val="en-GB"/>
        </w:rPr>
        <w:t xml:space="preserve"> (morphological assessment ± cytogenetic analysis)</w:t>
      </w:r>
      <w:r w:rsidRPr="003C7389">
        <w:rPr>
          <w:lang w:val="en-GB"/>
        </w:rPr>
        <w:t>, which becomes apparent once bone marrow blasts exceed 5%. However, molecular or immunophenotypic relapse typically precedes morphologic relapse by several weeks to months</w:t>
      </w:r>
      <w:r>
        <w:rPr>
          <w:lang w:val="en-GB"/>
        </w:rPr>
        <w:t>.</w:t>
      </w:r>
      <w:r w:rsidR="00E61B2F">
        <w:rPr>
          <w:lang w:val="en-GB"/>
        </w:rPr>
        <w:fldChar w:fldCharType="begin">
          <w:fldData xml:space="preserve">PEVuZE5vdGU+PENpdGU+PEF1dGhvcj5JdmV5PC9BdXRob3I+PFllYXI+MjAxNjwvWWVhcj48UmVj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</w:fldData>
        </w:fldChar>
      </w:r>
      <w:r w:rsidR="00E61B2F">
        <w:rPr>
          <w:lang w:val="en-GB"/>
        </w:rPr>
        <w:instrText xml:space="preserve"> ADDIN EN.CITE </w:instrText>
      </w:r>
      <w:r w:rsidR="00E61B2F">
        <w:rPr>
          <w:lang w:val="en-GB"/>
        </w:rPr>
        <w:fldChar w:fldCharType="begin">
          <w:fldData xml:space="preserve">PEVuZE5vdGU+PENpdGU+PEF1dGhvcj5JdmV5PC9BdXRob3I+PFllYXI+MjAxNjwvWWVhcj48UmVj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10, 16</w:t>
      </w:r>
      <w:r w:rsidR="00E61B2F">
        <w:rPr>
          <w:lang w:val="en-GB"/>
        </w:rPr>
        <w:fldChar w:fldCharType="end"/>
      </w:r>
    </w:p>
    <w:p w14:paraId="79AB6EE0" w14:textId="1E9D6052" w:rsidR="008C5C5F" w:rsidRDefault="60D42981" w:rsidP="007C0C8F">
      <w:pPr>
        <w:rPr>
          <w:rFonts w:ascii="CIDFont+F3" w:eastAsia="CIDFont+F3" w:hAnsi="Times New Roman" w:cs="CIDFont+F3"/>
          <w:sz w:val="20"/>
          <w:szCs w:val="20"/>
          <w:lang w:val="en-GB" w:bidi="th-TH"/>
        </w:rPr>
      </w:pPr>
      <w:r w:rsidRPr="1FACEE8E">
        <w:rPr>
          <w:lang w:val="en-GB"/>
        </w:rPr>
        <w:t>Typically, morphology can detect down to approximately five blasts (AML cells) in 100 white cells.</w:t>
      </w:r>
      <w:r w:rsidR="00E61B2F">
        <w:fldChar w:fldCharType="begin">
          <w:fldData xml:space="preserve">PEVuZE5vdGU+PENpdGU+PEF1dGhvcj5DbG9vczwvQXV0aG9yPjxZZWFyPjIwMTg8L1llYXI+PFJl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==
</w:fldData>
        </w:fldChar>
      </w:r>
      <w:r w:rsidR="00E61B2F">
        <w:instrText xml:space="preserve"> ADDIN EN.CITE </w:instrText>
      </w:r>
      <w:r w:rsidR="00E61B2F">
        <w:fldChar w:fldCharType="begin">
          <w:fldData xml:space="preserve">PEVuZE5vdGU+PENpdGU+PEF1dGhvcj5DbG9vczwvQXV0aG9yPjxZZWFyPjIwMTg8L1llYXI+PFJl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==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17</w:t>
      </w:r>
      <w:r w:rsidR="00E61B2F">
        <w:fldChar w:fldCharType="end"/>
      </w:r>
      <w:r w:rsidRPr="1FACEE8E">
        <w:rPr>
          <w:lang w:val="en-GB"/>
        </w:rPr>
        <w:t xml:space="preserve"> This is insensitive </w:t>
      </w:r>
      <w:r w:rsidR="4F8F6A9F" w:rsidRPr="1FACEE8E">
        <w:rPr>
          <w:lang w:val="en-GB"/>
        </w:rPr>
        <w:t>with</w:t>
      </w:r>
      <w:r w:rsidR="5CE827E2" w:rsidRPr="1FACEE8E">
        <w:rPr>
          <w:lang w:val="en-GB"/>
        </w:rPr>
        <w:t xml:space="preserve"> poor specifi</w:t>
      </w:r>
      <w:r w:rsidR="7D6A9687" w:rsidRPr="1FACEE8E">
        <w:rPr>
          <w:lang w:val="en-GB"/>
        </w:rPr>
        <w:t>c</w:t>
      </w:r>
      <w:r w:rsidR="327F56F7" w:rsidRPr="1FACEE8E">
        <w:rPr>
          <w:lang w:val="en-GB"/>
        </w:rPr>
        <w:t>i</w:t>
      </w:r>
      <w:r w:rsidR="5CE827E2" w:rsidRPr="1FACEE8E">
        <w:rPr>
          <w:lang w:val="en-GB"/>
        </w:rPr>
        <w:t xml:space="preserve">ty </w:t>
      </w:r>
      <w:r w:rsidR="76DE57A6" w:rsidRPr="1FACEE8E">
        <w:rPr>
          <w:lang w:val="en-GB"/>
        </w:rPr>
        <w:t>and</w:t>
      </w:r>
      <w:r w:rsidR="5CE827E2" w:rsidRPr="1FACEE8E">
        <w:rPr>
          <w:lang w:val="en-GB"/>
        </w:rPr>
        <w:t xml:space="preserve"> a wide coefficient of variation </w:t>
      </w:r>
      <w:r w:rsidR="1B4AE0D5" w:rsidRPr="1FACEE8E">
        <w:rPr>
          <w:lang w:val="en-GB"/>
        </w:rPr>
        <w:t>for</w:t>
      </w:r>
      <w:r w:rsidRPr="1FACEE8E">
        <w:rPr>
          <w:lang w:val="en-GB"/>
        </w:rPr>
        <w:t xml:space="preserve"> residual leukaemia after treatment</w:t>
      </w:r>
      <w:r w:rsidR="42F05C83" w:rsidRPr="1FACEE8E">
        <w:rPr>
          <w:lang w:val="en-GB"/>
        </w:rPr>
        <w:t xml:space="preserve">, </w:t>
      </w:r>
      <w:r w:rsidR="33872A1F" w:rsidRPr="1FACEE8E">
        <w:rPr>
          <w:lang w:val="en-GB"/>
        </w:rPr>
        <w:t>and indeed</w:t>
      </w:r>
      <w:r w:rsidR="42F05C83" w:rsidRPr="1FACEE8E">
        <w:rPr>
          <w:lang w:val="en-GB"/>
        </w:rPr>
        <w:t xml:space="preserve"> NCCN guidelines define MRD-AML as the presence of </w:t>
      </w:r>
      <w:proofErr w:type="spellStart"/>
      <w:r w:rsidR="42F05C83" w:rsidRPr="1FACEE8E">
        <w:rPr>
          <w:lang w:val="en-GB"/>
        </w:rPr>
        <w:t>leukaemic</w:t>
      </w:r>
      <w:proofErr w:type="spellEnd"/>
      <w:r w:rsidR="42F05C83" w:rsidRPr="1FACEE8E">
        <w:rPr>
          <w:lang w:val="en-GB"/>
        </w:rPr>
        <w:t xml:space="preserve"> cells below the threshold of detection by conventional morphologic </w:t>
      </w:r>
      <w:r w:rsidR="33872A1F" w:rsidRPr="1FACEE8E">
        <w:rPr>
          <w:lang w:val="en-GB"/>
        </w:rPr>
        <w:t>assess</w:t>
      </w:r>
      <w:r w:rsidR="21FE0CF3" w:rsidRPr="1FACEE8E">
        <w:rPr>
          <w:lang w:val="en-GB"/>
        </w:rPr>
        <w:t>ment</w:t>
      </w:r>
      <w:r w:rsidRPr="1FACEE8E">
        <w:rPr>
          <w:lang w:val="en-GB"/>
        </w:rPr>
        <w:t>.</w:t>
      </w:r>
      <w:r w:rsidR="00E61B2F">
        <w:rPr>
          <w:lang w:val="en-GB"/>
        </w:rPr>
        <w:fldChar w:fldCharType="begin"/>
      </w:r>
      <w:r w:rsidR="00E61B2F">
        <w:rPr>
          <w:lang w:val="en-GB"/>
        </w:rPr>
        <w:instrText xml:space="preserve"> ADDIN EN.CITE &lt;EndNote&gt;&lt;Cite&gt;&lt;Author&gt;NCCN&lt;/Author&gt;&lt;Year&gt;2025&lt;/Year&gt;&lt;RecNum&gt;54&lt;/RecNum&gt;&lt;DisplayText&gt;&lt;style face="superscript"&gt;2&lt;/style&gt;&lt;/DisplayText&gt;&lt;record&gt;&lt;rec-number&gt;54&lt;/rec-number&gt;&lt;foreign-keys&gt;&lt;key app="EN" db-id="x92d9rw0rrxfa4ee90rvze20f0atp9tfvs9p" timestamp="1760508745"&gt;54&lt;/key&gt;&lt;/foreign-keys&gt;&lt;ref-type name="Report"&gt;27&lt;/ref-type&gt;&lt;contributors&gt;&lt;authors&gt;&lt;author&gt;NCCN&lt;/author&gt;&lt;/authors&gt;&lt;/contributors&gt;&lt;titles&gt;&lt;title&gt;NCCN Clinical Practice Guidelines in Oncology: Acute Myeloid Leukaemia Version 2.2025&lt;/title&gt;&lt;/titles&gt;&lt;dates&gt;&lt;year&gt;2025&lt;/year&gt;&lt;/dates&gt;&lt;urls&gt;&lt;/urls&gt;&lt;/record&gt;&lt;/Cite&gt;&lt;/EndNote&gt;</w:instrText>
      </w:r>
      <w:r w:rsidR="00E61B2F">
        <w:rPr>
          <w:lang w:val="en-GB"/>
        </w:rPr>
        <w:fldChar w:fldCharType="separate"/>
      </w:r>
      <w:r w:rsidR="00E61B2F" w:rsidRPr="00E61B2F">
        <w:rPr>
          <w:noProof/>
          <w:vertAlign w:val="superscript"/>
          <w:lang w:val="en-GB"/>
        </w:rPr>
        <w:t>2</w:t>
      </w:r>
      <w:r w:rsidR="00E61B2F">
        <w:rPr>
          <w:lang w:val="en-GB"/>
        </w:rPr>
        <w:fldChar w:fldCharType="end"/>
      </w:r>
      <w:r w:rsidR="75877C5D" w:rsidRPr="1FACEE8E">
        <w:rPr>
          <w:lang w:val="en-GB"/>
        </w:rPr>
        <w:t xml:space="preserve"> To better define the residual </w:t>
      </w:r>
      <w:proofErr w:type="spellStart"/>
      <w:r w:rsidR="75877C5D" w:rsidRPr="1FACEE8E">
        <w:rPr>
          <w:lang w:val="en-GB"/>
        </w:rPr>
        <w:t>leukaemic</w:t>
      </w:r>
      <w:proofErr w:type="spellEnd"/>
      <w:r w:rsidR="75877C5D" w:rsidRPr="1FACEE8E">
        <w:rPr>
          <w:lang w:val="en-GB"/>
        </w:rPr>
        <w:t xml:space="preserve"> burden, immunophenotyping </w:t>
      </w:r>
      <w:r w:rsidR="5EDCAF42" w:rsidRPr="1FACEE8E">
        <w:rPr>
          <w:lang w:val="en-GB"/>
        </w:rPr>
        <w:t>by MFC</w:t>
      </w:r>
      <w:r w:rsidR="4FACB343" w:rsidRPr="1FACEE8E">
        <w:rPr>
          <w:lang w:val="en-GB"/>
        </w:rPr>
        <w:t xml:space="preserve"> and/or molecular studies</w:t>
      </w:r>
      <w:r w:rsidR="00352F27">
        <w:rPr>
          <w:lang w:val="en-GB"/>
        </w:rPr>
        <w:t xml:space="preserve"> </w:t>
      </w:r>
      <w:r w:rsidR="5EDCAF42" w:rsidRPr="1FACEE8E">
        <w:rPr>
          <w:lang w:val="en-GB"/>
        </w:rPr>
        <w:t>is required</w:t>
      </w:r>
      <w:r w:rsidR="75877C5D" w:rsidRPr="1FACEE8E">
        <w:rPr>
          <w:lang w:val="en-GB"/>
        </w:rPr>
        <w:t>.</w:t>
      </w:r>
      <w:r w:rsidR="00E61B2F">
        <w:fldChar w:fldCharType="begin">
          <w:fldData xml:space="preserve">PEVuZE5vdGU+PENpdGU+PEF1dGhvcj5DbG9vczwvQXV0aG9yPjxZZWFyPjIwMTg8L1llYXI+PFJl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</w:fldData>
        </w:fldChar>
      </w:r>
      <w:r w:rsidR="00E61B2F">
        <w:instrText xml:space="preserve"> ADDIN EN.CITE </w:instrText>
      </w:r>
      <w:r w:rsidR="00E61B2F">
        <w:fldChar w:fldCharType="begin">
          <w:fldData xml:space="preserve">PEVuZE5vdGU+PENpdGU+PEF1dGhvcj5DbG9vczwvQXV0aG9yPjxZZWFyPjIwMTg8L1llYXI+PFJl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1, 9, 17</w:t>
      </w:r>
      <w:r w:rsidR="00E61B2F">
        <w:fldChar w:fldCharType="end"/>
      </w:r>
    </w:p>
    <w:p w14:paraId="18AAF3E8" w14:textId="01F0459E" w:rsidR="0060309F" w:rsidRPr="009B119E" w:rsidRDefault="00104DBC" w:rsidP="007C0C8F">
      <w:pPr>
        <w:rPr>
          <w:lang w:val="en-GB"/>
        </w:rPr>
      </w:pPr>
      <w:r w:rsidRPr="00CB6417">
        <w:rPr>
          <w:lang w:val="en-GB"/>
        </w:rPr>
        <w:t>Cytogenetic analysis is also frequently performed on bone marrow aspirates. This genetic technology will</w:t>
      </w:r>
      <w:r w:rsidRPr="008C5C5F">
        <w:rPr>
          <w:lang w:val="en-GB"/>
        </w:rPr>
        <w:t xml:space="preserve"> </w:t>
      </w:r>
      <w:r w:rsidRPr="00CB6417">
        <w:rPr>
          <w:lang w:val="en-GB"/>
        </w:rPr>
        <w:t>allow leukaemia cell burden to be measured to approximately 5 in 100 cells if a clonal cytogenetic marker</w:t>
      </w:r>
      <w:r w:rsidRPr="008C5C5F">
        <w:rPr>
          <w:lang w:val="en-GB"/>
        </w:rPr>
        <w:t xml:space="preserve"> is identified.</w:t>
      </w:r>
    </w:p>
    <w:p w14:paraId="390FBC47" w14:textId="77777777" w:rsidR="00BF383F" w:rsidRDefault="00B36D4B" w:rsidP="00BF383F">
      <w:pPr>
        <w:keepNext/>
      </w:pPr>
      <w:r w:rsidRPr="00B36D4B">
        <w:rPr>
          <w:noProof/>
          <w:lang w:val="en-GB"/>
        </w:rPr>
        <w:drawing>
          <wp:inline distT="0" distB="0" distL="0" distR="0" wp14:anchorId="03A4B2A3" wp14:editId="6BBBE3DE">
            <wp:extent cx="6030595" cy="1622425"/>
            <wp:effectExtent l="0" t="0" r="8255" b="0"/>
            <wp:docPr id="1736599454" name="Picture 1" descr="Two images side-by-side showing the smears of healthy bone marrow consisting of different functional cell types compared to an AML patient with predominantly leukaemic bl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99454" name="Picture 1" descr="Two images side-by-side showing the smears of healthy bone marrow consisting of different functional cell types compared to an AML patient with predominantly leukaemic blas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1622425"/>
                    </a:xfrm>
                    <a:prstGeom prst="rect">
                      <a:avLst/>
                    </a:prstGeom>
                    <a:noFill/>
                    <a:ln>
                      <a:noFill/>
                    </a:ln>
                  </pic:spPr>
                </pic:pic>
              </a:graphicData>
            </a:graphic>
          </wp:inline>
        </w:drawing>
      </w:r>
    </w:p>
    <w:p w14:paraId="21D60A62" w14:textId="00C8DD3A" w:rsidR="00B36D4B" w:rsidRPr="00BF383F" w:rsidRDefault="00BF383F" w:rsidP="001A573F">
      <w:pPr>
        <w:ind w:left="1134" w:hanging="1134"/>
        <w:rPr>
          <w:b/>
          <w:bCs/>
          <w:lang w:val="en-GB"/>
        </w:rPr>
      </w:pPr>
      <w:r w:rsidRPr="00BF383F">
        <w:rPr>
          <w:b/>
          <w:bCs/>
        </w:rPr>
        <w:t xml:space="preserve">Figure </w:t>
      </w:r>
      <w:r w:rsidRPr="00BF383F">
        <w:rPr>
          <w:b/>
          <w:bCs/>
        </w:rPr>
        <w:fldChar w:fldCharType="begin"/>
      </w:r>
      <w:r w:rsidRPr="00BF383F">
        <w:rPr>
          <w:b/>
          <w:bCs/>
        </w:rPr>
        <w:instrText xml:space="preserve"> SEQ Figure \* ARABIC </w:instrText>
      </w:r>
      <w:r w:rsidRPr="00BF383F">
        <w:rPr>
          <w:b/>
          <w:bCs/>
        </w:rPr>
        <w:fldChar w:fldCharType="separate"/>
      </w:r>
      <w:r w:rsidR="000F2F1C">
        <w:rPr>
          <w:b/>
          <w:bCs/>
          <w:noProof/>
        </w:rPr>
        <w:t>2</w:t>
      </w:r>
      <w:r w:rsidRPr="00BF383F">
        <w:rPr>
          <w:b/>
          <w:bCs/>
        </w:rPr>
        <w:fldChar w:fldCharType="end"/>
      </w:r>
      <w:r w:rsidRPr="00BF383F">
        <w:rPr>
          <w:b/>
          <w:bCs/>
        </w:rPr>
        <w:tab/>
      </w:r>
      <w:r w:rsidRPr="00BF383F">
        <w:rPr>
          <w:b/>
          <w:bCs/>
          <w:lang w:val="en-GB"/>
        </w:rPr>
        <w:t xml:space="preserve">Bone marrow smear. </w:t>
      </w:r>
      <w:r w:rsidRPr="00B32EAE">
        <w:rPr>
          <w:lang w:val="en-GB"/>
        </w:rPr>
        <w:t xml:space="preserve">A) shows the smears of healthy bone marrow consisting of different functional cell types and B) an AML patient with predominantly </w:t>
      </w:r>
      <w:proofErr w:type="spellStart"/>
      <w:r w:rsidRPr="00B32EAE">
        <w:rPr>
          <w:lang w:val="en-GB"/>
        </w:rPr>
        <w:t>leukaemic</w:t>
      </w:r>
      <w:proofErr w:type="spellEnd"/>
      <w:r w:rsidRPr="00B32EAE">
        <w:rPr>
          <w:lang w:val="en-GB"/>
        </w:rPr>
        <w:t xml:space="preserve"> blasts.</w:t>
      </w:r>
      <w:r w:rsidR="00E61B2F">
        <w:fldChar w:fldCharType="begin">
          <w:fldData xml:space="preserve">PEVuZE5vdGU+PENpdGU+PEF1dGhvcj5DbG9vczwvQXV0aG9yPjxZZWFyPjIwMTg8L1llYXI+PFJl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==
</w:fldData>
        </w:fldChar>
      </w:r>
      <w:r w:rsidR="00E61B2F">
        <w:instrText xml:space="preserve"> ADDIN EN.CITE </w:instrText>
      </w:r>
      <w:r w:rsidR="00E61B2F">
        <w:fldChar w:fldCharType="begin">
          <w:fldData xml:space="preserve">PEVuZE5vdGU+PENpdGU+PEF1dGhvcj5DbG9vczwvQXV0aG9yPjxZZWFyPjIwMTg8L1llYXI+PFJl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==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17</w:t>
      </w:r>
      <w:r w:rsidR="00E61B2F">
        <w:fldChar w:fldCharType="end"/>
      </w:r>
    </w:p>
    <w:p w14:paraId="14189FEE" w14:textId="77777777" w:rsidR="00B36D4B" w:rsidRPr="00E717CC" w:rsidRDefault="00B36D4B" w:rsidP="00CB6417">
      <w:pPr>
        <w:rPr>
          <w:lang w:val="en-GB"/>
        </w:rPr>
      </w:pPr>
    </w:p>
    <w:p w14:paraId="3E3431F7" w14:textId="71478296" w:rsidR="00FE257E" w:rsidRPr="0087794F" w:rsidRDefault="00955904" w:rsidP="00D163F8">
      <w:pPr>
        <w:rPr>
          <w:b/>
          <w:bCs/>
          <w:sz w:val="24"/>
          <w:szCs w:val="24"/>
        </w:rPr>
      </w:pPr>
      <w:r w:rsidRPr="0087794F">
        <w:rPr>
          <w:b/>
          <w:bCs/>
          <w:sz w:val="24"/>
          <w:szCs w:val="24"/>
        </w:rPr>
        <w:t>List any existing MBS item numbers that are relevant for the nominated comparators</w:t>
      </w:r>
      <w:r w:rsidR="000627EF" w:rsidRPr="0087794F">
        <w:rPr>
          <w:b/>
          <w:bCs/>
          <w:sz w:val="24"/>
          <w:szCs w:val="24"/>
        </w:rPr>
        <w:t>:</w:t>
      </w:r>
      <w:r w:rsidR="00FE257E" w:rsidRPr="0087794F">
        <w:rPr>
          <w:b/>
          <w:bCs/>
          <w:sz w:val="24"/>
          <w:szCs w:val="24"/>
        </w:rPr>
        <w:t xml:space="preserve"> </w:t>
      </w:r>
    </w:p>
    <w:p w14:paraId="1687D81C" w14:textId="2BBC888E" w:rsidR="00165146" w:rsidRPr="00DE3FF2" w:rsidRDefault="00165146" w:rsidP="00165146">
      <w:pPr>
        <w:rPr>
          <w:rFonts w:eastAsia="Segoe UI"/>
          <w:color w:val="000000"/>
          <w:lang w:val="en-GB"/>
        </w:rPr>
      </w:pPr>
      <w:r w:rsidRPr="00DE3FF2">
        <w:rPr>
          <w:rFonts w:eastAsia="Segoe UI"/>
          <w:color w:val="000000"/>
          <w:lang w:val="en-GB"/>
        </w:rPr>
        <w:t xml:space="preserve">MBS items relevant to morphological assessment and cytogenetic analysis are described in </w:t>
      </w:r>
      <w:r w:rsidR="00D922EF" w:rsidRPr="00DE3FF2">
        <w:rPr>
          <w:rFonts w:eastAsia="Segoe UI"/>
          <w:color w:val="000000"/>
          <w:lang w:val="en-GB"/>
        </w:rPr>
        <w:fldChar w:fldCharType="begin"/>
      </w:r>
      <w:r w:rsidR="00D922EF" w:rsidRPr="00DE3FF2">
        <w:rPr>
          <w:rFonts w:eastAsia="Segoe UI"/>
          <w:color w:val="000000"/>
          <w:lang w:val="en-GB"/>
        </w:rPr>
        <w:instrText xml:space="preserve"> REF _Ref211330241 \h </w:instrText>
      </w:r>
      <w:r w:rsidR="00DE3FF2">
        <w:rPr>
          <w:rFonts w:eastAsia="Segoe UI"/>
          <w:color w:val="000000"/>
          <w:lang w:val="en-GB"/>
        </w:rPr>
        <w:instrText xml:space="preserve"> \* MERGEFORMAT </w:instrText>
      </w:r>
      <w:r w:rsidR="00D922EF" w:rsidRPr="00DE3FF2">
        <w:rPr>
          <w:rFonts w:eastAsia="Segoe UI"/>
          <w:color w:val="000000"/>
          <w:lang w:val="en-GB"/>
        </w:rPr>
      </w:r>
      <w:r w:rsidR="00D922EF" w:rsidRPr="00DE3FF2">
        <w:rPr>
          <w:rFonts w:eastAsia="Segoe UI"/>
          <w:color w:val="000000"/>
          <w:lang w:val="en-GB"/>
        </w:rPr>
        <w:fldChar w:fldCharType="separate"/>
      </w:r>
      <w:r w:rsidR="000F2F1C" w:rsidRPr="00A90EDA">
        <w:rPr>
          <w:rFonts w:eastAsia="Segoe UI"/>
          <w:b/>
          <w:bCs/>
          <w:color w:val="000000"/>
          <w:lang w:val="en-GB"/>
        </w:rPr>
        <w:t xml:space="preserve">Table </w:t>
      </w:r>
      <w:r w:rsidR="000F2F1C">
        <w:rPr>
          <w:rFonts w:eastAsia="Segoe UI"/>
          <w:b/>
          <w:bCs/>
          <w:color w:val="000000"/>
          <w:lang w:val="en-GB"/>
        </w:rPr>
        <w:t>3</w:t>
      </w:r>
      <w:r w:rsidR="00D922EF" w:rsidRPr="00DE3FF2">
        <w:rPr>
          <w:rFonts w:eastAsia="Segoe UI"/>
          <w:color w:val="000000"/>
          <w:lang w:val="en-GB"/>
        </w:rPr>
        <w:fldChar w:fldCharType="end"/>
      </w:r>
      <w:r w:rsidR="00D922EF" w:rsidRPr="00DE3FF2">
        <w:rPr>
          <w:rFonts w:eastAsia="Segoe UI"/>
          <w:color w:val="000000"/>
          <w:lang w:val="en-GB"/>
        </w:rPr>
        <w:t>.</w:t>
      </w:r>
    </w:p>
    <w:p w14:paraId="306383B6" w14:textId="320BDD83" w:rsidR="00165146" w:rsidRPr="00A90EDA" w:rsidRDefault="00165146" w:rsidP="00165146">
      <w:pPr>
        <w:rPr>
          <w:rFonts w:eastAsia="Segoe UI"/>
          <w:color w:val="000000"/>
        </w:rPr>
      </w:pPr>
      <w:bookmarkStart w:id="5" w:name="_Ref211330241"/>
      <w:r w:rsidRPr="00A90EDA">
        <w:rPr>
          <w:rFonts w:eastAsia="Segoe UI"/>
          <w:b/>
          <w:bCs/>
          <w:color w:val="000000"/>
          <w:lang w:val="en-GB"/>
        </w:rPr>
        <w:t xml:space="preserve">Table </w:t>
      </w:r>
      <w:r w:rsidRPr="00A90EDA">
        <w:rPr>
          <w:rFonts w:eastAsia="Segoe UI"/>
          <w:b/>
          <w:bCs/>
          <w:color w:val="000000"/>
          <w:lang w:val="en-GB"/>
        </w:rPr>
        <w:fldChar w:fldCharType="begin"/>
      </w:r>
      <w:r w:rsidRPr="00A90EDA">
        <w:rPr>
          <w:rFonts w:eastAsia="Segoe UI"/>
          <w:b/>
          <w:bCs/>
          <w:color w:val="000000"/>
          <w:lang w:val="en-GB"/>
        </w:rPr>
        <w:instrText xml:space="preserve"> SEQ Table \* ARABIC </w:instrText>
      </w:r>
      <w:r w:rsidRPr="00A90EDA">
        <w:rPr>
          <w:rFonts w:eastAsia="Segoe UI"/>
          <w:b/>
          <w:bCs/>
          <w:color w:val="000000"/>
          <w:lang w:val="en-GB"/>
        </w:rPr>
        <w:fldChar w:fldCharType="separate"/>
      </w:r>
      <w:r w:rsidR="000F2F1C">
        <w:rPr>
          <w:rFonts w:eastAsia="Segoe UI"/>
          <w:b/>
          <w:bCs/>
          <w:noProof/>
          <w:color w:val="000000"/>
          <w:lang w:val="en-GB"/>
        </w:rPr>
        <w:t>3</w:t>
      </w:r>
      <w:r w:rsidRPr="00A90EDA">
        <w:rPr>
          <w:rFonts w:eastAsia="Segoe UI"/>
          <w:b/>
          <w:bCs/>
          <w:color w:val="000000"/>
          <w:lang w:val="en-GB"/>
        </w:rPr>
        <w:fldChar w:fldCharType="end"/>
      </w:r>
      <w:bookmarkEnd w:id="5"/>
      <w:r w:rsidRPr="00A90EDA">
        <w:rPr>
          <w:rFonts w:eastAsia="Segoe UI"/>
          <w:b/>
          <w:bCs/>
          <w:color w:val="000000"/>
          <w:lang w:val="en-GB"/>
        </w:rPr>
        <w:tab/>
        <w:t>MBS items for morphological assessment and cytogenetic analysis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7"/>
      </w:tblGrid>
      <w:tr w:rsidR="00DF3FC2" w14:paraId="0E542A14" w14:textId="77777777" w:rsidTr="00287426">
        <w:tc>
          <w:tcPr>
            <w:tcW w:w="9487" w:type="dxa"/>
            <w:shd w:val="clear" w:color="auto" w:fill="D9D9D9" w:themeFill="background1" w:themeFillShade="D9"/>
          </w:tcPr>
          <w:p w14:paraId="7264566B" w14:textId="1DBD6465" w:rsidR="00DF3FC2" w:rsidRPr="00A90EDA" w:rsidRDefault="00DF3FC2" w:rsidP="0087794F">
            <w:pPr>
              <w:rPr>
                <w:b/>
                <w:bCs/>
              </w:rPr>
            </w:pPr>
            <w:r w:rsidRPr="00A90EDA">
              <w:rPr>
                <w:b/>
                <w:bCs/>
                <w:lang w:val="en-GB"/>
              </w:rPr>
              <w:t>MBS items relevant to comparator</w:t>
            </w:r>
          </w:p>
        </w:tc>
      </w:tr>
      <w:tr w:rsidR="00165146" w14:paraId="0400F1AD" w14:textId="77777777" w:rsidTr="00287426">
        <w:tc>
          <w:tcPr>
            <w:tcW w:w="9487" w:type="dxa"/>
          </w:tcPr>
          <w:p w14:paraId="2F3D3511" w14:textId="77777777" w:rsidR="00D922EF" w:rsidRPr="004703D6" w:rsidRDefault="00D922EF" w:rsidP="004703D6">
            <w:pPr>
              <w:pStyle w:val="Tickboxes"/>
              <w:rPr>
                <w:b/>
                <w:bCs w:val="0"/>
              </w:rPr>
            </w:pPr>
            <w:r w:rsidRPr="004703D6">
              <w:rPr>
                <w:b/>
                <w:bCs w:val="0"/>
              </w:rPr>
              <w:t xml:space="preserve">MBS item 65087 </w:t>
            </w:r>
          </w:p>
          <w:p w14:paraId="0FF2FB89" w14:textId="77777777" w:rsidR="00D922EF" w:rsidRDefault="00D922EF" w:rsidP="004703D6">
            <w:pPr>
              <w:pStyle w:val="Tickboxes"/>
            </w:pPr>
            <w:r>
              <w:t xml:space="preserve">Bone marrow - examination of aspirated material (including clot sections where necessary), including (if performed): any test described in item 65060, 65066 or 65070 </w:t>
            </w:r>
          </w:p>
          <w:p w14:paraId="2170EB55" w14:textId="1670934B" w:rsidR="00165146" w:rsidRDefault="00D922EF" w:rsidP="004703D6">
            <w:pPr>
              <w:pStyle w:val="Tickboxes"/>
              <w:rPr>
                <w:b/>
                <w:sz w:val="24"/>
                <w:szCs w:val="24"/>
                <w:lang w:val="en-GB"/>
              </w:rPr>
            </w:pPr>
            <w:r>
              <w:t xml:space="preserve">Fee: $83.10 Benefit: 75% = $62.35 85% = $70.65 </w:t>
            </w:r>
          </w:p>
        </w:tc>
      </w:tr>
      <w:tr w:rsidR="00165146" w14:paraId="596BFC3F" w14:textId="77777777" w:rsidTr="00287426">
        <w:tc>
          <w:tcPr>
            <w:tcW w:w="9487" w:type="dxa"/>
          </w:tcPr>
          <w:p w14:paraId="587C9347" w14:textId="77777777" w:rsidR="00D922EF" w:rsidRPr="004703D6" w:rsidRDefault="00D922EF" w:rsidP="004703D6">
            <w:pPr>
              <w:pStyle w:val="Tickboxes"/>
              <w:rPr>
                <w:b/>
                <w:bCs w:val="0"/>
              </w:rPr>
            </w:pPr>
            <w:r w:rsidRPr="004703D6">
              <w:rPr>
                <w:b/>
                <w:bCs w:val="0"/>
              </w:rPr>
              <w:t xml:space="preserve">MBS item 73290 </w:t>
            </w:r>
          </w:p>
          <w:p w14:paraId="3E2AE502" w14:textId="77777777" w:rsidR="00D922EF" w:rsidRDefault="00D922EF" w:rsidP="004703D6">
            <w:pPr>
              <w:pStyle w:val="Tickboxes"/>
            </w:pPr>
            <w:r>
              <w:t xml:space="preserve">The study of the whole of each chromosome by cytogenetic or other techniques, performed on blood or bone marrow, in the diagnosis and monitoring of haematological malignancy (including a service in items 73287 or 73289, if performed). - 1 or more tests. </w:t>
            </w:r>
          </w:p>
          <w:p w14:paraId="33442C80" w14:textId="59BA59CD" w:rsidR="00165146" w:rsidRDefault="00D922EF" w:rsidP="004703D6">
            <w:pPr>
              <w:pStyle w:val="Tickboxes"/>
              <w:rPr>
                <w:b/>
                <w:sz w:val="24"/>
                <w:szCs w:val="24"/>
                <w:lang w:val="en-GB"/>
              </w:rPr>
            </w:pPr>
            <w:r>
              <w:t xml:space="preserve">Fee: $394.55 Benefit: 75% = $295.95 85% = $335.40 </w:t>
            </w:r>
          </w:p>
        </w:tc>
      </w:tr>
      <w:tr w:rsidR="00165146" w14:paraId="350C83FE" w14:textId="77777777" w:rsidTr="00287426">
        <w:tc>
          <w:tcPr>
            <w:tcW w:w="9487" w:type="dxa"/>
          </w:tcPr>
          <w:p w14:paraId="49C368A9" w14:textId="77777777" w:rsidR="00F906AE" w:rsidRPr="004703D6" w:rsidRDefault="00F906AE" w:rsidP="004703D6">
            <w:pPr>
              <w:pStyle w:val="Tickboxes"/>
              <w:rPr>
                <w:b/>
                <w:bCs w:val="0"/>
              </w:rPr>
            </w:pPr>
            <w:r w:rsidRPr="004703D6">
              <w:rPr>
                <w:b/>
                <w:bCs w:val="0"/>
              </w:rPr>
              <w:t xml:space="preserve">MBS item 73314 </w:t>
            </w:r>
          </w:p>
          <w:p w14:paraId="6892EE6A" w14:textId="77777777" w:rsidR="00F906AE" w:rsidRDefault="00F906AE" w:rsidP="004703D6">
            <w:pPr>
              <w:pStyle w:val="Tickboxes"/>
            </w:pPr>
            <w:r>
              <w:t xml:space="preserve">Characterisation of gene rearrangement or the identification of mutations within a known gene rearrangement, in the diagnosis and monitoring of patients with laboratory evidence of: </w:t>
            </w:r>
          </w:p>
          <w:p w14:paraId="67D13C3C" w14:textId="77777777" w:rsidR="00F906AE" w:rsidRDefault="00F906AE" w:rsidP="004703D6">
            <w:pPr>
              <w:pStyle w:val="Tickboxes"/>
            </w:pPr>
            <w:r>
              <w:t xml:space="preserve">(a) acute myeloid leukaemia; or </w:t>
            </w:r>
          </w:p>
          <w:p w14:paraId="6100C0EE" w14:textId="77777777" w:rsidR="00F906AE" w:rsidRDefault="00F906AE" w:rsidP="004703D6">
            <w:pPr>
              <w:pStyle w:val="Tickboxes"/>
            </w:pPr>
            <w:r>
              <w:t xml:space="preserve">(b) acute promyelocytic leukaemia; or </w:t>
            </w:r>
          </w:p>
          <w:p w14:paraId="74F66351" w14:textId="77777777" w:rsidR="00F906AE" w:rsidRDefault="00F906AE" w:rsidP="004703D6">
            <w:pPr>
              <w:pStyle w:val="Tickboxes"/>
            </w:pPr>
            <w:r>
              <w:t xml:space="preserve">(c) acute lymphoid leukaemia; or </w:t>
            </w:r>
          </w:p>
          <w:p w14:paraId="2B4D1A1B" w14:textId="77777777" w:rsidR="00F906AE" w:rsidRDefault="00F906AE" w:rsidP="004703D6">
            <w:pPr>
              <w:pStyle w:val="Tickboxes"/>
            </w:pPr>
            <w:r>
              <w:t xml:space="preserve">(d) chronic myeloid </w:t>
            </w:r>
            <w:proofErr w:type="gramStart"/>
            <w:r>
              <w:t>leukaemia;</w:t>
            </w:r>
            <w:proofErr w:type="gramEnd"/>
            <w:r>
              <w:t xml:space="preserve"> </w:t>
            </w:r>
          </w:p>
          <w:p w14:paraId="1EB8DD3F" w14:textId="0E37EF8F" w:rsidR="00165146" w:rsidRDefault="00F906AE" w:rsidP="004703D6">
            <w:pPr>
              <w:pStyle w:val="Tickboxes"/>
              <w:rPr>
                <w:b/>
                <w:sz w:val="24"/>
                <w:szCs w:val="24"/>
                <w:lang w:val="en-GB"/>
              </w:rPr>
            </w:pPr>
            <w:r>
              <w:t xml:space="preserve">Fee: $230.95 Benefit: 75% = $173.25 85% = $196.35 </w:t>
            </w:r>
          </w:p>
        </w:tc>
      </w:tr>
      <w:tr w:rsidR="00165146" w14:paraId="29C7FEE0" w14:textId="77777777" w:rsidTr="00287426">
        <w:tc>
          <w:tcPr>
            <w:tcW w:w="9487" w:type="dxa"/>
          </w:tcPr>
          <w:p w14:paraId="17B05C55" w14:textId="77777777" w:rsidR="00F906AE" w:rsidRPr="004703D6" w:rsidRDefault="00F906AE" w:rsidP="004703D6">
            <w:pPr>
              <w:pStyle w:val="Tickboxes"/>
              <w:rPr>
                <w:b/>
                <w:bCs w:val="0"/>
              </w:rPr>
            </w:pPr>
            <w:r w:rsidRPr="004703D6">
              <w:rPr>
                <w:b/>
                <w:bCs w:val="0"/>
              </w:rPr>
              <w:t xml:space="preserve">MBS item 73315 </w:t>
            </w:r>
          </w:p>
          <w:p w14:paraId="63D2F2AE" w14:textId="77777777" w:rsidR="00F906AE" w:rsidRDefault="00F906AE" w:rsidP="004703D6">
            <w:pPr>
              <w:pStyle w:val="Tickboxes"/>
            </w:pPr>
            <w:r>
              <w:t xml:space="preserve">A test described in item 73314, if rendered by a receiving APP - 1 or more tests </w:t>
            </w:r>
          </w:p>
          <w:p w14:paraId="2EB4FA31" w14:textId="77777777" w:rsidR="00F906AE" w:rsidRDefault="00F906AE" w:rsidP="004703D6">
            <w:pPr>
              <w:pStyle w:val="Tickboxes"/>
            </w:pPr>
            <w:r>
              <w:t xml:space="preserve">(Item is subject to rule 18) </w:t>
            </w:r>
          </w:p>
          <w:p w14:paraId="3C307367" w14:textId="494E6B1C" w:rsidR="00165146" w:rsidRDefault="00F906AE" w:rsidP="004703D6">
            <w:pPr>
              <w:pStyle w:val="Tickboxes"/>
              <w:rPr>
                <w:b/>
                <w:sz w:val="24"/>
                <w:szCs w:val="24"/>
                <w:lang w:val="en-GB"/>
              </w:rPr>
            </w:pPr>
            <w:r>
              <w:t xml:space="preserve">Fee: $230.95 Benefit: 75% = $173.25 85% = $196.35 </w:t>
            </w:r>
          </w:p>
        </w:tc>
      </w:tr>
      <w:tr w:rsidR="00165146" w14:paraId="5358140F" w14:textId="77777777" w:rsidTr="00287426">
        <w:tc>
          <w:tcPr>
            <w:tcW w:w="9487" w:type="dxa"/>
            <w:shd w:val="clear" w:color="auto" w:fill="D9D9D9" w:themeFill="background1" w:themeFillShade="D9"/>
          </w:tcPr>
          <w:p w14:paraId="7889A3A6" w14:textId="306F67AE" w:rsidR="00165146" w:rsidRPr="00A90EDA" w:rsidRDefault="00EC4E8F" w:rsidP="00D163F8">
            <w:pPr>
              <w:rPr>
                <w:b/>
                <w:bCs/>
                <w:lang w:val="en-GB"/>
              </w:rPr>
            </w:pPr>
            <w:r w:rsidRPr="00A90EDA">
              <w:rPr>
                <w:b/>
                <w:bCs/>
                <w:lang w:val="en-GB"/>
              </w:rPr>
              <w:t>MBS item numbers used for services performed to obtain the bone marrow sample</w:t>
            </w:r>
          </w:p>
        </w:tc>
      </w:tr>
      <w:tr w:rsidR="006D4A48" w14:paraId="07BFF1CB" w14:textId="77777777" w:rsidTr="00287426">
        <w:tc>
          <w:tcPr>
            <w:tcW w:w="9487" w:type="dxa"/>
          </w:tcPr>
          <w:p w14:paraId="4AC599A1" w14:textId="0F3B6844" w:rsidR="00EC4E8F" w:rsidRPr="00DF3FC2" w:rsidRDefault="00EC4E8F" w:rsidP="002E442F">
            <w:pPr>
              <w:pStyle w:val="Tickboxes"/>
              <w:rPr>
                <w:b/>
                <w:bCs w:val="0"/>
                <w:lang w:val="en-GB"/>
              </w:rPr>
            </w:pPr>
            <w:r w:rsidRPr="00DF3FC2">
              <w:rPr>
                <w:b/>
                <w:bCs w:val="0"/>
                <w:lang w:val="en-GB"/>
              </w:rPr>
              <w:t>MBS item 20440</w:t>
            </w:r>
          </w:p>
          <w:p w14:paraId="19A387E9" w14:textId="77777777" w:rsidR="00EC4E8F" w:rsidRPr="00EC4E8F" w:rsidRDefault="00EC4E8F" w:rsidP="002E442F">
            <w:pPr>
              <w:pStyle w:val="Tickboxes"/>
              <w:rPr>
                <w:lang w:val="en-GB"/>
              </w:rPr>
            </w:pPr>
            <w:r w:rsidRPr="00EC4E8F">
              <w:rPr>
                <w:lang w:val="en-GB"/>
              </w:rPr>
              <w:t>INITIATION OF MANAGEMENT OF ANAESTHESIA for percutaneous bone marrow biopsy of the sternum (4 basic units)</w:t>
            </w:r>
          </w:p>
          <w:p w14:paraId="1197CDD4" w14:textId="31A1C7FE" w:rsidR="006D4A48" w:rsidRDefault="00EC4E8F" w:rsidP="002E442F">
            <w:pPr>
              <w:pStyle w:val="Tickboxes"/>
              <w:rPr>
                <w:lang w:val="en-GB"/>
              </w:rPr>
            </w:pPr>
            <w:r w:rsidRPr="002E442F">
              <w:rPr>
                <w:lang w:val="en-GB"/>
              </w:rPr>
              <w:t>Fee: $82.40 Benefit: 75% = $61.80 85% = $70.05</w:t>
            </w:r>
          </w:p>
        </w:tc>
      </w:tr>
      <w:tr w:rsidR="006D4A48" w14:paraId="71A2A3DF" w14:textId="77777777" w:rsidTr="00287426">
        <w:tc>
          <w:tcPr>
            <w:tcW w:w="9487" w:type="dxa"/>
          </w:tcPr>
          <w:p w14:paraId="75754E7D" w14:textId="751BA548" w:rsidR="00EC4E8F" w:rsidRPr="00DF3FC2" w:rsidRDefault="00EC4E8F" w:rsidP="002E442F">
            <w:pPr>
              <w:pStyle w:val="Tickboxes"/>
              <w:rPr>
                <w:b/>
                <w:bCs w:val="0"/>
                <w:lang w:val="en-GB"/>
              </w:rPr>
            </w:pPr>
            <w:r w:rsidRPr="00DF3FC2">
              <w:rPr>
                <w:b/>
                <w:bCs w:val="0"/>
                <w:lang w:val="en-GB"/>
              </w:rPr>
              <w:t>MBS item 21112</w:t>
            </w:r>
          </w:p>
          <w:p w14:paraId="312BE510" w14:textId="3714AD48" w:rsidR="00EC4E8F" w:rsidRPr="00EC4E8F" w:rsidRDefault="00EC4E8F" w:rsidP="002E442F">
            <w:pPr>
              <w:pStyle w:val="Tickboxes"/>
              <w:rPr>
                <w:lang w:val="en-GB"/>
              </w:rPr>
            </w:pPr>
            <w:r w:rsidRPr="00EC4E8F">
              <w:rPr>
                <w:lang w:val="en-GB"/>
              </w:rPr>
              <w:t>INITIATION OF MANAGEMENT OF ANAESTHESIA for percutaneous bone marrow biopsy of the anterior iliac crest (4 basic</w:t>
            </w:r>
            <w:r w:rsidR="00414B65">
              <w:rPr>
                <w:lang w:val="en-GB"/>
              </w:rPr>
              <w:t xml:space="preserve"> </w:t>
            </w:r>
            <w:r w:rsidRPr="00EC4E8F">
              <w:rPr>
                <w:lang w:val="en-GB"/>
              </w:rPr>
              <w:t>units)</w:t>
            </w:r>
          </w:p>
          <w:p w14:paraId="7CEED65D" w14:textId="7BFF5B98" w:rsidR="006D4A48" w:rsidRDefault="00EC4E8F" w:rsidP="002E442F">
            <w:pPr>
              <w:pStyle w:val="Tickboxes"/>
              <w:rPr>
                <w:lang w:val="en-GB"/>
              </w:rPr>
            </w:pPr>
            <w:r w:rsidRPr="002E442F">
              <w:rPr>
                <w:lang w:val="en-GB"/>
              </w:rPr>
              <w:t>Fee: $82.40 Benefit: 75% = $61.80 85% = $70.05</w:t>
            </w:r>
          </w:p>
        </w:tc>
      </w:tr>
      <w:tr w:rsidR="006D4A48" w14:paraId="2C93DE0A" w14:textId="77777777" w:rsidTr="00287426">
        <w:tc>
          <w:tcPr>
            <w:tcW w:w="9487" w:type="dxa"/>
          </w:tcPr>
          <w:p w14:paraId="5462906E" w14:textId="40A0BE48" w:rsidR="00EC4E8F" w:rsidRPr="00DF3FC2" w:rsidRDefault="00EC4E8F" w:rsidP="002E442F">
            <w:pPr>
              <w:pStyle w:val="Tickboxes"/>
              <w:rPr>
                <w:b/>
                <w:bCs w:val="0"/>
                <w:lang w:val="en-GB"/>
              </w:rPr>
            </w:pPr>
            <w:r w:rsidRPr="00DF3FC2">
              <w:rPr>
                <w:b/>
                <w:bCs w:val="0"/>
                <w:lang w:val="en-GB"/>
              </w:rPr>
              <w:t>MBS item 21114</w:t>
            </w:r>
          </w:p>
          <w:p w14:paraId="47EA7B33" w14:textId="19E2644D" w:rsidR="00EC4E8F" w:rsidRPr="00EC4E8F" w:rsidRDefault="00EC4E8F" w:rsidP="002E442F">
            <w:pPr>
              <w:pStyle w:val="Tickboxes"/>
              <w:rPr>
                <w:lang w:val="en-GB"/>
              </w:rPr>
            </w:pPr>
            <w:r w:rsidRPr="00EC4E8F">
              <w:rPr>
                <w:lang w:val="en-GB"/>
              </w:rPr>
              <w:t>INITIATION OF MANAGEMENT OF ANAESTHESIA for percutaneous bone marrow biopsy of the posterior iliac crest (5 basic</w:t>
            </w:r>
            <w:r w:rsidR="00414B65">
              <w:rPr>
                <w:lang w:val="en-GB"/>
              </w:rPr>
              <w:t xml:space="preserve"> </w:t>
            </w:r>
            <w:r w:rsidRPr="00EC4E8F">
              <w:rPr>
                <w:lang w:val="en-GB"/>
              </w:rPr>
              <w:t>units)</w:t>
            </w:r>
          </w:p>
          <w:p w14:paraId="42A41A5B" w14:textId="09853ED4" w:rsidR="006D4A48" w:rsidRDefault="00EC4E8F" w:rsidP="002E442F">
            <w:pPr>
              <w:pStyle w:val="Tickboxes"/>
              <w:rPr>
                <w:lang w:val="en-GB"/>
              </w:rPr>
            </w:pPr>
            <w:r w:rsidRPr="002E442F">
              <w:rPr>
                <w:lang w:val="en-GB"/>
              </w:rPr>
              <w:t>Fee: $103.00 Benefit: 75% = $77.25 85% = $87.55</w:t>
            </w:r>
          </w:p>
        </w:tc>
      </w:tr>
      <w:tr w:rsidR="00165146" w14:paraId="12B3D4D9" w14:textId="77777777" w:rsidTr="00287426">
        <w:tc>
          <w:tcPr>
            <w:tcW w:w="9487" w:type="dxa"/>
          </w:tcPr>
          <w:p w14:paraId="2291043C" w14:textId="20BE7596" w:rsidR="00EC4E8F" w:rsidRPr="00DF3FC2" w:rsidRDefault="00EC4E8F" w:rsidP="002E442F">
            <w:pPr>
              <w:pStyle w:val="Tickboxes"/>
              <w:rPr>
                <w:b/>
                <w:bCs w:val="0"/>
                <w:lang w:val="en-GB"/>
              </w:rPr>
            </w:pPr>
            <w:r w:rsidRPr="00DF3FC2">
              <w:rPr>
                <w:b/>
                <w:bCs w:val="0"/>
                <w:lang w:val="en-GB"/>
              </w:rPr>
              <w:t>MBS item 30081</w:t>
            </w:r>
          </w:p>
          <w:p w14:paraId="5B78EFCE" w14:textId="5A50A3ED" w:rsidR="00EC4E8F" w:rsidRPr="00EC4E8F" w:rsidRDefault="00EC4E8F" w:rsidP="002E442F">
            <w:pPr>
              <w:pStyle w:val="Tickboxes"/>
              <w:rPr>
                <w:lang w:val="en-GB"/>
              </w:rPr>
            </w:pPr>
            <w:r w:rsidRPr="00EC4E8F">
              <w:rPr>
                <w:lang w:val="en-GB"/>
              </w:rPr>
              <w:t>DIAGNOSTIC BIOPSY OF BONE MARROW by trephine using open approach, where the biopsy specimen is sent for</w:t>
            </w:r>
            <w:r w:rsidR="00414B65">
              <w:rPr>
                <w:lang w:val="en-GB"/>
              </w:rPr>
              <w:t xml:space="preserve"> </w:t>
            </w:r>
            <w:r w:rsidRPr="00EC4E8F">
              <w:rPr>
                <w:lang w:val="en-GB"/>
              </w:rPr>
              <w:t>pathological examination</w:t>
            </w:r>
          </w:p>
          <w:p w14:paraId="49949D0F" w14:textId="77777777" w:rsidR="00EC4E8F" w:rsidRPr="00EC4E8F" w:rsidRDefault="00EC4E8F" w:rsidP="002E442F">
            <w:pPr>
              <w:pStyle w:val="Tickboxes"/>
              <w:rPr>
                <w:lang w:val="en-GB"/>
              </w:rPr>
            </w:pPr>
            <w:r w:rsidRPr="00EC4E8F">
              <w:rPr>
                <w:lang w:val="en-GB"/>
              </w:rPr>
              <w:t>(Anaes.)</w:t>
            </w:r>
          </w:p>
          <w:p w14:paraId="75066DEB" w14:textId="655A1F84" w:rsidR="00165146" w:rsidRDefault="00EC4E8F" w:rsidP="002E442F">
            <w:pPr>
              <w:pStyle w:val="Tickboxes"/>
              <w:rPr>
                <w:lang w:val="en-GB"/>
              </w:rPr>
            </w:pPr>
            <w:r w:rsidRPr="002E442F">
              <w:rPr>
                <w:lang w:val="en-GB"/>
              </w:rPr>
              <w:t>Fee: $114.30 Benefit: 75% = $85.75 85% = $97.20</w:t>
            </w:r>
          </w:p>
        </w:tc>
      </w:tr>
      <w:tr w:rsidR="00EC4E8F" w14:paraId="6731173C" w14:textId="77777777" w:rsidTr="00287426">
        <w:tc>
          <w:tcPr>
            <w:tcW w:w="9487" w:type="dxa"/>
          </w:tcPr>
          <w:p w14:paraId="19A9F872" w14:textId="45B1D03C" w:rsidR="00EC4E8F" w:rsidRPr="00DF3FC2" w:rsidRDefault="00EC4E8F" w:rsidP="002E442F">
            <w:pPr>
              <w:pStyle w:val="Tickboxes"/>
              <w:rPr>
                <w:b/>
                <w:bCs w:val="0"/>
                <w:lang w:val="en-GB"/>
              </w:rPr>
            </w:pPr>
            <w:r w:rsidRPr="00DF3FC2">
              <w:rPr>
                <w:b/>
                <w:bCs w:val="0"/>
                <w:lang w:val="en-GB"/>
              </w:rPr>
              <w:t>MBS item 30084</w:t>
            </w:r>
          </w:p>
          <w:p w14:paraId="0BFCF3D7" w14:textId="144A8E7C" w:rsidR="00EC4E8F" w:rsidRPr="00EC4E8F" w:rsidRDefault="00EC4E8F" w:rsidP="002E442F">
            <w:pPr>
              <w:pStyle w:val="Tickboxes"/>
              <w:rPr>
                <w:lang w:val="en-GB"/>
              </w:rPr>
            </w:pPr>
            <w:r w:rsidRPr="00EC4E8F">
              <w:rPr>
                <w:lang w:val="en-GB"/>
              </w:rPr>
              <w:t>DIAGNOSTIC BIOPSY OF BONE MARROW by trephine using percutaneous approach where the biopsy is sent for pathological</w:t>
            </w:r>
            <w:r w:rsidR="00414B65">
              <w:rPr>
                <w:lang w:val="en-GB"/>
              </w:rPr>
              <w:t xml:space="preserve"> </w:t>
            </w:r>
            <w:r w:rsidRPr="00EC4E8F">
              <w:rPr>
                <w:lang w:val="en-GB"/>
              </w:rPr>
              <w:t>examination</w:t>
            </w:r>
          </w:p>
          <w:p w14:paraId="02232A91" w14:textId="77777777" w:rsidR="00EC4E8F" w:rsidRPr="00EC4E8F" w:rsidRDefault="00EC4E8F" w:rsidP="002E442F">
            <w:pPr>
              <w:pStyle w:val="Tickboxes"/>
              <w:rPr>
                <w:lang w:val="en-GB"/>
              </w:rPr>
            </w:pPr>
            <w:r w:rsidRPr="00EC4E8F">
              <w:rPr>
                <w:lang w:val="en-GB"/>
              </w:rPr>
              <w:t>(Anaes.)</w:t>
            </w:r>
          </w:p>
          <w:p w14:paraId="07D73C4D" w14:textId="1A24BDA4" w:rsidR="00EC4E8F" w:rsidRDefault="00EC4E8F" w:rsidP="002E442F">
            <w:pPr>
              <w:pStyle w:val="Tickboxes"/>
              <w:rPr>
                <w:lang w:val="en-GB"/>
              </w:rPr>
            </w:pPr>
            <w:r w:rsidRPr="002E442F">
              <w:rPr>
                <w:lang w:val="en-GB"/>
              </w:rPr>
              <w:t>Fee: $61.20 Benefit: 75% = $45.90 85% = $52.05</w:t>
            </w:r>
          </w:p>
        </w:tc>
      </w:tr>
      <w:tr w:rsidR="00EC4E8F" w14:paraId="3626E828" w14:textId="77777777" w:rsidTr="00287426">
        <w:tc>
          <w:tcPr>
            <w:tcW w:w="9487" w:type="dxa"/>
          </w:tcPr>
          <w:p w14:paraId="38DA0634" w14:textId="518E7858" w:rsidR="002E442F" w:rsidRPr="00DF3FC2" w:rsidRDefault="002E442F" w:rsidP="002E442F">
            <w:pPr>
              <w:pStyle w:val="Tickboxes"/>
              <w:rPr>
                <w:b/>
                <w:bCs w:val="0"/>
                <w:lang w:val="en-GB"/>
              </w:rPr>
            </w:pPr>
            <w:r w:rsidRPr="00DF3FC2">
              <w:rPr>
                <w:b/>
                <w:bCs w:val="0"/>
                <w:lang w:val="en-GB"/>
              </w:rPr>
              <w:t>MBS item 30087</w:t>
            </w:r>
          </w:p>
          <w:p w14:paraId="11F12BE6" w14:textId="11B65207" w:rsidR="002E442F" w:rsidRPr="002E442F" w:rsidRDefault="002E442F" w:rsidP="002E442F">
            <w:pPr>
              <w:pStyle w:val="Tickboxes"/>
              <w:rPr>
                <w:lang w:val="en-GB"/>
              </w:rPr>
            </w:pPr>
            <w:r w:rsidRPr="002E442F">
              <w:rPr>
                <w:lang w:val="en-GB"/>
              </w:rPr>
              <w:t>DIAGNOSTIC BIOPSY OF BONE MARROW by aspiration or PUNCH BIOPSY OF SYNOVIAL MEMBRANE, where the biopsy is</w:t>
            </w:r>
            <w:r w:rsidR="00414B65">
              <w:rPr>
                <w:lang w:val="en-GB"/>
              </w:rPr>
              <w:t xml:space="preserve"> </w:t>
            </w:r>
            <w:r w:rsidRPr="002E442F">
              <w:rPr>
                <w:lang w:val="en-GB"/>
              </w:rPr>
              <w:t>sent for pathological examination</w:t>
            </w:r>
          </w:p>
          <w:p w14:paraId="6C2DCE73" w14:textId="77777777" w:rsidR="002E442F" w:rsidRPr="002E442F" w:rsidRDefault="002E442F" w:rsidP="002E442F">
            <w:pPr>
              <w:pStyle w:val="Tickboxes"/>
              <w:rPr>
                <w:lang w:val="en-GB"/>
              </w:rPr>
            </w:pPr>
            <w:r w:rsidRPr="002E442F">
              <w:rPr>
                <w:lang w:val="en-GB"/>
              </w:rPr>
              <w:t>(Anaes.)</w:t>
            </w:r>
          </w:p>
          <w:p w14:paraId="1DB7FB0D" w14:textId="3455FEF3" w:rsidR="00EC4E8F" w:rsidRDefault="002E442F" w:rsidP="002E442F">
            <w:pPr>
              <w:pStyle w:val="Tickboxes"/>
              <w:rPr>
                <w:lang w:val="en-GB"/>
              </w:rPr>
            </w:pPr>
            <w:r w:rsidRPr="002E442F">
              <w:rPr>
                <w:lang w:val="en-GB"/>
              </w:rPr>
              <w:t>Fee: $30.60 Benefit: 75% = $22.95 85% = $26.05</w:t>
            </w:r>
          </w:p>
        </w:tc>
      </w:tr>
    </w:tbl>
    <w:p w14:paraId="7AE42CF7" w14:textId="7246FEB5" w:rsidR="00FE257E" w:rsidRPr="00FD1411" w:rsidRDefault="00EA0AA0" w:rsidP="00C33DC1">
      <w:pPr>
        <w:spacing w:before="240"/>
        <w:rPr>
          <w:b/>
          <w:bCs/>
          <w:sz w:val="24"/>
          <w:szCs w:val="24"/>
        </w:rPr>
      </w:pPr>
      <w:r w:rsidRPr="00FD1411">
        <w:rPr>
          <w:b/>
          <w:bCs/>
          <w:sz w:val="24"/>
          <w:szCs w:val="24"/>
        </w:rPr>
        <w:t>P</w:t>
      </w:r>
      <w:r w:rsidR="005B5A58" w:rsidRPr="00FD1411">
        <w:rPr>
          <w:b/>
          <w:bCs/>
          <w:sz w:val="24"/>
          <w:szCs w:val="24"/>
        </w:rPr>
        <w:t>rovide a rationale for why this is a comparator</w:t>
      </w:r>
      <w:r w:rsidR="000627EF" w:rsidRPr="00FD1411">
        <w:rPr>
          <w:b/>
          <w:bCs/>
          <w:sz w:val="24"/>
          <w:szCs w:val="24"/>
        </w:rPr>
        <w:t>:</w:t>
      </w:r>
    </w:p>
    <w:p w14:paraId="0944274A" w14:textId="678B46DC" w:rsidR="00FD1411" w:rsidRDefault="00414B65" w:rsidP="00FE46E8">
      <w:pPr>
        <w:rPr>
          <w:color w:val="000000" w:themeColor="text1"/>
        </w:rPr>
      </w:pPr>
      <w:r>
        <w:rPr>
          <w:color w:val="000000" w:themeColor="text1"/>
        </w:rPr>
        <w:t>Prior to</w:t>
      </w:r>
      <w:r w:rsidR="00FE46E8" w:rsidRPr="00FD1411">
        <w:rPr>
          <w:color w:val="000000" w:themeColor="text1"/>
        </w:rPr>
        <w:t xml:space="preserve"> the introduction of MRD assessment, risk stratification and treatment decisions in </w:t>
      </w:r>
      <w:r w:rsidR="001960B2" w:rsidRPr="00FD1411">
        <w:rPr>
          <w:color w:val="000000" w:themeColor="text1"/>
        </w:rPr>
        <w:t>AML</w:t>
      </w:r>
      <w:r w:rsidR="00FE46E8" w:rsidRPr="00FD1411">
        <w:rPr>
          <w:color w:val="000000" w:themeColor="text1"/>
        </w:rPr>
        <w:t xml:space="preserve"> were largely determined by diagnostic clinical and laboratory factors (age, white cell count, and cytogenetics)</w:t>
      </w:r>
      <w:r>
        <w:rPr>
          <w:color w:val="000000" w:themeColor="text1"/>
        </w:rPr>
        <w:t xml:space="preserve">. These offer </w:t>
      </w:r>
      <w:r w:rsidR="00FE46E8" w:rsidRPr="00FD1411">
        <w:rPr>
          <w:color w:val="000000" w:themeColor="text1"/>
        </w:rPr>
        <w:t xml:space="preserve">limited capacity to tailor therapy based on treatment response, as most patients achieve morphological complete remission. </w:t>
      </w:r>
    </w:p>
    <w:p w14:paraId="6C8FD1F0" w14:textId="26FAB376" w:rsidR="00FE46E8" w:rsidRPr="00FD1411" w:rsidRDefault="00FE46E8" w:rsidP="00FE46E8">
      <w:pPr>
        <w:rPr>
          <w:color w:val="000000" w:themeColor="text1"/>
        </w:rPr>
      </w:pPr>
      <w:r w:rsidRPr="00FD1411">
        <w:rPr>
          <w:color w:val="000000" w:themeColor="text1"/>
        </w:rPr>
        <w:t xml:space="preserve">MRD monitoring enables clinicians to identify patients </w:t>
      </w:r>
      <w:r w:rsidR="004C4E61">
        <w:rPr>
          <w:color w:val="000000" w:themeColor="text1"/>
        </w:rPr>
        <w:t>that</w:t>
      </w:r>
      <w:r w:rsidRPr="00FD1411">
        <w:rPr>
          <w:color w:val="000000" w:themeColor="text1"/>
        </w:rPr>
        <w:t xml:space="preserve"> can safely receive less intensive, less toxic therapy (those with undetectable MRD) and those who would benefit from more aggressive treatment (patients with detectable MRD). This approach ensures therapy intensity is matched to individual relapse risk, optimi</w:t>
      </w:r>
      <w:r w:rsidR="00955C4C" w:rsidRPr="00FD1411">
        <w:rPr>
          <w:color w:val="000000" w:themeColor="text1"/>
        </w:rPr>
        <w:t>s</w:t>
      </w:r>
      <w:r w:rsidRPr="00FD1411">
        <w:rPr>
          <w:color w:val="000000" w:themeColor="text1"/>
        </w:rPr>
        <w:t>ing both efficacy and tolerability.</w:t>
      </w:r>
      <w:r w:rsidR="00B27926" w:rsidRPr="00B27926">
        <w:rPr>
          <w:color w:val="000000" w:themeColor="text1"/>
        </w:rPr>
        <w:t xml:space="preserve"> </w:t>
      </w:r>
      <w:r w:rsidR="00B27926">
        <w:rPr>
          <w:color w:val="000000" w:themeColor="text1"/>
        </w:rPr>
        <w:t xml:space="preserve">This is particularly relevant for selection of AML patients for </w:t>
      </w:r>
      <w:proofErr w:type="spellStart"/>
      <w:r w:rsidR="00B27926">
        <w:rPr>
          <w:color w:val="000000" w:themeColor="text1"/>
        </w:rPr>
        <w:t>allo</w:t>
      </w:r>
      <w:proofErr w:type="spellEnd"/>
      <w:r w:rsidR="00B27926">
        <w:rPr>
          <w:color w:val="000000" w:themeColor="text1"/>
        </w:rPr>
        <w:t>-HSCT as this procedure should be reserved for higher risk patients as it is associated with a significant procedure</w:t>
      </w:r>
      <w:r w:rsidR="003709F0">
        <w:rPr>
          <w:color w:val="000000" w:themeColor="text1"/>
        </w:rPr>
        <w:t>-</w:t>
      </w:r>
      <w:r w:rsidR="00B27926">
        <w:rPr>
          <w:color w:val="000000" w:themeColor="text1"/>
        </w:rPr>
        <w:t>related mortality risk.</w:t>
      </w:r>
    </w:p>
    <w:p w14:paraId="7D835BE0" w14:textId="4B00B6E0" w:rsidR="00361BBE" w:rsidRPr="001960B2" w:rsidRDefault="005B5A58" w:rsidP="00D163F8">
      <w:pPr>
        <w:rPr>
          <w:b/>
          <w:bCs/>
          <w:sz w:val="24"/>
          <w:szCs w:val="24"/>
        </w:rPr>
      </w:pPr>
      <w:r w:rsidRPr="001960B2">
        <w:rPr>
          <w:b/>
          <w:bCs/>
          <w:sz w:val="24"/>
          <w:szCs w:val="24"/>
        </w:rPr>
        <w:t xml:space="preserve">Pattern of substitution – Will the proposed health technology wholly </w:t>
      </w:r>
      <w:proofErr w:type="gramStart"/>
      <w:r w:rsidRPr="001960B2">
        <w:rPr>
          <w:b/>
          <w:bCs/>
          <w:sz w:val="24"/>
          <w:szCs w:val="24"/>
        </w:rPr>
        <w:t>replace</w:t>
      </w:r>
      <w:proofErr w:type="gramEnd"/>
      <w:r w:rsidRPr="001960B2">
        <w:rPr>
          <w:b/>
          <w:bCs/>
          <w:sz w:val="24"/>
          <w:szCs w:val="24"/>
        </w:rPr>
        <w:t xml:space="preserve"> the proposed comparator, partially replace </w:t>
      </w:r>
      <w:r w:rsidR="000627EF" w:rsidRPr="001960B2">
        <w:rPr>
          <w:b/>
          <w:bCs/>
          <w:sz w:val="24"/>
          <w:szCs w:val="24"/>
        </w:rPr>
        <w:t>the proposed comparator, displace the proposed comparator or be used in combination with the proposed comparator?</w:t>
      </w:r>
      <w:r w:rsidR="00DB2D53" w:rsidRPr="001960B2">
        <w:rPr>
          <w:b/>
          <w:bCs/>
          <w:sz w:val="24"/>
          <w:szCs w:val="24"/>
        </w:rPr>
        <w:t xml:space="preserve"> </w:t>
      </w:r>
    </w:p>
    <w:p w14:paraId="0A5F4C44" w14:textId="2002A309" w:rsidR="000627EF" w:rsidRPr="007D3E7D" w:rsidRDefault="00687E0A" w:rsidP="00582377">
      <w:pPr>
        <w:pStyle w:val="Tickboxes"/>
        <w:rPr>
          <w:sz w:val="24"/>
          <w:szCs w:val="24"/>
        </w:rPr>
      </w:pPr>
      <w:r>
        <w:rPr>
          <w:sz w:val="24"/>
          <w:szCs w:val="24"/>
        </w:rPr>
        <w:fldChar w:fldCharType="begin">
          <w:ffData>
            <w:name w:val=""/>
            <w:enabled/>
            <w:calcOnExit w:val="0"/>
            <w:statusText w:type="text" w:val="Pattern of substitution None (used with the comparator) "/>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BC0C43" w:rsidRPr="007D3E7D">
        <w:rPr>
          <w:sz w:val="24"/>
          <w:szCs w:val="24"/>
        </w:rPr>
        <w:t xml:space="preserve"> </w:t>
      </w:r>
      <w:r w:rsidR="000627EF" w:rsidRPr="007D3E7D">
        <w:rPr>
          <w:sz w:val="24"/>
          <w:szCs w:val="24"/>
        </w:rPr>
        <w:t xml:space="preserve">None </w:t>
      </w:r>
      <w:r w:rsidR="00BC0C43" w:rsidRPr="007D3E7D">
        <w:rPr>
          <w:sz w:val="24"/>
          <w:szCs w:val="24"/>
        </w:rPr>
        <w:t>(u</w:t>
      </w:r>
      <w:r w:rsidR="000627EF" w:rsidRPr="007D3E7D">
        <w:rPr>
          <w:sz w:val="24"/>
          <w:szCs w:val="24"/>
        </w:rPr>
        <w:t>sed with the comparator</w:t>
      </w:r>
      <w:r w:rsidR="00BC0C43" w:rsidRPr="007D3E7D">
        <w:rPr>
          <w:sz w:val="24"/>
          <w:szCs w:val="24"/>
        </w:rPr>
        <w:t>)</w:t>
      </w:r>
      <w:r w:rsidR="000627EF" w:rsidRPr="007D3E7D">
        <w:rPr>
          <w:sz w:val="24"/>
          <w:szCs w:val="24"/>
        </w:rPr>
        <w:t xml:space="preserve"> </w:t>
      </w:r>
    </w:p>
    <w:p w14:paraId="04FD711F" w14:textId="38F3144B" w:rsidR="000627EF" w:rsidRPr="007D3E7D" w:rsidRDefault="0088630C" w:rsidP="00582377">
      <w:pPr>
        <w:pStyle w:val="Tickboxes"/>
        <w:rPr>
          <w:sz w:val="24"/>
          <w:szCs w:val="24"/>
        </w:rPr>
      </w:pPr>
      <w:r w:rsidRPr="007D3E7D">
        <w:rPr>
          <w:sz w:val="24"/>
          <w:szCs w:val="24"/>
        </w:rPr>
        <w:fldChar w:fldCharType="begin">
          <w:ffData>
            <w:name w:val=""/>
            <w:enabled/>
            <w:calcOnExit w:val="0"/>
            <w:statusText w:type="text" w:val="Pattern of substitution Displaced (comparator will likely be used following the proposed technology in some patients)"/>
            <w:checkBox>
              <w:sizeAuto/>
              <w:default w:val="0"/>
            </w:checkBox>
          </w:ffData>
        </w:fldChar>
      </w:r>
      <w:r w:rsidRPr="007D3E7D">
        <w:rPr>
          <w:sz w:val="24"/>
          <w:szCs w:val="24"/>
        </w:rPr>
        <w:instrText xml:space="preserve"> FORMCHECKBOX </w:instrText>
      </w:r>
      <w:r w:rsidRPr="007D3E7D">
        <w:rPr>
          <w:sz w:val="24"/>
          <w:szCs w:val="24"/>
        </w:rPr>
      </w:r>
      <w:r w:rsidRPr="007D3E7D">
        <w:rPr>
          <w:sz w:val="24"/>
          <w:szCs w:val="24"/>
        </w:rPr>
        <w:fldChar w:fldCharType="separate"/>
      </w:r>
      <w:r w:rsidRPr="007D3E7D">
        <w:rPr>
          <w:sz w:val="24"/>
          <w:szCs w:val="24"/>
        </w:rPr>
        <w:fldChar w:fldCharType="end"/>
      </w:r>
      <w:r w:rsidR="000627EF" w:rsidRPr="007D3E7D">
        <w:rPr>
          <w:sz w:val="24"/>
          <w:szCs w:val="24"/>
        </w:rPr>
        <w:t xml:space="preserve"> Displaced </w:t>
      </w:r>
      <w:r w:rsidR="00BC0C43" w:rsidRPr="007D3E7D">
        <w:rPr>
          <w:sz w:val="24"/>
          <w:szCs w:val="24"/>
        </w:rPr>
        <w:t>(c</w:t>
      </w:r>
      <w:r w:rsidR="000627EF" w:rsidRPr="007D3E7D">
        <w:rPr>
          <w:sz w:val="24"/>
          <w:szCs w:val="24"/>
        </w:rPr>
        <w:t>omparator will likely be used following the proposed technology in some patients</w:t>
      </w:r>
      <w:r w:rsidR="00BC0C43" w:rsidRPr="007D3E7D">
        <w:rPr>
          <w:sz w:val="24"/>
          <w:szCs w:val="24"/>
        </w:rPr>
        <w:t>)</w:t>
      </w:r>
    </w:p>
    <w:p w14:paraId="3243B3BE" w14:textId="411E1F03" w:rsidR="000627EF" w:rsidRPr="007D3E7D" w:rsidRDefault="00687E0A" w:rsidP="00582377">
      <w:pPr>
        <w:pStyle w:val="Tickboxes"/>
        <w:rPr>
          <w:sz w:val="24"/>
          <w:szCs w:val="24"/>
        </w:rPr>
      </w:pPr>
      <w:r>
        <w:rPr>
          <w:sz w:val="24"/>
          <w:szCs w:val="24"/>
        </w:rPr>
        <w:fldChar w:fldCharType="begin">
          <w:ffData>
            <w:name w:val=""/>
            <w:enabled/>
            <w:calcOnExit w:val="0"/>
            <w:statusText w:type="text" w:val="Pattern of substitution Partial (in some cases, the proposed technology will replace the use of the comparator, but not all) "/>
            <w:checkBox>
              <w:size w:val="20"/>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627EF" w:rsidRPr="007D3E7D">
        <w:rPr>
          <w:sz w:val="24"/>
          <w:szCs w:val="24"/>
        </w:rPr>
        <w:t xml:space="preserve"> Partial </w:t>
      </w:r>
      <w:r w:rsidR="00BC0C43" w:rsidRPr="007D3E7D">
        <w:rPr>
          <w:sz w:val="24"/>
          <w:szCs w:val="24"/>
        </w:rPr>
        <w:t>(in</w:t>
      </w:r>
      <w:r w:rsidR="000627EF" w:rsidRPr="007D3E7D">
        <w:rPr>
          <w:sz w:val="24"/>
          <w:szCs w:val="24"/>
        </w:rPr>
        <w:t xml:space="preserve"> some cases, the proposed technology will replace the use of the comparator, but not all</w:t>
      </w:r>
      <w:r w:rsidR="00BC0C43" w:rsidRPr="007D3E7D">
        <w:rPr>
          <w:sz w:val="24"/>
          <w:szCs w:val="24"/>
        </w:rPr>
        <w:t>)</w:t>
      </w:r>
      <w:r w:rsidR="000627EF" w:rsidRPr="007D3E7D">
        <w:rPr>
          <w:sz w:val="24"/>
          <w:szCs w:val="24"/>
        </w:rPr>
        <w:t xml:space="preserve"> </w:t>
      </w:r>
    </w:p>
    <w:p w14:paraId="32AA0FD6" w14:textId="79C89DB1" w:rsidR="000627EF" w:rsidRPr="007D3E7D" w:rsidRDefault="00C512C6" w:rsidP="00582377">
      <w:pPr>
        <w:pStyle w:val="Tickboxes"/>
        <w:rPr>
          <w:sz w:val="24"/>
          <w:szCs w:val="24"/>
        </w:rPr>
      </w:pPr>
      <w:r w:rsidRPr="007D3E7D">
        <w:rPr>
          <w:sz w:val="24"/>
          <w:szCs w:val="24"/>
        </w:rPr>
        <w:fldChar w:fldCharType="begin">
          <w:ffData>
            <w:name w:val=""/>
            <w:enabled/>
            <w:calcOnExit w:val="0"/>
            <w:statusText w:type="text" w:val="Pattern of substitution Full (subjects who receive the proposed intervention will not receive the comparator)"/>
            <w:checkBox>
              <w:sizeAuto/>
              <w:default w:val="0"/>
            </w:checkBox>
          </w:ffData>
        </w:fldChar>
      </w:r>
      <w:r w:rsidRPr="007D3E7D">
        <w:rPr>
          <w:sz w:val="24"/>
          <w:szCs w:val="24"/>
        </w:rPr>
        <w:instrText xml:space="preserve"> FORMCHECKBOX </w:instrText>
      </w:r>
      <w:r w:rsidRPr="007D3E7D">
        <w:rPr>
          <w:sz w:val="24"/>
          <w:szCs w:val="24"/>
        </w:rPr>
      </w:r>
      <w:r w:rsidRPr="007D3E7D">
        <w:rPr>
          <w:sz w:val="24"/>
          <w:szCs w:val="24"/>
        </w:rPr>
        <w:fldChar w:fldCharType="separate"/>
      </w:r>
      <w:r w:rsidRPr="007D3E7D">
        <w:rPr>
          <w:sz w:val="24"/>
          <w:szCs w:val="24"/>
        </w:rPr>
        <w:fldChar w:fldCharType="end"/>
      </w:r>
      <w:r w:rsidR="000627EF" w:rsidRPr="007D3E7D">
        <w:rPr>
          <w:sz w:val="24"/>
          <w:szCs w:val="24"/>
        </w:rPr>
        <w:t xml:space="preserve"> Full </w:t>
      </w:r>
      <w:r w:rsidR="00BC0C43" w:rsidRPr="007D3E7D">
        <w:rPr>
          <w:sz w:val="24"/>
          <w:szCs w:val="24"/>
        </w:rPr>
        <w:t>(s</w:t>
      </w:r>
      <w:r w:rsidR="000627EF" w:rsidRPr="007D3E7D">
        <w:rPr>
          <w:sz w:val="24"/>
          <w:szCs w:val="24"/>
        </w:rPr>
        <w:t>ubjects who receive the proposed intervention will not receive the comparator</w:t>
      </w:r>
      <w:r w:rsidR="00BC0C43" w:rsidRPr="007D3E7D">
        <w:rPr>
          <w:sz w:val="24"/>
          <w:szCs w:val="24"/>
        </w:rPr>
        <w:t>)</w:t>
      </w:r>
    </w:p>
    <w:p w14:paraId="3D9A6633" w14:textId="12F49254" w:rsidR="000627EF" w:rsidRPr="00010C7D" w:rsidRDefault="00EA0AA0" w:rsidP="00D163F8">
      <w:pPr>
        <w:rPr>
          <w:b/>
          <w:bCs/>
          <w:sz w:val="24"/>
          <w:szCs w:val="24"/>
        </w:rPr>
      </w:pPr>
      <w:r w:rsidRPr="0BAE3A67">
        <w:rPr>
          <w:b/>
          <w:bCs/>
          <w:sz w:val="24"/>
          <w:szCs w:val="24"/>
        </w:rPr>
        <w:t>Outline and e</w:t>
      </w:r>
      <w:r w:rsidR="000627EF" w:rsidRPr="0BAE3A67">
        <w:rPr>
          <w:b/>
          <w:bCs/>
          <w:sz w:val="24"/>
          <w:szCs w:val="24"/>
        </w:rPr>
        <w:t>xplain the extent to which the current comparator is expected to be substituted:</w:t>
      </w:r>
    </w:p>
    <w:p w14:paraId="7822E9EB" w14:textId="191A1726" w:rsidR="00C33DC1" w:rsidRDefault="00BE0984" w:rsidP="00FA19FB">
      <w:r w:rsidRPr="00BE0984">
        <w:rPr>
          <w:lang w:val="en-GB"/>
        </w:rPr>
        <w:t>MRD</w:t>
      </w:r>
      <w:r w:rsidR="00974124" w:rsidRPr="00010C7D">
        <w:rPr>
          <w:lang w:val="en-GB"/>
        </w:rPr>
        <w:t>-AML</w:t>
      </w:r>
      <w:r w:rsidRPr="00BE0984">
        <w:rPr>
          <w:lang w:val="en-GB"/>
        </w:rPr>
        <w:t xml:space="preserve"> testing by flow or molecular methods represents clinical best practice </w:t>
      </w:r>
      <w:r w:rsidR="00010C7D">
        <w:rPr>
          <w:lang w:val="en-GB"/>
        </w:rPr>
        <w:t>as recommended by</w:t>
      </w:r>
      <w:r w:rsidRPr="00BE0984">
        <w:rPr>
          <w:lang w:val="en-GB"/>
        </w:rPr>
        <w:t xml:space="preserve"> the National</w:t>
      </w:r>
      <w:r w:rsidRPr="00010C7D">
        <w:rPr>
          <w:lang w:val="en-GB"/>
        </w:rPr>
        <w:t xml:space="preserve"> </w:t>
      </w:r>
      <w:r w:rsidRPr="00BE0984">
        <w:rPr>
          <w:lang w:val="en-GB"/>
        </w:rPr>
        <w:t>Comprehensive Cancer Network</w:t>
      </w:r>
      <w:r w:rsidR="002C19C6" w:rsidRPr="00010C7D">
        <w:rPr>
          <w:lang w:val="en-GB"/>
        </w:rPr>
        <w:t xml:space="preserve"> (NCCN) and </w:t>
      </w:r>
      <w:r w:rsidR="00FA3CD9" w:rsidRPr="00010C7D">
        <w:rPr>
          <w:lang w:val="en-GB"/>
        </w:rPr>
        <w:t>ELN</w:t>
      </w:r>
      <w:r w:rsidRPr="00BE0984">
        <w:rPr>
          <w:lang w:val="en-GB"/>
        </w:rPr>
        <w:t xml:space="preserve"> clinical practice guidelines.</w:t>
      </w:r>
      <w:r w:rsidR="00E61B2F">
        <w:rPr>
          <w:lang w:val="en-GB"/>
        </w:rPr>
        <w:fldChar w:fldCharType="begin">
          <w:fldData xml:space="preserve">PEVuZE5vdGU+PENpdGU+PEF1dGhvcj5IZXVzZXI8L0F1dGhvcj48WWVhcj4yMDIxPC9ZZWFyPjxS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</w:fldData>
        </w:fldChar>
      </w:r>
      <w:r w:rsidR="00E61B2F">
        <w:rPr>
          <w:lang w:val="en-GB"/>
        </w:rPr>
        <w:instrText xml:space="preserve"> ADDIN EN.CITE </w:instrText>
      </w:r>
      <w:r w:rsidR="00E61B2F">
        <w:rPr>
          <w:lang w:val="en-GB"/>
        </w:rPr>
        <w:fldChar w:fldCharType="begin">
          <w:fldData xml:space="preserve">PEVuZE5vdGU+PENpdGU+PEF1dGhvcj5IZXVzZXI8L0F1dGhvcj48WWVhcj4yMDIxPC9ZZWFyPjxS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2, 5</w:t>
      </w:r>
      <w:r w:rsidR="00E61B2F">
        <w:rPr>
          <w:lang w:val="en-GB"/>
        </w:rPr>
        <w:fldChar w:fldCharType="end"/>
      </w:r>
      <w:r w:rsidR="006D3B08" w:rsidRPr="00010C7D">
        <w:rPr>
          <w:lang w:val="en-GB"/>
        </w:rPr>
        <w:t xml:space="preserve"> </w:t>
      </w:r>
      <w:r w:rsidRPr="00BE0984">
        <w:rPr>
          <w:color w:val="000000" w:themeColor="text1"/>
          <w:lang w:val="en-GB"/>
        </w:rPr>
        <w:t>In Australia, MRD testing has been considered standard of</w:t>
      </w:r>
      <w:r w:rsidRPr="00010C7D">
        <w:rPr>
          <w:color w:val="000000" w:themeColor="text1"/>
          <w:lang w:val="en-GB"/>
        </w:rPr>
        <w:t xml:space="preserve"> </w:t>
      </w:r>
      <w:r w:rsidRPr="00BE0984">
        <w:rPr>
          <w:color w:val="000000" w:themeColor="text1"/>
          <w:lang w:val="en-GB"/>
        </w:rPr>
        <w:t xml:space="preserve">care for more than </w:t>
      </w:r>
      <w:r w:rsidR="00530CB8" w:rsidRPr="00010C7D">
        <w:rPr>
          <w:color w:val="000000" w:themeColor="text1"/>
          <w:lang w:val="en-GB"/>
        </w:rPr>
        <w:t>20</w:t>
      </w:r>
      <w:r w:rsidRPr="00BE0984">
        <w:rPr>
          <w:color w:val="000000" w:themeColor="text1"/>
          <w:lang w:val="en-GB"/>
        </w:rPr>
        <w:t xml:space="preserve"> years</w:t>
      </w:r>
      <w:r w:rsidR="00175915">
        <w:rPr>
          <w:color w:val="000000" w:themeColor="text1"/>
          <w:lang w:val="en-GB"/>
        </w:rPr>
        <w:t>;</w:t>
      </w:r>
      <w:r w:rsidR="00530CB8" w:rsidRPr="00010C7D">
        <w:rPr>
          <w:color w:val="000000" w:themeColor="text1"/>
        </w:rPr>
        <w:t>.</w:t>
      </w:r>
      <w:r w:rsidR="00F86842" w:rsidRPr="00010C7D">
        <w:rPr>
          <w:color w:val="000000" w:themeColor="text1"/>
        </w:rPr>
        <w:t xml:space="preserve"> </w:t>
      </w:r>
      <w:r w:rsidRPr="00BE0984">
        <w:rPr>
          <w:lang w:val="en-GB"/>
        </w:rPr>
        <w:t>However, as MRD</w:t>
      </w:r>
      <w:r w:rsidR="00974124" w:rsidRPr="00010C7D">
        <w:rPr>
          <w:lang w:val="en-GB"/>
        </w:rPr>
        <w:t>-AML</w:t>
      </w:r>
      <w:r w:rsidRPr="00BE0984">
        <w:rPr>
          <w:lang w:val="en-GB"/>
        </w:rPr>
        <w:t xml:space="preserve"> is not currently funded by the MBS,</w:t>
      </w:r>
      <w:r w:rsidRPr="00010C7D">
        <w:rPr>
          <w:lang w:val="en-GB"/>
        </w:rPr>
        <w:t xml:space="preserve"> </w:t>
      </w:r>
      <w:r w:rsidRPr="00BE0984">
        <w:rPr>
          <w:lang w:val="en-GB"/>
        </w:rPr>
        <w:t>some patients may still undergo residual disease testing by morphology</w:t>
      </w:r>
      <w:r w:rsidR="00EB0878" w:rsidRPr="00010C7D">
        <w:rPr>
          <w:lang w:val="en-GB"/>
        </w:rPr>
        <w:t xml:space="preserve"> alone</w:t>
      </w:r>
      <w:r w:rsidR="00F86842" w:rsidRPr="00010C7D">
        <w:rPr>
          <w:lang w:val="en-GB"/>
        </w:rPr>
        <w:t>, parti</w:t>
      </w:r>
      <w:r w:rsidR="00EB0878" w:rsidRPr="00010C7D">
        <w:rPr>
          <w:lang w:val="en-GB"/>
        </w:rPr>
        <w:t>cularly where out-of-pocket costs apply</w:t>
      </w:r>
      <w:r w:rsidRPr="00BE0984">
        <w:rPr>
          <w:lang w:val="en-GB"/>
        </w:rPr>
        <w:t xml:space="preserve">. </w:t>
      </w:r>
      <w:r w:rsidRPr="00BE0984">
        <w:rPr>
          <w:color w:val="000000" w:themeColor="text1"/>
          <w:lang w:val="en-GB"/>
        </w:rPr>
        <w:t xml:space="preserve">If </w:t>
      </w:r>
      <w:r w:rsidR="00BB7EA8">
        <w:rPr>
          <w:color w:val="000000" w:themeColor="text1"/>
          <w:lang w:val="en-GB"/>
        </w:rPr>
        <w:t>recommended for public funding</w:t>
      </w:r>
      <w:r w:rsidRPr="00BE0984">
        <w:rPr>
          <w:color w:val="000000" w:themeColor="text1"/>
          <w:lang w:val="en-GB"/>
        </w:rPr>
        <w:t>, it would be</w:t>
      </w:r>
      <w:r w:rsidRPr="00010C7D">
        <w:rPr>
          <w:color w:val="000000" w:themeColor="text1"/>
          <w:lang w:val="en-GB"/>
        </w:rPr>
        <w:t xml:space="preserve"> </w:t>
      </w:r>
      <w:r w:rsidRPr="00BE0984">
        <w:rPr>
          <w:color w:val="000000" w:themeColor="text1"/>
          <w:lang w:val="en-GB"/>
        </w:rPr>
        <w:t xml:space="preserve">expected that MRD testing would </w:t>
      </w:r>
      <w:r w:rsidR="005C6B63">
        <w:rPr>
          <w:color w:val="000000" w:themeColor="text1"/>
          <w:lang w:val="en-GB"/>
        </w:rPr>
        <w:t xml:space="preserve">partially </w:t>
      </w:r>
      <w:r w:rsidRPr="00BE0984">
        <w:rPr>
          <w:color w:val="000000" w:themeColor="text1"/>
          <w:lang w:val="en-GB"/>
        </w:rPr>
        <w:t xml:space="preserve">replace residual disease </w:t>
      </w:r>
      <w:r w:rsidR="6CE54398" w:rsidRPr="00BE0984">
        <w:rPr>
          <w:color w:val="000000" w:themeColor="text1"/>
          <w:lang w:val="en-GB"/>
        </w:rPr>
        <w:t xml:space="preserve">monitoring </w:t>
      </w:r>
      <w:r w:rsidRPr="00BE0984">
        <w:rPr>
          <w:color w:val="000000" w:themeColor="text1"/>
          <w:lang w:val="en-GB"/>
        </w:rPr>
        <w:t>by morphology</w:t>
      </w:r>
      <w:r w:rsidR="00EB0878" w:rsidRPr="00010C7D">
        <w:rPr>
          <w:color w:val="000000" w:themeColor="text1"/>
          <w:lang w:val="en-GB"/>
        </w:rPr>
        <w:t>, noting that</w:t>
      </w:r>
      <w:r w:rsidRPr="00BE0984">
        <w:rPr>
          <w:color w:val="000000" w:themeColor="text1"/>
          <w:lang w:val="en-GB"/>
        </w:rPr>
        <w:t xml:space="preserve"> bone marrow biopsy will </w:t>
      </w:r>
      <w:r w:rsidR="622014F2" w:rsidRPr="00BE0984">
        <w:rPr>
          <w:color w:val="000000" w:themeColor="text1"/>
          <w:lang w:val="en-GB"/>
        </w:rPr>
        <w:t xml:space="preserve">often </w:t>
      </w:r>
      <w:r w:rsidRPr="00BE0984">
        <w:rPr>
          <w:color w:val="000000" w:themeColor="text1"/>
          <w:lang w:val="en-GB"/>
        </w:rPr>
        <w:t>still need to be performed</w:t>
      </w:r>
      <w:r w:rsidR="00EB0878" w:rsidRPr="00010C7D">
        <w:rPr>
          <w:color w:val="000000" w:themeColor="text1"/>
          <w:lang w:val="en-GB"/>
        </w:rPr>
        <w:t xml:space="preserve"> (see </w:t>
      </w:r>
      <w:r w:rsidR="00EB0878" w:rsidRPr="00010C7D">
        <w:rPr>
          <w:color w:val="000000" w:themeColor="text1"/>
          <w:lang w:val="en-GB"/>
        </w:rPr>
        <w:fldChar w:fldCharType="begin"/>
      </w:r>
      <w:r w:rsidR="00EB0878" w:rsidRPr="00010C7D">
        <w:rPr>
          <w:color w:val="000000" w:themeColor="text1"/>
          <w:lang w:val="en-GB"/>
        </w:rPr>
        <w:instrText xml:space="preserve"> REF _Ref211515398 \h </w:instrText>
      </w:r>
      <w:r w:rsidR="00010C7D">
        <w:rPr>
          <w:color w:val="000000" w:themeColor="text1"/>
          <w:lang w:val="en-GB"/>
        </w:rPr>
        <w:instrText xml:space="preserve"> \* MERGEFORMAT </w:instrText>
      </w:r>
      <w:r w:rsidR="00EB0878" w:rsidRPr="00010C7D">
        <w:rPr>
          <w:color w:val="000000" w:themeColor="text1"/>
          <w:lang w:val="en-GB"/>
        </w:rPr>
      </w:r>
      <w:r w:rsidR="00EB0878" w:rsidRPr="00010C7D">
        <w:rPr>
          <w:color w:val="000000" w:themeColor="text1"/>
          <w:lang w:val="en-GB"/>
        </w:rPr>
        <w:fldChar w:fldCharType="separate"/>
      </w:r>
      <w:r w:rsidR="000F2F1C" w:rsidRPr="00306AF3">
        <w:rPr>
          <w:b/>
          <w:bCs/>
        </w:rPr>
        <w:t xml:space="preserve">Figure </w:t>
      </w:r>
      <w:r w:rsidR="000F2F1C">
        <w:rPr>
          <w:b/>
          <w:bCs/>
          <w:noProof/>
        </w:rPr>
        <w:t>1</w:t>
      </w:r>
      <w:r w:rsidR="00EB0878" w:rsidRPr="00010C7D">
        <w:rPr>
          <w:color w:val="000000" w:themeColor="text1"/>
          <w:lang w:val="en-GB"/>
        </w:rPr>
        <w:fldChar w:fldCharType="end"/>
      </w:r>
      <w:r w:rsidR="00EB0878" w:rsidRPr="00010C7D">
        <w:rPr>
          <w:color w:val="000000" w:themeColor="text1"/>
          <w:lang w:val="en-GB"/>
        </w:rPr>
        <w:t>)</w:t>
      </w:r>
      <w:r w:rsidR="00974124" w:rsidRPr="00010C7D">
        <w:rPr>
          <w:color w:val="000000" w:themeColor="text1"/>
          <w:lang w:val="en-GB"/>
        </w:rPr>
        <w:t xml:space="preserve">. Morphology </w:t>
      </w:r>
      <w:r w:rsidR="00687E0A">
        <w:rPr>
          <w:color w:val="000000" w:themeColor="text1"/>
          <w:lang w:val="en-GB"/>
        </w:rPr>
        <w:t>may</w:t>
      </w:r>
      <w:r w:rsidR="00974124" w:rsidRPr="00010C7D">
        <w:rPr>
          <w:color w:val="000000" w:themeColor="text1"/>
          <w:lang w:val="en-GB"/>
        </w:rPr>
        <w:t xml:space="preserve"> still </w:t>
      </w:r>
      <w:r w:rsidR="00974124" w:rsidRPr="00974124">
        <w:rPr>
          <w:color w:val="000000" w:themeColor="text1"/>
          <w:lang w:val="en-GB"/>
        </w:rPr>
        <w:t xml:space="preserve">be performed on bone marrow aspirates as interpretation of </w:t>
      </w:r>
      <w:r w:rsidR="00974124" w:rsidRPr="00974124">
        <w:rPr>
          <w:lang w:val="en-GB"/>
        </w:rPr>
        <w:t xml:space="preserve">the MRD test </w:t>
      </w:r>
      <w:r w:rsidR="005F1E2D">
        <w:rPr>
          <w:lang w:val="en-GB"/>
        </w:rPr>
        <w:t>is enhanced by</w:t>
      </w:r>
      <w:r w:rsidR="00974124" w:rsidRPr="00974124">
        <w:rPr>
          <w:lang w:val="en-GB"/>
        </w:rPr>
        <w:t xml:space="preserve"> a</w:t>
      </w:r>
      <w:r w:rsidR="416A25A9" w:rsidRPr="00974124">
        <w:rPr>
          <w:lang w:val="en-GB"/>
        </w:rPr>
        <w:t xml:space="preserve"> full assessment of haematopoiesis, including assessments of cellularity, dysplasia, fibrosis and other features.</w:t>
      </w:r>
      <w:r w:rsidR="00745097" w:rsidRPr="00745097">
        <w:rPr>
          <w:sz w:val="18"/>
          <w:szCs w:val="18"/>
        </w:rPr>
        <w:t xml:space="preserve"> </w:t>
      </w:r>
      <w:proofErr w:type="gramStart"/>
      <w:r w:rsidR="00745097" w:rsidRPr="00745097">
        <w:t>However</w:t>
      </w:r>
      <w:proofErr w:type="gramEnd"/>
      <w:r w:rsidR="00745097" w:rsidRPr="00745097">
        <w:t xml:space="preserve"> for monitoring in remission, </w:t>
      </w:r>
      <w:r w:rsidR="009324C3" w:rsidRPr="00745097">
        <w:t>MRD</w:t>
      </w:r>
      <w:r w:rsidR="009324C3">
        <w:t xml:space="preserve"> </w:t>
      </w:r>
      <w:r w:rsidR="00745097">
        <w:t xml:space="preserve">is often conducted </w:t>
      </w:r>
      <w:r w:rsidR="009324C3">
        <w:t xml:space="preserve">on peripheral blood </w:t>
      </w:r>
      <w:r w:rsidR="00745097">
        <w:t>(a</w:t>
      </w:r>
      <w:r w:rsidR="00745097" w:rsidRPr="00745097">
        <w:t>void</w:t>
      </w:r>
      <w:r w:rsidR="00745097">
        <w:t>ing</w:t>
      </w:r>
      <w:r w:rsidR="00745097" w:rsidRPr="00745097">
        <w:t xml:space="preserve"> </w:t>
      </w:r>
      <w:r w:rsidR="004D4B43">
        <w:t>bone marrow</w:t>
      </w:r>
      <w:r w:rsidR="00745097" w:rsidRPr="00745097">
        <w:t xml:space="preserve"> aspirates</w:t>
      </w:r>
      <w:r w:rsidR="00745097">
        <w:t xml:space="preserve">), in which case there is </w:t>
      </w:r>
      <w:r w:rsidR="00745097" w:rsidRPr="00745097">
        <w:t xml:space="preserve">a potential </w:t>
      </w:r>
      <w:r w:rsidR="004014FE">
        <w:t>substitution for</w:t>
      </w:r>
      <w:r w:rsidR="00745097" w:rsidRPr="00745097">
        <w:t xml:space="preserve"> morphology</w:t>
      </w:r>
      <w:r w:rsidR="00CD2A4B">
        <w:t>.</w:t>
      </w:r>
    </w:p>
    <w:p w14:paraId="55190C64" w14:textId="77777777" w:rsidR="00A47D50" w:rsidRDefault="00A47D50" w:rsidP="00FA19FB">
      <w:pPr>
        <w:rPr>
          <w:color w:val="000000" w:themeColor="text1"/>
          <w:sz w:val="24"/>
          <w:szCs w:val="24"/>
        </w:rPr>
      </w:pPr>
    </w:p>
    <w:p w14:paraId="527F0163" w14:textId="0247D19E" w:rsidR="0016065A" w:rsidRPr="009844C3" w:rsidRDefault="0016065A" w:rsidP="00EA0AA0">
      <w:pPr>
        <w:pStyle w:val="Heading1"/>
        <w:rPr>
          <w:color w:val="002060"/>
        </w:rPr>
      </w:pPr>
      <w:r w:rsidRPr="009844C3">
        <w:rPr>
          <w:color w:val="002060"/>
        </w:rPr>
        <w:t>Outcome</w:t>
      </w:r>
      <w:r w:rsidR="00770FA6" w:rsidRPr="009844C3">
        <w:rPr>
          <w:color w:val="002060"/>
        </w:rPr>
        <w:t>s</w:t>
      </w:r>
    </w:p>
    <w:p w14:paraId="17E1F7BE" w14:textId="77777777" w:rsidR="00361BBE" w:rsidRPr="00820C94" w:rsidRDefault="004C02B7" w:rsidP="00D163F8">
      <w:pPr>
        <w:rPr>
          <w:b/>
          <w:bCs/>
          <w:sz w:val="24"/>
          <w:szCs w:val="24"/>
        </w:rPr>
      </w:pPr>
      <w:r w:rsidRPr="00820C94">
        <w:rPr>
          <w:b/>
          <w:bCs/>
          <w:sz w:val="24"/>
          <w:szCs w:val="24"/>
        </w:rPr>
        <w:t>List the key health outcomes (major and minor – prioritising major key health outcomes first) that will need to be measured in assessing the clinical claim for the proposed medical service/technology (versus the comparator):</w:t>
      </w:r>
      <w:r w:rsidR="00DB2D53" w:rsidRPr="00820C94">
        <w:rPr>
          <w:b/>
          <w:bCs/>
          <w:sz w:val="24"/>
          <w:szCs w:val="24"/>
        </w:rPr>
        <w:t xml:space="preserve"> </w:t>
      </w:r>
    </w:p>
    <w:p w14:paraId="2BA09AC5" w14:textId="475C9347" w:rsidR="004C02B7" w:rsidRPr="00820C94" w:rsidRDefault="00820C94" w:rsidP="00582377">
      <w:pPr>
        <w:pStyle w:val="Tickboxes"/>
        <w:rPr>
          <w:sz w:val="24"/>
          <w:szCs w:val="24"/>
        </w:rPr>
      </w:pPr>
      <w:r w:rsidRPr="00820C94">
        <w:rPr>
          <w:sz w:val="24"/>
          <w:szCs w:val="24"/>
        </w:rPr>
        <w:fldChar w:fldCharType="begin">
          <w:ffData>
            <w:name w:val=""/>
            <w:enabled/>
            <w:calcOnExit w:val="0"/>
            <w:statusText w:type="text" w:val="Health outcomes Health benefits "/>
            <w:checkBox>
              <w:sizeAuto/>
              <w:default w:val="1"/>
            </w:checkBox>
          </w:ffData>
        </w:fldChar>
      </w:r>
      <w:r w:rsidRPr="00820C94">
        <w:rPr>
          <w:sz w:val="24"/>
          <w:szCs w:val="24"/>
        </w:rPr>
        <w:instrText xml:space="preserve"> FORMCHECKBOX </w:instrText>
      </w:r>
      <w:r w:rsidRPr="00820C94">
        <w:rPr>
          <w:sz w:val="24"/>
          <w:szCs w:val="24"/>
        </w:rPr>
      </w:r>
      <w:r w:rsidRPr="00820C94">
        <w:rPr>
          <w:sz w:val="24"/>
          <w:szCs w:val="24"/>
        </w:rPr>
        <w:fldChar w:fldCharType="separate"/>
      </w:r>
      <w:r w:rsidRPr="00820C94">
        <w:rPr>
          <w:sz w:val="24"/>
          <w:szCs w:val="24"/>
        </w:rPr>
        <w:fldChar w:fldCharType="end"/>
      </w:r>
      <w:r w:rsidR="00BC0C43" w:rsidRPr="00820C94">
        <w:rPr>
          <w:sz w:val="24"/>
          <w:szCs w:val="24"/>
        </w:rPr>
        <w:t xml:space="preserve"> </w:t>
      </w:r>
      <w:r w:rsidR="004C02B7" w:rsidRPr="00820C94">
        <w:rPr>
          <w:sz w:val="24"/>
          <w:szCs w:val="24"/>
        </w:rPr>
        <w:t xml:space="preserve">Health benefits </w:t>
      </w:r>
    </w:p>
    <w:p w14:paraId="4B5E35E8" w14:textId="4AABB8C6" w:rsidR="004C02B7" w:rsidRPr="00820C94" w:rsidRDefault="00C5008A" w:rsidP="00582377">
      <w:pPr>
        <w:pStyle w:val="Tickboxes"/>
        <w:rPr>
          <w:sz w:val="24"/>
          <w:szCs w:val="24"/>
        </w:rPr>
      </w:pPr>
      <w:r>
        <w:rPr>
          <w:sz w:val="24"/>
          <w:szCs w:val="24"/>
        </w:rPr>
        <w:fldChar w:fldCharType="begin">
          <w:ffData>
            <w:name w:val=""/>
            <w:enabled/>
            <w:calcOnExit w:val="0"/>
            <w:statusText w:type="text" w:val="Health outcomes Health harms"/>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4C02B7" w:rsidRPr="00820C94">
        <w:rPr>
          <w:sz w:val="24"/>
          <w:szCs w:val="24"/>
        </w:rPr>
        <w:t xml:space="preserve"> Health harms</w:t>
      </w:r>
    </w:p>
    <w:p w14:paraId="7846E3EA" w14:textId="30F5D517" w:rsidR="004C02B7" w:rsidRPr="00820C94" w:rsidRDefault="00820C94" w:rsidP="00582377">
      <w:pPr>
        <w:pStyle w:val="Tickboxes"/>
        <w:rPr>
          <w:sz w:val="24"/>
          <w:szCs w:val="24"/>
        </w:rPr>
      </w:pPr>
      <w:r w:rsidRPr="00820C94">
        <w:rPr>
          <w:sz w:val="24"/>
          <w:szCs w:val="24"/>
        </w:rPr>
        <w:fldChar w:fldCharType="begin">
          <w:ffData>
            <w:name w:val=""/>
            <w:enabled/>
            <w:calcOnExit w:val="0"/>
            <w:statusText w:type="text" w:val="Health outcomes Resources"/>
            <w:checkBox>
              <w:sizeAuto/>
              <w:default w:val="1"/>
            </w:checkBox>
          </w:ffData>
        </w:fldChar>
      </w:r>
      <w:r w:rsidRPr="00820C94">
        <w:rPr>
          <w:sz w:val="24"/>
          <w:szCs w:val="24"/>
        </w:rPr>
        <w:instrText xml:space="preserve"> FORMCHECKBOX </w:instrText>
      </w:r>
      <w:r w:rsidRPr="00820C94">
        <w:rPr>
          <w:sz w:val="24"/>
          <w:szCs w:val="24"/>
        </w:rPr>
      </w:r>
      <w:r w:rsidRPr="00820C94">
        <w:rPr>
          <w:sz w:val="24"/>
          <w:szCs w:val="24"/>
        </w:rPr>
        <w:fldChar w:fldCharType="separate"/>
      </w:r>
      <w:r w:rsidRPr="00820C94">
        <w:rPr>
          <w:sz w:val="24"/>
          <w:szCs w:val="24"/>
        </w:rPr>
        <w:fldChar w:fldCharType="end"/>
      </w:r>
      <w:r w:rsidR="004C02B7" w:rsidRPr="00820C94">
        <w:rPr>
          <w:sz w:val="24"/>
          <w:szCs w:val="24"/>
        </w:rPr>
        <w:t xml:space="preserve"> Resources </w:t>
      </w:r>
    </w:p>
    <w:p w14:paraId="4A3C8161" w14:textId="79FFC6DB" w:rsidR="00E00CD3" w:rsidRPr="00820C94" w:rsidRDefault="00FA19FB" w:rsidP="00582377">
      <w:pPr>
        <w:pStyle w:val="Tickboxes"/>
        <w:rPr>
          <w:b/>
          <w:sz w:val="24"/>
          <w:szCs w:val="24"/>
        </w:rPr>
      </w:pPr>
      <w:r>
        <w:rPr>
          <w:sz w:val="24"/>
          <w:szCs w:val="24"/>
        </w:rPr>
        <w:fldChar w:fldCharType="begin">
          <w:ffData>
            <w:name w:val=""/>
            <w:enabled/>
            <w:calcOnExit w:val="0"/>
            <w:statusText w:type="text" w:val="Health outcomes Value of knowing"/>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4C02B7" w:rsidRPr="00820C94">
        <w:rPr>
          <w:sz w:val="24"/>
          <w:szCs w:val="24"/>
        </w:rPr>
        <w:t xml:space="preserve"> Value of knowing</w:t>
      </w:r>
    </w:p>
    <w:p w14:paraId="6C958C52" w14:textId="076D7177" w:rsidR="00D750F5" w:rsidRPr="00E724A1" w:rsidRDefault="00D750F5" w:rsidP="00D750F5">
      <w:pPr>
        <w:rPr>
          <w:b/>
          <w:bCs/>
          <w:lang w:val="en-GB"/>
        </w:rPr>
      </w:pPr>
      <w:r>
        <w:rPr>
          <w:b/>
          <w:bCs/>
          <w:lang w:val="en-GB"/>
        </w:rPr>
        <w:t>Health benefits</w:t>
      </w:r>
    </w:p>
    <w:p w14:paraId="7F5D3BC0" w14:textId="41178B87" w:rsidR="00C04DE3" w:rsidRDefault="00C04DE3" w:rsidP="00C04DE3">
      <w:pPr>
        <w:rPr>
          <w:lang w:val="en-GB"/>
        </w:rPr>
      </w:pPr>
      <w:r w:rsidRPr="3A43E0CF">
        <w:rPr>
          <w:lang w:val="en-GB"/>
        </w:rPr>
        <w:t>Prognostic value</w:t>
      </w:r>
      <w:r w:rsidR="008B4974" w:rsidRPr="3A43E0CF">
        <w:rPr>
          <w:lang w:val="en-GB"/>
        </w:rPr>
        <w:t xml:space="preserve"> (i.e. </w:t>
      </w:r>
      <w:r w:rsidR="00324314" w:rsidRPr="3A43E0CF">
        <w:rPr>
          <w:lang w:val="en-GB"/>
        </w:rPr>
        <w:t xml:space="preserve">informing </w:t>
      </w:r>
      <w:r w:rsidR="008B4974" w:rsidRPr="3A43E0CF">
        <w:rPr>
          <w:lang w:val="en-GB"/>
        </w:rPr>
        <w:t xml:space="preserve">safe avoidance of </w:t>
      </w:r>
      <w:proofErr w:type="spellStart"/>
      <w:r w:rsidR="00084094">
        <w:rPr>
          <w:lang w:val="en-GB"/>
        </w:rPr>
        <w:t>allo</w:t>
      </w:r>
      <w:proofErr w:type="spellEnd"/>
      <w:r w:rsidR="00084094">
        <w:rPr>
          <w:lang w:val="en-GB"/>
        </w:rPr>
        <w:t>-HSCT</w:t>
      </w:r>
      <w:r w:rsidR="008B4974" w:rsidRPr="3A43E0CF">
        <w:rPr>
          <w:lang w:val="en-GB"/>
        </w:rPr>
        <w:t>)</w:t>
      </w:r>
    </w:p>
    <w:p w14:paraId="321C4205" w14:textId="0F4C2D8A" w:rsidR="00932A79" w:rsidRDefault="00932A79" w:rsidP="00C04DE3">
      <w:pPr>
        <w:rPr>
          <w:lang w:val="en-GB"/>
        </w:rPr>
      </w:pPr>
      <w:r w:rsidRPr="3A43E0CF">
        <w:rPr>
          <w:lang w:val="en-GB"/>
        </w:rPr>
        <w:t>Predictive value (</w:t>
      </w:r>
      <w:r w:rsidR="00BF638D" w:rsidRPr="3A43E0CF">
        <w:rPr>
          <w:lang w:val="en-GB"/>
        </w:rPr>
        <w:t xml:space="preserve">i.e. </w:t>
      </w:r>
      <w:r w:rsidRPr="3A43E0CF">
        <w:rPr>
          <w:lang w:val="en-GB"/>
        </w:rPr>
        <w:t xml:space="preserve">response to </w:t>
      </w:r>
      <w:proofErr w:type="spellStart"/>
      <w:r w:rsidR="00084094">
        <w:rPr>
          <w:lang w:val="en-GB"/>
        </w:rPr>
        <w:t>allo</w:t>
      </w:r>
      <w:proofErr w:type="spellEnd"/>
      <w:r w:rsidR="00084094">
        <w:rPr>
          <w:lang w:val="en-GB"/>
        </w:rPr>
        <w:t>-HSCT</w:t>
      </w:r>
      <w:r w:rsidRPr="3A43E0CF">
        <w:rPr>
          <w:lang w:val="en-GB"/>
        </w:rPr>
        <w:t>)</w:t>
      </w:r>
    </w:p>
    <w:p w14:paraId="641A214F" w14:textId="08E7368D" w:rsidR="00D750F5" w:rsidRDefault="00D750F5" w:rsidP="00D750F5">
      <w:pPr>
        <w:rPr>
          <w:lang w:val="en-GB"/>
        </w:rPr>
      </w:pPr>
      <w:r w:rsidRPr="00E724A1">
        <w:rPr>
          <w:lang w:val="en-GB"/>
        </w:rPr>
        <w:t xml:space="preserve">Change in management/treatment </w:t>
      </w:r>
      <w:r w:rsidR="008B4974">
        <w:rPr>
          <w:lang w:val="en-GB"/>
        </w:rPr>
        <w:t xml:space="preserve">(informed by prognostic value) </w:t>
      </w:r>
      <w:r w:rsidRPr="00E724A1">
        <w:rPr>
          <w:lang w:val="en-GB"/>
        </w:rPr>
        <w:t>resulting in change in patient health outcomes</w:t>
      </w:r>
      <w:r w:rsidR="00E84FC2">
        <w:rPr>
          <w:lang w:val="en-GB"/>
        </w:rPr>
        <w:t xml:space="preserve">: </w:t>
      </w:r>
      <w:r w:rsidR="00C04DE3">
        <w:rPr>
          <w:lang w:val="en-GB"/>
        </w:rPr>
        <w:t>M</w:t>
      </w:r>
      <w:r w:rsidRPr="00E724A1">
        <w:rPr>
          <w:lang w:val="en-GB"/>
        </w:rPr>
        <w:t>ortalit</w:t>
      </w:r>
      <w:r w:rsidR="00C04DE3">
        <w:rPr>
          <w:lang w:val="en-GB"/>
        </w:rPr>
        <w:t>y</w:t>
      </w:r>
      <w:r w:rsidR="00E84FC2">
        <w:rPr>
          <w:lang w:val="en-GB"/>
        </w:rPr>
        <w:t xml:space="preserve">, </w:t>
      </w:r>
      <w:r w:rsidR="00C04DE3">
        <w:rPr>
          <w:lang w:val="en-GB"/>
        </w:rPr>
        <w:t>M</w:t>
      </w:r>
      <w:r w:rsidRPr="00D750F5">
        <w:rPr>
          <w:lang w:val="en-GB"/>
        </w:rPr>
        <w:t>orbidity</w:t>
      </w:r>
      <w:r w:rsidR="00E84FC2">
        <w:rPr>
          <w:lang w:val="en-GB"/>
        </w:rPr>
        <w:t xml:space="preserve">, </w:t>
      </w:r>
      <w:r w:rsidR="00C04DE3">
        <w:rPr>
          <w:lang w:val="en-GB"/>
        </w:rPr>
        <w:t>Q</w:t>
      </w:r>
      <w:r w:rsidRPr="00D750F5">
        <w:rPr>
          <w:lang w:val="en-GB"/>
        </w:rPr>
        <w:t>uality of life</w:t>
      </w:r>
    </w:p>
    <w:p w14:paraId="43131B01" w14:textId="29B28249" w:rsidR="009A057C" w:rsidRPr="009A057C" w:rsidRDefault="009A057C" w:rsidP="00D750F5">
      <w:pPr>
        <w:rPr>
          <w:b/>
          <w:bCs/>
          <w:lang w:val="en-GB"/>
        </w:rPr>
      </w:pPr>
      <w:r w:rsidRPr="009A057C">
        <w:rPr>
          <w:b/>
          <w:bCs/>
          <w:lang w:val="en-GB"/>
        </w:rPr>
        <w:t>Health harms</w:t>
      </w:r>
    </w:p>
    <w:p w14:paraId="68B6EAF6" w14:textId="77777777" w:rsidR="009A057C" w:rsidRPr="00E724A1" w:rsidRDefault="009A057C" w:rsidP="009A057C">
      <w:pPr>
        <w:rPr>
          <w:lang w:val="en-GB"/>
        </w:rPr>
      </w:pPr>
      <w:r w:rsidRPr="00E724A1">
        <w:rPr>
          <w:lang w:val="en-GB"/>
        </w:rPr>
        <w:t>Test adverse events</w:t>
      </w:r>
    </w:p>
    <w:p w14:paraId="4C60C3FF" w14:textId="77777777" w:rsidR="009A057C" w:rsidRPr="00E724A1" w:rsidRDefault="009A057C" w:rsidP="009A057C">
      <w:pPr>
        <w:rPr>
          <w:lang w:val="en-GB"/>
        </w:rPr>
      </w:pPr>
      <w:r w:rsidRPr="00E724A1">
        <w:rPr>
          <w:lang w:val="en-GB"/>
        </w:rPr>
        <w:t>Adverse events from subsequent treatment</w:t>
      </w:r>
    </w:p>
    <w:p w14:paraId="374BE54E" w14:textId="77777777" w:rsidR="009A057C" w:rsidRPr="00E724A1" w:rsidRDefault="009A057C" w:rsidP="009A057C">
      <w:pPr>
        <w:rPr>
          <w:lang w:val="en-GB"/>
        </w:rPr>
      </w:pPr>
      <w:r w:rsidRPr="00E724A1">
        <w:rPr>
          <w:lang w:val="en-GB"/>
        </w:rPr>
        <w:t>Adverse events from change in patient management</w:t>
      </w:r>
    </w:p>
    <w:p w14:paraId="383E9941" w14:textId="4C3D1E28" w:rsidR="00D750F5" w:rsidRPr="00D750F5" w:rsidRDefault="00D750F5" w:rsidP="00D163F8">
      <w:pPr>
        <w:rPr>
          <w:b/>
          <w:bCs/>
          <w:lang w:val="en-GB"/>
        </w:rPr>
      </w:pPr>
      <w:r w:rsidRPr="00D750F5">
        <w:rPr>
          <w:b/>
          <w:bCs/>
          <w:lang w:val="en-GB"/>
        </w:rPr>
        <w:t>Health resources</w:t>
      </w:r>
      <w:r>
        <w:rPr>
          <w:b/>
          <w:bCs/>
          <w:lang w:val="en-GB"/>
        </w:rPr>
        <w:t>:</w:t>
      </w:r>
    </w:p>
    <w:p w14:paraId="57AF7DE4" w14:textId="3D178B54" w:rsidR="00D750F5" w:rsidRPr="00D750F5" w:rsidRDefault="00B94B2F" w:rsidP="00D163F8">
      <w:pPr>
        <w:rPr>
          <w:lang w:val="en-GB"/>
        </w:rPr>
      </w:pPr>
      <w:r w:rsidRPr="3A43E0CF">
        <w:rPr>
          <w:lang w:val="en-GB"/>
        </w:rPr>
        <w:t>Costs of test</w:t>
      </w:r>
      <w:r w:rsidR="00C04DE3" w:rsidRPr="3A43E0CF">
        <w:rPr>
          <w:lang w:val="en-GB"/>
        </w:rPr>
        <w:t xml:space="preserve"> and treatments (a</w:t>
      </w:r>
      <w:r w:rsidR="00D750F5" w:rsidRPr="3A43E0CF">
        <w:rPr>
          <w:lang w:val="en-GB"/>
        </w:rPr>
        <w:t xml:space="preserve">voidance of </w:t>
      </w:r>
      <w:proofErr w:type="spellStart"/>
      <w:r w:rsidR="00084094">
        <w:rPr>
          <w:lang w:val="en-GB"/>
        </w:rPr>
        <w:t>allo</w:t>
      </w:r>
      <w:proofErr w:type="spellEnd"/>
      <w:r w:rsidR="00084094">
        <w:rPr>
          <w:lang w:val="en-GB"/>
        </w:rPr>
        <w:t>-HSCT</w:t>
      </w:r>
      <w:r w:rsidR="00C04DE3" w:rsidRPr="3A43E0CF">
        <w:rPr>
          <w:lang w:val="en-GB"/>
        </w:rPr>
        <w:t>)</w:t>
      </w:r>
    </w:p>
    <w:p w14:paraId="64423A28" w14:textId="77777777" w:rsidR="0051624E" w:rsidRDefault="0051624E" w:rsidP="00D163F8">
      <w:pPr>
        <w:rPr>
          <w:b/>
          <w:bCs/>
          <w:sz w:val="24"/>
          <w:szCs w:val="24"/>
          <w:highlight w:val="yellow"/>
        </w:rPr>
      </w:pPr>
    </w:p>
    <w:p w14:paraId="5CB8FC68" w14:textId="77777777" w:rsidR="00A47D50" w:rsidRDefault="00A47D50" w:rsidP="00D163F8">
      <w:pPr>
        <w:rPr>
          <w:b/>
          <w:bCs/>
          <w:sz w:val="24"/>
          <w:szCs w:val="24"/>
          <w:highlight w:val="yellow"/>
        </w:rPr>
      </w:pPr>
    </w:p>
    <w:p w14:paraId="12703B17" w14:textId="77777777" w:rsidR="00A47D50" w:rsidRDefault="00A47D50" w:rsidP="00D163F8">
      <w:pPr>
        <w:rPr>
          <w:b/>
          <w:bCs/>
          <w:sz w:val="24"/>
          <w:szCs w:val="24"/>
          <w:highlight w:val="yellow"/>
        </w:rPr>
      </w:pPr>
    </w:p>
    <w:p w14:paraId="51234613" w14:textId="60DF91D1" w:rsidR="00566CF9" w:rsidRPr="009844C3" w:rsidRDefault="00566CF9" w:rsidP="00EA0AA0">
      <w:pPr>
        <w:pStyle w:val="Heading1"/>
        <w:rPr>
          <w:color w:val="002060"/>
        </w:rPr>
      </w:pPr>
      <w:r w:rsidRPr="009844C3">
        <w:rPr>
          <w:color w:val="002060"/>
        </w:rPr>
        <w:t>Proposed MBS items</w:t>
      </w:r>
    </w:p>
    <w:p w14:paraId="65E4A37C" w14:textId="17B967C3" w:rsidR="009C0554" w:rsidRPr="009272E9" w:rsidRDefault="009C0554" w:rsidP="00D163F8">
      <w:pPr>
        <w:rPr>
          <w:b/>
          <w:bCs/>
          <w:sz w:val="24"/>
          <w:szCs w:val="24"/>
        </w:rPr>
      </w:pPr>
      <w:r w:rsidRPr="009272E9">
        <w:rPr>
          <w:b/>
          <w:bCs/>
          <w:sz w:val="24"/>
          <w:szCs w:val="24"/>
        </w:rPr>
        <w:t>How is the technology/service funded at present? (</w:t>
      </w:r>
      <w:r w:rsidR="00EA0AA0" w:rsidRPr="009272E9">
        <w:rPr>
          <w:b/>
          <w:bCs/>
          <w:sz w:val="24"/>
          <w:szCs w:val="24"/>
        </w:rPr>
        <w:t>e.g.,</w:t>
      </w:r>
      <w:r w:rsidRPr="009272E9">
        <w:rPr>
          <w:b/>
          <w:bCs/>
          <w:sz w:val="24"/>
          <w:szCs w:val="24"/>
        </w:rPr>
        <w:t xml:space="preserve"> research funding; State-based funding; self-funded by patients; no funding or payments): </w:t>
      </w:r>
    </w:p>
    <w:p w14:paraId="624CF746" w14:textId="1A95575F" w:rsidR="003A7E92" w:rsidRDefault="32D008EF" w:rsidP="00D163F8">
      <w:pPr>
        <w:rPr>
          <w:rFonts w:eastAsia="Segoe UI"/>
          <w:color w:val="000000"/>
        </w:rPr>
      </w:pPr>
      <w:r>
        <w:t xml:space="preserve">Despite </w:t>
      </w:r>
      <w:r w:rsidR="6886710F">
        <w:t>being routinely performed</w:t>
      </w:r>
      <w:r w:rsidR="006934EA">
        <w:t xml:space="preserve">, funding for MRD services is highly inconsistent across service providers. Hospitals rely on a mix of internal budgets </w:t>
      </w:r>
      <w:r w:rsidR="6886710F">
        <w:t xml:space="preserve">(run at-cost or at a loss) </w:t>
      </w:r>
      <w:r w:rsidR="006934EA">
        <w:t>and charitable support, with some centres asking patients for co-payments</w:t>
      </w:r>
      <w:r w:rsidR="001A7EBC">
        <w:t xml:space="preserve">. </w:t>
      </w:r>
      <w:r w:rsidR="02A84FFA" w:rsidRPr="1FACEE8E">
        <w:rPr>
          <w:lang w:val="en-GB"/>
        </w:rPr>
        <w:t xml:space="preserve">Some patients access MRD-AML through clinical trials (e.g. </w:t>
      </w:r>
      <w:r w:rsidR="1B3B6FEF" w:rsidRPr="1FACEE8E">
        <w:rPr>
          <w:lang w:val="en-GB"/>
        </w:rPr>
        <w:t>AMLM26 Intercept</w:t>
      </w:r>
      <w:r w:rsidR="02A84FFA" w:rsidRPr="1FACEE8E">
        <w:rPr>
          <w:lang w:val="en-GB"/>
        </w:rPr>
        <w:t>).</w:t>
      </w:r>
    </w:p>
    <w:p w14:paraId="3F158DED" w14:textId="31938F8C" w:rsidR="00361BBE" w:rsidRPr="00971797" w:rsidRDefault="00EA0AA0" w:rsidP="00D163F8">
      <w:pPr>
        <w:rPr>
          <w:b/>
          <w:bCs/>
          <w:sz w:val="24"/>
          <w:szCs w:val="24"/>
        </w:rPr>
      </w:pPr>
      <w:r w:rsidRPr="00971797">
        <w:rPr>
          <w:b/>
          <w:bCs/>
          <w:sz w:val="24"/>
          <w:szCs w:val="24"/>
        </w:rPr>
        <w:t>P</w:t>
      </w:r>
      <w:r w:rsidR="00566CF9" w:rsidRPr="00971797">
        <w:rPr>
          <w:b/>
          <w:bCs/>
          <w:sz w:val="24"/>
          <w:szCs w:val="24"/>
        </w:rPr>
        <w:t xml:space="preserve">rovide at least one proposed item with their descriptor and associated costs, for each </w:t>
      </w:r>
      <w:r w:rsidRPr="00971797">
        <w:rPr>
          <w:b/>
          <w:bCs/>
          <w:sz w:val="24"/>
          <w:szCs w:val="24"/>
        </w:rPr>
        <w:t>P</w:t>
      </w:r>
      <w:r w:rsidR="00566CF9" w:rsidRPr="00971797">
        <w:rPr>
          <w:b/>
          <w:bCs/>
          <w:sz w:val="24"/>
          <w:szCs w:val="24"/>
        </w:rPr>
        <w:t xml:space="preserve">opulation/Intervention: </w:t>
      </w:r>
    </w:p>
    <w:p w14:paraId="0CA51F30" w14:textId="77777777" w:rsidR="000F2F1C" w:rsidRDefault="00E1107B" w:rsidP="00DB703A">
      <w:pPr>
        <w:ind w:left="993" w:hanging="993"/>
        <w:rPr>
          <w:b/>
          <w:bCs/>
        </w:rPr>
      </w:pPr>
      <w:r w:rsidRPr="00E1107B">
        <w:t xml:space="preserve">There are three </w:t>
      </w:r>
      <w:r w:rsidR="00CA4BC0">
        <w:t xml:space="preserve">draft </w:t>
      </w:r>
      <w:r w:rsidRPr="00E1107B">
        <w:t xml:space="preserve">items for the </w:t>
      </w:r>
      <w:r w:rsidR="00CA4BC0">
        <w:t>proposed</w:t>
      </w:r>
      <w:r w:rsidRPr="00E1107B">
        <w:t xml:space="preserve"> services, </w:t>
      </w:r>
      <w:r w:rsidRPr="00CA4BC0">
        <w:rPr>
          <w:lang w:val="en-GB"/>
        </w:rPr>
        <w:t>related</w:t>
      </w:r>
      <w:r w:rsidRPr="00E1107B">
        <w:t xml:space="preserve"> to MRD-NGS</w:t>
      </w:r>
      <w:r>
        <w:t xml:space="preserve"> (</w:t>
      </w:r>
      <w:r>
        <w:fldChar w:fldCharType="begin"/>
      </w:r>
      <w:r>
        <w:instrText xml:space="preserve"> REF _Ref211336850 \h </w:instrText>
      </w:r>
      <w:r>
        <w:fldChar w:fldCharType="separate"/>
      </w:r>
      <w:r w:rsidR="000F2F1C" w:rsidRPr="00DB703A">
        <w:rPr>
          <w:b/>
          <w:bCs/>
        </w:rPr>
        <w:t xml:space="preserve">Table </w:t>
      </w:r>
      <w:r w:rsidR="000F2F1C">
        <w:rPr>
          <w:b/>
          <w:bCs/>
          <w:noProof/>
        </w:rPr>
        <w:t>4</w:t>
      </w:r>
      <w:r>
        <w:fldChar w:fldCharType="end"/>
      </w:r>
      <w:r>
        <w:t>)</w:t>
      </w:r>
      <w:r w:rsidRPr="00E1107B">
        <w:t>, MRD-qPCR</w:t>
      </w:r>
      <w:r>
        <w:t xml:space="preserve"> (</w:t>
      </w:r>
      <w:r>
        <w:fldChar w:fldCharType="begin"/>
      </w:r>
      <w:r>
        <w:instrText xml:space="preserve"> REF _Ref211336854 \h </w:instrText>
      </w:r>
      <w:r>
        <w:fldChar w:fldCharType="separate"/>
      </w:r>
    </w:p>
    <w:p w14:paraId="2F3F84FD" w14:textId="3EB43348" w:rsidR="00C47F5B" w:rsidRDefault="000F2F1C" w:rsidP="00E1107B">
      <w:r w:rsidRPr="00DB703A">
        <w:rPr>
          <w:b/>
          <w:bCs/>
        </w:rPr>
        <w:t xml:space="preserve">Table </w:t>
      </w:r>
      <w:r>
        <w:rPr>
          <w:b/>
          <w:bCs/>
          <w:noProof/>
        </w:rPr>
        <w:t>5</w:t>
      </w:r>
      <w:r w:rsidR="00E1107B">
        <w:fldChar w:fldCharType="end"/>
      </w:r>
      <w:r w:rsidR="00E1107B">
        <w:t>)</w:t>
      </w:r>
      <w:r w:rsidR="00E1107B" w:rsidRPr="00E1107B">
        <w:t>, and MRD-MFC</w:t>
      </w:r>
      <w:r w:rsidR="00E1107B">
        <w:t xml:space="preserve"> (</w:t>
      </w:r>
      <w:r w:rsidR="00E1107B">
        <w:fldChar w:fldCharType="begin"/>
      </w:r>
      <w:r w:rsidR="00E1107B">
        <w:instrText xml:space="preserve"> REF _Ref211336855 \h </w:instrText>
      </w:r>
      <w:r w:rsidR="00E1107B">
        <w:fldChar w:fldCharType="separate"/>
      </w:r>
      <w:r w:rsidRPr="0041358A">
        <w:rPr>
          <w:b/>
          <w:bCs/>
        </w:rPr>
        <w:t xml:space="preserve">Table </w:t>
      </w:r>
      <w:r>
        <w:rPr>
          <w:b/>
          <w:bCs/>
          <w:noProof/>
        </w:rPr>
        <w:t>6</w:t>
      </w:r>
      <w:r w:rsidR="00E1107B">
        <w:fldChar w:fldCharType="end"/>
      </w:r>
      <w:r w:rsidR="00E1107B">
        <w:t>)</w:t>
      </w:r>
      <w:r w:rsidR="00E1107B" w:rsidRPr="00E1107B">
        <w:t>.</w:t>
      </w:r>
    </w:p>
    <w:p w14:paraId="30EFDC7B" w14:textId="57556A6D" w:rsidR="00220D77" w:rsidRPr="00DB703A" w:rsidRDefault="00220D77" w:rsidP="00DB703A">
      <w:pPr>
        <w:ind w:left="993" w:hanging="993"/>
        <w:rPr>
          <w:b/>
          <w:bCs/>
        </w:rPr>
      </w:pPr>
      <w:bookmarkStart w:id="6" w:name="_Ref211336850"/>
      <w:r w:rsidRPr="00DB703A">
        <w:rPr>
          <w:b/>
          <w:bCs/>
        </w:rPr>
        <w:t xml:space="preserve">Table </w:t>
      </w:r>
      <w:r w:rsidRPr="00DB703A">
        <w:rPr>
          <w:b/>
          <w:bCs/>
        </w:rPr>
        <w:fldChar w:fldCharType="begin"/>
      </w:r>
      <w:r w:rsidRPr="00DB703A">
        <w:rPr>
          <w:b/>
          <w:bCs/>
        </w:rPr>
        <w:instrText xml:space="preserve"> SEQ Table \* ARABIC </w:instrText>
      </w:r>
      <w:r w:rsidRPr="00DB703A">
        <w:rPr>
          <w:b/>
          <w:bCs/>
        </w:rPr>
        <w:fldChar w:fldCharType="separate"/>
      </w:r>
      <w:r w:rsidR="000F2F1C">
        <w:rPr>
          <w:b/>
          <w:bCs/>
          <w:noProof/>
        </w:rPr>
        <w:t>4</w:t>
      </w:r>
      <w:r w:rsidRPr="00DB703A">
        <w:rPr>
          <w:b/>
          <w:bCs/>
        </w:rPr>
        <w:fldChar w:fldCharType="end"/>
      </w:r>
      <w:bookmarkEnd w:id="6"/>
      <w:r w:rsidR="00DB703A">
        <w:rPr>
          <w:b/>
          <w:bCs/>
        </w:rPr>
        <w:tab/>
      </w:r>
      <w:r w:rsidRPr="00DB703A">
        <w:rPr>
          <w:b/>
          <w:bCs/>
        </w:rPr>
        <w:t xml:space="preserve">Proposed item </w:t>
      </w:r>
      <w:r w:rsidR="00C47F5B" w:rsidRPr="00DB703A">
        <w:rPr>
          <w:b/>
          <w:bCs/>
        </w:rPr>
        <w:t>AAAAA</w:t>
      </w:r>
      <w:r w:rsidR="00582BFE" w:rsidRPr="00DB703A">
        <w:rPr>
          <w:b/>
          <w:bCs/>
        </w:rPr>
        <w:t>,</w:t>
      </w:r>
      <w:r w:rsidRPr="00DB703A">
        <w:rPr>
          <w:b/>
          <w:bCs/>
        </w:rPr>
        <w:t xml:space="preserve"> NGS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09"/>
      </w:tblGrid>
      <w:tr w:rsidR="002F5B90" w:rsidRPr="00DF41CE" w14:paraId="2FE91E92" w14:textId="77777777" w:rsidTr="006C2798">
        <w:tc>
          <w:tcPr>
            <w:tcW w:w="3256" w:type="dxa"/>
          </w:tcPr>
          <w:p w14:paraId="40B93E9C" w14:textId="77777777" w:rsidR="002F5B90" w:rsidRPr="005B53D7" w:rsidRDefault="002F5B90">
            <w:pPr>
              <w:rPr>
                <w:sz w:val="24"/>
                <w:szCs w:val="24"/>
              </w:rPr>
            </w:pPr>
            <w:r w:rsidRPr="005B53D7">
              <w:rPr>
                <w:sz w:val="24"/>
                <w:szCs w:val="24"/>
              </w:rPr>
              <w:t xml:space="preserve">MBS item number </w:t>
            </w:r>
            <w:r w:rsidRPr="005B53D7">
              <w:rPr>
                <w:sz w:val="24"/>
                <w:szCs w:val="24"/>
              </w:rPr>
              <w:br/>
              <w:t>(where used as a template for the proposed item)</w:t>
            </w:r>
          </w:p>
        </w:tc>
        <w:tc>
          <w:tcPr>
            <w:tcW w:w="6209" w:type="dxa"/>
          </w:tcPr>
          <w:p w14:paraId="1DA3CC80" w14:textId="6DFF4CA0" w:rsidR="002F5B90" w:rsidRPr="005B53D7" w:rsidRDefault="005B53D7">
            <w:pPr>
              <w:rPr>
                <w:sz w:val="24"/>
                <w:szCs w:val="24"/>
              </w:rPr>
            </w:pPr>
            <w:r w:rsidRPr="005B53D7">
              <w:rPr>
                <w:sz w:val="24"/>
                <w:szCs w:val="24"/>
              </w:rPr>
              <w:t>73310</w:t>
            </w:r>
          </w:p>
        </w:tc>
      </w:tr>
      <w:tr w:rsidR="008E2A96" w:rsidRPr="00DF41CE" w14:paraId="73DFC9AF" w14:textId="77777777" w:rsidTr="006C2798">
        <w:tc>
          <w:tcPr>
            <w:tcW w:w="3256" w:type="dxa"/>
          </w:tcPr>
          <w:p w14:paraId="1D46993D" w14:textId="552BB7EC" w:rsidR="008E2A96" w:rsidRPr="00DF41CE" w:rsidRDefault="008E2A96" w:rsidP="008E2A96">
            <w:pPr>
              <w:rPr>
                <w:sz w:val="24"/>
                <w:szCs w:val="24"/>
                <w:highlight w:val="yellow"/>
              </w:rPr>
            </w:pPr>
            <w:r w:rsidRPr="008E2A96">
              <w:rPr>
                <w:sz w:val="24"/>
                <w:szCs w:val="24"/>
              </w:rPr>
              <w:t>Category number</w:t>
            </w:r>
          </w:p>
        </w:tc>
        <w:tc>
          <w:tcPr>
            <w:tcW w:w="6209" w:type="dxa"/>
          </w:tcPr>
          <w:p w14:paraId="3871769A" w14:textId="5571BE37" w:rsidR="008E2A96" w:rsidRPr="00DF41CE" w:rsidRDefault="008E2A96" w:rsidP="008E2A96">
            <w:pPr>
              <w:rPr>
                <w:sz w:val="24"/>
                <w:szCs w:val="24"/>
                <w:highlight w:val="yellow"/>
              </w:rPr>
            </w:pPr>
            <w:r w:rsidRPr="008E2A96">
              <w:rPr>
                <w:sz w:val="24"/>
                <w:szCs w:val="24"/>
              </w:rPr>
              <w:t>6</w:t>
            </w:r>
          </w:p>
        </w:tc>
      </w:tr>
      <w:tr w:rsidR="008E2A96" w:rsidRPr="00DF41CE" w14:paraId="771938A9" w14:textId="77777777" w:rsidTr="006C2798">
        <w:tc>
          <w:tcPr>
            <w:tcW w:w="3256" w:type="dxa"/>
          </w:tcPr>
          <w:p w14:paraId="6B49334F" w14:textId="66F8DA42" w:rsidR="008E2A96" w:rsidRPr="00DF41CE" w:rsidRDefault="008E2A96" w:rsidP="008E2A96">
            <w:pPr>
              <w:rPr>
                <w:sz w:val="24"/>
                <w:szCs w:val="24"/>
                <w:highlight w:val="yellow"/>
              </w:rPr>
            </w:pPr>
            <w:r w:rsidRPr="008E2A96">
              <w:rPr>
                <w:sz w:val="24"/>
                <w:szCs w:val="24"/>
              </w:rPr>
              <w:t>Category description</w:t>
            </w:r>
          </w:p>
        </w:tc>
        <w:tc>
          <w:tcPr>
            <w:tcW w:w="6209" w:type="dxa"/>
          </w:tcPr>
          <w:p w14:paraId="72425DE6" w14:textId="0D86B76F" w:rsidR="008E2A96" w:rsidRPr="00DF41CE" w:rsidRDefault="008E2A96" w:rsidP="008E2A96">
            <w:pPr>
              <w:rPr>
                <w:sz w:val="24"/>
                <w:szCs w:val="24"/>
                <w:highlight w:val="yellow"/>
              </w:rPr>
            </w:pPr>
            <w:r w:rsidRPr="008E2A96">
              <w:rPr>
                <w:sz w:val="24"/>
                <w:szCs w:val="24"/>
              </w:rPr>
              <w:t>Pathology services</w:t>
            </w:r>
          </w:p>
        </w:tc>
      </w:tr>
      <w:tr w:rsidR="002F5B90" w:rsidRPr="00DF41CE" w14:paraId="66408340" w14:textId="77777777" w:rsidTr="006C2798">
        <w:tc>
          <w:tcPr>
            <w:tcW w:w="3256" w:type="dxa"/>
          </w:tcPr>
          <w:p w14:paraId="1D9FB231" w14:textId="77777777" w:rsidR="002F5B90" w:rsidRPr="00057302" w:rsidRDefault="002F5B90">
            <w:pPr>
              <w:rPr>
                <w:sz w:val="24"/>
                <w:szCs w:val="24"/>
              </w:rPr>
            </w:pPr>
            <w:r w:rsidRPr="00057302">
              <w:rPr>
                <w:sz w:val="24"/>
                <w:szCs w:val="24"/>
              </w:rPr>
              <w:t>Proposed item descriptor</w:t>
            </w:r>
          </w:p>
        </w:tc>
        <w:tc>
          <w:tcPr>
            <w:tcW w:w="6209" w:type="dxa"/>
          </w:tcPr>
          <w:p w14:paraId="1283D2F4" w14:textId="7C4999FF" w:rsidR="002F5B90" w:rsidRPr="00057302" w:rsidRDefault="00057302">
            <w:pPr>
              <w:rPr>
                <w:sz w:val="24"/>
                <w:szCs w:val="24"/>
                <w:lang w:val="en-GB"/>
              </w:rPr>
            </w:pPr>
            <w:r w:rsidRPr="00057302">
              <w:rPr>
                <w:sz w:val="24"/>
                <w:szCs w:val="24"/>
                <w:lang w:val="en-GB"/>
              </w:rPr>
              <w:t xml:space="preserve">Measurable residual disease (MRD) testing by next-generation sequencing, performed on bone marrow (or a peripheral blood sample if bone marrow cannot be collected) from a patient diagnosed with acute </w:t>
            </w:r>
            <w:r w:rsidR="00DE5FAE">
              <w:rPr>
                <w:sz w:val="24"/>
                <w:szCs w:val="24"/>
                <w:lang w:val="en-GB"/>
              </w:rPr>
              <w:t>myeloid</w:t>
            </w:r>
            <w:r w:rsidRPr="00057302">
              <w:rPr>
                <w:sz w:val="24"/>
                <w:szCs w:val="24"/>
                <w:lang w:val="en-GB"/>
              </w:rPr>
              <w:t xml:space="preserve"> leukaemia, requested by a specialist or consultant physician practising as a haematologist or oncologist</w:t>
            </w:r>
          </w:p>
        </w:tc>
      </w:tr>
      <w:tr w:rsidR="002F5B90" w:rsidRPr="00DF41CE" w14:paraId="70F804C8" w14:textId="77777777" w:rsidTr="006C2798">
        <w:tc>
          <w:tcPr>
            <w:tcW w:w="3256" w:type="dxa"/>
          </w:tcPr>
          <w:p w14:paraId="53F81952" w14:textId="77777777" w:rsidR="002F5B90" w:rsidRPr="00DF41CE" w:rsidRDefault="002F5B90">
            <w:pPr>
              <w:rPr>
                <w:sz w:val="24"/>
                <w:szCs w:val="24"/>
                <w:highlight w:val="yellow"/>
              </w:rPr>
            </w:pPr>
            <w:r w:rsidRPr="00940FE1">
              <w:rPr>
                <w:sz w:val="24"/>
                <w:szCs w:val="24"/>
              </w:rPr>
              <w:t>Proposed MBS fee</w:t>
            </w:r>
          </w:p>
        </w:tc>
        <w:tc>
          <w:tcPr>
            <w:tcW w:w="6209" w:type="dxa"/>
          </w:tcPr>
          <w:p w14:paraId="6FF04E48" w14:textId="75E80246" w:rsidR="002F5B90" w:rsidRPr="00DF41CE" w:rsidRDefault="00B179AB">
            <w:pPr>
              <w:rPr>
                <w:sz w:val="24"/>
                <w:szCs w:val="24"/>
                <w:highlight w:val="yellow"/>
              </w:rPr>
            </w:pPr>
            <w:r w:rsidRPr="00EB52BF">
              <w:rPr>
                <w:b/>
                <w:bCs/>
                <w:sz w:val="24"/>
                <w:szCs w:val="24"/>
              </w:rPr>
              <w:t>Fee</w:t>
            </w:r>
            <w:r w:rsidRPr="00846461">
              <w:rPr>
                <w:b/>
                <w:bCs/>
                <w:sz w:val="24"/>
                <w:szCs w:val="24"/>
              </w:rPr>
              <w:t>:</w:t>
            </w:r>
            <w:r w:rsidRPr="00846461">
              <w:rPr>
                <w:sz w:val="24"/>
                <w:szCs w:val="24"/>
              </w:rPr>
              <w:t> $</w:t>
            </w:r>
            <w:r w:rsidR="008A34F6" w:rsidRPr="00846461">
              <w:rPr>
                <w:sz w:val="24"/>
                <w:szCs w:val="24"/>
              </w:rPr>
              <w:t>950</w:t>
            </w:r>
            <w:r w:rsidR="00EB2882" w:rsidRPr="00846461">
              <w:rPr>
                <w:sz w:val="24"/>
                <w:szCs w:val="24"/>
              </w:rPr>
              <w:t>.</w:t>
            </w:r>
            <w:r w:rsidRPr="00846461">
              <w:rPr>
                <w:sz w:val="24"/>
                <w:szCs w:val="24"/>
              </w:rPr>
              <w:t>00 </w:t>
            </w:r>
            <w:r w:rsidRPr="00846461">
              <w:rPr>
                <w:b/>
                <w:bCs/>
                <w:sz w:val="24"/>
                <w:szCs w:val="24"/>
              </w:rPr>
              <w:t>Benefit:</w:t>
            </w:r>
            <w:r w:rsidRPr="00846461">
              <w:rPr>
                <w:sz w:val="24"/>
                <w:szCs w:val="24"/>
              </w:rPr>
              <w:t> 75% = $</w:t>
            </w:r>
            <w:r w:rsidR="00C916B0" w:rsidRPr="00846461">
              <w:rPr>
                <w:sz w:val="24"/>
                <w:szCs w:val="24"/>
              </w:rPr>
              <w:t>712.50</w:t>
            </w:r>
            <w:r w:rsidR="00EB2882" w:rsidRPr="00846461">
              <w:rPr>
                <w:sz w:val="24"/>
                <w:szCs w:val="24"/>
              </w:rPr>
              <w:t xml:space="preserve"> </w:t>
            </w:r>
            <w:r w:rsidRPr="00846461">
              <w:rPr>
                <w:sz w:val="24"/>
                <w:szCs w:val="24"/>
              </w:rPr>
              <w:t>85% = $</w:t>
            </w:r>
            <w:r w:rsidR="00D4251E" w:rsidRPr="00846461">
              <w:rPr>
                <w:sz w:val="24"/>
                <w:szCs w:val="24"/>
              </w:rPr>
              <w:t>845</w:t>
            </w:r>
            <w:r w:rsidR="00CE2E00" w:rsidRPr="00846461">
              <w:rPr>
                <w:sz w:val="24"/>
                <w:szCs w:val="24"/>
              </w:rPr>
              <w:t>.50</w:t>
            </w:r>
            <w:r w:rsidR="00AA3B63">
              <w:rPr>
                <w:sz w:val="24"/>
                <w:szCs w:val="24"/>
              </w:rPr>
              <w:t>*</w:t>
            </w:r>
          </w:p>
        </w:tc>
      </w:tr>
      <w:tr w:rsidR="002F5B90" w:rsidRPr="00DF41CE" w14:paraId="10B7BC9E" w14:textId="77777777" w:rsidTr="006C2798">
        <w:tc>
          <w:tcPr>
            <w:tcW w:w="3256" w:type="dxa"/>
          </w:tcPr>
          <w:p w14:paraId="75DC6AC2" w14:textId="77777777" w:rsidR="002F5B90" w:rsidRPr="009E7305" w:rsidRDefault="002F5B90">
            <w:pPr>
              <w:rPr>
                <w:sz w:val="24"/>
                <w:szCs w:val="24"/>
              </w:rPr>
            </w:pPr>
            <w:r w:rsidRPr="009E7305">
              <w:rPr>
                <w:sz w:val="24"/>
                <w:szCs w:val="24"/>
              </w:rPr>
              <w:t>Indicate the overall cost per patient of providing the proposed health technology</w:t>
            </w:r>
          </w:p>
        </w:tc>
        <w:tc>
          <w:tcPr>
            <w:tcW w:w="6209" w:type="dxa"/>
          </w:tcPr>
          <w:p w14:paraId="23F8894B" w14:textId="435D313F" w:rsidR="002F5B90" w:rsidRPr="009E7305" w:rsidRDefault="00856941">
            <w:pPr>
              <w:rPr>
                <w:sz w:val="24"/>
                <w:szCs w:val="24"/>
              </w:rPr>
            </w:pPr>
            <w:r w:rsidRPr="009E7305">
              <w:rPr>
                <w:sz w:val="24"/>
                <w:szCs w:val="24"/>
              </w:rPr>
              <w:t>$950</w:t>
            </w:r>
          </w:p>
        </w:tc>
      </w:tr>
      <w:tr w:rsidR="002F5B90" w:rsidRPr="00DF41CE" w14:paraId="52A422F1" w14:textId="77777777" w:rsidTr="006C2798">
        <w:tc>
          <w:tcPr>
            <w:tcW w:w="3256" w:type="dxa"/>
          </w:tcPr>
          <w:p w14:paraId="73CBBFFA" w14:textId="77777777" w:rsidR="002F5B90" w:rsidRPr="00791CAC" w:rsidRDefault="002F5B90">
            <w:pPr>
              <w:rPr>
                <w:sz w:val="24"/>
                <w:szCs w:val="24"/>
              </w:rPr>
            </w:pPr>
            <w:r w:rsidRPr="00791CAC">
              <w:rPr>
                <w:sz w:val="24"/>
                <w:szCs w:val="24"/>
              </w:rPr>
              <w:t>Please specify any anticipated out of pocket expenses</w:t>
            </w:r>
          </w:p>
        </w:tc>
        <w:tc>
          <w:tcPr>
            <w:tcW w:w="6209" w:type="dxa"/>
          </w:tcPr>
          <w:p w14:paraId="6A90DE11" w14:textId="15ABF597" w:rsidR="002F5B90" w:rsidRPr="00791CAC" w:rsidRDefault="00791CAC">
            <w:pPr>
              <w:rPr>
                <w:rFonts w:eastAsia="Segoe UI"/>
                <w:bCs/>
                <w:color w:val="000000"/>
                <w:sz w:val="24"/>
                <w:szCs w:val="24"/>
              </w:rPr>
            </w:pPr>
            <w:r w:rsidRPr="00791CAC">
              <w:rPr>
                <w:sz w:val="24"/>
                <w:szCs w:val="24"/>
              </w:rPr>
              <w:t>$0.00</w:t>
            </w:r>
          </w:p>
        </w:tc>
      </w:tr>
      <w:tr w:rsidR="002F5B90" w:rsidRPr="00DF41CE" w14:paraId="254875CD" w14:textId="77777777" w:rsidTr="006C2798">
        <w:tc>
          <w:tcPr>
            <w:tcW w:w="3256" w:type="dxa"/>
          </w:tcPr>
          <w:p w14:paraId="7DDD5F8C" w14:textId="77777777" w:rsidR="002F5B90" w:rsidRPr="00DF41CE" w:rsidRDefault="002F5B90">
            <w:pPr>
              <w:rPr>
                <w:sz w:val="24"/>
                <w:szCs w:val="24"/>
                <w:highlight w:val="yellow"/>
              </w:rPr>
            </w:pPr>
            <w:r w:rsidRPr="00496646">
              <w:rPr>
                <w:sz w:val="24"/>
                <w:szCs w:val="24"/>
              </w:rPr>
              <w:t>Provide any further details and explain</w:t>
            </w:r>
          </w:p>
        </w:tc>
        <w:tc>
          <w:tcPr>
            <w:tcW w:w="6209" w:type="dxa"/>
          </w:tcPr>
          <w:p w14:paraId="2BC2FA29" w14:textId="45896BF6" w:rsidR="00B77676" w:rsidRPr="004B5F35" w:rsidRDefault="00B77676" w:rsidP="00186D09">
            <w:pPr>
              <w:rPr>
                <w:sz w:val="24"/>
                <w:szCs w:val="24"/>
              </w:rPr>
            </w:pPr>
            <w:r w:rsidRPr="004B5F35">
              <w:rPr>
                <w:sz w:val="24"/>
                <w:szCs w:val="24"/>
              </w:rPr>
              <w:t xml:space="preserve">*Greatest </w:t>
            </w:r>
            <w:r w:rsidR="004824B3" w:rsidRPr="004B5F35">
              <w:rPr>
                <w:sz w:val="24"/>
                <w:szCs w:val="24"/>
              </w:rPr>
              <w:t>P</w:t>
            </w:r>
            <w:r w:rsidRPr="004B5F35">
              <w:rPr>
                <w:sz w:val="24"/>
                <w:szCs w:val="24"/>
              </w:rPr>
              <w:t xml:space="preserve">ermissible </w:t>
            </w:r>
            <w:r w:rsidR="004824B3" w:rsidRPr="004B5F35">
              <w:rPr>
                <w:sz w:val="24"/>
                <w:szCs w:val="24"/>
              </w:rPr>
              <w:t>G</w:t>
            </w:r>
            <w:r w:rsidRPr="004B5F35">
              <w:rPr>
                <w:sz w:val="24"/>
                <w:szCs w:val="24"/>
              </w:rPr>
              <w:t>ap (GPG) applies</w:t>
            </w:r>
          </w:p>
          <w:p w14:paraId="145FC644" w14:textId="43CE5076" w:rsidR="002F5B90" w:rsidRDefault="00186D09">
            <w:pPr>
              <w:rPr>
                <w:sz w:val="24"/>
                <w:szCs w:val="24"/>
                <w:lang w:val="en-GB"/>
              </w:rPr>
            </w:pPr>
            <w:hyperlink r:id="rId11" w:history="1">
              <w:r w:rsidRPr="004B5F35">
                <w:rPr>
                  <w:rStyle w:val="Hyperlink"/>
                  <w:sz w:val="24"/>
                  <w:szCs w:val="24"/>
                </w:rPr>
                <w:t>PN.0.35</w:t>
              </w:r>
            </w:hyperlink>
            <w:r w:rsidRPr="004B5F35">
              <w:rPr>
                <w:sz w:val="24"/>
                <w:szCs w:val="24"/>
              </w:rPr>
              <w:t xml:space="preserve"> applies: </w:t>
            </w:r>
            <w:r w:rsidRPr="004B5F35">
              <w:rPr>
                <w:sz w:val="24"/>
                <w:szCs w:val="24"/>
                <w:lang w:val="en-GB"/>
              </w:rPr>
              <w:t>The number of measurable residual disease (MRD) tests per patient, per episode of disease or per relapse is not expected to exceed 12, inclusive of a baseline assessment.</w:t>
            </w:r>
          </w:p>
          <w:p w14:paraId="30A7828F" w14:textId="5517AFAA" w:rsidR="00FB404D" w:rsidRPr="005F5D0D" w:rsidRDefault="00FB404D">
            <w:pPr>
              <w:rPr>
                <w:sz w:val="24"/>
                <w:szCs w:val="24"/>
                <w:lang w:val="en-GB"/>
              </w:rPr>
            </w:pPr>
            <w:r>
              <w:rPr>
                <w:sz w:val="24"/>
                <w:szCs w:val="24"/>
                <w:lang w:val="en-GB"/>
              </w:rPr>
              <w:t>See cost breakdown attachment for more details.</w:t>
            </w:r>
          </w:p>
        </w:tc>
      </w:tr>
    </w:tbl>
    <w:p w14:paraId="7F4867F7" w14:textId="77777777" w:rsidR="002F5B90" w:rsidRDefault="002F5B90" w:rsidP="001771BF">
      <w:pPr>
        <w:rPr>
          <w:highlight w:val="yellow"/>
        </w:rPr>
      </w:pPr>
    </w:p>
    <w:p w14:paraId="7EF80BD2" w14:textId="77777777" w:rsidR="0063256E" w:rsidRDefault="0063256E" w:rsidP="00DB703A">
      <w:pPr>
        <w:ind w:left="993" w:hanging="993"/>
        <w:rPr>
          <w:b/>
          <w:bCs/>
        </w:rPr>
      </w:pPr>
      <w:bookmarkStart w:id="7" w:name="_Ref211336854"/>
    </w:p>
    <w:p w14:paraId="783A368D" w14:textId="41509C3E" w:rsidR="00C47F5B" w:rsidRPr="00DB703A" w:rsidRDefault="00C47F5B" w:rsidP="00DB703A">
      <w:pPr>
        <w:ind w:left="993" w:hanging="993"/>
        <w:rPr>
          <w:b/>
          <w:bCs/>
        </w:rPr>
      </w:pPr>
      <w:r w:rsidRPr="00DB703A">
        <w:rPr>
          <w:b/>
          <w:bCs/>
        </w:rPr>
        <w:t xml:space="preserve">Table </w:t>
      </w:r>
      <w:r w:rsidRPr="00DB703A">
        <w:rPr>
          <w:b/>
          <w:bCs/>
        </w:rPr>
        <w:fldChar w:fldCharType="begin"/>
      </w:r>
      <w:r w:rsidRPr="00DB703A">
        <w:rPr>
          <w:b/>
          <w:bCs/>
        </w:rPr>
        <w:instrText xml:space="preserve"> SEQ Table \* ARABIC </w:instrText>
      </w:r>
      <w:r w:rsidRPr="00DB703A">
        <w:rPr>
          <w:b/>
          <w:bCs/>
        </w:rPr>
        <w:fldChar w:fldCharType="separate"/>
      </w:r>
      <w:r w:rsidR="000F2F1C">
        <w:rPr>
          <w:b/>
          <w:bCs/>
          <w:noProof/>
        </w:rPr>
        <w:t>5</w:t>
      </w:r>
      <w:r w:rsidRPr="00DB703A">
        <w:rPr>
          <w:b/>
          <w:bCs/>
        </w:rPr>
        <w:fldChar w:fldCharType="end"/>
      </w:r>
      <w:bookmarkEnd w:id="7"/>
      <w:r w:rsidRPr="00DB703A">
        <w:rPr>
          <w:b/>
          <w:bCs/>
        </w:rPr>
        <w:tab/>
      </w:r>
      <w:r w:rsidR="001355EE" w:rsidRPr="00DB703A">
        <w:rPr>
          <w:b/>
          <w:bCs/>
        </w:rPr>
        <w:t xml:space="preserve">Proposed item </w:t>
      </w:r>
      <w:r w:rsidRPr="00DB703A">
        <w:rPr>
          <w:b/>
          <w:bCs/>
        </w:rPr>
        <w:t>BBBBB</w:t>
      </w:r>
      <w:r w:rsidR="00582BFE" w:rsidRPr="00DB703A">
        <w:rPr>
          <w:b/>
          <w:bCs/>
        </w:rPr>
        <w:t>,</w:t>
      </w:r>
      <w:r w:rsidR="00795977" w:rsidRPr="00DB703A">
        <w:rPr>
          <w:b/>
          <w:bCs/>
        </w:rPr>
        <w:t xml:space="preserve"> </w:t>
      </w:r>
      <w:r w:rsidR="00582BFE" w:rsidRPr="00DB703A">
        <w:rPr>
          <w:b/>
          <w:bCs/>
        </w:rPr>
        <w:t>q</w:t>
      </w:r>
      <w:r w:rsidR="00795977" w:rsidRPr="00DB703A">
        <w:rPr>
          <w:b/>
          <w:bCs/>
        </w:rPr>
        <w:t>PCR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09"/>
      </w:tblGrid>
      <w:tr w:rsidR="002F5B90" w:rsidRPr="00DF41CE" w14:paraId="622EA3FB" w14:textId="77777777" w:rsidTr="00C249CC">
        <w:tc>
          <w:tcPr>
            <w:tcW w:w="3256" w:type="dxa"/>
          </w:tcPr>
          <w:p w14:paraId="17C9741B" w14:textId="77777777" w:rsidR="002F5B90" w:rsidRPr="00775A0B" w:rsidRDefault="002F5B90">
            <w:pPr>
              <w:rPr>
                <w:sz w:val="24"/>
                <w:szCs w:val="24"/>
              </w:rPr>
            </w:pPr>
            <w:r w:rsidRPr="00775A0B">
              <w:rPr>
                <w:sz w:val="24"/>
                <w:szCs w:val="24"/>
              </w:rPr>
              <w:t xml:space="preserve">MBS item number </w:t>
            </w:r>
            <w:r w:rsidRPr="00775A0B">
              <w:rPr>
                <w:sz w:val="24"/>
                <w:szCs w:val="24"/>
              </w:rPr>
              <w:br/>
              <w:t>(where used as a template for the proposed item)</w:t>
            </w:r>
          </w:p>
        </w:tc>
        <w:tc>
          <w:tcPr>
            <w:tcW w:w="6209" w:type="dxa"/>
          </w:tcPr>
          <w:p w14:paraId="2677EF93" w14:textId="224598D2" w:rsidR="002F5B90" w:rsidRPr="00775A0B" w:rsidRDefault="00775A0B">
            <w:pPr>
              <w:rPr>
                <w:sz w:val="24"/>
                <w:szCs w:val="24"/>
              </w:rPr>
            </w:pPr>
            <w:r w:rsidRPr="00775A0B">
              <w:rPr>
                <w:sz w:val="24"/>
                <w:szCs w:val="24"/>
              </w:rPr>
              <w:t>73316</w:t>
            </w:r>
          </w:p>
        </w:tc>
      </w:tr>
      <w:tr w:rsidR="008E2A96" w:rsidRPr="00DF41CE" w14:paraId="695134CF" w14:textId="77777777" w:rsidTr="00C249CC">
        <w:tc>
          <w:tcPr>
            <w:tcW w:w="3256" w:type="dxa"/>
          </w:tcPr>
          <w:p w14:paraId="3255BC43" w14:textId="2402787D" w:rsidR="008E2A96" w:rsidRPr="00DF41CE" w:rsidRDefault="008E2A96" w:rsidP="008E2A96">
            <w:pPr>
              <w:rPr>
                <w:sz w:val="24"/>
                <w:szCs w:val="24"/>
                <w:highlight w:val="yellow"/>
              </w:rPr>
            </w:pPr>
            <w:r w:rsidRPr="008E2A96">
              <w:rPr>
                <w:sz w:val="24"/>
                <w:szCs w:val="24"/>
              </w:rPr>
              <w:t>Category number</w:t>
            </w:r>
          </w:p>
        </w:tc>
        <w:tc>
          <w:tcPr>
            <w:tcW w:w="6209" w:type="dxa"/>
          </w:tcPr>
          <w:p w14:paraId="1E241548" w14:textId="4455B785" w:rsidR="008E2A96" w:rsidRPr="00DF41CE" w:rsidRDefault="008E2A96" w:rsidP="008E2A96">
            <w:pPr>
              <w:rPr>
                <w:sz w:val="24"/>
                <w:szCs w:val="24"/>
                <w:highlight w:val="yellow"/>
              </w:rPr>
            </w:pPr>
            <w:r w:rsidRPr="008E2A96">
              <w:rPr>
                <w:sz w:val="24"/>
                <w:szCs w:val="24"/>
              </w:rPr>
              <w:t>6</w:t>
            </w:r>
          </w:p>
        </w:tc>
      </w:tr>
      <w:tr w:rsidR="008E2A96" w:rsidRPr="00DF41CE" w14:paraId="6C7420DB" w14:textId="77777777" w:rsidTr="00C249CC">
        <w:tc>
          <w:tcPr>
            <w:tcW w:w="3256" w:type="dxa"/>
          </w:tcPr>
          <w:p w14:paraId="6B63D83E" w14:textId="4BA8CBFD" w:rsidR="008E2A96" w:rsidRPr="00DF41CE" w:rsidRDefault="008E2A96" w:rsidP="008E2A96">
            <w:pPr>
              <w:rPr>
                <w:sz w:val="24"/>
                <w:szCs w:val="24"/>
                <w:highlight w:val="yellow"/>
              </w:rPr>
            </w:pPr>
            <w:r w:rsidRPr="008E2A96">
              <w:rPr>
                <w:sz w:val="24"/>
                <w:szCs w:val="24"/>
              </w:rPr>
              <w:t>Category description</w:t>
            </w:r>
          </w:p>
        </w:tc>
        <w:tc>
          <w:tcPr>
            <w:tcW w:w="6209" w:type="dxa"/>
          </w:tcPr>
          <w:p w14:paraId="706BA3B4" w14:textId="7FBC33E0" w:rsidR="008E2A96" w:rsidRPr="00DF41CE" w:rsidRDefault="008E2A96" w:rsidP="008E2A96">
            <w:pPr>
              <w:rPr>
                <w:sz w:val="24"/>
                <w:szCs w:val="24"/>
                <w:highlight w:val="yellow"/>
              </w:rPr>
            </w:pPr>
            <w:r w:rsidRPr="008E2A96">
              <w:rPr>
                <w:sz w:val="24"/>
                <w:szCs w:val="24"/>
              </w:rPr>
              <w:t>Pathology services</w:t>
            </w:r>
          </w:p>
        </w:tc>
      </w:tr>
      <w:tr w:rsidR="002F5B90" w:rsidRPr="00DF41CE" w14:paraId="21606DC0" w14:textId="77777777" w:rsidTr="00C249CC">
        <w:tc>
          <w:tcPr>
            <w:tcW w:w="3256" w:type="dxa"/>
          </w:tcPr>
          <w:p w14:paraId="3E1D6420" w14:textId="77777777" w:rsidR="002F5B90" w:rsidRPr="00630357" w:rsidRDefault="002F5B90">
            <w:pPr>
              <w:rPr>
                <w:sz w:val="24"/>
                <w:szCs w:val="24"/>
              </w:rPr>
            </w:pPr>
            <w:r w:rsidRPr="00630357">
              <w:rPr>
                <w:sz w:val="24"/>
                <w:szCs w:val="24"/>
              </w:rPr>
              <w:t>Proposed item descriptor</w:t>
            </w:r>
          </w:p>
        </w:tc>
        <w:tc>
          <w:tcPr>
            <w:tcW w:w="6209" w:type="dxa"/>
          </w:tcPr>
          <w:p w14:paraId="0896EF21" w14:textId="328FBB94" w:rsidR="002F5B90" w:rsidRPr="005A17B6" w:rsidRDefault="005A17B6" w:rsidP="005A17B6">
            <w:pPr>
              <w:rPr>
                <w:sz w:val="20"/>
                <w:szCs w:val="20"/>
                <w:lang w:val="en-GB"/>
              </w:rPr>
            </w:pPr>
            <w:r w:rsidRPr="005A17B6">
              <w:rPr>
                <w:sz w:val="24"/>
                <w:szCs w:val="24"/>
              </w:rPr>
              <w:t xml:space="preserve">Measurable residual disease (MRD) testing by a quantitative molecular assay performed on bone marrow or peripheral blood collected from a patient diagnosed with acute </w:t>
            </w:r>
            <w:r w:rsidR="00014A75">
              <w:rPr>
                <w:sz w:val="24"/>
                <w:szCs w:val="24"/>
              </w:rPr>
              <w:t>myeloid</w:t>
            </w:r>
            <w:r w:rsidRPr="005A17B6">
              <w:rPr>
                <w:sz w:val="24"/>
                <w:szCs w:val="24"/>
              </w:rPr>
              <w:t xml:space="preserve"> leukaemia, requested by a specialist or consultant physician practising as a haematologist or oncologist</w:t>
            </w:r>
          </w:p>
        </w:tc>
      </w:tr>
      <w:tr w:rsidR="002F5B90" w:rsidRPr="00DF41CE" w14:paraId="61A0C0ED" w14:textId="77777777" w:rsidTr="00C249CC">
        <w:tc>
          <w:tcPr>
            <w:tcW w:w="3256" w:type="dxa"/>
          </w:tcPr>
          <w:p w14:paraId="0B5F3166" w14:textId="77777777" w:rsidR="002F5B90" w:rsidRPr="00630357" w:rsidRDefault="002F5B90">
            <w:pPr>
              <w:rPr>
                <w:sz w:val="24"/>
                <w:szCs w:val="24"/>
              </w:rPr>
            </w:pPr>
            <w:r w:rsidRPr="00630357">
              <w:rPr>
                <w:sz w:val="24"/>
                <w:szCs w:val="24"/>
              </w:rPr>
              <w:t>Proposed MBS fee</w:t>
            </w:r>
          </w:p>
        </w:tc>
        <w:tc>
          <w:tcPr>
            <w:tcW w:w="6209" w:type="dxa"/>
          </w:tcPr>
          <w:p w14:paraId="5DF6D6F1" w14:textId="7567C045" w:rsidR="002F5B90" w:rsidRPr="00014A75" w:rsidRDefault="00014A75" w:rsidP="00014A75">
            <w:pPr>
              <w:rPr>
                <w:sz w:val="18"/>
                <w:szCs w:val="18"/>
              </w:rPr>
            </w:pPr>
            <w:r w:rsidRPr="00014A75">
              <w:rPr>
                <w:b/>
                <w:bCs/>
                <w:sz w:val="24"/>
                <w:szCs w:val="24"/>
              </w:rPr>
              <w:t>Fee:</w:t>
            </w:r>
            <w:r w:rsidRPr="00014A75">
              <w:rPr>
                <w:sz w:val="24"/>
                <w:szCs w:val="24"/>
              </w:rPr>
              <w:t xml:space="preserve"> $</w:t>
            </w:r>
            <w:r w:rsidR="00D07914">
              <w:rPr>
                <w:sz w:val="24"/>
                <w:szCs w:val="24"/>
              </w:rPr>
              <w:t>430</w:t>
            </w:r>
            <w:r w:rsidRPr="00014A75">
              <w:rPr>
                <w:sz w:val="24"/>
                <w:szCs w:val="24"/>
              </w:rPr>
              <w:t xml:space="preserve">.00 </w:t>
            </w:r>
            <w:r w:rsidRPr="00014A75">
              <w:rPr>
                <w:b/>
                <w:bCs/>
                <w:sz w:val="24"/>
                <w:szCs w:val="24"/>
              </w:rPr>
              <w:t>Benefit</w:t>
            </w:r>
            <w:r w:rsidRPr="00014A75">
              <w:rPr>
                <w:sz w:val="24"/>
                <w:szCs w:val="24"/>
              </w:rPr>
              <w:t>: 75%=$</w:t>
            </w:r>
            <w:r w:rsidR="0005051E">
              <w:rPr>
                <w:sz w:val="24"/>
                <w:szCs w:val="24"/>
              </w:rPr>
              <w:t>322</w:t>
            </w:r>
            <w:r w:rsidR="005C2C40">
              <w:rPr>
                <w:sz w:val="24"/>
                <w:szCs w:val="24"/>
              </w:rPr>
              <w:t>.5</w:t>
            </w:r>
            <w:r w:rsidRPr="00014A75">
              <w:rPr>
                <w:sz w:val="24"/>
                <w:szCs w:val="24"/>
              </w:rPr>
              <w:t>0 85%=$</w:t>
            </w:r>
            <w:r w:rsidR="0005051E">
              <w:rPr>
                <w:sz w:val="24"/>
                <w:szCs w:val="24"/>
              </w:rPr>
              <w:t>365.50</w:t>
            </w:r>
            <w:r>
              <w:rPr>
                <w:sz w:val="18"/>
                <w:szCs w:val="18"/>
              </w:rPr>
              <w:t xml:space="preserve"> </w:t>
            </w:r>
          </w:p>
        </w:tc>
      </w:tr>
      <w:tr w:rsidR="002F5B90" w:rsidRPr="00DF41CE" w14:paraId="795B25DA" w14:textId="77777777" w:rsidTr="00C249CC">
        <w:tc>
          <w:tcPr>
            <w:tcW w:w="3256" w:type="dxa"/>
          </w:tcPr>
          <w:p w14:paraId="6F163B15" w14:textId="77777777" w:rsidR="002F5B90" w:rsidRPr="00F02D8E" w:rsidRDefault="002F5B90">
            <w:pPr>
              <w:rPr>
                <w:sz w:val="24"/>
                <w:szCs w:val="24"/>
              </w:rPr>
            </w:pPr>
            <w:r w:rsidRPr="00F02D8E">
              <w:rPr>
                <w:sz w:val="24"/>
                <w:szCs w:val="24"/>
              </w:rPr>
              <w:t>Indicate the overall cost per patient of providing the proposed health technology</w:t>
            </w:r>
          </w:p>
        </w:tc>
        <w:tc>
          <w:tcPr>
            <w:tcW w:w="6209" w:type="dxa"/>
          </w:tcPr>
          <w:p w14:paraId="42E57F8D" w14:textId="6E5748E9" w:rsidR="002F5B90" w:rsidRPr="00856941" w:rsidRDefault="00856941">
            <w:pPr>
              <w:rPr>
                <w:sz w:val="24"/>
                <w:szCs w:val="24"/>
              </w:rPr>
            </w:pPr>
            <w:r w:rsidRPr="00856941">
              <w:rPr>
                <w:sz w:val="24"/>
                <w:szCs w:val="24"/>
              </w:rPr>
              <w:t>$</w:t>
            </w:r>
            <w:r w:rsidR="00D07914">
              <w:rPr>
                <w:sz w:val="24"/>
                <w:szCs w:val="24"/>
              </w:rPr>
              <w:t>430</w:t>
            </w:r>
          </w:p>
        </w:tc>
      </w:tr>
      <w:tr w:rsidR="002F5B90" w:rsidRPr="00DF41CE" w14:paraId="42A7A6BE" w14:textId="77777777" w:rsidTr="00C249CC">
        <w:tc>
          <w:tcPr>
            <w:tcW w:w="3256" w:type="dxa"/>
          </w:tcPr>
          <w:p w14:paraId="38C81009" w14:textId="77777777" w:rsidR="002F5B90" w:rsidRPr="003E43BE" w:rsidRDefault="002F5B90">
            <w:pPr>
              <w:rPr>
                <w:sz w:val="24"/>
                <w:szCs w:val="24"/>
              </w:rPr>
            </w:pPr>
            <w:r w:rsidRPr="003E43BE">
              <w:rPr>
                <w:sz w:val="24"/>
                <w:szCs w:val="24"/>
              </w:rPr>
              <w:t>Please specify any anticipated out of pocket expenses</w:t>
            </w:r>
          </w:p>
        </w:tc>
        <w:tc>
          <w:tcPr>
            <w:tcW w:w="6209" w:type="dxa"/>
          </w:tcPr>
          <w:p w14:paraId="6E1BFC36" w14:textId="20942DCC" w:rsidR="002F5B90" w:rsidRPr="003E43BE" w:rsidRDefault="003E43BE">
            <w:pPr>
              <w:rPr>
                <w:rFonts w:eastAsia="Segoe UI"/>
                <w:bCs/>
                <w:color w:val="000000"/>
                <w:sz w:val="24"/>
                <w:szCs w:val="24"/>
              </w:rPr>
            </w:pPr>
            <w:r w:rsidRPr="003E43BE">
              <w:rPr>
                <w:sz w:val="24"/>
                <w:szCs w:val="24"/>
              </w:rPr>
              <w:t>$0.00</w:t>
            </w:r>
          </w:p>
        </w:tc>
      </w:tr>
      <w:tr w:rsidR="002F5B90" w:rsidRPr="00DF41CE" w14:paraId="56B28A64" w14:textId="77777777" w:rsidTr="00C249CC">
        <w:tc>
          <w:tcPr>
            <w:tcW w:w="3256" w:type="dxa"/>
          </w:tcPr>
          <w:p w14:paraId="34B49C11" w14:textId="77777777" w:rsidR="002F5B90" w:rsidRPr="00630357" w:rsidRDefault="002F5B90">
            <w:pPr>
              <w:rPr>
                <w:sz w:val="24"/>
                <w:szCs w:val="24"/>
              </w:rPr>
            </w:pPr>
            <w:r w:rsidRPr="00630357">
              <w:rPr>
                <w:sz w:val="24"/>
                <w:szCs w:val="24"/>
              </w:rPr>
              <w:t>Provide any further details and explain</w:t>
            </w:r>
          </w:p>
        </w:tc>
        <w:tc>
          <w:tcPr>
            <w:tcW w:w="6209" w:type="dxa"/>
          </w:tcPr>
          <w:p w14:paraId="5B6742F0" w14:textId="39A1DEC4" w:rsidR="00FE7CCE" w:rsidRPr="00630357" w:rsidRDefault="00C9114B" w:rsidP="00FE7CCE">
            <w:pPr>
              <w:rPr>
                <w:sz w:val="24"/>
                <w:szCs w:val="24"/>
                <w:lang w:val="en-GB"/>
              </w:rPr>
            </w:pPr>
            <w:hyperlink r:id="rId12" w:history="1">
              <w:r w:rsidRPr="004B5F35">
                <w:rPr>
                  <w:rStyle w:val="Hyperlink"/>
                  <w:sz w:val="24"/>
                  <w:szCs w:val="24"/>
                </w:rPr>
                <w:t>PN.0.35</w:t>
              </w:r>
            </w:hyperlink>
            <w:r w:rsidR="00FE7CCE" w:rsidRPr="00630357">
              <w:rPr>
                <w:sz w:val="24"/>
                <w:szCs w:val="24"/>
                <w:lang w:val="en-GB"/>
              </w:rPr>
              <w:t xml:space="preserve"> Applies: The number of measurable residual disease (MRD) tests per patient, per episode of disease or per relapse is not expected to exceed 12, inclusive of a baseline assessment.</w:t>
            </w:r>
          </w:p>
          <w:p w14:paraId="0FD4183D" w14:textId="090A20C5" w:rsidR="009A7A46" w:rsidRPr="00630357" w:rsidRDefault="00FB404D">
            <w:pPr>
              <w:rPr>
                <w:rFonts w:eastAsia="Segoe UI"/>
                <w:bCs/>
                <w:color w:val="000000"/>
                <w:sz w:val="24"/>
                <w:szCs w:val="24"/>
              </w:rPr>
            </w:pPr>
            <w:r>
              <w:rPr>
                <w:sz w:val="24"/>
                <w:szCs w:val="24"/>
                <w:lang w:val="en-GB"/>
              </w:rPr>
              <w:t>See cost breakdown attachment for more details.</w:t>
            </w:r>
          </w:p>
        </w:tc>
      </w:tr>
    </w:tbl>
    <w:p w14:paraId="370EFA2E" w14:textId="77777777" w:rsidR="00220D77" w:rsidRDefault="00220D77" w:rsidP="00220D77">
      <w:pPr>
        <w:pStyle w:val="Caption"/>
        <w:keepNext/>
      </w:pPr>
    </w:p>
    <w:p w14:paraId="13BA8581" w14:textId="03902056" w:rsidR="00220D77" w:rsidRPr="0041358A" w:rsidRDefault="00220D77" w:rsidP="00DB703A">
      <w:pPr>
        <w:ind w:left="993" w:hanging="993"/>
        <w:rPr>
          <w:b/>
          <w:bCs/>
        </w:rPr>
      </w:pPr>
      <w:bookmarkStart w:id="8" w:name="_Ref211336855"/>
      <w:r w:rsidRPr="0041358A">
        <w:rPr>
          <w:b/>
          <w:bCs/>
        </w:rPr>
        <w:t xml:space="preserve">Table </w:t>
      </w:r>
      <w:r w:rsidRPr="0041358A">
        <w:rPr>
          <w:b/>
          <w:bCs/>
        </w:rPr>
        <w:fldChar w:fldCharType="begin"/>
      </w:r>
      <w:r w:rsidRPr="0041358A">
        <w:rPr>
          <w:b/>
          <w:bCs/>
        </w:rPr>
        <w:instrText xml:space="preserve"> SEQ Table \* ARABIC </w:instrText>
      </w:r>
      <w:r w:rsidRPr="0041358A">
        <w:rPr>
          <w:b/>
          <w:bCs/>
        </w:rPr>
        <w:fldChar w:fldCharType="separate"/>
      </w:r>
      <w:r w:rsidR="000F2F1C">
        <w:rPr>
          <w:b/>
          <w:bCs/>
          <w:noProof/>
        </w:rPr>
        <w:t>6</w:t>
      </w:r>
      <w:r w:rsidRPr="0041358A">
        <w:rPr>
          <w:b/>
          <w:bCs/>
        </w:rPr>
        <w:fldChar w:fldCharType="end"/>
      </w:r>
      <w:bookmarkEnd w:id="8"/>
      <w:r w:rsidRPr="0041358A">
        <w:rPr>
          <w:b/>
          <w:bCs/>
        </w:rPr>
        <w:tab/>
        <w:t>Proposed item CCCCC</w:t>
      </w:r>
      <w:r w:rsidR="00582BFE">
        <w:rPr>
          <w:b/>
          <w:bCs/>
        </w:rPr>
        <w:t>,</w:t>
      </w:r>
      <w:r w:rsidRPr="0041358A">
        <w:rPr>
          <w:b/>
          <w:bCs/>
        </w:rPr>
        <w:t xml:space="preserve"> MFC</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09"/>
      </w:tblGrid>
      <w:tr w:rsidR="00220D77" w:rsidRPr="00DF41CE" w14:paraId="301082E4" w14:textId="77777777" w:rsidTr="00F6226B">
        <w:tc>
          <w:tcPr>
            <w:tcW w:w="3256" w:type="dxa"/>
          </w:tcPr>
          <w:p w14:paraId="48FC98FC" w14:textId="77777777" w:rsidR="00220D77" w:rsidRPr="008E2A96" w:rsidRDefault="00220D77">
            <w:pPr>
              <w:rPr>
                <w:sz w:val="24"/>
                <w:szCs w:val="24"/>
              </w:rPr>
            </w:pPr>
            <w:bookmarkStart w:id="9" w:name="_Hlk121232719"/>
            <w:r w:rsidRPr="008E2A96">
              <w:rPr>
                <w:sz w:val="24"/>
                <w:szCs w:val="24"/>
              </w:rPr>
              <w:t xml:space="preserve">MBS item number </w:t>
            </w:r>
            <w:r w:rsidRPr="008E2A96">
              <w:rPr>
                <w:sz w:val="24"/>
                <w:szCs w:val="24"/>
              </w:rPr>
              <w:br/>
              <w:t>(where used as a template for the proposed item)</w:t>
            </w:r>
          </w:p>
        </w:tc>
        <w:tc>
          <w:tcPr>
            <w:tcW w:w="6209" w:type="dxa"/>
          </w:tcPr>
          <w:p w14:paraId="1D85C62E" w14:textId="77777777" w:rsidR="00220D77" w:rsidRPr="008E2A96" w:rsidRDefault="00220D77">
            <w:pPr>
              <w:rPr>
                <w:sz w:val="24"/>
                <w:szCs w:val="24"/>
              </w:rPr>
            </w:pPr>
            <w:r w:rsidRPr="008E2A96">
              <w:rPr>
                <w:sz w:val="24"/>
                <w:szCs w:val="24"/>
              </w:rPr>
              <w:t>71202</w:t>
            </w:r>
          </w:p>
        </w:tc>
      </w:tr>
      <w:tr w:rsidR="00220D77" w:rsidRPr="00DF41CE" w14:paraId="77C7919D" w14:textId="77777777" w:rsidTr="00F6226B">
        <w:tc>
          <w:tcPr>
            <w:tcW w:w="3256" w:type="dxa"/>
          </w:tcPr>
          <w:p w14:paraId="047A36CE" w14:textId="77777777" w:rsidR="00220D77" w:rsidRPr="008E2A96" w:rsidRDefault="00220D77">
            <w:pPr>
              <w:rPr>
                <w:sz w:val="24"/>
                <w:szCs w:val="24"/>
              </w:rPr>
            </w:pPr>
            <w:r w:rsidRPr="008E2A96">
              <w:rPr>
                <w:sz w:val="24"/>
                <w:szCs w:val="24"/>
              </w:rPr>
              <w:t>Category number</w:t>
            </w:r>
          </w:p>
        </w:tc>
        <w:tc>
          <w:tcPr>
            <w:tcW w:w="6209" w:type="dxa"/>
          </w:tcPr>
          <w:p w14:paraId="5F95255F" w14:textId="77777777" w:rsidR="00220D77" w:rsidRPr="008E2A96" w:rsidRDefault="00220D77">
            <w:pPr>
              <w:rPr>
                <w:sz w:val="24"/>
                <w:szCs w:val="24"/>
              </w:rPr>
            </w:pPr>
            <w:r w:rsidRPr="008E2A96">
              <w:rPr>
                <w:sz w:val="24"/>
                <w:szCs w:val="24"/>
              </w:rPr>
              <w:t>6</w:t>
            </w:r>
          </w:p>
        </w:tc>
      </w:tr>
      <w:tr w:rsidR="00220D77" w:rsidRPr="00DF41CE" w14:paraId="19D8FC03" w14:textId="77777777" w:rsidTr="00F6226B">
        <w:tc>
          <w:tcPr>
            <w:tcW w:w="3256" w:type="dxa"/>
          </w:tcPr>
          <w:p w14:paraId="3E2A27A6" w14:textId="77777777" w:rsidR="00220D77" w:rsidRPr="008E2A96" w:rsidRDefault="00220D77">
            <w:pPr>
              <w:rPr>
                <w:sz w:val="24"/>
                <w:szCs w:val="24"/>
              </w:rPr>
            </w:pPr>
            <w:r w:rsidRPr="008E2A96">
              <w:rPr>
                <w:sz w:val="24"/>
                <w:szCs w:val="24"/>
              </w:rPr>
              <w:t>Category description</w:t>
            </w:r>
          </w:p>
        </w:tc>
        <w:tc>
          <w:tcPr>
            <w:tcW w:w="6209" w:type="dxa"/>
          </w:tcPr>
          <w:p w14:paraId="723FEFA2" w14:textId="77777777" w:rsidR="00220D77" w:rsidRPr="008E2A96" w:rsidRDefault="00220D77">
            <w:pPr>
              <w:rPr>
                <w:sz w:val="24"/>
                <w:szCs w:val="24"/>
              </w:rPr>
            </w:pPr>
            <w:r w:rsidRPr="008E2A96">
              <w:rPr>
                <w:sz w:val="24"/>
                <w:szCs w:val="24"/>
              </w:rPr>
              <w:t>Pathology services</w:t>
            </w:r>
          </w:p>
        </w:tc>
      </w:tr>
      <w:tr w:rsidR="00220D77" w:rsidRPr="00DF41CE" w14:paraId="4752E058" w14:textId="77777777" w:rsidTr="00F6226B">
        <w:tc>
          <w:tcPr>
            <w:tcW w:w="3256" w:type="dxa"/>
          </w:tcPr>
          <w:p w14:paraId="3448B0C5" w14:textId="77777777" w:rsidR="00220D77" w:rsidRPr="00C22D70" w:rsidRDefault="00220D77">
            <w:pPr>
              <w:rPr>
                <w:sz w:val="24"/>
                <w:szCs w:val="24"/>
              </w:rPr>
            </w:pPr>
            <w:r w:rsidRPr="00C22D70">
              <w:rPr>
                <w:sz w:val="24"/>
                <w:szCs w:val="24"/>
              </w:rPr>
              <w:t>Proposed item descriptor</w:t>
            </w:r>
          </w:p>
        </w:tc>
        <w:tc>
          <w:tcPr>
            <w:tcW w:w="6209" w:type="dxa"/>
          </w:tcPr>
          <w:p w14:paraId="63B23973" w14:textId="091B0C92" w:rsidR="00220D77" w:rsidRPr="00C22D70" w:rsidRDefault="00220D77">
            <w:pPr>
              <w:rPr>
                <w:sz w:val="24"/>
                <w:szCs w:val="24"/>
                <w:lang w:val="en-GB"/>
              </w:rPr>
            </w:pPr>
            <w:r w:rsidRPr="5C93B67D">
              <w:rPr>
                <w:sz w:val="24"/>
                <w:szCs w:val="24"/>
                <w:lang w:val="en-GB"/>
              </w:rPr>
              <w:t>Measurable residual disease (MRD) testing by flow cytometry</w:t>
            </w:r>
            <w:r w:rsidR="3EE5B389" w:rsidRPr="5C93B67D">
              <w:rPr>
                <w:sz w:val="24"/>
                <w:szCs w:val="24"/>
                <w:lang w:val="en-GB"/>
              </w:rPr>
              <w:t xml:space="preserve"> using a panel containing a minimum of 20 antibodies</w:t>
            </w:r>
            <w:r w:rsidRPr="5C93B67D">
              <w:rPr>
                <w:sz w:val="24"/>
                <w:szCs w:val="24"/>
                <w:lang w:val="en-GB"/>
              </w:rPr>
              <w:t>, performed on bone marrow from a patient diagnosed with acute myeloid leukaemia, requested by a specialist or consultant physician practising as a haematologist or oncologist</w:t>
            </w:r>
          </w:p>
        </w:tc>
      </w:tr>
      <w:tr w:rsidR="00220D77" w:rsidRPr="00DF41CE" w14:paraId="0DC37B7E" w14:textId="77777777" w:rsidTr="00F6226B">
        <w:tc>
          <w:tcPr>
            <w:tcW w:w="3256" w:type="dxa"/>
          </w:tcPr>
          <w:p w14:paraId="51757B91" w14:textId="77777777" w:rsidR="00220D77" w:rsidRPr="005D109A" w:rsidRDefault="00220D77">
            <w:pPr>
              <w:rPr>
                <w:sz w:val="24"/>
                <w:szCs w:val="24"/>
              </w:rPr>
            </w:pPr>
            <w:r w:rsidRPr="005D109A">
              <w:rPr>
                <w:sz w:val="24"/>
                <w:szCs w:val="24"/>
              </w:rPr>
              <w:t>Proposed MBS fee</w:t>
            </w:r>
          </w:p>
        </w:tc>
        <w:tc>
          <w:tcPr>
            <w:tcW w:w="6209" w:type="dxa"/>
          </w:tcPr>
          <w:p w14:paraId="23123D39" w14:textId="65A9D38A" w:rsidR="00220D77" w:rsidRPr="005D109A" w:rsidRDefault="00220D77">
            <w:pPr>
              <w:rPr>
                <w:sz w:val="24"/>
                <w:szCs w:val="24"/>
              </w:rPr>
            </w:pPr>
            <w:r w:rsidRPr="0044599B">
              <w:rPr>
                <w:b/>
                <w:bCs/>
                <w:sz w:val="24"/>
                <w:szCs w:val="24"/>
              </w:rPr>
              <w:t>Fee:</w:t>
            </w:r>
            <w:r>
              <w:rPr>
                <w:sz w:val="24"/>
                <w:szCs w:val="24"/>
              </w:rPr>
              <w:t xml:space="preserve"> $</w:t>
            </w:r>
            <w:r w:rsidRPr="005D109A">
              <w:rPr>
                <w:sz w:val="24"/>
                <w:szCs w:val="24"/>
              </w:rPr>
              <w:t>8</w:t>
            </w:r>
            <w:r w:rsidR="000718EE">
              <w:rPr>
                <w:sz w:val="24"/>
                <w:szCs w:val="24"/>
              </w:rPr>
              <w:t>5</w:t>
            </w:r>
            <w:r w:rsidR="00E37318">
              <w:rPr>
                <w:sz w:val="24"/>
                <w:szCs w:val="24"/>
              </w:rPr>
              <w:t>7.00</w:t>
            </w:r>
            <w:r>
              <w:rPr>
                <w:sz w:val="24"/>
                <w:szCs w:val="24"/>
              </w:rPr>
              <w:t xml:space="preserve"> </w:t>
            </w:r>
            <w:r w:rsidRPr="0044599B">
              <w:rPr>
                <w:b/>
                <w:bCs/>
                <w:sz w:val="24"/>
                <w:szCs w:val="24"/>
              </w:rPr>
              <w:t>Benefit:</w:t>
            </w:r>
            <w:r>
              <w:rPr>
                <w:sz w:val="24"/>
                <w:szCs w:val="24"/>
              </w:rPr>
              <w:t xml:space="preserve"> 75%=$6</w:t>
            </w:r>
            <w:r w:rsidR="000718EE">
              <w:rPr>
                <w:sz w:val="24"/>
                <w:szCs w:val="24"/>
              </w:rPr>
              <w:t>42</w:t>
            </w:r>
            <w:r w:rsidR="00E92F29">
              <w:rPr>
                <w:sz w:val="24"/>
                <w:szCs w:val="24"/>
              </w:rPr>
              <w:t>.75</w:t>
            </w:r>
            <w:r>
              <w:rPr>
                <w:sz w:val="24"/>
                <w:szCs w:val="24"/>
              </w:rPr>
              <w:t xml:space="preserve"> 85%=$7</w:t>
            </w:r>
            <w:r w:rsidR="008D72F6">
              <w:rPr>
                <w:sz w:val="24"/>
                <w:szCs w:val="24"/>
              </w:rPr>
              <w:t>5</w:t>
            </w:r>
            <w:r>
              <w:rPr>
                <w:sz w:val="24"/>
                <w:szCs w:val="24"/>
              </w:rPr>
              <w:t>3.6</w:t>
            </w:r>
          </w:p>
        </w:tc>
      </w:tr>
      <w:tr w:rsidR="00220D77" w:rsidRPr="00DF41CE" w14:paraId="0120DE79" w14:textId="77777777" w:rsidTr="00F6226B">
        <w:tc>
          <w:tcPr>
            <w:tcW w:w="3256" w:type="dxa"/>
          </w:tcPr>
          <w:p w14:paraId="1F6544B3" w14:textId="77777777" w:rsidR="00220D77" w:rsidRPr="00DF41CE" w:rsidRDefault="00220D77">
            <w:pPr>
              <w:rPr>
                <w:sz w:val="24"/>
                <w:szCs w:val="24"/>
                <w:highlight w:val="yellow"/>
              </w:rPr>
            </w:pPr>
            <w:r w:rsidRPr="00F02D8E">
              <w:rPr>
                <w:sz w:val="24"/>
                <w:szCs w:val="24"/>
              </w:rPr>
              <w:t>Indicate the overall cost per patient of providing the proposed health technology</w:t>
            </w:r>
          </w:p>
        </w:tc>
        <w:tc>
          <w:tcPr>
            <w:tcW w:w="6209" w:type="dxa"/>
          </w:tcPr>
          <w:p w14:paraId="0B095C26" w14:textId="0F54D557" w:rsidR="00220D77" w:rsidRPr="00DF41CE" w:rsidRDefault="00856941">
            <w:pPr>
              <w:rPr>
                <w:sz w:val="24"/>
                <w:szCs w:val="24"/>
                <w:highlight w:val="yellow"/>
              </w:rPr>
            </w:pPr>
            <w:r>
              <w:rPr>
                <w:sz w:val="24"/>
                <w:szCs w:val="24"/>
              </w:rPr>
              <w:t>$</w:t>
            </w:r>
            <w:r w:rsidRPr="005D109A">
              <w:rPr>
                <w:sz w:val="24"/>
                <w:szCs w:val="24"/>
              </w:rPr>
              <w:t>8</w:t>
            </w:r>
            <w:r>
              <w:rPr>
                <w:sz w:val="24"/>
                <w:szCs w:val="24"/>
              </w:rPr>
              <w:t>5</w:t>
            </w:r>
            <w:r w:rsidR="00D364E9">
              <w:rPr>
                <w:sz w:val="24"/>
                <w:szCs w:val="24"/>
              </w:rPr>
              <w:t>7</w:t>
            </w:r>
            <w:r w:rsidR="00E92F29">
              <w:rPr>
                <w:sz w:val="24"/>
                <w:szCs w:val="24"/>
              </w:rPr>
              <w:t>.00</w:t>
            </w:r>
          </w:p>
        </w:tc>
      </w:tr>
      <w:tr w:rsidR="00220D77" w:rsidRPr="00DF41CE" w14:paraId="2220C129" w14:textId="77777777" w:rsidTr="00F6226B">
        <w:tc>
          <w:tcPr>
            <w:tcW w:w="3256" w:type="dxa"/>
          </w:tcPr>
          <w:p w14:paraId="65037211" w14:textId="77777777" w:rsidR="00220D77" w:rsidRPr="00F96103" w:rsidRDefault="00220D77">
            <w:pPr>
              <w:rPr>
                <w:sz w:val="24"/>
                <w:szCs w:val="24"/>
              </w:rPr>
            </w:pPr>
            <w:r w:rsidRPr="00F96103">
              <w:rPr>
                <w:sz w:val="24"/>
                <w:szCs w:val="24"/>
              </w:rPr>
              <w:t>Please specify any anticipated out of pocket expenses</w:t>
            </w:r>
          </w:p>
        </w:tc>
        <w:tc>
          <w:tcPr>
            <w:tcW w:w="6209" w:type="dxa"/>
          </w:tcPr>
          <w:p w14:paraId="503BD32A" w14:textId="34FB8CBE" w:rsidR="00220D77" w:rsidRPr="00F96103" w:rsidRDefault="00F96103">
            <w:pPr>
              <w:rPr>
                <w:rFonts w:eastAsia="Segoe UI"/>
                <w:bCs/>
                <w:color w:val="000000"/>
                <w:sz w:val="24"/>
                <w:szCs w:val="24"/>
              </w:rPr>
            </w:pPr>
            <w:r w:rsidRPr="00F96103">
              <w:rPr>
                <w:sz w:val="24"/>
                <w:szCs w:val="24"/>
              </w:rPr>
              <w:t>$0.00</w:t>
            </w:r>
          </w:p>
        </w:tc>
      </w:tr>
      <w:tr w:rsidR="00220D77" w:rsidRPr="00DF41CE" w14:paraId="4F1E2A3C" w14:textId="77777777" w:rsidTr="00F6226B">
        <w:tc>
          <w:tcPr>
            <w:tcW w:w="3256" w:type="dxa"/>
          </w:tcPr>
          <w:p w14:paraId="5D9EFFA2" w14:textId="77777777" w:rsidR="00220D77" w:rsidRPr="00460117" w:rsidRDefault="00220D77">
            <w:pPr>
              <w:rPr>
                <w:sz w:val="24"/>
                <w:szCs w:val="24"/>
              </w:rPr>
            </w:pPr>
            <w:r w:rsidRPr="00460117">
              <w:rPr>
                <w:sz w:val="24"/>
                <w:szCs w:val="24"/>
              </w:rPr>
              <w:t>Provide any further details and explain</w:t>
            </w:r>
          </w:p>
        </w:tc>
        <w:tc>
          <w:tcPr>
            <w:tcW w:w="6209" w:type="dxa"/>
          </w:tcPr>
          <w:p w14:paraId="70BCE759" w14:textId="1A141DCE" w:rsidR="00220D77" w:rsidRDefault="00220D77">
            <w:pPr>
              <w:rPr>
                <w:sz w:val="24"/>
                <w:szCs w:val="24"/>
                <w:lang w:val="en-GB"/>
              </w:rPr>
            </w:pPr>
            <w:hyperlink r:id="rId13" w:history="1">
              <w:r w:rsidRPr="00460117">
                <w:rPr>
                  <w:rStyle w:val="Hyperlink"/>
                  <w:sz w:val="24"/>
                  <w:szCs w:val="24"/>
                </w:rPr>
                <w:t>PN.0.35</w:t>
              </w:r>
            </w:hyperlink>
            <w:r w:rsidRPr="00460117">
              <w:rPr>
                <w:sz w:val="24"/>
                <w:szCs w:val="24"/>
              </w:rPr>
              <w:t xml:space="preserve"> </w:t>
            </w:r>
            <w:r w:rsidR="00B31BD7">
              <w:rPr>
                <w:sz w:val="24"/>
                <w:szCs w:val="24"/>
              </w:rPr>
              <w:t xml:space="preserve">applies: </w:t>
            </w:r>
            <w:r w:rsidRPr="00460117">
              <w:rPr>
                <w:sz w:val="24"/>
                <w:szCs w:val="24"/>
                <w:lang w:val="en-GB"/>
              </w:rPr>
              <w:t>The number of measurable residual disease (MRD) tests per patient, per episode of disease or per relapse is not expected to exceed 12, inclusive of a baseline assessment.</w:t>
            </w:r>
          </w:p>
          <w:p w14:paraId="235A027D" w14:textId="6497DA64" w:rsidR="008328E8" w:rsidRPr="00460117" w:rsidRDefault="00FB404D" w:rsidP="007C53CE">
            <w:pPr>
              <w:rPr>
                <w:rFonts w:eastAsia="Segoe UI"/>
                <w:bCs/>
                <w:color w:val="000000"/>
                <w:sz w:val="24"/>
                <w:szCs w:val="24"/>
                <w:lang w:val="en-GB"/>
              </w:rPr>
            </w:pPr>
            <w:r>
              <w:rPr>
                <w:sz w:val="24"/>
                <w:szCs w:val="24"/>
                <w:lang w:val="en-GB"/>
              </w:rPr>
              <w:t>See cost breakdown attachment for more details.</w:t>
            </w:r>
          </w:p>
        </w:tc>
      </w:tr>
      <w:bookmarkEnd w:id="9"/>
    </w:tbl>
    <w:p w14:paraId="66738B3B" w14:textId="77777777" w:rsidR="00A16EDD" w:rsidRDefault="00A16EDD" w:rsidP="00A16EDD"/>
    <w:p w14:paraId="321449D0" w14:textId="46C09DD3" w:rsidR="005E1CFB" w:rsidRPr="00554E39" w:rsidRDefault="0090168B" w:rsidP="00EA0AA0">
      <w:pPr>
        <w:pStyle w:val="Heading1"/>
        <w:rPr>
          <w:color w:val="002060"/>
        </w:rPr>
      </w:pPr>
      <w:r w:rsidRPr="00554E39">
        <w:rPr>
          <w:color w:val="002060"/>
        </w:rPr>
        <w:t>Algorithms</w:t>
      </w:r>
    </w:p>
    <w:p w14:paraId="7EDD3EB5" w14:textId="76582628" w:rsidR="0090168B" w:rsidRPr="006F02C5" w:rsidRDefault="00EA0AA0" w:rsidP="00BC0C43">
      <w:pPr>
        <w:pStyle w:val="Heading2"/>
        <w:rPr>
          <w:sz w:val="24"/>
          <w:szCs w:val="24"/>
          <w:u w:val="single"/>
        </w:rPr>
      </w:pPr>
      <w:r w:rsidRPr="006F02C5">
        <w:rPr>
          <w:sz w:val="24"/>
          <w:szCs w:val="24"/>
          <w:u w:val="single"/>
        </w:rPr>
        <w:t>PREPARATION FOR USING THE HEALTH TECHNOLOGY</w:t>
      </w:r>
    </w:p>
    <w:p w14:paraId="463FDC5D" w14:textId="5634DB9D" w:rsidR="005E1CFB" w:rsidRPr="006F02C5" w:rsidRDefault="0090168B" w:rsidP="00D163F8">
      <w:pPr>
        <w:rPr>
          <w:b/>
          <w:bCs/>
          <w:sz w:val="24"/>
          <w:szCs w:val="24"/>
        </w:rPr>
      </w:pPr>
      <w:r w:rsidRPr="006F02C5">
        <w:rPr>
          <w:b/>
          <w:bCs/>
          <w:sz w:val="24"/>
          <w:szCs w:val="24"/>
        </w:rPr>
        <w:t>Define and summarise the clinical management algorithm, including any required tests or healthcare resources, before patients would be eligible for the proposed health technology</w:t>
      </w:r>
      <w:r w:rsidR="005E1CFB" w:rsidRPr="006F02C5">
        <w:rPr>
          <w:b/>
          <w:bCs/>
          <w:sz w:val="24"/>
          <w:szCs w:val="24"/>
        </w:rPr>
        <w:t>:</w:t>
      </w:r>
    </w:p>
    <w:p w14:paraId="1E581F2D" w14:textId="5B061766" w:rsidR="00B94A8B" w:rsidRPr="00E063D2" w:rsidRDefault="006F02C5" w:rsidP="00B94A8B">
      <w:pPr>
        <w:rPr>
          <w:lang w:val="en-GB"/>
        </w:rPr>
      </w:pPr>
      <w:r>
        <w:rPr>
          <w:lang w:val="en-GB"/>
        </w:rPr>
        <w:t xml:space="preserve">As noted previously, the </w:t>
      </w:r>
      <w:r w:rsidR="007D67BB" w:rsidRPr="008B1F3C">
        <w:t>diagnostic</w:t>
      </w:r>
      <w:r w:rsidRPr="008B1F3C">
        <w:t xml:space="preserve"> work-up </w:t>
      </w:r>
      <w:r>
        <w:t xml:space="preserve">of suspected AML </w:t>
      </w:r>
      <w:r w:rsidRPr="008B1F3C">
        <w:t xml:space="preserve">includes </w:t>
      </w:r>
      <w:r>
        <w:t>complete blood count and differential count</w:t>
      </w:r>
      <w:r w:rsidRPr="008B1F3C">
        <w:t>, bone marrow aspirate/</w:t>
      </w:r>
      <w:r w:rsidRPr="00FD2AFF">
        <w:t>trephine, immunophenotyping by flow cytometry, cytogenetics, and molecular testing</w:t>
      </w:r>
      <w:r>
        <w:t>.</w:t>
      </w:r>
      <w:r w:rsidR="00E61B2F">
        <w:fldChar w:fldCharType="begin">
          <w:fldData xml:space="preserve">PEVuZE5vdGU+PENpdGU+PEF1dGhvcj5Ew7ZobmVyPC9BdXRob3I+PFllYXI+MjAyMjwvWWVhcj48
UmVjTnVtPjQ4PC9SZWNOdW0+PERpc3BsYXlUZXh0PjxzdHlsZSBmYWNlPSJzdXBlcnNjcmlwdCI+
MSwgNjwvc3R5bGU+PC9EaXNwbGF5VGV4dD48cmVjb3JkPjxyZWMtbnVtYmVyPjQ4PC9yZWMtbnVt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b3I+Qmxvb2QgQ2FuY2VyIFRhc2tmb3JjZTwvQXV0aG9yPjxZZWFyPjIwMjU8L1llYXI+PFJlY051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==
</w:fldData>
        </w:fldChar>
      </w:r>
      <w:r w:rsidR="00E61B2F">
        <w:instrText xml:space="preserve"> ADDIN EN.CITE </w:instrText>
      </w:r>
      <w:r w:rsidR="00E61B2F">
        <w:fldChar w:fldCharType="begin">
          <w:fldData xml:space="preserve">PEVuZE5vdGU+PENpdGU+PEF1dGhvcj5Ew7ZobmVyPC9BdXRob3I+PFllYXI+MjAyMjwvWWVhcj48
UmVjTnVtPjQ4PC9SZWNOdW0+PERpc3BsYXlUZXh0PjxzdHlsZSBmYWNlPSJzdXBlcnNjcmlwdCI+
MSwgNjwvc3R5bGU+PC9EaXNwbGF5VGV4dD48cmVjb3JkPjxyZWMtbnVtYmVyPjQ4PC9yZWMtbnVt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b3I+Qmxvb2QgQ2FuY2VyIFRhc2tmb3JjZTwvQXV0aG9yPjxZZWFyPjIwMjU8L1llYXI+PFJlY051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==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1, 6</w:t>
      </w:r>
      <w:r w:rsidR="00E61B2F">
        <w:fldChar w:fldCharType="end"/>
      </w:r>
      <w:r>
        <w:t xml:space="preserve"> </w:t>
      </w:r>
      <w:r w:rsidR="007D67BB">
        <w:t>B</w:t>
      </w:r>
      <w:proofErr w:type="spellStart"/>
      <w:r w:rsidR="007D67BB" w:rsidRPr="001B6E2F">
        <w:rPr>
          <w:lang w:val="en-GB"/>
        </w:rPr>
        <w:t>aseline</w:t>
      </w:r>
      <w:proofErr w:type="spellEnd"/>
      <w:r>
        <w:rPr>
          <w:lang w:val="en-GB"/>
        </w:rPr>
        <w:t xml:space="preserve"> </w:t>
      </w:r>
      <w:r w:rsidRPr="001B6E2F">
        <w:rPr>
          <w:lang w:val="en-GB"/>
        </w:rPr>
        <w:t>cytogenetic and molecular assessments</w:t>
      </w:r>
      <w:r>
        <w:rPr>
          <w:lang w:val="en-GB"/>
        </w:rPr>
        <w:t xml:space="preserve"> are recommended </w:t>
      </w:r>
      <w:r w:rsidRPr="001B6E2F">
        <w:rPr>
          <w:lang w:val="en-GB"/>
        </w:rPr>
        <w:t xml:space="preserve">for all newly diagnosed patients to aid in </w:t>
      </w:r>
      <w:r w:rsidR="000E4556">
        <w:rPr>
          <w:lang w:val="en-GB"/>
        </w:rPr>
        <w:t xml:space="preserve">the </w:t>
      </w:r>
      <w:r w:rsidRPr="001B6E2F">
        <w:rPr>
          <w:lang w:val="en-GB"/>
        </w:rPr>
        <w:t>identification of a</w:t>
      </w:r>
      <w:r>
        <w:rPr>
          <w:lang w:val="en-GB"/>
        </w:rPr>
        <w:t xml:space="preserve"> traceable </w:t>
      </w:r>
      <w:r w:rsidRPr="001B6E2F">
        <w:rPr>
          <w:lang w:val="en-GB"/>
        </w:rPr>
        <w:t>MRD marker.</w: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 </w:instrTex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1, 2</w:t>
      </w:r>
      <w:r w:rsidR="00E61B2F">
        <w:rPr>
          <w:lang w:val="en-GB"/>
        </w:rPr>
        <w:fldChar w:fldCharType="end"/>
      </w:r>
      <w:r>
        <w:rPr>
          <w:lang w:val="en-GB"/>
        </w:rPr>
        <w:t xml:space="preserve"> A summary of the classification of AML is provided in </w:t>
      </w:r>
      <w:r>
        <w:rPr>
          <w:lang w:val="en-GB"/>
        </w:rPr>
        <w:fldChar w:fldCharType="begin"/>
      </w:r>
      <w:r>
        <w:rPr>
          <w:lang w:val="en-GB"/>
        </w:rPr>
        <w:instrText xml:space="preserve"> REF _Ref211597185 \h </w:instrText>
      </w:r>
      <w:r>
        <w:rPr>
          <w:lang w:val="en-GB"/>
        </w:rPr>
      </w:r>
      <w:r>
        <w:rPr>
          <w:lang w:val="en-GB"/>
        </w:rPr>
        <w:fldChar w:fldCharType="separate"/>
      </w:r>
      <w:r w:rsidR="000F2F1C" w:rsidRPr="00221960">
        <w:rPr>
          <w:b/>
          <w:bCs/>
        </w:rPr>
        <w:t xml:space="preserve">Figure </w:t>
      </w:r>
      <w:r w:rsidR="000F2F1C">
        <w:rPr>
          <w:b/>
          <w:bCs/>
          <w:noProof/>
        </w:rPr>
        <w:t>3</w:t>
      </w:r>
      <w:r>
        <w:rPr>
          <w:lang w:val="en-GB"/>
        </w:rPr>
        <w:fldChar w:fldCharType="end"/>
      </w:r>
      <w:r>
        <w:rPr>
          <w:lang w:val="en-GB"/>
        </w:rPr>
        <w:t>.</w:t>
      </w:r>
      <w:r w:rsidR="00E063D2">
        <w:rPr>
          <w:lang w:val="en-GB"/>
        </w:rPr>
        <w:t xml:space="preserve"> </w:t>
      </w:r>
    </w:p>
    <w:p w14:paraId="3120FAD8" w14:textId="77777777" w:rsidR="00B43E10" w:rsidRDefault="00B43E10" w:rsidP="00B43E10">
      <w:pPr>
        <w:keepNext/>
      </w:pPr>
      <w:r w:rsidRPr="00B43E10">
        <w:rPr>
          <w:b/>
          <w:bCs/>
          <w:noProof/>
          <w:sz w:val="24"/>
          <w:szCs w:val="24"/>
          <w:lang w:val="en-GB"/>
        </w:rPr>
        <w:drawing>
          <wp:inline distT="0" distB="0" distL="0" distR="0" wp14:anchorId="6DEA1605" wp14:editId="295033CC">
            <wp:extent cx="6030595" cy="3839845"/>
            <wp:effectExtent l="0" t="0" r="8255" b="8255"/>
            <wp:docPr id="364663799" name="Picture 1" descr="flow chart showing the hierachical classification of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63799" name="Picture 1" descr="flow chart showing the hierachical classification of AML"/>
                    <pic:cNvPicPr/>
                  </pic:nvPicPr>
                  <pic:blipFill>
                    <a:blip r:embed="rId14"/>
                    <a:stretch>
                      <a:fillRect/>
                    </a:stretch>
                  </pic:blipFill>
                  <pic:spPr>
                    <a:xfrm>
                      <a:off x="0" y="0"/>
                      <a:ext cx="6030595" cy="3839845"/>
                    </a:xfrm>
                    <a:prstGeom prst="rect">
                      <a:avLst/>
                    </a:prstGeom>
                  </pic:spPr>
                </pic:pic>
              </a:graphicData>
            </a:graphic>
          </wp:inline>
        </w:drawing>
      </w:r>
    </w:p>
    <w:p w14:paraId="554C390F" w14:textId="5B6E6F4B" w:rsidR="00B43E10" w:rsidRPr="00221960" w:rsidRDefault="00B43E10" w:rsidP="00221960">
      <w:pPr>
        <w:ind w:left="1134" w:hanging="1134"/>
        <w:rPr>
          <w:b/>
          <w:bCs/>
        </w:rPr>
      </w:pPr>
      <w:bookmarkStart w:id="10" w:name="_Ref211597185"/>
      <w:r w:rsidRPr="00221960">
        <w:rPr>
          <w:b/>
          <w:bCs/>
        </w:rPr>
        <w:t xml:space="preserve">Figure </w:t>
      </w:r>
      <w:r w:rsidRPr="00221960">
        <w:rPr>
          <w:b/>
          <w:bCs/>
        </w:rPr>
        <w:fldChar w:fldCharType="begin"/>
      </w:r>
      <w:r w:rsidRPr="00221960">
        <w:rPr>
          <w:b/>
          <w:bCs/>
        </w:rPr>
        <w:instrText xml:space="preserve"> SEQ Figure \* ARABIC </w:instrText>
      </w:r>
      <w:r w:rsidRPr="00221960">
        <w:rPr>
          <w:b/>
          <w:bCs/>
        </w:rPr>
        <w:fldChar w:fldCharType="separate"/>
      </w:r>
      <w:r w:rsidR="000F2F1C">
        <w:rPr>
          <w:b/>
          <w:bCs/>
          <w:noProof/>
        </w:rPr>
        <w:t>3</w:t>
      </w:r>
      <w:r w:rsidRPr="00221960">
        <w:rPr>
          <w:b/>
          <w:bCs/>
        </w:rPr>
        <w:fldChar w:fldCharType="end"/>
      </w:r>
      <w:bookmarkEnd w:id="10"/>
      <w:r w:rsidR="00221960">
        <w:rPr>
          <w:b/>
          <w:bCs/>
        </w:rPr>
        <w:tab/>
      </w:r>
      <w:r w:rsidR="00221960" w:rsidRPr="00221960">
        <w:rPr>
          <w:b/>
          <w:bCs/>
        </w:rPr>
        <w:t>Hierarchical classification of the International Consensus Classification of AML</w:t>
      </w:r>
    </w:p>
    <w:p w14:paraId="0644A47F" w14:textId="04CB8582" w:rsidR="00221960" w:rsidRPr="000614A0" w:rsidRDefault="00221960" w:rsidP="00221960">
      <w:pPr>
        <w:rPr>
          <w:sz w:val="20"/>
          <w:szCs w:val="20"/>
        </w:rPr>
      </w:pPr>
      <w:r w:rsidRPr="000614A0">
        <w:rPr>
          <w:b/>
          <w:bCs/>
          <w:sz w:val="20"/>
          <w:szCs w:val="20"/>
        </w:rPr>
        <w:t>Source:</w:t>
      </w:r>
      <w:r w:rsidRPr="000614A0">
        <w:rPr>
          <w:sz w:val="20"/>
          <w:szCs w:val="20"/>
        </w:rPr>
        <w:t xml:space="preserve"> </w:t>
      </w:r>
      <w:proofErr w:type="spellStart"/>
      <w:r w:rsidRPr="000614A0">
        <w:rPr>
          <w:sz w:val="20"/>
          <w:szCs w:val="20"/>
        </w:rPr>
        <w:t>Döhner</w:t>
      </w:r>
      <w:proofErr w:type="spellEnd"/>
      <w:r w:rsidRPr="000614A0">
        <w:rPr>
          <w:sz w:val="20"/>
          <w:szCs w:val="20"/>
        </w:rPr>
        <w:t xml:space="preserve"> et al. 2022</w:t>
      </w:r>
      <w:r w:rsidR="00E61B2F">
        <w:rPr>
          <w:sz w:val="20"/>
          <w:szCs w:val="20"/>
        </w:rPr>
        <w:fldChar w:fldCharType="begin"/>
      </w:r>
      <w:r w:rsidR="00E61B2F">
        <w:rPr>
          <w:sz w:val="20"/>
          <w:szCs w:val="20"/>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sz w:val="20"/>
          <w:szCs w:val="20"/>
        </w:rPr>
        <w:fldChar w:fldCharType="separate"/>
      </w:r>
      <w:r w:rsidR="00E61B2F" w:rsidRPr="00E61B2F">
        <w:rPr>
          <w:noProof/>
          <w:sz w:val="20"/>
          <w:szCs w:val="20"/>
          <w:vertAlign w:val="superscript"/>
        </w:rPr>
        <w:t>1</w:t>
      </w:r>
      <w:r w:rsidR="00E61B2F">
        <w:rPr>
          <w:sz w:val="20"/>
          <w:szCs w:val="20"/>
        </w:rPr>
        <w:fldChar w:fldCharType="end"/>
      </w:r>
    </w:p>
    <w:p w14:paraId="4131E93D" w14:textId="4B73CB5E" w:rsidR="005E1CFB" w:rsidRPr="00535067" w:rsidRDefault="0090168B" w:rsidP="007A08FA">
      <w:pPr>
        <w:spacing w:before="240"/>
        <w:rPr>
          <w:b/>
          <w:bCs/>
          <w:sz w:val="24"/>
          <w:szCs w:val="24"/>
        </w:rPr>
      </w:pPr>
      <w:r w:rsidRPr="00535067">
        <w:rPr>
          <w:b/>
          <w:bCs/>
          <w:sz w:val="24"/>
          <w:szCs w:val="24"/>
        </w:rPr>
        <w:t>Is there any expectation that the clinical management algorithm before the health technology is used will change due to the introduction of the proposed health technology</w:t>
      </w:r>
      <w:r w:rsidR="005E1CFB" w:rsidRPr="00535067">
        <w:rPr>
          <w:b/>
          <w:bCs/>
          <w:sz w:val="24"/>
          <w:szCs w:val="24"/>
        </w:rPr>
        <w:t xml:space="preserve">? </w:t>
      </w:r>
    </w:p>
    <w:p w14:paraId="1546906F" w14:textId="2A7297DC" w:rsidR="005E1CFB" w:rsidRPr="00703D2F" w:rsidRDefault="000614A0" w:rsidP="00BC0C43">
      <w:pPr>
        <w:rPr>
          <w:sz w:val="24"/>
          <w:szCs w:val="24"/>
        </w:rPr>
      </w:pPr>
      <w:r>
        <w:rPr>
          <w:sz w:val="24"/>
          <w:szCs w:val="24"/>
        </w:rPr>
        <w:t>Yes</w:t>
      </w:r>
      <w:r w:rsidR="007A060F">
        <w:rPr>
          <w:sz w:val="24"/>
          <w:szCs w:val="24"/>
        </w:rPr>
        <w:t>.</w:t>
      </w:r>
    </w:p>
    <w:p w14:paraId="0EA69E70" w14:textId="2F8BA449" w:rsidR="005E1CFB" w:rsidRPr="0010165B" w:rsidRDefault="0090168B" w:rsidP="00A86A86">
      <w:pPr>
        <w:rPr>
          <w:b/>
          <w:bCs/>
          <w:sz w:val="24"/>
          <w:szCs w:val="24"/>
        </w:rPr>
      </w:pPr>
      <w:r w:rsidRPr="0010165B">
        <w:rPr>
          <w:b/>
          <w:bCs/>
          <w:sz w:val="24"/>
          <w:szCs w:val="24"/>
        </w:rPr>
        <w:t>Describe and explain any differences in the clinical management algorithm prior to the use of the proposed health technology vs. the comparator health technology</w:t>
      </w:r>
      <w:r w:rsidR="005E1CFB" w:rsidRPr="0010165B">
        <w:rPr>
          <w:b/>
          <w:bCs/>
          <w:sz w:val="24"/>
          <w:szCs w:val="24"/>
        </w:rPr>
        <w:t>:</w:t>
      </w:r>
    </w:p>
    <w:p w14:paraId="41A947A2" w14:textId="415EC818" w:rsidR="000614A0" w:rsidRPr="005157DE" w:rsidRDefault="000614A0" w:rsidP="00413117">
      <w:pPr>
        <w:rPr>
          <w:lang w:val="en-GB"/>
        </w:rPr>
      </w:pPr>
      <w:r w:rsidRPr="68D22ABF">
        <w:rPr>
          <w:lang w:val="en-GB"/>
        </w:rPr>
        <w:t xml:space="preserve">MRD </w:t>
      </w:r>
      <w:r w:rsidR="0097119F" w:rsidRPr="68D22ABF">
        <w:rPr>
          <w:lang w:val="en-GB"/>
        </w:rPr>
        <w:t>monitoring</w:t>
      </w:r>
      <w:r w:rsidRPr="68D22ABF">
        <w:rPr>
          <w:lang w:val="en-GB"/>
        </w:rPr>
        <w:t xml:space="preserve"> requires a</w:t>
      </w:r>
      <w:r>
        <w:t xml:space="preserve"> trackable MRD marker to be identified</w:t>
      </w:r>
      <w:r w:rsidR="00890453">
        <w:t xml:space="preserve"> at diagnosis</w:t>
      </w:r>
      <w:r w:rsidR="000E5DC7">
        <w:t xml:space="preserve"> via </w:t>
      </w:r>
      <w:r w:rsidR="00624E2D">
        <w:t>cytogenetic</w:t>
      </w:r>
      <w:r w:rsidR="000E5DC7">
        <w:t xml:space="preserve"> or FISH testing for the detection of fusion genes</w:t>
      </w:r>
      <w:r w:rsidR="007A08FA">
        <w:t xml:space="preserve"> (e.g. </w:t>
      </w:r>
      <w:r w:rsidR="007A08FA" w:rsidRPr="68D22ABF">
        <w:rPr>
          <w:i/>
          <w:iCs/>
          <w:lang w:val="en-GB"/>
        </w:rPr>
        <w:t>PML::RARA</w:t>
      </w:r>
      <w:r w:rsidR="007A08FA">
        <w:t>)</w:t>
      </w:r>
      <w:r w:rsidR="000E5DC7">
        <w:t>, or rapid screening (e.g. capillary electrophoresis)</w:t>
      </w:r>
      <w:r w:rsidR="00624E2D">
        <w:t xml:space="preserve"> to identify patients with </w:t>
      </w:r>
      <w:r w:rsidR="00624E2D" w:rsidRPr="68D22ABF">
        <w:rPr>
          <w:i/>
          <w:iCs/>
        </w:rPr>
        <w:t>FLT3-ITD</w:t>
      </w:r>
      <w:r w:rsidR="00624E2D">
        <w:t xml:space="preserve"> or </w:t>
      </w:r>
      <w:r w:rsidR="00624E2D" w:rsidRPr="68D22ABF">
        <w:rPr>
          <w:i/>
          <w:iCs/>
        </w:rPr>
        <w:t>NPM1</w:t>
      </w:r>
      <w:r w:rsidR="00624E2D">
        <w:t xml:space="preserve"> mutations</w:t>
      </w:r>
      <w:r>
        <w:t>.</w:t>
      </w:r>
      <w:r w:rsidR="00E61B2F">
        <w:fldChar w:fldCharType="begin"/>
      </w:r>
      <w:r w:rsidR="00E61B2F">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fldChar w:fldCharType="separate"/>
      </w:r>
      <w:r w:rsidR="00E61B2F" w:rsidRPr="00E61B2F">
        <w:rPr>
          <w:noProof/>
          <w:vertAlign w:val="superscript"/>
        </w:rPr>
        <w:t>1</w:t>
      </w:r>
      <w:r w:rsidR="00E61B2F">
        <w:fldChar w:fldCharType="end"/>
      </w:r>
      <w:r w:rsidR="005157DE">
        <w:t xml:space="preserve"> </w:t>
      </w:r>
    </w:p>
    <w:p w14:paraId="2AEB8C28" w14:textId="6B053403" w:rsidR="00F16239" w:rsidRPr="0010165B" w:rsidRDefault="00EA0AA0" w:rsidP="00BC0C43">
      <w:pPr>
        <w:pStyle w:val="Heading2"/>
        <w:rPr>
          <w:sz w:val="24"/>
          <w:szCs w:val="24"/>
          <w:u w:val="single"/>
        </w:rPr>
      </w:pPr>
      <w:r w:rsidRPr="0010165B">
        <w:rPr>
          <w:sz w:val="24"/>
          <w:szCs w:val="24"/>
          <w:u w:val="single"/>
        </w:rPr>
        <w:t>USE OF THE HEALTH TECHNOLOGY</w:t>
      </w:r>
    </w:p>
    <w:p w14:paraId="7C130FEF" w14:textId="04FF653C" w:rsidR="0090168B" w:rsidRPr="00DC5A3B" w:rsidRDefault="00F16239" w:rsidP="00A86A86">
      <w:pPr>
        <w:rPr>
          <w:b/>
          <w:bCs/>
          <w:sz w:val="24"/>
          <w:szCs w:val="24"/>
        </w:rPr>
      </w:pPr>
      <w:r w:rsidRPr="004C2319">
        <w:rPr>
          <w:b/>
          <w:bCs/>
          <w:sz w:val="24"/>
          <w:szCs w:val="24"/>
        </w:rPr>
        <w:t>Explain what other healthcare resources are used in conjunction with delivering the proposed health technology</w:t>
      </w:r>
      <w:r w:rsidR="0090168B" w:rsidRPr="004C2319">
        <w:rPr>
          <w:b/>
          <w:bCs/>
          <w:sz w:val="24"/>
          <w:szCs w:val="24"/>
        </w:rPr>
        <w:t>:</w:t>
      </w:r>
    </w:p>
    <w:p w14:paraId="6218BF45" w14:textId="09EDC220" w:rsidR="000A0A33" w:rsidRDefault="00213B4A" w:rsidP="00BC0C43">
      <w:pPr>
        <w:rPr>
          <w:lang w:val="en-GB"/>
        </w:rPr>
      </w:pPr>
      <w:r w:rsidRPr="000E63F7">
        <w:rPr>
          <w:lang w:val="en-GB"/>
        </w:rPr>
        <w:t xml:space="preserve">The handling of </w:t>
      </w:r>
      <w:r w:rsidR="00F44F23" w:rsidRPr="000E63F7">
        <w:rPr>
          <w:lang w:val="en-GB"/>
        </w:rPr>
        <w:t>AML</w:t>
      </w:r>
      <w:r w:rsidRPr="000E63F7">
        <w:rPr>
          <w:lang w:val="en-GB"/>
        </w:rPr>
        <w:t xml:space="preserve"> patient bone marrow and peripheral blood samples in pathology laboratories is required as part of the preparation of </w:t>
      </w:r>
      <w:r w:rsidR="00F44F23" w:rsidRPr="000E63F7">
        <w:rPr>
          <w:lang w:val="en-GB"/>
        </w:rPr>
        <w:t>AML</w:t>
      </w:r>
      <w:r w:rsidRPr="000E63F7">
        <w:rPr>
          <w:lang w:val="en-GB"/>
        </w:rPr>
        <w:t xml:space="preserve"> blood and bone marrow specimens for histopathological review and for sample archiving purposes.</w:t>
      </w:r>
      <w:r w:rsidR="00E61B2F">
        <w:rPr>
          <w:lang w:val="en-GB"/>
        </w:rPr>
        <w:fldChar w:fldCharType="begin"/>
      </w:r>
      <w:r w:rsidR="00E61B2F">
        <w:rPr>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lang w:val="en-GB"/>
        </w:rPr>
        <w:fldChar w:fldCharType="separate"/>
      </w:r>
      <w:r w:rsidR="00E61B2F" w:rsidRPr="00E61B2F">
        <w:rPr>
          <w:noProof/>
          <w:vertAlign w:val="superscript"/>
          <w:lang w:val="en-GB"/>
        </w:rPr>
        <w:t>1</w:t>
      </w:r>
      <w:r w:rsidR="00E61B2F">
        <w:rPr>
          <w:lang w:val="en-GB"/>
        </w:rPr>
        <w:fldChar w:fldCharType="end"/>
      </w:r>
      <w:r w:rsidR="00E85CD5" w:rsidRPr="000E63F7">
        <w:rPr>
          <w:lang w:val="en-GB"/>
        </w:rPr>
        <w:t xml:space="preserve"> These services are outlined in the Comparator section, relating to services performed to obtain the bone marrow sample. N</w:t>
      </w:r>
      <w:r w:rsidR="001B07D3" w:rsidRPr="000E63F7">
        <w:rPr>
          <w:lang w:val="en-GB"/>
        </w:rPr>
        <w:t>o additional healthcare resources are required when MRD testing is performed using NGS, PCR or MFC-based assays.</w:t>
      </w:r>
    </w:p>
    <w:p w14:paraId="11444595" w14:textId="77777777" w:rsidR="00FB0595" w:rsidRDefault="00FB0595">
      <w:pPr>
        <w:spacing w:after="160" w:line="259" w:lineRule="auto"/>
        <w:rPr>
          <w:b/>
          <w:bCs/>
          <w:sz w:val="24"/>
          <w:szCs w:val="24"/>
        </w:rPr>
      </w:pPr>
      <w:r>
        <w:rPr>
          <w:b/>
          <w:bCs/>
          <w:sz w:val="24"/>
          <w:szCs w:val="24"/>
        </w:rPr>
        <w:br w:type="page"/>
      </w:r>
    </w:p>
    <w:p w14:paraId="38D2ADE7" w14:textId="7015D975" w:rsidR="0090168B" w:rsidRPr="00332D7C" w:rsidRDefault="00F16239" w:rsidP="00A86A86">
      <w:pPr>
        <w:rPr>
          <w:b/>
          <w:bCs/>
          <w:sz w:val="24"/>
          <w:szCs w:val="24"/>
        </w:rPr>
      </w:pPr>
      <w:r w:rsidRPr="00332D7C">
        <w:rPr>
          <w:b/>
          <w:bCs/>
          <w:sz w:val="24"/>
          <w:szCs w:val="24"/>
        </w:rPr>
        <w:t>Explain what other healthcare resources are used in conjunction with the comparator health technology</w:t>
      </w:r>
      <w:r w:rsidR="0090168B" w:rsidRPr="00332D7C">
        <w:rPr>
          <w:b/>
          <w:bCs/>
          <w:sz w:val="24"/>
          <w:szCs w:val="24"/>
        </w:rPr>
        <w:t>:</w:t>
      </w:r>
    </w:p>
    <w:p w14:paraId="4151B2DB" w14:textId="271206AA" w:rsidR="0090168B" w:rsidRPr="002F1684" w:rsidRDefault="00FF378D" w:rsidP="00BC0C43">
      <w:pPr>
        <w:rPr>
          <w:rFonts w:eastAsia="Segoe UI"/>
          <w:color w:val="000000"/>
        </w:rPr>
      </w:pPr>
      <w:r w:rsidRPr="002F1684">
        <w:t xml:space="preserve">All resources related to morphological assessment with or without cytogenetics are outlined in the Comparator </w:t>
      </w:r>
      <w:r w:rsidR="00BC1122" w:rsidRPr="002F1684">
        <w:t xml:space="preserve">section, including </w:t>
      </w:r>
      <w:r w:rsidR="00914C36" w:rsidRPr="002F1684">
        <w:t>services performed to obtain the bone marrow sample</w:t>
      </w:r>
      <w:r w:rsidRPr="002F1684">
        <w:t>. No additional resources are used in conjunction with the comparator health technology.</w:t>
      </w:r>
    </w:p>
    <w:p w14:paraId="378F78D9" w14:textId="28E2F695" w:rsidR="00F16239" w:rsidRPr="00F1089E" w:rsidRDefault="00F16239" w:rsidP="00A86A86">
      <w:pPr>
        <w:rPr>
          <w:b/>
          <w:bCs/>
          <w:sz w:val="24"/>
          <w:szCs w:val="24"/>
        </w:rPr>
      </w:pPr>
      <w:r w:rsidRPr="00F1089E">
        <w:rPr>
          <w:b/>
          <w:bCs/>
          <w:sz w:val="24"/>
          <w:szCs w:val="24"/>
        </w:rPr>
        <w:t>Describe and explain any differences in the healthcare resources used in conjunction with the proposed health technology vs. the comparator health technology:</w:t>
      </w:r>
    </w:p>
    <w:p w14:paraId="161BEF1B" w14:textId="3B468481" w:rsidR="00F16239" w:rsidRPr="00EF3D29" w:rsidRDefault="00022105" w:rsidP="00BC0C43">
      <w:pPr>
        <w:rPr>
          <w:rFonts w:eastAsia="Segoe UI"/>
          <w:color w:val="000000"/>
        </w:rPr>
      </w:pPr>
      <w:r w:rsidRPr="00EF3D29">
        <w:t>N/A</w:t>
      </w:r>
    </w:p>
    <w:p w14:paraId="2BE17ED5" w14:textId="0F1E92FD" w:rsidR="00F16239" w:rsidRPr="0036683D" w:rsidRDefault="00EA0AA0" w:rsidP="00BF4BAA">
      <w:pPr>
        <w:pStyle w:val="Heading2"/>
        <w:rPr>
          <w:sz w:val="24"/>
          <w:szCs w:val="24"/>
          <w:u w:val="single"/>
        </w:rPr>
      </w:pPr>
      <w:r w:rsidRPr="0036683D">
        <w:rPr>
          <w:sz w:val="24"/>
          <w:szCs w:val="24"/>
          <w:u w:val="single"/>
        </w:rPr>
        <w:t>CLINICAL MANAGEMENT AFTER THE USE OF HEALTH TECHNOLOGY</w:t>
      </w:r>
    </w:p>
    <w:p w14:paraId="3017C87B" w14:textId="631F5EC6" w:rsidR="00F16239" w:rsidRPr="0036683D" w:rsidRDefault="00F16239" w:rsidP="00A86A86">
      <w:pPr>
        <w:rPr>
          <w:b/>
          <w:bCs/>
          <w:sz w:val="24"/>
          <w:szCs w:val="24"/>
        </w:rPr>
      </w:pPr>
      <w:r w:rsidRPr="0036683D">
        <w:rPr>
          <w:b/>
          <w:bCs/>
          <w:sz w:val="24"/>
          <w:szCs w:val="24"/>
        </w:rPr>
        <w:t>Define and summarise the clinical management algorithm, including any required tests or healthcare resources, after the use of the proposed health technology:</w:t>
      </w:r>
    </w:p>
    <w:p w14:paraId="280D4AC7" w14:textId="43B51EDD" w:rsidR="00967A30" w:rsidRPr="003C175A" w:rsidRDefault="00221960" w:rsidP="00221960">
      <w:pPr>
        <w:rPr>
          <w:lang w:val="en-GB"/>
        </w:rPr>
      </w:pPr>
      <w:r w:rsidRPr="0036683D">
        <w:rPr>
          <w:lang w:val="en-GB"/>
        </w:rPr>
        <w:t>Following diagnosis and induction therapy, patients who achieve complete remission are monitored for relapse risk</w:t>
      </w:r>
      <w:r w:rsidR="00177279">
        <w:rPr>
          <w:lang w:val="en-GB"/>
        </w:rPr>
        <w:t xml:space="preserve"> using MRD</w:t>
      </w:r>
      <w:r w:rsidRPr="0036683D">
        <w:rPr>
          <w:lang w:val="en-GB"/>
        </w:rPr>
        <w:t xml:space="preserve">. </w:t>
      </w:r>
      <w:r w:rsidR="00967A30" w:rsidRPr="00AC1BF6">
        <w:rPr>
          <w:lang w:val="en-GB"/>
        </w:rPr>
        <w:t>MRD-negative patients continue standard consolidation and routine blood or marrow surveillance, while MRD-positive patients</w:t>
      </w:r>
      <w:r w:rsidR="00967A30">
        <w:rPr>
          <w:lang w:val="en-GB"/>
        </w:rPr>
        <w:t xml:space="preserve">, </w:t>
      </w:r>
      <w:r w:rsidR="00967A30" w:rsidRPr="00AC1BF6">
        <w:rPr>
          <w:lang w:val="en-GB"/>
        </w:rPr>
        <w:t>who face higher relapse risk</w:t>
      </w:r>
      <w:r w:rsidR="00967A30">
        <w:rPr>
          <w:lang w:val="en-GB"/>
        </w:rPr>
        <w:t xml:space="preserve">, </w:t>
      </w:r>
      <w:r w:rsidR="00967A30" w:rsidRPr="00AC1BF6">
        <w:rPr>
          <w:lang w:val="en-GB"/>
        </w:rPr>
        <w:t xml:space="preserve">may be considered for </w:t>
      </w:r>
      <w:proofErr w:type="spellStart"/>
      <w:r w:rsidR="00084094">
        <w:rPr>
          <w:lang w:val="en-GB"/>
        </w:rPr>
        <w:t>allo</w:t>
      </w:r>
      <w:proofErr w:type="spellEnd"/>
      <w:r w:rsidR="00084094">
        <w:rPr>
          <w:lang w:val="en-GB"/>
        </w:rPr>
        <w:t>-HSCT</w:t>
      </w:r>
      <w:r w:rsidR="00967A30" w:rsidRPr="00AC1BF6">
        <w:rPr>
          <w:lang w:val="en-GB"/>
        </w:rPr>
        <w:t xml:space="preserve"> or targeted/clinical trial therapies.</w: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 </w:instrText>
      </w:r>
      <w:r w:rsidR="00E61B2F">
        <w:rPr>
          <w:lang w:val="en-GB"/>
        </w:rPr>
        <w:fldChar w:fldCharType="begin">
          <w:fldData xml:space="preserve">PEVuZE5vdGU+PENpdGU+PEF1dGhvcj5Ew7ZobmVyPC9BdXRob3I+PFllYXI+MjAyMjwvWWVhcj48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1, 2</w:t>
      </w:r>
      <w:r w:rsidR="00E61B2F">
        <w:rPr>
          <w:lang w:val="en-GB"/>
        </w:rPr>
        <w:fldChar w:fldCharType="end"/>
      </w:r>
      <w:r w:rsidR="00862FDA" w:rsidRPr="00862FDA">
        <w:rPr>
          <w:lang w:val="en-GB"/>
        </w:rPr>
        <w:t xml:space="preserve"> </w:t>
      </w:r>
      <w:r w:rsidR="00862FDA">
        <w:rPr>
          <w:lang w:val="en-GB"/>
        </w:rPr>
        <w:t xml:space="preserve">The intensity of the preparatory chemotherapy and/or radiation treatment prior to the </w:t>
      </w:r>
      <w:proofErr w:type="spellStart"/>
      <w:r w:rsidR="00862FDA">
        <w:rPr>
          <w:lang w:val="en-GB"/>
        </w:rPr>
        <w:t>allo</w:t>
      </w:r>
      <w:proofErr w:type="spellEnd"/>
      <w:r w:rsidR="00862FDA">
        <w:rPr>
          <w:lang w:val="en-GB"/>
        </w:rPr>
        <w:t xml:space="preserve">-HSCT procedure (called “conditioning therapy”) may be intensified from reduced </w:t>
      </w:r>
      <w:r w:rsidR="003179E4">
        <w:rPr>
          <w:lang w:val="en-GB"/>
        </w:rPr>
        <w:t>intensity</w:t>
      </w:r>
      <w:r w:rsidR="00862FDA">
        <w:rPr>
          <w:lang w:val="en-GB"/>
        </w:rPr>
        <w:t xml:space="preserve"> conditioning to myeloablative conditioning based on factors </w:t>
      </w:r>
      <w:r w:rsidR="00862FDA" w:rsidRPr="003C175A">
        <w:rPr>
          <w:lang w:val="en-GB"/>
        </w:rPr>
        <w:t>including MRD status.</w:t>
      </w:r>
      <w:r w:rsidR="00F8595A">
        <w:rPr>
          <w:lang w:val="en-GB"/>
        </w:rPr>
        <w:t xml:space="preserve"> </w:t>
      </w:r>
      <w:r w:rsidR="00B6650A">
        <w:rPr>
          <w:lang w:val="en-GB"/>
        </w:rPr>
        <w:t xml:space="preserve">In addition, MRD charts are presented at </w:t>
      </w:r>
      <w:r w:rsidR="00E80CFE">
        <w:rPr>
          <w:lang w:val="en-GB"/>
        </w:rPr>
        <w:t>weekly MDT meetings based on individual patient needs.</w:t>
      </w:r>
    </w:p>
    <w:p w14:paraId="09165252" w14:textId="69360128" w:rsidR="00F16239" w:rsidRPr="003C175A" w:rsidRDefault="00F16239" w:rsidP="00A86A86">
      <w:pPr>
        <w:rPr>
          <w:b/>
          <w:bCs/>
          <w:sz w:val="24"/>
          <w:szCs w:val="24"/>
        </w:rPr>
      </w:pPr>
      <w:r w:rsidRPr="003C175A">
        <w:rPr>
          <w:b/>
          <w:bCs/>
          <w:sz w:val="24"/>
          <w:szCs w:val="24"/>
        </w:rPr>
        <w:t>Define and summarise the clinical management algorithm, including any required tests or healthcare resources, after the use of the comparator health technology:</w:t>
      </w:r>
    </w:p>
    <w:p w14:paraId="0F8D1BED" w14:textId="0CCDA4A9" w:rsidR="00967A30" w:rsidRPr="00F631B6" w:rsidRDefault="00967A30" w:rsidP="00967A30">
      <w:pPr>
        <w:rPr>
          <w:lang w:val="en-GB"/>
        </w:rPr>
      </w:pPr>
      <w:r w:rsidRPr="003C175A">
        <w:rPr>
          <w:lang w:val="en-GB"/>
        </w:rPr>
        <w:t xml:space="preserve">Without MRD testing, this surveillance relies on full blood examination (FBE) and periodic bone marrow biopsy to detect morphological relapse, which becomes apparent once bone marrow blasts exceed </w:t>
      </w:r>
      <w:r w:rsidR="26C77027" w:rsidRPr="003C175A">
        <w:rPr>
          <w:lang w:val="en-GB"/>
        </w:rPr>
        <w:t>5</w:t>
      </w:r>
      <w:r w:rsidRPr="003C175A">
        <w:rPr>
          <w:lang w:val="en-GB"/>
        </w:rPr>
        <w:t>%. However, molecular or immunophenotypic</w:t>
      </w:r>
      <w:r w:rsidRPr="00606C5E">
        <w:rPr>
          <w:lang w:val="en-GB"/>
        </w:rPr>
        <w:t xml:space="preserve"> relapse typically precedes morphologic relapse by several weeks to months</w:t>
      </w:r>
      <w:r>
        <w:rPr>
          <w:lang w:val="en-GB"/>
        </w:rPr>
        <w:t>, enabling earlier</w:t>
      </w:r>
      <w:r w:rsidR="00E344F0">
        <w:rPr>
          <w:lang w:val="en-GB"/>
        </w:rPr>
        <w:t xml:space="preserve"> intervention to prevent overt AML relapse (necessitating reinduction chemotherapy) and potentially allows</w:t>
      </w:r>
      <w:r>
        <w:rPr>
          <w:lang w:val="en-GB"/>
        </w:rPr>
        <w:t xml:space="preserve"> targeted treatments</w:t>
      </w:r>
      <w:r w:rsidRPr="00F631B6">
        <w:rPr>
          <w:lang w:val="en-GB"/>
        </w:rPr>
        <w:t>.</w:t>
      </w:r>
      <w:r w:rsidR="00E61B2F">
        <w:rPr>
          <w:vertAlign w:val="superscript"/>
          <w:lang w:val="en-GB"/>
        </w:rPr>
        <w:fldChar w:fldCharType="begin">
          <w:fldData xml:space="preserve">PEVuZE5vdGU+PENpdGU+PEF1dGhvcj5JdmV5PC9BdXRob3I+PFllYXI+MjAxNjwvWWVhcj48UmVj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</w:fldData>
        </w:fldChar>
      </w:r>
      <w:r w:rsidR="00E61B2F">
        <w:rPr>
          <w:vertAlign w:val="superscript"/>
          <w:lang w:val="en-GB"/>
        </w:rPr>
        <w:instrText xml:space="preserve"> ADDIN EN.CITE </w:instrText>
      </w:r>
      <w:r w:rsidR="00E61B2F">
        <w:rPr>
          <w:vertAlign w:val="superscript"/>
          <w:lang w:val="en-GB"/>
        </w:rPr>
        <w:fldChar w:fldCharType="begin">
          <w:fldData xml:space="preserve">PEVuZE5vdGU+PENpdGU+PEF1dGhvcj5JdmV5PC9BdXRob3I+PFllYXI+MjAxNjwvWWVhcj48UmVj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</w:fldData>
        </w:fldChar>
      </w:r>
      <w:r w:rsidR="00E61B2F">
        <w:rPr>
          <w:vertAlign w:val="superscript"/>
          <w:lang w:val="en-GB"/>
        </w:rPr>
        <w:instrText xml:space="preserve"> ADDIN EN.CITE.DATA </w:instrText>
      </w:r>
      <w:r w:rsidR="00E61B2F">
        <w:rPr>
          <w:vertAlign w:val="superscript"/>
          <w:lang w:val="en-GB"/>
        </w:rPr>
      </w:r>
      <w:r w:rsidR="00E61B2F">
        <w:rPr>
          <w:vertAlign w:val="superscript"/>
          <w:lang w:val="en-GB"/>
        </w:rPr>
        <w:fldChar w:fldCharType="end"/>
      </w:r>
      <w:r w:rsidR="00E61B2F">
        <w:rPr>
          <w:vertAlign w:val="superscript"/>
          <w:lang w:val="en-GB"/>
        </w:rPr>
      </w:r>
      <w:r w:rsidR="00E61B2F">
        <w:rPr>
          <w:vertAlign w:val="superscript"/>
          <w:lang w:val="en-GB"/>
        </w:rPr>
        <w:fldChar w:fldCharType="separate"/>
      </w:r>
      <w:r w:rsidR="00E61B2F">
        <w:rPr>
          <w:noProof/>
          <w:vertAlign w:val="superscript"/>
          <w:lang w:val="en-GB"/>
        </w:rPr>
        <w:t>10, 16</w:t>
      </w:r>
      <w:r w:rsidR="00E61B2F">
        <w:rPr>
          <w:vertAlign w:val="superscript"/>
          <w:lang w:val="en-GB"/>
        </w:rPr>
        <w:fldChar w:fldCharType="end"/>
      </w:r>
    </w:p>
    <w:p w14:paraId="5C871695" w14:textId="5E5A2752" w:rsidR="00F16239" w:rsidRPr="00AC1863" w:rsidRDefault="00F16239" w:rsidP="00A86A86">
      <w:pPr>
        <w:rPr>
          <w:b/>
          <w:bCs/>
          <w:sz w:val="24"/>
          <w:szCs w:val="24"/>
        </w:rPr>
      </w:pPr>
      <w:r w:rsidRPr="00AC1863">
        <w:rPr>
          <w:b/>
          <w:bCs/>
          <w:sz w:val="24"/>
          <w:szCs w:val="24"/>
        </w:rPr>
        <w:t>Describe and explain any differences in the healthcare resources used after the proposed health technology vs. the comparator health technology:</w:t>
      </w:r>
    </w:p>
    <w:p w14:paraId="33070182" w14:textId="43FF2B7C" w:rsidR="00676CD4" w:rsidRPr="00676CD4" w:rsidRDefault="00676CD4" w:rsidP="00544C03">
      <w:pPr>
        <w:rPr>
          <w:lang w:val="en-GB"/>
        </w:rPr>
      </w:pPr>
      <w:r w:rsidRPr="5C93B67D">
        <w:rPr>
          <w:lang w:val="en-GB"/>
        </w:rPr>
        <w:t xml:space="preserve">MRD status </w:t>
      </w:r>
      <w:r w:rsidR="00AC1863" w:rsidRPr="5C93B67D">
        <w:rPr>
          <w:lang w:val="en-GB"/>
        </w:rPr>
        <w:t>is used to inform treatment decision</w:t>
      </w:r>
      <w:r w:rsidR="00A64446" w:rsidRPr="5C93B67D">
        <w:rPr>
          <w:lang w:val="en-GB"/>
        </w:rPr>
        <w:t>s</w:t>
      </w:r>
      <w:r w:rsidR="00AC1863" w:rsidRPr="5C93B67D">
        <w:rPr>
          <w:lang w:val="en-GB"/>
        </w:rPr>
        <w:t>, particularly around the suitability o</w:t>
      </w:r>
      <w:r w:rsidR="00A64446" w:rsidRPr="5C93B67D">
        <w:rPr>
          <w:lang w:val="en-GB"/>
        </w:rPr>
        <w:t>f</w:t>
      </w:r>
      <w:r w:rsidR="00AC1863" w:rsidRPr="5C93B67D">
        <w:rPr>
          <w:lang w:val="en-GB"/>
        </w:rPr>
        <w:t xml:space="preserve"> </w:t>
      </w:r>
      <w:proofErr w:type="spellStart"/>
      <w:r w:rsidR="00084094" w:rsidRPr="5C93B67D">
        <w:rPr>
          <w:lang w:val="en-GB"/>
        </w:rPr>
        <w:t>allo</w:t>
      </w:r>
      <w:proofErr w:type="spellEnd"/>
      <w:r w:rsidR="00084094" w:rsidRPr="5C93B67D">
        <w:rPr>
          <w:lang w:val="en-GB"/>
        </w:rPr>
        <w:t>-HSCT</w:t>
      </w:r>
      <w:r w:rsidR="00AC1863" w:rsidRPr="5C93B67D">
        <w:rPr>
          <w:lang w:val="en-GB"/>
        </w:rPr>
        <w:t>.</w:t>
      </w:r>
      <w:r w:rsidRPr="5C93B67D">
        <w:rPr>
          <w:lang w:val="en-GB"/>
        </w:rPr>
        <w:t xml:space="preserve"> MRD-positive individuals are more often referred earlier to </w:t>
      </w:r>
      <w:proofErr w:type="spellStart"/>
      <w:r w:rsidR="00084094" w:rsidRPr="5C93B67D">
        <w:rPr>
          <w:lang w:val="en-GB"/>
        </w:rPr>
        <w:t>allo</w:t>
      </w:r>
      <w:proofErr w:type="spellEnd"/>
      <w:r w:rsidR="00084094" w:rsidRPr="5C93B67D">
        <w:rPr>
          <w:lang w:val="en-GB"/>
        </w:rPr>
        <w:t>-</w:t>
      </w:r>
      <w:proofErr w:type="gramStart"/>
      <w:r w:rsidR="00084094" w:rsidRPr="5C93B67D">
        <w:rPr>
          <w:lang w:val="en-GB"/>
        </w:rPr>
        <w:t>HSCT</w:t>
      </w:r>
      <w:r w:rsidR="00A64446" w:rsidRPr="5C93B67D">
        <w:rPr>
          <w:lang w:val="en-GB"/>
        </w:rPr>
        <w:t>,</w:t>
      </w:r>
      <w:r w:rsidRPr="5C93B67D">
        <w:rPr>
          <w:lang w:val="en-GB"/>
        </w:rPr>
        <w:t xml:space="preserve"> or</w:t>
      </w:r>
      <w:proofErr w:type="gramEnd"/>
      <w:r w:rsidRPr="5C93B67D">
        <w:rPr>
          <w:lang w:val="en-GB"/>
        </w:rPr>
        <w:t xml:space="preserve"> receive augmented consolidation</w:t>
      </w:r>
      <w:r w:rsidR="00A64446" w:rsidRPr="5C93B67D">
        <w:rPr>
          <w:lang w:val="en-GB"/>
        </w:rPr>
        <w:t xml:space="preserve"> therapy.</w:t>
      </w:r>
      <w:r w:rsidRPr="5C93B67D">
        <w:rPr>
          <w:lang w:val="en-GB"/>
        </w:rPr>
        <w:t xml:space="preserve"> MRD-negative patients may de-escalate (e.g. chemo</w:t>
      </w:r>
      <w:r w:rsidR="79C86994" w:rsidRPr="5C93B67D">
        <w:rPr>
          <w:lang w:val="en-GB"/>
        </w:rPr>
        <w:t>therapy</w:t>
      </w:r>
      <w:r w:rsidRPr="5C93B67D">
        <w:rPr>
          <w:lang w:val="en-GB"/>
        </w:rPr>
        <w:t>-only consolidation, omit</w:t>
      </w:r>
      <w:r w:rsidR="294F7447" w:rsidRPr="5C93B67D">
        <w:rPr>
          <w:lang w:val="en-GB"/>
        </w:rPr>
        <w:t>ting</w:t>
      </w:r>
      <w:r w:rsidRPr="5C93B67D">
        <w:rPr>
          <w:lang w:val="en-GB"/>
        </w:rPr>
        <w:t xml:space="preserve"> transplant in</w:t>
      </w:r>
      <w:r w:rsidR="00360A2B" w:rsidRPr="5C93B67D">
        <w:rPr>
          <w:lang w:val="en-GB"/>
        </w:rPr>
        <w:t xml:space="preserve"> more</w:t>
      </w:r>
      <w:r w:rsidRPr="5C93B67D">
        <w:rPr>
          <w:lang w:val="en-GB"/>
        </w:rPr>
        <w:t xml:space="preserve"> favourable-risk</w:t>
      </w:r>
      <w:r w:rsidR="008B7188" w:rsidRPr="5C93B67D">
        <w:rPr>
          <w:lang w:val="en-GB"/>
        </w:rPr>
        <w:t xml:space="preserve"> patients</w:t>
      </w:r>
      <w:r w:rsidRPr="5C93B67D">
        <w:rPr>
          <w:lang w:val="en-GB"/>
        </w:rPr>
        <w:t xml:space="preserve">). </w:t>
      </w:r>
      <w:r w:rsidR="00FD5D80" w:rsidRPr="5C93B67D">
        <w:rPr>
          <w:lang w:val="en-GB"/>
        </w:rPr>
        <w:t xml:space="preserve">The </w:t>
      </w:r>
      <w:r w:rsidRPr="5C93B67D">
        <w:rPr>
          <w:lang w:val="en-GB"/>
        </w:rPr>
        <w:t xml:space="preserve">ELN </w:t>
      </w:r>
      <w:r w:rsidR="00960691" w:rsidRPr="5C93B67D">
        <w:rPr>
          <w:lang w:val="en-GB"/>
        </w:rPr>
        <w:t xml:space="preserve">2022 </w:t>
      </w:r>
      <w:r w:rsidR="00FD5D80" w:rsidRPr="5C93B67D">
        <w:rPr>
          <w:lang w:val="en-GB"/>
        </w:rPr>
        <w:t>guideline</w:t>
      </w:r>
      <w:r w:rsidRPr="5C93B67D">
        <w:rPr>
          <w:lang w:val="en-GB"/>
        </w:rPr>
        <w:t xml:space="preserve"> embeds MRD into these </w:t>
      </w:r>
      <w:r w:rsidR="00960691" w:rsidRPr="5C93B67D">
        <w:rPr>
          <w:lang w:val="en-GB"/>
        </w:rPr>
        <w:t>decisions</w:t>
      </w:r>
      <w:r w:rsidRPr="5C93B67D">
        <w:rPr>
          <w:lang w:val="en-GB"/>
        </w:rPr>
        <w:t>.</w:t>
      </w:r>
      <w:r w:rsidR="00E61B2F">
        <w:rPr>
          <w:lang w:val="en-GB"/>
        </w:rPr>
        <w:fldChar w:fldCharType="begin"/>
      </w:r>
      <w:r w:rsidR="00E61B2F">
        <w:rPr>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lang w:val="en-GB"/>
        </w:rPr>
        <w:fldChar w:fldCharType="separate"/>
      </w:r>
      <w:r w:rsidR="00E61B2F" w:rsidRPr="00E61B2F">
        <w:rPr>
          <w:noProof/>
          <w:vertAlign w:val="superscript"/>
          <w:lang w:val="en-GB"/>
        </w:rPr>
        <w:t>1</w:t>
      </w:r>
      <w:r w:rsidR="00E61B2F">
        <w:rPr>
          <w:lang w:val="en-GB"/>
        </w:rPr>
        <w:fldChar w:fldCharType="end"/>
      </w:r>
      <w:r w:rsidR="002377EA" w:rsidRPr="5C93B67D">
        <w:rPr>
          <w:lang w:val="en-GB"/>
        </w:rPr>
        <w:t xml:space="preserve"> As a result, MRD-AML is likely to shift</w:t>
      </w:r>
      <w:r w:rsidRPr="5C93B67D">
        <w:rPr>
          <w:lang w:val="en-GB"/>
        </w:rPr>
        <w:t xml:space="preserve"> resource use rather than uniform</w:t>
      </w:r>
      <w:r w:rsidR="00544C03" w:rsidRPr="5C93B67D">
        <w:rPr>
          <w:lang w:val="en-GB"/>
        </w:rPr>
        <w:t>ly</w:t>
      </w:r>
      <w:r w:rsidRPr="5C93B67D">
        <w:rPr>
          <w:lang w:val="en-GB"/>
        </w:rPr>
        <w:t xml:space="preserve"> increase</w:t>
      </w:r>
      <w:r w:rsidR="00544C03" w:rsidRPr="5C93B67D">
        <w:rPr>
          <w:lang w:val="en-GB"/>
        </w:rPr>
        <w:t xml:space="preserve"> it</w:t>
      </w:r>
      <w:r w:rsidR="00732423" w:rsidRPr="5C93B67D">
        <w:rPr>
          <w:lang w:val="en-GB"/>
        </w:rPr>
        <w:t>, by</w:t>
      </w:r>
      <w:r w:rsidR="002377EA" w:rsidRPr="5C93B67D">
        <w:rPr>
          <w:lang w:val="en-GB"/>
        </w:rPr>
        <w:t xml:space="preserve"> </w:t>
      </w:r>
      <w:r w:rsidR="00544C03" w:rsidRPr="5C93B67D">
        <w:rPr>
          <w:lang w:val="en-GB"/>
        </w:rPr>
        <w:t>increas</w:t>
      </w:r>
      <w:r w:rsidR="00732423" w:rsidRPr="5C93B67D">
        <w:rPr>
          <w:lang w:val="en-GB"/>
        </w:rPr>
        <w:t>ing</w:t>
      </w:r>
      <w:r w:rsidRPr="5C93B67D">
        <w:rPr>
          <w:lang w:val="en-GB"/>
        </w:rPr>
        <w:t xml:space="preserve"> </w:t>
      </w:r>
      <w:r w:rsidR="00732423" w:rsidRPr="5C93B67D">
        <w:rPr>
          <w:lang w:val="en-GB"/>
        </w:rPr>
        <w:t xml:space="preserve">costs related to </w:t>
      </w:r>
      <w:proofErr w:type="spellStart"/>
      <w:r w:rsidRPr="5C93B67D">
        <w:rPr>
          <w:lang w:val="en-GB"/>
        </w:rPr>
        <w:t>allo</w:t>
      </w:r>
      <w:proofErr w:type="spellEnd"/>
      <w:r w:rsidRPr="5C93B67D">
        <w:rPr>
          <w:lang w:val="en-GB"/>
        </w:rPr>
        <w:t>-HSCT workups in MRD-positive intermediate/adverse-risk</w:t>
      </w:r>
      <w:r w:rsidR="00544C03" w:rsidRPr="5C93B67D">
        <w:rPr>
          <w:lang w:val="en-GB"/>
        </w:rPr>
        <w:t xml:space="preserve">, </w:t>
      </w:r>
      <w:r w:rsidR="00732423" w:rsidRPr="5C93B67D">
        <w:rPr>
          <w:lang w:val="en-GB"/>
        </w:rPr>
        <w:t>while</w:t>
      </w:r>
      <w:r w:rsidRPr="5C93B67D">
        <w:rPr>
          <w:lang w:val="en-GB"/>
        </w:rPr>
        <w:t xml:space="preserve"> </w:t>
      </w:r>
      <w:r w:rsidR="00544C03" w:rsidRPr="5C93B67D">
        <w:rPr>
          <w:lang w:val="en-GB"/>
        </w:rPr>
        <w:t>decreas</w:t>
      </w:r>
      <w:r w:rsidR="00732423" w:rsidRPr="5C93B67D">
        <w:rPr>
          <w:lang w:val="en-GB"/>
        </w:rPr>
        <w:t>ing</w:t>
      </w:r>
      <w:r w:rsidR="00544C03" w:rsidRPr="5C93B67D">
        <w:rPr>
          <w:lang w:val="en-GB"/>
        </w:rPr>
        <w:t xml:space="preserve"> </w:t>
      </w:r>
      <w:r w:rsidR="00732423" w:rsidRPr="5C93B67D">
        <w:rPr>
          <w:lang w:val="en-GB"/>
        </w:rPr>
        <w:t>costs related to</w:t>
      </w:r>
      <w:r w:rsidR="00340ECE" w:rsidRPr="5C93B67D">
        <w:rPr>
          <w:lang w:val="en-GB"/>
        </w:rPr>
        <w:t xml:space="preserve"> </w:t>
      </w:r>
      <w:r w:rsidRPr="5C93B67D">
        <w:rPr>
          <w:lang w:val="en-GB"/>
        </w:rPr>
        <w:t>transplants and high-intensity consolidation in sustained MRD-negative</w:t>
      </w:r>
      <w:r w:rsidR="00045C9E" w:rsidRPr="5C93B67D">
        <w:rPr>
          <w:lang w:val="en-GB"/>
        </w:rPr>
        <w:t>,</w:t>
      </w:r>
      <w:r w:rsidRPr="5C93B67D">
        <w:rPr>
          <w:lang w:val="en-GB"/>
        </w:rPr>
        <w:t xml:space="preserve"> favourable-risk patients.</w:t>
      </w:r>
      <w:r w:rsidR="00E61B2F">
        <w:rPr>
          <w:lang w:val="en-GB"/>
        </w:rPr>
        <w:fldChar w:fldCharType="begin"/>
      </w:r>
      <w:r w:rsidR="00E61B2F">
        <w:rPr>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lang w:val="en-GB"/>
        </w:rPr>
        <w:fldChar w:fldCharType="separate"/>
      </w:r>
      <w:r w:rsidR="00E61B2F" w:rsidRPr="00E61B2F">
        <w:rPr>
          <w:noProof/>
          <w:vertAlign w:val="superscript"/>
          <w:lang w:val="en-GB"/>
        </w:rPr>
        <w:t>1</w:t>
      </w:r>
      <w:r w:rsidR="00E61B2F">
        <w:rPr>
          <w:lang w:val="en-GB"/>
        </w:rPr>
        <w:fldChar w:fldCharType="end"/>
      </w:r>
    </w:p>
    <w:p w14:paraId="591D4060" w14:textId="32A2AC25" w:rsidR="00962E74" w:rsidRDefault="00457671" w:rsidP="00A86A86">
      <w:r>
        <w:t>Earlier detection enables pre-emptive outpatient therapy, which is associated with fewer presentations with clinically unstable overt relapse. Morphology-only comparators relapse later and</w:t>
      </w:r>
      <w:r w:rsidR="2714C33B">
        <w:t xml:space="preserve"> are</w:t>
      </w:r>
      <w:r>
        <w:t xml:space="preserve"> </w:t>
      </w:r>
      <w:r w:rsidR="009D4598">
        <w:t xml:space="preserve">typically </w:t>
      </w:r>
      <w:r>
        <w:t xml:space="preserve">sicker, often needing unplanned admissions, urgent cytoreduction and </w:t>
      </w:r>
      <w:r w:rsidR="4A1AC72C">
        <w:t xml:space="preserve">increased </w:t>
      </w:r>
      <w:r>
        <w:t>supportive care</w:t>
      </w:r>
      <w:r w:rsidR="00962E74">
        <w:t>.</w:t>
      </w:r>
    </w:p>
    <w:p w14:paraId="5D1B87FA" w14:textId="77777777" w:rsidR="00962E74" w:rsidRDefault="00962E74" w:rsidP="00A86A86"/>
    <w:p w14:paraId="0F617271" w14:textId="14B9D139" w:rsidR="00962E74" w:rsidRPr="00962E74" w:rsidRDefault="00962E74" w:rsidP="00A86A86">
      <w:pPr>
        <w:sectPr w:rsidR="00962E74" w:rsidRPr="00962E74" w:rsidSect="002662E5">
          <w:headerReference w:type="even" r:id="rId15"/>
          <w:headerReference w:type="default" r:id="rId16"/>
          <w:footerReference w:type="even" r:id="rId17"/>
          <w:footerReference w:type="default" r:id="rId18"/>
          <w:headerReference w:type="first" r:id="rId19"/>
          <w:footerReference w:type="first" r:id="rId20"/>
          <w:pgSz w:w="11906" w:h="16838"/>
          <w:pgMar w:top="1418" w:right="1133" w:bottom="993" w:left="1276" w:header="426" w:footer="252" w:gutter="0"/>
          <w:pgNumType w:start="0"/>
          <w:cols w:space="708"/>
          <w:titlePg/>
          <w:docGrid w:linePitch="360"/>
        </w:sectPr>
      </w:pPr>
    </w:p>
    <w:p w14:paraId="5574CCE6" w14:textId="73F68076" w:rsidR="003B5CCD" w:rsidRPr="0004335D" w:rsidRDefault="00364572" w:rsidP="00A86A86">
      <w:pPr>
        <w:rPr>
          <w:b/>
          <w:bCs/>
          <w:sz w:val="24"/>
          <w:szCs w:val="24"/>
        </w:rPr>
      </w:pPr>
      <w:r w:rsidRPr="0004335D">
        <w:rPr>
          <w:b/>
          <w:bCs/>
          <w:sz w:val="24"/>
          <w:szCs w:val="24"/>
        </w:rPr>
        <w:t xml:space="preserve">Insert </w:t>
      </w:r>
      <w:r w:rsidR="00545A4C" w:rsidRPr="0004335D">
        <w:rPr>
          <w:b/>
          <w:bCs/>
          <w:sz w:val="24"/>
          <w:szCs w:val="24"/>
        </w:rPr>
        <w:t>diagrams demonstrating the clinical management algorithm with and without the proposed health technology:</w:t>
      </w:r>
    </w:p>
    <w:p w14:paraId="08E981CD" w14:textId="77777777" w:rsidR="00C90F5D" w:rsidRDefault="00C90F5D" w:rsidP="00C90F5D">
      <w:pPr>
        <w:keepNext/>
      </w:pPr>
      <w:r w:rsidRPr="00C90F5D">
        <w:rPr>
          <w:noProof/>
        </w:rPr>
        <w:drawing>
          <wp:inline distT="0" distB="0" distL="0" distR="0" wp14:anchorId="585CD471" wp14:editId="65D02099">
            <wp:extent cx="9161145" cy="4773930"/>
            <wp:effectExtent l="0" t="0" r="1905" b="7620"/>
            <wp:docPr id="1141408920" name="Picture 1" descr="Clinical management algorithm showing how patients with AML are currently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08920" name="Picture 1" descr="Clinical management algorithm showing how patients with AML are currently managed"/>
                    <pic:cNvPicPr/>
                  </pic:nvPicPr>
                  <pic:blipFill>
                    <a:blip r:embed="rId21"/>
                    <a:stretch>
                      <a:fillRect/>
                    </a:stretch>
                  </pic:blipFill>
                  <pic:spPr>
                    <a:xfrm>
                      <a:off x="0" y="0"/>
                      <a:ext cx="9161145" cy="4773930"/>
                    </a:xfrm>
                    <a:prstGeom prst="rect">
                      <a:avLst/>
                    </a:prstGeom>
                  </pic:spPr>
                </pic:pic>
              </a:graphicData>
            </a:graphic>
          </wp:inline>
        </w:drawing>
      </w:r>
    </w:p>
    <w:p w14:paraId="67D66C83" w14:textId="08F30D61" w:rsidR="00D17135" w:rsidRDefault="00C90F5D" w:rsidP="00C90F5D">
      <w:pPr>
        <w:rPr>
          <w:b/>
          <w:bCs/>
        </w:rPr>
      </w:pPr>
      <w:r w:rsidRPr="00C90F5D">
        <w:rPr>
          <w:b/>
          <w:bCs/>
        </w:rPr>
        <w:t xml:space="preserve">Figure </w:t>
      </w:r>
      <w:r w:rsidRPr="00C90F5D">
        <w:rPr>
          <w:b/>
          <w:bCs/>
        </w:rPr>
        <w:fldChar w:fldCharType="begin"/>
      </w:r>
      <w:r w:rsidRPr="00C90F5D">
        <w:rPr>
          <w:b/>
          <w:bCs/>
        </w:rPr>
        <w:instrText xml:space="preserve"> SEQ Figure \* ARABIC </w:instrText>
      </w:r>
      <w:r w:rsidRPr="00C90F5D">
        <w:rPr>
          <w:b/>
          <w:bCs/>
        </w:rPr>
        <w:fldChar w:fldCharType="separate"/>
      </w:r>
      <w:r w:rsidR="000F2F1C">
        <w:rPr>
          <w:b/>
          <w:bCs/>
          <w:noProof/>
        </w:rPr>
        <w:t>4</w:t>
      </w:r>
      <w:r w:rsidRPr="00C90F5D">
        <w:rPr>
          <w:b/>
          <w:bCs/>
        </w:rPr>
        <w:fldChar w:fldCharType="end"/>
      </w:r>
      <w:r>
        <w:rPr>
          <w:b/>
          <w:bCs/>
        </w:rPr>
        <w:tab/>
      </w:r>
      <w:r w:rsidRPr="00C90F5D">
        <w:rPr>
          <w:b/>
          <w:bCs/>
        </w:rPr>
        <w:t xml:space="preserve">AML </w:t>
      </w:r>
      <w:r>
        <w:rPr>
          <w:b/>
          <w:bCs/>
        </w:rPr>
        <w:t>c</w:t>
      </w:r>
      <w:r w:rsidRPr="00C90F5D">
        <w:rPr>
          <w:b/>
          <w:bCs/>
        </w:rPr>
        <w:t>linical management algorithm without proposed health technology</w:t>
      </w:r>
    </w:p>
    <w:p w14:paraId="43521E08" w14:textId="48A934F6" w:rsidR="00F34B8A" w:rsidRPr="00F34B8A" w:rsidRDefault="00F34B8A" w:rsidP="00C90F5D">
      <w:r>
        <w:t xml:space="preserve">AML = acute myeloid leukaemia; </w:t>
      </w:r>
      <w:r w:rsidRPr="00F34B8A">
        <w:t xml:space="preserve">BM = bone marrow; </w:t>
      </w:r>
      <w:r w:rsidR="0013277D">
        <w:t xml:space="preserve">ELN = European </w:t>
      </w:r>
      <w:proofErr w:type="spellStart"/>
      <w:r w:rsidR="0013277D">
        <w:t>LeukemiaNet</w:t>
      </w:r>
      <w:proofErr w:type="spellEnd"/>
      <w:r w:rsidR="0013277D">
        <w:t xml:space="preserve">; </w:t>
      </w:r>
      <w:r w:rsidRPr="00F34B8A">
        <w:t>PB = peripheral blood.</w:t>
      </w:r>
    </w:p>
    <w:p w14:paraId="77958B55" w14:textId="4C917745" w:rsidR="00C90F5D" w:rsidRPr="00C90F5D" w:rsidRDefault="005D49C7" w:rsidP="00C90F5D">
      <w:pPr>
        <w:rPr>
          <w:b/>
          <w:bCs/>
        </w:rPr>
      </w:pPr>
      <w:r w:rsidRPr="005D49C7">
        <w:rPr>
          <w:b/>
          <w:bCs/>
          <w:noProof/>
        </w:rPr>
        <w:drawing>
          <wp:inline distT="0" distB="0" distL="0" distR="0" wp14:anchorId="039982B0" wp14:editId="01BD4AA0">
            <wp:extent cx="9161145" cy="5064125"/>
            <wp:effectExtent l="0" t="0" r="1905" b="3175"/>
            <wp:docPr id="125459431" name="Picture 1" descr="A clinical management algorithm showing assessment of MRD at several points in the management of a patient with 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9431" name="Picture 1" descr="A clinical management algorithm showing assessment of MRD at several points in the management of a patient with AML"/>
                    <pic:cNvPicPr/>
                  </pic:nvPicPr>
                  <pic:blipFill>
                    <a:blip r:embed="rId22"/>
                    <a:stretch>
                      <a:fillRect/>
                    </a:stretch>
                  </pic:blipFill>
                  <pic:spPr>
                    <a:xfrm>
                      <a:off x="0" y="0"/>
                      <a:ext cx="9161145" cy="5064125"/>
                    </a:xfrm>
                    <a:prstGeom prst="rect">
                      <a:avLst/>
                    </a:prstGeom>
                  </pic:spPr>
                </pic:pic>
              </a:graphicData>
            </a:graphic>
          </wp:inline>
        </w:drawing>
      </w:r>
    </w:p>
    <w:p w14:paraId="31D89413" w14:textId="6AE6DF37" w:rsidR="005D49C7" w:rsidRDefault="005D49C7" w:rsidP="005D49C7">
      <w:pPr>
        <w:rPr>
          <w:b/>
          <w:bCs/>
        </w:rPr>
      </w:pPr>
      <w:r w:rsidRPr="00C90F5D">
        <w:rPr>
          <w:b/>
          <w:bCs/>
        </w:rPr>
        <w:t xml:space="preserve">Figure </w:t>
      </w:r>
      <w:r w:rsidRPr="00C90F5D">
        <w:rPr>
          <w:b/>
          <w:bCs/>
        </w:rPr>
        <w:fldChar w:fldCharType="begin"/>
      </w:r>
      <w:r w:rsidRPr="00C90F5D">
        <w:rPr>
          <w:b/>
          <w:bCs/>
        </w:rPr>
        <w:instrText xml:space="preserve"> SEQ Figure \* ARABIC </w:instrText>
      </w:r>
      <w:r w:rsidRPr="00C90F5D">
        <w:rPr>
          <w:b/>
          <w:bCs/>
        </w:rPr>
        <w:fldChar w:fldCharType="separate"/>
      </w:r>
      <w:r w:rsidR="000F2F1C">
        <w:rPr>
          <w:b/>
          <w:bCs/>
          <w:noProof/>
        </w:rPr>
        <w:t>5</w:t>
      </w:r>
      <w:r w:rsidRPr="00C90F5D">
        <w:rPr>
          <w:b/>
          <w:bCs/>
        </w:rPr>
        <w:fldChar w:fldCharType="end"/>
      </w:r>
      <w:r>
        <w:rPr>
          <w:b/>
          <w:bCs/>
        </w:rPr>
        <w:tab/>
      </w:r>
      <w:r w:rsidRPr="00C90F5D">
        <w:rPr>
          <w:b/>
          <w:bCs/>
        </w:rPr>
        <w:t xml:space="preserve">AML </w:t>
      </w:r>
      <w:r>
        <w:rPr>
          <w:b/>
          <w:bCs/>
        </w:rPr>
        <w:t>c</w:t>
      </w:r>
      <w:r w:rsidRPr="00C90F5D">
        <w:rPr>
          <w:b/>
          <w:bCs/>
        </w:rPr>
        <w:t xml:space="preserve">linical management algorithm </w:t>
      </w:r>
      <w:r>
        <w:rPr>
          <w:b/>
          <w:bCs/>
        </w:rPr>
        <w:t>with</w:t>
      </w:r>
      <w:r w:rsidRPr="00C90F5D">
        <w:rPr>
          <w:b/>
          <w:bCs/>
        </w:rPr>
        <w:t xml:space="preserve"> proposed health technology</w:t>
      </w:r>
    </w:p>
    <w:p w14:paraId="14E900C2" w14:textId="03941663" w:rsidR="0040278E" w:rsidRPr="0040278E" w:rsidRDefault="0040278E" w:rsidP="005D49C7">
      <w:r>
        <w:t xml:space="preserve">AML = acute myeloid leukaemia; ELN = European </w:t>
      </w:r>
      <w:proofErr w:type="spellStart"/>
      <w:r>
        <w:t>LeukemiaNet</w:t>
      </w:r>
      <w:proofErr w:type="spellEnd"/>
      <w:r>
        <w:t xml:space="preserve">; </w:t>
      </w:r>
      <w:r w:rsidR="00BC0D9B">
        <w:t xml:space="preserve">MRD = measurable residual disease; </w:t>
      </w:r>
      <w:r>
        <w:t>POS = positive.</w:t>
      </w:r>
    </w:p>
    <w:p w14:paraId="23EA26E9" w14:textId="5CB56CD9" w:rsidR="003D661D" w:rsidRPr="00962E74" w:rsidRDefault="003B7FDD" w:rsidP="005E071D">
      <w:pPr>
        <w:sectPr w:rsidR="003D661D" w:rsidRPr="00962E74" w:rsidSect="000F7801">
          <w:pgSz w:w="16838" w:h="11906" w:orient="landscape"/>
          <w:pgMar w:top="1276" w:right="1418" w:bottom="1133" w:left="993" w:header="426" w:footer="252" w:gutter="0"/>
          <w:cols w:space="708"/>
          <w:docGrid w:linePitch="360"/>
        </w:sectPr>
      </w:pPr>
      <w:r>
        <w:rPr>
          <w:noProof/>
        </w:rPr>
        <mc:AlternateContent>
          <mc:Choice Requires="wps">
            <w:drawing>
              <wp:anchor distT="0" distB="0" distL="114300" distR="114300" simplePos="0" relativeHeight="251658240" behindDoc="0" locked="0" layoutInCell="1" allowOverlap="1" wp14:anchorId="6E5A15D5" wp14:editId="2499F122">
                <wp:simplePos x="0" y="0"/>
                <wp:positionH relativeFrom="column">
                  <wp:posOffset>8047355</wp:posOffset>
                </wp:positionH>
                <wp:positionV relativeFrom="paragraph">
                  <wp:posOffset>2722245</wp:posOffset>
                </wp:positionV>
                <wp:extent cx="1682705" cy="1477328"/>
                <wp:effectExtent l="0" t="0" r="0" b="0"/>
                <wp:wrapNone/>
                <wp:docPr id="37" name="TextBox 36">
                  <a:extLst xmlns:a="http://schemas.openxmlformats.org/drawingml/2006/main">
                    <a:ext uri="{FF2B5EF4-FFF2-40B4-BE49-F238E27FC236}">
                      <a16:creationId xmlns:a16="http://schemas.microsoft.com/office/drawing/2014/main" id="{0C623AB6-DA53-0007-6683-F59A88880659}"/>
                    </a:ext>
                  </a:extLst>
                </wp:docPr>
                <wp:cNvGraphicFramePr/>
                <a:graphic xmlns:a="http://schemas.openxmlformats.org/drawingml/2006/main">
                  <a:graphicData uri="http://schemas.microsoft.com/office/word/2010/wordprocessingShape">
                    <wps:wsp>
                      <wps:cNvSpPr txBox="1"/>
                      <wps:spPr>
                        <a:xfrm>
                          <a:off x="0" y="0"/>
                          <a:ext cx="1682705" cy="1477328"/>
                        </a:xfrm>
                        <a:prstGeom prst="rect">
                          <a:avLst/>
                        </a:prstGeom>
                        <a:noFill/>
                      </wps:spPr>
                      <wps:txbx>
                        <w:txbxContent>
                          <w:p w14:paraId="421F9BC4" w14:textId="0E2EAF9B" w:rsidR="003B7FDD" w:rsidRDefault="003B7FDD" w:rsidP="003B7FDD">
                            <w:pPr>
                              <w:rPr>
                                <w:rFonts w:asciiTheme="minorHAnsi" w:hAnsi="Calibri" w:cstheme="minorBidi"/>
                                <w:color w:val="000000" w:themeColor="text1"/>
                                <w:kern w:val="24"/>
                                <w:sz w:val="36"/>
                                <w:szCs w:val="36"/>
                                <w:lang w:val="en-US"/>
                              </w:rPr>
                            </w:pPr>
                          </w:p>
                        </w:txbxContent>
                      </wps:txbx>
                      <wps:bodyPr wrap="none" rtlCol="0">
                        <a:spAutoFit/>
                      </wps:bodyPr>
                    </wps:wsp>
                  </a:graphicData>
                </a:graphic>
              </wp:anchor>
            </w:drawing>
          </mc:Choice>
          <mc:Fallback>
            <w:pict>
              <v:shapetype w14:anchorId="6E5A15D5" id="_x0000_t202" coordsize="21600,21600" o:spt="202" path="m,l,21600r21600,l21600,xe">
                <v:stroke joinstyle="miter"/>
                <v:path gradientshapeok="t" o:connecttype="rect"/>
              </v:shapetype>
              <v:shape id="TextBox 36" o:spid="_x0000_s1026" type="#_x0000_t202" style="position:absolute;margin-left:633.65pt;margin-top:214.35pt;width:132.5pt;height:116.3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" filled="f" stroked="f">
                <v:textbox style="mso-fit-shape-to-text:t">
                  <w:txbxContent>
                    <w:p w14:paraId="421F9BC4" w14:textId="0E2EAF9B" w:rsidR="003B7FDD" w:rsidRDefault="003B7FDD" w:rsidP="003B7FDD">
                      <w:pPr>
                        <w:rPr>
                          <w:rFonts w:asciiTheme="minorHAnsi" w:hAnsi="Calibri" w:cstheme="minorBidi"/>
                          <w:color w:val="000000" w:themeColor="text1"/>
                          <w:kern w:val="24"/>
                          <w:sz w:val="36"/>
                          <w:szCs w:val="36"/>
                          <w:lang w:val="en-US"/>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7D086591" wp14:editId="6AB836D2">
                <wp:simplePos x="0" y="0"/>
                <wp:positionH relativeFrom="column">
                  <wp:posOffset>505460</wp:posOffset>
                </wp:positionH>
                <wp:positionV relativeFrom="paragraph">
                  <wp:posOffset>4683760</wp:posOffset>
                </wp:positionV>
                <wp:extent cx="2433230" cy="523220"/>
                <wp:effectExtent l="0" t="0" r="0" b="0"/>
                <wp:wrapNone/>
                <wp:docPr id="48" name="TextBox 47">
                  <a:extLst xmlns:a="http://schemas.openxmlformats.org/drawingml/2006/main">
                    <a:ext uri="{FF2B5EF4-FFF2-40B4-BE49-F238E27FC236}">
                      <a16:creationId xmlns:a16="http://schemas.microsoft.com/office/drawing/2014/main" id="{F73BA3FB-9D22-9355-0322-B484B4DCF8BF}"/>
                    </a:ext>
                  </a:extLst>
                </wp:docPr>
                <wp:cNvGraphicFramePr/>
                <a:graphic xmlns:a="http://schemas.openxmlformats.org/drawingml/2006/main">
                  <a:graphicData uri="http://schemas.microsoft.com/office/word/2010/wordprocessingShape">
                    <wps:wsp>
                      <wps:cNvSpPr txBox="1"/>
                      <wps:spPr>
                        <a:xfrm>
                          <a:off x="0" y="0"/>
                          <a:ext cx="2433230" cy="523220"/>
                        </a:xfrm>
                        <a:prstGeom prst="rect">
                          <a:avLst/>
                        </a:prstGeom>
                        <a:noFill/>
                      </wps:spPr>
                      <wps:txbx>
                        <w:txbxContent>
                          <w:p w14:paraId="76080D1C" w14:textId="1C15D8ED" w:rsidR="003B7FDD" w:rsidRDefault="003B7FDD" w:rsidP="003B7FDD">
                            <w:pPr>
                              <w:rPr>
                                <w:rFonts w:asciiTheme="minorHAnsi" w:hAnsi="Calibri" w:cstheme="minorBidi"/>
                                <w:color w:val="000000" w:themeColor="text1"/>
                                <w:kern w:val="24"/>
                                <w:sz w:val="28"/>
                                <w:szCs w:val="28"/>
                                <w:lang w:val="en-US"/>
                              </w:rPr>
                            </w:pPr>
                          </w:p>
                        </w:txbxContent>
                      </wps:txbx>
                      <wps:bodyPr wrap="none" rtlCol="0">
                        <a:spAutoFit/>
                      </wps:bodyPr>
                    </wps:wsp>
                  </a:graphicData>
                </a:graphic>
              </wp:anchor>
            </w:drawing>
          </mc:Choice>
          <mc:Fallback>
            <w:pict>
              <v:shape w14:anchorId="7D086591" id="TextBox 47" o:spid="_x0000_s1027" type="#_x0000_t202" style="position:absolute;margin-left:39.8pt;margin-top:368.8pt;width:191.6pt;height:41.2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" filled="f" stroked="f">
                <v:textbox style="mso-fit-shape-to-text:t">
                  <w:txbxContent>
                    <w:p w14:paraId="76080D1C" w14:textId="1C15D8ED" w:rsidR="003B7FDD" w:rsidRDefault="003B7FDD" w:rsidP="003B7FDD">
                      <w:pPr>
                        <w:rPr>
                          <w:rFonts w:asciiTheme="minorHAnsi" w:hAnsi="Calibri" w:cstheme="minorBidi"/>
                          <w:color w:val="000000" w:themeColor="text1"/>
                          <w:kern w:val="24"/>
                          <w:sz w:val="28"/>
                          <w:szCs w:val="28"/>
                          <w:lang w:val="en-US"/>
                        </w:rPr>
                      </w:pPr>
                    </w:p>
                  </w:txbxContent>
                </v:textbox>
              </v:shape>
            </w:pict>
          </mc:Fallback>
        </mc:AlternateContent>
      </w:r>
    </w:p>
    <w:p w14:paraId="5C94C69B" w14:textId="3A686583" w:rsidR="004A45BE" w:rsidRPr="00554E39" w:rsidRDefault="004A45BE" w:rsidP="0042646A">
      <w:pPr>
        <w:pStyle w:val="Heading1"/>
        <w:tabs>
          <w:tab w:val="left" w:pos="5961"/>
        </w:tabs>
        <w:rPr>
          <w:color w:val="002060"/>
        </w:rPr>
      </w:pPr>
      <w:r w:rsidRPr="00554E39">
        <w:rPr>
          <w:color w:val="002060"/>
        </w:rPr>
        <w:t>Claims</w:t>
      </w:r>
    </w:p>
    <w:p w14:paraId="022C40EC" w14:textId="77777777" w:rsidR="00361BBE" w:rsidRPr="00710385" w:rsidRDefault="004A45BE" w:rsidP="00A86A86">
      <w:pPr>
        <w:rPr>
          <w:b/>
          <w:bCs/>
          <w:sz w:val="24"/>
          <w:szCs w:val="24"/>
        </w:rPr>
      </w:pPr>
      <w:bookmarkStart w:id="11" w:name="_Hlk121218597"/>
      <w:r w:rsidRPr="00710385">
        <w:rPr>
          <w:b/>
          <w:bCs/>
          <w:sz w:val="24"/>
          <w:szCs w:val="24"/>
        </w:rPr>
        <w:t xml:space="preserve">In terms of health outcomes (comparative benefits and harms), is the proposed technology claimed to be superior, non-inferior or inferior to the comparator(s)? </w:t>
      </w:r>
    </w:p>
    <w:p w14:paraId="137243BD" w14:textId="7840A193" w:rsidR="004209FC" w:rsidRPr="0062659A" w:rsidRDefault="00710385" w:rsidP="00582377">
      <w:pPr>
        <w:pStyle w:val="Tickboxes"/>
        <w:rPr>
          <w:sz w:val="22"/>
          <w:szCs w:val="22"/>
        </w:rPr>
      </w:pPr>
      <w:r w:rsidRPr="0062659A">
        <w:rPr>
          <w:sz w:val="22"/>
          <w:szCs w:val="22"/>
        </w:rPr>
        <w:fldChar w:fldCharType="begin">
          <w:ffData>
            <w:name w:val="Check1"/>
            <w:enabled/>
            <w:calcOnExit w:val="0"/>
            <w:statusText w:type="text" w:val="Health outcomes superior"/>
            <w:checkBox>
              <w:sizeAuto/>
              <w:default w:val="1"/>
            </w:checkBox>
          </w:ffData>
        </w:fldChar>
      </w:r>
      <w:bookmarkStart w:id="12" w:name="Check1"/>
      <w:r w:rsidRPr="0062659A">
        <w:rPr>
          <w:sz w:val="22"/>
          <w:szCs w:val="22"/>
        </w:rPr>
        <w:instrText xml:space="preserve"> FORMCHECKBOX </w:instrText>
      </w:r>
      <w:r w:rsidRPr="0062659A">
        <w:rPr>
          <w:sz w:val="22"/>
          <w:szCs w:val="22"/>
        </w:rPr>
      </w:r>
      <w:r w:rsidRPr="0062659A">
        <w:rPr>
          <w:sz w:val="22"/>
          <w:szCs w:val="22"/>
        </w:rPr>
        <w:fldChar w:fldCharType="separate"/>
      </w:r>
      <w:r w:rsidRPr="0062659A">
        <w:rPr>
          <w:sz w:val="22"/>
          <w:szCs w:val="22"/>
        </w:rPr>
        <w:fldChar w:fldCharType="end"/>
      </w:r>
      <w:bookmarkEnd w:id="12"/>
      <w:r w:rsidR="004209FC" w:rsidRPr="0062659A">
        <w:rPr>
          <w:sz w:val="22"/>
          <w:szCs w:val="22"/>
        </w:rPr>
        <w:t xml:space="preserve"> Superior </w:t>
      </w:r>
    </w:p>
    <w:p w14:paraId="219D6AC6" w14:textId="333F6E74" w:rsidR="004209FC" w:rsidRPr="0062659A" w:rsidRDefault="007F165F" w:rsidP="00582377">
      <w:pPr>
        <w:pStyle w:val="Tickboxes"/>
        <w:rPr>
          <w:sz w:val="22"/>
          <w:szCs w:val="22"/>
        </w:rPr>
      </w:pPr>
      <w:r w:rsidRPr="0062659A">
        <w:rPr>
          <w:sz w:val="22"/>
          <w:szCs w:val="22"/>
        </w:rPr>
        <w:fldChar w:fldCharType="begin">
          <w:ffData>
            <w:name w:val="Check2"/>
            <w:enabled/>
            <w:calcOnExit w:val="0"/>
            <w:statusText w:type="text" w:val="Health outcomes non-inferior"/>
            <w:checkBox>
              <w:sizeAuto/>
              <w:default w:val="0"/>
            </w:checkBox>
          </w:ffData>
        </w:fldChar>
      </w:r>
      <w:bookmarkStart w:id="13" w:name="Check2"/>
      <w:r w:rsidRPr="0062659A">
        <w:rPr>
          <w:sz w:val="22"/>
          <w:szCs w:val="22"/>
        </w:rPr>
        <w:instrText xml:space="preserve"> FORMCHECKBOX </w:instrText>
      </w:r>
      <w:r w:rsidRPr="0062659A">
        <w:rPr>
          <w:sz w:val="22"/>
          <w:szCs w:val="22"/>
        </w:rPr>
      </w:r>
      <w:r w:rsidRPr="0062659A">
        <w:rPr>
          <w:sz w:val="22"/>
          <w:szCs w:val="22"/>
        </w:rPr>
        <w:fldChar w:fldCharType="separate"/>
      </w:r>
      <w:r w:rsidRPr="0062659A">
        <w:rPr>
          <w:sz w:val="22"/>
          <w:szCs w:val="22"/>
        </w:rPr>
        <w:fldChar w:fldCharType="end"/>
      </w:r>
      <w:bookmarkEnd w:id="13"/>
      <w:r w:rsidR="004209FC" w:rsidRPr="0062659A">
        <w:rPr>
          <w:sz w:val="22"/>
          <w:szCs w:val="22"/>
        </w:rPr>
        <w:t xml:space="preserve"> Non-inferior</w:t>
      </w:r>
    </w:p>
    <w:p w14:paraId="1E1E7FC3" w14:textId="243BEEB3" w:rsidR="00364572" w:rsidRPr="0062659A" w:rsidRDefault="007F165F" w:rsidP="00582377">
      <w:pPr>
        <w:pStyle w:val="Tickboxes"/>
        <w:rPr>
          <w:sz w:val="22"/>
          <w:szCs w:val="22"/>
        </w:rPr>
      </w:pPr>
      <w:r w:rsidRPr="0062659A">
        <w:rPr>
          <w:sz w:val="22"/>
          <w:szCs w:val="22"/>
        </w:rPr>
        <w:fldChar w:fldCharType="begin">
          <w:ffData>
            <w:name w:val=""/>
            <w:enabled/>
            <w:calcOnExit w:val="0"/>
            <w:statusText w:type="text" w:val="Health outcomes inferior"/>
            <w:checkBox>
              <w:sizeAuto/>
              <w:default w:val="0"/>
            </w:checkBox>
          </w:ffData>
        </w:fldChar>
      </w:r>
      <w:r w:rsidRPr="0062659A">
        <w:rPr>
          <w:sz w:val="22"/>
          <w:szCs w:val="22"/>
        </w:rPr>
        <w:instrText xml:space="preserve"> FORMCHECKBOX </w:instrText>
      </w:r>
      <w:r w:rsidRPr="0062659A">
        <w:rPr>
          <w:sz w:val="22"/>
          <w:szCs w:val="22"/>
        </w:rPr>
      </w:r>
      <w:r w:rsidRPr="0062659A">
        <w:rPr>
          <w:sz w:val="22"/>
          <w:szCs w:val="22"/>
        </w:rPr>
        <w:fldChar w:fldCharType="separate"/>
      </w:r>
      <w:r w:rsidRPr="0062659A">
        <w:rPr>
          <w:sz w:val="22"/>
          <w:szCs w:val="22"/>
        </w:rPr>
        <w:fldChar w:fldCharType="end"/>
      </w:r>
      <w:r w:rsidR="004209FC" w:rsidRPr="0062659A">
        <w:rPr>
          <w:sz w:val="22"/>
          <w:szCs w:val="22"/>
        </w:rPr>
        <w:t xml:space="preserve"> Inferior </w:t>
      </w:r>
    </w:p>
    <w:p w14:paraId="12D880D8" w14:textId="573EC961" w:rsidR="004A45BE" w:rsidRPr="00807DA5" w:rsidRDefault="00364572" w:rsidP="00A86A86">
      <w:pPr>
        <w:rPr>
          <w:b/>
          <w:bCs/>
          <w:sz w:val="24"/>
          <w:szCs w:val="24"/>
        </w:rPr>
      </w:pPr>
      <w:r w:rsidRPr="00807DA5">
        <w:rPr>
          <w:b/>
          <w:bCs/>
          <w:sz w:val="24"/>
          <w:szCs w:val="24"/>
        </w:rPr>
        <w:t>Please state what the overall claim is, and provide a rationale:</w:t>
      </w:r>
    </w:p>
    <w:bookmarkEnd w:id="11"/>
    <w:p w14:paraId="1821BD7C" w14:textId="0C9C46E5" w:rsidR="00F068A8" w:rsidRDefault="00900E10" w:rsidP="00A86A86">
      <w:pPr>
        <w:rPr>
          <w:rFonts w:eastAsia="Segoe UI"/>
          <w:color w:val="000000"/>
        </w:rPr>
      </w:pPr>
      <w:r w:rsidRPr="00521AD6">
        <w:rPr>
          <w:rFonts w:eastAsia="Segoe UI"/>
          <w:color w:val="000000"/>
        </w:rPr>
        <w:t xml:space="preserve">Relative to </w:t>
      </w:r>
      <w:r w:rsidR="00862BA9">
        <w:rPr>
          <w:rFonts w:eastAsia="Segoe UI"/>
          <w:color w:val="000000"/>
        </w:rPr>
        <w:t xml:space="preserve">disease surveillance with </w:t>
      </w:r>
      <w:r w:rsidRPr="00521AD6">
        <w:rPr>
          <w:rFonts w:eastAsia="Segoe UI"/>
          <w:color w:val="000000"/>
        </w:rPr>
        <w:t>morpholog</w:t>
      </w:r>
      <w:r w:rsidR="00657652" w:rsidRPr="00521AD6">
        <w:rPr>
          <w:rFonts w:eastAsia="Segoe UI"/>
          <w:color w:val="000000"/>
        </w:rPr>
        <w:t>ical</w:t>
      </w:r>
      <w:r w:rsidRPr="00521AD6">
        <w:rPr>
          <w:rFonts w:eastAsia="Segoe UI"/>
          <w:color w:val="000000"/>
        </w:rPr>
        <w:t xml:space="preserve"> </w:t>
      </w:r>
      <w:r w:rsidR="00914F5A" w:rsidRPr="00521AD6">
        <w:rPr>
          <w:rFonts w:eastAsia="Segoe UI"/>
          <w:color w:val="000000"/>
        </w:rPr>
        <w:t>examination</w:t>
      </w:r>
      <w:r w:rsidRPr="00521AD6">
        <w:rPr>
          <w:rFonts w:eastAsia="Segoe UI"/>
          <w:color w:val="000000"/>
        </w:rPr>
        <w:t xml:space="preserve"> ± </w:t>
      </w:r>
      <w:r w:rsidR="004C0A8B" w:rsidRPr="00521AD6">
        <w:rPr>
          <w:rFonts w:eastAsia="Segoe UI"/>
          <w:color w:val="000000"/>
        </w:rPr>
        <w:t>cytogenetic testing</w:t>
      </w:r>
      <w:r w:rsidRPr="00521AD6">
        <w:rPr>
          <w:rFonts w:eastAsia="Segoe UI"/>
          <w:color w:val="000000"/>
        </w:rPr>
        <w:t xml:space="preserve">, MRD testing is claimed to </w:t>
      </w:r>
      <w:r w:rsidR="004E16E5" w:rsidRPr="00521AD6">
        <w:rPr>
          <w:rFonts w:eastAsia="Segoe UI"/>
          <w:color w:val="000000"/>
        </w:rPr>
        <w:t xml:space="preserve">result in </w:t>
      </w:r>
      <w:r w:rsidRPr="00521AD6">
        <w:rPr>
          <w:rFonts w:eastAsia="Segoe UI"/>
          <w:color w:val="000000"/>
        </w:rPr>
        <w:t>superior health outcomes, principally by enabling timely, risk-adapted interventions that improve relapse-free survival (with growing evidence for overall survival in defined subgroups)</w:t>
      </w:r>
      <w:r w:rsidR="00807DA5" w:rsidRPr="00521AD6">
        <w:rPr>
          <w:rFonts w:eastAsia="Segoe UI"/>
          <w:color w:val="000000"/>
        </w:rPr>
        <w:t>.</w:t>
      </w:r>
      <w:r w:rsidR="00F068A8">
        <w:rPr>
          <w:rFonts w:eastAsia="Segoe UI"/>
          <w:color w:val="000000"/>
        </w:rPr>
        <w:t xml:space="preserve"> </w:t>
      </w:r>
    </w:p>
    <w:p w14:paraId="40D2AAC1" w14:textId="1DBA266C" w:rsidR="00157DCA" w:rsidRDefault="2BAA0C2E" w:rsidP="00A86A86">
      <w:pPr>
        <w:rPr>
          <w:rFonts w:eastAsia="Segoe UI"/>
          <w:color w:val="000000"/>
        </w:rPr>
      </w:pPr>
      <w:r w:rsidRPr="00521AD6">
        <w:rPr>
          <w:rFonts w:eastAsia="Segoe UI"/>
          <w:color w:val="000000"/>
        </w:rPr>
        <w:t xml:space="preserve">MRD </w:t>
      </w:r>
      <w:r w:rsidR="6500A46F" w:rsidRPr="00521AD6">
        <w:rPr>
          <w:rFonts w:eastAsia="Segoe UI"/>
          <w:color w:val="000000"/>
        </w:rPr>
        <w:t>positivity</w:t>
      </w:r>
      <w:r w:rsidRPr="00521AD6">
        <w:rPr>
          <w:rFonts w:eastAsia="Segoe UI"/>
          <w:color w:val="000000"/>
        </w:rPr>
        <w:t xml:space="preserve"> is the strongest prognostic indicator</w:t>
      </w:r>
      <w:r w:rsidR="6500A46F" w:rsidRPr="00521AD6">
        <w:rPr>
          <w:rFonts w:eastAsia="Segoe UI"/>
          <w:color w:val="000000"/>
        </w:rPr>
        <w:t xml:space="preserve"> in AML.</w:t>
      </w:r>
      <w:r w:rsidR="00E61B2F">
        <w:rPr>
          <w:rFonts w:eastAsia="Segoe UI"/>
          <w:color w:val="000000"/>
        </w:rPr>
        <w:fldChar w:fldCharType="begin">
          <w:fldData xml:space="preserve">PEVuZE5vdGU+PENpdGU+PEF1dGhvcj5JdmV5PC9BdXRob3I+PFllYXI+MjAxNjwvWWVhcj48UmVj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</w:fldData>
        </w:fldChar>
      </w:r>
      <w:r w:rsidR="00E61B2F">
        <w:rPr>
          <w:rFonts w:eastAsia="Segoe UI"/>
          <w:color w:val="000000"/>
        </w:rPr>
        <w:instrText xml:space="preserve"> ADDIN EN.CITE </w:instrText>
      </w:r>
      <w:r w:rsidR="00E61B2F">
        <w:rPr>
          <w:rFonts w:eastAsia="Segoe UI"/>
          <w:color w:val="000000"/>
        </w:rPr>
        <w:fldChar w:fldCharType="begin">
          <w:fldData xml:space="preserve">PEVuZE5vdGU+PENpdGU+PEF1dGhvcj5JdmV5PC9BdXRob3I+PFllYXI+MjAxNjwvWWVhcj48UmVj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</w:fldData>
        </w:fldChar>
      </w:r>
      <w:r w:rsidR="00E61B2F">
        <w:rPr>
          <w:rFonts w:eastAsia="Segoe UI"/>
          <w:color w:val="000000"/>
        </w:rPr>
        <w:instrText xml:space="preserve"> ADDIN EN.CITE.DATA </w:instrText>
      </w:r>
      <w:r w:rsidR="00E61B2F">
        <w:rPr>
          <w:rFonts w:eastAsia="Segoe UI"/>
          <w:color w:val="000000"/>
        </w:rPr>
      </w:r>
      <w:r w:rsidR="00E61B2F">
        <w:rPr>
          <w:rFonts w:eastAsia="Segoe UI"/>
          <w:color w:val="000000"/>
        </w:rPr>
        <w:fldChar w:fldCharType="end"/>
      </w:r>
      <w:r w:rsidR="00E61B2F">
        <w:rPr>
          <w:rFonts w:eastAsia="Segoe UI"/>
          <w:color w:val="000000"/>
        </w:rPr>
      </w:r>
      <w:r w:rsidR="00E61B2F">
        <w:rPr>
          <w:rFonts w:eastAsia="Segoe UI"/>
          <w:color w:val="000000"/>
        </w:rPr>
        <w:fldChar w:fldCharType="separate"/>
      </w:r>
      <w:r w:rsidR="00E61B2F" w:rsidRPr="00E61B2F">
        <w:rPr>
          <w:rFonts w:eastAsia="Segoe UI"/>
          <w:noProof/>
          <w:color w:val="000000"/>
          <w:vertAlign w:val="superscript"/>
        </w:rPr>
        <w:t>10</w:t>
      </w:r>
      <w:r w:rsidR="00E61B2F">
        <w:rPr>
          <w:rFonts w:eastAsia="Segoe UI"/>
          <w:color w:val="000000"/>
        </w:rPr>
        <w:fldChar w:fldCharType="end"/>
      </w:r>
      <w:r w:rsidR="6500A46F" w:rsidRPr="00521AD6">
        <w:rPr>
          <w:rFonts w:eastAsia="Segoe UI"/>
          <w:color w:val="000000"/>
        </w:rPr>
        <w:t xml:space="preserve"> </w:t>
      </w:r>
      <w:r w:rsidR="00F068A8">
        <w:rPr>
          <w:rFonts w:eastAsia="Segoe UI"/>
          <w:color w:val="000000"/>
        </w:rPr>
        <w:t>R</w:t>
      </w:r>
      <w:r w:rsidR="533CC19E" w:rsidRPr="00521AD6">
        <w:rPr>
          <w:rFonts w:eastAsia="Segoe UI"/>
          <w:color w:val="000000"/>
        </w:rPr>
        <w:t xml:space="preserve">elative to morphology ± cytogenetic testing without MRD testing, </w:t>
      </w:r>
      <w:r w:rsidR="6500A46F" w:rsidRPr="00521AD6">
        <w:rPr>
          <w:rFonts w:eastAsia="Segoe UI"/>
          <w:color w:val="000000"/>
        </w:rPr>
        <w:t>MRD</w:t>
      </w:r>
      <w:r w:rsidR="533CC19E" w:rsidRPr="00521AD6">
        <w:rPr>
          <w:rFonts w:eastAsia="Segoe UI"/>
          <w:color w:val="000000"/>
        </w:rPr>
        <w:t xml:space="preserve"> testing enables</w:t>
      </w:r>
      <w:r w:rsidR="6500A46F" w:rsidRPr="00521AD6">
        <w:rPr>
          <w:rFonts w:eastAsia="Segoe UI"/>
          <w:color w:val="000000"/>
        </w:rPr>
        <w:t xml:space="preserve"> treating clinicians </w:t>
      </w:r>
      <w:r w:rsidR="55056761">
        <w:rPr>
          <w:rFonts w:eastAsia="Segoe UI"/>
          <w:color w:val="000000"/>
        </w:rPr>
        <w:t>to</w:t>
      </w:r>
      <w:r w:rsidR="6500A46F" w:rsidRPr="00521AD6">
        <w:rPr>
          <w:rFonts w:eastAsia="Segoe UI"/>
          <w:color w:val="000000"/>
        </w:rPr>
        <w:t xml:space="preserve"> better </w:t>
      </w:r>
      <w:r w:rsidR="5DDF5036" w:rsidRPr="00521AD6">
        <w:rPr>
          <w:rFonts w:eastAsia="Segoe UI"/>
          <w:color w:val="000000"/>
        </w:rPr>
        <w:t>determine which</w:t>
      </w:r>
      <w:r w:rsidR="6500A46F" w:rsidRPr="00521AD6">
        <w:rPr>
          <w:rFonts w:eastAsia="Segoe UI"/>
          <w:color w:val="000000"/>
        </w:rPr>
        <w:t xml:space="preserve"> patients </w:t>
      </w:r>
      <w:r w:rsidR="5DDF5036" w:rsidRPr="00521AD6">
        <w:rPr>
          <w:rFonts w:eastAsia="Segoe UI"/>
          <w:color w:val="000000"/>
        </w:rPr>
        <w:t xml:space="preserve">will benefit from </w:t>
      </w:r>
      <w:proofErr w:type="spellStart"/>
      <w:r w:rsidR="00084094">
        <w:rPr>
          <w:rFonts w:eastAsia="Segoe UI"/>
          <w:color w:val="000000"/>
        </w:rPr>
        <w:t>allo</w:t>
      </w:r>
      <w:proofErr w:type="spellEnd"/>
      <w:r w:rsidR="00084094">
        <w:rPr>
          <w:rFonts w:eastAsia="Segoe UI"/>
          <w:color w:val="000000"/>
        </w:rPr>
        <w:t>-HSCT</w:t>
      </w:r>
      <w:r w:rsidR="003B1F57">
        <w:rPr>
          <w:rFonts w:eastAsia="Segoe UI"/>
          <w:color w:val="000000"/>
        </w:rPr>
        <w:t xml:space="preserve"> and</w:t>
      </w:r>
      <w:r w:rsidR="00AA7D32">
        <w:rPr>
          <w:rFonts w:eastAsia="Segoe UI"/>
          <w:color w:val="000000"/>
        </w:rPr>
        <w:t xml:space="preserve"> </w:t>
      </w:r>
      <w:r w:rsidR="280B8B35" w:rsidRPr="00521AD6">
        <w:rPr>
          <w:rFonts w:eastAsia="Segoe UI"/>
          <w:color w:val="000000"/>
        </w:rPr>
        <w:t xml:space="preserve">which can safely avoid </w:t>
      </w:r>
      <w:proofErr w:type="spellStart"/>
      <w:r w:rsidR="00084094">
        <w:rPr>
          <w:rFonts w:eastAsia="Segoe UI"/>
          <w:color w:val="000000"/>
        </w:rPr>
        <w:t>allo</w:t>
      </w:r>
      <w:proofErr w:type="spellEnd"/>
      <w:r w:rsidR="00084094">
        <w:rPr>
          <w:rFonts w:eastAsia="Segoe UI"/>
          <w:color w:val="000000"/>
        </w:rPr>
        <w:t>-HSCT</w:t>
      </w:r>
      <w:r w:rsidR="00652DA7">
        <w:rPr>
          <w:rFonts w:eastAsia="Segoe UI"/>
          <w:color w:val="000000"/>
        </w:rPr>
        <w:t xml:space="preserve"> </w:t>
      </w:r>
      <w:r w:rsidR="004277BF">
        <w:rPr>
          <w:rFonts w:eastAsia="Segoe UI"/>
          <w:color w:val="000000"/>
        </w:rPr>
        <w:t xml:space="preserve">(i.e. </w:t>
      </w:r>
      <w:r w:rsidR="00652DA7">
        <w:rPr>
          <w:rFonts w:eastAsia="Segoe UI"/>
          <w:color w:val="000000"/>
        </w:rPr>
        <w:t>lower risk patients</w:t>
      </w:r>
      <w:r w:rsidR="004277BF">
        <w:rPr>
          <w:rFonts w:eastAsia="Segoe UI"/>
          <w:color w:val="000000"/>
        </w:rPr>
        <w:t>)</w:t>
      </w:r>
      <w:r w:rsidR="00F803BF">
        <w:rPr>
          <w:rFonts w:eastAsia="Segoe UI"/>
          <w:color w:val="000000"/>
        </w:rPr>
        <w:t xml:space="preserve">. Further, MRD monitoring </w:t>
      </w:r>
      <w:r w:rsidR="00862BA9">
        <w:rPr>
          <w:rFonts w:eastAsia="Segoe UI"/>
          <w:color w:val="000000"/>
        </w:rPr>
        <w:t>of</w:t>
      </w:r>
      <w:r w:rsidR="00F803BF">
        <w:rPr>
          <w:rFonts w:eastAsia="Segoe UI"/>
          <w:color w:val="000000"/>
        </w:rPr>
        <w:t xml:space="preserve"> patients in remission </w:t>
      </w:r>
      <w:r w:rsidR="008F2A82">
        <w:t>informs</w:t>
      </w:r>
      <w:r w:rsidR="00DE1A5E">
        <w:t xml:space="preserve"> </w:t>
      </w:r>
      <w:r w:rsidR="008F2A82">
        <w:t xml:space="preserve">sub-morphological </w:t>
      </w:r>
      <w:r w:rsidR="008F2A82" w:rsidRPr="00EC02A6">
        <w:t>relapse</w:t>
      </w:r>
      <w:r w:rsidR="00F803BF">
        <w:t xml:space="preserve">, </w:t>
      </w:r>
      <w:r w:rsidR="008F2A82">
        <w:t xml:space="preserve">enabling </w:t>
      </w:r>
      <w:r w:rsidR="00267F1C">
        <w:t xml:space="preserve">earlier </w:t>
      </w:r>
      <w:r w:rsidR="0089289D">
        <w:t>intervention</w:t>
      </w:r>
      <w:r w:rsidR="008F2A82">
        <w:t xml:space="preserve"> with</w:t>
      </w:r>
      <w:r w:rsidR="003B1F57" w:rsidRPr="00EC02A6">
        <w:t xml:space="preserve"> fewer </w:t>
      </w:r>
      <w:r w:rsidR="00267F1C">
        <w:t xml:space="preserve">associated </w:t>
      </w:r>
      <w:r w:rsidR="003B1F57" w:rsidRPr="00EC02A6">
        <w:t>complications.</w:t>
      </w:r>
    </w:p>
    <w:p w14:paraId="43670E9E" w14:textId="5E2F937B" w:rsidR="004A45BE" w:rsidRPr="007562AF" w:rsidRDefault="004A45BE" w:rsidP="00A86A86">
      <w:pPr>
        <w:rPr>
          <w:b/>
          <w:bCs/>
          <w:sz w:val="24"/>
          <w:szCs w:val="24"/>
        </w:rPr>
      </w:pPr>
      <w:r w:rsidRPr="007562AF">
        <w:rPr>
          <w:b/>
          <w:bCs/>
          <w:sz w:val="24"/>
          <w:szCs w:val="24"/>
        </w:rPr>
        <w:t>Why would the requestor seek to use the proposed investigative technology rather than the comparator(s)?</w:t>
      </w:r>
    </w:p>
    <w:p w14:paraId="7D68D8D7" w14:textId="166DE89E" w:rsidR="00FE040B" w:rsidRPr="00E11A24" w:rsidRDefault="00B351AC" w:rsidP="00A86A86">
      <w:pPr>
        <w:rPr>
          <w:rFonts w:eastAsia="Segoe UI"/>
          <w:color w:val="000000"/>
          <w:lang w:val="en-GB"/>
        </w:rPr>
      </w:pPr>
      <w:r w:rsidRPr="00521AD6">
        <w:t>As noted above, MRD testing is</w:t>
      </w:r>
      <w:r w:rsidR="00846760" w:rsidRPr="00521AD6">
        <w:t xml:space="preserve"> contemporary </w:t>
      </w:r>
      <w:r w:rsidR="00383F1C" w:rsidRPr="00521AD6">
        <w:t xml:space="preserve">best </w:t>
      </w:r>
      <w:r w:rsidR="00846760" w:rsidRPr="00521AD6">
        <w:t xml:space="preserve">practice for the </w:t>
      </w:r>
      <w:r w:rsidR="00383F1C" w:rsidRPr="00521AD6">
        <w:t>monitoring</w:t>
      </w:r>
      <w:r w:rsidR="00846760" w:rsidRPr="00521AD6">
        <w:t xml:space="preserve"> of AML</w:t>
      </w:r>
      <w:r w:rsidR="00383F1C" w:rsidRPr="00521AD6">
        <w:t xml:space="preserve"> remission</w:t>
      </w:r>
      <w:r w:rsidR="00846760" w:rsidRPr="00521AD6">
        <w:t>,</w:t>
      </w:r>
      <w:r w:rsidR="00E61B2F">
        <w:rPr>
          <w:rFonts w:eastAsia="Segoe UI"/>
          <w:color w:val="000000"/>
        </w:rPr>
        <w:fldChar w:fldCharType="begin">
          <w:fldData xml:space="preserve">PEVuZE5vdGU+PENpdGU+PEF1dGhvcj5OQ0NOPC9BdXRob3I+PFllYXI+MjAyNTwvWWVhcj48UmVj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</w:fldData>
        </w:fldChar>
      </w:r>
      <w:r w:rsidR="00E61B2F">
        <w:rPr>
          <w:rFonts w:eastAsia="Segoe UI"/>
          <w:color w:val="000000"/>
        </w:rPr>
        <w:instrText xml:space="preserve"> ADDIN EN.CITE </w:instrText>
      </w:r>
      <w:r w:rsidR="00E61B2F">
        <w:rPr>
          <w:rFonts w:eastAsia="Segoe UI"/>
          <w:color w:val="000000"/>
        </w:rPr>
        <w:fldChar w:fldCharType="begin">
          <w:fldData xml:space="preserve">PEVuZE5vdGU+PENpdGU+PEF1dGhvcj5OQ0NOPC9BdXRob3I+PFllYXI+MjAyNTwvWWVhcj48UmVj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</w:fldData>
        </w:fldChar>
      </w:r>
      <w:r w:rsidR="00E61B2F">
        <w:rPr>
          <w:rFonts w:eastAsia="Segoe UI"/>
          <w:color w:val="000000"/>
        </w:rPr>
        <w:instrText xml:space="preserve"> ADDIN EN.CITE.DATA </w:instrText>
      </w:r>
      <w:r w:rsidR="00E61B2F">
        <w:rPr>
          <w:rFonts w:eastAsia="Segoe UI"/>
          <w:color w:val="000000"/>
        </w:rPr>
      </w:r>
      <w:r w:rsidR="00E61B2F">
        <w:rPr>
          <w:rFonts w:eastAsia="Segoe UI"/>
          <w:color w:val="000000"/>
        </w:rPr>
        <w:fldChar w:fldCharType="end"/>
      </w:r>
      <w:r w:rsidR="00E61B2F">
        <w:rPr>
          <w:rFonts w:eastAsia="Segoe UI"/>
          <w:color w:val="000000"/>
        </w:rPr>
      </w:r>
      <w:r w:rsidR="00E61B2F">
        <w:rPr>
          <w:rFonts w:eastAsia="Segoe UI"/>
          <w:color w:val="000000"/>
        </w:rPr>
        <w:fldChar w:fldCharType="separate"/>
      </w:r>
      <w:r w:rsidR="00E61B2F" w:rsidRPr="00E61B2F">
        <w:rPr>
          <w:rFonts w:eastAsia="Segoe UI"/>
          <w:noProof/>
          <w:color w:val="000000"/>
          <w:vertAlign w:val="superscript"/>
        </w:rPr>
        <w:t>1, 2</w:t>
      </w:r>
      <w:r w:rsidR="00E61B2F">
        <w:rPr>
          <w:rFonts w:eastAsia="Segoe UI"/>
          <w:color w:val="000000"/>
        </w:rPr>
        <w:fldChar w:fldCharType="end"/>
      </w:r>
      <w:r w:rsidR="007562AF" w:rsidRPr="00521AD6">
        <w:rPr>
          <w:rFonts w:eastAsia="Segoe UI"/>
          <w:color w:val="000000"/>
        </w:rPr>
        <w:t xml:space="preserve"> </w:t>
      </w:r>
      <w:r w:rsidR="00846760" w:rsidRPr="00521AD6">
        <w:t>as a supplement to the comparator</w:t>
      </w:r>
      <w:r w:rsidR="00846760" w:rsidRPr="00521AD6">
        <w:rPr>
          <w:rFonts w:eastAsia="Segoe UI"/>
          <w:color w:val="000000"/>
        </w:rPr>
        <w:t>.</w:t>
      </w:r>
      <w:r w:rsidR="007562AF" w:rsidRPr="00521AD6">
        <w:t xml:space="preserve"> </w:t>
      </w:r>
      <w:r w:rsidR="00521AD6" w:rsidRPr="00521AD6">
        <w:t xml:space="preserve">MRD provides additional information compared to morphological </w:t>
      </w:r>
      <w:r w:rsidR="00521AD6" w:rsidRPr="00521AD6">
        <w:rPr>
          <w:rFonts w:eastAsia="Segoe UI"/>
          <w:color w:val="000000"/>
        </w:rPr>
        <w:t>examination ± cytogenetic testing</w:t>
      </w:r>
      <w:r w:rsidR="00FE040B">
        <w:rPr>
          <w:rFonts w:eastAsia="Segoe UI"/>
          <w:color w:val="000000"/>
        </w:rPr>
        <w:t xml:space="preserve"> by </w:t>
      </w:r>
      <w:r w:rsidR="00FE040B" w:rsidRPr="00FE040B">
        <w:rPr>
          <w:lang w:val="en-GB"/>
        </w:rPr>
        <w:t>provid</w:t>
      </w:r>
      <w:r w:rsidR="00FE040B">
        <w:rPr>
          <w:lang w:val="en-GB"/>
        </w:rPr>
        <w:t>ing</w:t>
      </w:r>
      <w:r w:rsidR="00FE040B" w:rsidRPr="00FE040B">
        <w:rPr>
          <w:lang w:val="en-GB"/>
        </w:rPr>
        <w:t xml:space="preserve"> a quantitative methodology to establish a deeper remission status</w:t>
      </w:r>
      <w:r w:rsidR="00FE040B">
        <w:rPr>
          <w:lang w:val="en-GB"/>
        </w:rPr>
        <w:t>,</w:t>
      </w:r>
      <w:r w:rsidR="00FE040B" w:rsidRPr="00FE040B">
        <w:rPr>
          <w:lang w:val="en-GB"/>
        </w:rPr>
        <w:t xml:space="preserve"> </w:t>
      </w:r>
      <w:r w:rsidR="00FE040B" w:rsidRPr="00D6179F">
        <w:rPr>
          <w:lang w:val="en-GB"/>
        </w:rPr>
        <w:t>refine</w:t>
      </w:r>
      <w:r w:rsidR="00FE040B">
        <w:rPr>
          <w:lang w:val="en-GB"/>
        </w:rPr>
        <w:t xml:space="preserve"> </w:t>
      </w:r>
      <w:r w:rsidR="00015ADD" w:rsidRPr="00D6179F">
        <w:rPr>
          <w:lang w:val="en-GB"/>
        </w:rPr>
        <w:t>post remission</w:t>
      </w:r>
      <w:r w:rsidR="00FE040B" w:rsidRPr="00D6179F">
        <w:rPr>
          <w:lang w:val="en-GB"/>
        </w:rPr>
        <w:t xml:space="preserve"> relapse risk assessment</w:t>
      </w:r>
      <w:r w:rsidR="00FE040B">
        <w:rPr>
          <w:lang w:val="en-GB"/>
        </w:rPr>
        <w:t xml:space="preserve">, and </w:t>
      </w:r>
      <w:r w:rsidR="00015ADD" w:rsidRPr="00D6179F">
        <w:rPr>
          <w:lang w:val="en-GB"/>
        </w:rPr>
        <w:t>identify</w:t>
      </w:r>
      <w:r w:rsidR="00FE040B" w:rsidRPr="00D6179F">
        <w:rPr>
          <w:lang w:val="en-GB"/>
        </w:rPr>
        <w:t xml:space="preserve"> impending</w:t>
      </w:r>
      <w:r w:rsidR="00FE040B">
        <w:rPr>
          <w:lang w:val="en-GB"/>
        </w:rPr>
        <w:t xml:space="preserve"> </w:t>
      </w:r>
      <w:r w:rsidR="00FE040B" w:rsidRPr="00D6179F">
        <w:rPr>
          <w:lang w:val="en-GB"/>
        </w:rPr>
        <w:t>relapse to enable early intervention</w:t>
      </w:r>
      <w:r w:rsidR="00FE040B">
        <w:rPr>
          <w:lang w:val="en-GB"/>
        </w:rPr>
        <w:t>.</w:t>
      </w:r>
      <w:r w:rsidR="00E61B2F">
        <w:rPr>
          <w:lang w:val="en-GB"/>
        </w:rPr>
        <w:fldChar w:fldCharType="begin"/>
      </w:r>
      <w:r w:rsidR="00E61B2F">
        <w:rPr>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lang w:val="en-GB"/>
        </w:rPr>
        <w:fldChar w:fldCharType="separate"/>
      </w:r>
      <w:r w:rsidR="00E61B2F" w:rsidRPr="00E61B2F">
        <w:rPr>
          <w:noProof/>
          <w:vertAlign w:val="superscript"/>
          <w:lang w:val="en-GB"/>
        </w:rPr>
        <w:t>1</w:t>
      </w:r>
      <w:r w:rsidR="00E61B2F">
        <w:rPr>
          <w:lang w:val="en-GB"/>
        </w:rPr>
        <w:fldChar w:fldCharType="end"/>
      </w:r>
    </w:p>
    <w:p w14:paraId="67792CDE" w14:textId="2521D2E9" w:rsidR="004A45BE" w:rsidRPr="00E66DB2" w:rsidRDefault="004A45BE" w:rsidP="00A86A86">
      <w:pPr>
        <w:rPr>
          <w:b/>
          <w:bCs/>
          <w:sz w:val="24"/>
          <w:szCs w:val="24"/>
        </w:rPr>
      </w:pPr>
      <w:r w:rsidRPr="00E66DB2">
        <w:rPr>
          <w:b/>
          <w:bCs/>
          <w:sz w:val="24"/>
          <w:szCs w:val="24"/>
        </w:rPr>
        <w:t>Identify how the proposed technology achieves the intended patient outcomes:</w:t>
      </w:r>
    </w:p>
    <w:p w14:paraId="0842A90D" w14:textId="1A00CBF2" w:rsidR="00A4656B" w:rsidRPr="00F25D1D" w:rsidRDefault="00E66DB2" w:rsidP="00A86A86">
      <w:pPr>
        <w:rPr>
          <w:b/>
          <w:bCs/>
        </w:rPr>
      </w:pPr>
      <w:r w:rsidRPr="00F25D1D">
        <w:t>See previous response in the Intervention section.</w:t>
      </w:r>
    </w:p>
    <w:p w14:paraId="0C2BEC69" w14:textId="53D5CB8E" w:rsidR="004A45BE" w:rsidRPr="00AB6202" w:rsidRDefault="004A45BE" w:rsidP="00A86A86">
      <w:pPr>
        <w:rPr>
          <w:b/>
          <w:bCs/>
          <w:sz w:val="24"/>
          <w:szCs w:val="24"/>
        </w:rPr>
      </w:pPr>
      <w:r w:rsidRPr="00AB6202">
        <w:rPr>
          <w:b/>
          <w:bCs/>
          <w:sz w:val="24"/>
          <w:szCs w:val="24"/>
        </w:rPr>
        <w:t xml:space="preserve">For some people, compared with the comparator(s), does the test information result in: </w:t>
      </w:r>
    </w:p>
    <w:p w14:paraId="67DE36BA" w14:textId="3FAC5B5A" w:rsidR="004A45BE" w:rsidRPr="00AB6202" w:rsidRDefault="004A45BE" w:rsidP="00361BBE">
      <w:pPr>
        <w:spacing w:before="120"/>
        <w:rPr>
          <w:bCs/>
          <w:sz w:val="24"/>
          <w:szCs w:val="24"/>
        </w:rPr>
      </w:pPr>
      <w:r w:rsidRPr="00AB6202">
        <w:rPr>
          <w:b/>
          <w:bCs/>
          <w:sz w:val="24"/>
          <w:szCs w:val="24"/>
        </w:rPr>
        <w:t>A change in clinical management?</w:t>
      </w:r>
      <w:r w:rsidRPr="00AB6202">
        <w:rPr>
          <w:bCs/>
          <w:sz w:val="24"/>
          <w:szCs w:val="24"/>
        </w:rPr>
        <w:tab/>
        <w:t>Yes</w:t>
      </w:r>
    </w:p>
    <w:p w14:paraId="6C54CA8D" w14:textId="09FBC468" w:rsidR="004A45BE" w:rsidRPr="00AB6202" w:rsidRDefault="004A45BE" w:rsidP="00BC0C43">
      <w:pPr>
        <w:rPr>
          <w:bCs/>
          <w:sz w:val="24"/>
          <w:szCs w:val="24"/>
        </w:rPr>
      </w:pPr>
      <w:r w:rsidRPr="00AB6202">
        <w:rPr>
          <w:b/>
          <w:bCs/>
          <w:sz w:val="24"/>
          <w:szCs w:val="24"/>
        </w:rPr>
        <w:t>A change in health outcome?</w:t>
      </w:r>
      <w:r w:rsidRPr="00AB6202">
        <w:rPr>
          <w:bCs/>
          <w:sz w:val="24"/>
          <w:szCs w:val="24"/>
        </w:rPr>
        <w:tab/>
      </w:r>
      <w:r w:rsidR="008B4C04">
        <w:rPr>
          <w:bCs/>
          <w:sz w:val="24"/>
          <w:szCs w:val="24"/>
        </w:rPr>
        <w:tab/>
      </w:r>
      <w:r w:rsidRPr="00AB6202">
        <w:rPr>
          <w:bCs/>
          <w:sz w:val="24"/>
          <w:szCs w:val="24"/>
        </w:rPr>
        <w:t>Yes</w:t>
      </w:r>
    </w:p>
    <w:p w14:paraId="0434A6A4" w14:textId="218660E0" w:rsidR="004A45BE" w:rsidRPr="00AB6202" w:rsidRDefault="004A45BE" w:rsidP="00BC0C43">
      <w:pPr>
        <w:rPr>
          <w:bCs/>
          <w:sz w:val="24"/>
          <w:szCs w:val="24"/>
        </w:rPr>
      </w:pPr>
      <w:r w:rsidRPr="00AB6202">
        <w:rPr>
          <w:b/>
          <w:bCs/>
          <w:sz w:val="24"/>
          <w:szCs w:val="24"/>
        </w:rPr>
        <w:t>Other benefits?</w:t>
      </w:r>
      <w:r w:rsidRPr="00AB6202">
        <w:rPr>
          <w:b/>
          <w:bCs/>
          <w:sz w:val="24"/>
          <w:szCs w:val="24"/>
        </w:rPr>
        <w:tab/>
      </w:r>
      <w:r w:rsidRPr="00AB6202">
        <w:rPr>
          <w:bCs/>
          <w:sz w:val="24"/>
          <w:szCs w:val="24"/>
        </w:rPr>
        <w:tab/>
      </w:r>
      <w:r w:rsidRPr="00AB6202">
        <w:rPr>
          <w:bCs/>
          <w:sz w:val="24"/>
          <w:szCs w:val="24"/>
        </w:rPr>
        <w:tab/>
      </w:r>
      <w:r w:rsidR="008B4C04">
        <w:rPr>
          <w:bCs/>
          <w:sz w:val="24"/>
          <w:szCs w:val="24"/>
        </w:rPr>
        <w:tab/>
      </w:r>
      <w:r w:rsidR="003A0119">
        <w:rPr>
          <w:bCs/>
          <w:sz w:val="24"/>
          <w:szCs w:val="24"/>
        </w:rPr>
        <w:t>No</w:t>
      </w:r>
    </w:p>
    <w:p w14:paraId="04716397" w14:textId="7ABB37BD" w:rsidR="004A45BE" w:rsidRPr="00425815" w:rsidRDefault="009D5D20" w:rsidP="004043D5">
      <w:pPr>
        <w:spacing w:before="240"/>
        <w:rPr>
          <w:b/>
          <w:bCs/>
          <w:sz w:val="24"/>
          <w:szCs w:val="24"/>
        </w:rPr>
      </w:pPr>
      <w:r w:rsidRPr="00425815">
        <w:rPr>
          <w:b/>
          <w:bCs/>
          <w:sz w:val="24"/>
          <w:szCs w:val="24"/>
        </w:rPr>
        <w:t>Please provide a rationale, and information on other benefits if relevant</w:t>
      </w:r>
      <w:r w:rsidR="004A45BE" w:rsidRPr="00425815">
        <w:rPr>
          <w:b/>
          <w:bCs/>
          <w:sz w:val="24"/>
          <w:szCs w:val="24"/>
        </w:rPr>
        <w:t>:</w:t>
      </w:r>
    </w:p>
    <w:p w14:paraId="59B11111" w14:textId="6229CE68" w:rsidR="00AE2694" w:rsidRPr="00794A24" w:rsidRDefault="00AE2694" w:rsidP="00AE2694">
      <w:pPr>
        <w:rPr>
          <w:lang w:val="en-GB"/>
        </w:rPr>
      </w:pPr>
      <w:r w:rsidRPr="00794A24">
        <w:rPr>
          <w:lang w:val="en-GB"/>
        </w:rPr>
        <w:t xml:space="preserve">MRD detection in patients achieving complete remission (CR or </w:t>
      </w:r>
      <w:proofErr w:type="spellStart"/>
      <w:r w:rsidRPr="00794A24">
        <w:rPr>
          <w:lang w:val="en-GB"/>
        </w:rPr>
        <w:t>CRi</w:t>
      </w:r>
      <w:proofErr w:type="spellEnd"/>
      <w:r w:rsidRPr="00794A24">
        <w:rPr>
          <w:lang w:val="en-GB"/>
        </w:rPr>
        <w:t>) has clear prognostic value across both intensive and less-intensive treatment settings. Numerous studies and meta-analyses confirm its association with relapse risk and overall survival.</w:t>
      </w:r>
      <w:r w:rsidR="00E61B2F">
        <w:rPr>
          <w:lang w:val="en-GB"/>
        </w:rPr>
        <w:fldChar w:fldCharType="begin">
          <w:fldData xml:space="preserve">PEVuZE5vdGU+PENpdGU+PEF1dGhvcj5JdmV5PC9BdXRob3I+PFllYXI+MjAxNjwvWWVhcj48UmVj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</w:fldData>
        </w:fldChar>
      </w:r>
      <w:r w:rsidR="00E61B2F">
        <w:rPr>
          <w:lang w:val="en-GB"/>
        </w:rPr>
        <w:instrText xml:space="preserve"> ADDIN EN.CITE </w:instrText>
      </w:r>
      <w:r w:rsidR="00E61B2F">
        <w:rPr>
          <w:lang w:val="en-GB"/>
        </w:rPr>
        <w:fldChar w:fldCharType="begin">
          <w:fldData xml:space="preserve">PEVuZE5vdGU+PENpdGU+PEF1dGhvcj5JdmV5PC9BdXRob3I+PFllYXI+MjAxNjwvWWVhcj48UmVj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10, 16, 18</w:t>
      </w:r>
      <w:r w:rsidR="00E61B2F">
        <w:rPr>
          <w:lang w:val="en-GB"/>
        </w:rPr>
        <w:fldChar w:fldCharType="end"/>
      </w:r>
      <w:r w:rsidRPr="00794A24">
        <w:rPr>
          <w:lang w:val="en-GB"/>
        </w:rPr>
        <w:t xml:space="preserve"> Detectable MRD before </w:t>
      </w:r>
      <w:proofErr w:type="spellStart"/>
      <w:r w:rsidR="00084094">
        <w:rPr>
          <w:lang w:val="en-GB"/>
        </w:rPr>
        <w:t>allo</w:t>
      </w:r>
      <w:proofErr w:type="spellEnd"/>
      <w:r w:rsidR="00084094">
        <w:rPr>
          <w:lang w:val="en-GB"/>
        </w:rPr>
        <w:t>-HSCT</w:t>
      </w:r>
      <w:r w:rsidRPr="00794A24">
        <w:rPr>
          <w:lang w:val="en-GB"/>
        </w:rPr>
        <w:t xml:space="preserve"> predicts poorer post-transplant outcomes, but additional chemotherapy before transplant has not been shown to improve prognosis; such patients may instead benefit from </w:t>
      </w:r>
      <w:r w:rsidR="00943671">
        <w:rPr>
          <w:lang w:val="en-GB"/>
        </w:rPr>
        <w:t xml:space="preserve">more intensive </w:t>
      </w:r>
      <w:r w:rsidRPr="00794A24">
        <w:rPr>
          <w:lang w:val="en-GB"/>
        </w:rPr>
        <w:t>myeloablative</w:t>
      </w:r>
      <w:r w:rsidR="00FB447E">
        <w:rPr>
          <w:lang w:val="en-GB"/>
        </w:rPr>
        <w:t xml:space="preserve"> treatment</w:t>
      </w:r>
      <w:r w:rsidRPr="00794A24">
        <w:rPr>
          <w:lang w:val="en-GB"/>
        </w:rPr>
        <w:t xml:space="preserve"> conditioning or early immunosuppression tapering.</w:t>
      </w:r>
      <w:r w:rsidR="00E61B2F">
        <w:rPr>
          <w:lang w:val="en-GB"/>
        </w:rPr>
        <w:fldChar w:fldCharType="begin"/>
      </w:r>
      <w:r w:rsidR="00E61B2F">
        <w:rPr>
          <w:lang w:val="en-GB"/>
        </w:rPr>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rPr>
          <w:lang w:val="en-GB"/>
        </w:rPr>
        <w:fldChar w:fldCharType="separate"/>
      </w:r>
      <w:r w:rsidR="00E61B2F" w:rsidRPr="00E61B2F">
        <w:rPr>
          <w:noProof/>
          <w:vertAlign w:val="superscript"/>
          <w:lang w:val="en-GB"/>
        </w:rPr>
        <w:t>1</w:t>
      </w:r>
      <w:r w:rsidR="00E61B2F">
        <w:rPr>
          <w:lang w:val="en-GB"/>
        </w:rPr>
        <w:fldChar w:fldCharType="end"/>
      </w:r>
      <w:r>
        <w:rPr>
          <w:lang w:val="en-GB"/>
        </w:rPr>
        <w:t xml:space="preserve"> The strong prognostic information provided by MRD can be used to inform treatment decision</w:t>
      </w:r>
      <w:r w:rsidR="00487CA4">
        <w:rPr>
          <w:lang w:val="en-GB"/>
        </w:rPr>
        <w:t>s</w:t>
      </w:r>
      <w:r>
        <w:rPr>
          <w:lang w:val="en-GB"/>
        </w:rPr>
        <w:t xml:space="preserve">, particularly the avoidance of </w:t>
      </w:r>
      <w:proofErr w:type="spellStart"/>
      <w:r w:rsidR="00084094">
        <w:rPr>
          <w:lang w:val="en-GB"/>
        </w:rPr>
        <w:t>allo</w:t>
      </w:r>
      <w:proofErr w:type="spellEnd"/>
      <w:r w:rsidR="00084094">
        <w:rPr>
          <w:lang w:val="en-GB"/>
        </w:rPr>
        <w:t>-HSCT</w:t>
      </w:r>
      <w:r w:rsidR="005F31BD">
        <w:rPr>
          <w:lang w:val="en-GB"/>
        </w:rPr>
        <w:t xml:space="preserve"> in lower risk patients</w:t>
      </w:r>
      <w:r>
        <w:rPr>
          <w:lang w:val="en-GB"/>
        </w:rPr>
        <w:t>.</w:t>
      </w:r>
    </w:p>
    <w:p w14:paraId="47E92653" w14:textId="77777777" w:rsidR="00D1122A" w:rsidRDefault="00D1122A" w:rsidP="00586518">
      <w:pPr>
        <w:rPr>
          <w:sz w:val="24"/>
          <w:szCs w:val="24"/>
        </w:rPr>
      </w:pPr>
    </w:p>
    <w:p w14:paraId="31FB2B3C" w14:textId="35D14ABD" w:rsidR="006E54B8" w:rsidRDefault="00F0657A" w:rsidP="00D1122A">
      <w:pPr>
        <w:rPr>
          <w:lang w:val="en-GB"/>
        </w:rPr>
      </w:pPr>
      <w:r>
        <w:t>A key</w:t>
      </w:r>
      <w:r w:rsidR="005400F2">
        <w:t xml:space="preserve"> treatment decision informed by AML-MRD is the avoidance of </w:t>
      </w:r>
      <w:proofErr w:type="spellStart"/>
      <w:r w:rsidR="00084094">
        <w:t>allo</w:t>
      </w:r>
      <w:proofErr w:type="spellEnd"/>
      <w:r w:rsidR="00084094">
        <w:t>-HSCT</w:t>
      </w:r>
      <w:r w:rsidR="005400F2">
        <w:t xml:space="preserve">. </w:t>
      </w:r>
      <w:r w:rsidR="00D1122A" w:rsidRPr="00D1122A">
        <w:rPr>
          <w:lang w:val="en-GB"/>
        </w:rPr>
        <w:t>Based on national cancer registry data, approximately 1,280 new AML cases are diagnosed annually in Australia, with a median age of 70 years.</w:t>
      </w:r>
      <w:r w:rsidR="00E61B2F">
        <w:rPr>
          <w:lang w:val="en-GB"/>
        </w:rPr>
        <w:fldChar w:fldCharType="begin"/>
      </w:r>
      <w:r w:rsidR="00E61B2F">
        <w:rPr>
          <w:lang w:val="en-GB"/>
        </w:rPr>
        <w:instrText xml:space="preserve"> ADDIN EN.CITE &lt;EndNote&gt;&lt;Cite&gt;&lt;Author&gt;AIHW&lt;/Author&gt;&lt;Year&gt;2025&lt;/Year&gt;&lt;RecNum&gt;50&lt;/RecNum&gt;&lt;DisplayText&gt;&lt;style face="superscript"&gt;4&lt;/style&gt;&lt;/DisplayText&gt;&lt;record&gt;&lt;rec-number&gt;50&lt;/rec-number&gt;&lt;foreign-keys&gt;&lt;key app="EN" db-id="x92d9rw0rrxfa4ee90rvze20f0atp9tfvs9p" timestamp="1760241830"&gt;50&lt;/key&gt;&lt;/foreign-keys&gt;&lt;ref-type name="Report"&gt;27&lt;/ref-type&gt;&lt;contributors&gt;&lt;authors&gt;&lt;author&gt;AIHW,&lt;/author&gt;&lt;/authors&gt;&lt;/contributors&gt;&lt;titles&gt;&lt;title&gt;Cancer Data in Australia 2025&lt;/title&gt;&lt;secondary-title&gt;Cancer series no. 133. Cat. no. CAN 144&lt;/secondary-title&gt;&lt;/titles&gt;&lt;dates&gt;&lt;year&gt;2025&lt;/year&gt;&lt;/dates&gt;&lt;pub-location&gt;Canberra&lt;/pub-location&gt;&lt;publisher&gt;AIHW&lt;/publisher&gt;&lt;urls&gt;&lt;/urls&gt;&lt;/record&gt;&lt;/Cite&gt;&lt;/EndNote&gt;</w:instrText>
      </w:r>
      <w:r w:rsidR="00E61B2F">
        <w:rPr>
          <w:lang w:val="en-GB"/>
        </w:rPr>
        <w:fldChar w:fldCharType="separate"/>
      </w:r>
      <w:r w:rsidR="00E61B2F" w:rsidRPr="00E61B2F">
        <w:rPr>
          <w:noProof/>
          <w:vertAlign w:val="superscript"/>
          <w:lang w:val="en-GB"/>
        </w:rPr>
        <w:t>4</w:t>
      </w:r>
      <w:r w:rsidR="00E61B2F">
        <w:rPr>
          <w:lang w:val="en-GB"/>
        </w:rPr>
        <w:fldChar w:fldCharType="end"/>
      </w:r>
      <w:r w:rsidR="005400F2">
        <w:rPr>
          <w:lang w:val="en-GB"/>
        </w:rPr>
        <w:t xml:space="preserve"> Of these, approximately half </w:t>
      </w:r>
      <w:r w:rsidR="002332EA">
        <w:rPr>
          <w:lang w:val="en-GB"/>
        </w:rPr>
        <w:t xml:space="preserve">(n=640) </w:t>
      </w:r>
      <w:r w:rsidR="005400F2">
        <w:rPr>
          <w:lang w:val="en-GB"/>
        </w:rPr>
        <w:t>are patients</w:t>
      </w:r>
      <w:r w:rsidR="00D1122A" w:rsidRPr="00D1122A">
        <w:rPr>
          <w:lang w:val="en-GB"/>
        </w:rPr>
        <w:t xml:space="preserve"> under 70 who are likely to be fit for intensive chemotherapy</w:t>
      </w:r>
      <w:r w:rsidR="00B122CF">
        <w:rPr>
          <w:lang w:val="en-GB"/>
        </w:rPr>
        <w:t>,</w:t>
      </w:r>
      <w:r w:rsidR="00E61B2F">
        <w:rPr>
          <w:lang w:val="en-GB"/>
        </w:rPr>
        <w:fldChar w:fldCharType="begin"/>
      </w:r>
      <w:r w:rsidR="00E61B2F">
        <w:rPr>
          <w:lang w:val="en-GB"/>
        </w:rPr>
        <w:instrText xml:space="preserve"> ADDIN EN.CITE &lt;EndNote&gt;&lt;Cite&gt;&lt;Author&gt;AIHW&lt;/Author&gt;&lt;Year&gt;2025&lt;/Year&gt;&lt;RecNum&gt;50&lt;/RecNum&gt;&lt;DisplayText&gt;&lt;style face="superscript"&gt;4&lt;/style&gt;&lt;/DisplayText&gt;&lt;record&gt;&lt;rec-number&gt;50&lt;/rec-number&gt;&lt;foreign-keys&gt;&lt;key app="EN" db-id="x92d9rw0rrxfa4ee90rvze20f0atp9tfvs9p" timestamp="1760241830"&gt;50&lt;/key&gt;&lt;/foreign-keys&gt;&lt;ref-type name="Report"&gt;27&lt;/ref-type&gt;&lt;contributors&gt;&lt;authors&gt;&lt;author&gt;AIHW,&lt;/author&gt;&lt;/authors&gt;&lt;/contributors&gt;&lt;titles&gt;&lt;title&gt;Cancer Data in Australia 2025&lt;/title&gt;&lt;secondary-title&gt;Cancer series no. 133. Cat. no. CAN 144&lt;/secondary-title&gt;&lt;/titles&gt;&lt;dates&gt;&lt;year&gt;2025&lt;/year&gt;&lt;/dates&gt;&lt;pub-location&gt;Canberra&lt;/pub-location&gt;&lt;publisher&gt;AIHW&lt;/publisher&gt;&lt;urls&gt;&lt;/urls&gt;&lt;/record&gt;&lt;/Cite&gt;&lt;/EndNote&gt;</w:instrText>
      </w:r>
      <w:r w:rsidR="00E61B2F">
        <w:rPr>
          <w:lang w:val="en-GB"/>
        </w:rPr>
        <w:fldChar w:fldCharType="separate"/>
      </w:r>
      <w:r w:rsidR="00E61B2F" w:rsidRPr="00E61B2F">
        <w:rPr>
          <w:noProof/>
          <w:vertAlign w:val="superscript"/>
          <w:lang w:val="en-GB"/>
        </w:rPr>
        <w:t>4</w:t>
      </w:r>
      <w:r w:rsidR="00E61B2F">
        <w:rPr>
          <w:lang w:val="en-GB"/>
        </w:rPr>
        <w:fldChar w:fldCharType="end"/>
      </w:r>
      <w:r w:rsidR="00D1122A" w:rsidRPr="00D1122A">
        <w:rPr>
          <w:lang w:val="en-GB"/>
        </w:rPr>
        <w:t xml:space="preserve"> and</w:t>
      </w:r>
      <w:r w:rsidR="00B122CF">
        <w:rPr>
          <w:lang w:val="en-GB"/>
        </w:rPr>
        <w:t xml:space="preserve"> </w:t>
      </w:r>
      <w:r w:rsidR="00D1122A" w:rsidRPr="00D1122A">
        <w:rPr>
          <w:lang w:val="en-GB"/>
        </w:rPr>
        <w:t xml:space="preserve">of whom around 200 (27–34%) have </w:t>
      </w:r>
      <w:r w:rsidR="00D1122A" w:rsidRPr="00C249CC">
        <w:rPr>
          <w:i/>
          <w:iCs/>
          <w:lang w:val="en-GB"/>
        </w:rPr>
        <w:t>NPM1</w:t>
      </w:r>
      <w:r w:rsidR="00D1122A" w:rsidRPr="00D1122A">
        <w:rPr>
          <w:lang w:val="en-GB"/>
        </w:rPr>
        <w:t>-mutated AML.</w:t>
      </w:r>
      <w:r w:rsidR="00E61B2F">
        <w:fldChar w:fldCharType="begin">
          <w:fldData xml:space="preserve">PEVuZE5vdGU+PENpdGU+PEF1dGhvcj5QYXBhZW1tYW51aWw8L0F1dGhvcj48WWVhcj4yMDE2PC9Z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</w:fldData>
        </w:fldChar>
      </w:r>
      <w:r w:rsidR="00E61B2F">
        <w:instrText xml:space="preserve"> ADDIN EN.CITE </w:instrText>
      </w:r>
      <w:r w:rsidR="00E61B2F">
        <w:fldChar w:fldCharType="begin">
          <w:fldData xml:space="preserve">PEVuZE5vdGU+PENpdGU+PEF1dGhvcj5QYXBhZW1tYW51aWw8L0F1dGhvcj48WWVhcj4yMDE2PC9Z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19, 20</w:t>
      </w:r>
      <w:r w:rsidR="00E61B2F">
        <w:fldChar w:fldCharType="end"/>
      </w:r>
      <w:r w:rsidR="00D1122A" w:rsidRPr="00D1122A">
        <w:rPr>
          <w:lang w:val="en-GB"/>
        </w:rPr>
        <w:t xml:space="preserve"> </w:t>
      </w:r>
    </w:p>
    <w:p w14:paraId="72FA90FC" w14:textId="72A11C1C" w:rsidR="006E54B8" w:rsidRDefault="005C58EC" w:rsidP="00D1122A">
      <w:pPr>
        <w:rPr>
          <w:lang w:val="en-GB"/>
        </w:rPr>
      </w:pPr>
      <w:r w:rsidRPr="00D1122A">
        <w:rPr>
          <w:lang w:val="en-GB"/>
        </w:rPr>
        <w:t xml:space="preserve">Under a non-MRD-guided approach, about 103 patients would undergo </w:t>
      </w:r>
      <w:proofErr w:type="spellStart"/>
      <w:r w:rsidR="00084094">
        <w:rPr>
          <w:lang w:val="en-GB"/>
        </w:rPr>
        <w:t>allo</w:t>
      </w:r>
      <w:proofErr w:type="spellEnd"/>
      <w:r w:rsidR="00084094">
        <w:rPr>
          <w:lang w:val="en-GB"/>
        </w:rPr>
        <w:t>-HSCT</w:t>
      </w:r>
      <w:r w:rsidRPr="00D1122A">
        <w:rPr>
          <w:lang w:val="en-GB"/>
        </w:rPr>
        <w:t xml:space="preserve">: 78 with </w:t>
      </w:r>
      <w:r w:rsidRPr="005C5AA1">
        <w:rPr>
          <w:i/>
          <w:iCs/>
          <w:lang w:val="en-GB"/>
        </w:rPr>
        <w:t>FLT3-</w:t>
      </w:r>
      <w:r w:rsidRPr="009637EA">
        <w:rPr>
          <w:lang w:val="en-GB"/>
        </w:rPr>
        <w:t>ITD</w:t>
      </w:r>
      <w:r w:rsidRPr="00D1122A">
        <w:rPr>
          <w:lang w:val="en-GB"/>
        </w:rPr>
        <w:t xml:space="preserve"> co-mutation and </w:t>
      </w:r>
      <w:r w:rsidR="00B734DD">
        <w:rPr>
          <w:lang w:val="en-GB"/>
        </w:rPr>
        <w:t>an estimated</w:t>
      </w:r>
      <w:r w:rsidRPr="00D1122A">
        <w:rPr>
          <w:lang w:val="en-GB"/>
        </w:rPr>
        <w:t xml:space="preserve"> 25 additional patients receiving transplant in second remission after relapse.</w:t>
      </w:r>
      <w:r w:rsidR="00E61B2F">
        <w:rPr>
          <w:lang w:val="en-GB"/>
        </w:rPr>
        <w:fldChar w:fldCharType="begin">
          <w:fldData xml:space="preserve">PEVuZE5vdGU+PENpdGU+PEF1dGhvcj5QYXBhZW1tYW51aWw8L0F1dGhvcj48WWVhcj4yMDE2PC9Z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</w:fldData>
        </w:fldChar>
      </w:r>
      <w:r w:rsidR="00E61B2F">
        <w:rPr>
          <w:lang w:val="en-GB"/>
        </w:rPr>
        <w:instrText xml:space="preserve"> ADDIN EN.CITE </w:instrText>
      </w:r>
      <w:r w:rsidR="00E61B2F">
        <w:rPr>
          <w:lang w:val="en-GB"/>
        </w:rPr>
        <w:fldChar w:fldCharType="begin">
          <w:fldData xml:space="preserve">PEVuZE5vdGU+PENpdGU+PEF1dGhvcj5QYXBhZW1tYW51aWw8L0F1dGhvcj48WWVhcj4yMDE2PC9Z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19, 21</w:t>
      </w:r>
      <w:r w:rsidR="00E61B2F">
        <w:rPr>
          <w:lang w:val="en-GB"/>
        </w:rPr>
        <w:fldChar w:fldCharType="end"/>
      </w:r>
    </w:p>
    <w:p w14:paraId="4C51E5AD" w14:textId="38065058" w:rsidR="00F0657A" w:rsidRDefault="00C25C04" w:rsidP="00D1122A">
      <w:pPr>
        <w:rPr>
          <w:lang w:val="en-GB"/>
        </w:rPr>
      </w:pPr>
      <w:r>
        <w:rPr>
          <w:lang w:val="en-GB"/>
        </w:rPr>
        <w:t>Using a</w:t>
      </w:r>
      <w:r w:rsidR="00F0657A" w:rsidRPr="00D1122A">
        <w:rPr>
          <w:lang w:val="en-GB"/>
        </w:rPr>
        <w:t>n MRD-guided approach would result in around 76 transplants, with roughly 25% (50 patients) being MRD-positive after second chemotherapy and a</w:t>
      </w:r>
      <w:r w:rsidR="005719FA">
        <w:rPr>
          <w:lang w:val="en-GB"/>
        </w:rPr>
        <w:t>n estimated</w:t>
      </w:r>
      <w:r w:rsidR="00F0657A" w:rsidRPr="00D1122A">
        <w:rPr>
          <w:lang w:val="en-GB"/>
        </w:rPr>
        <w:t xml:space="preserve"> further 26 MRD-negative patients relapsing and later proceeding to transplant in CR2.</w:t>
      </w:r>
      <w:r w:rsidR="00E61B2F">
        <w:rPr>
          <w:lang w:val="en-GB"/>
        </w:rPr>
        <w:fldChar w:fldCharType="begin">
          <w:fldData xml:space="preserve">PEVuZE5vdGU+PENpdGU+PEF1dGhvcj5JdmV5PC9BdXRob3I+PFllYXI+MjAxNjwvWWVhcj48UmVj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</w:fldData>
        </w:fldChar>
      </w:r>
      <w:r w:rsidR="00E61B2F">
        <w:rPr>
          <w:lang w:val="en-GB"/>
        </w:rPr>
        <w:instrText xml:space="preserve"> ADDIN EN.CITE </w:instrText>
      </w:r>
      <w:r w:rsidR="00E61B2F">
        <w:rPr>
          <w:lang w:val="en-GB"/>
        </w:rPr>
        <w:fldChar w:fldCharType="begin">
          <w:fldData xml:space="preserve">PEVuZE5vdGU+PENpdGU+PEF1dGhvcj5JdmV5PC9BdXRob3I+PFllYXI+MjAxNjwvWWVhcj48UmVj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10</w:t>
      </w:r>
      <w:r w:rsidR="00E61B2F">
        <w:rPr>
          <w:lang w:val="en-GB"/>
        </w:rPr>
        <w:fldChar w:fldCharType="end"/>
      </w:r>
      <w:r w:rsidR="005C58EC">
        <w:rPr>
          <w:lang w:val="en-GB"/>
        </w:rPr>
        <w:t xml:space="preserve"> </w:t>
      </w:r>
      <w:r w:rsidR="009D7E75">
        <w:rPr>
          <w:lang w:val="en-GB"/>
        </w:rPr>
        <w:t>These</w:t>
      </w:r>
      <w:r w:rsidR="005C58EC">
        <w:rPr>
          <w:lang w:val="en-GB"/>
        </w:rPr>
        <w:t xml:space="preserve"> patients </w:t>
      </w:r>
      <w:r w:rsidR="000C55D4">
        <w:rPr>
          <w:lang w:val="en-GB"/>
        </w:rPr>
        <w:t xml:space="preserve">will </w:t>
      </w:r>
      <w:r w:rsidR="005C58EC">
        <w:rPr>
          <w:lang w:val="en-GB"/>
        </w:rPr>
        <w:t xml:space="preserve">avoid the </w:t>
      </w:r>
      <w:r w:rsidR="002D1124">
        <w:rPr>
          <w:lang w:val="en-GB"/>
        </w:rPr>
        <w:t xml:space="preserve">high </w:t>
      </w:r>
      <w:r w:rsidR="005C58EC">
        <w:rPr>
          <w:lang w:val="en-GB"/>
        </w:rPr>
        <w:t xml:space="preserve">risk of </w:t>
      </w:r>
      <w:r w:rsidR="002D1124">
        <w:rPr>
          <w:lang w:val="en-GB"/>
        </w:rPr>
        <w:t xml:space="preserve">severe </w:t>
      </w:r>
      <w:r w:rsidR="005C58EC">
        <w:rPr>
          <w:lang w:val="en-GB"/>
        </w:rPr>
        <w:t xml:space="preserve">adverse events associated with </w:t>
      </w:r>
      <w:r w:rsidR="00084094">
        <w:rPr>
          <w:lang w:val="en-GB"/>
        </w:rPr>
        <w:t>allo-HSCT</w:t>
      </w:r>
      <w:r w:rsidR="009D7E75">
        <w:rPr>
          <w:lang w:val="en-GB"/>
        </w:rPr>
        <w:t>,</w:t>
      </w:r>
      <w:r w:rsidR="00E61B2F">
        <w:rPr>
          <w:lang w:val="en-GB"/>
        </w:rPr>
        <w:fldChar w:fldCharType="begin">
          <w:fldData xml:space="preserve">PEVuZE5vdGU+PENpdGU+PEF1dGhvcj5DaGVuPC9BdXRob3I+PFllYXI+MjAyMzwvWWVhcj48UmVj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</w:fldData>
        </w:fldChar>
      </w:r>
      <w:r w:rsidR="00E61B2F">
        <w:rPr>
          <w:lang w:val="en-GB"/>
        </w:rPr>
        <w:instrText xml:space="preserve"> ADDIN EN.CITE </w:instrText>
      </w:r>
      <w:r w:rsidR="00E61B2F">
        <w:rPr>
          <w:lang w:val="en-GB"/>
        </w:rPr>
        <w:fldChar w:fldCharType="begin">
          <w:fldData xml:space="preserve">PEVuZE5vdGU+PENpdGU+PEF1dGhvcj5DaGVuPC9BdXRob3I+PFllYXI+MjAyMzwvWWVhcj48UmVj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</w:fldData>
        </w:fldChar>
      </w:r>
      <w:r w:rsidR="00E61B2F">
        <w:rPr>
          <w:lang w:val="en-GB"/>
        </w:rPr>
        <w:instrText xml:space="preserve"> ADDIN EN.CITE.DATA </w:instrText>
      </w:r>
      <w:r w:rsidR="00E61B2F">
        <w:rPr>
          <w:lang w:val="en-GB"/>
        </w:rPr>
      </w:r>
      <w:r w:rsidR="00E61B2F">
        <w:rPr>
          <w:lang w:val="en-GB"/>
        </w:rPr>
        <w:fldChar w:fldCharType="end"/>
      </w:r>
      <w:r w:rsidR="00E61B2F">
        <w:rPr>
          <w:lang w:val="en-GB"/>
        </w:rPr>
      </w:r>
      <w:r w:rsidR="00E61B2F">
        <w:rPr>
          <w:lang w:val="en-GB"/>
        </w:rPr>
        <w:fldChar w:fldCharType="separate"/>
      </w:r>
      <w:r w:rsidR="00E61B2F" w:rsidRPr="00E61B2F">
        <w:rPr>
          <w:noProof/>
          <w:vertAlign w:val="superscript"/>
          <w:lang w:val="en-GB"/>
        </w:rPr>
        <w:t>22</w:t>
      </w:r>
      <w:r w:rsidR="00E61B2F">
        <w:rPr>
          <w:lang w:val="en-GB"/>
        </w:rPr>
        <w:fldChar w:fldCharType="end"/>
      </w:r>
      <w:r w:rsidR="009D7E75">
        <w:rPr>
          <w:lang w:val="en-GB"/>
        </w:rPr>
        <w:t xml:space="preserve"> </w:t>
      </w:r>
      <w:r w:rsidR="007E1066">
        <w:rPr>
          <w:lang w:val="en-GB"/>
        </w:rPr>
        <w:t xml:space="preserve">as well as </w:t>
      </w:r>
      <w:r w:rsidR="005C58EC">
        <w:rPr>
          <w:lang w:val="en-GB"/>
        </w:rPr>
        <w:t xml:space="preserve">the significant costs associated with </w:t>
      </w:r>
      <w:proofErr w:type="spellStart"/>
      <w:r w:rsidR="00084094">
        <w:rPr>
          <w:lang w:val="en-GB"/>
        </w:rPr>
        <w:t>allo</w:t>
      </w:r>
      <w:proofErr w:type="spellEnd"/>
      <w:r w:rsidR="00084094">
        <w:rPr>
          <w:lang w:val="en-GB"/>
        </w:rPr>
        <w:t>-HSCT</w:t>
      </w:r>
      <w:r w:rsidR="005C58EC">
        <w:rPr>
          <w:lang w:val="en-GB"/>
        </w:rPr>
        <w:t xml:space="preserve"> </w:t>
      </w:r>
      <w:r w:rsidR="007E1066">
        <w:rPr>
          <w:lang w:val="en-GB"/>
        </w:rPr>
        <w:t xml:space="preserve">shared between hospital budgets and out-of-pocket copayments </w:t>
      </w:r>
      <w:r w:rsidR="005C58EC">
        <w:rPr>
          <w:lang w:val="en-GB"/>
        </w:rPr>
        <w:t>(mean $246,</w:t>
      </w:r>
      <w:r w:rsidR="00810E65">
        <w:rPr>
          <w:lang w:val="en-GB"/>
        </w:rPr>
        <w:t>855</w:t>
      </w:r>
      <w:r w:rsidR="005C58EC">
        <w:rPr>
          <w:lang w:val="en-GB"/>
        </w:rPr>
        <w:t xml:space="preserve"> per patient</w:t>
      </w:r>
      <w:r w:rsidR="00C951C6">
        <w:rPr>
          <w:lang w:val="en-GB"/>
        </w:rPr>
        <w:t xml:space="preserve"> or </w:t>
      </w:r>
      <w:r w:rsidR="003D6A47">
        <w:rPr>
          <w:lang w:val="en-GB"/>
        </w:rPr>
        <w:t>~</w:t>
      </w:r>
      <w:r w:rsidR="00997A42">
        <w:rPr>
          <w:lang w:val="en-GB"/>
        </w:rPr>
        <w:t>$6.6</w:t>
      </w:r>
      <w:r w:rsidR="0021471C">
        <w:rPr>
          <w:lang w:val="en-GB"/>
        </w:rPr>
        <w:t>7</w:t>
      </w:r>
      <w:r w:rsidR="00997A42">
        <w:rPr>
          <w:lang w:val="en-GB"/>
        </w:rPr>
        <w:t>m total</w:t>
      </w:r>
      <w:r w:rsidR="005C58EC">
        <w:rPr>
          <w:lang w:val="en-GB"/>
        </w:rPr>
        <w:t>; unpublished data available upon request).</w:t>
      </w:r>
    </w:p>
    <w:p w14:paraId="387EB1A7" w14:textId="77777777" w:rsidR="00361BBE" w:rsidRPr="00710385" w:rsidRDefault="009D5D20" w:rsidP="008D1A34">
      <w:pPr>
        <w:rPr>
          <w:b/>
          <w:bCs/>
          <w:sz w:val="24"/>
          <w:szCs w:val="24"/>
        </w:rPr>
      </w:pPr>
      <w:r w:rsidRPr="00710385">
        <w:rPr>
          <w:b/>
          <w:bCs/>
          <w:sz w:val="24"/>
          <w:szCs w:val="24"/>
        </w:rPr>
        <w:t>In terms of the immediate costs of the proposed technology (and immediate cost consequences, such as procedural costs, testing costs etc.), is the proposed technology claimed to be more costly, the same cost or less costly than the comparator?</w:t>
      </w:r>
      <w:r w:rsidR="004A45BE" w:rsidRPr="00710385">
        <w:rPr>
          <w:b/>
          <w:bCs/>
          <w:sz w:val="24"/>
          <w:szCs w:val="24"/>
        </w:rPr>
        <w:t xml:space="preserve"> </w:t>
      </w:r>
    </w:p>
    <w:p w14:paraId="0EB954C3" w14:textId="42404C93" w:rsidR="006437E6" w:rsidRPr="00710385" w:rsidRDefault="007E0456" w:rsidP="00582377">
      <w:pPr>
        <w:pStyle w:val="Tickboxes"/>
        <w:rPr>
          <w:sz w:val="24"/>
          <w:szCs w:val="24"/>
        </w:rPr>
      </w:pPr>
      <w:r>
        <w:rPr>
          <w:sz w:val="24"/>
          <w:szCs w:val="24"/>
        </w:rPr>
        <w:fldChar w:fldCharType="begin">
          <w:ffData>
            <w:name w:val=""/>
            <w:enabled/>
            <w:calcOnExit w:val="0"/>
            <w:statusText w:type="text" w:val="Costs of the proposed technology More costly"/>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6437E6" w:rsidRPr="00710385">
        <w:rPr>
          <w:sz w:val="24"/>
          <w:szCs w:val="24"/>
        </w:rPr>
        <w:t xml:space="preserve"> More costly </w:t>
      </w:r>
    </w:p>
    <w:p w14:paraId="76F56838" w14:textId="4A38A988" w:rsidR="006437E6" w:rsidRPr="00710385" w:rsidRDefault="007E0456" w:rsidP="00582377">
      <w:pPr>
        <w:pStyle w:val="Tickboxes"/>
        <w:rPr>
          <w:sz w:val="24"/>
          <w:szCs w:val="24"/>
        </w:rPr>
      </w:pPr>
      <w:r>
        <w:rPr>
          <w:sz w:val="24"/>
          <w:szCs w:val="24"/>
        </w:rPr>
        <w:fldChar w:fldCharType="begin">
          <w:ffData>
            <w:name w:val=""/>
            <w:enabled/>
            <w:calcOnExit w:val="0"/>
            <w:statusText w:type="text" w:val="Costs of the proposed technology Same cost"/>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6437E6" w:rsidRPr="00710385">
        <w:rPr>
          <w:sz w:val="24"/>
          <w:szCs w:val="24"/>
        </w:rPr>
        <w:t xml:space="preserve"> Same cost</w:t>
      </w:r>
    </w:p>
    <w:p w14:paraId="7925F574" w14:textId="74BB1124" w:rsidR="00025969" w:rsidRPr="00710385" w:rsidRDefault="00D94BA6" w:rsidP="00582377">
      <w:pPr>
        <w:pStyle w:val="Tickboxes"/>
        <w:rPr>
          <w:sz w:val="24"/>
          <w:szCs w:val="24"/>
        </w:rPr>
      </w:pPr>
      <w:r w:rsidRPr="00710385">
        <w:rPr>
          <w:sz w:val="24"/>
          <w:szCs w:val="24"/>
        </w:rPr>
        <w:fldChar w:fldCharType="begin">
          <w:ffData>
            <w:name w:val=""/>
            <w:enabled/>
            <w:calcOnExit w:val="0"/>
            <w:statusText w:type="text" w:val="Costs of the proposed technology Less costly"/>
            <w:checkBox>
              <w:sizeAuto/>
              <w:default w:val="0"/>
            </w:checkBox>
          </w:ffData>
        </w:fldChar>
      </w:r>
      <w:r w:rsidRPr="00710385">
        <w:rPr>
          <w:sz w:val="24"/>
          <w:szCs w:val="24"/>
        </w:rPr>
        <w:instrText xml:space="preserve"> FORMCHECKBOX </w:instrText>
      </w:r>
      <w:r w:rsidRPr="00710385">
        <w:rPr>
          <w:sz w:val="24"/>
          <w:szCs w:val="24"/>
        </w:rPr>
      </w:r>
      <w:r w:rsidRPr="00710385">
        <w:rPr>
          <w:sz w:val="24"/>
          <w:szCs w:val="24"/>
        </w:rPr>
        <w:fldChar w:fldCharType="separate"/>
      </w:r>
      <w:r w:rsidRPr="00710385">
        <w:rPr>
          <w:sz w:val="24"/>
          <w:szCs w:val="24"/>
        </w:rPr>
        <w:fldChar w:fldCharType="end"/>
      </w:r>
      <w:r w:rsidR="006437E6" w:rsidRPr="00710385">
        <w:rPr>
          <w:sz w:val="24"/>
          <w:szCs w:val="24"/>
        </w:rPr>
        <w:t xml:space="preserve"> Less costly </w:t>
      </w:r>
    </w:p>
    <w:p w14:paraId="2FBC4575" w14:textId="3879794B" w:rsidR="007E0456" w:rsidRPr="00AD7680" w:rsidRDefault="009D5D20" w:rsidP="007316E0">
      <w:pPr>
        <w:rPr>
          <w:b/>
          <w:bCs/>
          <w:sz w:val="24"/>
          <w:szCs w:val="24"/>
        </w:rPr>
      </w:pPr>
      <w:r w:rsidRPr="00AD7680">
        <w:rPr>
          <w:b/>
          <w:bCs/>
          <w:sz w:val="24"/>
          <w:szCs w:val="24"/>
        </w:rPr>
        <w:t>Provide a brief rationale for the claim</w:t>
      </w:r>
      <w:r w:rsidR="004A45BE" w:rsidRPr="00AD7680">
        <w:rPr>
          <w:b/>
          <w:bCs/>
          <w:sz w:val="24"/>
          <w:szCs w:val="24"/>
        </w:rPr>
        <w:t>:</w:t>
      </w:r>
    </w:p>
    <w:p w14:paraId="025CCB89" w14:textId="1705334D" w:rsidR="00963D8F" w:rsidRPr="00AC51C7" w:rsidRDefault="007E0456" w:rsidP="007316E0">
      <w:r w:rsidRPr="00AC51C7">
        <w:t xml:space="preserve">Immediate costs </w:t>
      </w:r>
      <w:r w:rsidR="00DD3493" w:rsidRPr="00AC51C7">
        <w:t xml:space="preserve">associated with the proposed services </w:t>
      </w:r>
      <w:r w:rsidR="00AD7680" w:rsidRPr="00AC51C7">
        <w:t>will be</w:t>
      </w:r>
      <w:r w:rsidRPr="00AC51C7">
        <w:t xml:space="preserve"> higher</w:t>
      </w:r>
      <w:r w:rsidR="000A6E94" w:rsidRPr="00AC51C7">
        <w:t xml:space="preserve"> </w:t>
      </w:r>
      <w:r w:rsidR="0022428E" w:rsidRPr="00AC51C7">
        <w:t>than the comparator</w:t>
      </w:r>
      <w:r w:rsidR="003829A0" w:rsidRPr="00AC51C7">
        <w:t xml:space="preserve"> in the short term</w:t>
      </w:r>
      <w:r w:rsidR="0022428E" w:rsidRPr="00AC51C7">
        <w:t xml:space="preserve">, </w:t>
      </w:r>
      <w:r w:rsidR="000A6E94" w:rsidRPr="00AC51C7">
        <w:t xml:space="preserve">as the proposed testing methods </w:t>
      </w:r>
      <w:r w:rsidR="00AD7680" w:rsidRPr="00AC51C7">
        <w:t xml:space="preserve">are intended to </w:t>
      </w:r>
      <w:r w:rsidR="00D24FE3" w:rsidRPr="00AC51C7">
        <w:t xml:space="preserve">only </w:t>
      </w:r>
      <w:r w:rsidR="00E12330" w:rsidRPr="00AC51C7">
        <w:t xml:space="preserve">partially offset </w:t>
      </w:r>
      <w:r w:rsidR="000A6E94" w:rsidRPr="00AC51C7">
        <w:t>morphology</w:t>
      </w:r>
      <w:r w:rsidR="00EE6591" w:rsidRPr="00AC51C7">
        <w:t xml:space="preserve"> with or without cytogenetic analysis</w:t>
      </w:r>
      <w:r w:rsidR="000A6E94" w:rsidRPr="00AC51C7">
        <w:t xml:space="preserve">. </w:t>
      </w:r>
      <w:r w:rsidR="00E12330" w:rsidRPr="00AC51C7">
        <w:t>However, t</w:t>
      </w:r>
      <w:r w:rsidR="000A6E94" w:rsidRPr="00AC51C7">
        <w:t xml:space="preserve">he </w:t>
      </w:r>
      <w:r w:rsidR="00CD1DC9" w:rsidRPr="00AC51C7">
        <w:t xml:space="preserve">primary </w:t>
      </w:r>
      <w:r w:rsidR="00E12330" w:rsidRPr="00AC51C7">
        <w:t xml:space="preserve">driver of </w:t>
      </w:r>
      <w:r w:rsidR="000A6E94" w:rsidRPr="00AC51C7">
        <w:t>cost-saving</w:t>
      </w:r>
      <w:r w:rsidR="00E12330" w:rsidRPr="00AC51C7">
        <w:t>s</w:t>
      </w:r>
      <w:r w:rsidR="000A6E94" w:rsidRPr="00AC51C7">
        <w:t xml:space="preserve"> associated with</w:t>
      </w:r>
      <w:r w:rsidR="00CD1DC9" w:rsidRPr="00AC51C7">
        <w:t xml:space="preserve"> MRD</w:t>
      </w:r>
      <w:r w:rsidR="00BF0C9F" w:rsidRPr="00AC51C7">
        <w:t>-AML</w:t>
      </w:r>
      <w:r w:rsidR="000A6E94" w:rsidRPr="00AC51C7">
        <w:t xml:space="preserve"> </w:t>
      </w:r>
      <w:r w:rsidR="00E12330" w:rsidRPr="00AC51C7">
        <w:t xml:space="preserve">testing </w:t>
      </w:r>
      <w:r w:rsidR="000A6E94" w:rsidRPr="00AC51C7">
        <w:t>relate</w:t>
      </w:r>
      <w:r w:rsidR="00DD3493" w:rsidRPr="00AC51C7">
        <w:t>s</w:t>
      </w:r>
      <w:r w:rsidR="000A6E94" w:rsidRPr="00AC51C7">
        <w:t xml:space="preserve"> to </w:t>
      </w:r>
      <w:r w:rsidR="00FC1229">
        <w:t xml:space="preserve">significant </w:t>
      </w:r>
      <w:r w:rsidR="000A6E94" w:rsidRPr="00AC51C7">
        <w:t>d</w:t>
      </w:r>
      <w:r w:rsidR="00FD0581" w:rsidRPr="00AC51C7">
        <w:t xml:space="preserve">ownstream offsets </w:t>
      </w:r>
      <w:r w:rsidR="000A6E94" w:rsidRPr="00AC51C7">
        <w:t xml:space="preserve">realised </w:t>
      </w:r>
      <w:r w:rsidR="00FD0581" w:rsidRPr="00AC51C7">
        <w:t xml:space="preserve">through </w:t>
      </w:r>
      <w:r w:rsidR="0081221C" w:rsidRPr="00AC51C7">
        <w:t xml:space="preserve">the </w:t>
      </w:r>
      <w:r w:rsidR="00FD0581" w:rsidRPr="00AC51C7">
        <w:t xml:space="preserve">avoidance of </w:t>
      </w:r>
      <w:proofErr w:type="spellStart"/>
      <w:r w:rsidR="00084094">
        <w:t>allo</w:t>
      </w:r>
      <w:proofErr w:type="spellEnd"/>
      <w:r w:rsidR="00084094">
        <w:t>-HSCT</w:t>
      </w:r>
      <w:r w:rsidR="00164BAB">
        <w:t xml:space="preserve"> (</w:t>
      </w:r>
      <w:r w:rsidR="00BA000A">
        <w:t xml:space="preserve">total </w:t>
      </w:r>
      <w:r w:rsidR="00822521">
        <w:t xml:space="preserve">estimated </w:t>
      </w:r>
      <w:r w:rsidR="00BA000A">
        <w:t xml:space="preserve">cost </w:t>
      </w:r>
      <w:r w:rsidR="00822521">
        <w:t xml:space="preserve">savings of </w:t>
      </w:r>
      <w:r w:rsidR="00822521">
        <w:rPr>
          <w:lang w:val="en-GB"/>
        </w:rPr>
        <w:t>~$6.67m</w:t>
      </w:r>
      <w:r w:rsidR="00164BAB">
        <w:t>)</w:t>
      </w:r>
      <w:r w:rsidR="000A6E94" w:rsidRPr="00AC51C7">
        <w:t xml:space="preserve">, </w:t>
      </w:r>
      <w:r w:rsidR="00442F67" w:rsidRPr="00AC51C7">
        <w:t xml:space="preserve">and associated side effects, </w:t>
      </w:r>
      <w:r w:rsidR="000A6E94" w:rsidRPr="00AC51C7">
        <w:t>as noted above</w:t>
      </w:r>
      <w:r w:rsidR="00FD0581" w:rsidRPr="00AC51C7">
        <w:t>.</w:t>
      </w:r>
      <w:r w:rsidR="00E61B2F">
        <w:fldChar w:fldCharType="begin">
          <w:fldData xml:space="preserve">PEVuZE5vdGU+PENpdGU+PEF1dGhvcj5XYWx0ZXI8L0F1dGhvcj48WWVhcj4yMDE1PC9ZZWFyPjxS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</w:fldData>
        </w:fldChar>
      </w:r>
      <w:r w:rsidR="00E61B2F">
        <w:instrText xml:space="preserve"> ADDIN EN.CITE </w:instrText>
      </w:r>
      <w:r w:rsidR="00E61B2F">
        <w:fldChar w:fldCharType="begin">
          <w:fldData xml:space="preserve">PEVuZE5vdGU+PENpdGU+PEF1dGhvcj5XYWx0ZXI8L0F1dGhvcj48WWVhcj4yMDE1PC9ZZWFyPjxS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</w:fldData>
        </w:fldChar>
      </w:r>
      <w:r w:rsidR="00E61B2F">
        <w:instrText xml:space="preserve"> ADDIN EN.CITE.DATA </w:instrText>
      </w:r>
      <w:r w:rsidR="00E61B2F">
        <w:fldChar w:fldCharType="end"/>
      </w:r>
      <w:r w:rsidR="00E61B2F">
        <w:fldChar w:fldCharType="separate"/>
      </w:r>
      <w:r w:rsidR="00E61B2F" w:rsidRPr="00E61B2F">
        <w:rPr>
          <w:noProof/>
          <w:vertAlign w:val="superscript"/>
        </w:rPr>
        <w:t>23-25</w:t>
      </w:r>
      <w:r w:rsidR="00E61B2F">
        <w:fldChar w:fldCharType="end"/>
      </w:r>
    </w:p>
    <w:p w14:paraId="7988E8B6" w14:textId="64C17789" w:rsidR="007316E0" w:rsidRPr="00710385" w:rsidRDefault="007316E0" w:rsidP="007316E0">
      <w:pPr>
        <w:rPr>
          <w:b/>
          <w:bCs/>
          <w:sz w:val="24"/>
          <w:szCs w:val="24"/>
          <w:lang w:eastAsia="en-AU"/>
        </w:rPr>
      </w:pPr>
      <w:r w:rsidRPr="00710385">
        <w:rPr>
          <w:b/>
          <w:bCs/>
          <w:sz w:val="24"/>
          <w:szCs w:val="24"/>
          <w:lang w:eastAsia="en-AU"/>
        </w:rPr>
        <w:t xml:space="preserve">If your application is in relation to a specific radiopharmaceutical(s) or a set of radiopharmaceuticals, identify whether your clinical claim is dependent on the evidence base of the radiopharmaceutical(s) for which MBS funding is being requested. If your clinical claim is dependent on the evidence base of another radiopharmaceutical product(s), a claim of clinical noninferiority between the radiopharmaceutical products is also required. </w:t>
      </w:r>
    </w:p>
    <w:p w14:paraId="27B789AA" w14:textId="6872B0D5" w:rsidR="00D67744" w:rsidRPr="00164BAB" w:rsidRDefault="00710385" w:rsidP="00D67744">
      <w:pPr>
        <w:rPr>
          <w:b/>
          <w:bCs/>
          <w:lang w:eastAsia="en-AU"/>
        </w:rPr>
      </w:pPr>
      <w:r w:rsidRPr="00164BAB">
        <w:t>N/A</w:t>
      </w:r>
    </w:p>
    <w:p w14:paraId="3CC7EA7D" w14:textId="4387350B" w:rsidR="00C33DC1" w:rsidRDefault="00C33DC1" w:rsidP="00141FBD">
      <w:pPr>
        <w:rPr>
          <w:highlight w:val="yellow"/>
        </w:rPr>
      </w:pPr>
      <w:r>
        <w:rPr>
          <w:highlight w:val="yellow"/>
        </w:rPr>
        <w:br w:type="page"/>
      </w:r>
    </w:p>
    <w:p w14:paraId="3F215402" w14:textId="77777777" w:rsidR="00BF4BAA" w:rsidRPr="00DF41CE" w:rsidRDefault="00BF4BAA" w:rsidP="00EA0AA0">
      <w:pPr>
        <w:pStyle w:val="Heading1"/>
        <w:rPr>
          <w:highlight w:val="yellow"/>
        </w:rPr>
        <w:sectPr w:rsidR="00BF4BAA" w:rsidRPr="00DF41CE" w:rsidSect="000F7801">
          <w:pgSz w:w="11906" w:h="16838"/>
          <w:pgMar w:top="1418" w:right="1133" w:bottom="993" w:left="1276" w:header="426" w:footer="252" w:gutter="0"/>
          <w:cols w:space="708"/>
          <w:docGrid w:linePitch="360"/>
        </w:sectPr>
      </w:pPr>
      <w:bookmarkStart w:id="14" w:name="_Hlk122532620"/>
    </w:p>
    <w:p w14:paraId="78D9C328" w14:textId="7948D0B2" w:rsidR="0030566C" w:rsidRPr="00554E39" w:rsidRDefault="0030566C" w:rsidP="00EA0AA0">
      <w:pPr>
        <w:pStyle w:val="Heading1"/>
        <w:rPr>
          <w:color w:val="002060"/>
        </w:rPr>
      </w:pPr>
      <w:r w:rsidRPr="00554E39">
        <w:rPr>
          <w:color w:val="002060"/>
        </w:rPr>
        <w:t>Summary of Evidence</w:t>
      </w:r>
    </w:p>
    <w:p w14:paraId="093E0992" w14:textId="77777777" w:rsidR="00BC0C43" w:rsidRDefault="0030566C" w:rsidP="008D1A34">
      <w:pPr>
        <w:rPr>
          <w:b/>
          <w:bCs/>
          <w:sz w:val="24"/>
          <w:szCs w:val="24"/>
        </w:rPr>
      </w:pPr>
      <w:r w:rsidRPr="008D2E75">
        <w:rPr>
          <w:b/>
          <w:bCs/>
          <w:sz w:val="24"/>
          <w:szCs w:val="24"/>
        </w:rPr>
        <w:t xml:space="preserve">Provide one or more recent (published) high quality clinical studies that support use of the proposed health service/technology. At ‘Application Form lodgement’, </w:t>
      </w:r>
    </w:p>
    <w:tbl>
      <w:tblPr>
        <w:tblStyle w:val="TableGrid"/>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Evidence - Published"/>
      </w:tblPr>
      <w:tblGrid>
        <w:gridCol w:w="1044"/>
        <w:gridCol w:w="1927"/>
        <w:gridCol w:w="3398"/>
        <w:gridCol w:w="5471"/>
        <w:gridCol w:w="2188"/>
      </w:tblGrid>
      <w:tr w:rsidR="00857ECF" w:rsidRPr="008D2E75" w14:paraId="6051BACD" w14:textId="77777777" w:rsidTr="00FF019D">
        <w:trPr>
          <w:cantSplit/>
          <w:tblHeader/>
        </w:trPr>
        <w:tc>
          <w:tcPr>
            <w:tcW w:w="372" w:type="pct"/>
            <w:shd w:val="clear" w:color="auto" w:fill="D9D9D9" w:themeFill="background1" w:themeFillShade="D9"/>
          </w:tcPr>
          <w:p w14:paraId="1768A759" w14:textId="72346B7F" w:rsidR="00857ECF" w:rsidRPr="006A44BF" w:rsidRDefault="00CB664D" w:rsidP="00814273">
            <w:pPr>
              <w:rPr>
                <w:b/>
                <w:bCs/>
                <w:sz w:val="24"/>
                <w:szCs w:val="24"/>
              </w:rPr>
            </w:pPr>
            <w:r w:rsidRPr="006A44BF">
              <w:rPr>
                <w:b/>
                <w:bCs/>
                <w:sz w:val="24"/>
                <w:szCs w:val="24"/>
              </w:rPr>
              <w:t>#</w:t>
            </w:r>
          </w:p>
        </w:tc>
        <w:tc>
          <w:tcPr>
            <w:tcW w:w="687" w:type="pct"/>
            <w:shd w:val="clear" w:color="auto" w:fill="D9D9D9" w:themeFill="background1" w:themeFillShade="D9"/>
          </w:tcPr>
          <w:p w14:paraId="24E8B509" w14:textId="77777777" w:rsidR="00857ECF" w:rsidRPr="008D2E75" w:rsidRDefault="00857ECF" w:rsidP="00814273">
            <w:pPr>
              <w:rPr>
                <w:b/>
                <w:bCs/>
                <w:sz w:val="24"/>
                <w:szCs w:val="24"/>
              </w:rPr>
            </w:pPr>
            <w:r w:rsidRPr="008D2E75">
              <w:rPr>
                <w:b/>
                <w:bCs/>
                <w:sz w:val="24"/>
                <w:szCs w:val="24"/>
              </w:rPr>
              <w:t>Study, design</w:t>
            </w:r>
          </w:p>
        </w:tc>
        <w:tc>
          <w:tcPr>
            <w:tcW w:w="1211" w:type="pct"/>
            <w:shd w:val="clear" w:color="auto" w:fill="D9D9D9" w:themeFill="background1" w:themeFillShade="D9"/>
          </w:tcPr>
          <w:p w14:paraId="0E75DA7D" w14:textId="77777777" w:rsidR="00857ECF" w:rsidRPr="008D2E75" w:rsidRDefault="00857ECF" w:rsidP="00814273">
            <w:pPr>
              <w:rPr>
                <w:b/>
                <w:bCs/>
                <w:sz w:val="24"/>
                <w:szCs w:val="24"/>
              </w:rPr>
            </w:pPr>
            <w:r w:rsidRPr="008D2E75">
              <w:rPr>
                <w:b/>
                <w:bCs/>
                <w:sz w:val="24"/>
                <w:szCs w:val="24"/>
              </w:rPr>
              <w:t>Title of journal article or research project</w:t>
            </w:r>
          </w:p>
        </w:tc>
        <w:tc>
          <w:tcPr>
            <w:tcW w:w="1950" w:type="pct"/>
            <w:shd w:val="clear" w:color="auto" w:fill="D9D9D9" w:themeFill="background1" w:themeFillShade="D9"/>
          </w:tcPr>
          <w:p w14:paraId="5A4B9412" w14:textId="77777777" w:rsidR="00857ECF" w:rsidRPr="008D2E75" w:rsidRDefault="00857ECF" w:rsidP="00814273">
            <w:pPr>
              <w:rPr>
                <w:b/>
                <w:bCs/>
                <w:sz w:val="24"/>
                <w:szCs w:val="24"/>
              </w:rPr>
            </w:pPr>
            <w:r w:rsidRPr="008D2E75">
              <w:rPr>
                <w:b/>
                <w:bCs/>
                <w:sz w:val="24"/>
                <w:szCs w:val="24"/>
              </w:rPr>
              <w:t>Short description of research</w:t>
            </w:r>
          </w:p>
        </w:tc>
        <w:tc>
          <w:tcPr>
            <w:tcW w:w="779" w:type="pct"/>
            <w:shd w:val="clear" w:color="auto" w:fill="D9D9D9" w:themeFill="background1" w:themeFillShade="D9"/>
          </w:tcPr>
          <w:p w14:paraId="207C6C41" w14:textId="77777777" w:rsidR="00857ECF" w:rsidRPr="008D2E75" w:rsidRDefault="00857ECF" w:rsidP="00814273">
            <w:pPr>
              <w:rPr>
                <w:b/>
                <w:bCs/>
                <w:sz w:val="24"/>
                <w:szCs w:val="24"/>
              </w:rPr>
            </w:pPr>
            <w:r>
              <w:rPr>
                <w:b/>
                <w:bCs/>
                <w:sz w:val="24"/>
                <w:szCs w:val="24"/>
              </w:rPr>
              <w:t>Link</w:t>
            </w:r>
          </w:p>
        </w:tc>
      </w:tr>
      <w:tr w:rsidR="00857ECF" w:rsidRPr="008D2E75" w14:paraId="2E3E20ED" w14:textId="77777777" w:rsidTr="00391230">
        <w:trPr>
          <w:cantSplit/>
        </w:trPr>
        <w:tc>
          <w:tcPr>
            <w:tcW w:w="5000" w:type="pct"/>
            <w:gridSpan w:val="5"/>
            <w:shd w:val="clear" w:color="auto" w:fill="F2F2F2" w:themeFill="background1" w:themeFillShade="F2"/>
          </w:tcPr>
          <w:p w14:paraId="3A78255D" w14:textId="77777777" w:rsidR="00857ECF" w:rsidRPr="005A5DF3" w:rsidRDefault="00857ECF" w:rsidP="00814273">
            <w:pPr>
              <w:rPr>
                <w:b/>
                <w:lang w:val="en-GB"/>
              </w:rPr>
            </w:pPr>
            <w:r w:rsidRPr="005A5DF3">
              <w:rPr>
                <w:b/>
                <w:lang w:val="en-GB"/>
              </w:rPr>
              <w:t>Clinical practice guidelines</w:t>
            </w:r>
          </w:p>
        </w:tc>
      </w:tr>
      <w:tr w:rsidR="00857ECF" w:rsidRPr="008D2E75" w14:paraId="21CCBE65" w14:textId="77777777" w:rsidTr="00FF019D">
        <w:trPr>
          <w:cantSplit/>
        </w:trPr>
        <w:tc>
          <w:tcPr>
            <w:tcW w:w="372" w:type="pct"/>
          </w:tcPr>
          <w:p w14:paraId="2081EA28" w14:textId="77777777" w:rsidR="00857ECF" w:rsidRPr="008D2E75" w:rsidRDefault="00857ECF" w:rsidP="00814273">
            <w:r>
              <w:t>1</w:t>
            </w:r>
          </w:p>
        </w:tc>
        <w:tc>
          <w:tcPr>
            <w:tcW w:w="687" w:type="pct"/>
          </w:tcPr>
          <w:p w14:paraId="3300D401" w14:textId="54208EFF" w:rsidR="00857ECF" w:rsidRDefault="00857ECF" w:rsidP="00814273">
            <w:proofErr w:type="spellStart"/>
            <w:r w:rsidRPr="00864502">
              <w:t>Döhner</w:t>
            </w:r>
            <w:proofErr w:type="spellEnd"/>
            <w:r w:rsidRPr="00864502">
              <w:t xml:space="preserve"> </w:t>
            </w:r>
            <w:r>
              <w:t xml:space="preserve">et al. 2022 </w:t>
            </w:r>
            <w:r w:rsidR="00E61B2F">
              <w:fldChar w:fldCharType="begin"/>
            </w:r>
            <w:r w:rsidR="00E61B2F">
              <w:instrText xml:space="preserve"> ADDIN EN.CITE &lt;EndNote&gt;&lt;Cite&gt;&lt;Author&gt;Döhner&lt;/Author&gt;&lt;Year&gt;2022&lt;/Year&gt;&lt;RecNum&gt;48&lt;/RecNum&gt;&lt;DisplayText&gt;&lt;style face="superscript"&gt;1&lt;/style&gt;&lt;/DisplayText&gt;&lt;record&gt;&lt;rec-number&gt;48&lt;/rec-number&gt;&lt;foreign-keys&gt;&lt;key app="EN" db-id="x92d9rw0rrxfa4ee90rvze20f0atp9tfvs9p" timestamp="1760230131"&gt;48&lt;/key&gt;&lt;/foreign-keys&gt;&lt;ref-type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10/12/2025&lt;/access-date&gt;&lt;/record&gt;&lt;/Cite&gt;&lt;/EndNote&gt;</w:instrText>
            </w:r>
            <w:r w:rsidR="00E61B2F">
              <w:fldChar w:fldCharType="separate"/>
            </w:r>
            <w:r w:rsidR="00E61B2F" w:rsidRPr="00E61B2F">
              <w:rPr>
                <w:noProof/>
                <w:vertAlign w:val="superscript"/>
              </w:rPr>
              <w:t>1</w:t>
            </w:r>
            <w:r w:rsidR="00E61B2F">
              <w:fldChar w:fldCharType="end"/>
            </w:r>
          </w:p>
          <w:p w14:paraId="41D1EB2D" w14:textId="77777777" w:rsidR="00857ECF" w:rsidRPr="008D2E75" w:rsidRDefault="00857ECF" w:rsidP="00814273">
            <w:r>
              <w:t>Clinical practice guideline</w:t>
            </w:r>
          </w:p>
        </w:tc>
        <w:tc>
          <w:tcPr>
            <w:tcW w:w="1211" w:type="pct"/>
          </w:tcPr>
          <w:p w14:paraId="2D37FBC2" w14:textId="77777777" w:rsidR="00857ECF" w:rsidRPr="00F57AB5" w:rsidRDefault="00857ECF" w:rsidP="00814273">
            <w:pPr>
              <w:rPr>
                <w:bCs/>
                <w:lang w:val="en-GB"/>
              </w:rPr>
            </w:pPr>
            <w:r w:rsidRPr="00864502">
              <w:rPr>
                <w:bCs/>
                <w:lang w:val="en-GB"/>
              </w:rPr>
              <w:t>Diagnosis and management of AML in adults: 2022 recommendations from an international expert panel on behalf of the ELN</w:t>
            </w:r>
          </w:p>
        </w:tc>
        <w:tc>
          <w:tcPr>
            <w:tcW w:w="1950" w:type="pct"/>
          </w:tcPr>
          <w:p w14:paraId="57C21638" w14:textId="77777777" w:rsidR="00857ECF" w:rsidRPr="00FF623A" w:rsidRDefault="00857ECF" w:rsidP="00814273">
            <w:pPr>
              <w:rPr>
                <w:bCs/>
                <w:lang w:val="en-GB"/>
              </w:rPr>
            </w:pPr>
            <w:r w:rsidRPr="00FF623A">
              <w:rPr>
                <w:bCs/>
                <w:lang w:val="en-GB"/>
              </w:rPr>
              <w:t xml:space="preserve">The updated 2022 European </w:t>
            </w:r>
            <w:proofErr w:type="spellStart"/>
            <w:r w:rsidRPr="00FF623A">
              <w:rPr>
                <w:bCs/>
                <w:lang w:val="en-GB"/>
              </w:rPr>
              <w:t>LeukemiaNet</w:t>
            </w:r>
            <w:proofErr w:type="spellEnd"/>
            <w:r w:rsidRPr="00FF623A">
              <w:rPr>
                <w:bCs/>
                <w:lang w:val="en-GB"/>
              </w:rPr>
              <w:t xml:space="preserve"> (ELN) recommendations integrate advances in AML genomics, MRD assessment, and targeted therapies. Revisions include an updated genetic risk classification, refined </w:t>
            </w:r>
            <w:r>
              <w:rPr>
                <w:bCs/>
                <w:lang w:val="en-GB"/>
              </w:rPr>
              <w:t>MRD response</w:t>
            </w:r>
            <w:r w:rsidRPr="00FF623A">
              <w:rPr>
                <w:bCs/>
                <w:lang w:val="en-GB"/>
              </w:rPr>
              <w:t xml:space="preserve"> definitions, and moderni</w:t>
            </w:r>
            <w:r>
              <w:rPr>
                <w:bCs/>
                <w:lang w:val="en-GB"/>
              </w:rPr>
              <w:t>s</w:t>
            </w:r>
            <w:r w:rsidRPr="00FF623A">
              <w:rPr>
                <w:bCs/>
                <w:lang w:val="en-GB"/>
              </w:rPr>
              <w:t>ed treatment recommendations reflect evolving molecular and therapeutic understanding.</w:t>
            </w:r>
          </w:p>
        </w:tc>
        <w:tc>
          <w:tcPr>
            <w:tcW w:w="779" w:type="pct"/>
          </w:tcPr>
          <w:p w14:paraId="4BDB4CE4" w14:textId="2DC0218A" w:rsidR="00857ECF" w:rsidRPr="00CB2525" w:rsidRDefault="00857ECF" w:rsidP="00814273">
            <w:pPr>
              <w:rPr>
                <w:bCs/>
                <w:lang w:val="en-GB"/>
              </w:rPr>
            </w:pPr>
            <w:hyperlink r:id="rId23" w:history="1">
              <w:r>
                <w:rPr>
                  <w:rStyle w:val="Hyperlink"/>
                  <w:bCs/>
                  <w:lang w:val="en-GB"/>
                </w:rPr>
                <w:t>PMID: 35797463</w:t>
              </w:r>
            </w:hyperlink>
          </w:p>
          <w:p w14:paraId="3721ABE8" w14:textId="77777777" w:rsidR="00857ECF" w:rsidRPr="008D2E75" w:rsidRDefault="00857ECF" w:rsidP="00814273">
            <w:pPr>
              <w:rPr>
                <w:b/>
              </w:rPr>
            </w:pPr>
          </w:p>
        </w:tc>
      </w:tr>
      <w:tr w:rsidR="00857ECF" w:rsidRPr="008D2E75" w14:paraId="0E521F90" w14:textId="77777777" w:rsidTr="00FF019D">
        <w:trPr>
          <w:cantSplit/>
        </w:trPr>
        <w:tc>
          <w:tcPr>
            <w:tcW w:w="372" w:type="pct"/>
          </w:tcPr>
          <w:p w14:paraId="46B0FDBC" w14:textId="77777777" w:rsidR="00857ECF" w:rsidRPr="008D2E75" w:rsidRDefault="00857ECF" w:rsidP="00814273">
            <w:r>
              <w:t>2</w:t>
            </w:r>
          </w:p>
        </w:tc>
        <w:tc>
          <w:tcPr>
            <w:tcW w:w="687" w:type="pct"/>
          </w:tcPr>
          <w:p w14:paraId="0F02F55C" w14:textId="25E9223A" w:rsidR="00857ECF" w:rsidRPr="008D2E75" w:rsidRDefault="00857ECF" w:rsidP="00814273">
            <w:r w:rsidRPr="008D2E75">
              <w:t>Heuser et al 2021</w:t>
            </w:r>
            <w:r>
              <w:t xml:space="preserve"> </w:t>
            </w:r>
            <w:r w:rsidR="00E61B2F">
              <w:fldChar w:fldCharType="begin">
                <w:fldData xml:space="preserve">PEVuZE5vdGU+PENpdGU+PEF1dGhvcj5IZXVzZXI8L0F1dGhvcj48WWVhcj4yMDIxPC9ZZWFyPjxS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</w:fldData>
              </w:fldChar>
            </w:r>
            <w:r w:rsidR="00E61B2F">
              <w:instrText xml:space="preserve"> ADDIN EN.CITE </w:instrText>
            </w:r>
            <w:r w:rsidR="00E61B2F">
              <w:fldChar w:fldCharType="begin">
                <w:fldData xml:space="preserve">PEVuZE5vdGU+PENpdGU+PEF1dGhvcj5IZXVzZXI8L0F1dGhvcj48WWVhcj4yMDIxPC9ZZWFyPjxS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</w:fldData>
              </w:fldChar>
            </w:r>
            <w:r w:rsidR="00E61B2F">
              <w:instrText xml:space="preserve"> ADDIN EN.CITE.DATA </w:instrText>
            </w:r>
            <w:r w:rsidR="00E61B2F">
              <w:fldChar w:fldCharType="end"/>
            </w:r>
            <w:r w:rsidR="00E61B2F">
              <w:fldChar w:fldCharType="separate"/>
            </w:r>
            <w:r w:rsidR="00E61B2F" w:rsidRPr="00E61B2F">
              <w:rPr>
                <w:noProof/>
                <w:vertAlign w:val="superscript"/>
              </w:rPr>
              <w:t>5</w:t>
            </w:r>
            <w:r w:rsidR="00E61B2F">
              <w:fldChar w:fldCharType="end"/>
            </w:r>
          </w:p>
          <w:p w14:paraId="7F8B78A6" w14:textId="77777777" w:rsidR="00857ECF" w:rsidRPr="00864502" w:rsidRDefault="00857ECF" w:rsidP="00814273">
            <w:r>
              <w:t>Clinical practice guideline</w:t>
            </w:r>
          </w:p>
        </w:tc>
        <w:tc>
          <w:tcPr>
            <w:tcW w:w="1211" w:type="pct"/>
          </w:tcPr>
          <w:p w14:paraId="24A07B48" w14:textId="77777777" w:rsidR="00857ECF" w:rsidRPr="00864502" w:rsidRDefault="00857ECF" w:rsidP="00814273">
            <w:pPr>
              <w:rPr>
                <w:bCs/>
                <w:lang w:val="en-GB"/>
              </w:rPr>
            </w:pPr>
            <w:r w:rsidRPr="005B09EB">
              <w:rPr>
                <w:bCs/>
                <w:lang w:val="en-GB"/>
              </w:rPr>
              <w:t xml:space="preserve">2021 Update on MRD in acute myeloid </w:t>
            </w:r>
            <w:proofErr w:type="spellStart"/>
            <w:r w:rsidRPr="005B09EB">
              <w:rPr>
                <w:bCs/>
                <w:lang w:val="en-GB"/>
              </w:rPr>
              <w:t>leukemia</w:t>
            </w:r>
            <w:proofErr w:type="spellEnd"/>
            <w:r w:rsidRPr="005B09EB">
              <w:rPr>
                <w:bCs/>
                <w:lang w:val="en-GB"/>
              </w:rPr>
              <w:t xml:space="preserve">: a consensus document from the European </w:t>
            </w:r>
            <w:proofErr w:type="spellStart"/>
            <w:r w:rsidRPr="005B09EB">
              <w:rPr>
                <w:bCs/>
                <w:lang w:val="en-GB"/>
              </w:rPr>
              <w:t>LeukemiaNet</w:t>
            </w:r>
            <w:proofErr w:type="spellEnd"/>
            <w:r w:rsidRPr="005B09EB">
              <w:rPr>
                <w:bCs/>
                <w:lang w:val="en-GB"/>
              </w:rPr>
              <w:t xml:space="preserve"> MRD Working Party</w:t>
            </w:r>
          </w:p>
        </w:tc>
        <w:tc>
          <w:tcPr>
            <w:tcW w:w="1950" w:type="pct"/>
          </w:tcPr>
          <w:p w14:paraId="3BA6401D" w14:textId="0D4EFC61" w:rsidR="00857ECF" w:rsidRPr="006611AB" w:rsidRDefault="00857ECF" w:rsidP="5C93B67D">
            <w:pPr>
              <w:rPr>
                <w:b/>
                <w:bCs/>
                <w:lang w:val="en-GB"/>
              </w:rPr>
            </w:pPr>
            <w:r w:rsidRPr="5C93B67D">
              <w:rPr>
                <w:lang w:val="en-GB"/>
              </w:rPr>
              <w:t>The 202</w:t>
            </w:r>
            <w:r w:rsidR="700C923F" w:rsidRPr="5C93B67D">
              <w:rPr>
                <w:lang w:val="en-GB"/>
              </w:rPr>
              <w:t>1</w:t>
            </w:r>
            <w:r w:rsidRPr="5C93B67D">
              <w:rPr>
                <w:lang w:val="en-GB"/>
              </w:rPr>
              <w:t xml:space="preserve"> ELN MRD Working Party consensus statement updates the prior 2018 MRD recommendations for AML, reflecting major advances in flow cytometry and NGS technologies. It standardises MRD thresholds, timing, reporting, and integration across methods, emphasising harmonised application for prognosis, response assessment, and regulatory drug evaluation.</w:t>
            </w:r>
          </w:p>
        </w:tc>
        <w:tc>
          <w:tcPr>
            <w:tcW w:w="779" w:type="pct"/>
          </w:tcPr>
          <w:p w14:paraId="73F672E5" w14:textId="4FAD43A7" w:rsidR="00857ECF" w:rsidRPr="006611AB" w:rsidRDefault="00857ECF" w:rsidP="00814273">
            <w:pPr>
              <w:rPr>
                <w:bCs/>
                <w:lang w:val="en-GB"/>
              </w:rPr>
            </w:pPr>
            <w:hyperlink r:id="rId24" w:tgtFrame="_blank" w:history="1">
              <w:r>
                <w:rPr>
                  <w:rStyle w:val="Hyperlink"/>
                  <w:bCs/>
                  <w:lang w:val="en-GB"/>
                </w:rPr>
                <w:t>PMCID: PMC8718623</w:t>
              </w:r>
            </w:hyperlink>
          </w:p>
          <w:p w14:paraId="50A2BDA4" w14:textId="77777777" w:rsidR="00857ECF" w:rsidRPr="008D2E75" w:rsidRDefault="00857ECF" w:rsidP="00814273">
            <w:pPr>
              <w:rPr>
                <w:b/>
              </w:rPr>
            </w:pPr>
          </w:p>
        </w:tc>
      </w:tr>
      <w:tr w:rsidR="00857ECF" w:rsidRPr="008D2E75" w14:paraId="0030492D" w14:textId="77777777" w:rsidTr="00FF019D">
        <w:trPr>
          <w:cantSplit/>
        </w:trPr>
        <w:tc>
          <w:tcPr>
            <w:tcW w:w="372" w:type="pct"/>
          </w:tcPr>
          <w:p w14:paraId="7F9188C3" w14:textId="77777777" w:rsidR="00857ECF" w:rsidRPr="008D2E75" w:rsidRDefault="00857ECF" w:rsidP="00814273">
            <w:r>
              <w:t>3</w:t>
            </w:r>
          </w:p>
        </w:tc>
        <w:tc>
          <w:tcPr>
            <w:tcW w:w="687" w:type="pct"/>
          </w:tcPr>
          <w:p w14:paraId="0D389C8D" w14:textId="4776C66C" w:rsidR="00857ECF" w:rsidRDefault="00857ECF" w:rsidP="00814273">
            <w:r>
              <w:t xml:space="preserve">NCCN  2025 </w:t>
            </w:r>
            <w:r w:rsidR="00E61B2F">
              <w:fldChar w:fldCharType="begin"/>
            </w:r>
            <w:r w:rsidR="00E61B2F">
              <w:instrText xml:space="preserve"> ADDIN EN.CITE &lt;EndNote&gt;&lt;Cite&gt;&lt;Author&gt;NCCN&lt;/Author&gt;&lt;Year&gt;2025&lt;/Year&gt;&lt;RecNum&gt;54&lt;/RecNum&gt;&lt;DisplayText&gt;&lt;style face="superscript"&gt;2&lt;/style&gt;&lt;/DisplayText&gt;&lt;record&gt;&lt;rec-number&gt;54&lt;/rec-number&gt;&lt;foreign-keys&gt;&lt;key app="EN" db-id="x92d9rw0rrxfa4ee90rvze20f0atp9tfvs9p" timestamp="1760508745"&gt;54&lt;/key&gt;&lt;/foreign-keys&gt;&lt;ref-type name="Report"&gt;27&lt;/ref-type&gt;&lt;contributors&gt;&lt;authors&gt;&lt;author&gt;NCCN&lt;/author&gt;&lt;/authors&gt;&lt;/contributors&gt;&lt;titles&gt;&lt;title&gt;NCCN Clinical Practice Guidelines in Oncology: Acute Myeloid Leukaemia Version 2.2025&lt;/title&gt;&lt;/titles&gt;&lt;dates&gt;&lt;year&gt;2025&lt;/year&gt;&lt;/dates&gt;&lt;urls&gt;&lt;/urls&gt;&lt;/record&gt;&lt;/Cite&gt;&lt;/EndNote&gt;</w:instrText>
            </w:r>
            <w:r w:rsidR="00E61B2F">
              <w:fldChar w:fldCharType="separate"/>
            </w:r>
            <w:r w:rsidR="00E61B2F" w:rsidRPr="00E61B2F">
              <w:rPr>
                <w:noProof/>
                <w:vertAlign w:val="superscript"/>
              </w:rPr>
              <w:t>2</w:t>
            </w:r>
            <w:r w:rsidR="00E61B2F">
              <w:fldChar w:fldCharType="end"/>
            </w:r>
          </w:p>
          <w:p w14:paraId="4FDA7C80" w14:textId="77777777" w:rsidR="00857ECF" w:rsidRPr="008D2E75" w:rsidRDefault="00857ECF" w:rsidP="00814273">
            <w:r>
              <w:t>Clinical practice guideline</w:t>
            </w:r>
          </w:p>
        </w:tc>
        <w:tc>
          <w:tcPr>
            <w:tcW w:w="1211" w:type="pct"/>
          </w:tcPr>
          <w:p w14:paraId="0BE72BF2" w14:textId="77777777" w:rsidR="00857ECF" w:rsidRPr="00F57AB5" w:rsidRDefault="00857ECF" w:rsidP="00814273">
            <w:pPr>
              <w:rPr>
                <w:bCs/>
                <w:lang w:val="en-GB"/>
              </w:rPr>
            </w:pPr>
            <w:r w:rsidRPr="00F57AB5">
              <w:rPr>
                <w:bCs/>
                <w:lang w:val="en-GB"/>
              </w:rPr>
              <w:t>NCCN Clinical Practice Guidelines in Oncology: Acute Myeloid Leukaemia Version 2.2025</w:t>
            </w:r>
          </w:p>
        </w:tc>
        <w:tc>
          <w:tcPr>
            <w:tcW w:w="1950" w:type="pct"/>
          </w:tcPr>
          <w:p w14:paraId="3E8D968A" w14:textId="77777777" w:rsidR="00857ECF" w:rsidRPr="008D2E75" w:rsidRDefault="00857ECF" w:rsidP="00814273">
            <w:r w:rsidRPr="0043096E">
              <w:rPr>
                <w:lang w:val="en-GB"/>
              </w:rPr>
              <w:t>The 2025 NCCN AML guidelines emphasise MRD as a critical prognostic tool guiding post-remission therapy. Flow cytometry and qPCR</w:t>
            </w:r>
            <w:r>
              <w:rPr>
                <w:lang w:val="en-GB"/>
              </w:rPr>
              <w:t xml:space="preserve"> </w:t>
            </w:r>
            <w:r w:rsidRPr="0043096E">
              <w:rPr>
                <w:lang w:val="en-GB"/>
              </w:rPr>
              <w:t>are recommended, with bone marrow as the preferred sample. Persistent MRD</w:t>
            </w:r>
            <w:r>
              <w:rPr>
                <w:lang w:val="en-GB"/>
              </w:rPr>
              <w:t xml:space="preserve"> (</w:t>
            </w:r>
            <w:r w:rsidRPr="0043096E">
              <w:rPr>
                <w:lang w:val="en-GB"/>
              </w:rPr>
              <w:t xml:space="preserve">particularly NPM1, </w:t>
            </w:r>
            <w:proofErr w:type="gramStart"/>
            <w:r w:rsidRPr="0043096E">
              <w:rPr>
                <w:lang w:val="en-GB"/>
              </w:rPr>
              <w:t>CBFB::</w:t>
            </w:r>
            <w:proofErr w:type="gramEnd"/>
            <w:r w:rsidRPr="0043096E">
              <w:rPr>
                <w:lang w:val="en-GB"/>
              </w:rPr>
              <w:t>MYH11, or RUNX</w:t>
            </w:r>
            <w:proofErr w:type="gramStart"/>
            <w:r w:rsidRPr="0043096E">
              <w:rPr>
                <w:lang w:val="en-GB"/>
              </w:rPr>
              <w:t>1::</w:t>
            </w:r>
            <w:proofErr w:type="gramEnd"/>
            <w:r w:rsidRPr="0043096E">
              <w:rPr>
                <w:lang w:val="en-GB"/>
              </w:rPr>
              <w:t>RUNX1T1 positivity</w:t>
            </w:r>
            <w:r>
              <w:rPr>
                <w:lang w:val="en-GB"/>
              </w:rPr>
              <w:t xml:space="preserve">) </w:t>
            </w:r>
            <w:r w:rsidRPr="0043096E">
              <w:rPr>
                <w:lang w:val="en-GB"/>
              </w:rPr>
              <w:t>indicates high relapse risk and may warrant clinical trial enrolment or allogeneic transplantation.</w:t>
            </w:r>
          </w:p>
        </w:tc>
        <w:tc>
          <w:tcPr>
            <w:tcW w:w="779" w:type="pct"/>
          </w:tcPr>
          <w:p w14:paraId="58D50BBD" w14:textId="0C7E1518" w:rsidR="00857ECF" w:rsidRPr="008D2E75" w:rsidRDefault="00857ECF" w:rsidP="00814273">
            <w:hyperlink r:id="rId25" w:history="1">
              <w:r>
                <w:rPr>
                  <w:rStyle w:val="Hyperlink"/>
                </w:rPr>
                <w:t>NCCN Guidelines</w:t>
              </w:r>
            </w:hyperlink>
            <w:r>
              <w:t xml:space="preserve"> </w:t>
            </w:r>
          </w:p>
        </w:tc>
      </w:tr>
      <w:tr w:rsidR="00857ECF" w:rsidRPr="008D2E75" w14:paraId="15300115" w14:textId="77777777" w:rsidTr="00391230">
        <w:trPr>
          <w:cantSplit/>
        </w:trPr>
        <w:tc>
          <w:tcPr>
            <w:tcW w:w="5000" w:type="pct"/>
            <w:gridSpan w:val="5"/>
            <w:shd w:val="clear" w:color="auto" w:fill="F2F2F2" w:themeFill="background1" w:themeFillShade="F2"/>
          </w:tcPr>
          <w:p w14:paraId="5773EBF5" w14:textId="77777777" w:rsidR="00857ECF" w:rsidRPr="005A5DF3" w:rsidRDefault="00857ECF" w:rsidP="00814273">
            <w:pPr>
              <w:rPr>
                <w:b/>
                <w:bCs/>
              </w:rPr>
            </w:pPr>
            <w:r w:rsidRPr="005A5DF3">
              <w:rPr>
                <w:b/>
                <w:bCs/>
              </w:rPr>
              <w:t>Using MRD to improve selection of patients for transplant</w:t>
            </w:r>
          </w:p>
        </w:tc>
      </w:tr>
      <w:tr w:rsidR="00857ECF" w:rsidRPr="008D2E75" w14:paraId="354544E9" w14:textId="77777777" w:rsidTr="00FF019D">
        <w:trPr>
          <w:cantSplit/>
        </w:trPr>
        <w:tc>
          <w:tcPr>
            <w:tcW w:w="372" w:type="pct"/>
          </w:tcPr>
          <w:p w14:paraId="6DA633C8" w14:textId="77777777" w:rsidR="00857ECF" w:rsidRPr="008D2E75" w:rsidRDefault="00857ECF" w:rsidP="00814273">
            <w:r>
              <w:t>4</w:t>
            </w:r>
          </w:p>
        </w:tc>
        <w:tc>
          <w:tcPr>
            <w:tcW w:w="687" w:type="pct"/>
          </w:tcPr>
          <w:p w14:paraId="1C1D5F7E" w14:textId="3F35DEE5" w:rsidR="00857ECF" w:rsidRDefault="00857ECF" w:rsidP="00814273">
            <w:r>
              <w:t xml:space="preserve">Venditti et al. 2019 </w:t>
            </w:r>
            <w:r w:rsidR="00E61B2F">
              <w:fldChar w:fldCharType="begin">
                <w:fldData xml:space="preserve">PEVuZE5vdGU+PENpdGU+PEF1dGhvcj5WZW5kaXR0aTwvQXV0aG9yPjxZZWFyPjIwMTk8L1llYXI+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</w:fldData>
              </w:fldChar>
            </w:r>
            <w:r w:rsidR="000815CE">
              <w:instrText xml:space="preserve"> ADDIN EN.CITE </w:instrText>
            </w:r>
            <w:r w:rsidR="000815CE">
              <w:fldChar w:fldCharType="begin">
                <w:fldData xml:space="preserve">PEVuZE5vdGU+PENpdGU+PEF1dGhvcj5WZW5kaXR0aTwvQXV0aG9yPjxZZWFyPjIwMTk8L1llYXI+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30</w:t>
            </w:r>
            <w:r w:rsidR="00E61B2F">
              <w:fldChar w:fldCharType="end"/>
            </w:r>
          </w:p>
          <w:p w14:paraId="2DE5248A" w14:textId="77777777" w:rsidR="00857ECF" w:rsidRDefault="00857ECF" w:rsidP="00814273">
            <w:r>
              <w:t>Prospective trial with historical controls</w:t>
            </w:r>
          </w:p>
        </w:tc>
        <w:tc>
          <w:tcPr>
            <w:tcW w:w="1211" w:type="pct"/>
          </w:tcPr>
          <w:p w14:paraId="4AB78BB6" w14:textId="77777777" w:rsidR="00857ECF" w:rsidRPr="00FC6067" w:rsidRDefault="00857ECF" w:rsidP="00814273">
            <w:pPr>
              <w:rPr>
                <w:lang w:val="en-GB"/>
              </w:rPr>
            </w:pPr>
            <w:r w:rsidRPr="00FC6067">
              <w:rPr>
                <w:lang w:val="en-GB"/>
              </w:rPr>
              <w:t xml:space="preserve">GIMEMA AML1310 trial of risk-adapted, MRD-directed therapy for young adults with newly diagnosed acute myeloid </w:t>
            </w:r>
            <w:proofErr w:type="spellStart"/>
            <w:r w:rsidRPr="00FC6067">
              <w:rPr>
                <w:lang w:val="en-GB"/>
              </w:rPr>
              <w:t>leukemia</w:t>
            </w:r>
            <w:proofErr w:type="spellEnd"/>
          </w:p>
          <w:p w14:paraId="7E77AD30" w14:textId="77777777" w:rsidR="00857ECF" w:rsidRPr="00FC6067" w:rsidRDefault="00857ECF" w:rsidP="00814273">
            <w:pPr>
              <w:rPr>
                <w:lang w:val="en-GB"/>
              </w:rPr>
            </w:pPr>
            <w:r w:rsidRPr="00E36402">
              <w:t>NCT01452646 / EudraCT 2010-023809-36</w:t>
            </w:r>
          </w:p>
        </w:tc>
        <w:tc>
          <w:tcPr>
            <w:tcW w:w="1950" w:type="pct"/>
          </w:tcPr>
          <w:p w14:paraId="503C161A" w14:textId="77777777" w:rsidR="00857ECF" w:rsidRPr="00E36402" w:rsidRDefault="00857ECF" w:rsidP="00814273">
            <w:pPr>
              <w:rPr>
                <w:lang w:val="en-GB"/>
              </w:rPr>
            </w:pPr>
            <w:r w:rsidRPr="00E36402">
              <w:rPr>
                <w:lang w:val="en-GB"/>
              </w:rPr>
              <w:t>In this tria</w:t>
            </w:r>
            <w:r>
              <w:rPr>
                <w:lang w:val="en-GB"/>
              </w:rPr>
              <w:t xml:space="preserve">l, </w:t>
            </w:r>
            <w:r w:rsidRPr="00E36402">
              <w:rPr>
                <w:lang w:val="en-GB"/>
              </w:rPr>
              <w:t>post</w:t>
            </w:r>
            <w:r>
              <w:rPr>
                <w:lang w:val="en-GB"/>
              </w:rPr>
              <w:t>-</w:t>
            </w:r>
            <w:r w:rsidRPr="00E36402">
              <w:rPr>
                <w:lang w:val="en-GB"/>
              </w:rPr>
              <w:t xml:space="preserve">remission </w:t>
            </w:r>
            <w:r>
              <w:rPr>
                <w:lang w:val="en-GB"/>
              </w:rPr>
              <w:t xml:space="preserve">(n=361) </w:t>
            </w:r>
            <w:r w:rsidRPr="00E36402">
              <w:rPr>
                <w:lang w:val="en-GB"/>
              </w:rPr>
              <w:t>therapy in de novo AML was assigned by genetic risk and post</w:t>
            </w:r>
            <w:r>
              <w:rPr>
                <w:lang w:val="en-GB"/>
              </w:rPr>
              <w:t>-</w:t>
            </w:r>
            <w:r w:rsidRPr="00E36402">
              <w:rPr>
                <w:lang w:val="en-GB"/>
              </w:rPr>
              <w:t>consolidation MRD. Favo</w:t>
            </w:r>
            <w:r>
              <w:rPr>
                <w:lang w:val="en-GB"/>
              </w:rPr>
              <w:t>u</w:t>
            </w:r>
            <w:r w:rsidRPr="00E36402">
              <w:rPr>
                <w:lang w:val="en-GB"/>
              </w:rPr>
              <w:t>rable-risk and MRD-negative intermediate-risk patients received autologous SCT, while poor-risk and MRD-positive intermediate-risk patients received allogeneic SCT. MRD-guided allocation improved outcomes, equating survival between MRD-positive intermediate and favo</w:t>
            </w:r>
            <w:r>
              <w:rPr>
                <w:lang w:val="en-GB"/>
              </w:rPr>
              <w:t>u</w:t>
            </w:r>
            <w:r w:rsidRPr="00E36402">
              <w:rPr>
                <w:lang w:val="en-GB"/>
              </w:rPr>
              <w:t>rable-risk groups.</w:t>
            </w:r>
          </w:p>
        </w:tc>
        <w:tc>
          <w:tcPr>
            <w:tcW w:w="779" w:type="pct"/>
          </w:tcPr>
          <w:p w14:paraId="2C28D377" w14:textId="6A76EC74" w:rsidR="00857ECF" w:rsidRPr="00671C61" w:rsidRDefault="00857ECF" w:rsidP="00814273">
            <w:pPr>
              <w:rPr>
                <w:lang w:val="en-GB"/>
              </w:rPr>
            </w:pPr>
            <w:hyperlink r:id="rId26" w:history="1">
              <w:r w:rsidRPr="00F177E1">
                <w:rPr>
                  <w:rStyle w:val="Hyperlink"/>
                  <w:lang w:val="en-GB"/>
                </w:rPr>
                <w:t>PMID: 31395600</w:t>
              </w:r>
            </w:hyperlink>
          </w:p>
        </w:tc>
      </w:tr>
      <w:tr w:rsidR="00857ECF" w:rsidRPr="008D2E75" w14:paraId="3E6D860B" w14:textId="77777777" w:rsidTr="00FF019D">
        <w:trPr>
          <w:cantSplit/>
        </w:trPr>
        <w:tc>
          <w:tcPr>
            <w:tcW w:w="372" w:type="pct"/>
          </w:tcPr>
          <w:p w14:paraId="3D717FD4" w14:textId="77777777" w:rsidR="00857ECF" w:rsidRPr="008D2E75" w:rsidRDefault="00857ECF" w:rsidP="00814273">
            <w:r>
              <w:t>5</w:t>
            </w:r>
          </w:p>
        </w:tc>
        <w:tc>
          <w:tcPr>
            <w:tcW w:w="687" w:type="pct"/>
          </w:tcPr>
          <w:p w14:paraId="4641B20B" w14:textId="0617933B" w:rsidR="00857ECF" w:rsidRDefault="00857ECF" w:rsidP="00814273">
            <w:proofErr w:type="spellStart"/>
            <w:r>
              <w:t>Tettero</w:t>
            </w:r>
            <w:proofErr w:type="spellEnd"/>
            <w:r>
              <w:t xml:space="preserve"> et al. 2023 </w:t>
            </w:r>
            <w:r w:rsidR="00E61B2F">
              <w:fldChar w:fldCharType="begin">
                <w:fldData xml:space="preserve">PEVuZE5vdGU+PENpdGU+PEF1dGhvcj5UZXR0ZXJvPC9BdXRob3I+PFllYXI+MjAyMzwvWWVhcj48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</w:fldData>
              </w:fldChar>
            </w:r>
            <w:r w:rsidR="000815CE">
              <w:instrText xml:space="preserve"> ADDIN EN.CITE </w:instrText>
            </w:r>
            <w:r w:rsidR="000815CE">
              <w:fldChar w:fldCharType="begin">
                <w:fldData xml:space="preserve">PEVuZE5vdGU+PENpdGU+PEF1dGhvcj5UZXR0ZXJvPC9BdXRob3I+PFllYXI+MjAyMzwvWWVhcj48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31</w:t>
            </w:r>
            <w:r w:rsidR="00E61B2F">
              <w:fldChar w:fldCharType="end"/>
            </w:r>
          </w:p>
          <w:p w14:paraId="61583B84" w14:textId="77777777" w:rsidR="00857ECF" w:rsidRDefault="00857ECF" w:rsidP="00814273">
            <w:r>
              <w:t>Propensity-score matched historical control</w:t>
            </w:r>
          </w:p>
        </w:tc>
        <w:tc>
          <w:tcPr>
            <w:tcW w:w="1211" w:type="pct"/>
          </w:tcPr>
          <w:p w14:paraId="10F029E5" w14:textId="77777777" w:rsidR="00857ECF" w:rsidRDefault="00857ECF" w:rsidP="00814273">
            <w:pPr>
              <w:rPr>
                <w:lang w:val="en-GB"/>
              </w:rPr>
            </w:pPr>
            <w:r w:rsidRPr="00F07CE8">
              <w:rPr>
                <w:lang w:val="en-GB"/>
              </w:rPr>
              <w:t xml:space="preserve">Measurable residual disease-guided therapy in intermediate-risk acute myeloid </w:t>
            </w:r>
            <w:proofErr w:type="spellStart"/>
            <w:r w:rsidRPr="00F07CE8">
              <w:rPr>
                <w:lang w:val="en-GB"/>
              </w:rPr>
              <w:t>leukemia</w:t>
            </w:r>
            <w:proofErr w:type="spellEnd"/>
            <w:r w:rsidRPr="00F07CE8">
              <w:rPr>
                <w:lang w:val="en-GB"/>
              </w:rPr>
              <w:t xml:space="preserve"> patients is a valuable strategy in reducing allogeneic transplantation without negatively affecting survival</w:t>
            </w:r>
          </w:p>
          <w:p w14:paraId="68840217" w14:textId="77777777" w:rsidR="00857ECF" w:rsidRPr="00FC6067" w:rsidRDefault="00857ECF" w:rsidP="00814273">
            <w:pPr>
              <w:rPr>
                <w:lang w:val="en-GB"/>
              </w:rPr>
            </w:pPr>
            <w:r w:rsidRPr="00EC041C">
              <w:t>NTR4376</w:t>
            </w:r>
          </w:p>
        </w:tc>
        <w:tc>
          <w:tcPr>
            <w:tcW w:w="1950" w:type="pct"/>
          </w:tcPr>
          <w:p w14:paraId="2B512CA2" w14:textId="77777777" w:rsidR="00857ECF" w:rsidRPr="00E36402" w:rsidRDefault="00857ECF" w:rsidP="00814273">
            <w:pPr>
              <w:rPr>
                <w:lang w:val="en-GB"/>
              </w:rPr>
            </w:pPr>
            <w:r w:rsidRPr="0086740A">
              <w:rPr>
                <w:lang w:val="en-GB"/>
              </w:rPr>
              <w:t xml:space="preserve">In the HO132 trial (n=153 ELN intermediate-risk AML patients in complete remission with incomplete hematologic recovery), MRD after cycle 2 guided consolidation with or without allogeneic HSCT. MRD negativity (72%) predicted similar event-free and overall survival whether treated with </w:t>
            </w:r>
            <w:proofErr w:type="spellStart"/>
            <w:r w:rsidRPr="0086740A">
              <w:rPr>
                <w:lang w:val="en-GB"/>
              </w:rPr>
              <w:t>allo</w:t>
            </w:r>
            <w:proofErr w:type="spellEnd"/>
            <w:r w:rsidRPr="0086740A">
              <w:rPr>
                <w:lang w:val="en-GB"/>
              </w:rPr>
              <w:t>- or auto-HSCT. Historical comparison confirmed MRD-guided therapy safely reduced transplants without compromising survival.</w:t>
            </w:r>
          </w:p>
        </w:tc>
        <w:tc>
          <w:tcPr>
            <w:tcW w:w="779" w:type="pct"/>
          </w:tcPr>
          <w:p w14:paraId="642A1B7D" w14:textId="6F4527E6" w:rsidR="00857ECF" w:rsidRDefault="00857ECF" w:rsidP="00814273">
            <w:pPr>
              <w:rPr>
                <w:lang w:val="en-GB"/>
              </w:rPr>
            </w:pPr>
            <w:hyperlink r:id="rId27" w:history="1">
              <w:r>
                <w:rPr>
                  <w:rStyle w:val="Hyperlink"/>
                  <w:lang w:val="en-GB"/>
                </w:rPr>
                <w:t>PMID: 37021540</w:t>
              </w:r>
            </w:hyperlink>
          </w:p>
        </w:tc>
      </w:tr>
      <w:tr w:rsidR="00857ECF" w:rsidRPr="008D2E75" w14:paraId="48A43693" w14:textId="77777777" w:rsidTr="00FF019D">
        <w:trPr>
          <w:cantSplit/>
        </w:trPr>
        <w:tc>
          <w:tcPr>
            <w:tcW w:w="372" w:type="pct"/>
          </w:tcPr>
          <w:p w14:paraId="0ABC2299" w14:textId="77777777" w:rsidR="00857ECF" w:rsidRPr="008D2E75" w:rsidRDefault="00857ECF" w:rsidP="00814273">
            <w:r>
              <w:t>6</w:t>
            </w:r>
          </w:p>
        </w:tc>
        <w:tc>
          <w:tcPr>
            <w:tcW w:w="687" w:type="pct"/>
          </w:tcPr>
          <w:p w14:paraId="6E880FCF" w14:textId="4177DDF6" w:rsidR="00857ECF" w:rsidRDefault="00857ECF" w:rsidP="00814273">
            <w:proofErr w:type="spellStart"/>
            <w:r>
              <w:t>Fenwarth</w:t>
            </w:r>
            <w:proofErr w:type="spellEnd"/>
            <w:r>
              <w:t xml:space="preserve"> et al. 2021 </w:t>
            </w:r>
            <w:r w:rsidR="00E61B2F">
              <w:fldChar w:fldCharType="begin">
                <w:fldData xml:space="preserve">PEVuZE5vdGU+PENpdGU+PEF1dGhvcj5GZW53YXJ0aDwvQXV0aG9yPjxZZWFyPjIwMjE8L1llYXI+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</w:fldData>
              </w:fldChar>
            </w:r>
            <w:r w:rsidR="000815CE">
              <w:instrText xml:space="preserve"> ADDIN EN.CITE </w:instrText>
            </w:r>
            <w:r w:rsidR="000815CE">
              <w:fldChar w:fldCharType="begin">
                <w:fldData xml:space="preserve">PEVuZE5vdGU+PENpdGU+PEF1dGhvcj5GZW53YXJ0aDwvQXV0aG9yPjxZZWFyPjIwMjE8L1llYXI+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32</w:t>
            </w:r>
            <w:r w:rsidR="00E61B2F">
              <w:fldChar w:fldCharType="end"/>
            </w:r>
          </w:p>
          <w:p w14:paraId="74D37C4B" w14:textId="77777777" w:rsidR="00857ECF" w:rsidRDefault="00857ECF" w:rsidP="00814273">
            <w:r>
              <w:t>Retrospective cohort study</w:t>
            </w:r>
          </w:p>
        </w:tc>
        <w:tc>
          <w:tcPr>
            <w:tcW w:w="1211" w:type="pct"/>
          </w:tcPr>
          <w:p w14:paraId="70545270" w14:textId="77777777" w:rsidR="00857ECF" w:rsidRDefault="00857ECF" w:rsidP="00814273">
            <w:pPr>
              <w:rPr>
                <w:lang w:val="en-GB"/>
              </w:rPr>
            </w:pPr>
            <w:r w:rsidRPr="00FA3329">
              <w:rPr>
                <w:lang w:val="en-GB"/>
              </w:rPr>
              <w:t xml:space="preserve">A personalized approach to guide allogeneic stem cell transplantation in younger adults with acute myeloid </w:t>
            </w:r>
            <w:proofErr w:type="spellStart"/>
            <w:r w:rsidRPr="00FA3329">
              <w:rPr>
                <w:lang w:val="en-GB"/>
              </w:rPr>
              <w:t>leukemia</w:t>
            </w:r>
            <w:proofErr w:type="spellEnd"/>
          </w:p>
          <w:p w14:paraId="6DEB8301" w14:textId="77777777" w:rsidR="00857ECF" w:rsidRPr="002D6786" w:rsidRDefault="00857ECF" w:rsidP="00814273">
            <w:pPr>
              <w:rPr>
                <w:lang w:val="en-GB"/>
              </w:rPr>
            </w:pPr>
            <w:r w:rsidRPr="007C0520">
              <w:rPr>
                <w:lang w:val="en-GB"/>
              </w:rPr>
              <w:t>NCT00932412</w:t>
            </w:r>
          </w:p>
        </w:tc>
        <w:tc>
          <w:tcPr>
            <w:tcW w:w="1950" w:type="pct"/>
          </w:tcPr>
          <w:p w14:paraId="7F0DA1FD" w14:textId="77777777" w:rsidR="00857ECF" w:rsidRPr="00E36402" w:rsidRDefault="00857ECF" w:rsidP="00814273">
            <w:pPr>
              <w:rPr>
                <w:lang w:val="en-GB"/>
              </w:rPr>
            </w:pPr>
            <w:r w:rsidRPr="007C0520">
              <w:rPr>
                <w:lang w:val="en-GB"/>
              </w:rPr>
              <w:t xml:space="preserve">In the ALFA-0702 trial (n=656 AML patients &lt;60 years), a knowledge bank </w:t>
            </w:r>
            <w:r>
              <w:rPr>
                <w:lang w:val="en-GB"/>
              </w:rPr>
              <w:t xml:space="preserve">(KB) </w:t>
            </w:r>
            <w:r w:rsidRPr="007C0520">
              <w:rPr>
                <w:lang w:val="en-GB"/>
              </w:rPr>
              <w:t>algorithm integrating molecular data improved survival prediction versus ELN 2017. HSCT in CR1 was detrimental for favo</w:t>
            </w:r>
            <w:r>
              <w:rPr>
                <w:lang w:val="en-GB"/>
              </w:rPr>
              <w:t>u</w:t>
            </w:r>
            <w:r w:rsidRPr="007C0520">
              <w:rPr>
                <w:lang w:val="en-GB"/>
              </w:rPr>
              <w:t>rable-risk or NPM1 MRD-negative patients</w:t>
            </w:r>
            <w:r>
              <w:rPr>
                <w:lang w:val="en-GB"/>
              </w:rPr>
              <w:t>,</w:t>
            </w:r>
            <w:r w:rsidRPr="007C0520">
              <w:rPr>
                <w:lang w:val="en-GB"/>
              </w:rPr>
              <w:t xml:space="preserve"> but beneficial for poor-prognosis groups per KB modelling.</w:t>
            </w:r>
            <w:r w:rsidRPr="00AE383C">
              <w:rPr>
                <w:color w:val="212121"/>
                <w:shd w:val="clear" w:color="auto" w:fill="FFFFFF"/>
              </w:rPr>
              <w:t xml:space="preserve"> </w:t>
            </w:r>
            <w:r w:rsidRPr="00AE383C">
              <w:t>Integrating KB predictions with ELN 2017 and MRD may thus represent a promising approach to optimi</w:t>
            </w:r>
            <w:r>
              <w:t>s</w:t>
            </w:r>
            <w:r w:rsidRPr="00AE383C">
              <w:t>e HSCT timing in younger AML patients.</w:t>
            </w:r>
          </w:p>
        </w:tc>
        <w:tc>
          <w:tcPr>
            <w:tcW w:w="779" w:type="pct"/>
          </w:tcPr>
          <w:p w14:paraId="490C6504" w14:textId="0693F2FE" w:rsidR="00857ECF" w:rsidRPr="002B3F12" w:rsidRDefault="00857ECF" w:rsidP="00814273">
            <w:pPr>
              <w:rPr>
                <w:lang w:val="en-GB"/>
              </w:rPr>
            </w:pPr>
            <w:hyperlink r:id="rId28" w:history="1">
              <w:r>
                <w:rPr>
                  <w:rStyle w:val="Hyperlink"/>
                  <w:lang w:val="en-GB"/>
                </w:rPr>
                <w:t>PMID: 32871585</w:t>
              </w:r>
            </w:hyperlink>
          </w:p>
          <w:p w14:paraId="7B8C18E6" w14:textId="77777777" w:rsidR="00857ECF" w:rsidRDefault="00857ECF" w:rsidP="00814273">
            <w:pPr>
              <w:rPr>
                <w:lang w:val="en-GB"/>
              </w:rPr>
            </w:pPr>
          </w:p>
        </w:tc>
      </w:tr>
      <w:tr w:rsidR="00857ECF" w:rsidRPr="008D2E75" w14:paraId="7D2F86E1" w14:textId="77777777" w:rsidTr="00FF019D">
        <w:trPr>
          <w:cantSplit/>
        </w:trPr>
        <w:tc>
          <w:tcPr>
            <w:tcW w:w="372" w:type="pct"/>
          </w:tcPr>
          <w:p w14:paraId="5ECE8B87" w14:textId="77777777" w:rsidR="00857ECF" w:rsidRPr="008D2E75" w:rsidRDefault="00857ECF" w:rsidP="00814273">
            <w:r>
              <w:t>8</w:t>
            </w:r>
          </w:p>
        </w:tc>
        <w:tc>
          <w:tcPr>
            <w:tcW w:w="687" w:type="pct"/>
          </w:tcPr>
          <w:p w14:paraId="34CBA9FD" w14:textId="2E37F7DC" w:rsidR="00857ECF" w:rsidRPr="008D2E75" w:rsidRDefault="00857ECF" w:rsidP="00814273">
            <w:r w:rsidRPr="008D2E75">
              <w:t xml:space="preserve">Othman et al. 2024 </w:t>
            </w:r>
            <w:r w:rsidR="00E61B2F">
              <w:fldChar w:fldCharType="begin">
                <w:fldData xml:space="preserve">PEVuZE5vdGU+PENpdGU+PEF1dGhvcj5PdGhtYW48L0F1dGhvcj48WWVhcj4yMDI0PC9ZZWFyPjxS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</w:fldData>
              </w:fldChar>
            </w:r>
            <w:r w:rsidR="000815CE">
              <w:instrText xml:space="preserve"> ADDIN EN.CITE </w:instrText>
            </w:r>
            <w:r w:rsidR="000815CE">
              <w:fldChar w:fldCharType="begin">
                <w:fldData xml:space="preserve">PEVuZE5vdGU+PENpdGU+PEF1dGhvcj5PdGhtYW48L0F1dGhvcj48WWVhcj4yMDI0PC9ZZWFyPjxS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33</w:t>
            </w:r>
            <w:r w:rsidR="00E61B2F">
              <w:fldChar w:fldCharType="end"/>
            </w:r>
          </w:p>
          <w:p w14:paraId="044510A0" w14:textId="77777777" w:rsidR="00857ECF" w:rsidRDefault="00857ECF" w:rsidP="00814273">
            <w:r>
              <w:t>Retrospective cohort study</w:t>
            </w:r>
          </w:p>
        </w:tc>
        <w:tc>
          <w:tcPr>
            <w:tcW w:w="1211" w:type="pct"/>
          </w:tcPr>
          <w:p w14:paraId="689B8910" w14:textId="77777777" w:rsidR="00857ECF" w:rsidRPr="008D2E75" w:rsidRDefault="00857ECF" w:rsidP="00814273">
            <w:pPr>
              <w:rPr>
                <w:lang w:val="en-GB"/>
              </w:rPr>
            </w:pPr>
            <w:r w:rsidRPr="008D2E75">
              <w:rPr>
                <w:lang w:val="en-GB"/>
              </w:rPr>
              <w:t>Postinduction molecular MRD identifies patients with NPM1 AML who benefit from allogeneic transplant in first remission</w:t>
            </w:r>
          </w:p>
          <w:p w14:paraId="31E61AD5" w14:textId="77777777" w:rsidR="00857ECF" w:rsidRPr="00FC6067" w:rsidRDefault="00857ECF" w:rsidP="00814273">
            <w:pPr>
              <w:rPr>
                <w:lang w:val="en-GB"/>
              </w:rPr>
            </w:pPr>
            <w:r w:rsidRPr="004426FC">
              <w:t>ISRCTN55675535 and ISRCTN78449203</w:t>
            </w:r>
          </w:p>
        </w:tc>
        <w:tc>
          <w:tcPr>
            <w:tcW w:w="1950" w:type="pct"/>
          </w:tcPr>
          <w:p w14:paraId="63A0260F" w14:textId="77777777" w:rsidR="00857ECF" w:rsidRPr="00E36402" w:rsidRDefault="00857ECF" w:rsidP="00814273">
            <w:pPr>
              <w:rPr>
                <w:lang w:val="en-GB"/>
              </w:rPr>
            </w:pPr>
            <w:r w:rsidRPr="00975B1B">
              <w:rPr>
                <w:lang w:val="en-GB"/>
              </w:rPr>
              <w:t>In 737 patients with NPM1-mutated AML in remission after induction, 19% were MRD positive. Allogeneic transplant in first remission significantly improved 3-year survival for MRD+ patients (61% vs 24%; HR 0.39), but not for MRD− patients (79% vs 82%). Benefits were consistent in FLT3-ITD–mutated subgroups.</w:t>
            </w:r>
          </w:p>
        </w:tc>
        <w:tc>
          <w:tcPr>
            <w:tcW w:w="779" w:type="pct"/>
          </w:tcPr>
          <w:p w14:paraId="11E0EEA2" w14:textId="775C908C" w:rsidR="00857ECF" w:rsidRDefault="00857ECF" w:rsidP="00814273">
            <w:pPr>
              <w:rPr>
                <w:lang w:val="en-GB"/>
              </w:rPr>
            </w:pPr>
            <w:hyperlink r:id="rId29" w:history="1">
              <w:r w:rsidRPr="008D2E75">
                <w:rPr>
                  <w:rStyle w:val="Hyperlink"/>
                </w:rPr>
                <w:t>PMID: 38364112</w:t>
              </w:r>
            </w:hyperlink>
          </w:p>
        </w:tc>
      </w:tr>
      <w:tr w:rsidR="00857ECF" w:rsidRPr="008D2E75" w14:paraId="341AE575" w14:textId="77777777" w:rsidTr="00FF019D">
        <w:trPr>
          <w:cantSplit/>
        </w:trPr>
        <w:tc>
          <w:tcPr>
            <w:tcW w:w="372" w:type="pct"/>
          </w:tcPr>
          <w:p w14:paraId="23565143" w14:textId="77777777" w:rsidR="00857ECF" w:rsidRPr="008D2E75" w:rsidRDefault="00857ECF" w:rsidP="00814273">
            <w:r>
              <w:t>9</w:t>
            </w:r>
          </w:p>
        </w:tc>
        <w:tc>
          <w:tcPr>
            <w:tcW w:w="687" w:type="pct"/>
          </w:tcPr>
          <w:p w14:paraId="417843FE" w14:textId="48FA5FBF" w:rsidR="00857ECF" w:rsidRDefault="00857ECF" w:rsidP="00814273">
            <w:r>
              <w:t xml:space="preserve">Zhu et al. 2013 </w:t>
            </w:r>
            <w:r w:rsidR="00E61B2F">
              <w:fldChar w:fldCharType="begin">
                <w:fldData xml:space="preserve">PEVuZE5vdGU+PENpdGU+PEF1dGhvcj5aaHU8L0F1dGhvcj48WWVhcj4yMDEzPC9ZZWFyPjxSZWNO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</w:fldData>
              </w:fldChar>
            </w:r>
            <w:r w:rsidR="000815CE">
              <w:instrText xml:space="preserve"> ADDIN EN.CITE </w:instrText>
            </w:r>
            <w:r w:rsidR="000815CE">
              <w:fldChar w:fldCharType="begin">
                <w:fldData xml:space="preserve">PEVuZE5vdGU+PENpdGU+PEF1dGhvcj5aaHU8L0F1dGhvcj48WWVhcj4yMDEzPC9ZZWFyPjxSZWNO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34</w:t>
            </w:r>
            <w:r w:rsidR="00E61B2F">
              <w:fldChar w:fldCharType="end"/>
            </w:r>
          </w:p>
          <w:p w14:paraId="3DD53A25" w14:textId="77777777" w:rsidR="00857ECF" w:rsidRDefault="00857ECF" w:rsidP="00814273">
            <w:r>
              <w:t>Prospective cohort study</w:t>
            </w:r>
          </w:p>
        </w:tc>
        <w:tc>
          <w:tcPr>
            <w:tcW w:w="1211" w:type="pct"/>
          </w:tcPr>
          <w:p w14:paraId="3824733C" w14:textId="77777777" w:rsidR="00857ECF" w:rsidRPr="00F522FA" w:rsidRDefault="00857ECF" w:rsidP="00814273">
            <w:pPr>
              <w:rPr>
                <w:lang w:val="en-GB"/>
              </w:rPr>
            </w:pPr>
            <w:r w:rsidRPr="00F522FA">
              <w:rPr>
                <w:lang w:val="en-GB"/>
              </w:rPr>
              <w:t xml:space="preserve">MRD-directed risk stratification treatment may improve outcomes of </w:t>
            </w:r>
            <w:proofErr w:type="gramStart"/>
            <w:r w:rsidRPr="00F522FA">
              <w:rPr>
                <w:lang w:val="en-GB"/>
              </w:rPr>
              <w:t>t(</w:t>
            </w:r>
            <w:proofErr w:type="gramEnd"/>
            <w:r w:rsidRPr="00F522FA">
              <w:rPr>
                <w:lang w:val="en-GB"/>
              </w:rPr>
              <w:t xml:space="preserve">8;21) AML in the first complete remission: results from the AML05 </w:t>
            </w:r>
            <w:proofErr w:type="spellStart"/>
            <w:r w:rsidRPr="00F522FA">
              <w:rPr>
                <w:lang w:val="en-GB"/>
              </w:rPr>
              <w:t>multicenter</w:t>
            </w:r>
            <w:proofErr w:type="spellEnd"/>
            <w:r w:rsidRPr="00F522FA">
              <w:rPr>
                <w:lang w:val="en-GB"/>
              </w:rPr>
              <w:t xml:space="preserve"> trial</w:t>
            </w:r>
          </w:p>
          <w:p w14:paraId="69659DCF" w14:textId="77777777" w:rsidR="00857ECF" w:rsidRPr="00FC6067" w:rsidRDefault="00857ECF" w:rsidP="00814273">
            <w:pPr>
              <w:rPr>
                <w:lang w:val="en-GB"/>
              </w:rPr>
            </w:pPr>
            <w:r w:rsidRPr="003A2D7E">
              <w:t>ChiCTR-OCH-12002406</w:t>
            </w:r>
          </w:p>
        </w:tc>
        <w:tc>
          <w:tcPr>
            <w:tcW w:w="1950" w:type="pct"/>
          </w:tcPr>
          <w:p w14:paraId="7A64064E" w14:textId="77777777" w:rsidR="00857ECF" w:rsidRPr="00E36402" w:rsidRDefault="00857ECF" w:rsidP="00814273">
            <w:pPr>
              <w:rPr>
                <w:lang w:val="en-GB"/>
              </w:rPr>
            </w:pPr>
            <w:r w:rsidRPr="003A2D7E">
              <w:rPr>
                <w:lang w:val="en-GB"/>
              </w:rPr>
              <w:t xml:space="preserve">In 116 patients with </w:t>
            </w:r>
            <w:proofErr w:type="gramStart"/>
            <w:r w:rsidRPr="003A2D7E">
              <w:rPr>
                <w:lang w:val="en-GB"/>
              </w:rPr>
              <w:t>t(</w:t>
            </w:r>
            <w:proofErr w:type="gramEnd"/>
            <w:r w:rsidRPr="003A2D7E">
              <w:rPr>
                <w:lang w:val="en-GB"/>
              </w:rPr>
              <w:t>8;21) AML</w:t>
            </w:r>
            <w:r>
              <w:rPr>
                <w:lang w:val="en-GB"/>
              </w:rPr>
              <w:t xml:space="preserve"> in complete remission 1</w:t>
            </w:r>
            <w:r w:rsidRPr="003A2D7E">
              <w:rPr>
                <w:lang w:val="en-GB"/>
              </w:rPr>
              <w:t xml:space="preserve">, MRD </w:t>
            </w:r>
            <w:r>
              <w:rPr>
                <w:lang w:val="en-GB"/>
              </w:rPr>
              <w:t>testing was used to direct HSCT (</w:t>
            </w:r>
            <w:proofErr w:type="spellStart"/>
            <w:r>
              <w:rPr>
                <w:lang w:val="en-GB"/>
              </w:rPr>
              <w:t>allo</w:t>
            </w:r>
            <w:proofErr w:type="spellEnd"/>
            <w:r>
              <w:rPr>
                <w:lang w:val="en-GB"/>
              </w:rPr>
              <w:t>-HST for high-risk; chemo/autologous HSCT for low-risk)</w:t>
            </w:r>
            <w:r w:rsidRPr="003A2D7E">
              <w:rPr>
                <w:lang w:val="en-GB"/>
              </w:rPr>
              <w:t xml:space="preserve">. </w:t>
            </w:r>
            <w:proofErr w:type="spellStart"/>
            <w:r w:rsidRPr="003A2D7E">
              <w:rPr>
                <w:lang w:val="en-GB"/>
              </w:rPr>
              <w:t>Allo</w:t>
            </w:r>
            <w:proofErr w:type="spellEnd"/>
            <w:r w:rsidRPr="003A2D7E">
              <w:rPr>
                <w:lang w:val="en-GB"/>
              </w:rPr>
              <w:t>-HSCT reduced relapse (22% vs 79%) and improved DFS (62% vs 20%) in high-risk patients, while chemotherapy or auto-HSCT achieved excellent DFS (95%) in low-risk cases, supporting MRD-guided post-remission therapy.</w:t>
            </w:r>
          </w:p>
        </w:tc>
        <w:tc>
          <w:tcPr>
            <w:tcW w:w="779" w:type="pct"/>
          </w:tcPr>
          <w:p w14:paraId="6A52E50E" w14:textId="00363019" w:rsidR="00857ECF" w:rsidRPr="00F522FA" w:rsidRDefault="00857ECF" w:rsidP="00814273">
            <w:pPr>
              <w:rPr>
                <w:lang w:val="en-GB"/>
              </w:rPr>
            </w:pPr>
            <w:hyperlink r:id="rId30" w:history="1">
              <w:r w:rsidRPr="00F522FA">
                <w:rPr>
                  <w:rStyle w:val="Hyperlink"/>
                  <w:lang w:val="en-GB"/>
                </w:rPr>
                <w:t>PMID: 23535063</w:t>
              </w:r>
            </w:hyperlink>
          </w:p>
          <w:p w14:paraId="092A3AB5" w14:textId="77777777" w:rsidR="00857ECF" w:rsidRDefault="00857ECF" w:rsidP="00814273">
            <w:pPr>
              <w:rPr>
                <w:lang w:val="en-GB"/>
              </w:rPr>
            </w:pPr>
          </w:p>
        </w:tc>
      </w:tr>
      <w:tr w:rsidR="00857ECF" w:rsidRPr="008D2E75" w14:paraId="6BB7AFE9" w14:textId="77777777" w:rsidTr="00FF019D">
        <w:trPr>
          <w:cantSplit/>
        </w:trPr>
        <w:tc>
          <w:tcPr>
            <w:tcW w:w="372" w:type="pct"/>
          </w:tcPr>
          <w:p w14:paraId="06E179B9" w14:textId="77777777" w:rsidR="00857ECF" w:rsidRPr="008D2E75" w:rsidRDefault="00857ECF" w:rsidP="00814273">
            <w:r>
              <w:t>10</w:t>
            </w:r>
          </w:p>
        </w:tc>
        <w:tc>
          <w:tcPr>
            <w:tcW w:w="687" w:type="pct"/>
          </w:tcPr>
          <w:p w14:paraId="130754E0" w14:textId="1679AA6D" w:rsidR="00857ECF" w:rsidRDefault="00857ECF" w:rsidP="00814273">
            <w:proofErr w:type="spellStart"/>
            <w:r>
              <w:t>Balsat</w:t>
            </w:r>
            <w:proofErr w:type="spellEnd"/>
            <w:r>
              <w:t xml:space="preserve"> et al. 2017 </w:t>
            </w:r>
            <w:r w:rsidR="00E61B2F">
              <w:fldChar w:fldCharType="begin">
                <w:fldData xml:space="preserve">PEVuZE5vdGU+PENpdGU+PEF1dGhvcj5CYWxzYXQ8L0F1dGhvcj48WWVhcj4yMDE3PC9ZZWFyPjxS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</w:fldData>
              </w:fldChar>
            </w:r>
            <w:r w:rsidR="000815CE">
              <w:instrText xml:space="preserve"> ADDIN EN.CITE </w:instrText>
            </w:r>
            <w:r w:rsidR="000815CE">
              <w:fldChar w:fldCharType="begin">
                <w:fldData xml:space="preserve">PEVuZE5vdGU+PENpdGU+PEF1dGhvcj5CYWxzYXQ8L0F1dGhvcj48WWVhcj4yMDE3PC9ZZWFyPjxS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35</w:t>
            </w:r>
            <w:r w:rsidR="00E61B2F">
              <w:fldChar w:fldCharType="end"/>
            </w:r>
          </w:p>
          <w:p w14:paraId="1B4FBE5D" w14:textId="77777777" w:rsidR="00857ECF" w:rsidRDefault="00857ECF" w:rsidP="00814273">
            <w:r>
              <w:t>RCT (Phase II)</w:t>
            </w:r>
          </w:p>
        </w:tc>
        <w:tc>
          <w:tcPr>
            <w:tcW w:w="1211" w:type="pct"/>
          </w:tcPr>
          <w:p w14:paraId="5D46B6F9" w14:textId="77777777" w:rsidR="00857ECF" w:rsidRDefault="00857ECF" w:rsidP="00814273">
            <w:pPr>
              <w:rPr>
                <w:lang w:val="en-GB"/>
              </w:rPr>
            </w:pPr>
            <w:r w:rsidRPr="00664147">
              <w:rPr>
                <w:lang w:val="en-GB"/>
              </w:rPr>
              <w:t xml:space="preserve">Postinduction Minimal Residual Disease Predicts Outcome and Benefit </w:t>
            </w:r>
            <w:proofErr w:type="gramStart"/>
            <w:r w:rsidRPr="00664147">
              <w:rPr>
                <w:lang w:val="en-GB"/>
              </w:rPr>
              <w:t>From</w:t>
            </w:r>
            <w:proofErr w:type="gramEnd"/>
            <w:r w:rsidRPr="00664147">
              <w:rPr>
                <w:lang w:val="en-GB"/>
              </w:rPr>
              <w:t xml:space="preserve"> Allogeneic Stem Cell Transplantation in Acute Myeloid </w:t>
            </w:r>
            <w:proofErr w:type="spellStart"/>
            <w:r w:rsidRPr="00664147">
              <w:rPr>
                <w:lang w:val="en-GB"/>
              </w:rPr>
              <w:t>Leukemia</w:t>
            </w:r>
            <w:proofErr w:type="spellEnd"/>
            <w:r w:rsidRPr="00664147">
              <w:rPr>
                <w:lang w:val="en-GB"/>
              </w:rPr>
              <w:t xml:space="preserve"> </w:t>
            </w:r>
            <w:proofErr w:type="gramStart"/>
            <w:r w:rsidRPr="00664147">
              <w:rPr>
                <w:lang w:val="en-GB"/>
              </w:rPr>
              <w:t>With</w:t>
            </w:r>
            <w:proofErr w:type="gramEnd"/>
            <w:r w:rsidRPr="00664147">
              <w:rPr>
                <w:lang w:val="en-GB"/>
              </w:rPr>
              <w:t xml:space="preserve"> NPM1 Mutation: A Study by the Acute </w:t>
            </w:r>
            <w:proofErr w:type="spellStart"/>
            <w:r w:rsidRPr="00664147">
              <w:rPr>
                <w:lang w:val="en-GB"/>
              </w:rPr>
              <w:t>Leukemia</w:t>
            </w:r>
            <w:proofErr w:type="spellEnd"/>
            <w:r w:rsidRPr="00664147">
              <w:rPr>
                <w:lang w:val="en-GB"/>
              </w:rPr>
              <w:t xml:space="preserve"> French Association Group</w:t>
            </w:r>
          </w:p>
          <w:p w14:paraId="7CE64957" w14:textId="77777777" w:rsidR="00857ECF" w:rsidRPr="00664147" w:rsidRDefault="00857ECF" w:rsidP="00814273">
            <w:pPr>
              <w:rPr>
                <w:lang w:val="en-GB"/>
              </w:rPr>
            </w:pPr>
            <w:r w:rsidRPr="00663A29">
              <w:t>NCT00932412</w:t>
            </w:r>
          </w:p>
        </w:tc>
        <w:tc>
          <w:tcPr>
            <w:tcW w:w="1950" w:type="pct"/>
          </w:tcPr>
          <w:p w14:paraId="29989B79" w14:textId="77777777" w:rsidR="00857ECF" w:rsidRPr="00E36402" w:rsidRDefault="00857ECF" w:rsidP="00814273">
            <w:pPr>
              <w:rPr>
                <w:lang w:val="en-GB"/>
              </w:rPr>
            </w:pPr>
            <w:r w:rsidRPr="00663A29">
              <w:rPr>
                <w:lang w:val="en-GB"/>
              </w:rPr>
              <w:t>In the ALFA-0702 trial (n=229 NPM1-mutated AML), postinduction MRD was evaluable in 152 patients. Failure to achieve a ≥4-log NPM1 MRD reduction predicted higher relapse (SHR 5.83</w:t>
            </w:r>
            <w:r>
              <w:rPr>
                <w:lang w:val="en-GB"/>
              </w:rPr>
              <w:t>, P&lt;0.001</w:t>
            </w:r>
            <w:r w:rsidRPr="00663A29">
              <w:rPr>
                <w:lang w:val="en-GB"/>
              </w:rPr>
              <w:t>) and worse OS (HR 10.99</w:t>
            </w:r>
            <w:r>
              <w:rPr>
                <w:lang w:val="en-GB"/>
              </w:rPr>
              <w:t>, P&lt;0.001</w:t>
            </w:r>
            <w:r w:rsidRPr="00663A29">
              <w:rPr>
                <w:lang w:val="en-GB"/>
              </w:rPr>
              <w:t>). Allogeneic SCT improved survival only in MRD-poor responders, confirming NPM1 MRD as a predictive marker for transplant benefit.</w:t>
            </w:r>
          </w:p>
        </w:tc>
        <w:tc>
          <w:tcPr>
            <w:tcW w:w="779" w:type="pct"/>
          </w:tcPr>
          <w:p w14:paraId="5E913703" w14:textId="5BDB46F1" w:rsidR="00857ECF" w:rsidRPr="009C31EB" w:rsidRDefault="00857ECF" w:rsidP="00814273">
            <w:pPr>
              <w:rPr>
                <w:lang w:val="en-GB"/>
              </w:rPr>
            </w:pPr>
            <w:hyperlink r:id="rId31" w:history="1">
              <w:r w:rsidRPr="009C31EB">
                <w:rPr>
                  <w:rStyle w:val="Hyperlink"/>
                  <w:lang w:val="en-GB"/>
                </w:rPr>
                <w:t>PMID: 28056203</w:t>
              </w:r>
            </w:hyperlink>
          </w:p>
          <w:p w14:paraId="03F867ED" w14:textId="77777777" w:rsidR="00857ECF" w:rsidRDefault="00857ECF" w:rsidP="00814273">
            <w:pPr>
              <w:rPr>
                <w:lang w:val="en-GB"/>
              </w:rPr>
            </w:pPr>
          </w:p>
        </w:tc>
      </w:tr>
      <w:tr w:rsidR="00857ECF" w:rsidRPr="008D2E75" w14:paraId="53AC59D4" w14:textId="77777777" w:rsidTr="00391230">
        <w:trPr>
          <w:cantSplit/>
        </w:trPr>
        <w:tc>
          <w:tcPr>
            <w:tcW w:w="5000" w:type="pct"/>
            <w:gridSpan w:val="5"/>
            <w:shd w:val="clear" w:color="auto" w:fill="F2F2F2" w:themeFill="background1" w:themeFillShade="F2"/>
          </w:tcPr>
          <w:p w14:paraId="00E45C0F" w14:textId="77777777" w:rsidR="00857ECF" w:rsidRPr="00461616" w:rsidRDefault="00857ECF" w:rsidP="00814273">
            <w:pPr>
              <w:rPr>
                <w:b/>
                <w:bCs/>
              </w:rPr>
            </w:pPr>
            <w:r w:rsidRPr="00461616">
              <w:rPr>
                <w:b/>
                <w:bCs/>
              </w:rPr>
              <w:t>Monitoring MRD and treating at molecular relapse</w:t>
            </w:r>
          </w:p>
        </w:tc>
      </w:tr>
      <w:tr w:rsidR="00857ECF" w:rsidRPr="008D2E75" w14:paraId="0AF6B237" w14:textId="77777777" w:rsidTr="00FF019D">
        <w:trPr>
          <w:cantSplit/>
        </w:trPr>
        <w:tc>
          <w:tcPr>
            <w:tcW w:w="372" w:type="pct"/>
          </w:tcPr>
          <w:p w14:paraId="15FF0491" w14:textId="77777777" w:rsidR="00857ECF" w:rsidRPr="008D2E75" w:rsidRDefault="00857ECF" w:rsidP="00814273">
            <w:r>
              <w:t>11</w:t>
            </w:r>
          </w:p>
        </w:tc>
        <w:tc>
          <w:tcPr>
            <w:tcW w:w="687" w:type="pct"/>
          </w:tcPr>
          <w:p w14:paraId="735EF8DA" w14:textId="55EDFBF8" w:rsidR="00857ECF" w:rsidRDefault="00857ECF" w:rsidP="00814273">
            <w:r>
              <w:t xml:space="preserve">Potter et al 2025 </w:t>
            </w:r>
            <w:r w:rsidR="00E61B2F">
              <w:fldChar w:fldCharType="begin">
                <w:fldData xml:space="preserve">PEVuZE5vdGU+PENpdGU+PEF1dGhvcj5Qb3R0ZXI8L0F1dGhvcj48WWVhcj4yMDI1PC9ZZWFyPjxS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</w:fldData>
              </w:fldChar>
            </w:r>
            <w:r w:rsidR="000815CE">
              <w:instrText xml:space="preserve"> ADDIN EN.CITE </w:instrText>
            </w:r>
            <w:r w:rsidR="000815CE">
              <w:fldChar w:fldCharType="begin">
                <w:fldData xml:space="preserve">PEVuZE5vdGU+PENpdGU+PEF1dGhvcj5Qb3R0ZXI8L0F1dGhvcj48WWVhcj4yMDI1PC9ZZWFyPjxS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36</w:t>
            </w:r>
            <w:r w:rsidR="00E61B2F">
              <w:fldChar w:fldCharType="end"/>
            </w:r>
          </w:p>
          <w:p w14:paraId="1D7DBCA8" w14:textId="77777777" w:rsidR="00857ECF" w:rsidRDefault="00857ECF" w:rsidP="00814273">
            <w:r>
              <w:t>RCT (Phase III)</w:t>
            </w:r>
          </w:p>
        </w:tc>
        <w:tc>
          <w:tcPr>
            <w:tcW w:w="1211" w:type="pct"/>
          </w:tcPr>
          <w:p w14:paraId="7BBB3D70" w14:textId="77777777" w:rsidR="00857ECF" w:rsidRDefault="00857ECF" w:rsidP="00814273">
            <w:pPr>
              <w:rPr>
                <w:lang w:val="en-GB"/>
              </w:rPr>
            </w:pPr>
            <w:r w:rsidRPr="002A7FD8">
              <w:rPr>
                <w:lang w:val="en-GB"/>
              </w:rPr>
              <w:t>Molecular monitoring versus standard clinical care in younger adults with acute myeloid leukaemia: results from the UK NCRI AML17 and AML19 randomised, controlled, phase 3 trials</w:t>
            </w:r>
          </w:p>
          <w:p w14:paraId="5930EBAB" w14:textId="77777777" w:rsidR="00857ECF" w:rsidRPr="002A7FD8" w:rsidRDefault="00857ECF" w:rsidP="00814273">
            <w:pPr>
              <w:rPr>
                <w:lang w:val="en-GB"/>
              </w:rPr>
            </w:pPr>
            <w:r w:rsidRPr="00800BE7">
              <w:t>ISRCTN55675535</w:t>
            </w:r>
            <w:r>
              <w:t xml:space="preserve">, </w:t>
            </w:r>
            <w:r w:rsidRPr="00800BE7">
              <w:t>ISRCTN78449203</w:t>
            </w:r>
          </w:p>
        </w:tc>
        <w:tc>
          <w:tcPr>
            <w:tcW w:w="1950" w:type="pct"/>
          </w:tcPr>
          <w:p w14:paraId="44CDF43C" w14:textId="77777777" w:rsidR="00857ECF" w:rsidRPr="00E36402" w:rsidRDefault="00857ECF" w:rsidP="00814273">
            <w:pPr>
              <w:rPr>
                <w:lang w:val="en-GB"/>
              </w:rPr>
            </w:pPr>
            <w:r w:rsidRPr="00C34DD1">
              <w:rPr>
                <w:lang w:val="en-GB"/>
              </w:rPr>
              <w:t>In the NCRI AML17 and AML19 phase III trials (n=637), patients with molecularly trackable AML were randomised to MRD monitoring or standard care. Overall survival at 3 years was similar (70% vs 73%; HR 1.11), but</w:t>
            </w:r>
            <w:r>
              <w:rPr>
                <w:lang w:val="en-GB"/>
              </w:rPr>
              <w:t xml:space="preserve"> patients with baseline</w:t>
            </w:r>
            <w:r w:rsidRPr="00C34DD1">
              <w:rPr>
                <w:lang w:val="en-GB"/>
              </w:rPr>
              <w:t xml:space="preserve"> NPM1 </w:t>
            </w:r>
            <w:r>
              <w:rPr>
                <w:lang w:val="en-GB"/>
              </w:rPr>
              <w:t>and</w:t>
            </w:r>
            <w:r w:rsidRPr="00C34DD1">
              <w:rPr>
                <w:lang w:val="en-GB"/>
              </w:rPr>
              <w:t xml:space="preserve"> FLT3-ITD </w:t>
            </w:r>
            <w:r>
              <w:rPr>
                <w:lang w:val="en-GB"/>
              </w:rPr>
              <w:t>mutations</w:t>
            </w:r>
            <w:r w:rsidRPr="00C34DD1">
              <w:rPr>
                <w:lang w:val="en-GB"/>
              </w:rPr>
              <w:t xml:space="preserve"> </w:t>
            </w:r>
            <w:r>
              <w:rPr>
                <w:lang w:val="en-GB"/>
              </w:rPr>
              <w:t>demonstrated</w:t>
            </w:r>
            <w:r w:rsidRPr="00C34DD1">
              <w:rPr>
                <w:lang w:val="en-GB"/>
              </w:rPr>
              <w:t xml:space="preserve"> </w:t>
            </w:r>
            <w:r>
              <w:rPr>
                <w:lang w:val="en-GB"/>
              </w:rPr>
              <w:t xml:space="preserve">a survival </w:t>
            </w:r>
            <w:r w:rsidRPr="00C34DD1">
              <w:rPr>
                <w:lang w:val="en-GB"/>
              </w:rPr>
              <w:t>benefit from MRD-guided management (69% vs 58%; HR 0.53, p=0.021).</w:t>
            </w:r>
          </w:p>
        </w:tc>
        <w:tc>
          <w:tcPr>
            <w:tcW w:w="779" w:type="pct"/>
          </w:tcPr>
          <w:p w14:paraId="2C1F77F7" w14:textId="7EDD02AD" w:rsidR="00857ECF" w:rsidRPr="002A7FD8" w:rsidRDefault="00857ECF" w:rsidP="00814273">
            <w:pPr>
              <w:rPr>
                <w:lang w:val="en-GB"/>
              </w:rPr>
            </w:pPr>
            <w:hyperlink r:id="rId32" w:history="1">
              <w:r w:rsidRPr="002A7FD8">
                <w:rPr>
                  <w:rStyle w:val="Hyperlink"/>
                  <w:lang w:val="en-GB"/>
                </w:rPr>
                <w:t>PMID: 40306832</w:t>
              </w:r>
            </w:hyperlink>
          </w:p>
          <w:p w14:paraId="4E4A1439" w14:textId="77777777" w:rsidR="00857ECF" w:rsidRDefault="00857ECF" w:rsidP="00814273">
            <w:pPr>
              <w:rPr>
                <w:lang w:val="en-GB"/>
              </w:rPr>
            </w:pPr>
          </w:p>
        </w:tc>
      </w:tr>
      <w:tr w:rsidR="00857ECF" w:rsidRPr="008D2E75" w14:paraId="6167CA5D" w14:textId="77777777" w:rsidTr="00FF019D">
        <w:trPr>
          <w:cantSplit/>
        </w:trPr>
        <w:tc>
          <w:tcPr>
            <w:tcW w:w="372" w:type="pct"/>
          </w:tcPr>
          <w:p w14:paraId="351FA3D9" w14:textId="77777777" w:rsidR="00857ECF" w:rsidRPr="008D2E75" w:rsidRDefault="00857ECF" w:rsidP="00814273">
            <w:r>
              <w:t>12</w:t>
            </w:r>
          </w:p>
        </w:tc>
        <w:tc>
          <w:tcPr>
            <w:tcW w:w="687" w:type="pct"/>
          </w:tcPr>
          <w:p w14:paraId="19DD9AB2" w14:textId="71083FE7" w:rsidR="00857ECF" w:rsidRPr="008D2E75" w:rsidRDefault="00857ECF" w:rsidP="00814273">
            <w:r w:rsidRPr="008D2E75">
              <w:t xml:space="preserve">Tiong et al. 2024 </w:t>
            </w:r>
            <w:r w:rsidR="00E61B2F">
              <w:fldChar w:fldCharType="begin">
                <w:fldData xml:space="preserve">PEVuZE5vdGU+PENpdGU+PEF1dGhvcj5UaW9uZzwvQXV0aG9yPjxZZWFyPjIwMjQ8L1llYXI+PFJl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</w:fldData>
              </w:fldChar>
            </w:r>
            <w:r w:rsidR="000815CE">
              <w:instrText xml:space="preserve"> ADDIN EN.CITE </w:instrText>
            </w:r>
            <w:r w:rsidR="000815CE">
              <w:fldChar w:fldCharType="begin">
                <w:fldData xml:space="preserve">PEVuZE5vdGU+PENpdGU+PEF1dGhvcj5UaW9uZzwvQXV0aG9yPjxZZWFyPjIwMjQ8L1llYXI+PFJl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37</w:t>
            </w:r>
            <w:r w:rsidR="00E61B2F">
              <w:fldChar w:fldCharType="end"/>
            </w:r>
          </w:p>
          <w:p w14:paraId="6584507D" w14:textId="77777777" w:rsidR="00857ECF" w:rsidRDefault="00857ECF" w:rsidP="00814273">
            <w:r w:rsidRPr="008D2E75">
              <w:t>Phase II; Historical control</w:t>
            </w:r>
          </w:p>
        </w:tc>
        <w:tc>
          <w:tcPr>
            <w:tcW w:w="1211" w:type="pct"/>
          </w:tcPr>
          <w:p w14:paraId="2010C399" w14:textId="77777777" w:rsidR="00857ECF" w:rsidRPr="008D2E75" w:rsidRDefault="00857ECF" w:rsidP="00814273">
            <w:r w:rsidRPr="008D2E75">
              <w:t>Targeting Molecular Measurable Residual Disease and Low-Blast Relapse in AML With Venetoclax and Low-Dose Cytarabine: A Prospective Phase II Study (VALDAC)</w:t>
            </w:r>
          </w:p>
          <w:p w14:paraId="3E2C858C" w14:textId="77777777" w:rsidR="00857ECF" w:rsidRPr="00FC6067" w:rsidRDefault="00857ECF" w:rsidP="00814273">
            <w:pPr>
              <w:rPr>
                <w:lang w:val="en-GB"/>
              </w:rPr>
            </w:pPr>
            <w:r w:rsidRPr="008D2E75">
              <w:t>ACTRN12619000746134</w:t>
            </w:r>
          </w:p>
        </w:tc>
        <w:tc>
          <w:tcPr>
            <w:tcW w:w="1950" w:type="pct"/>
          </w:tcPr>
          <w:p w14:paraId="4D0C11D8" w14:textId="77777777" w:rsidR="00857ECF" w:rsidRPr="00E36402" w:rsidRDefault="00857ECF" w:rsidP="00814273">
            <w:pPr>
              <w:rPr>
                <w:lang w:val="en-GB"/>
              </w:rPr>
            </w:pPr>
            <w:r w:rsidRPr="008E0E7F">
              <w:t xml:space="preserve">In this prospective phase II study (n=48 adults, median age 67), venetoclax plus </w:t>
            </w:r>
            <w:proofErr w:type="gramStart"/>
            <w:r w:rsidRPr="008E0E7F">
              <w:t>low-dose</w:t>
            </w:r>
            <w:proofErr w:type="gramEnd"/>
            <w:r w:rsidRPr="008E0E7F">
              <w:t xml:space="preserve"> cytarabine was evaluated in AML patients with MRD or </w:t>
            </w:r>
            <w:proofErr w:type="spellStart"/>
            <w:r w:rsidRPr="008E0E7F">
              <w:t>oligoblastic</w:t>
            </w:r>
            <w:proofErr w:type="spellEnd"/>
            <w:r w:rsidRPr="008E0E7F">
              <w:t xml:space="preserve"> relapse. MRD reduction occurred in 69%, with 46% achieving MRD-negative remission; 73% attained CR/</w:t>
            </w:r>
            <w:proofErr w:type="spellStart"/>
            <w:r w:rsidRPr="008E0E7F">
              <w:t>CRh</w:t>
            </w:r>
            <w:proofErr w:type="spellEnd"/>
            <w:r w:rsidRPr="008E0E7F">
              <w:t>/</w:t>
            </w:r>
            <w:proofErr w:type="spellStart"/>
            <w:r w:rsidRPr="008E0E7F">
              <w:t>CRi</w:t>
            </w:r>
            <w:proofErr w:type="spellEnd"/>
            <w:r w:rsidRPr="008E0E7F">
              <w:t xml:space="preserve">. </w:t>
            </w:r>
            <w:r w:rsidRPr="00221E0B">
              <w:t xml:space="preserve">Estimated 2-year OS was 67% (95% CI, 50 to 89) in the MRD and 53% (95% CI, 34 to 84) in the </w:t>
            </w:r>
            <w:proofErr w:type="spellStart"/>
            <w:r w:rsidRPr="00221E0B">
              <w:t>oligoblastic</w:t>
            </w:r>
            <w:proofErr w:type="spellEnd"/>
            <w:r w:rsidRPr="00221E0B">
              <w:t xml:space="preserve"> relapse cohorts.</w:t>
            </w:r>
          </w:p>
        </w:tc>
        <w:tc>
          <w:tcPr>
            <w:tcW w:w="779" w:type="pct"/>
          </w:tcPr>
          <w:p w14:paraId="631557F8" w14:textId="004AF2F7" w:rsidR="00857ECF" w:rsidRPr="008D2E75" w:rsidRDefault="00857ECF" w:rsidP="00814273">
            <w:hyperlink r:id="rId33" w:history="1">
              <w:r w:rsidRPr="008D2E75">
                <w:rPr>
                  <w:rStyle w:val="Hyperlink"/>
                </w:rPr>
                <w:t>PMID: 38427924</w:t>
              </w:r>
            </w:hyperlink>
          </w:p>
          <w:p w14:paraId="44DCB064" w14:textId="77777777" w:rsidR="00857ECF" w:rsidRDefault="00857ECF" w:rsidP="00814273">
            <w:pPr>
              <w:rPr>
                <w:lang w:val="en-GB"/>
              </w:rPr>
            </w:pPr>
          </w:p>
        </w:tc>
      </w:tr>
      <w:tr w:rsidR="00857ECF" w:rsidRPr="008D2E75" w14:paraId="6AA15A4B" w14:textId="77777777" w:rsidTr="00FF019D">
        <w:trPr>
          <w:cantSplit/>
        </w:trPr>
        <w:tc>
          <w:tcPr>
            <w:tcW w:w="372" w:type="pct"/>
          </w:tcPr>
          <w:p w14:paraId="65CB2A0C" w14:textId="77777777" w:rsidR="00857ECF" w:rsidRPr="008D2E75" w:rsidRDefault="00857ECF" w:rsidP="00814273">
            <w:r>
              <w:t>13</w:t>
            </w:r>
          </w:p>
        </w:tc>
        <w:tc>
          <w:tcPr>
            <w:tcW w:w="687" w:type="pct"/>
          </w:tcPr>
          <w:p w14:paraId="3E190D83" w14:textId="4C53A36A" w:rsidR="00857ECF" w:rsidRDefault="00857ECF" w:rsidP="00814273">
            <w:r>
              <w:t xml:space="preserve">Jimenez-Chillon et al. 2024 </w:t>
            </w:r>
            <w:r w:rsidR="00E61B2F">
              <w:fldChar w:fldCharType="begin">
                <w:fldData xml:space="preserve">PEVuZE5vdGU+PENpdGU+PEF1dGhvcj5KaW1lbmV6LUNoaWxsb248L0F1dGhvcj48WWVhcj4yMDI0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</w:fldData>
              </w:fldChar>
            </w:r>
            <w:r w:rsidR="000815CE">
              <w:instrText xml:space="preserve"> ADDIN EN.CITE </w:instrText>
            </w:r>
            <w:r w:rsidR="000815CE">
              <w:fldChar w:fldCharType="begin">
                <w:fldData xml:space="preserve">PEVuZE5vdGU+PENpdGU+PEF1dGhvcj5KaW1lbmV6LUNoaWxsb248L0F1dGhvcj48WWVhcj4yMDI0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38</w:t>
            </w:r>
            <w:r w:rsidR="00E61B2F">
              <w:fldChar w:fldCharType="end"/>
            </w:r>
          </w:p>
          <w:p w14:paraId="62283DCB" w14:textId="77777777" w:rsidR="00857ECF" w:rsidRDefault="00857ECF" w:rsidP="00814273">
            <w:r>
              <w:t>Retrospective case series</w:t>
            </w:r>
          </w:p>
          <w:p w14:paraId="3CD78178" w14:textId="77777777" w:rsidR="00857ECF" w:rsidRDefault="00857ECF" w:rsidP="00814273"/>
        </w:tc>
        <w:tc>
          <w:tcPr>
            <w:tcW w:w="1211" w:type="pct"/>
          </w:tcPr>
          <w:p w14:paraId="328EA193" w14:textId="77777777" w:rsidR="00857ECF" w:rsidRPr="00FC6067" w:rsidRDefault="00857ECF" w:rsidP="00814273">
            <w:pPr>
              <w:rPr>
                <w:lang w:val="en-GB"/>
              </w:rPr>
            </w:pPr>
            <w:r w:rsidRPr="00E76557">
              <w:rPr>
                <w:lang w:val="en-GB"/>
              </w:rPr>
              <w:t>Venetoclax-based low intensity therapy in molecular failure of NPM1-mutated AML</w:t>
            </w:r>
          </w:p>
        </w:tc>
        <w:tc>
          <w:tcPr>
            <w:tcW w:w="1950" w:type="pct"/>
          </w:tcPr>
          <w:p w14:paraId="24D95B19" w14:textId="77777777" w:rsidR="00857ECF" w:rsidRPr="00E36402" w:rsidRDefault="00857ECF" w:rsidP="00814273">
            <w:pPr>
              <w:rPr>
                <w:lang w:val="en-GB"/>
              </w:rPr>
            </w:pPr>
            <w:r w:rsidRPr="00A056AB">
              <w:rPr>
                <w:lang w:val="en-GB"/>
              </w:rPr>
              <w:t>In an international cohort of 79 patients with NPM1-mutated AML treated with venetoclax plus low-dose cytarabine or azacitidine for molecular relapse, 84% achieved ≥1-log MRD reduction and 71% became MRD negative. Two-year overall survival was 67%. Outcomes were inferior in FLT3-ITD–mutated cases, confirming venetoclax efficacy for molecular failure.</w:t>
            </w:r>
          </w:p>
        </w:tc>
        <w:tc>
          <w:tcPr>
            <w:tcW w:w="779" w:type="pct"/>
          </w:tcPr>
          <w:p w14:paraId="418887A1" w14:textId="781E5EF6" w:rsidR="00857ECF" w:rsidRPr="00DA6E86" w:rsidRDefault="00857ECF" w:rsidP="00814273">
            <w:pPr>
              <w:rPr>
                <w:lang w:val="en-GB"/>
              </w:rPr>
            </w:pPr>
            <w:hyperlink r:id="rId34" w:history="1">
              <w:r w:rsidRPr="00DA6E86">
                <w:rPr>
                  <w:rStyle w:val="Hyperlink"/>
                  <w:lang w:val="en-GB"/>
                </w:rPr>
                <w:t>PMID: 38039513</w:t>
              </w:r>
            </w:hyperlink>
          </w:p>
          <w:p w14:paraId="2DC7F226" w14:textId="77777777" w:rsidR="00857ECF" w:rsidRDefault="00857ECF" w:rsidP="00814273">
            <w:pPr>
              <w:rPr>
                <w:lang w:val="en-GB"/>
              </w:rPr>
            </w:pPr>
          </w:p>
        </w:tc>
      </w:tr>
      <w:tr w:rsidR="00857ECF" w:rsidRPr="008D2E75" w14:paraId="444A4345" w14:textId="77777777" w:rsidTr="00FF019D">
        <w:trPr>
          <w:cantSplit/>
        </w:trPr>
        <w:tc>
          <w:tcPr>
            <w:tcW w:w="372" w:type="pct"/>
          </w:tcPr>
          <w:p w14:paraId="4B11DBD1" w14:textId="77777777" w:rsidR="00857ECF" w:rsidRPr="008D2E75" w:rsidRDefault="00857ECF" w:rsidP="00814273">
            <w:r>
              <w:t>14</w:t>
            </w:r>
          </w:p>
        </w:tc>
        <w:tc>
          <w:tcPr>
            <w:tcW w:w="687" w:type="pct"/>
          </w:tcPr>
          <w:p w14:paraId="072AC256" w14:textId="5D17F150" w:rsidR="00857ECF" w:rsidRDefault="00857ECF" w:rsidP="00814273">
            <w:proofErr w:type="spellStart"/>
            <w:r>
              <w:t>Platzbecker</w:t>
            </w:r>
            <w:proofErr w:type="spellEnd"/>
            <w:r>
              <w:t xml:space="preserve"> et al 2018 </w:t>
            </w:r>
            <w:r w:rsidR="00E61B2F">
              <w:fldChar w:fldCharType="begin">
                <w:fldData xml:space="preserve">PEVuZE5vdGU+PENpdGU+PEF1dGhvcj5QbGF0emJlY2tlcjwvQXV0aG9yPjxZZWFyPjIwMTg8L1ll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</w:fldData>
              </w:fldChar>
            </w:r>
            <w:r w:rsidR="000815CE">
              <w:instrText xml:space="preserve"> ADDIN EN.CITE </w:instrText>
            </w:r>
            <w:r w:rsidR="000815CE">
              <w:fldChar w:fldCharType="begin">
                <w:fldData xml:space="preserve">PEVuZE5vdGU+PENpdGU+PEF1dGhvcj5QbGF0emJlY2tlcjwvQXV0aG9yPjxZZWFyPjIwMTg8L1ll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39</w:t>
            </w:r>
            <w:r w:rsidR="00E61B2F">
              <w:fldChar w:fldCharType="end"/>
            </w:r>
          </w:p>
          <w:p w14:paraId="0E6E15D1" w14:textId="77777777" w:rsidR="00857ECF" w:rsidRDefault="00857ECF" w:rsidP="00814273">
            <w:r>
              <w:t>Prospective case series</w:t>
            </w:r>
          </w:p>
          <w:p w14:paraId="3047ABB9" w14:textId="77777777" w:rsidR="00857ECF" w:rsidRDefault="00857ECF" w:rsidP="00814273"/>
        </w:tc>
        <w:tc>
          <w:tcPr>
            <w:tcW w:w="1211" w:type="pct"/>
          </w:tcPr>
          <w:p w14:paraId="4893A5E8" w14:textId="77777777" w:rsidR="00857ECF" w:rsidRPr="009A0275" w:rsidRDefault="00857ECF" w:rsidP="00814273">
            <w:pPr>
              <w:rPr>
                <w:lang w:val="en-GB"/>
              </w:rPr>
            </w:pPr>
            <w:r w:rsidRPr="009A0275">
              <w:rPr>
                <w:lang w:val="en-GB"/>
              </w:rPr>
              <w:t>Measurable residual disease-guided treatment with azacitidine to prevent haematological relapse in patients with myelodysplastic syndrome and acute myeloid leukaemia (RELAZA2): an open-label, multicentre, phase 2 trial</w:t>
            </w:r>
          </w:p>
          <w:p w14:paraId="63509CFB" w14:textId="77777777" w:rsidR="00857ECF" w:rsidRPr="00FC6067" w:rsidRDefault="00857ECF" w:rsidP="00814273">
            <w:pPr>
              <w:rPr>
                <w:lang w:val="en-GB"/>
              </w:rPr>
            </w:pPr>
            <w:r w:rsidRPr="009A7548">
              <w:t>NCT01462578</w:t>
            </w:r>
          </w:p>
        </w:tc>
        <w:tc>
          <w:tcPr>
            <w:tcW w:w="1950" w:type="pct"/>
          </w:tcPr>
          <w:p w14:paraId="26A33203" w14:textId="77777777" w:rsidR="00857ECF" w:rsidRPr="00E36402" w:rsidRDefault="00857ECF" w:rsidP="00814273">
            <w:pPr>
              <w:rPr>
                <w:lang w:val="en-GB"/>
              </w:rPr>
            </w:pPr>
            <w:r w:rsidRPr="008F1465">
              <w:rPr>
                <w:lang w:val="en-GB"/>
              </w:rPr>
              <w:t xml:space="preserve">In the RELAZA2 phase II trial (n=198 screened, 60 MRD positive), MRD-guided azacitidine was initiated upon molecular relapse detected by PCR or donor </w:t>
            </w:r>
            <w:proofErr w:type="spellStart"/>
            <w:r w:rsidRPr="008F1465">
              <w:rPr>
                <w:lang w:val="en-GB"/>
              </w:rPr>
              <w:t>chimaerism</w:t>
            </w:r>
            <w:proofErr w:type="spellEnd"/>
            <w:r w:rsidRPr="008F1465">
              <w:rPr>
                <w:lang w:val="en-GB"/>
              </w:rPr>
              <w:t>. Six months after treatment, 58% of MRD-positive patients remained relapse-free. Persistent MRD negativity strongly correlated with favourable outcomes, confirming MRD as a prognostic and therapeutic marker.</w:t>
            </w:r>
          </w:p>
        </w:tc>
        <w:tc>
          <w:tcPr>
            <w:tcW w:w="779" w:type="pct"/>
          </w:tcPr>
          <w:p w14:paraId="5DC254FC" w14:textId="41208037" w:rsidR="00857ECF" w:rsidRPr="009A0275" w:rsidRDefault="00857ECF" w:rsidP="00814273">
            <w:pPr>
              <w:rPr>
                <w:lang w:val="en-GB"/>
              </w:rPr>
            </w:pPr>
            <w:hyperlink r:id="rId35" w:history="1">
              <w:r w:rsidRPr="009A0275">
                <w:rPr>
                  <w:rStyle w:val="Hyperlink"/>
                  <w:lang w:val="en-GB"/>
                </w:rPr>
                <w:t>PMID: 30442503</w:t>
              </w:r>
            </w:hyperlink>
          </w:p>
          <w:p w14:paraId="034334B9" w14:textId="77777777" w:rsidR="00857ECF" w:rsidRDefault="00857ECF" w:rsidP="00814273">
            <w:pPr>
              <w:rPr>
                <w:lang w:val="en-GB"/>
              </w:rPr>
            </w:pPr>
          </w:p>
        </w:tc>
      </w:tr>
      <w:tr w:rsidR="00857ECF" w:rsidRPr="008D2E75" w14:paraId="2C062F13" w14:textId="77777777" w:rsidTr="00FF019D">
        <w:trPr>
          <w:cantSplit/>
        </w:trPr>
        <w:tc>
          <w:tcPr>
            <w:tcW w:w="372" w:type="pct"/>
          </w:tcPr>
          <w:p w14:paraId="70039265" w14:textId="77777777" w:rsidR="00857ECF" w:rsidRPr="008D2E75" w:rsidRDefault="00857ECF" w:rsidP="00814273">
            <w:r>
              <w:t>15</w:t>
            </w:r>
          </w:p>
        </w:tc>
        <w:tc>
          <w:tcPr>
            <w:tcW w:w="687" w:type="pct"/>
          </w:tcPr>
          <w:p w14:paraId="541425D9" w14:textId="4EC294AE" w:rsidR="00857ECF" w:rsidRDefault="00857ECF" w:rsidP="00814273">
            <w:r>
              <w:t xml:space="preserve">Bataller et al 2020 </w:t>
            </w:r>
            <w:r w:rsidR="00E61B2F">
              <w:fldChar w:fldCharType="begin">
                <w:fldData xml:space="preserve">PEVuZE5vdGU+PENpdGU+PEF1dGhvcj5CYXRhbGxlcjwvQXV0aG9yPjxZZWFyPjIwMjA8L1llYXI+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</w:fldData>
              </w:fldChar>
            </w:r>
            <w:r w:rsidR="000815CE">
              <w:instrText xml:space="preserve"> ADDIN EN.CITE </w:instrText>
            </w:r>
            <w:r w:rsidR="000815CE">
              <w:fldChar w:fldCharType="begin">
                <w:fldData xml:space="preserve">PEVuZE5vdGU+PENpdGU+PEF1dGhvcj5CYXRhbGxlcjwvQXV0aG9yPjxZZWFyPjIwMjA8L1llYXI+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</w:fldData>
              </w:fldChar>
            </w:r>
            <w:r w:rsidR="000815CE">
              <w:instrText xml:space="preserve"> ADDIN EN.CITE.DATA </w:instrText>
            </w:r>
            <w:r w:rsidR="000815CE">
              <w:fldChar w:fldCharType="end"/>
            </w:r>
            <w:r w:rsidR="00E61B2F">
              <w:fldChar w:fldCharType="separate"/>
            </w:r>
            <w:r w:rsidR="000815CE" w:rsidRPr="000815CE">
              <w:rPr>
                <w:noProof/>
                <w:vertAlign w:val="superscript"/>
              </w:rPr>
              <w:t>40</w:t>
            </w:r>
            <w:r w:rsidR="00E61B2F">
              <w:fldChar w:fldCharType="end"/>
            </w:r>
          </w:p>
          <w:p w14:paraId="23FCEB19" w14:textId="77777777" w:rsidR="00857ECF" w:rsidRPr="008D2E75" w:rsidRDefault="00857ECF" w:rsidP="00814273">
            <w:r>
              <w:t>Cohort study</w:t>
            </w:r>
          </w:p>
        </w:tc>
        <w:tc>
          <w:tcPr>
            <w:tcW w:w="1211" w:type="pct"/>
          </w:tcPr>
          <w:p w14:paraId="38D3DBD3" w14:textId="77777777" w:rsidR="00857ECF" w:rsidRPr="00865D72" w:rsidRDefault="00857ECF" w:rsidP="00814273">
            <w:pPr>
              <w:rPr>
                <w:lang w:val="en-GB"/>
              </w:rPr>
            </w:pPr>
            <w:r w:rsidRPr="00D052B3">
              <w:rPr>
                <w:lang w:val="en-GB"/>
              </w:rPr>
              <w:t xml:space="preserve">Acute myeloid </w:t>
            </w:r>
            <w:proofErr w:type="spellStart"/>
            <w:r w:rsidRPr="00D052B3">
              <w:rPr>
                <w:lang w:val="en-GB"/>
              </w:rPr>
              <w:t>leukemia</w:t>
            </w:r>
            <w:proofErr w:type="spellEnd"/>
            <w:r w:rsidRPr="00D052B3">
              <w:rPr>
                <w:lang w:val="en-GB"/>
              </w:rPr>
              <w:t xml:space="preserve"> with NPM1 mutation and </w:t>
            </w:r>
            <w:proofErr w:type="spellStart"/>
            <w:r w:rsidRPr="00D052B3">
              <w:rPr>
                <w:lang w:val="en-GB"/>
              </w:rPr>
              <w:t>favorable</w:t>
            </w:r>
            <w:proofErr w:type="spellEnd"/>
            <w:r w:rsidRPr="00D052B3">
              <w:rPr>
                <w:lang w:val="en-GB"/>
              </w:rPr>
              <w:t xml:space="preserve"> European </w:t>
            </w:r>
            <w:proofErr w:type="spellStart"/>
            <w:r w:rsidRPr="00D052B3">
              <w:rPr>
                <w:lang w:val="en-GB"/>
              </w:rPr>
              <w:t>LeukemiaNet</w:t>
            </w:r>
            <w:proofErr w:type="spellEnd"/>
            <w:r w:rsidRPr="00D052B3">
              <w:rPr>
                <w:lang w:val="en-GB"/>
              </w:rPr>
              <w:t xml:space="preserve"> category: outcome after </w:t>
            </w:r>
            <w:proofErr w:type="spellStart"/>
            <w:r w:rsidRPr="00D052B3">
              <w:rPr>
                <w:lang w:val="en-GB"/>
              </w:rPr>
              <w:t>preemptive</w:t>
            </w:r>
            <w:proofErr w:type="spellEnd"/>
            <w:r w:rsidRPr="00D052B3">
              <w:rPr>
                <w:lang w:val="en-GB"/>
              </w:rPr>
              <w:t xml:space="preserve"> intervention based on measurable residual disease</w:t>
            </w:r>
          </w:p>
        </w:tc>
        <w:tc>
          <w:tcPr>
            <w:tcW w:w="1950" w:type="pct"/>
          </w:tcPr>
          <w:p w14:paraId="32A4FAE8" w14:textId="77777777" w:rsidR="00857ECF" w:rsidRPr="00865D72" w:rsidRDefault="00857ECF" w:rsidP="00814273">
            <w:pPr>
              <w:rPr>
                <w:lang w:val="en-GB"/>
              </w:rPr>
            </w:pPr>
            <w:r w:rsidRPr="00865D72">
              <w:rPr>
                <w:lang w:val="en-GB"/>
              </w:rPr>
              <w:t>In the CETLAM-12 study (n=110 ELN-favourable NPM1-mutated AML), MRD monitoring identified molecular failure in 33 patients prompting pre-emptive therapy. An NPM1/ABL1 ratio ≥0.05 after first consolidation predicted inferior 2-year molecular leukaemia-free survival (40% vs 77%). MRD-guided intervention improved outcomes, supporting its role in early relapse detection and treatment stratification.</w:t>
            </w:r>
          </w:p>
        </w:tc>
        <w:tc>
          <w:tcPr>
            <w:tcW w:w="779" w:type="pct"/>
          </w:tcPr>
          <w:p w14:paraId="7E3A542B" w14:textId="3588F659" w:rsidR="00857ECF" w:rsidRPr="00865D72" w:rsidRDefault="00857ECF" w:rsidP="00814273">
            <w:pPr>
              <w:rPr>
                <w:lang w:val="en-GB"/>
              </w:rPr>
            </w:pPr>
            <w:hyperlink r:id="rId36" w:history="1">
              <w:r w:rsidRPr="00865D72">
                <w:rPr>
                  <w:rStyle w:val="Hyperlink"/>
                  <w:lang w:val="en-GB"/>
                </w:rPr>
                <w:t>PMID: 32510599</w:t>
              </w:r>
            </w:hyperlink>
          </w:p>
          <w:p w14:paraId="1EBBF72D" w14:textId="77777777" w:rsidR="00857ECF" w:rsidRPr="008D2E75" w:rsidRDefault="00857ECF" w:rsidP="00814273"/>
        </w:tc>
      </w:tr>
      <w:tr w:rsidR="00857ECF" w:rsidRPr="008D2E75" w14:paraId="5E3E99CB" w14:textId="77777777" w:rsidTr="00FF019D">
        <w:trPr>
          <w:cantSplit/>
        </w:trPr>
        <w:tc>
          <w:tcPr>
            <w:tcW w:w="372" w:type="pct"/>
          </w:tcPr>
          <w:p w14:paraId="0448A873" w14:textId="77777777" w:rsidR="00857ECF" w:rsidRDefault="00857ECF" w:rsidP="00814273">
            <w:r>
              <w:t>16</w:t>
            </w:r>
          </w:p>
        </w:tc>
        <w:tc>
          <w:tcPr>
            <w:tcW w:w="687" w:type="pct"/>
          </w:tcPr>
          <w:p w14:paraId="7272EE42" w14:textId="7B0DEB9E" w:rsidR="00857ECF" w:rsidRDefault="00857ECF" w:rsidP="00814273">
            <w:r>
              <w:t xml:space="preserve">Othman et al 2023 </w:t>
            </w:r>
            <w:r w:rsidR="00E61B2F">
              <w:fldChar w:fldCharType="begin">
                <w:fldData xml:space="preserve">PEVuZE5vdGU+PENpdGU+PEF1dGhvcj5PdGhtYW48L0F1dGhvcj48WWVhcj4yMDIzPC9ZZWFyPjxS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</w:fldData>
              </w:fldChar>
            </w:r>
            <w:r w:rsidR="000815CE">
              <w:instrText xml:space="preserve"> ADDIN EN.CITE </w:instrText>
            </w:r>
            <w:r w:rsidR="000815CE">
              <w:fldChar w:fldCharType="begin">
                <w:fldData xml:space="preserve">PEVuZE5vdGU+PENpdGU+PEF1dGhvcj5PdGhtYW48L0F1dGhvcj48WWVhcj4yMDIzPC9ZZWFyPjxS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</w:fldData>
              </w:fldChar>
            </w:r>
            <w:r w:rsidR="000815CE">
              <w:instrText xml:space="preserve"> ADDIN EN.CITE.DATA </w:instrText>
            </w:r>
            <w:r w:rsidR="000815CE">
              <w:fldChar w:fldCharType="end"/>
            </w:r>
            <w:r w:rsidR="00E61B2F">
              <w:fldChar w:fldCharType="separate"/>
            </w:r>
            <w:r w:rsidR="000815CE" w:rsidRPr="000815CE">
              <w:rPr>
                <w:noProof/>
                <w:vertAlign w:val="superscript"/>
              </w:rPr>
              <w:t>41</w:t>
            </w:r>
            <w:r w:rsidR="00E61B2F">
              <w:fldChar w:fldCharType="end"/>
            </w:r>
          </w:p>
          <w:p w14:paraId="3E2B59CE" w14:textId="77777777" w:rsidR="00857ECF" w:rsidRDefault="00857ECF" w:rsidP="00814273">
            <w:r>
              <w:t>Retrospective cohort study</w:t>
            </w:r>
          </w:p>
        </w:tc>
        <w:tc>
          <w:tcPr>
            <w:tcW w:w="1211" w:type="pct"/>
          </w:tcPr>
          <w:p w14:paraId="2021092E" w14:textId="77777777" w:rsidR="00857ECF" w:rsidRPr="00311CC8" w:rsidRDefault="00857ECF" w:rsidP="00814273">
            <w:pPr>
              <w:rPr>
                <w:lang w:val="en-GB"/>
              </w:rPr>
            </w:pPr>
            <w:r w:rsidRPr="00311CC8">
              <w:rPr>
                <w:lang w:val="en-GB"/>
              </w:rPr>
              <w:t>FLT3 inhibitors as MRD-guided salvage treatment for molecular failure in FLT3 mutated AML</w:t>
            </w:r>
          </w:p>
        </w:tc>
        <w:tc>
          <w:tcPr>
            <w:tcW w:w="1950" w:type="pct"/>
          </w:tcPr>
          <w:p w14:paraId="2E69FF48" w14:textId="77777777" w:rsidR="00857ECF" w:rsidRPr="00865D72" w:rsidRDefault="00857ECF" w:rsidP="00814273">
            <w:pPr>
              <w:rPr>
                <w:lang w:val="en-GB"/>
              </w:rPr>
            </w:pPr>
            <w:r w:rsidRPr="00CC0C9A">
              <w:rPr>
                <w:lang w:val="en-GB"/>
              </w:rPr>
              <w:t xml:space="preserve">In 56 patients with FLT3-mutated AML treated for molecular failure, FLT3 inhibitor therapy (mainly </w:t>
            </w:r>
            <w:proofErr w:type="spellStart"/>
            <w:r w:rsidRPr="00CC0C9A">
              <w:rPr>
                <w:lang w:val="en-GB"/>
              </w:rPr>
              <w:t>gilteritinib</w:t>
            </w:r>
            <w:proofErr w:type="spellEnd"/>
            <w:r w:rsidRPr="00CC0C9A">
              <w:rPr>
                <w:lang w:val="en-GB"/>
              </w:rPr>
              <w:t>) achieved molecular responses in 60% and MRD negativity in 45%. High-sensitivity NGS FLT3-ITD testing identified responders, supporting MRD-guided, pre-emptive FLT3 inhibition as an effective bridge-to-transplant or disease control strategy.</w:t>
            </w:r>
          </w:p>
        </w:tc>
        <w:tc>
          <w:tcPr>
            <w:tcW w:w="779" w:type="pct"/>
          </w:tcPr>
          <w:p w14:paraId="33733144" w14:textId="0600A99E" w:rsidR="00857ECF" w:rsidRPr="0035482B" w:rsidRDefault="00857ECF" w:rsidP="00814273">
            <w:pPr>
              <w:rPr>
                <w:lang w:val="en-GB"/>
              </w:rPr>
            </w:pPr>
            <w:hyperlink r:id="rId37" w:history="1">
              <w:r w:rsidRPr="0035482B">
                <w:rPr>
                  <w:rStyle w:val="Hyperlink"/>
                  <w:lang w:val="en-GB"/>
                </w:rPr>
                <w:t>PMID: 37558736</w:t>
              </w:r>
            </w:hyperlink>
          </w:p>
          <w:p w14:paraId="6535DBD0" w14:textId="77777777" w:rsidR="00857ECF" w:rsidRDefault="00857ECF" w:rsidP="00814273">
            <w:pPr>
              <w:rPr>
                <w:lang w:val="en-GB"/>
              </w:rPr>
            </w:pPr>
          </w:p>
        </w:tc>
      </w:tr>
      <w:tr w:rsidR="00857ECF" w:rsidRPr="008D2E75" w14:paraId="482DE4DF" w14:textId="77777777" w:rsidTr="00391230">
        <w:trPr>
          <w:cantSplit/>
        </w:trPr>
        <w:tc>
          <w:tcPr>
            <w:tcW w:w="5000" w:type="pct"/>
            <w:gridSpan w:val="5"/>
            <w:shd w:val="clear" w:color="auto" w:fill="F2F2F2" w:themeFill="background1" w:themeFillShade="F2"/>
          </w:tcPr>
          <w:p w14:paraId="229EFBC8" w14:textId="77777777" w:rsidR="00857ECF" w:rsidRPr="0060177C" w:rsidRDefault="00857ECF" w:rsidP="00814273">
            <w:pPr>
              <w:rPr>
                <w:b/>
                <w:bCs/>
              </w:rPr>
            </w:pPr>
            <w:r w:rsidRPr="0060177C">
              <w:rPr>
                <w:b/>
                <w:bCs/>
              </w:rPr>
              <w:t xml:space="preserve">Prognostic </w:t>
            </w:r>
            <w:r>
              <w:rPr>
                <w:b/>
                <w:bCs/>
              </w:rPr>
              <w:t xml:space="preserve">and predictive </w:t>
            </w:r>
            <w:r w:rsidRPr="0060177C">
              <w:rPr>
                <w:b/>
                <w:bCs/>
              </w:rPr>
              <w:t>value</w:t>
            </w:r>
          </w:p>
        </w:tc>
      </w:tr>
      <w:tr w:rsidR="00857ECF" w:rsidRPr="008D2E75" w14:paraId="7B8EDF16" w14:textId="77777777" w:rsidTr="00FF019D">
        <w:trPr>
          <w:cantSplit/>
        </w:trPr>
        <w:tc>
          <w:tcPr>
            <w:tcW w:w="372" w:type="pct"/>
          </w:tcPr>
          <w:p w14:paraId="23B22837" w14:textId="77777777" w:rsidR="00857ECF" w:rsidRPr="008D2E75" w:rsidRDefault="00857ECF" w:rsidP="00814273">
            <w:r>
              <w:t>17</w:t>
            </w:r>
          </w:p>
        </w:tc>
        <w:tc>
          <w:tcPr>
            <w:tcW w:w="687" w:type="pct"/>
          </w:tcPr>
          <w:p w14:paraId="04BD7A5C" w14:textId="10C9340D" w:rsidR="00857ECF" w:rsidRPr="008D2E75" w:rsidRDefault="00857ECF" w:rsidP="00814273">
            <w:r w:rsidRPr="008D2E75">
              <w:t xml:space="preserve">Othman et al. 2024 </w:t>
            </w:r>
            <w:r w:rsidR="00E61B2F">
              <w:fldChar w:fldCharType="begin">
                <w:fldData xml:space="preserve">PEVuZE5vdGU+PENpdGU+PEF1dGhvcj5PdGhtYW48L0F1dGhvcj48WWVhcj4yMDI0PC9ZZWFyPjxS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</w:fldData>
              </w:fldChar>
            </w:r>
            <w:r w:rsidR="000815CE">
              <w:instrText xml:space="preserve"> ADDIN EN.CITE </w:instrText>
            </w:r>
            <w:r w:rsidR="000815CE">
              <w:fldChar w:fldCharType="begin">
                <w:fldData xml:space="preserve">PEVuZE5vdGU+PENpdGU+PEF1dGhvcj5PdGhtYW48L0F1dGhvcj48WWVhcj4yMDI0PC9ZZWFyPjxS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</w:fldData>
              </w:fldChar>
            </w:r>
            <w:r w:rsidR="000815CE">
              <w:instrText xml:space="preserve"> ADDIN EN.CITE.DATA </w:instrText>
            </w:r>
            <w:r w:rsidR="000815CE">
              <w:fldChar w:fldCharType="end"/>
            </w:r>
            <w:r w:rsidR="00E61B2F">
              <w:fldChar w:fldCharType="separate"/>
            </w:r>
            <w:r w:rsidR="000815CE" w:rsidRPr="000815CE">
              <w:rPr>
                <w:noProof/>
                <w:vertAlign w:val="superscript"/>
              </w:rPr>
              <w:t>42</w:t>
            </w:r>
            <w:r w:rsidR="00E61B2F">
              <w:fldChar w:fldCharType="end"/>
            </w:r>
          </w:p>
          <w:p w14:paraId="740BCD9F" w14:textId="77777777" w:rsidR="00857ECF" w:rsidRPr="008D2E75" w:rsidRDefault="00857ECF" w:rsidP="00814273">
            <w:r w:rsidRPr="00E27FDF">
              <w:t>Retrospective cohort study</w:t>
            </w:r>
          </w:p>
        </w:tc>
        <w:tc>
          <w:tcPr>
            <w:tcW w:w="1211" w:type="pct"/>
          </w:tcPr>
          <w:p w14:paraId="03DC416E" w14:textId="77777777" w:rsidR="00857ECF" w:rsidRPr="008D2E75" w:rsidRDefault="00857ECF" w:rsidP="00814273">
            <w:pPr>
              <w:rPr>
                <w:lang w:val="en-GB"/>
              </w:rPr>
            </w:pPr>
            <w:r w:rsidRPr="00581B64">
              <w:rPr>
                <w:lang w:val="en-GB"/>
              </w:rPr>
              <w:t xml:space="preserve">Molecular MRD is strongly prognostic in patients with NPM1-mutated AML receiving venetoclax-based </w:t>
            </w:r>
            <w:proofErr w:type="spellStart"/>
            <w:r w:rsidRPr="00581B64">
              <w:rPr>
                <w:lang w:val="en-GB"/>
              </w:rPr>
              <w:t>nonintensive</w:t>
            </w:r>
            <w:proofErr w:type="spellEnd"/>
            <w:r w:rsidRPr="00581B64">
              <w:rPr>
                <w:lang w:val="en-GB"/>
              </w:rPr>
              <w:t xml:space="preserve"> therapy</w:t>
            </w:r>
          </w:p>
        </w:tc>
        <w:tc>
          <w:tcPr>
            <w:tcW w:w="1950" w:type="pct"/>
          </w:tcPr>
          <w:p w14:paraId="33C6C565" w14:textId="77777777" w:rsidR="00857ECF" w:rsidRPr="008D2E75" w:rsidRDefault="00857ECF" w:rsidP="00814273">
            <w:pPr>
              <w:rPr>
                <w:lang w:val="en-GB"/>
              </w:rPr>
            </w:pPr>
            <w:r w:rsidRPr="000D5394">
              <w:rPr>
                <w:lang w:val="en-GB"/>
              </w:rPr>
              <w:t>Among patients with NPM1-mutated AML treated with venetoclax combinations</w:t>
            </w:r>
            <w:r w:rsidRPr="008D2E75">
              <w:rPr>
                <w:lang w:val="en-GB"/>
              </w:rPr>
              <w:t xml:space="preserve"> (n=76)</w:t>
            </w:r>
            <w:r w:rsidRPr="000D5394">
              <w:rPr>
                <w:lang w:val="en-GB"/>
              </w:rPr>
              <w:t>, those achieving MRD negativity by cycle 4 had markedly superior outcomes, with 2-year overall survival of 84% versus 46% in MRD-positive patients</w:t>
            </w:r>
            <w:r w:rsidRPr="008D2E75">
              <w:rPr>
                <w:lang w:val="en-GB"/>
              </w:rPr>
              <w:t xml:space="preserve">. </w:t>
            </w:r>
            <w:r w:rsidRPr="000D5394">
              <w:rPr>
                <w:lang w:val="en-GB"/>
              </w:rPr>
              <w:t xml:space="preserve">MRD negativity </w:t>
            </w:r>
            <w:r w:rsidRPr="008D2E75">
              <w:rPr>
                <w:lang w:val="en-GB"/>
              </w:rPr>
              <w:t xml:space="preserve">in the first 4 cycles </w:t>
            </w:r>
            <w:r w:rsidRPr="000D5394">
              <w:rPr>
                <w:lang w:val="en-GB"/>
              </w:rPr>
              <w:t>was the strongest prognostic factor, predicting durable, treatment-free remission</w:t>
            </w:r>
            <w:r w:rsidRPr="008D2E75">
              <w:rPr>
                <w:lang w:val="en-GB"/>
              </w:rPr>
              <w:t xml:space="preserve"> (HR 0.21, 95% CI 0.08-0.55)</w:t>
            </w:r>
            <w:r w:rsidRPr="000D5394">
              <w:rPr>
                <w:lang w:val="en-GB"/>
              </w:rPr>
              <w:t>.</w:t>
            </w:r>
          </w:p>
        </w:tc>
        <w:tc>
          <w:tcPr>
            <w:tcW w:w="779" w:type="pct"/>
          </w:tcPr>
          <w:p w14:paraId="6B8F8283" w14:textId="296D42D9" w:rsidR="00857ECF" w:rsidRPr="008D2E75" w:rsidRDefault="00857ECF" w:rsidP="00814273">
            <w:hyperlink r:id="rId38" w:history="1">
              <w:r w:rsidRPr="008D2E75">
                <w:rPr>
                  <w:rStyle w:val="Hyperlink"/>
                </w:rPr>
                <w:t>PMID: 37647641</w:t>
              </w:r>
            </w:hyperlink>
          </w:p>
        </w:tc>
      </w:tr>
      <w:tr w:rsidR="00857ECF" w:rsidRPr="008D2E75" w14:paraId="5F8CE66F" w14:textId="77777777" w:rsidTr="00FF019D">
        <w:trPr>
          <w:cantSplit/>
        </w:trPr>
        <w:tc>
          <w:tcPr>
            <w:tcW w:w="372" w:type="pct"/>
          </w:tcPr>
          <w:p w14:paraId="331146CE" w14:textId="77777777" w:rsidR="00857ECF" w:rsidRPr="008D2E75" w:rsidRDefault="00857ECF" w:rsidP="00814273">
            <w:r>
              <w:t>18</w:t>
            </w:r>
          </w:p>
        </w:tc>
        <w:tc>
          <w:tcPr>
            <w:tcW w:w="687" w:type="pct"/>
          </w:tcPr>
          <w:p w14:paraId="38D61165" w14:textId="690EA39F" w:rsidR="00857ECF" w:rsidRDefault="00857ECF" w:rsidP="00814273">
            <w:r>
              <w:t xml:space="preserve">Ivey et al. 2016 </w:t>
            </w:r>
            <w:r w:rsidR="00E61B2F">
              <w:fldChar w:fldCharType="begin">
                <w:fldData xml:space="preserve">PEVuZE5vdGU+PENpdGU+PEF1dGhvcj5JdmV5PC9BdXRob3I+PFllYXI+MjAxNjwvWWVhcj48UmVj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</w:fldData>
              </w:fldChar>
            </w:r>
            <w:r w:rsidR="00E61B2F">
              <w:instrText xml:space="preserve"> ADDIN EN.CITE </w:instrText>
            </w:r>
            <w:r w:rsidR="00E61B2F">
              <w:fldChar w:fldCharType="begin">
                <w:fldData xml:space="preserve">PEVuZE5vdGU+PENpdGU+PEF1dGhvcj5JdmV5PC9BdXRob3I+PFllYXI+MjAxNjwvWWVhcj48UmVj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10</w:t>
            </w:r>
            <w:r w:rsidR="00E61B2F">
              <w:fldChar w:fldCharType="end"/>
            </w:r>
          </w:p>
          <w:p w14:paraId="07663140" w14:textId="77777777" w:rsidR="00857ECF" w:rsidRPr="008D2E75" w:rsidRDefault="00857ECF" w:rsidP="00814273">
            <w:r w:rsidRPr="004C7062">
              <w:t>Prospective cohort study</w:t>
            </w:r>
          </w:p>
        </w:tc>
        <w:tc>
          <w:tcPr>
            <w:tcW w:w="1211" w:type="pct"/>
          </w:tcPr>
          <w:p w14:paraId="767C2AC1" w14:textId="77777777" w:rsidR="00857ECF" w:rsidRPr="008A6530" w:rsidRDefault="00857ECF" w:rsidP="00814273">
            <w:pPr>
              <w:rPr>
                <w:lang w:val="en-GB"/>
              </w:rPr>
            </w:pPr>
            <w:r w:rsidRPr="006A0E60">
              <w:rPr>
                <w:lang w:val="en-GB"/>
              </w:rPr>
              <w:t xml:space="preserve">Assessment of Minimal Residual </w:t>
            </w:r>
            <w:r w:rsidRPr="008A6530">
              <w:rPr>
                <w:lang w:val="en-GB"/>
              </w:rPr>
              <w:t>Disease in Standard-Risk AML</w:t>
            </w:r>
          </w:p>
          <w:p w14:paraId="14812B65" w14:textId="77777777" w:rsidR="00857ECF" w:rsidRPr="006A0E60" w:rsidRDefault="00857ECF" w:rsidP="00814273">
            <w:pPr>
              <w:rPr>
                <w:lang w:val="en-GB"/>
              </w:rPr>
            </w:pPr>
            <w:r w:rsidRPr="008A6530">
              <w:t>ISRCTN55675535</w:t>
            </w:r>
          </w:p>
        </w:tc>
        <w:tc>
          <w:tcPr>
            <w:tcW w:w="1950" w:type="pct"/>
          </w:tcPr>
          <w:p w14:paraId="3A6A9024" w14:textId="77777777" w:rsidR="00857ECF" w:rsidRPr="00ED2CA8" w:rsidRDefault="00857ECF" w:rsidP="00814273">
            <w:pPr>
              <w:rPr>
                <w:lang w:val="en-GB"/>
              </w:rPr>
            </w:pPr>
            <w:r w:rsidRPr="00ED2CA8">
              <w:rPr>
                <w:lang w:val="en-GB"/>
              </w:rPr>
              <w:t>In the NCRI AML17 trial (post-recruitment), 346 patients with NPM1-mutated AML received intensive chemotherapy. After two cycles, 15% had persistent NPM1 transcripts, predicting higher relapse (82% vs 30%) and lower 3-year survival (24% vs 75%). MRD positivity independently predicted death and reliably signalled relapse during remission.</w:t>
            </w:r>
          </w:p>
        </w:tc>
        <w:tc>
          <w:tcPr>
            <w:tcW w:w="779" w:type="pct"/>
          </w:tcPr>
          <w:p w14:paraId="252895BD" w14:textId="2360C3F2" w:rsidR="00857ECF" w:rsidRPr="00D9731D" w:rsidRDefault="00857ECF" w:rsidP="00814273">
            <w:pPr>
              <w:rPr>
                <w:lang w:val="en-GB"/>
              </w:rPr>
            </w:pPr>
            <w:hyperlink r:id="rId39" w:history="1">
              <w:r w:rsidRPr="00D9731D">
                <w:rPr>
                  <w:rStyle w:val="Hyperlink"/>
                  <w:lang w:val="en-GB"/>
                </w:rPr>
                <w:t>PMID: 26789727</w:t>
              </w:r>
            </w:hyperlink>
          </w:p>
          <w:p w14:paraId="21053347" w14:textId="77777777" w:rsidR="00857ECF" w:rsidRPr="008D2E75" w:rsidRDefault="00857ECF" w:rsidP="00814273"/>
        </w:tc>
      </w:tr>
      <w:tr w:rsidR="00857ECF" w:rsidRPr="008D2E75" w14:paraId="24932718" w14:textId="77777777" w:rsidTr="00FF019D">
        <w:trPr>
          <w:cantSplit/>
        </w:trPr>
        <w:tc>
          <w:tcPr>
            <w:tcW w:w="372" w:type="pct"/>
          </w:tcPr>
          <w:p w14:paraId="3B7120A4" w14:textId="77777777" w:rsidR="00857ECF" w:rsidRPr="008D2E75" w:rsidRDefault="00857ECF" w:rsidP="00814273">
            <w:r>
              <w:t>19</w:t>
            </w:r>
          </w:p>
        </w:tc>
        <w:tc>
          <w:tcPr>
            <w:tcW w:w="687" w:type="pct"/>
          </w:tcPr>
          <w:p w14:paraId="7DFE1821" w14:textId="2F555B2F" w:rsidR="00857ECF" w:rsidRDefault="00857ECF" w:rsidP="00814273">
            <w:r>
              <w:t xml:space="preserve">Short et al. 2020 </w:t>
            </w:r>
            <w:r w:rsidR="00E61B2F">
              <w:fldChar w:fldCharType="begin">
                <w:fldData xml:space="preserve">PEVuZE5vdGU+PENpdGU+PEF1dGhvcj5TaG9ydDwvQXV0aG9yPjxZZWFyPjIwMjA8L1llYXI+PFJl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=
</w:fldData>
              </w:fldChar>
            </w:r>
            <w:r w:rsidR="00E61B2F">
              <w:instrText xml:space="preserve"> ADDIN EN.CITE </w:instrText>
            </w:r>
            <w:r w:rsidR="00E61B2F">
              <w:fldChar w:fldCharType="begin">
                <w:fldData xml:space="preserve">PEVuZE5vdGU+PENpdGU+PEF1dGhvcj5TaG9ydDwvQXV0aG9yPjxZZWFyPjIwMjA8L1llYXI+PFJl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=
</w:fldData>
              </w:fldChar>
            </w:r>
            <w:r w:rsidR="00E61B2F">
              <w:instrText xml:space="preserve"> ADDIN EN.CITE.DATA </w:instrText>
            </w:r>
            <w:r w:rsidR="00E61B2F">
              <w:fldChar w:fldCharType="end"/>
            </w:r>
            <w:r w:rsidR="00E61B2F">
              <w:fldChar w:fldCharType="separate"/>
            </w:r>
            <w:r w:rsidR="00E61B2F" w:rsidRPr="00E61B2F">
              <w:rPr>
                <w:noProof/>
                <w:vertAlign w:val="superscript"/>
              </w:rPr>
              <w:t>16</w:t>
            </w:r>
            <w:r w:rsidR="00E61B2F">
              <w:fldChar w:fldCharType="end"/>
            </w:r>
          </w:p>
          <w:p w14:paraId="17F0A10D" w14:textId="77777777" w:rsidR="00857ECF" w:rsidRPr="008D2E75" w:rsidRDefault="00857ECF" w:rsidP="00814273">
            <w:r>
              <w:t>Meta-analysis</w:t>
            </w:r>
          </w:p>
        </w:tc>
        <w:tc>
          <w:tcPr>
            <w:tcW w:w="1211" w:type="pct"/>
          </w:tcPr>
          <w:p w14:paraId="055F3B54" w14:textId="77777777" w:rsidR="00857ECF" w:rsidRPr="00126602" w:rsidRDefault="00857ECF" w:rsidP="00814273">
            <w:pPr>
              <w:rPr>
                <w:lang w:val="en-GB"/>
              </w:rPr>
            </w:pPr>
            <w:r w:rsidRPr="00126602">
              <w:rPr>
                <w:lang w:val="en-GB"/>
              </w:rPr>
              <w:t xml:space="preserve">Association of Measurable Residual Disease </w:t>
            </w:r>
            <w:proofErr w:type="gramStart"/>
            <w:r w:rsidRPr="00126602">
              <w:rPr>
                <w:lang w:val="en-GB"/>
              </w:rPr>
              <w:t>With</w:t>
            </w:r>
            <w:proofErr w:type="gramEnd"/>
            <w:r w:rsidRPr="00126602">
              <w:rPr>
                <w:lang w:val="en-GB"/>
              </w:rPr>
              <w:t xml:space="preserve"> Survival Outcomes in Patients </w:t>
            </w:r>
            <w:proofErr w:type="gramStart"/>
            <w:r w:rsidRPr="00126602">
              <w:rPr>
                <w:lang w:val="en-GB"/>
              </w:rPr>
              <w:t>With</w:t>
            </w:r>
            <w:proofErr w:type="gramEnd"/>
            <w:r w:rsidRPr="00126602">
              <w:rPr>
                <w:lang w:val="en-GB"/>
              </w:rPr>
              <w:t xml:space="preserve"> Acute Myeloid </w:t>
            </w:r>
            <w:proofErr w:type="spellStart"/>
            <w:r w:rsidRPr="00126602">
              <w:rPr>
                <w:lang w:val="en-GB"/>
              </w:rPr>
              <w:t>Leukemia</w:t>
            </w:r>
            <w:proofErr w:type="spellEnd"/>
            <w:r w:rsidRPr="00126602">
              <w:rPr>
                <w:lang w:val="en-GB"/>
              </w:rPr>
              <w:t>: A Systematic Review and Meta-analysis</w:t>
            </w:r>
          </w:p>
          <w:p w14:paraId="3173C38F" w14:textId="77777777" w:rsidR="00857ECF" w:rsidRPr="008D2E75" w:rsidRDefault="00857ECF" w:rsidP="00814273"/>
        </w:tc>
        <w:tc>
          <w:tcPr>
            <w:tcW w:w="1950" w:type="pct"/>
          </w:tcPr>
          <w:p w14:paraId="412207B6" w14:textId="77777777" w:rsidR="00857ECF" w:rsidRPr="008D2E75" w:rsidRDefault="00857ECF" w:rsidP="00814273">
            <w:r w:rsidRPr="000C2082">
              <w:t>This meta-analysis (81 studies, 11,151 patients with AML) found MRD negativity strongly associated with improved survival. Five-year DFS was 64% vs 25% and OS 68% vs 34% for MRD-negative versus MRD-positive patients (HR ≈0.36). Benefits were consistent across age, subtype, and detection method, supporting MRD as a validated prognostic endpoint.</w:t>
            </w:r>
          </w:p>
        </w:tc>
        <w:tc>
          <w:tcPr>
            <w:tcW w:w="779" w:type="pct"/>
          </w:tcPr>
          <w:p w14:paraId="518EA4E3" w14:textId="76EF67EF" w:rsidR="00857ECF" w:rsidRPr="00847BB4" w:rsidRDefault="00857ECF" w:rsidP="00814273">
            <w:pPr>
              <w:rPr>
                <w:lang w:val="en-GB"/>
              </w:rPr>
            </w:pPr>
            <w:hyperlink r:id="rId40" w:tgtFrame="_blank" w:history="1">
              <w:r>
                <w:rPr>
                  <w:rStyle w:val="Hyperlink"/>
                  <w:lang w:val="en-GB"/>
                </w:rPr>
                <w:t>PMCID: PMC7545346</w:t>
              </w:r>
            </w:hyperlink>
          </w:p>
          <w:p w14:paraId="68587526" w14:textId="77777777" w:rsidR="00857ECF" w:rsidRPr="008D2E75" w:rsidRDefault="00857ECF" w:rsidP="00814273"/>
        </w:tc>
      </w:tr>
      <w:tr w:rsidR="00857ECF" w:rsidRPr="008D2E75" w14:paraId="79A6CEE6" w14:textId="77777777" w:rsidTr="00FF019D">
        <w:trPr>
          <w:cantSplit/>
        </w:trPr>
        <w:tc>
          <w:tcPr>
            <w:tcW w:w="372" w:type="pct"/>
          </w:tcPr>
          <w:p w14:paraId="3C4F99F6" w14:textId="77777777" w:rsidR="00857ECF" w:rsidRPr="008D2E75" w:rsidRDefault="00857ECF" w:rsidP="00814273">
            <w:r>
              <w:t>20</w:t>
            </w:r>
          </w:p>
        </w:tc>
        <w:tc>
          <w:tcPr>
            <w:tcW w:w="687" w:type="pct"/>
          </w:tcPr>
          <w:p w14:paraId="54D24ED4" w14:textId="41D4374C" w:rsidR="00857ECF" w:rsidRPr="008D2E75" w:rsidRDefault="00857ECF" w:rsidP="00814273">
            <w:r w:rsidRPr="008D2E75">
              <w:t xml:space="preserve">McCarthy et al. 2024 </w:t>
            </w:r>
            <w:r w:rsidR="00E61B2F">
              <w:fldChar w:fldCharType="begin">
                <w:fldData xml:space="preserve">PEVuZE5vdGU+PENpdGU+PEF1dGhvcj5NY0NhcnRoeTwvQXV0aG9yPjxZZWFyPjIwMjQ8L1llYXI+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</w:fldData>
              </w:fldChar>
            </w:r>
            <w:r w:rsidR="000815CE">
              <w:instrText xml:space="preserve"> ADDIN EN.CITE </w:instrText>
            </w:r>
            <w:r w:rsidR="000815CE">
              <w:fldChar w:fldCharType="begin">
                <w:fldData xml:space="preserve">PEVuZE5vdGU+PENpdGU+PEF1dGhvcj5NY0NhcnRoeTwvQXV0aG9yPjxZZWFyPjIwMjQ8L1llYXI+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</w:fldData>
              </w:fldChar>
            </w:r>
            <w:r w:rsidR="000815CE">
              <w:instrText xml:space="preserve"> ADDIN EN.CITE.DATA </w:instrText>
            </w:r>
            <w:r w:rsidR="000815CE">
              <w:fldChar w:fldCharType="end"/>
            </w:r>
            <w:r w:rsidR="00E61B2F">
              <w:fldChar w:fldCharType="separate"/>
            </w:r>
            <w:r w:rsidR="000815CE" w:rsidRPr="000815CE">
              <w:rPr>
                <w:noProof/>
                <w:vertAlign w:val="superscript"/>
              </w:rPr>
              <w:t>43</w:t>
            </w:r>
            <w:r w:rsidR="00E61B2F">
              <w:fldChar w:fldCharType="end"/>
            </w:r>
          </w:p>
          <w:p w14:paraId="2326FA67" w14:textId="77777777" w:rsidR="00857ECF" w:rsidRPr="008D2E75" w:rsidRDefault="00857ECF" w:rsidP="00814273">
            <w:r>
              <w:t>Study of diagnostic accuracy</w:t>
            </w:r>
          </w:p>
        </w:tc>
        <w:tc>
          <w:tcPr>
            <w:tcW w:w="1211" w:type="pct"/>
          </w:tcPr>
          <w:p w14:paraId="2960FDA9" w14:textId="77777777" w:rsidR="00857ECF" w:rsidRPr="008D2E75" w:rsidRDefault="00857ECF" w:rsidP="00814273">
            <w:r w:rsidRPr="008D2E75">
              <w:t>Pre-emptive detection and evolution of relapse in acute myeloid leukemia by flow cytometric measurable residual disease surveillance</w:t>
            </w:r>
          </w:p>
        </w:tc>
        <w:tc>
          <w:tcPr>
            <w:tcW w:w="1950" w:type="pct"/>
          </w:tcPr>
          <w:p w14:paraId="08F017BC" w14:textId="77777777" w:rsidR="00857ECF" w:rsidRPr="008D2E75" w:rsidRDefault="00857ECF" w:rsidP="00814273">
            <w:pPr>
              <w:rPr>
                <w:lang w:val="en-GB"/>
              </w:rPr>
            </w:pPr>
            <w:r w:rsidRPr="009A1A38">
              <w:rPr>
                <w:lang w:val="en-GB"/>
              </w:rPr>
              <w:t xml:space="preserve">In a </w:t>
            </w:r>
            <w:r>
              <w:rPr>
                <w:lang w:val="en-GB"/>
              </w:rPr>
              <w:t>retrospective cohort</w:t>
            </w:r>
            <w:r w:rsidRPr="009A1A38">
              <w:rPr>
                <w:lang w:val="en-GB"/>
              </w:rPr>
              <w:t xml:space="preserve"> of 291 bone marrow samples from AML patients, flow cytometric MRD surveillance predicted relapse with 74% sensitivity and 87% specificity at a</w:t>
            </w:r>
            <w:r>
              <w:rPr>
                <w:lang w:val="en-GB"/>
              </w:rPr>
              <w:t xml:space="preserve">n optimal diagnostic threshold of </w:t>
            </w:r>
            <w:r w:rsidRPr="009A1A38">
              <w:rPr>
                <w:lang w:val="en-GB"/>
              </w:rPr>
              <w:t xml:space="preserve">0.04%. </w:t>
            </w:r>
            <w:r>
              <w:rPr>
                <w:lang w:val="en-GB"/>
              </w:rPr>
              <w:t>F</w:t>
            </w:r>
            <w:r w:rsidRPr="009B47F0">
              <w:t xml:space="preserve">low MRD surveillance can detect MRD relapse in </w:t>
            </w:r>
            <w:proofErr w:type="gramStart"/>
            <w:r w:rsidRPr="009B47F0">
              <w:t>high risk</w:t>
            </w:r>
            <w:proofErr w:type="gramEnd"/>
            <w:r w:rsidRPr="009B47F0">
              <w:t xml:space="preserve"> AML and its evaluation may be enhanced by computational analysis.</w:t>
            </w:r>
          </w:p>
        </w:tc>
        <w:tc>
          <w:tcPr>
            <w:tcW w:w="779" w:type="pct"/>
          </w:tcPr>
          <w:p w14:paraId="7DCB4AE1" w14:textId="32F85FB4" w:rsidR="00857ECF" w:rsidRPr="008D2E75" w:rsidRDefault="00857ECF" w:rsidP="00814273">
            <w:hyperlink r:id="rId41" w:history="1">
              <w:r w:rsidRPr="008D2E75">
                <w:rPr>
                  <w:rStyle w:val="Hyperlink"/>
                </w:rPr>
                <w:t>PMID: 38890448</w:t>
              </w:r>
            </w:hyperlink>
          </w:p>
          <w:p w14:paraId="7B0493CB" w14:textId="77777777" w:rsidR="00857ECF" w:rsidRPr="008D2E75" w:rsidRDefault="00857ECF" w:rsidP="00814273"/>
        </w:tc>
      </w:tr>
      <w:tr w:rsidR="00857ECF" w:rsidRPr="008D2E75" w14:paraId="56940E60" w14:textId="77777777" w:rsidTr="00FF019D">
        <w:trPr>
          <w:cantSplit/>
        </w:trPr>
        <w:tc>
          <w:tcPr>
            <w:tcW w:w="372" w:type="pct"/>
          </w:tcPr>
          <w:p w14:paraId="0F5C4D03" w14:textId="77777777" w:rsidR="00857ECF" w:rsidRPr="008D2E75" w:rsidRDefault="00857ECF" w:rsidP="00814273">
            <w:r>
              <w:t>21</w:t>
            </w:r>
          </w:p>
        </w:tc>
        <w:tc>
          <w:tcPr>
            <w:tcW w:w="687" w:type="pct"/>
          </w:tcPr>
          <w:p w14:paraId="63031E84" w14:textId="597A0C17" w:rsidR="00857ECF" w:rsidRPr="008D2E75" w:rsidRDefault="00857ECF" w:rsidP="00814273">
            <w:r w:rsidRPr="008D2E75">
              <w:t xml:space="preserve">Loo et al 2022 </w:t>
            </w:r>
            <w:r w:rsidR="00E61B2F">
              <w:fldChar w:fldCharType="begin">
                <w:fldData xml:space="preserve">PEVuZE5vdGU+PENpdGU+PEF1dGhvcj5Mb288L0F1dGhvcj48WWVhcj4yMDIyPC9ZZWFyPjxSZWNO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</w:fldData>
              </w:fldChar>
            </w:r>
            <w:r w:rsidR="000815CE">
              <w:instrText xml:space="preserve"> ADDIN EN.CITE </w:instrText>
            </w:r>
            <w:r w:rsidR="000815CE">
              <w:fldChar w:fldCharType="begin">
                <w:fldData xml:space="preserve">PEVuZE5vdGU+PENpdGU+PEF1dGhvcj5Mb288L0F1dGhvcj48WWVhcj4yMDIyPC9ZZWFyPjxSZWNO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</w:fldData>
              </w:fldChar>
            </w:r>
            <w:r w:rsidR="000815CE">
              <w:instrText xml:space="preserve"> ADDIN EN.CITE.DATA </w:instrText>
            </w:r>
            <w:r w:rsidR="000815CE">
              <w:fldChar w:fldCharType="end"/>
            </w:r>
            <w:r w:rsidR="00E61B2F">
              <w:fldChar w:fldCharType="separate"/>
            </w:r>
            <w:r w:rsidR="000815CE" w:rsidRPr="000815CE">
              <w:rPr>
                <w:noProof/>
                <w:vertAlign w:val="superscript"/>
              </w:rPr>
              <w:t>44</w:t>
            </w:r>
            <w:r w:rsidR="00E61B2F">
              <w:fldChar w:fldCharType="end"/>
            </w:r>
          </w:p>
          <w:p w14:paraId="09B69129" w14:textId="77777777" w:rsidR="00857ECF" w:rsidRPr="008D2E75" w:rsidRDefault="00857ECF" w:rsidP="00814273">
            <w:r w:rsidRPr="00CA5BBA">
              <w:t>Cohort study</w:t>
            </w:r>
          </w:p>
          <w:p w14:paraId="3BEB9841" w14:textId="77777777" w:rsidR="00857ECF" w:rsidRPr="008D2E75" w:rsidRDefault="00857ECF" w:rsidP="00814273"/>
        </w:tc>
        <w:tc>
          <w:tcPr>
            <w:tcW w:w="1211" w:type="pct"/>
          </w:tcPr>
          <w:p w14:paraId="583CBE98" w14:textId="77777777" w:rsidR="00857ECF" w:rsidRPr="008D2E75" w:rsidRDefault="00857ECF" w:rsidP="00814273">
            <w:pPr>
              <w:rPr>
                <w:b/>
                <w:bCs/>
                <w:lang w:val="en-GB"/>
              </w:rPr>
            </w:pPr>
            <w:r w:rsidRPr="00DF4777">
              <w:t>Pretransplant FLT3-ITD MRD assessed by high-sensitivity PCR-NGS determines posttransplant clinical outcome</w:t>
            </w:r>
          </w:p>
        </w:tc>
        <w:tc>
          <w:tcPr>
            <w:tcW w:w="1950" w:type="pct"/>
          </w:tcPr>
          <w:p w14:paraId="2D68A3EA" w14:textId="77777777" w:rsidR="00857ECF" w:rsidRPr="008D2E75" w:rsidRDefault="00857ECF" w:rsidP="00814273">
            <w:pPr>
              <w:rPr>
                <w:lang w:val="en-GB"/>
              </w:rPr>
            </w:pPr>
            <w:r w:rsidRPr="00D373B5">
              <w:rPr>
                <w:lang w:val="en-GB"/>
              </w:rPr>
              <w:t>In 104 adults with FLT3-ITD AML undergoing first allogeneic transplant in remission, pretransplant FLT3-ITD MRD was assessed by high-sensitivity PCR-NGS. MRD positivity (≥0.001%) predicted markedly worse outcomes: relapse 67–100% and 4-year survival ≤26%, versus 16% relapse and 74% survival in MRD-negative patients (&lt;0.001%).</w:t>
            </w:r>
          </w:p>
        </w:tc>
        <w:tc>
          <w:tcPr>
            <w:tcW w:w="779" w:type="pct"/>
          </w:tcPr>
          <w:p w14:paraId="2265018E" w14:textId="26750210" w:rsidR="00857ECF" w:rsidRPr="008D2E75" w:rsidRDefault="00857ECF" w:rsidP="00814273">
            <w:hyperlink r:id="rId42" w:history="1">
              <w:r w:rsidRPr="008D2E75">
                <w:rPr>
                  <w:rStyle w:val="Hyperlink"/>
                </w:rPr>
                <w:t>PMCID: 10653044</w:t>
              </w:r>
            </w:hyperlink>
          </w:p>
          <w:p w14:paraId="17F96B3F" w14:textId="77777777" w:rsidR="00857ECF" w:rsidRPr="008D2E75" w:rsidRDefault="00857ECF" w:rsidP="00814273"/>
        </w:tc>
      </w:tr>
      <w:tr w:rsidR="00857ECF" w:rsidRPr="008D2E75" w14:paraId="50A4EB2C" w14:textId="77777777" w:rsidTr="00FF019D">
        <w:trPr>
          <w:cantSplit/>
        </w:trPr>
        <w:tc>
          <w:tcPr>
            <w:tcW w:w="372" w:type="pct"/>
          </w:tcPr>
          <w:p w14:paraId="08F86573" w14:textId="77777777" w:rsidR="00857ECF" w:rsidRPr="008D2E75" w:rsidRDefault="00857ECF" w:rsidP="00814273">
            <w:r>
              <w:t>22</w:t>
            </w:r>
          </w:p>
        </w:tc>
        <w:tc>
          <w:tcPr>
            <w:tcW w:w="687" w:type="pct"/>
          </w:tcPr>
          <w:p w14:paraId="3C58A7D2" w14:textId="7892E8C4" w:rsidR="00857ECF" w:rsidRDefault="00857ECF" w:rsidP="00814273">
            <w:r>
              <w:t xml:space="preserve">Loo et al. 2024 </w:t>
            </w:r>
            <w:r w:rsidR="00E61B2F">
              <w:fldChar w:fldCharType="begin">
                <w:fldData xml:space="preserve">PEVuZE5vdGU+PENpdGU+PEF1dGhvcj5Mb288L0F1dGhvcj48WWVhcj4yMDI0PC9ZZWFyPjxSZWNO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</w:fldData>
              </w:fldChar>
            </w:r>
            <w:r w:rsidR="000815CE">
              <w:instrText xml:space="preserve"> ADDIN EN.CITE </w:instrText>
            </w:r>
            <w:r w:rsidR="000815CE">
              <w:fldChar w:fldCharType="begin">
                <w:fldData xml:space="preserve">PEVuZE5vdGU+PENpdGU+PEF1dGhvcj5Mb288L0F1dGhvcj48WWVhcj4yMDI0PC9ZZWFyPjxSZWNO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</w:fldData>
              </w:fldChar>
            </w:r>
            <w:r w:rsidR="000815CE">
              <w:instrText xml:space="preserve"> ADDIN EN.CITE.DATA </w:instrText>
            </w:r>
            <w:r w:rsidR="000815CE">
              <w:fldChar w:fldCharType="end"/>
            </w:r>
            <w:r w:rsidR="00E61B2F">
              <w:fldChar w:fldCharType="separate"/>
            </w:r>
            <w:r w:rsidR="000815CE" w:rsidRPr="000815CE">
              <w:rPr>
                <w:noProof/>
                <w:vertAlign w:val="superscript"/>
              </w:rPr>
              <w:t>45</w:t>
            </w:r>
            <w:r w:rsidR="00E61B2F">
              <w:fldChar w:fldCharType="end"/>
            </w:r>
          </w:p>
          <w:p w14:paraId="302B0239" w14:textId="77777777" w:rsidR="00857ECF" w:rsidRPr="008D2E75" w:rsidRDefault="00857ECF" w:rsidP="00814273">
            <w:r w:rsidRPr="00CA5BBA">
              <w:t>Cohort study</w:t>
            </w:r>
          </w:p>
        </w:tc>
        <w:tc>
          <w:tcPr>
            <w:tcW w:w="1211" w:type="pct"/>
          </w:tcPr>
          <w:p w14:paraId="7D0123DD" w14:textId="77777777" w:rsidR="00857ECF" w:rsidRPr="000835FB" w:rsidRDefault="00857ECF" w:rsidP="00814273">
            <w:pPr>
              <w:rPr>
                <w:lang w:val="en-GB"/>
              </w:rPr>
            </w:pPr>
            <w:r w:rsidRPr="000835FB">
              <w:rPr>
                <w:lang w:val="en-GB"/>
              </w:rPr>
              <w:t>Pretransplant MRD detection of fusion transcripts is strongly prognostic in </w:t>
            </w:r>
            <w:r w:rsidRPr="000835FB">
              <w:rPr>
                <w:i/>
                <w:iCs/>
                <w:lang w:val="en-GB"/>
              </w:rPr>
              <w:t>KMT2A-</w:t>
            </w:r>
            <w:r w:rsidRPr="000835FB">
              <w:rPr>
                <w:lang w:val="en-GB"/>
              </w:rPr>
              <w:t xml:space="preserve">rearranged acute myeloid </w:t>
            </w:r>
            <w:proofErr w:type="spellStart"/>
            <w:r w:rsidRPr="000835FB">
              <w:rPr>
                <w:lang w:val="en-GB"/>
              </w:rPr>
              <w:t>leukemia</w:t>
            </w:r>
            <w:proofErr w:type="spellEnd"/>
          </w:p>
          <w:p w14:paraId="2FC9C95A" w14:textId="77777777" w:rsidR="00857ECF" w:rsidRPr="000835FB" w:rsidRDefault="00857ECF" w:rsidP="00814273">
            <w:pPr>
              <w:rPr>
                <w:lang w:val="en-GB"/>
              </w:rPr>
            </w:pPr>
          </w:p>
        </w:tc>
        <w:tc>
          <w:tcPr>
            <w:tcW w:w="1950" w:type="pct"/>
          </w:tcPr>
          <w:p w14:paraId="6B3E431B" w14:textId="77777777" w:rsidR="00857ECF" w:rsidRPr="00900059" w:rsidRDefault="00857ECF" w:rsidP="00814273">
            <w:pPr>
              <w:rPr>
                <w:lang w:val="en-GB"/>
              </w:rPr>
            </w:pPr>
            <w:r w:rsidRPr="00900059">
              <w:rPr>
                <w:lang w:val="en-GB"/>
              </w:rPr>
              <w:t>Pretransplant detection of </w:t>
            </w:r>
            <w:r w:rsidRPr="00900059">
              <w:rPr>
                <w:i/>
                <w:iCs/>
                <w:lang w:val="en-GB"/>
              </w:rPr>
              <w:t>KMT2A</w:t>
            </w:r>
            <w:r w:rsidRPr="00900059">
              <w:rPr>
                <w:lang w:val="en-GB"/>
              </w:rPr>
              <w:t>r measurable residual disease ≥0.001% by quantitative polymerase chain reaction was associated with significantly inferior posttransplant survival (2-year relapse-free survival 17% vs 59%; </w:t>
            </w:r>
            <w:r w:rsidRPr="00900059">
              <w:rPr>
                <w:i/>
                <w:iCs/>
                <w:lang w:val="en-GB"/>
              </w:rPr>
              <w:t>P</w:t>
            </w:r>
            <w:r w:rsidRPr="00900059">
              <w:rPr>
                <w:lang w:val="en-GB"/>
              </w:rPr>
              <w:t> = .001) and increased 2-year cumulative incidence of relapse (75% vs 25%, </w:t>
            </w:r>
            <w:r w:rsidRPr="00900059">
              <w:rPr>
                <w:i/>
                <w:iCs/>
                <w:lang w:val="en-GB"/>
              </w:rPr>
              <w:t>P</w:t>
            </w:r>
            <w:r w:rsidRPr="00900059">
              <w:rPr>
                <w:lang w:val="en-GB"/>
              </w:rPr>
              <w:t> = .0004).</w:t>
            </w:r>
          </w:p>
        </w:tc>
        <w:tc>
          <w:tcPr>
            <w:tcW w:w="779" w:type="pct"/>
          </w:tcPr>
          <w:p w14:paraId="4EA1529A" w14:textId="443D1A88" w:rsidR="00857ECF" w:rsidRPr="00900059" w:rsidRDefault="00857ECF" w:rsidP="00814273">
            <w:pPr>
              <w:rPr>
                <w:lang w:val="en-GB"/>
              </w:rPr>
            </w:pPr>
            <w:hyperlink r:id="rId43" w:history="1">
              <w:r w:rsidRPr="00900059">
                <w:rPr>
                  <w:rStyle w:val="Hyperlink"/>
                  <w:lang w:val="en-GB"/>
                </w:rPr>
                <w:t>PMID: 39316646</w:t>
              </w:r>
            </w:hyperlink>
          </w:p>
          <w:p w14:paraId="1DEAB816" w14:textId="77777777" w:rsidR="00857ECF" w:rsidRPr="008D2E75" w:rsidRDefault="00857ECF" w:rsidP="00814273"/>
        </w:tc>
      </w:tr>
      <w:tr w:rsidR="00857ECF" w:rsidRPr="008D2E75" w14:paraId="33AB9BCC" w14:textId="77777777" w:rsidTr="00FF019D">
        <w:trPr>
          <w:cantSplit/>
        </w:trPr>
        <w:tc>
          <w:tcPr>
            <w:tcW w:w="372" w:type="pct"/>
          </w:tcPr>
          <w:p w14:paraId="61DEE640" w14:textId="77777777" w:rsidR="00857ECF" w:rsidRPr="008D2E75" w:rsidRDefault="00857ECF" w:rsidP="00814273">
            <w:r>
              <w:t>23</w:t>
            </w:r>
          </w:p>
        </w:tc>
        <w:tc>
          <w:tcPr>
            <w:tcW w:w="687" w:type="pct"/>
          </w:tcPr>
          <w:p w14:paraId="3F341B56" w14:textId="444F067E" w:rsidR="00857ECF" w:rsidRPr="008D2E75" w:rsidRDefault="00857ECF" w:rsidP="00814273">
            <w:r w:rsidRPr="008D2E75">
              <w:t xml:space="preserve">Tiong et al. 2024 </w:t>
            </w:r>
            <w:r w:rsidR="00E61B2F">
              <w:fldChar w:fldCharType="begin">
                <w:fldData xml:space="preserve">PEVuZE5vdGU+PENpdGU+PEF1dGhvcj5UaW9uZzwvQXV0aG9yPjxZZWFyPjIwMjQ8L1llYXI+PFJl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</w:fldData>
              </w:fldChar>
            </w:r>
            <w:r w:rsidR="000815CE">
              <w:instrText xml:space="preserve"> ADDIN EN.CITE </w:instrText>
            </w:r>
            <w:r w:rsidR="000815CE">
              <w:fldChar w:fldCharType="begin">
                <w:fldData xml:space="preserve">PEVuZE5vdGU+PENpdGU+PEF1dGhvcj5UaW9uZzwvQXV0aG9yPjxZZWFyPjIwMjQ8L1llYXI+PFJl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</w:fldData>
              </w:fldChar>
            </w:r>
            <w:r w:rsidR="000815CE">
              <w:instrText xml:space="preserve"> ADDIN EN.CITE.DATA </w:instrText>
            </w:r>
            <w:r w:rsidR="000815CE">
              <w:fldChar w:fldCharType="end"/>
            </w:r>
            <w:r w:rsidR="00E61B2F">
              <w:fldChar w:fldCharType="separate"/>
            </w:r>
            <w:r w:rsidR="000815CE" w:rsidRPr="000815CE">
              <w:rPr>
                <w:noProof/>
                <w:vertAlign w:val="superscript"/>
              </w:rPr>
              <w:t>37</w:t>
            </w:r>
            <w:r w:rsidR="00E61B2F">
              <w:fldChar w:fldCharType="end"/>
            </w:r>
          </w:p>
          <w:p w14:paraId="4D099645" w14:textId="77777777" w:rsidR="00857ECF" w:rsidRPr="008D2E75" w:rsidRDefault="00857ECF" w:rsidP="00814273">
            <w:r w:rsidRPr="008D2E75">
              <w:t>Case series (phase II trial)</w:t>
            </w:r>
          </w:p>
        </w:tc>
        <w:tc>
          <w:tcPr>
            <w:tcW w:w="1211" w:type="pct"/>
          </w:tcPr>
          <w:p w14:paraId="03D6C1B7" w14:textId="77777777" w:rsidR="00857ECF" w:rsidRPr="008D2E75" w:rsidRDefault="00857ECF" w:rsidP="00814273">
            <w:r w:rsidRPr="005C1B50">
              <w:t>Targeting Molecular Measurable Residual Disease and Low-Blast Relapse in AML With Venetoclax and Low-Dose Cytarabine: A Prospective Phase II Study (VALDAC)</w:t>
            </w:r>
          </w:p>
          <w:p w14:paraId="60D24B7E" w14:textId="77777777" w:rsidR="00857ECF" w:rsidRPr="008D2E75" w:rsidRDefault="00857ECF" w:rsidP="00814273">
            <w:r w:rsidRPr="008D2E75">
              <w:t>ACTRN12619000746134</w:t>
            </w:r>
          </w:p>
        </w:tc>
        <w:tc>
          <w:tcPr>
            <w:tcW w:w="1950" w:type="pct"/>
          </w:tcPr>
          <w:p w14:paraId="7EA6FB95" w14:textId="77777777" w:rsidR="00857ECF" w:rsidRPr="008D2E75" w:rsidRDefault="00857ECF" w:rsidP="00814273">
            <w:pPr>
              <w:rPr>
                <w:lang w:val="en-GB"/>
              </w:rPr>
            </w:pPr>
            <w:r w:rsidRPr="009A13C6">
              <w:rPr>
                <w:lang w:val="en-GB"/>
              </w:rPr>
              <w:t xml:space="preserve">A phase II study evaluated venetoclax plus </w:t>
            </w:r>
            <w:proofErr w:type="gramStart"/>
            <w:r w:rsidRPr="009A13C6">
              <w:rPr>
                <w:lang w:val="en-GB"/>
              </w:rPr>
              <w:t>low-dose</w:t>
            </w:r>
            <w:proofErr w:type="gramEnd"/>
            <w:r w:rsidRPr="009A13C6">
              <w:rPr>
                <w:lang w:val="en-GB"/>
              </w:rPr>
              <w:t xml:space="preserve"> cytarabine in AML patients with MRD or </w:t>
            </w:r>
            <w:proofErr w:type="spellStart"/>
            <w:r w:rsidRPr="009A13C6">
              <w:rPr>
                <w:lang w:val="en-GB"/>
              </w:rPr>
              <w:t>oligoblastic</w:t>
            </w:r>
            <w:proofErr w:type="spellEnd"/>
            <w:r w:rsidRPr="009A13C6">
              <w:rPr>
                <w:lang w:val="en-GB"/>
              </w:rPr>
              <w:t xml:space="preserve"> relapse. Among 48 participants (median age 67), treatment was well tolerated and effective: 69% achieved MRD reduction, 73% CR/</w:t>
            </w:r>
            <w:proofErr w:type="spellStart"/>
            <w:r w:rsidRPr="009A13C6">
              <w:rPr>
                <w:lang w:val="en-GB"/>
              </w:rPr>
              <w:t>CRh</w:t>
            </w:r>
            <w:proofErr w:type="spellEnd"/>
            <w:r w:rsidRPr="009A13C6">
              <w:rPr>
                <w:lang w:val="en-GB"/>
              </w:rPr>
              <w:t>/</w:t>
            </w:r>
            <w:proofErr w:type="spellStart"/>
            <w:r w:rsidRPr="009A13C6">
              <w:rPr>
                <w:lang w:val="en-GB"/>
              </w:rPr>
              <w:t>CRi</w:t>
            </w:r>
            <w:proofErr w:type="spellEnd"/>
            <w:r w:rsidRPr="009A13C6">
              <w:rPr>
                <w:lang w:val="en-GB"/>
              </w:rPr>
              <w:t>, and 44% proceeded to transplant. Two-year overall survival exceeded 50% in both cohorts.</w:t>
            </w:r>
          </w:p>
        </w:tc>
        <w:tc>
          <w:tcPr>
            <w:tcW w:w="779" w:type="pct"/>
          </w:tcPr>
          <w:p w14:paraId="670E8906" w14:textId="7AC59F2D" w:rsidR="00857ECF" w:rsidRPr="008D2E75" w:rsidRDefault="00857ECF" w:rsidP="00814273">
            <w:hyperlink r:id="rId44" w:history="1">
              <w:r w:rsidRPr="008D2E75">
                <w:rPr>
                  <w:rStyle w:val="Hyperlink"/>
                </w:rPr>
                <w:t>PMID: 38427924</w:t>
              </w:r>
            </w:hyperlink>
            <w:r w:rsidRPr="008D2E75">
              <w:t xml:space="preserve"> </w:t>
            </w:r>
          </w:p>
        </w:tc>
      </w:tr>
      <w:tr w:rsidR="00857ECF" w:rsidRPr="00DF41CE" w14:paraId="6D33871B" w14:textId="77777777" w:rsidTr="00FF019D">
        <w:trPr>
          <w:cantSplit/>
        </w:trPr>
        <w:tc>
          <w:tcPr>
            <w:tcW w:w="372" w:type="pct"/>
          </w:tcPr>
          <w:p w14:paraId="5984BB2C" w14:textId="77777777" w:rsidR="00857ECF" w:rsidRPr="008D2E75" w:rsidRDefault="00857ECF" w:rsidP="00814273">
            <w:r>
              <w:t>24</w:t>
            </w:r>
          </w:p>
        </w:tc>
        <w:tc>
          <w:tcPr>
            <w:tcW w:w="687" w:type="pct"/>
          </w:tcPr>
          <w:p w14:paraId="540D6D8F" w14:textId="1F2DFC1E" w:rsidR="00857ECF" w:rsidRDefault="00857ECF" w:rsidP="00814273">
            <w:pPr>
              <w:rPr>
                <w:lang w:val="en-GB"/>
              </w:rPr>
            </w:pPr>
            <w:proofErr w:type="spellStart"/>
            <w:r w:rsidRPr="00CC73E0">
              <w:rPr>
                <w:lang w:val="en-GB"/>
              </w:rPr>
              <w:t>Tettero</w:t>
            </w:r>
            <w:proofErr w:type="spellEnd"/>
            <w:r>
              <w:rPr>
                <w:lang w:val="en-GB"/>
              </w:rPr>
              <w:t xml:space="preserve"> et al. 2022 </w:t>
            </w:r>
            <w:r w:rsidR="00E61B2F">
              <w:rPr>
                <w:lang w:val="en-GB"/>
              </w:rPr>
              <w:fldChar w:fldCharType="begin">
                <w:fldData xml:space="preserve">PEVuZE5vdGU+PENpdGU+PEF1dGhvcj5UZXR0ZXJvPC9BdXRob3I+PFllYXI+MjAyMjwvWWVhcj48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YWwgY29uZmxpY3Qgb2YgaW50ZXJlc3QuPC9jdXN0b20xPjxjdXN0b20yPlBNQzk1ODkyNTk8L2N1
c3RvbTI+PGVsZWN0cm9uaWMtcmVzb3VyY2UtbnVtPjEwLjMzODkvZm9uYy4yMDIyLjk5OTgyMjwv
ZWxlY3Ryb25pYy1yZXNvdXJjZS1udW0+PHJlbW90ZS1kYXRhYmFzZS1wcm92aWRlcj5OTE08L3Jl
bW90ZS1kYXRhYmFzZS1wcm92aWRlcj48bGFuZ3VhZ2U+ZW5nPC9sYW5ndWFnZT48L3JlY29yZD48
L0NpdGU+PC9FbmROb3RlPgB=
</w:fldData>
              </w:fldChar>
            </w:r>
            <w:r w:rsidR="000815CE">
              <w:rPr>
                <w:lang w:val="en-GB"/>
              </w:rPr>
              <w:instrText xml:space="preserve"> ADDIN EN.CITE </w:instrText>
            </w:r>
            <w:r w:rsidR="000815CE">
              <w:rPr>
                <w:lang w:val="en-GB"/>
              </w:rPr>
              <w:fldChar w:fldCharType="begin">
                <w:fldData xml:space="preserve">PEVuZE5vdGU+PENpdGU+PEF1dGhvcj5UZXR0ZXJvPC9BdXRob3I+PFllYXI+MjAyMjwvWWVhcj48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</w:fldData>
              </w:fldChar>
            </w:r>
            <w:r w:rsidR="000815CE">
              <w:rPr>
                <w:lang w:val="en-GB"/>
              </w:rPr>
              <w:instrText xml:space="preserve"> ADDIN EN.CITE.DATA </w:instrText>
            </w:r>
            <w:r w:rsidR="000815CE">
              <w:rPr>
                <w:lang w:val="en-GB"/>
              </w:rPr>
            </w:r>
            <w:r w:rsidR="000815CE">
              <w:rPr>
                <w:lang w:val="en-GB"/>
              </w:rPr>
              <w:fldChar w:fldCharType="end"/>
            </w:r>
            <w:r w:rsidR="00E61B2F">
              <w:rPr>
                <w:lang w:val="en-GB"/>
              </w:rPr>
            </w:r>
            <w:r w:rsidR="00E61B2F">
              <w:rPr>
                <w:lang w:val="en-GB"/>
              </w:rPr>
              <w:fldChar w:fldCharType="separate"/>
            </w:r>
            <w:r w:rsidR="000815CE" w:rsidRPr="000815CE">
              <w:rPr>
                <w:noProof/>
                <w:vertAlign w:val="superscript"/>
                <w:lang w:val="en-GB"/>
              </w:rPr>
              <w:t>46</w:t>
            </w:r>
            <w:r w:rsidR="00E61B2F">
              <w:rPr>
                <w:lang w:val="en-GB"/>
              </w:rPr>
              <w:fldChar w:fldCharType="end"/>
            </w:r>
          </w:p>
          <w:p w14:paraId="2230FA57" w14:textId="77777777" w:rsidR="00857ECF" w:rsidRPr="008D2E75" w:rsidRDefault="00857ECF" w:rsidP="00814273">
            <w:r>
              <w:t>Meta-analysis and cost-analysis</w:t>
            </w:r>
          </w:p>
        </w:tc>
        <w:tc>
          <w:tcPr>
            <w:tcW w:w="1211" w:type="pct"/>
          </w:tcPr>
          <w:p w14:paraId="4C00AAF4" w14:textId="77777777" w:rsidR="00857ECF" w:rsidRPr="008D2E75" w:rsidRDefault="00857ECF" w:rsidP="00814273">
            <w:r w:rsidRPr="00CC73E0">
              <w:rPr>
                <w:lang w:val="en-GB"/>
              </w:rPr>
              <w:t xml:space="preserve">Concordance in measurable residual disease result after first and second induction cycle in acute myeloid </w:t>
            </w:r>
            <w:proofErr w:type="spellStart"/>
            <w:r w:rsidRPr="00CC73E0">
              <w:rPr>
                <w:lang w:val="en-GB"/>
              </w:rPr>
              <w:t>leukemia</w:t>
            </w:r>
            <w:proofErr w:type="spellEnd"/>
            <w:r w:rsidRPr="00CC73E0">
              <w:rPr>
                <w:lang w:val="en-GB"/>
              </w:rPr>
              <w:t>: An outcome- and cost-analysis</w:t>
            </w:r>
          </w:p>
        </w:tc>
        <w:tc>
          <w:tcPr>
            <w:tcW w:w="1950" w:type="pct"/>
          </w:tcPr>
          <w:p w14:paraId="50AB3A31" w14:textId="77777777" w:rsidR="00857ECF" w:rsidRPr="00182D04" w:rsidRDefault="00857ECF" w:rsidP="00814273">
            <w:pPr>
              <w:rPr>
                <w:lang w:val="en-GB"/>
              </w:rPr>
            </w:pPr>
            <w:r>
              <w:rPr>
                <w:lang w:val="en-GB"/>
              </w:rPr>
              <w:t>In a</w:t>
            </w:r>
            <w:r w:rsidRPr="000F5AB7">
              <w:rPr>
                <w:lang w:val="en-GB"/>
              </w:rPr>
              <w:t xml:space="preserve"> pooled </w:t>
            </w:r>
            <w:r>
              <w:rPr>
                <w:lang w:val="en-GB"/>
              </w:rPr>
              <w:t xml:space="preserve">analysis of </w:t>
            </w:r>
            <w:r w:rsidRPr="000F5AB7">
              <w:rPr>
                <w:lang w:val="en-GB"/>
              </w:rPr>
              <w:t>HOVON-SAKK trials (n=273; post-recruitment), MRD</w:t>
            </w:r>
            <w:r>
              <w:rPr>
                <w:lang w:val="en-GB"/>
              </w:rPr>
              <w:t>-AML</w:t>
            </w:r>
            <w:r w:rsidRPr="000F5AB7">
              <w:rPr>
                <w:lang w:val="en-GB"/>
              </w:rPr>
              <w:t xml:space="preserve"> by flow cytometry was assessed after one and two induction cycles. MRD negativity (&lt;0.1%) at either point predicted significantly lower relapse and improved survival. Early MRD testing after cycle 1 showed strong concordance</w:t>
            </w:r>
            <w:r>
              <w:rPr>
                <w:lang w:val="en-GB"/>
              </w:rPr>
              <w:t>, safely reducing allogenic donor searches</w:t>
            </w:r>
            <w:r w:rsidRPr="000F5AB7">
              <w:rPr>
                <w:lang w:val="en-GB"/>
              </w:rPr>
              <w:t xml:space="preserve"> and halv</w:t>
            </w:r>
            <w:r>
              <w:rPr>
                <w:lang w:val="en-GB"/>
              </w:rPr>
              <w:t>ing</w:t>
            </w:r>
            <w:r w:rsidRPr="000F5AB7">
              <w:rPr>
                <w:lang w:val="en-GB"/>
              </w:rPr>
              <w:t xml:space="preserve"> search costs.</w:t>
            </w:r>
          </w:p>
        </w:tc>
        <w:tc>
          <w:tcPr>
            <w:tcW w:w="779" w:type="pct"/>
          </w:tcPr>
          <w:p w14:paraId="53E444B0" w14:textId="4C0ECFF8" w:rsidR="00857ECF" w:rsidRPr="0047117D" w:rsidRDefault="00857ECF" w:rsidP="00814273">
            <w:pPr>
              <w:rPr>
                <w:lang w:val="en-GB"/>
              </w:rPr>
            </w:pPr>
            <w:hyperlink r:id="rId45" w:tgtFrame="_blank" w:history="1">
              <w:r>
                <w:rPr>
                  <w:rStyle w:val="Hyperlink"/>
                  <w:lang w:val="en-GB"/>
                </w:rPr>
                <w:t>PMCID: PMC9589259</w:t>
              </w:r>
            </w:hyperlink>
          </w:p>
          <w:p w14:paraId="772BFA70" w14:textId="77777777" w:rsidR="00857ECF" w:rsidRPr="008D2E75" w:rsidRDefault="00857ECF" w:rsidP="00814273"/>
        </w:tc>
      </w:tr>
      <w:tr w:rsidR="00857ECF" w:rsidRPr="00DF41CE" w14:paraId="67510E46" w14:textId="77777777" w:rsidTr="00FF019D">
        <w:trPr>
          <w:cantSplit/>
        </w:trPr>
        <w:tc>
          <w:tcPr>
            <w:tcW w:w="372" w:type="pct"/>
          </w:tcPr>
          <w:p w14:paraId="6CD310B7" w14:textId="77777777" w:rsidR="00857ECF" w:rsidRDefault="00857ECF" w:rsidP="00814273">
            <w:r>
              <w:t>25</w:t>
            </w:r>
          </w:p>
        </w:tc>
        <w:tc>
          <w:tcPr>
            <w:tcW w:w="687" w:type="pct"/>
          </w:tcPr>
          <w:p w14:paraId="78352AB2" w14:textId="5928DDCF" w:rsidR="00857ECF" w:rsidRDefault="00857ECF" w:rsidP="00814273">
            <w:pPr>
              <w:rPr>
                <w:lang w:val="en-GB"/>
              </w:rPr>
            </w:pPr>
            <w:r>
              <w:rPr>
                <w:lang w:val="en-GB"/>
              </w:rPr>
              <w:t>Dillon et al. 2023</w:t>
            </w:r>
            <w:r>
              <w:t xml:space="preserve"> </w:t>
            </w:r>
            <w:r w:rsidR="00E61B2F">
              <w:rPr>
                <w:lang w:val="en-GB"/>
              </w:rPr>
              <w:fldChar w:fldCharType="begin">
                <w:fldData xml:space="preserve">PEVuZE5vdGU+PENpdGU+PEF1dGhvcj5EaWxsb248L0F1dGhvcj48WWVhcj4yMDIzPC9ZZWFyPjxS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=
</w:fldData>
              </w:fldChar>
            </w:r>
            <w:r w:rsidR="000815CE">
              <w:rPr>
                <w:lang w:val="en-GB"/>
              </w:rPr>
              <w:instrText xml:space="preserve"> ADDIN EN.CITE </w:instrText>
            </w:r>
            <w:r w:rsidR="000815CE">
              <w:rPr>
                <w:lang w:val="en-GB"/>
              </w:rPr>
              <w:fldChar w:fldCharType="begin">
                <w:fldData xml:space="preserve">PEVuZE5vdGU+PENpdGU+PEF1dGhvcj5EaWxsb248L0F1dGhvcj48WWVhcj4yMDIzPC9ZZWFyPjxS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=
</w:fldData>
              </w:fldChar>
            </w:r>
            <w:r w:rsidR="000815CE">
              <w:rPr>
                <w:lang w:val="en-GB"/>
              </w:rPr>
              <w:instrText xml:space="preserve"> ADDIN EN.CITE.DATA </w:instrText>
            </w:r>
            <w:r w:rsidR="000815CE">
              <w:rPr>
                <w:lang w:val="en-GB"/>
              </w:rPr>
            </w:r>
            <w:r w:rsidR="000815CE">
              <w:rPr>
                <w:lang w:val="en-GB"/>
              </w:rPr>
              <w:fldChar w:fldCharType="end"/>
            </w:r>
            <w:r w:rsidR="00E61B2F">
              <w:rPr>
                <w:lang w:val="en-GB"/>
              </w:rPr>
            </w:r>
            <w:r w:rsidR="00E61B2F">
              <w:rPr>
                <w:lang w:val="en-GB"/>
              </w:rPr>
              <w:fldChar w:fldCharType="separate"/>
            </w:r>
            <w:r w:rsidR="000815CE" w:rsidRPr="000815CE">
              <w:rPr>
                <w:noProof/>
                <w:vertAlign w:val="superscript"/>
                <w:lang w:val="en-GB"/>
              </w:rPr>
              <w:t>47</w:t>
            </w:r>
            <w:r w:rsidR="00E61B2F">
              <w:rPr>
                <w:lang w:val="en-GB"/>
              </w:rPr>
              <w:fldChar w:fldCharType="end"/>
            </w:r>
          </w:p>
          <w:p w14:paraId="2AB3F65C" w14:textId="77777777" w:rsidR="00857ECF" w:rsidRPr="00CC73E0" w:rsidRDefault="00857ECF" w:rsidP="00814273">
            <w:pPr>
              <w:rPr>
                <w:lang w:val="en-GB"/>
              </w:rPr>
            </w:pPr>
            <w:r>
              <w:rPr>
                <w:lang w:val="en-GB"/>
              </w:rPr>
              <w:t>Retrospective cohort study</w:t>
            </w:r>
          </w:p>
        </w:tc>
        <w:tc>
          <w:tcPr>
            <w:tcW w:w="1211" w:type="pct"/>
          </w:tcPr>
          <w:p w14:paraId="54FEFF76" w14:textId="77777777" w:rsidR="00857ECF" w:rsidRPr="002013BB" w:rsidRDefault="00857ECF" w:rsidP="00814273">
            <w:pPr>
              <w:rPr>
                <w:lang w:val="en-GB"/>
              </w:rPr>
            </w:pPr>
            <w:r w:rsidRPr="004C6818">
              <w:rPr>
                <w:lang w:val="en-GB"/>
              </w:rPr>
              <w:t xml:space="preserve">DNA Sequencing to Detect Residual Disease in Adults </w:t>
            </w:r>
            <w:proofErr w:type="gramStart"/>
            <w:r w:rsidRPr="004C6818">
              <w:rPr>
                <w:lang w:val="en-GB"/>
              </w:rPr>
              <w:t>With</w:t>
            </w:r>
            <w:proofErr w:type="gramEnd"/>
            <w:r w:rsidRPr="004C6818">
              <w:rPr>
                <w:lang w:val="en-GB"/>
              </w:rPr>
              <w:t xml:space="preserve"> Acute Myeloid </w:t>
            </w:r>
            <w:proofErr w:type="spellStart"/>
            <w:r w:rsidRPr="004C6818">
              <w:rPr>
                <w:lang w:val="en-GB"/>
              </w:rPr>
              <w:t>Leukemia</w:t>
            </w:r>
            <w:proofErr w:type="spellEnd"/>
            <w:r w:rsidRPr="004C6818">
              <w:rPr>
                <w:lang w:val="en-GB"/>
              </w:rPr>
              <w:t xml:space="preserve"> Prior to Hematopoietic Cell Transplant</w:t>
            </w:r>
          </w:p>
        </w:tc>
        <w:tc>
          <w:tcPr>
            <w:tcW w:w="1950" w:type="pct"/>
          </w:tcPr>
          <w:p w14:paraId="559B3C1D" w14:textId="77777777" w:rsidR="00857ECF" w:rsidRPr="002013BB" w:rsidRDefault="00857ECF" w:rsidP="00814273">
            <w:pPr>
              <w:rPr>
                <w:lang w:val="en-GB"/>
              </w:rPr>
            </w:pPr>
            <w:r w:rsidRPr="002013BB">
              <w:rPr>
                <w:lang w:val="en-GB"/>
              </w:rPr>
              <w:t>In a study of 822 adults with FLT3-ITD or NPM1-mutated AML undergoing first allogeneic transplant, pretransplant DNA sequencing detected residual variants in 17% of cases. MRD positivity (≥0.01%) predicted higher relapse (68% vs 21%) and lower 3-year survival (39% vs 63%), confirming the prognostic power of molecular MRD detection.</w:t>
            </w:r>
          </w:p>
          <w:p w14:paraId="3F5E141B" w14:textId="77777777" w:rsidR="00857ECF" w:rsidRDefault="00857ECF" w:rsidP="00814273">
            <w:pPr>
              <w:rPr>
                <w:lang w:val="en-GB"/>
              </w:rPr>
            </w:pPr>
          </w:p>
        </w:tc>
        <w:tc>
          <w:tcPr>
            <w:tcW w:w="779" w:type="pct"/>
          </w:tcPr>
          <w:p w14:paraId="1736150C" w14:textId="013B5540" w:rsidR="00857ECF" w:rsidRPr="002013BB" w:rsidRDefault="00857ECF" w:rsidP="00814273">
            <w:pPr>
              <w:rPr>
                <w:lang w:val="en-GB"/>
              </w:rPr>
            </w:pPr>
            <w:hyperlink r:id="rId46" w:history="1">
              <w:r w:rsidRPr="002013BB">
                <w:rPr>
                  <w:rStyle w:val="Hyperlink"/>
                  <w:lang w:val="en-GB"/>
                </w:rPr>
                <w:t>PMID: 36881031</w:t>
              </w:r>
            </w:hyperlink>
          </w:p>
          <w:p w14:paraId="10D21A8B" w14:textId="77777777" w:rsidR="00857ECF" w:rsidRDefault="00857ECF" w:rsidP="00814273"/>
        </w:tc>
      </w:tr>
      <w:tr w:rsidR="00857ECF" w:rsidRPr="00DF41CE" w14:paraId="5434B018" w14:textId="77777777" w:rsidTr="00FF019D">
        <w:trPr>
          <w:cantSplit/>
        </w:trPr>
        <w:tc>
          <w:tcPr>
            <w:tcW w:w="372" w:type="pct"/>
          </w:tcPr>
          <w:p w14:paraId="2B9D9415" w14:textId="77777777" w:rsidR="00857ECF" w:rsidRDefault="00857ECF" w:rsidP="00814273">
            <w:r>
              <w:t>26</w:t>
            </w:r>
          </w:p>
        </w:tc>
        <w:tc>
          <w:tcPr>
            <w:tcW w:w="687" w:type="pct"/>
          </w:tcPr>
          <w:p w14:paraId="5746BEBF" w14:textId="4B9E1B01" w:rsidR="00857ECF" w:rsidRDefault="00857ECF" w:rsidP="00814273">
            <w:r>
              <w:t xml:space="preserve">Croese et al 2025 </w:t>
            </w:r>
            <w:r w:rsidR="00E61B2F">
              <w:fldChar w:fldCharType="begin"/>
            </w:r>
            <w:r w:rsidR="000815CE">
              <w:instrText xml:space="preserve"> ADDIN EN.CITE &lt;EndNote&gt;&lt;Cite&gt;&lt;Author&gt;Croese&lt;/Author&gt;&lt;Year&gt;2025&lt;/Year&gt;&lt;RecNum&gt;4&lt;/RecNum&gt;&lt;DisplayText&gt;&lt;style face="superscript"&gt;48&lt;/style&gt;&lt;/DisplayText&gt;&lt;record&gt;&lt;rec-number&gt;4&lt;/rec-number&gt;&lt;foreign-keys&gt;&lt;key app="EN" db-id="x92d9rw0rrxfa4ee90rvze20f0atp9tfvs9p" timestamp="1758764933"&gt;4&lt;/key&gt;&lt;/foreign-keys&gt;&lt;ref-type name="Journal Article"&gt;17&lt;/ref-type&gt;&lt;contributors&gt;&lt;authors&gt;&lt;author&gt;Croese, Kasper J.&lt;/author&gt;&lt;author&gt;Cloos, Jacqueline&lt;/author&gt;&lt;author&gt;Tettero, Jesse M.&lt;/author&gt;&lt;/authors&gt;&lt;/contributors&gt;&lt;titles&gt;&lt;title&gt;Measurable residual disease monitoring in acute myeloid leukaemia: Techniques, timing and therapeutic implications&lt;/title&gt;&lt;secondary-title&gt;Seminars in Hematology&lt;/secondary-title&gt;&lt;/titles&gt;&lt;periodical&gt;&lt;full-title&gt;Seminars in Hematology&lt;/full-title&gt;&lt;/periodical&gt;&lt;keywords&gt;&lt;keyword&gt;Acute myeloid leukemia (AML)&lt;/keyword&gt;&lt;keyword&gt;Measurable residual disease (MRD)&lt;/keyword&gt;&lt;keyword&gt;Monitoring&lt;/keyword&gt;&lt;/keywords&gt;&lt;dates&gt;&lt;year&gt;2025&lt;/year&gt;&lt;pub-dates&gt;&lt;date&gt;2025/06/12/&lt;/date&gt;&lt;/pub-dates&gt;&lt;/dates&gt;&lt;isbn&gt;0037-1963&lt;/isbn&gt;&lt;urls&gt;&lt;related-urls&gt;&lt;url&gt;https://www.sciencedirect.com/science/article/pii/S0037196325000290&lt;/url&gt;&lt;/related-urls&gt;&lt;/urls&gt;&lt;electronic-resource-num&gt;https://doi.org/10.1053/j.seminhematol.2025.06.004&lt;/electronic-resource-num&gt;&lt;/record&gt;&lt;/Cite&gt;&lt;/EndNote&gt;</w:instrText>
            </w:r>
            <w:r w:rsidR="00E61B2F">
              <w:fldChar w:fldCharType="separate"/>
            </w:r>
            <w:r w:rsidR="000815CE" w:rsidRPr="000815CE">
              <w:rPr>
                <w:noProof/>
                <w:vertAlign w:val="superscript"/>
              </w:rPr>
              <w:t>48</w:t>
            </w:r>
            <w:r w:rsidR="00E61B2F">
              <w:fldChar w:fldCharType="end"/>
            </w:r>
          </w:p>
          <w:p w14:paraId="50108C6A" w14:textId="77777777" w:rsidR="00857ECF" w:rsidRPr="00CC73E0" w:rsidRDefault="00857ECF" w:rsidP="00814273">
            <w:pPr>
              <w:rPr>
                <w:lang w:val="en-GB"/>
              </w:rPr>
            </w:pPr>
            <w:r>
              <w:t>Review article</w:t>
            </w:r>
          </w:p>
        </w:tc>
        <w:tc>
          <w:tcPr>
            <w:tcW w:w="1211" w:type="pct"/>
          </w:tcPr>
          <w:p w14:paraId="25E78EFC" w14:textId="77777777" w:rsidR="00857ECF" w:rsidRPr="00F37381" w:rsidRDefault="00857ECF" w:rsidP="00814273">
            <w:pPr>
              <w:rPr>
                <w:lang w:val="en-GB"/>
              </w:rPr>
            </w:pPr>
            <w:r w:rsidRPr="00F37381">
              <w:rPr>
                <w:lang w:val="en-GB"/>
              </w:rPr>
              <w:t>Measurable residual disease monitoring in acute myeloid leukaemia: Techniques, timing and therapeutic implications</w:t>
            </w:r>
          </w:p>
          <w:p w14:paraId="3F65102C" w14:textId="77777777" w:rsidR="00857ECF" w:rsidRPr="00CC73E0" w:rsidRDefault="00857ECF" w:rsidP="00814273">
            <w:pPr>
              <w:rPr>
                <w:lang w:val="en-GB"/>
              </w:rPr>
            </w:pPr>
          </w:p>
        </w:tc>
        <w:tc>
          <w:tcPr>
            <w:tcW w:w="1950" w:type="pct"/>
          </w:tcPr>
          <w:p w14:paraId="232A2B6C" w14:textId="77777777" w:rsidR="00857ECF" w:rsidRDefault="00857ECF" w:rsidP="00814273">
            <w:pPr>
              <w:rPr>
                <w:lang w:val="en-GB"/>
              </w:rPr>
            </w:pPr>
            <w:r w:rsidRPr="005C7387">
              <w:rPr>
                <w:lang w:val="en-GB"/>
              </w:rPr>
              <w:t>MRD detection in AML is now recognised as a key prognostic and therapeutic biomarker across treatment settings. Techniques such as flow cytometry, qPCR, and NGS enable sensitive disease quantification, guiding post-remission therapy, transplant decisions, and early intervention. Emerging applications include MRD-directed treatment cessation and integration into precision, response-adapted AML management.</w:t>
            </w:r>
          </w:p>
        </w:tc>
        <w:tc>
          <w:tcPr>
            <w:tcW w:w="779" w:type="pct"/>
          </w:tcPr>
          <w:p w14:paraId="23D093FF" w14:textId="6F8927C7" w:rsidR="00857ECF" w:rsidRPr="005C7387" w:rsidRDefault="00857ECF" w:rsidP="00814273">
            <w:pPr>
              <w:rPr>
                <w:lang w:val="en-GB"/>
              </w:rPr>
            </w:pPr>
            <w:hyperlink r:id="rId47" w:history="1">
              <w:r w:rsidRPr="005C7387">
                <w:rPr>
                  <w:rStyle w:val="Hyperlink"/>
                  <w:lang w:val="en-GB"/>
                </w:rPr>
                <w:t>PMID: 40617703</w:t>
              </w:r>
            </w:hyperlink>
          </w:p>
          <w:p w14:paraId="13CA553D" w14:textId="77777777" w:rsidR="00857ECF" w:rsidRDefault="00857ECF" w:rsidP="00814273"/>
        </w:tc>
      </w:tr>
    </w:tbl>
    <w:p w14:paraId="791F0387" w14:textId="35D7413D" w:rsidR="00BC0C43" w:rsidRPr="00DF41CE" w:rsidRDefault="00BC0C43" w:rsidP="00BC0C43">
      <w:pPr>
        <w:rPr>
          <w:sz w:val="24"/>
          <w:szCs w:val="24"/>
          <w:highlight w:val="yellow"/>
        </w:rPr>
      </w:pPr>
    </w:p>
    <w:p w14:paraId="61B130CC" w14:textId="77777777" w:rsidR="00BE5B78" w:rsidRDefault="00BE5B78" w:rsidP="00BC0C43">
      <w:pPr>
        <w:rPr>
          <w:rStyle w:val="Heading2Char"/>
          <w:sz w:val="24"/>
          <w:szCs w:val="24"/>
          <w:highlight w:val="yellow"/>
        </w:rPr>
      </w:pPr>
      <w:r>
        <w:rPr>
          <w:rStyle w:val="Heading2Char"/>
          <w:sz w:val="24"/>
          <w:szCs w:val="24"/>
          <w:highlight w:val="yellow"/>
        </w:rPr>
        <w:br w:type="page"/>
      </w:r>
    </w:p>
    <w:p w14:paraId="6CE4F0CD" w14:textId="7DD14E2E" w:rsidR="00BC0C43" w:rsidRPr="00BE5B78" w:rsidRDefault="1D59D5BE" w:rsidP="00BC0C43">
      <w:pPr>
        <w:rPr>
          <w:sz w:val="24"/>
          <w:szCs w:val="24"/>
        </w:rPr>
      </w:pPr>
      <w:r w:rsidRPr="61D18369">
        <w:rPr>
          <w:rStyle w:val="Heading2Char"/>
          <w:sz w:val="24"/>
          <w:szCs w:val="24"/>
        </w:rPr>
        <w:t xml:space="preserve">Identify yet-to-be-published research that may have results available </w:t>
      </w:r>
      <w:proofErr w:type="gramStart"/>
      <w:r w:rsidRPr="61D18369">
        <w:rPr>
          <w:rStyle w:val="Heading2Char"/>
          <w:sz w:val="24"/>
          <w:szCs w:val="24"/>
        </w:rPr>
        <w:t>in the near future</w:t>
      </w:r>
      <w:proofErr w:type="gramEnd"/>
      <w:r w:rsidRPr="61D18369">
        <w:rPr>
          <w:rStyle w:val="Heading2Char"/>
          <w:sz w:val="24"/>
          <w:szCs w:val="24"/>
        </w:rPr>
        <w:t xml:space="preserve"> (that could be relevant to your application).</w:t>
      </w:r>
      <w:r w:rsidRPr="61D18369">
        <w:rPr>
          <w:sz w:val="24"/>
          <w:szCs w:val="24"/>
        </w:rPr>
        <w:t xml:space="preserve"> </w:t>
      </w:r>
    </w:p>
    <w:tbl>
      <w:tblPr>
        <w:tblStyle w:val="TableGrid"/>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Evidence - Published"/>
      </w:tblPr>
      <w:tblGrid>
        <w:gridCol w:w="399"/>
        <w:gridCol w:w="2289"/>
        <w:gridCol w:w="3970"/>
        <w:gridCol w:w="5103"/>
        <w:gridCol w:w="2267"/>
      </w:tblGrid>
      <w:tr w:rsidR="00497A4A" w:rsidRPr="00DF41CE" w14:paraId="66CF159D" w14:textId="77777777" w:rsidTr="00494DCE">
        <w:trPr>
          <w:cantSplit/>
          <w:tblHeader/>
        </w:trPr>
        <w:tc>
          <w:tcPr>
            <w:tcW w:w="142" w:type="pct"/>
          </w:tcPr>
          <w:p w14:paraId="1BD69B3B" w14:textId="77777777" w:rsidR="00497A4A" w:rsidRPr="00DF41CE" w:rsidRDefault="00497A4A" w:rsidP="00BC0C43">
            <w:pPr>
              <w:rPr>
                <w:sz w:val="24"/>
                <w:szCs w:val="24"/>
                <w:highlight w:val="yellow"/>
              </w:rPr>
            </w:pPr>
          </w:p>
        </w:tc>
        <w:tc>
          <w:tcPr>
            <w:tcW w:w="816" w:type="pct"/>
          </w:tcPr>
          <w:p w14:paraId="130DF137" w14:textId="7CA223EC" w:rsidR="00497A4A" w:rsidRPr="00041349" w:rsidRDefault="00497A4A" w:rsidP="00BC0C43">
            <w:pPr>
              <w:rPr>
                <w:b/>
                <w:bCs/>
                <w:sz w:val="24"/>
                <w:szCs w:val="24"/>
              </w:rPr>
            </w:pPr>
            <w:r w:rsidRPr="00041349">
              <w:rPr>
                <w:b/>
                <w:bCs/>
                <w:sz w:val="24"/>
                <w:szCs w:val="24"/>
              </w:rPr>
              <w:t>Type of study design</w:t>
            </w:r>
          </w:p>
        </w:tc>
        <w:tc>
          <w:tcPr>
            <w:tcW w:w="1415" w:type="pct"/>
          </w:tcPr>
          <w:p w14:paraId="18EB8919" w14:textId="2E61E530" w:rsidR="00497A4A" w:rsidRPr="00041349" w:rsidRDefault="00497A4A" w:rsidP="00BC0C43">
            <w:pPr>
              <w:rPr>
                <w:b/>
                <w:bCs/>
                <w:sz w:val="24"/>
                <w:szCs w:val="24"/>
              </w:rPr>
            </w:pPr>
            <w:r w:rsidRPr="00041349">
              <w:rPr>
                <w:b/>
                <w:bCs/>
                <w:sz w:val="24"/>
                <w:szCs w:val="24"/>
              </w:rPr>
              <w:t>Title of journal article or research project</w:t>
            </w:r>
          </w:p>
        </w:tc>
        <w:tc>
          <w:tcPr>
            <w:tcW w:w="1819" w:type="pct"/>
          </w:tcPr>
          <w:p w14:paraId="1EF74DD0" w14:textId="1E3C8D4C" w:rsidR="00497A4A" w:rsidRPr="00041349" w:rsidRDefault="00497A4A" w:rsidP="00BC0C43">
            <w:pPr>
              <w:rPr>
                <w:b/>
                <w:bCs/>
                <w:sz w:val="24"/>
                <w:szCs w:val="24"/>
              </w:rPr>
            </w:pPr>
            <w:r w:rsidRPr="00041349">
              <w:rPr>
                <w:b/>
                <w:bCs/>
                <w:sz w:val="24"/>
                <w:szCs w:val="24"/>
              </w:rPr>
              <w:t>Short description of research</w:t>
            </w:r>
          </w:p>
        </w:tc>
        <w:tc>
          <w:tcPr>
            <w:tcW w:w="808" w:type="pct"/>
          </w:tcPr>
          <w:p w14:paraId="1070F437" w14:textId="676772B9" w:rsidR="00497A4A" w:rsidRPr="00041349" w:rsidRDefault="00497A4A" w:rsidP="00BC0C43">
            <w:pPr>
              <w:rPr>
                <w:b/>
                <w:bCs/>
                <w:sz w:val="24"/>
                <w:szCs w:val="24"/>
              </w:rPr>
            </w:pPr>
            <w:r w:rsidRPr="00041349">
              <w:rPr>
                <w:b/>
                <w:bCs/>
                <w:sz w:val="24"/>
                <w:szCs w:val="24"/>
              </w:rPr>
              <w:t>Source</w:t>
            </w:r>
          </w:p>
        </w:tc>
      </w:tr>
      <w:tr w:rsidR="007C0472" w:rsidRPr="00BE5B78" w14:paraId="6A401450" w14:textId="77777777" w:rsidTr="00494DCE">
        <w:trPr>
          <w:cantSplit/>
        </w:trPr>
        <w:tc>
          <w:tcPr>
            <w:tcW w:w="142" w:type="pct"/>
          </w:tcPr>
          <w:p w14:paraId="317D1009" w14:textId="77777777" w:rsidR="007C0472" w:rsidRPr="00BE5B78" w:rsidRDefault="007C0472" w:rsidP="007C0472">
            <w:pPr>
              <w:rPr>
                <w:sz w:val="24"/>
                <w:szCs w:val="24"/>
              </w:rPr>
            </w:pPr>
            <w:r w:rsidRPr="00BE5B78">
              <w:rPr>
                <w:sz w:val="24"/>
                <w:szCs w:val="24"/>
              </w:rPr>
              <w:t>1.</w:t>
            </w:r>
          </w:p>
        </w:tc>
        <w:tc>
          <w:tcPr>
            <w:tcW w:w="816" w:type="pct"/>
          </w:tcPr>
          <w:p w14:paraId="33A58564" w14:textId="1458B6FC" w:rsidR="00541758" w:rsidRDefault="00541758" w:rsidP="007C0472">
            <w:pPr>
              <w:rPr>
                <w:bCs/>
                <w:sz w:val="24"/>
                <w:szCs w:val="24"/>
              </w:rPr>
            </w:pPr>
            <w:r>
              <w:rPr>
                <w:bCs/>
                <w:sz w:val="24"/>
                <w:szCs w:val="24"/>
              </w:rPr>
              <w:t>AMLM26 IN</w:t>
            </w:r>
            <w:r w:rsidR="00041349">
              <w:rPr>
                <w:bCs/>
                <w:sz w:val="24"/>
                <w:szCs w:val="24"/>
              </w:rPr>
              <w:t>T</w:t>
            </w:r>
            <w:r>
              <w:rPr>
                <w:bCs/>
                <w:sz w:val="24"/>
                <w:szCs w:val="24"/>
              </w:rPr>
              <w:t>ERCEPT platform trial</w:t>
            </w:r>
          </w:p>
          <w:p w14:paraId="25DD079B" w14:textId="109B5F59" w:rsidR="007C0472" w:rsidRPr="002E7889" w:rsidRDefault="002E7889" w:rsidP="007C0472">
            <w:pPr>
              <w:rPr>
                <w:bCs/>
                <w:sz w:val="24"/>
                <w:szCs w:val="24"/>
              </w:rPr>
            </w:pPr>
            <w:r w:rsidRPr="002E7889">
              <w:rPr>
                <w:bCs/>
                <w:sz w:val="24"/>
                <w:szCs w:val="24"/>
              </w:rPr>
              <w:t>Prospective case series</w:t>
            </w:r>
          </w:p>
        </w:tc>
        <w:tc>
          <w:tcPr>
            <w:tcW w:w="1415" w:type="pct"/>
          </w:tcPr>
          <w:p w14:paraId="61CC8C27" w14:textId="77777777" w:rsidR="007C0472" w:rsidRPr="00645411" w:rsidRDefault="007C0472" w:rsidP="007C0472">
            <w:pPr>
              <w:rPr>
                <w:sz w:val="24"/>
                <w:szCs w:val="24"/>
              </w:rPr>
            </w:pPr>
            <w:r w:rsidRPr="00645411">
              <w:rPr>
                <w:sz w:val="24"/>
                <w:szCs w:val="24"/>
              </w:rPr>
              <w:t>Investigating Novel Therapy to target Early Relapse and Clonal Evolution as Pre-emptive Therapy in AML</w:t>
            </w:r>
          </w:p>
          <w:p w14:paraId="2B799316" w14:textId="3ABC1FAA" w:rsidR="00EE2C88" w:rsidRPr="00645411" w:rsidRDefault="00EE2C88" w:rsidP="007C0472">
            <w:pPr>
              <w:rPr>
                <w:sz w:val="24"/>
                <w:szCs w:val="24"/>
              </w:rPr>
            </w:pPr>
            <w:r w:rsidRPr="00645411">
              <w:rPr>
                <w:sz w:val="24"/>
                <w:szCs w:val="24"/>
              </w:rPr>
              <w:t>ACTRN12621000439842</w:t>
            </w:r>
          </w:p>
        </w:tc>
        <w:tc>
          <w:tcPr>
            <w:tcW w:w="1819" w:type="pct"/>
          </w:tcPr>
          <w:p w14:paraId="720C7B4C" w14:textId="4379AC58" w:rsidR="007C0472" w:rsidRPr="00D65645" w:rsidRDefault="00645411" w:rsidP="007C0472">
            <w:pPr>
              <w:rPr>
                <w:sz w:val="24"/>
                <w:szCs w:val="24"/>
                <w:lang w:val="en-GB"/>
              </w:rPr>
            </w:pPr>
            <w:r w:rsidRPr="00D65645">
              <w:rPr>
                <w:sz w:val="24"/>
                <w:szCs w:val="24"/>
                <w:lang w:val="en-GB"/>
              </w:rPr>
              <w:t>The INTERCEPT study is an adaptive, multi-arm platform trial enrolling patients with AML in first or second remission who have measurable residual disease (MRD) markers. It evaluates sequential, biomarker-guided therapeutic combinations, rotating patients between arms upon MRD progression to demonstrate sustained anti-</w:t>
            </w:r>
            <w:proofErr w:type="spellStart"/>
            <w:r w:rsidRPr="00D65645">
              <w:rPr>
                <w:sz w:val="24"/>
                <w:szCs w:val="24"/>
                <w:lang w:val="en-GB"/>
              </w:rPr>
              <w:t>leukaemic</w:t>
            </w:r>
            <w:proofErr w:type="spellEnd"/>
            <w:r w:rsidRPr="00D65645">
              <w:rPr>
                <w:sz w:val="24"/>
                <w:szCs w:val="24"/>
                <w:lang w:val="en-GB"/>
              </w:rPr>
              <w:t xml:space="preserve"> activity across evolving treatment domains.</w:t>
            </w:r>
          </w:p>
        </w:tc>
        <w:tc>
          <w:tcPr>
            <w:tcW w:w="808" w:type="pct"/>
          </w:tcPr>
          <w:p w14:paraId="568F719F" w14:textId="41662D8B" w:rsidR="007C0472" w:rsidRPr="00D65645" w:rsidRDefault="007C0472" w:rsidP="007C0472">
            <w:hyperlink r:id="rId48" w:history="1">
              <w:r w:rsidRPr="00D65645">
                <w:rPr>
                  <w:rStyle w:val="Hyperlink"/>
                  <w:sz w:val="24"/>
                  <w:szCs w:val="24"/>
                </w:rPr>
                <w:t>AMLM26 INTERCEPT* platform trial</w:t>
              </w:r>
            </w:hyperlink>
          </w:p>
          <w:p w14:paraId="14290385" w14:textId="77777777" w:rsidR="0091581B" w:rsidRPr="00D65645" w:rsidRDefault="0091581B" w:rsidP="007C0472"/>
          <w:p w14:paraId="63E2F750" w14:textId="65E40F0D" w:rsidR="0091581B" w:rsidRPr="00D65645" w:rsidRDefault="0091581B" w:rsidP="007C0472">
            <w:pPr>
              <w:rPr>
                <w:sz w:val="24"/>
                <w:szCs w:val="24"/>
              </w:rPr>
            </w:pPr>
          </w:p>
        </w:tc>
      </w:tr>
    </w:tbl>
    <w:p w14:paraId="3979E2DC" w14:textId="5112461F" w:rsidR="00FD64CD" w:rsidRPr="00D036E0" w:rsidRDefault="00D036E0" w:rsidP="00D036E0">
      <w:pPr>
        <w:rPr>
          <w:i/>
          <w:iCs/>
        </w:rPr>
      </w:pPr>
      <w:r w:rsidRPr="00D036E0">
        <w:rPr>
          <w:i/>
          <w:iCs/>
        </w:rPr>
        <w:t xml:space="preserve">*Early results presented at </w:t>
      </w:r>
      <w:hyperlink r:id="rId49" w:tgtFrame="_blank" w:history="1">
        <w:r w:rsidRPr="00D036E0">
          <w:rPr>
            <w:rStyle w:val="Hyperlink"/>
            <w:i/>
            <w:iCs/>
            <w:sz w:val="20"/>
            <w:szCs w:val="20"/>
          </w:rPr>
          <w:t>https://doi.org/10.1182/blood-2024-202895</w:t>
        </w:r>
      </w:hyperlink>
    </w:p>
    <w:bookmarkEnd w:id="14"/>
    <w:p w14:paraId="5314FB6A" w14:textId="77777777" w:rsidR="00BE5B78" w:rsidRDefault="00BE5B78" w:rsidP="00BC0C43">
      <w:pPr>
        <w:rPr>
          <w:sz w:val="24"/>
          <w:szCs w:val="24"/>
        </w:rPr>
        <w:sectPr w:rsidR="00BE5B78" w:rsidSect="00BF4BAA">
          <w:pgSz w:w="16838" w:h="11906" w:orient="landscape"/>
          <w:pgMar w:top="1440" w:right="1440" w:bottom="991" w:left="1135" w:header="426" w:footer="252" w:gutter="0"/>
          <w:cols w:space="708"/>
          <w:docGrid w:linePitch="360"/>
        </w:sectPr>
      </w:pPr>
    </w:p>
    <w:p w14:paraId="2EB12D7B" w14:textId="1E3AC8FD" w:rsidR="0030566C" w:rsidRDefault="00BE5B78" w:rsidP="00BE5B78">
      <w:pPr>
        <w:pStyle w:val="Heading1"/>
        <w:rPr>
          <w:sz w:val="24"/>
          <w:szCs w:val="24"/>
        </w:rPr>
      </w:pPr>
      <w:r w:rsidRPr="00BE5B78">
        <w:rPr>
          <w:color w:val="002060"/>
        </w:rPr>
        <w:t>References</w:t>
      </w:r>
    </w:p>
    <w:p w14:paraId="7E3A192C" w14:textId="77777777" w:rsidR="000815CE" w:rsidRPr="000815CE" w:rsidRDefault="00E61B2F" w:rsidP="000815CE">
      <w:pPr>
        <w:pStyle w:val="EndNoteBibliography"/>
        <w:spacing w:after="0"/>
      </w:pPr>
      <w:r>
        <w:rPr>
          <w:sz w:val="24"/>
          <w:szCs w:val="24"/>
        </w:rPr>
        <w:fldChar w:fldCharType="begin"/>
      </w:r>
      <w:r>
        <w:rPr>
          <w:sz w:val="24"/>
          <w:szCs w:val="24"/>
        </w:rPr>
        <w:instrText xml:space="preserve"> ADDIN EN.REFLIST </w:instrText>
      </w:r>
      <w:r>
        <w:rPr>
          <w:sz w:val="24"/>
          <w:szCs w:val="24"/>
        </w:rPr>
        <w:fldChar w:fldCharType="separate"/>
      </w:r>
      <w:r w:rsidR="000815CE" w:rsidRPr="000815CE">
        <w:t>1.Döhner H, Wei AH, Appelbaum FR, Craddock C, DiNardo CD, Dombret H, et al. Diagnosis and management of AML in adults: 2022 recommendations from an international expert panel on behalf of the ELN. Blood. 2022;140(12):1345–77.</w:t>
      </w:r>
    </w:p>
    <w:p w14:paraId="10E5695A" w14:textId="77777777" w:rsidR="000815CE" w:rsidRPr="000815CE" w:rsidRDefault="000815CE" w:rsidP="000815CE">
      <w:pPr>
        <w:pStyle w:val="EndNoteBibliography"/>
        <w:spacing w:after="0"/>
      </w:pPr>
      <w:r w:rsidRPr="000815CE">
        <w:t>2.NCCN. NCCN Clinical Practice Guidelines in Oncology: Acute Myeloid Leukaemia Version 2.2025. 2025.</w:t>
      </w:r>
    </w:p>
    <w:p w14:paraId="1012C9C2" w14:textId="77777777" w:rsidR="000815CE" w:rsidRPr="000815CE" w:rsidRDefault="000815CE" w:rsidP="000815CE">
      <w:pPr>
        <w:pStyle w:val="EndNoteBibliography"/>
        <w:spacing w:after="0"/>
      </w:pPr>
      <w:r w:rsidRPr="000815CE">
        <w:t>3.Döhner H, Estey E, Grimwade D, Amadori S, Appelbaum FR, Büchner T, et al. Diagnosis and management of AML in adults: 2017 ELN recommendations from an international expert panel. Blood. 2017;129(4):424–47.</w:t>
      </w:r>
    </w:p>
    <w:p w14:paraId="1F2896AE" w14:textId="77777777" w:rsidR="000815CE" w:rsidRPr="000815CE" w:rsidRDefault="000815CE" w:rsidP="000815CE">
      <w:pPr>
        <w:pStyle w:val="EndNoteBibliography"/>
        <w:spacing w:after="0"/>
      </w:pPr>
      <w:r w:rsidRPr="000815CE">
        <w:t>4.AIHW. Cancer Data in Australia 2025. Canberra: AIHW; 2025.</w:t>
      </w:r>
    </w:p>
    <w:p w14:paraId="525CB5A7" w14:textId="77777777" w:rsidR="000815CE" w:rsidRPr="000815CE" w:rsidRDefault="000815CE" w:rsidP="000815CE">
      <w:pPr>
        <w:pStyle w:val="EndNoteBibliography"/>
        <w:spacing w:after="0"/>
      </w:pPr>
      <w:r w:rsidRPr="000815CE">
        <w:t>5.Heuser M, Freeman SD, Ossenkoppele GJ, Buccisano F, Hourigan CS, Ngai LL, et al. 2021 Update on MRD in acute myeloid leukemia: a consensus document from the European LeukemiaNet MRD Working Party. Blood. 2021;138(26):2753–67.</w:t>
      </w:r>
    </w:p>
    <w:p w14:paraId="40C2D4BF" w14:textId="77777777" w:rsidR="000815CE" w:rsidRPr="000815CE" w:rsidRDefault="000815CE" w:rsidP="000815CE">
      <w:pPr>
        <w:pStyle w:val="EndNoteBibliography"/>
        <w:spacing w:after="0"/>
      </w:pPr>
      <w:r w:rsidRPr="000815CE">
        <w:t>6.Blood Cancer Taskforce, Leukaemia Foundation, Haematology Society of Australia and New Zealand. Australian treatment guidelines for adults with acute myeloid leukaemia: Clinical guidelines (Version 1.0, February 2025). 2025.</w:t>
      </w:r>
    </w:p>
    <w:p w14:paraId="214C465B" w14:textId="09AA3ED2" w:rsidR="000815CE" w:rsidRPr="000815CE" w:rsidRDefault="000815CE" w:rsidP="000815CE">
      <w:pPr>
        <w:pStyle w:val="EndNoteBibliography"/>
        <w:spacing w:after="0"/>
      </w:pPr>
      <w:r w:rsidRPr="000815CE">
        <w:t xml:space="preserve">7.eviQ. Acute myeloid leukaemia induction 7-3 (cytarabine and DAUNOrubicin) 2025 [Available from: </w:t>
      </w:r>
      <w:hyperlink r:id="rId50" w:anchor="clinical-information" w:history="1">
        <w:r w:rsidRPr="000815CE">
          <w:rPr>
            <w:rStyle w:val="Hyperlink"/>
          </w:rPr>
          <w:t>https://www.eviq.org.au/haematology-and-bmt/leukaemias/acute-myeloid-leukaemia/2043-induction-7-3-cytarabine-and-daunorubicin?utm_source=chatgpt.com#clinical-information</w:t>
        </w:r>
      </w:hyperlink>
      <w:r w:rsidRPr="000815CE">
        <w:t>.</w:t>
      </w:r>
    </w:p>
    <w:p w14:paraId="0ADF4F41" w14:textId="0F33F2F5" w:rsidR="000815CE" w:rsidRPr="000815CE" w:rsidRDefault="000815CE" w:rsidP="000815CE">
      <w:pPr>
        <w:pStyle w:val="EndNoteBibliography"/>
        <w:spacing w:after="0"/>
      </w:pPr>
      <w:r w:rsidRPr="000815CE">
        <w:t xml:space="preserve">8.Clinic C. Acute Myeloid Leukemia (AML) 2023 [Available from: </w:t>
      </w:r>
      <w:hyperlink r:id="rId51" w:history="1">
        <w:r w:rsidRPr="000815CE">
          <w:rPr>
            <w:rStyle w:val="Hyperlink"/>
          </w:rPr>
          <w:t>https://my.clevelandclinic.org/health/diseases/6212-acute-myeloid-leukemia-aml</w:t>
        </w:r>
      </w:hyperlink>
      <w:r w:rsidRPr="000815CE">
        <w:t>.</w:t>
      </w:r>
    </w:p>
    <w:p w14:paraId="557F1A61" w14:textId="77777777" w:rsidR="000815CE" w:rsidRPr="000815CE" w:rsidRDefault="000815CE" w:rsidP="000815CE">
      <w:pPr>
        <w:pStyle w:val="EndNoteBibliography"/>
        <w:spacing w:after="0"/>
      </w:pPr>
      <w:r w:rsidRPr="000815CE">
        <w:t>9.Wang SA, Arenillas L, Buccisano F, Bruggemann M, Kern W, Menes M, et al. Reporting blast percentage for response assessment in acute leukemias: recommendations from an EHA/ELN expert panel. Haematologica. 2025.</w:t>
      </w:r>
    </w:p>
    <w:p w14:paraId="707A1EB8" w14:textId="77777777" w:rsidR="000815CE" w:rsidRPr="000815CE" w:rsidRDefault="000815CE" w:rsidP="000815CE">
      <w:pPr>
        <w:pStyle w:val="EndNoteBibliography"/>
        <w:spacing w:after="0"/>
      </w:pPr>
      <w:r w:rsidRPr="000815CE">
        <w:t>10.Ivey A, Hills RK, Simpson MA, Jovanovic JV, Gilkes A, Grech A, et al. Assessment of Minimal Residual Disease in Standard-Risk AML. N Engl J Med. 2016;374(5):422–33.</w:t>
      </w:r>
    </w:p>
    <w:p w14:paraId="06F8F3D1" w14:textId="77777777" w:rsidR="000815CE" w:rsidRPr="000815CE" w:rsidRDefault="000815CE" w:rsidP="000815CE">
      <w:pPr>
        <w:pStyle w:val="EndNoteBibliography"/>
        <w:spacing w:after="0"/>
      </w:pPr>
      <w:r w:rsidRPr="000815CE">
        <w:t>11.Kronke J, Schlenk RF, Jensen KO, Tschurtz F, Corbacioglu A, Gaidzik VI, et al. Monitoring of minimal residual disease in NPM1-mutated acute myeloid leukemia: a study from the German-Austrian acute myeloid leukemia study group. J Clin Oncol. 2011;29(19):2709–16.</w:t>
      </w:r>
    </w:p>
    <w:p w14:paraId="04563300" w14:textId="77777777" w:rsidR="000815CE" w:rsidRPr="000815CE" w:rsidRDefault="000815CE" w:rsidP="000815CE">
      <w:pPr>
        <w:pStyle w:val="EndNoteBibliography"/>
        <w:spacing w:after="0"/>
      </w:pPr>
      <w:r w:rsidRPr="000815CE">
        <w:t>12.Höllein A, Meggendorfer M, Dicker F, Jeromin S, Nadarajah N, Kern W, et al. NPM1 mutated AML can relapse with wild-type NPM1: persistent clonal hematopoiesis can drive relapse. Blood Advances. 2018;2(22):3118–25.</w:t>
      </w:r>
    </w:p>
    <w:p w14:paraId="68CB95B0" w14:textId="77777777" w:rsidR="000815CE" w:rsidRPr="000815CE" w:rsidRDefault="000815CE" w:rsidP="000815CE">
      <w:pPr>
        <w:pStyle w:val="EndNoteBibliography"/>
        <w:spacing w:after="0"/>
      </w:pPr>
      <w:r w:rsidRPr="000815CE">
        <w:t>13.Jongen-Lavrencic M, Grob T, Hanekamp D, Kavelaars FG, Al Hinai A, Zeilemaker A, et al. Molecular Minimal Residual Disease in Acute Myeloid Leukemia. N Engl J Med. 2018;378(13):1189–99.</w:t>
      </w:r>
    </w:p>
    <w:p w14:paraId="66917383" w14:textId="77777777" w:rsidR="000815CE" w:rsidRPr="000815CE" w:rsidRDefault="000815CE" w:rsidP="000815CE">
      <w:pPr>
        <w:pStyle w:val="EndNoteBibliography"/>
        <w:spacing w:after="0"/>
      </w:pPr>
      <w:r w:rsidRPr="000815CE">
        <w:t>14.Patkar N, Kakirde C, Shaikh AF, Salve R, Bhanshe P, Chatterjee G, et al. Clinical impact of panel-based error-corrected next generation sequencing versus flow cytometry to detect measurable residual disease (MRD) in acute myeloid leukemia (AML). Leukemia. 2021;35(5):1392–404.</w:t>
      </w:r>
    </w:p>
    <w:p w14:paraId="3F6A392A" w14:textId="77777777" w:rsidR="000815CE" w:rsidRPr="000815CE" w:rsidRDefault="000815CE" w:rsidP="000815CE">
      <w:pPr>
        <w:pStyle w:val="EndNoteBibliography"/>
        <w:spacing w:after="0"/>
      </w:pPr>
      <w:r w:rsidRPr="000815CE">
        <w:t>15.Australian Government. National Strategic Action Plan for Blood Cancer. 2020.</w:t>
      </w:r>
    </w:p>
    <w:p w14:paraId="0252376B" w14:textId="77777777" w:rsidR="000815CE" w:rsidRPr="000815CE" w:rsidRDefault="000815CE" w:rsidP="000815CE">
      <w:pPr>
        <w:pStyle w:val="EndNoteBibliography"/>
        <w:spacing w:after="0"/>
      </w:pPr>
      <w:r w:rsidRPr="000815CE">
        <w:t>16.Short NJ, Zhou S, Fu C, Berry DA, Walter RB, Freeman SD, et al. Association of Measurable Residual Disease With Survival Outcomes in Patients With Acute Myeloid Leukemia: A Systematic Review and Meta-analysis. JAMA Oncol. 2020;6(12):1890–9.</w:t>
      </w:r>
    </w:p>
    <w:p w14:paraId="23556054" w14:textId="77777777" w:rsidR="000815CE" w:rsidRPr="000815CE" w:rsidRDefault="000815CE" w:rsidP="000815CE">
      <w:pPr>
        <w:pStyle w:val="EndNoteBibliography"/>
        <w:spacing w:after="0"/>
      </w:pPr>
      <w:r w:rsidRPr="000815CE">
        <w:t>17.Cloos J, Harris JR, Janssen J, Kelder A, Huang F, Sijm G, et al. Comprehensive Protocol to Sample and Process Bone Marrow for Measuring Measurable Residual Disease and Leukemic Stem Cells in Acute Myeloid Leukemia. J Vis Exp. 2018(133).</w:t>
      </w:r>
    </w:p>
    <w:p w14:paraId="2B4C7650" w14:textId="77777777" w:rsidR="000815CE" w:rsidRPr="000815CE" w:rsidRDefault="000815CE" w:rsidP="000815CE">
      <w:pPr>
        <w:pStyle w:val="EndNoteBibliography"/>
        <w:spacing w:after="0"/>
      </w:pPr>
      <w:r w:rsidRPr="000815CE">
        <w:t>18.Terwijn M, van Putten WL, Kelder A, van der Velden VH, Brooimans RA, Pabst T, et al. High prognostic impact of flow cytometric minimal residual disease detection in acute myeloid leukemia: data from the HOVON/SAKK AML 42A study. J Clin Oncol. 2013;31(31):3889–97.</w:t>
      </w:r>
    </w:p>
    <w:p w14:paraId="1CAA4FEA" w14:textId="77777777" w:rsidR="000815CE" w:rsidRPr="000815CE" w:rsidRDefault="000815CE" w:rsidP="000815CE">
      <w:pPr>
        <w:pStyle w:val="EndNoteBibliography"/>
        <w:spacing w:after="0"/>
      </w:pPr>
      <w:r w:rsidRPr="000815CE">
        <w:t>19.Papaemmanuil E, Gerstung M, Bullinger L, Gaidzik VI, Paschka P, Roberts ND, et al. Genomic Classification and Prognosis in Acute Myeloid Leukemia. N Engl J Med. 2016;374(23):2209–21.</w:t>
      </w:r>
    </w:p>
    <w:p w14:paraId="7B4BB279" w14:textId="77777777" w:rsidR="000815CE" w:rsidRPr="000815CE" w:rsidRDefault="000815CE" w:rsidP="000815CE">
      <w:pPr>
        <w:pStyle w:val="EndNoteBibliography"/>
        <w:spacing w:after="0"/>
      </w:pPr>
      <w:r w:rsidRPr="000815CE">
        <w:t>20.Metzeler KH, Herold T, Rothenberg-Thurley M, Amler S, Sauerland MC, Görlich D, et al. Spectrum and prognostic relevance of driver gene mutations in acute myeloid leukemia. Blood. 2016;128(5):686–98.</w:t>
      </w:r>
    </w:p>
    <w:p w14:paraId="3E0B3F11" w14:textId="77777777" w:rsidR="000815CE" w:rsidRPr="000815CE" w:rsidRDefault="000815CE" w:rsidP="000815CE">
      <w:pPr>
        <w:pStyle w:val="EndNoteBibliography"/>
        <w:spacing w:after="0"/>
      </w:pPr>
      <w:r w:rsidRPr="000815CE">
        <w:t>21.Othman J, Potter N, Ivey A, Tazi Y, Papaemmanuil E, Jovanovic J, et al. Molecular, clinical, and therapeutic determinants of outcome in NPM1-mutated AML. Blood. 2024;144(7):714–28.</w:t>
      </w:r>
    </w:p>
    <w:p w14:paraId="791B759A" w14:textId="77777777" w:rsidR="000815CE" w:rsidRPr="000815CE" w:rsidRDefault="000815CE" w:rsidP="000815CE">
      <w:pPr>
        <w:pStyle w:val="EndNoteBibliography"/>
        <w:spacing w:after="0"/>
      </w:pPr>
      <w:r w:rsidRPr="000815CE">
        <w:t>22.Chen YF, Li J, Xu LL, Găman MA, Zou ZY. Allogeneic stem cell transplantation in the treatment of acute myeloid leukemia: An overview of obstacles and opportunities. World J Clin Cases. 2023;11(2):268–91.</w:t>
      </w:r>
    </w:p>
    <w:p w14:paraId="20C84361" w14:textId="77777777" w:rsidR="000815CE" w:rsidRPr="000815CE" w:rsidRDefault="000815CE" w:rsidP="000815CE">
      <w:pPr>
        <w:pStyle w:val="EndNoteBibliography"/>
        <w:spacing w:after="0"/>
      </w:pPr>
      <w:r w:rsidRPr="000815CE">
        <w:t>23.Walter RB, Gyurkocza B, Storer BE, Godwin CD, Pagel JM, Buckley SA, et al. Comparison of minimal residual disease as outcome predictor for AML patients in first complete remission undergoing myeloablative or nonmyeloablative allogeneic hematopoietic cell transplantation. Leukemia. 2015;29(1):137–44.</w:t>
      </w:r>
    </w:p>
    <w:p w14:paraId="3CA7DEF3" w14:textId="77777777" w:rsidR="000815CE" w:rsidRPr="000815CE" w:rsidRDefault="000815CE" w:rsidP="000815CE">
      <w:pPr>
        <w:pStyle w:val="EndNoteBibliography"/>
        <w:spacing w:after="0"/>
      </w:pPr>
      <w:r w:rsidRPr="000815CE">
        <w:t>24.Craddock C, Jackson A, Loke J, Siddique S, Hodgkinson A, Mason J, et al. Augmented Reduced-Intensity Regimen Does Not Improve Postallogeneic Transplant Outcomes in Acute Myeloid Leukemia. J Clin Oncol. 2021;39(7):768–78.</w:t>
      </w:r>
    </w:p>
    <w:p w14:paraId="67157543" w14:textId="77777777" w:rsidR="000815CE" w:rsidRPr="000815CE" w:rsidRDefault="000815CE" w:rsidP="000815CE">
      <w:pPr>
        <w:pStyle w:val="EndNoteBibliography"/>
        <w:spacing w:after="0"/>
      </w:pPr>
      <w:r w:rsidRPr="000815CE">
        <w:t>25.Paras G, Morsink LM, Othus M, Milano F, Sandmaier BM, Zarling LC, et al. Conditioning intensity and peritransplant flow cytometric MRD dynamics in adult AML. Blood. 2022;139(11):1694–706.</w:t>
      </w:r>
    </w:p>
    <w:p w14:paraId="6BCF57DC" w14:textId="77777777" w:rsidR="000815CE" w:rsidRPr="000815CE" w:rsidRDefault="000815CE" w:rsidP="000815CE">
      <w:pPr>
        <w:pStyle w:val="EndNoteBibliography"/>
        <w:spacing w:after="0"/>
      </w:pPr>
      <w:r w:rsidRPr="000815CE">
        <w:t>26.Stirewalt DL, Radich JP. The role of FLT3 in haematopoietic malignancies. Nat Rev Cancer. 2003;3(9):650–65.</w:t>
      </w:r>
    </w:p>
    <w:p w14:paraId="32C43F67" w14:textId="77777777" w:rsidR="000815CE" w:rsidRPr="000815CE" w:rsidRDefault="000815CE" w:rsidP="000815CE">
      <w:pPr>
        <w:pStyle w:val="EndNoteBibliography"/>
        <w:spacing w:after="0"/>
      </w:pPr>
      <w:r w:rsidRPr="000815CE">
        <w:t>27.Chang P, Kang M, Xiao A, Chang J, Feusner J, Buffler P, et al. FLT3mutation incidence and timing of origin in a population case series of pediatric leukemia. BMC Cancer. 2010;10(1):513.</w:t>
      </w:r>
    </w:p>
    <w:p w14:paraId="6A6B9252" w14:textId="77777777" w:rsidR="000815CE" w:rsidRPr="000815CE" w:rsidRDefault="000815CE" w:rsidP="000815CE">
      <w:pPr>
        <w:pStyle w:val="EndNoteBibliography"/>
        <w:spacing w:after="0"/>
      </w:pPr>
      <w:r w:rsidRPr="000815CE">
        <w:t>28.Duployez N, Willekens C, Marceau-Renaut A, Boudry-Labis E, Preudhomme C. Prognosis and monitoring of core-binding factor acute myeloid leukemia: current and emerging factors. Expert Rev Hematol. 2015;8(1):43–56.</w:t>
      </w:r>
    </w:p>
    <w:p w14:paraId="1639A558" w14:textId="77777777" w:rsidR="000815CE" w:rsidRPr="000815CE" w:rsidRDefault="000815CE" w:rsidP="000815CE">
      <w:pPr>
        <w:pStyle w:val="EndNoteBibliography"/>
        <w:spacing w:after="0"/>
      </w:pPr>
      <w:r w:rsidRPr="000815CE">
        <w:t>29.K L, A L, R DK, D P. An audit of molecular measurable residual disease testing for cases of acute myeloid leukaemia in the western australia public health system 2019-2022. 2024.</w:t>
      </w:r>
    </w:p>
    <w:p w14:paraId="24E431BF" w14:textId="77777777" w:rsidR="000815CE" w:rsidRPr="000815CE" w:rsidRDefault="000815CE" w:rsidP="000815CE">
      <w:pPr>
        <w:pStyle w:val="EndNoteBibliography"/>
        <w:spacing w:after="0"/>
      </w:pPr>
      <w:r w:rsidRPr="000815CE">
        <w:t>30.Venditti A, Piciocchi A, Candoni A, Melillo L, Calafiore V, Cairoli R, et al. GIMEMA AML1310 trial of risk-adapted, MRD-directed therapy for young adults with newly diagnosed acute myeloid leukemia. Blood. 2019;134(12):935–45.</w:t>
      </w:r>
    </w:p>
    <w:p w14:paraId="13170028" w14:textId="77777777" w:rsidR="000815CE" w:rsidRPr="000815CE" w:rsidRDefault="000815CE" w:rsidP="000815CE">
      <w:pPr>
        <w:pStyle w:val="EndNoteBibliography"/>
        <w:spacing w:after="0"/>
      </w:pPr>
      <w:r w:rsidRPr="000815CE">
        <w:t>31.Tettero JM, Ngai LL, Bachas C, Breems DA, Fischer T, Gjertsen BT, et al. Measurable residual disease-guided therapy in intermediate-risk acute myeloid leukemia patients is a valuable strategy in reducing allogeneic transplantation without negatively affecting survival. Haematologica. 2023;108(10):2794–8.</w:t>
      </w:r>
    </w:p>
    <w:p w14:paraId="21A57A3A" w14:textId="77777777" w:rsidR="000815CE" w:rsidRPr="000815CE" w:rsidRDefault="000815CE" w:rsidP="000815CE">
      <w:pPr>
        <w:pStyle w:val="EndNoteBibliography"/>
        <w:spacing w:after="0"/>
      </w:pPr>
      <w:r w:rsidRPr="000815CE">
        <w:t>32.Fenwarth L, Thomas X, de Botton S, Duployez N, Bourhis JH, Lesieur A, et al. A personalized approach to guide allogeneic stem cell transplantation in younger adults with acute myeloid leukemia. Blood. 2021;137(4):524–32.</w:t>
      </w:r>
    </w:p>
    <w:p w14:paraId="28AF0619" w14:textId="77777777" w:rsidR="000815CE" w:rsidRPr="000815CE" w:rsidRDefault="000815CE" w:rsidP="000815CE">
      <w:pPr>
        <w:pStyle w:val="EndNoteBibliography"/>
        <w:spacing w:after="0"/>
      </w:pPr>
      <w:r w:rsidRPr="000815CE">
        <w:t>33.Othman J, Potter N, Ivey A, Jovanovic J, Runglall M, Freeman SD, et al. Postinduction molecular MRD identifies patients with NPM1 AML who benefit from allogeneic transplant in first remission. Blood. 2024;143(19):1931–6.</w:t>
      </w:r>
    </w:p>
    <w:p w14:paraId="509F0197" w14:textId="77777777" w:rsidR="000815CE" w:rsidRPr="000815CE" w:rsidRDefault="000815CE" w:rsidP="000815CE">
      <w:pPr>
        <w:pStyle w:val="EndNoteBibliography"/>
        <w:spacing w:after="0"/>
      </w:pPr>
      <w:r w:rsidRPr="000815CE">
        <w:t>34.Zhu HH, Zhang XH, Qin YZ, Liu DH, Jiang H, Chen H, et al. MRD-directed risk stratification treatment may improve outcomes of t(8;21) AML in the first complete remission: results from the AML05 multicenter trial. Blood. 2013;121(20):4056–62.</w:t>
      </w:r>
    </w:p>
    <w:p w14:paraId="6FD84BDA" w14:textId="77777777" w:rsidR="000815CE" w:rsidRPr="000815CE" w:rsidRDefault="000815CE" w:rsidP="000815CE">
      <w:pPr>
        <w:pStyle w:val="EndNoteBibliography"/>
        <w:spacing w:after="0"/>
      </w:pPr>
      <w:r w:rsidRPr="000815CE">
        <w:t>35.Balsat M, Renneville A, Thomas X, de Botton S, Caillot D, Marceau A, et al. Postinduction Minimal Residual Disease Predicts Outcome and Benefit From Allogeneic Stem Cell Transplantation in Acute Myeloid Leukemia With NPM1 Mutation: A Study by the Acute Leukemia French Association Group. J Clin Oncol. 2017;35(2):185–93.</w:t>
      </w:r>
    </w:p>
    <w:p w14:paraId="04BD3A2E" w14:textId="77777777" w:rsidR="000815CE" w:rsidRPr="000815CE" w:rsidRDefault="000815CE" w:rsidP="000815CE">
      <w:pPr>
        <w:pStyle w:val="EndNoteBibliography"/>
        <w:spacing w:after="0"/>
      </w:pPr>
      <w:r w:rsidRPr="000815CE">
        <w:t>36.Potter N, Jovanovic J, Ivey A, Othman J, Thomas A, Gilkes A, et al. Molecular monitoring versus standard clinical care in younger adults with acute myeloid leukaemia: results from the UK NCRI AML17 and AML19 randomised, controlled, phase 3 trials. Lancet Haematol. 2025;12(5):e346–e56.</w:t>
      </w:r>
    </w:p>
    <w:p w14:paraId="2EF65A43" w14:textId="77777777" w:rsidR="000815CE" w:rsidRPr="000815CE" w:rsidRDefault="000815CE" w:rsidP="000815CE">
      <w:pPr>
        <w:pStyle w:val="EndNoteBibliography"/>
        <w:spacing w:after="0"/>
      </w:pPr>
      <w:r w:rsidRPr="000815CE">
        <w:t>37.Tiong IS, Hiwase DK, Abro E, Bajel A, Palfreyman E, Beligaswatte A, et al. Targeting Molecular Measurable Residual Disease and Low-Blast Relapse in AML With Venetoclax and Low-Dose Cytarabine: A Prospective Phase II Study (VALDAC). J Clin Oncol. 2024;42(18):2161–73.</w:t>
      </w:r>
    </w:p>
    <w:p w14:paraId="3C1B8B67" w14:textId="77777777" w:rsidR="000815CE" w:rsidRPr="000815CE" w:rsidRDefault="000815CE" w:rsidP="000815CE">
      <w:pPr>
        <w:pStyle w:val="EndNoteBibliography"/>
        <w:spacing w:after="0"/>
      </w:pPr>
      <w:r w:rsidRPr="000815CE">
        <w:t>38.Jimenez-Chillon C, Othman J, Taussig D, Jimenez-Vicente C, Martinez-Roca A, Tiong IS, et al. Venetoclax-based low intensity therapy in molecular failure of NPM1-mutated AML. Blood Adv. 2024;8(2):343–52.</w:t>
      </w:r>
    </w:p>
    <w:p w14:paraId="3077403F" w14:textId="77777777" w:rsidR="000815CE" w:rsidRPr="000815CE" w:rsidRDefault="000815CE" w:rsidP="000815CE">
      <w:pPr>
        <w:pStyle w:val="EndNoteBibliography"/>
        <w:spacing w:after="0"/>
      </w:pPr>
      <w:r w:rsidRPr="000815CE">
        <w:t>39.Platzbecker U, Middeke JM, Sockel K, Herbst R, Wolf D, Baldus CD, et al. Measurable residual disease-guided treatment with azacitidine to prevent haematological relapse in patients with myelodysplastic syndrome and acute myeloid leukaemia (RELAZA2): an open-label, multicentre, phase 2 trial. Lancet Oncol. 2018;19(12):1668–79.</w:t>
      </w:r>
    </w:p>
    <w:p w14:paraId="4F173F57" w14:textId="77777777" w:rsidR="000815CE" w:rsidRPr="000815CE" w:rsidRDefault="000815CE" w:rsidP="000815CE">
      <w:pPr>
        <w:pStyle w:val="EndNoteBibliography"/>
        <w:spacing w:after="0"/>
      </w:pPr>
      <w:r w:rsidRPr="000815CE">
        <w:t>40.Bataller A, Onate G, Diaz-Beya M, Guijarro F, Garrido A, Vives S, et al. Acute myeloid leukemia with NPM1 mutation and favorable European LeukemiaNet category: outcome after preemptive intervention based on measurable residual disease. Br J Haematol. 2020;191(1):52–61.</w:t>
      </w:r>
    </w:p>
    <w:p w14:paraId="2C150787" w14:textId="77777777" w:rsidR="000815CE" w:rsidRPr="000815CE" w:rsidRDefault="000815CE" w:rsidP="000815CE">
      <w:pPr>
        <w:pStyle w:val="EndNoteBibliography"/>
        <w:spacing w:after="0"/>
      </w:pPr>
      <w:r w:rsidRPr="000815CE">
        <w:t>41.Othman J, Potter N, Mokretar K, Taussig D, Khan A, Krishnamurthy P, et al. FLT3 inhibitors as MRD-guided salvage treatment for molecular failure in FLT3 mutated AML. Leukemia. 2023;37(10):2066–72.</w:t>
      </w:r>
    </w:p>
    <w:p w14:paraId="37E754A8" w14:textId="77777777" w:rsidR="000815CE" w:rsidRPr="000815CE" w:rsidRDefault="000815CE" w:rsidP="000815CE">
      <w:pPr>
        <w:pStyle w:val="EndNoteBibliography"/>
        <w:spacing w:after="0"/>
      </w:pPr>
      <w:r w:rsidRPr="000815CE">
        <w:t>42.Othman J, Tiong IS, O'Nions J, Dennis M, Mokretar K, Ivey A, et al. Molecular MRD is strongly prognostic in patients with NPM1-mutated AML receiving venetoclax-based nonintensive therapy. Blood. 2024;143(4):336–41.</w:t>
      </w:r>
    </w:p>
    <w:p w14:paraId="0CFC5988" w14:textId="77777777" w:rsidR="000815CE" w:rsidRPr="000815CE" w:rsidRDefault="000815CE" w:rsidP="000815CE">
      <w:pPr>
        <w:pStyle w:val="EndNoteBibliography"/>
        <w:spacing w:after="0"/>
      </w:pPr>
      <w:r w:rsidRPr="000815CE">
        <w:t>43.McCarthy N, Gui G, Dumezy F, Roumier C, Andrew G, Green S, et al. Pre-emptive detection and evolution of relapse in acute myeloid leukemia by flow cytometric measurable residual disease surveillance. Leukemia. 2024;38(8):1667–73.</w:t>
      </w:r>
    </w:p>
    <w:p w14:paraId="6E7578FB" w14:textId="77777777" w:rsidR="000815CE" w:rsidRPr="000815CE" w:rsidRDefault="000815CE" w:rsidP="000815CE">
      <w:pPr>
        <w:pStyle w:val="EndNoteBibliography"/>
        <w:spacing w:after="0"/>
      </w:pPr>
      <w:r w:rsidRPr="000815CE">
        <w:t>44.Loo S, Dillon R, Ivey A, Anstee NS, Othman J, Tiong IS, et al. Pretransplant FLT3-ITD MRD assessed by high-sensitivity PCR-NGS determines posttransplant clinical outcome. Blood. 2022;140(22):2407–11.</w:t>
      </w:r>
    </w:p>
    <w:p w14:paraId="7E354F91" w14:textId="77777777" w:rsidR="000815CE" w:rsidRPr="000815CE" w:rsidRDefault="000815CE" w:rsidP="000815CE">
      <w:pPr>
        <w:pStyle w:val="EndNoteBibliography"/>
        <w:spacing w:after="0"/>
      </w:pPr>
      <w:r w:rsidRPr="000815CE">
        <w:t>45.Loo S, Potter N, Ivey A, O'Nions J, Moon R, Jovanovic J, et al. Pretransplant MRD detection of fusion transcripts is strongly prognostic in KMT2A-rearranged acute myeloid leukemia. Blood. 2024;144(24):2554–7.</w:t>
      </w:r>
    </w:p>
    <w:p w14:paraId="64696457" w14:textId="77777777" w:rsidR="000815CE" w:rsidRPr="000815CE" w:rsidRDefault="000815CE" w:rsidP="000815CE">
      <w:pPr>
        <w:pStyle w:val="EndNoteBibliography"/>
        <w:spacing w:after="0"/>
      </w:pPr>
      <w:r w:rsidRPr="000815CE">
        <w:t>46.Tettero JM, Al-Badri WKW, Ngai LL, Bachas C, Breems DA, van Elssen C, et al. Concordance in measurable residual disease result after first and second induction cycle in acute myeloid leukemia: An outcome- and cost-analysis. Front Oncol. 2022;12:999822.</w:t>
      </w:r>
    </w:p>
    <w:p w14:paraId="47558B5A" w14:textId="77777777" w:rsidR="000815CE" w:rsidRPr="000815CE" w:rsidRDefault="000815CE" w:rsidP="000815CE">
      <w:pPr>
        <w:pStyle w:val="EndNoteBibliography"/>
        <w:spacing w:after="0"/>
      </w:pPr>
      <w:r w:rsidRPr="000815CE">
        <w:t>47.Dillon LW, Gui G, Page KM, Ravindra N, Wong ZC, Andrew G, et al. DNA Sequencing to Detect Residual Disease in Adults With Acute Myeloid Leukemia Prior to Hematopoietic Cell Transplant. JAMA. 2023;329(9):745–55.</w:t>
      </w:r>
    </w:p>
    <w:p w14:paraId="57D3CC79" w14:textId="77777777" w:rsidR="000815CE" w:rsidRPr="000815CE" w:rsidRDefault="000815CE" w:rsidP="000815CE">
      <w:pPr>
        <w:pStyle w:val="EndNoteBibliography"/>
      </w:pPr>
      <w:r w:rsidRPr="000815CE">
        <w:t>48.Croese KJ, Cloos J, Tettero JM. Measurable residual disease monitoring in acute myeloid leukaemia: Techniques, timing and therapeutic implications. Seminars in Hematology. 2025.</w:t>
      </w:r>
    </w:p>
    <w:p w14:paraId="5B2E2688" w14:textId="3B73781D" w:rsidR="00BE5B78" w:rsidRDefault="00E61B2F" w:rsidP="00B11B24">
      <w:pPr>
        <w:rPr>
          <w:sz w:val="24"/>
          <w:szCs w:val="24"/>
        </w:rPr>
      </w:pPr>
      <w:r>
        <w:rPr>
          <w:sz w:val="24"/>
          <w:szCs w:val="24"/>
        </w:rPr>
        <w:fldChar w:fldCharType="end"/>
      </w:r>
    </w:p>
    <w:sectPr w:rsidR="00BE5B78" w:rsidSect="00BE5B78">
      <w:pgSz w:w="11906" w:h="16838"/>
      <w:pgMar w:top="1440" w:right="991" w:bottom="1135" w:left="1440" w:header="426"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5B7C6" w14:textId="77777777" w:rsidR="0073503C" w:rsidRDefault="0073503C" w:rsidP="00BC0C43">
      <w:r>
        <w:separator/>
      </w:r>
    </w:p>
  </w:endnote>
  <w:endnote w:type="continuationSeparator" w:id="0">
    <w:p w14:paraId="7C80701F" w14:textId="77777777" w:rsidR="0073503C" w:rsidRDefault="0073503C" w:rsidP="00BC0C43">
      <w:r>
        <w:continuationSeparator/>
      </w:r>
    </w:p>
  </w:endnote>
  <w:endnote w:type="continuationNotice" w:id="1">
    <w:p w14:paraId="3303629A" w14:textId="77777777" w:rsidR="0073503C" w:rsidRDefault="007350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IDFont+F3">
    <w:altName w:val="Yu Gothic"/>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8231" w14:textId="390D85B7" w:rsidR="00FC722A" w:rsidRDefault="002554CC">
    <w:pPr>
      <w:pStyle w:val="Footer"/>
    </w:pPr>
    <w:r>
      <w:rPr>
        <w:noProof/>
      </w:rPr>
      <mc:AlternateContent>
        <mc:Choice Requires="wps">
          <w:drawing>
            <wp:anchor distT="0" distB="0" distL="0" distR="0" simplePos="0" relativeHeight="251672576" behindDoc="0" locked="0" layoutInCell="1" allowOverlap="1" wp14:anchorId="56CF7EBE" wp14:editId="6536EED7">
              <wp:simplePos x="635" y="635"/>
              <wp:positionH relativeFrom="page">
                <wp:align>center</wp:align>
              </wp:positionH>
              <wp:positionV relativeFrom="page">
                <wp:align>bottom</wp:align>
              </wp:positionV>
              <wp:extent cx="622300" cy="376555"/>
              <wp:effectExtent l="0" t="0" r="6350" b="0"/>
              <wp:wrapNone/>
              <wp:docPr id="185562530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7803A1E" w14:textId="0D427DC6" w:rsidR="002554CC" w:rsidRPr="002554CC" w:rsidRDefault="002554CC" w:rsidP="002554CC">
                          <w:pPr>
                            <w:spacing w:after="0"/>
                            <w:rPr>
                              <w:rFonts w:ascii="Aptos" w:eastAsia="Aptos" w:hAnsi="Aptos" w:cs="Aptos"/>
                              <w:noProof/>
                              <w:color w:val="FF0000"/>
                              <w:sz w:val="24"/>
                              <w:szCs w:val="24"/>
                            </w:rPr>
                          </w:pPr>
                          <w:r w:rsidRPr="002554C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CF7EBE" id="_x0000_t202" coordsize="21600,21600" o:spt="202" path="m,l,21600r21600,l21600,xe">
              <v:stroke joinstyle="miter"/>
              <v:path gradientshapeok="t" o:connecttype="rect"/>
            </v:shapetype>
            <v:shape id="Text Box 11" o:spid="_x0000_s1029" type="#_x0000_t202" alt="OFFICIAL" style="position:absolute;margin-left:0;margin-top:0;width:49pt;height:29.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77803A1E" w14:textId="0D427DC6" w:rsidR="002554CC" w:rsidRPr="002554CC" w:rsidRDefault="002554CC" w:rsidP="002554CC">
                    <w:pPr>
                      <w:spacing w:after="0"/>
                      <w:rPr>
                        <w:rFonts w:ascii="Aptos" w:eastAsia="Aptos" w:hAnsi="Aptos" w:cs="Aptos"/>
                        <w:noProof/>
                        <w:color w:val="FF0000"/>
                        <w:sz w:val="24"/>
                        <w:szCs w:val="24"/>
                      </w:rPr>
                    </w:pPr>
                    <w:r w:rsidRPr="002554CC">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6C7C" w14:textId="6ED0BB12" w:rsidR="0090168B" w:rsidRDefault="002F3907" w:rsidP="002B3774">
    <w:pPr>
      <w:pStyle w:val="Footer"/>
      <w:jc w:val="right"/>
    </w:pPr>
    <w:sdt>
      <w:sdtPr>
        <w:id w:val="-723988514"/>
        <w:docPartObj>
          <w:docPartGallery w:val="Page Numbers (Bottom of Page)"/>
          <w:docPartUnique/>
        </w:docPartObj>
      </w:sdtPr>
      <w:sdtEndPr/>
      <w:sdtContent>
        <w:r w:rsidR="0090168B" w:rsidRPr="00582377">
          <w:rPr>
            <w:sz w:val="21"/>
            <w:szCs w:val="21"/>
          </w:rPr>
          <w:fldChar w:fldCharType="begin"/>
        </w:r>
        <w:r w:rsidR="0090168B" w:rsidRPr="00582377">
          <w:rPr>
            <w:sz w:val="21"/>
            <w:szCs w:val="21"/>
          </w:rPr>
          <w:instrText xml:space="preserve"> PAGE  \* Arabic  \* MERGEFORMAT </w:instrText>
        </w:r>
        <w:r w:rsidR="0090168B" w:rsidRPr="00582377">
          <w:rPr>
            <w:sz w:val="21"/>
            <w:szCs w:val="21"/>
          </w:rPr>
          <w:fldChar w:fldCharType="separate"/>
        </w:r>
        <w:r w:rsidR="0090168B" w:rsidRPr="00582377">
          <w:rPr>
            <w:noProof/>
            <w:sz w:val="21"/>
            <w:szCs w:val="21"/>
          </w:rPr>
          <w:t>3</w:t>
        </w:r>
        <w:r w:rsidR="0090168B" w:rsidRPr="00582377">
          <w:rPr>
            <w:sz w:val="21"/>
            <w:szCs w:val="21"/>
          </w:rPr>
          <w:fldChar w:fldCharType="end"/>
        </w:r>
      </w:sdtContent>
    </w:sdt>
  </w:p>
  <w:p w14:paraId="355A1DA5" w14:textId="77777777" w:rsidR="0090168B" w:rsidRDefault="0090168B" w:rsidP="00BC0C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2392C" w14:textId="351BA610" w:rsidR="002554CC" w:rsidRDefault="00255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1AF1D" w14:textId="77777777" w:rsidR="0073503C" w:rsidRDefault="0073503C" w:rsidP="00BC0C43">
      <w:r>
        <w:separator/>
      </w:r>
    </w:p>
  </w:footnote>
  <w:footnote w:type="continuationSeparator" w:id="0">
    <w:p w14:paraId="2C56ADB2" w14:textId="77777777" w:rsidR="0073503C" w:rsidRDefault="0073503C" w:rsidP="00BC0C43">
      <w:r>
        <w:continuationSeparator/>
      </w:r>
    </w:p>
  </w:footnote>
  <w:footnote w:type="continuationNotice" w:id="1">
    <w:p w14:paraId="35BF59B4" w14:textId="77777777" w:rsidR="0073503C" w:rsidRDefault="007350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221F" w14:textId="0913628E" w:rsidR="00FC722A" w:rsidRDefault="002554CC">
    <w:pPr>
      <w:pStyle w:val="Header"/>
    </w:pPr>
    <w:r>
      <w:rPr>
        <w:noProof/>
      </w:rPr>
      <mc:AlternateContent>
        <mc:Choice Requires="wps">
          <w:drawing>
            <wp:anchor distT="0" distB="0" distL="0" distR="0" simplePos="0" relativeHeight="251669504" behindDoc="0" locked="0" layoutInCell="1" allowOverlap="1" wp14:anchorId="47B895F6" wp14:editId="4456D399">
              <wp:simplePos x="635" y="635"/>
              <wp:positionH relativeFrom="page">
                <wp:align>center</wp:align>
              </wp:positionH>
              <wp:positionV relativeFrom="page">
                <wp:align>top</wp:align>
              </wp:positionV>
              <wp:extent cx="622300" cy="376555"/>
              <wp:effectExtent l="0" t="0" r="6350" b="4445"/>
              <wp:wrapNone/>
              <wp:docPr id="199778122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E0B5D20" w14:textId="35006759" w:rsidR="002554CC" w:rsidRPr="002554CC" w:rsidRDefault="002554CC" w:rsidP="002554CC">
                          <w:pPr>
                            <w:spacing w:after="0"/>
                            <w:rPr>
                              <w:rFonts w:ascii="Aptos" w:eastAsia="Aptos" w:hAnsi="Aptos" w:cs="Aptos"/>
                              <w:noProof/>
                              <w:color w:val="FF0000"/>
                              <w:sz w:val="24"/>
                              <w:szCs w:val="24"/>
                            </w:rPr>
                          </w:pPr>
                          <w:r w:rsidRPr="002554C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B895F6" id="_x0000_t202" coordsize="21600,21600" o:spt="202" path="m,l,21600r21600,l21600,xe">
              <v:stroke joinstyle="miter"/>
              <v:path gradientshapeok="t" o:connecttype="rect"/>
            </v:shapetype>
            <v:shape id="Text Box 8" o:spid="_x0000_s1028" type="#_x0000_t202" alt="OFFICIAL" style="position:absolute;margin-left:0;margin-top:0;width:49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VrDAIAABwEAAAOAAAAZHJzL2Uyb0RvYy54bWysU8Fu2zAMvQ/YPwi6L3ZSJNu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s+m02lEya6XnQ/4XYFh0Si5p60kssRh&#10;HfCUOqTEWhZWrdZpM9r+5SDM6MmuHUYL+23P2qrkqW70bKE60lAeTvsOTq5aKr0WAZ+EpwVTtyRa&#10;fKSj1tCVHM4WZw34X+/5Yz7xTlHOOhJMyS0pmjP9w9I+oraSMf6aTyMZfnBvB8PuzR2QDMf0IpxM&#10;ZsxDPZi1B/NCcl7GQhQSVlK5kuNg3uFJufQcpFouUxLJyAlc242TETrSFbl87l+Ed2fCkTb1AIOa&#10;RPGK91NuvBncco/EflrKlcgz4yTBtNbzc4ka//M/ZV0f9eI3AA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zXJVrDAIAABwEAAAO&#10;AAAAAAAAAAAAAAAAAC4CAABkcnMvZTJvRG9jLnhtbFBLAQItABQABgAIAAAAIQCKewew2QAAAAMB&#10;AAAPAAAAAAAAAAAAAAAAAGYEAABkcnMvZG93bnJldi54bWxQSwUGAAAAAAQABADzAAAAbAUAAAAA&#10;" filled="f" stroked="f">
              <v:fill o:detectmouseclick="t"/>
              <v:textbox style="mso-fit-shape-to-text:t" inset="0,15pt,0,0">
                <w:txbxContent>
                  <w:p w14:paraId="1E0B5D20" w14:textId="35006759" w:rsidR="002554CC" w:rsidRPr="002554CC" w:rsidRDefault="002554CC" w:rsidP="002554CC">
                    <w:pPr>
                      <w:spacing w:after="0"/>
                      <w:rPr>
                        <w:rFonts w:ascii="Aptos" w:eastAsia="Aptos" w:hAnsi="Aptos" w:cs="Aptos"/>
                        <w:noProof/>
                        <w:color w:val="FF0000"/>
                        <w:sz w:val="24"/>
                        <w:szCs w:val="24"/>
                      </w:rPr>
                    </w:pPr>
                    <w:r w:rsidRPr="002554CC">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624C" w14:textId="58A58F3C" w:rsidR="002554CC" w:rsidRDefault="00255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991C" w14:textId="6274C7A3" w:rsidR="002554CC" w:rsidRDefault="00255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964"/>
    <w:multiLevelType w:val="multilevel"/>
    <w:tmpl w:val="32EE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31979"/>
    <w:multiLevelType w:val="multilevel"/>
    <w:tmpl w:val="E1B43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485C"/>
    <w:multiLevelType w:val="hybridMultilevel"/>
    <w:tmpl w:val="85220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A7020D"/>
    <w:multiLevelType w:val="multilevel"/>
    <w:tmpl w:val="961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B0921"/>
    <w:multiLevelType w:val="hybridMultilevel"/>
    <w:tmpl w:val="CBB8E4BC"/>
    <w:lvl w:ilvl="0" w:tplc="E4066FE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56490"/>
    <w:multiLevelType w:val="multilevel"/>
    <w:tmpl w:val="8ED29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FB0B15"/>
    <w:multiLevelType w:val="multilevel"/>
    <w:tmpl w:val="CA827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70AFD"/>
    <w:multiLevelType w:val="hybridMultilevel"/>
    <w:tmpl w:val="852205A8"/>
    <w:lvl w:ilvl="0" w:tplc="AC48F5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5720CE"/>
    <w:multiLevelType w:val="multilevel"/>
    <w:tmpl w:val="8310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4364E"/>
    <w:multiLevelType w:val="multilevel"/>
    <w:tmpl w:val="2184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5A677B"/>
    <w:multiLevelType w:val="hybridMultilevel"/>
    <w:tmpl w:val="49849C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8833467"/>
    <w:multiLevelType w:val="hybridMultilevel"/>
    <w:tmpl w:val="8F9A7A82"/>
    <w:lvl w:ilvl="0" w:tplc="E4066FE4">
      <w:start w:val="3"/>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310A5"/>
    <w:multiLevelType w:val="multilevel"/>
    <w:tmpl w:val="69E8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70D4"/>
    <w:multiLevelType w:val="hybridMultilevel"/>
    <w:tmpl w:val="B24A3A60"/>
    <w:lvl w:ilvl="0" w:tplc="E4066FE4">
      <w:start w:val="3"/>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26BF3"/>
    <w:multiLevelType w:val="multilevel"/>
    <w:tmpl w:val="0B74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C51B77"/>
    <w:multiLevelType w:val="multilevel"/>
    <w:tmpl w:val="ABF2E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614A90"/>
    <w:multiLevelType w:val="multilevel"/>
    <w:tmpl w:val="7A62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BE06A7"/>
    <w:multiLevelType w:val="hybridMultilevel"/>
    <w:tmpl w:val="66149384"/>
    <w:lvl w:ilvl="0" w:tplc="44D05CD2">
      <w:start w:val="3"/>
      <w:numFmt w:val="bullet"/>
      <w:lvlText w:val="-"/>
      <w:lvlJc w:val="left"/>
      <w:pPr>
        <w:ind w:left="720" w:hanging="360"/>
      </w:pPr>
      <w:rPr>
        <w:rFonts w:ascii="Segoe UI" w:eastAsia="Segoe U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66B1E"/>
    <w:multiLevelType w:val="multilevel"/>
    <w:tmpl w:val="3D08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C4222"/>
    <w:multiLevelType w:val="hybridMultilevel"/>
    <w:tmpl w:val="9B162A44"/>
    <w:lvl w:ilvl="0" w:tplc="E4066FE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243581"/>
    <w:multiLevelType w:val="multilevel"/>
    <w:tmpl w:val="851A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6471E"/>
    <w:multiLevelType w:val="multilevel"/>
    <w:tmpl w:val="3D3E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6364755">
    <w:abstractNumId w:val="21"/>
  </w:num>
  <w:num w:numId="2" w16cid:durableId="1829904217">
    <w:abstractNumId w:val="1"/>
  </w:num>
  <w:num w:numId="3" w16cid:durableId="1490780085">
    <w:abstractNumId w:val="15"/>
  </w:num>
  <w:num w:numId="4" w16cid:durableId="1776904032">
    <w:abstractNumId w:val="6"/>
  </w:num>
  <w:num w:numId="5" w16cid:durableId="170146247">
    <w:abstractNumId w:val="8"/>
  </w:num>
  <w:num w:numId="6" w16cid:durableId="1466779115">
    <w:abstractNumId w:val="10"/>
  </w:num>
  <w:num w:numId="7" w16cid:durableId="441802508">
    <w:abstractNumId w:val="16"/>
  </w:num>
  <w:num w:numId="8" w16cid:durableId="192498064">
    <w:abstractNumId w:val="3"/>
  </w:num>
  <w:num w:numId="9" w16cid:durableId="183056235">
    <w:abstractNumId w:val="14"/>
  </w:num>
  <w:num w:numId="10" w16cid:durableId="107551584">
    <w:abstractNumId w:val="20"/>
  </w:num>
  <w:num w:numId="11" w16cid:durableId="862862302">
    <w:abstractNumId w:val="0"/>
  </w:num>
  <w:num w:numId="12" w16cid:durableId="350423027">
    <w:abstractNumId w:val="18"/>
  </w:num>
  <w:num w:numId="13" w16cid:durableId="1497375537">
    <w:abstractNumId w:val="13"/>
  </w:num>
  <w:num w:numId="14" w16cid:durableId="389311592">
    <w:abstractNumId w:val="17"/>
  </w:num>
  <w:num w:numId="15" w16cid:durableId="1791899472">
    <w:abstractNumId w:val="11"/>
  </w:num>
  <w:num w:numId="16" w16cid:durableId="356586011">
    <w:abstractNumId w:val="9"/>
  </w:num>
  <w:num w:numId="17" w16cid:durableId="269289092">
    <w:abstractNumId w:val="12"/>
  </w:num>
  <w:num w:numId="18" w16cid:durableId="1232036477">
    <w:abstractNumId w:val="4"/>
  </w:num>
  <w:num w:numId="19" w16cid:durableId="1363283320">
    <w:abstractNumId w:val="7"/>
  </w:num>
  <w:num w:numId="20" w16cid:durableId="1127089634">
    <w:abstractNumId w:val="19"/>
  </w:num>
  <w:num w:numId="21" w16cid:durableId="891189240">
    <w:abstractNumId w:val="2"/>
  </w:num>
  <w:num w:numId="22" w16cid:durableId="4716770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Segoe U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2d9rw0rrxfa4ee90rvze20f0atp9tfvs9p&quot;&gt;MRD&lt;record-ids&gt;&lt;item&gt;1&lt;/item&gt;&lt;item&gt;2&lt;/item&gt;&lt;item&gt;3&lt;/item&gt;&lt;item&gt;4&lt;/item&gt;&lt;item&gt;5&lt;/item&gt;&lt;item&gt;7&lt;/item&gt;&lt;item&gt;9&lt;/item&gt;&lt;item&gt;10&lt;/item&gt;&lt;item&gt;11&lt;/item&gt;&lt;item&gt;12&lt;/item&gt;&lt;item&gt;13&lt;/item&gt;&lt;item&gt;14&lt;/item&gt;&lt;item&gt;16&lt;/item&gt;&lt;item&gt;18&lt;/item&gt;&lt;item&gt;19&lt;/item&gt;&lt;item&gt;20&lt;/item&gt;&lt;item&gt;21&lt;/item&gt;&lt;item&gt;24&lt;/item&gt;&lt;item&gt;28&lt;/item&gt;&lt;item&gt;29&lt;/item&gt;&lt;item&gt;31&lt;/item&gt;&lt;item&gt;33&lt;/item&gt;&lt;item&gt;47&lt;/item&gt;&lt;item&gt;48&lt;/item&gt;&lt;item&gt;50&lt;/item&gt;&lt;item&gt;51&lt;/item&gt;&lt;item&gt;52&lt;/item&gt;&lt;item&gt;53&lt;/item&gt;&lt;item&gt;54&lt;/item&gt;&lt;item&gt;57&lt;/item&gt;&lt;item&gt;59&lt;/item&gt;&lt;item&gt;60&lt;/item&gt;&lt;item&gt;62&lt;/item&gt;&lt;item&gt;63&lt;/item&gt;&lt;item&gt;65&lt;/item&gt;&lt;item&gt;66&lt;/item&gt;&lt;item&gt;67&lt;/item&gt;&lt;item&gt;68&lt;/item&gt;&lt;item&gt;69&lt;/item&gt;&lt;item&gt;71&lt;/item&gt;&lt;item&gt;72&lt;/item&gt;&lt;item&gt;73&lt;/item&gt;&lt;item&gt;74&lt;/item&gt;&lt;item&gt;75&lt;/item&gt;&lt;item&gt;77&lt;/item&gt;&lt;item&gt;78&lt;/item&gt;&lt;item&gt;79&lt;/item&gt;&lt;item&gt;80&lt;/item&gt;&lt;/record-ids&gt;&lt;/item&gt;&lt;/Libraries&gt;"/>
  </w:docVars>
  <w:rsids>
    <w:rsidRoot w:val="00BE6B22"/>
    <w:rsid w:val="00000D59"/>
    <w:rsid w:val="00001AE9"/>
    <w:rsid w:val="00002246"/>
    <w:rsid w:val="00002C4D"/>
    <w:rsid w:val="00003D2B"/>
    <w:rsid w:val="00004212"/>
    <w:rsid w:val="00006419"/>
    <w:rsid w:val="00007286"/>
    <w:rsid w:val="000074BA"/>
    <w:rsid w:val="00010AAA"/>
    <w:rsid w:val="00010AC0"/>
    <w:rsid w:val="00010C7D"/>
    <w:rsid w:val="00012076"/>
    <w:rsid w:val="00012E6B"/>
    <w:rsid w:val="00014A75"/>
    <w:rsid w:val="00015ADD"/>
    <w:rsid w:val="000160C9"/>
    <w:rsid w:val="00016BDD"/>
    <w:rsid w:val="000179EC"/>
    <w:rsid w:val="000220EC"/>
    <w:rsid w:val="00022105"/>
    <w:rsid w:val="000223EE"/>
    <w:rsid w:val="00022D49"/>
    <w:rsid w:val="0002360D"/>
    <w:rsid w:val="000236AA"/>
    <w:rsid w:val="0002537F"/>
    <w:rsid w:val="00025969"/>
    <w:rsid w:val="00027E6C"/>
    <w:rsid w:val="000301B3"/>
    <w:rsid w:val="000308C3"/>
    <w:rsid w:val="00031DDE"/>
    <w:rsid w:val="000332A3"/>
    <w:rsid w:val="00035F4D"/>
    <w:rsid w:val="00036651"/>
    <w:rsid w:val="00037F18"/>
    <w:rsid w:val="000400FC"/>
    <w:rsid w:val="00040C24"/>
    <w:rsid w:val="00040E3E"/>
    <w:rsid w:val="000410DA"/>
    <w:rsid w:val="00041257"/>
    <w:rsid w:val="00041349"/>
    <w:rsid w:val="0004209E"/>
    <w:rsid w:val="0004250B"/>
    <w:rsid w:val="000429C0"/>
    <w:rsid w:val="00042BF9"/>
    <w:rsid w:val="0004335D"/>
    <w:rsid w:val="00043691"/>
    <w:rsid w:val="00044440"/>
    <w:rsid w:val="00044FAE"/>
    <w:rsid w:val="00045C9E"/>
    <w:rsid w:val="00046BE8"/>
    <w:rsid w:val="00047383"/>
    <w:rsid w:val="0005051E"/>
    <w:rsid w:val="00051843"/>
    <w:rsid w:val="00052090"/>
    <w:rsid w:val="00054C83"/>
    <w:rsid w:val="00056694"/>
    <w:rsid w:val="00057302"/>
    <w:rsid w:val="00060412"/>
    <w:rsid w:val="00061233"/>
    <w:rsid w:val="000614A0"/>
    <w:rsid w:val="000627DF"/>
    <w:rsid w:val="000627EF"/>
    <w:rsid w:val="00062E11"/>
    <w:rsid w:val="0006380A"/>
    <w:rsid w:val="00063892"/>
    <w:rsid w:val="00063BFA"/>
    <w:rsid w:val="000643D6"/>
    <w:rsid w:val="0006496C"/>
    <w:rsid w:val="000668AF"/>
    <w:rsid w:val="00067084"/>
    <w:rsid w:val="00067F10"/>
    <w:rsid w:val="00070531"/>
    <w:rsid w:val="00070A86"/>
    <w:rsid w:val="000718EE"/>
    <w:rsid w:val="00072BF1"/>
    <w:rsid w:val="00073109"/>
    <w:rsid w:val="000751A4"/>
    <w:rsid w:val="00075969"/>
    <w:rsid w:val="000767A0"/>
    <w:rsid w:val="0007732C"/>
    <w:rsid w:val="00080A52"/>
    <w:rsid w:val="000815CE"/>
    <w:rsid w:val="00081F49"/>
    <w:rsid w:val="0008351A"/>
    <w:rsid w:val="000835FB"/>
    <w:rsid w:val="00084094"/>
    <w:rsid w:val="000846D2"/>
    <w:rsid w:val="00085C54"/>
    <w:rsid w:val="000867CB"/>
    <w:rsid w:val="00086B0D"/>
    <w:rsid w:val="00086EB1"/>
    <w:rsid w:val="00087EB2"/>
    <w:rsid w:val="000906C4"/>
    <w:rsid w:val="0009097A"/>
    <w:rsid w:val="000912A5"/>
    <w:rsid w:val="00092DCF"/>
    <w:rsid w:val="000934AF"/>
    <w:rsid w:val="00093DEB"/>
    <w:rsid w:val="00095712"/>
    <w:rsid w:val="00095A7C"/>
    <w:rsid w:val="00096188"/>
    <w:rsid w:val="000965CE"/>
    <w:rsid w:val="000969D4"/>
    <w:rsid w:val="00097E72"/>
    <w:rsid w:val="000A0A33"/>
    <w:rsid w:val="000A5378"/>
    <w:rsid w:val="000A57B6"/>
    <w:rsid w:val="000A5EEC"/>
    <w:rsid w:val="000A5F8B"/>
    <w:rsid w:val="000A6E94"/>
    <w:rsid w:val="000A7670"/>
    <w:rsid w:val="000B3DAE"/>
    <w:rsid w:val="000B479E"/>
    <w:rsid w:val="000B55A2"/>
    <w:rsid w:val="000B5641"/>
    <w:rsid w:val="000B6B10"/>
    <w:rsid w:val="000C22DB"/>
    <w:rsid w:val="000C2765"/>
    <w:rsid w:val="000C38CA"/>
    <w:rsid w:val="000C3C3F"/>
    <w:rsid w:val="000C43E5"/>
    <w:rsid w:val="000C50B3"/>
    <w:rsid w:val="000C55D4"/>
    <w:rsid w:val="000C5B32"/>
    <w:rsid w:val="000C6632"/>
    <w:rsid w:val="000C7B62"/>
    <w:rsid w:val="000D0FC8"/>
    <w:rsid w:val="000D259E"/>
    <w:rsid w:val="000D26FB"/>
    <w:rsid w:val="000D3588"/>
    <w:rsid w:val="000D43E4"/>
    <w:rsid w:val="000D5394"/>
    <w:rsid w:val="000D5E80"/>
    <w:rsid w:val="000D607E"/>
    <w:rsid w:val="000E06C6"/>
    <w:rsid w:val="000E12D6"/>
    <w:rsid w:val="000E3A61"/>
    <w:rsid w:val="000E4556"/>
    <w:rsid w:val="000E4B92"/>
    <w:rsid w:val="000E5DC7"/>
    <w:rsid w:val="000E63F7"/>
    <w:rsid w:val="000E705F"/>
    <w:rsid w:val="000F0150"/>
    <w:rsid w:val="000F0F72"/>
    <w:rsid w:val="000F1C10"/>
    <w:rsid w:val="000F2F1C"/>
    <w:rsid w:val="000F417B"/>
    <w:rsid w:val="000F45BA"/>
    <w:rsid w:val="000F4CFC"/>
    <w:rsid w:val="000F51BA"/>
    <w:rsid w:val="000F57E8"/>
    <w:rsid w:val="000F5AB7"/>
    <w:rsid w:val="000F6A7E"/>
    <w:rsid w:val="000F7801"/>
    <w:rsid w:val="00100909"/>
    <w:rsid w:val="0010106F"/>
    <w:rsid w:val="0010165B"/>
    <w:rsid w:val="00102566"/>
    <w:rsid w:val="00102EC5"/>
    <w:rsid w:val="00104DBC"/>
    <w:rsid w:val="0010572B"/>
    <w:rsid w:val="001061A1"/>
    <w:rsid w:val="00107168"/>
    <w:rsid w:val="001103E9"/>
    <w:rsid w:val="00112102"/>
    <w:rsid w:val="001134CE"/>
    <w:rsid w:val="0012015F"/>
    <w:rsid w:val="00120F07"/>
    <w:rsid w:val="001215B2"/>
    <w:rsid w:val="00122616"/>
    <w:rsid w:val="00124A8E"/>
    <w:rsid w:val="00125536"/>
    <w:rsid w:val="00126596"/>
    <w:rsid w:val="00127312"/>
    <w:rsid w:val="001322EB"/>
    <w:rsid w:val="0013277D"/>
    <w:rsid w:val="00134373"/>
    <w:rsid w:val="00135367"/>
    <w:rsid w:val="001355EE"/>
    <w:rsid w:val="001356AF"/>
    <w:rsid w:val="001359AE"/>
    <w:rsid w:val="00136978"/>
    <w:rsid w:val="00137454"/>
    <w:rsid w:val="00137F6A"/>
    <w:rsid w:val="0014047B"/>
    <w:rsid w:val="00140969"/>
    <w:rsid w:val="00140AE0"/>
    <w:rsid w:val="00141051"/>
    <w:rsid w:val="00141FBD"/>
    <w:rsid w:val="00143402"/>
    <w:rsid w:val="001455F1"/>
    <w:rsid w:val="00147A3B"/>
    <w:rsid w:val="0015172D"/>
    <w:rsid w:val="00151840"/>
    <w:rsid w:val="0015289B"/>
    <w:rsid w:val="00153BA8"/>
    <w:rsid w:val="001541BC"/>
    <w:rsid w:val="00154259"/>
    <w:rsid w:val="00155C83"/>
    <w:rsid w:val="00156278"/>
    <w:rsid w:val="0015628F"/>
    <w:rsid w:val="001564C5"/>
    <w:rsid w:val="00157DCA"/>
    <w:rsid w:val="0016065A"/>
    <w:rsid w:val="00160C0B"/>
    <w:rsid w:val="00161713"/>
    <w:rsid w:val="001626A9"/>
    <w:rsid w:val="00163816"/>
    <w:rsid w:val="0016427D"/>
    <w:rsid w:val="0016430C"/>
    <w:rsid w:val="00164BAB"/>
    <w:rsid w:val="00165146"/>
    <w:rsid w:val="001654A6"/>
    <w:rsid w:val="00165980"/>
    <w:rsid w:val="00165EEB"/>
    <w:rsid w:val="00170141"/>
    <w:rsid w:val="0017077A"/>
    <w:rsid w:val="00171AD1"/>
    <w:rsid w:val="00172602"/>
    <w:rsid w:val="00173A16"/>
    <w:rsid w:val="00173BCF"/>
    <w:rsid w:val="00174B89"/>
    <w:rsid w:val="001750CE"/>
    <w:rsid w:val="00175915"/>
    <w:rsid w:val="00175F04"/>
    <w:rsid w:val="001771BF"/>
    <w:rsid w:val="00177279"/>
    <w:rsid w:val="00177D50"/>
    <w:rsid w:val="001805A1"/>
    <w:rsid w:val="00182D04"/>
    <w:rsid w:val="00183104"/>
    <w:rsid w:val="00183225"/>
    <w:rsid w:val="001839DA"/>
    <w:rsid w:val="00185097"/>
    <w:rsid w:val="00186D09"/>
    <w:rsid w:val="001879EA"/>
    <w:rsid w:val="0019391B"/>
    <w:rsid w:val="001940A1"/>
    <w:rsid w:val="0019425E"/>
    <w:rsid w:val="00195668"/>
    <w:rsid w:val="00195EC8"/>
    <w:rsid w:val="001960B2"/>
    <w:rsid w:val="00196EE9"/>
    <w:rsid w:val="00196F01"/>
    <w:rsid w:val="00197295"/>
    <w:rsid w:val="001974F3"/>
    <w:rsid w:val="00197915"/>
    <w:rsid w:val="001A0F0E"/>
    <w:rsid w:val="001A1BE2"/>
    <w:rsid w:val="001A209F"/>
    <w:rsid w:val="001A4F83"/>
    <w:rsid w:val="001A573F"/>
    <w:rsid w:val="001A5AD2"/>
    <w:rsid w:val="001A68F9"/>
    <w:rsid w:val="001A7EBC"/>
    <w:rsid w:val="001B0289"/>
    <w:rsid w:val="001B02FC"/>
    <w:rsid w:val="001B07D3"/>
    <w:rsid w:val="001B1B76"/>
    <w:rsid w:val="001B2E5C"/>
    <w:rsid w:val="001B2F74"/>
    <w:rsid w:val="001B44AA"/>
    <w:rsid w:val="001B4851"/>
    <w:rsid w:val="001B5A1D"/>
    <w:rsid w:val="001B5E35"/>
    <w:rsid w:val="001B6E2F"/>
    <w:rsid w:val="001B7706"/>
    <w:rsid w:val="001C117F"/>
    <w:rsid w:val="001C2A18"/>
    <w:rsid w:val="001C3106"/>
    <w:rsid w:val="001C5122"/>
    <w:rsid w:val="001D048E"/>
    <w:rsid w:val="001D122A"/>
    <w:rsid w:val="001D131C"/>
    <w:rsid w:val="001D1AF7"/>
    <w:rsid w:val="001D2B9A"/>
    <w:rsid w:val="001D3391"/>
    <w:rsid w:val="001D3BA1"/>
    <w:rsid w:val="001D4AA3"/>
    <w:rsid w:val="001D5986"/>
    <w:rsid w:val="001D79DB"/>
    <w:rsid w:val="001E0E02"/>
    <w:rsid w:val="001E1A43"/>
    <w:rsid w:val="001E2453"/>
    <w:rsid w:val="001E2D1A"/>
    <w:rsid w:val="001E37D1"/>
    <w:rsid w:val="001E4593"/>
    <w:rsid w:val="001E4DCE"/>
    <w:rsid w:val="001E4FAA"/>
    <w:rsid w:val="001E5ED1"/>
    <w:rsid w:val="001E5F97"/>
    <w:rsid w:val="001F17E0"/>
    <w:rsid w:val="001F2C03"/>
    <w:rsid w:val="001F4899"/>
    <w:rsid w:val="001F58DA"/>
    <w:rsid w:val="001F597E"/>
    <w:rsid w:val="001F7663"/>
    <w:rsid w:val="001F7AFA"/>
    <w:rsid w:val="001F7B56"/>
    <w:rsid w:val="001F7DCE"/>
    <w:rsid w:val="00201253"/>
    <w:rsid w:val="00201496"/>
    <w:rsid w:val="002014EF"/>
    <w:rsid w:val="002034C7"/>
    <w:rsid w:val="002035A4"/>
    <w:rsid w:val="00204137"/>
    <w:rsid w:val="0020440B"/>
    <w:rsid w:val="00204706"/>
    <w:rsid w:val="00204C3F"/>
    <w:rsid w:val="002056D0"/>
    <w:rsid w:val="00207235"/>
    <w:rsid w:val="002106DE"/>
    <w:rsid w:val="002107F8"/>
    <w:rsid w:val="00210C08"/>
    <w:rsid w:val="00213789"/>
    <w:rsid w:val="002138A9"/>
    <w:rsid w:val="00213B4A"/>
    <w:rsid w:val="00214206"/>
    <w:rsid w:val="0021471C"/>
    <w:rsid w:val="00216396"/>
    <w:rsid w:val="00217725"/>
    <w:rsid w:val="00220187"/>
    <w:rsid w:val="00220D77"/>
    <w:rsid w:val="00221960"/>
    <w:rsid w:val="002221F2"/>
    <w:rsid w:val="00222820"/>
    <w:rsid w:val="00223B96"/>
    <w:rsid w:val="00224102"/>
    <w:rsid w:val="0022428E"/>
    <w:rsid w:val="00224B9E"/>
    <w:rsid w:val="00224DE6"/>
    <w:rsid w:val="00224F33"/>
    <w:rsid w:val="00225D41"/>
    <w:rsid w:val="00226B3A"/>
    <w:rsid w:val="00226C86"/>
    <w:rsid w:val="0022795D"/>
    <w:rsid w:val="00230F1D"/>
    <w:rsid w:val="00231B7E"/>
    <w:rsid w:val="002327A9"/>
    <w:rsid w:val="002332EA"/>
    <w:rsid w:val="00233358"/>
    <w:rsid w:val="00234EC5"/>
    <w:rsid w:val="00235803"/>
    <w:rsid w:val="0023652C"/>
    <w:rsid w:val="002366BB"/>
    <w:rsid w:val="002377EA"/>
    <w:rsid w:val="00243C48"/>
    <w:rsid w:val="00243FE4"/>
    <w:rsid w:val="00245AAC"/>
    <w:rsid w:val="00246C10"/>
    <w:rsid w:val="00247389"/>
    <w:rsid w:val="00247768"/>
    <w:rsid w:val="0025005A"/>
    <w:rsid w:val="00250189"/>
    <w:rsid w:val="002506A2"/>
    <w:rsid w:val="00251676"/>
    <w:rsid w:val="0025315B"/>
    <w:rsid w:val="0025370C"/>
    <w:rsid w:val="00253CD7"/>
    <w:rsid w:val="00254C40"/>
    <w:rsid w:val="002554CC"/>
    <w:rsid w:val="002554E3"/>
    <w:rsid w:val="00257183"/>
    <w:rsid w:val="00257757"/>
    <w:rsid w:val="00262264"/>
    <w:rsid w:val="00263BE2"/>
    <w:rsid w:val="00263C22"/>
    <w:rsid w:val="002662E5"/>
    <w:rsid w:val="00266F19"/>
    <w:rsid w:val="00267F1C"/>
    <w:rsid w:val="00270C53"/>
    <w:rsid w:val="0027223E"/>
    <w:rsid w:val="0027690C"/>
    <w:rsid w:val="00276DB3"/>
    <w:rsid w:val="00280050"/>
    <w:rsid w:val="00280431"/>
    <w:rsid w:val="002812C1"/>
    <w:rsid w:val="00282826"/>
    <w:rsid w:val="00282B2E"/>
    <w:rsid w:val="002834DC"/>
    <w:rsid w:val="00283821"/>
    <w:rsid w:val="00284172"/>
    <w:rsid w:val="00284846"/>
    <w:rsid w:val="00285455"/>
    <w:rsid w:val="00286FCF"/>
    <w:rsid w:val="00287426"/>
    <w:rsid w:val="00290132"/>
    <w:rsid w:val="00291C45"/>
    <w:rsid w:val="0029474F"/>
    <w:rsid w:val="0029539F"/>
    <w:rsid w:val="00295B42"/>
    <w:rsid w:val="002973F9"/>
    <w:rsid w:val="002A062E"/>
    <w:rsid w:val="002A25B3"/>
    <w:rsid w:val="002A2A08"/>
    <w:rsid w:val="002A4A83"/>
    <w:rsid w:val="002A4AE5"/>
    <w:rsid w:val="002A4F1E"/>
    <w:rsid w:val="002A5D2C"/>
    <w:rsid w:val="002A69BB"/>
    <w:rsid w:val="002B13D0"/>
    <w:rsid w:val="002B22E7"/>
    <w:rsid w:val="002B29BC"/>
    <w:rsid w:val="002B3774"/>
    <w:rsid w:val="002B3F67"/>
    <w:rsid w:val="002B4A58"/>
    <w:rsid w:val="002B5432"/>
    <w:rsid w:val="002B56B5"/>
    <w:rsid w:val="002B5719"/>
    <w:rsid w:val="002B5EDC"/>
    <w:rsid w:val="002B6E2F"/>
    <w:rsid w:val="002B71C6"/>
    <w:rsid w:val="002B7B2B"/>
    <w:rsid w:val="002C138E"/>
    <w:rsid w:val="002C195D"/>
    <w:rsid w:val="002C19C6"/>
    <w:rsid w:val="002C1A17"/>
    <w:rsid w:val="002C1C02"/>
    <w:rsid w:val="002C25A2"/>
    <w:rsid w:val="002C2788"/>
    <w:rsid w:val="002C33A2"/>
    <w:rsid w:val="002C3C21"/>
    <w:rsid w:val="002C40F1"/>
    <w:rsid w:val="002C43D7"/>
    <w:rsid w:val="002C4594"/>
    <w:rsid w:val="002C614C"/>
    <w:rsid w:val="002C6B7F"/>
    <w:rsid w:val="002C7E2A"/>
    <w:rsid w:val="002D0493"/>
    <w:rsid w:val="002D0D7F"/>
    <w:rsid w:val="002D1124"/>
    <w:rsid w:val="002D23BB"/>
    <w:rsid w:val="002D289F"/>
    <w:rsid w:val="002D2D8F"/>
    <w:rsid w:val="002D3789"/>
    <w:rsid w:val="002D380B"/>
    <w:rsid w:val="002D3ACF"/>
    <w:rsid w:val="002D3F68"/>
    <w:rsid w:val="002D7216"/>
    <w:rsid w:val="002D7E9E"/>
    <w:rsid w:val="002E0F03"/>
    <w:rsid w:val="002E13F0"/>
    <w:rsid w:val="002E1899"/>
    <w:rsid w:val="002E357C"/>
    <w:rsid w:val="002E4132"/>
    <w:rsid w:val="002E442F"/>
    <w:rsid w:val="002E49D6"/>
    <w:rsid w:val="002E5709"/>
    <w:rsid w:val="002E585B"/>
    <w:rsid w:val="002E6FE3"/>
    <w:rsid w:val="002E7524"/>
    <w:rsid w:val="002E7889"/>
    <w:rsid w:val="002E7DD3"/>
    <w:rsid w:val="002E7E99"/>
    <w:rsid w:val="002F1195"/>
    <w:rsid w:val="002F162D"/>
    <w:rsid w:val="002F1641"/>
    <w:rsid w:val="002F1684"/>
    <w:rsid w:val="002F19CF"/>
    <w:rsid w:val="002F200C"/>
    <w:rsid w:val="002F2D74"/>
    <w:rsid w:val="002F2E93"/>
    <w:rsid w:val="002F3907"/>
    <w:rsid w:val="002F41EF"/>
    <w:rsid w:val="002F545F"/>
    <w:rsid w:val="002F5B90"/>
    <w:rsid w:val="002F604F"/>
    <w:rsid w:val="002F7D04"/>
    <w:rsid w:val="00301527"/>
    <w:rsid w:val="003026D4"/>
    <w:rsid w:val="00303252"/>
    <w:rsid w:val="003038AB"/>
    <w:rsid w:val="00303EAB"/>
    <w:rsid w:val="00304146"/>
    <w:rsid w:val="00304995"/>
    <w:rsid w:val="00304B2A"/>
    <w:rsid w:val="00304DDF"/>
    <w:rsid w:val="00305072"/>
    <w:rsid w:val="003053A5"/>
    <w:rsid w:val="0030566C"/>
    <w:rsid w:val="00305F33"/>
    <w:rsid w:val="003066D7"/>
    <w:rsid w:val="00306AF3"/>
    <w:rsid w:val="00307063"/>
    <w:rsid w:val="0030758D"/>
    <w:rsid w:val="0030796E"/>
    <w:rsid w:val="00307FFC"/>
    <w:rsid w:val="00311DF9"/>
    <w:rsid w:val="00313BAE"/>
    <w:rsid w:val="003143E2"/>
    <w:rsid w:val="00314496"/>
    <w:rsid w:val="00314A7B"/>
    <w:rsid w:val="00314FA0"/>
    <w:rsid w:val="00315418"/>
    <w:rsid w:val="00315519"/>
    <w:rsid w:val="00316801"/>
    <w:rsid w:val="003179E4"/>
    <w:rsid w:val="00321FFE"/>
    <w:rsid w:val="00323BB3"/>
    <w:rsid w:val="00324314"/>
    <w:rsid w:val="00325824"/>
    <w:rsid w:val="003308F2"/>
    <w:rsid w:val="00331174"/>
    <w:rsid w:val="003318F3"/>
    <w:rsid w:val="00332B33"/>
    <w:rsid w:val="00332D7C"/>
    <w:rsid w:val="003341F5"/>
    <w:rsid w:val="00334556"/>
    <w:rsid w:val="0033615F"/>
    <w:rsid w:val="00336E3B"/>
    <w:rsid w:val="00337A5A"/>
    <w:rsid w:val="00337C3B"/>
    <w:rsid w:val="00340ECE"/>
    <w:rsid w:val="003414AD"/>
    <w:rsid w:val="00342AEF"/>
    <w:rsid w:val="00345DC1"/>
    <w:rsid w:val="003463AD"/>
    <w:rsid w:val="00347985"/>
    <w:rsid w:val="0035066A"/>
    <w:rsid w:val="0035163D"/>
    <w:rsid w:val="00351C12"/>
    <w:rsid w:val="00351F92"/>
    <w:rsid w:val="00352270"/>
    <w:rsid w:val="00352F27"/>
    <w:rsid w:val="003537E0"/>
    <w:rsid w:val="00353B41"/>
    <w:rsid w:val="003553B4"/>
    <w:rsid w:val="0035623E"/>
    <w:rsid w:val="00356D24"/>
    <w:rsid w:val="003574A1"/>
    <w:rsid w:val="00357540"/>
    <w:rsid w:val="00360A2B"/>
    <w:rsid w:val="00360F05"/>
    <w:rsid w:val="00360F6F"/>
    <w:rsid w:val="00361BBE"/>
    <w:rsid w:val="0036225F"/>
    <w:rsid w:val="00362ED6"/>
    <w:rsid w:val="00363A81"/>
    <w:rsid w:val="00364572"/>
    <w:rsid w:val="00364610"/>
    <w:rsid w:val="0036494E"/>
    <w:rsid w:val="0036532C"/>
    <w:rsid w:val="0036582A"/>
    <w:rsid w:val="003659C7"/>
    <w:rsid w:val="0036683D"/>
    <w:rsid w:val="00370259"/>
    <w:rsid w:val="0037099F"/>
    <w:rsid w:val="003709F0"/>
    <w:rsid w:val="00372E8C"/>
    <w:rsid w:val="003753C4"/>
    <w:rsid w:val="00376618"/>
    <w:rsid w:val="00380476"/>
    <w:rsid w:val="00380C41"/>
    <w:rsid w:val="0038200A"/>
    <w:rsid w:val="0038248D"/>
    <w:rsid w:val="0038275A"/>
    <w:rsid w:val="003829A0"/>
    <w:rsid w:val="00382C80"/>
    <w:rsid w:val="003834DF"/>
    <w:rsid w:val="00383F1C"/>
    <w:rsid w:val="00385609"/>
    <w:rsid w:val="003869FB"/>
    <w:rsid w:val="00387ACA"/>
    <w:rsid w:val="00387EB1"/>
    <w:rsid w:val="00391230"/>
    <w:rsid w:val="00391321"/>
    <w:rsid w:val="003924AD"/>
    <w:rsid w:val="003925C1"/>
    <w:rsid w:val="00393236"/>
    <w:rsid w:val="003935FD"/>
    <w:rsid w:val="0039371F"/>
    <w:rsid w:val="0039460D"/>
    <w:rsid w:val="003951DF"/>
    <w:rsid w:val="00395E69"/>
    <w:rsid w:val="00397025"/>
    <w:rsid w:val="0039712F"/>
    <w:rsid w:val="00397328"/>
    <w:rsid w:val="003979A1"/>
    <w:rsid w:val="00397C9A"/>
    <w:rsid w:val="003A0119"/>
    <w:rsid w:val="003A12CE"/>
    <w:rsid w:val="003A16D1"/>
    <w:rsid w:val="003A1741"/>
    <w:rsid w:val="003A17EA"/>
    <w:rsid w:val="003A1FBE"/>
    <w:rsid w:val="003A3B37"/>
    <w:rsid w:val="003A3F24"/>
    <w:rsid w:val="003A54CF"/>
    <w:rsid w:val="003A5946"/>
    <w:rsid w:val="003A6360"/>
    <w:rsid w:val="003A6FBB"/>
    <w:rsid w:val="003A724F"/>
    <w:rsid w:val="003A7C1C"/>
    <w:rsid w:val="003A7E92"/>
    <w:rsid w:val="003A7F50"/>
    <w:rsid w:val="003B01FF"/>
    <w:rsid w:val="003B081F"/>
    <w:rsid w:val="003B1CAD"/>
    <w:rsid w:val="003B1CC0"/>
    <w:rsid w:val="003B1F57"/>
    <w:rsid w:val="003B2E2F"/>
    <w:rsid w:val="003B38DD"/>
    <w:rsid w:val="003B391D"/>
    <w:rsid w:val="003B4D59"/>
    <w:rsid w:val="003B510A"/>
    <w:rsid w:val="003B522B"/>
    <w:rsid w:val="003B52CC"/>
    <w:rsid w:val="003B5315"/>
    <w:rsid w:val="003B5CCD"/>
    <w:rsid w:val="003B7DD5"/>
    <w:rsid w:val="003B7F18"/>
    <w:rsid w:val="003B7FDD"/>
    <w:rsid w:val="003C175A"/>
    <w:rsid w:val="003C2446"/>
    <w:rsid w:val="003C30CC"/>
    <w:rsid w:val="003C3D70"/>
    <w:rsid w:val="003C4445"/>
    <w:rsid w:val="003C51BC"/>
    <w:rsid w:val="003C7193"/>
    <w:rsid w:val="003C7389"/>
    <w:rsid w:val="003D03D6"/>
    <w:rsid w:val="003D0690"/>
    <w:rsid w:val="003D0B0E"/>
    <w:rsid w:val="003D181C"/>
    <w:rsid w:val="003D1FA9"/>
    <w:rsid w:val="003D1FCB"/>
    <w:rsid w:val="003D2626"/>
    <w:rsid w:val="003D4E8E"/>
    <w:rsid w:val="003D5BF4"/>
    <w:rsid w:val="003D5C1D"/>
    <w:rsid w:val="003D661D"/>
    <w:rsid w:val="003D6740"/>
    <w:rsid w:val="003D6A47"/>
    <w:rsid w:val="003D7314"/>
    <w:rsid w:val="003D78B2"/>
    <w:rsid w:val="003D7A1B"/>
    <w:rsid w:val="003E01FC"/>
    <w:rsid w:val="003E38BA"/>
    <w:rsid w:val="003E3FD6"/>
    <w:rsid w:val="003E43BE"/>
    <w:rsid w:val="003E4C82"/>
    <w:rsid w:val="003E5E8F"/>
    <w:rsid w:val="003E6C98"/>
    <w:rsid w:val="003E6CA2"/>
    <w:rsid w:val="003E7594"/>
    <w:rsid w:val="003F0F70"/>
    <w:rsid w:val="003F1108"/>
    <w:rsid w:val="003F1A34"/>
    <w:rsid w:val="003F39D1"/>
    <w:rsid w:val="003F3AFA"/>
    <w:rsid w:val="003F4E49"/>
    <w:rsid w:val="003F514B"/>
    <w:rsid w:val="003F5A0A"/>
    <w:rsid w:val="003F7302"/>
    <w:rsid w:val="003F7ABC"/>
    <w:rsid w:val="004014FE"/>
    <w:rsid w:val="004015FE"/>
    <w:rsid w:val="00402758"/>
    <w:rsid w:val="0040278E"/>
    <w:rsid w:val="00402C06"/>
    <w:rsid w:val="004035CD"/>
    <w:rsid w:val="004043D5"/>
    <w:rsid w:val="00405097"/>
    <w:rsid w:val="00405101"/>
    <w:rsid w:val="00405F67"/>
    <w:rsid w:val="00412881"/>
    <w:rsid w:val="00413117"/>
    <w:rsid w:val="0041358A"/>
    <w:rsid w:val="00413E89"/>
    <w:rsid w:val="004140C7"/>
    <w:rsid w:val="00414B65"/>
    <w:rsid w:val="00414C7F"/>
    <w:rsid w:val="00415CFA"/>
    <w:rsid w:val="0041604D"/>
    <w:rsid w:val="00416DF2"/>
    <w:rsid w:val="004173E1"/>
    <w:rsid w:val="00417441"/>
    <w:rsid w:val="00420285"/>
    <w:rsid w:val="004209FC"/>
    <w:rsid w:val="0042180F"/>
    <w:rsid w:val="00421E9D"/>
    <w:rsid w:val="00422730"/>
    <w:rsid w:val="0042324D"/>
    <w:rsid w:val="0042347B"/>
    <w:rsid w:val="004252CE"/>
    <w:rsid w:val="00425815"/>
    <w:rsid w:val="0042646A"/>
    <w:rsid w:val="004269AC"/>
    <w:rsid w:val="004277BF"/>
    <w:rsid w:val="00427A34"/>
    <w:rsid w:val="00427D69"/>
    <w:rsid w:val="00432150"/>
    <w:rsid w:val="004334D4"/>
    <w:rsid w:val="00433FCF"/>
    <w:rsid w:val="0043499C"/>
    <w:rsid w:val="00434A45"/>
    <w:rsid w:val="00435EBB"/>
    <w:rsid w:val="00435EC2"/>
    <w:rsid w:val="0043725B"/>
    <w:rsid w:val="004374C4"/>
    <w:rsid w:val="0044010B"/>
    <w:rsid w:val="00441188"/>
    <w:rsid w:val="004414D8"/>
    <w:rsid w:val="00442F67"/>
    <w:rsid w:val="0044303B"/>
    <w:rsid w:val="004433DB"/>
    <w:rsid w:val="004443A3"/>
    <w:rsid w:val="0044599B"/>
    <w:rsid w:val="00446535"/>
    <w:rsid w:val="00450B99"/>
    <w:rsid w:val="004514BE"/>
    <w:rsid w:val="00451EEE"/>
    <w:rsid w:val="00452657"/>
    <w:rsid w:val="00452A33"/>
    <w:rsid w:val="0045432A"/>
    <w:rsid w:val="00456488"/>
    <w:rsid w:val="00456AA2"/>
    <w:rsid w:val="00456EDA"/>
    <w:rsid w:val="00457671"/>
    <w:rsid w:val="00457A6E"/>
    <w:rsid w:val="00460117"/>
    <w:rsid w:val="004613A8"/>
    <w:rsid w:val="00461E30"/>
    <w:rsid w:val="00461F23"/>
    <w:rsid w:val="00467C5F"/>
    <w:rsid w:val="004703D6"/>
    <w:rsid w:val="00470938"/>
    <w:rsid w:val="00470B0A"/>
    <w:rsid w:val="0047117D"/>
    <w:rsid w:val="004717AE"/>
    <w:rsid w:val="004729DD"/>
    <w:rsid w:val="004730CF"/>
    <w:rsid w:val="0047405D"/>
    <w:rsid w:val="0047522B"/>
    <w:rsid w:val="00475848"/>
    <w:rsid w:val="00475CC4"/>
    <w:rsid w:val="00475EB5"/>
    <w:rsid w:val="004766A9"/>
    <w:rsid w:val="00476B5D"/>
    <w:rsid w:val="00476CAE"/>
    <w:rsid w:val="00476D87"/>
    <w:rsid w:val="00481148"/>
    <w:rsid w:val="00482120"/>
    <w:rsid w:val="0048244F"/>
    <w:rsid w:val="004824B3"/>
    <w:rsid w:val="004832AA"/>
    <w:rsid w:val="004842A4"/>
    <w:rsid w:val="00485BC5"/>
    <w:rsid w:val="0048779A"/>
    <w:rsid w:val="00487CA4"/>
    <w:rsid w:val="00491204"/>
    <w:rsid w:val="00491353"/>
    <w:rsid w:val="004915D9"/>
    <w:rsid w:val="004926DA"/>
    <w:rsid w:val="00493113"/>
    <w:rsid w:val="00493B6B"/>
    <w:rsid w:val="00494DCE"/>
    <w:rsid w:val="00496216"/>
    <w:rsid w:val="00496646"/>
    <w:rsid w:val="00496AD5"/>
    <w:rsid w:val="00497A4A"/>
    <w:rsid w:val="004A2C29"/>
    <w:rsid w:val="004A2E5E"/>
    <w:rsid w:val="004A3978"/>
    <w:rsid w:val="004A45BE"/>
    <w:rsid w:val="004A5573"/>
    <w:rsid w:val="004A75DB"/>
    <w:rsid w:val="004A7A7D"/>
    <w:rsid w:val="004A7B05"/>
    <w:rsid w:val="004A7E40"/>
    <w:rsid w:val="004B237D"/>
    <w:rsid w:val="004B2902"/>
    <w:rsid w:val="004B354A"/>
    <w:rsid w:val="004B36EE"/>
    <w:rsid w:val="004B463A"/>
    <w:rsid w:val="004B5F35"/>
    <w:rsid w:val="004B6CA8"/>
    <w:rsid w:val="004B6D1E"/>
    <w:rsid w:val="004B73C6"/>
    <w:rsid w:val="004B7E19"/>
    <w:rsid w:val="004B7EE0"/>
    <w:rsid w:val="004C02B7"/>
    <w:rsid w:val="004C0A8B"/>
    <w:rsid w:val="004C1415"/>
    <w:rsid w:val="004C1B37"/>
    <w:rsid w:val="004C2319"/>
    <w:rsid w:val="004C425C"/>
    <w:rsid w:val="004C4E61"/>
    <w:rsid w:val="004C5585"/>
    <w:rsid w:val="004C7646"/>
    <w:rsid w:val="004C788A"/>
    <w:rsid w:val="004C7924"/>
    <w:rsid w:val="004D028D"/>
    <w:rsid w:val="004D0477"/>
    <w:rsid w:val="004D0C29"/>
    <w:rsid w:val="004D1202"/>
    <w:rsid w:val="004D13AE"/>
    <w:rsid w:val="004D25BB"/>
    <w:rsid w:val="004D2B06"/>
    <w:rsid w:val="004D333C"/>
    <w:rsid w:val="004D3621"/>
    <w:rsid w:val="004D3B4A"/>
    <w:rsid w:val="004D48E1"/>
    <w:rsid w:val="004D4B43"/>
    <w:rsid w:val="004D4BC7"/>
    <w:rsid w:val="004D662B"/>
    <w:rsid w:val="004D67D7"/>
    <w:rsid w:val="004D70AD"/>
    <w:rsid w:val="004D71F0"/>
    <w:rsid w:val="004E0279"/>
    <w:rsid w:val="004E0A5E"/>
    <w:rsid w:val="004E16E5"/>
    <w:rsid w:val="004E22BB"/>
    <w:rsid w:val="004E28B6"/>
    <w:rsid w:val="004E3605"/>
    <w:rsid w:val="004E36C4"/>
    <w:rsid w:val="004E4152"/>
    <w:rsid w:val="004E47EC"/>
    <w:rsid w:val="004E5677"/>
    <w:rsid w:val="004E5874"/>
    <w:rsid w:val="004F0578"/>
    <w:rsid w:val="004F0E3F"/>
    <w:rsid w:val="004F4AB7"/>
    <w:rsid w:val="004F6BCD"/>
    <w:rsid w:val="004F743C"/>
    <w:rsid w:val="004F77DE"/>
    <w:rsid w:val="004F7833"/>
    <w:rsid w:val="00500A1C"/>
    <w:rsid w:val="00500D11"/>
    <w:rsid w:val="00502A25"/>
    <w:rsid w:val="00502A36"/>
    <w:rsid w:val="00503EF2"/>
    <w:rsid w:val="0050445E"/>
    <w:rsid w:val="005044D4"/>
    <w:rsid w:val="00504781"/>
    <w:rsid w:val="005048D5"/>
    <w:rsid w:val="00504FAC"/>
    <w:rsid w:val="00505310"/>
    <w:rsid w:val="005063CF"/>
    <w:rsid w:val="005063F2"/>
    <w:rsid w:val="0050770D"/>
    <w:rsid w:val="005079A4"/>
    <w:rsid w:val="00507E65"/>
    <w:rsid w:val="00510638"/>
    <w:rsid w:val="0051092D"/>
    <w:rsid w:val="00510C23"/>
    <w:rsid w:val="005133ED"/>
    <w:rsid w:val="00513934"/>
    <w:rsid w:val="0051399D"/>
    <w:rsid w:val="00514AD3"/>
    <w:rsid w:val="005157DE"/>
    <w:rsid w:val="005159F5"/>
    <w:rsid w:val="0051624E"/>
    <w:rsid w:val="005207E5"/>
    <w:rsid w:val="00521AD6"/>
    <w:rsid w:val="0052274F"/>
    <w:rsid w:val="00522958"/>
    <w:rsid w:val="0052383B"/>
    <w:rsid w:val="00524722"/>
    <w:rsid w:val="00525991"/>
    <w:rsid w:val="005260ED"/>
    <w:rsid w:val="00526B25"/>
    <w:rsid w:val="005275E9"/>
    <w:rsid w:val="00527C30"/>
    <w:rsid w:val="00530188"/>
    <w:rsid w:val="00530CB8"/>
    <w:rsid w:val="0053106A"/>
    <w:rsid w:val="0053141A"/>
    <w:rsid w:val="00531493"/>
    <w:rsid w:val="00532C79"/>
    <w:rsid w:val="00535067"/>
    <w:rsid w:val="00535714"/>
    <w:rsid w:val="00535D26"/>
    <w:rsid w:val="00536CBE"/>
    <w:rsid w:val="00537D09"/>
    <w:rsid w:val="005400F2"/>
    <w:rsid w:val="00540222"/>
    <w:rsid w:val="00540308"/>
    <w:rsid w:val="00540624"/>
    <w:rsid w:val="00540B4C"/>
    <w:rsid w:val="00541757"/>
    <w:rsid w:val="00541758"/>
    <w:rsid w:val="00541801"/>
    <w:rsid w:val="00541826"/>
    <w:rsid w:val="00542DA6"/>
    <w:rsid w:val="005432A0"/>
    <w:rsid w:val="00544C03"/>
    <w:rsid w:val="00545A4C"/>
    <w:rsid w:val="005461AC"/>
    <w:rsid w:val="00547E3A"/>
    <w:rsid w:val="00551EB7"/>
    <w:rsid w:val="005530E4"/>
    <w:rsid w:val="0055434A"/>
    <w:rsid w:val="005543F0"/>
    <w:rsid w:val="00554E39"/>
    <w:rsid w:val="0055696D"/>
    <w:rsid w:val="00557F28"/>
    <w:rsid w:val="00560252"/>
    <w:rsid w:val="00561F1F"/>
    <w:rsid w:val="005620B8"/>
    <w:rsid w:val="0056257E"/>
    <w:rsid w:val="00564650"/>
    <w:rsid w:val="00564847"/>
    <w:rsid w:val="00564E95"/>
    <w:rsid w:val="00565431"/>
    <w:rsid w:val="00566C06"/>
    <w:rsid w:val="00566C07"/>
    <w:rsid w:val="00566CF9"/>
    <w:rsid w:val="0056701B"/>
    <w:rsid w:val="00567DA4"/>
    <w:rsid w:val="005707EC"/>
    <w:rsid w:val="005718CC"/>
    <w:rsid w:val="005719FA"/>
    <w:rsid w:val="00571EAE"/>
    <w:rsid w:val="00572CA8"/>
    <w:rsid w:val="00573215"/>
    <w:rsid w:val="00574022"/>
    <w:rsid w:val="005766C1"/>
    <w:rsid w:val="00577BB2"/>
    <w:rsid w:val="005816A8"/>
    <w:rsid w:val="00581B64"/>
    <w:rsid w:val="00581B6E"/>
    <w:rsid w:val="00582377"/>
    <w:rsid w:val="00582BFE"/>
    <w:rsid w:val="005837E9"/>
    <w:rsid w:val="005842D9"/>
    <w:rsid w:val="00584E5B"/>
    <w:rsid w:val="00584EFC"/>
    <w:rsid w:val="0058562F"/>
    <w:rsid w:val="00586518"/>
    <w:rsid w:val="005870DB"/>
    <w:rsid w:val="005874C6"/>
    <w:rsid w:val="005874E0"/>
    <w:rsid w:val="00587FF6"/>
    <w:rsid w:val="0059111D"/>
    <w:rsid w:val="005911A0"/>
    <w:rsid w:val="00591CE7"/>
    <w:rsid w:val="005929E8"/>
    <w:rsid w:val="00593498"/>
    <w:rsid w:val="00594391"/>
    <w:rsid w:val="005949AE"/>
    <w:rsid w:val="005969F1"/>
    <w:rsid w:val="00596BDC"/>
    <w:rsid w:val="00596DA2"/>
    <w:rsid w:val="005A16E8"/>
    <w:rsid w:val="005A17AE"/>
    <w:rsid w:val="005A17B6"/>
    <w:rsid w:val="005A43A9"/>
    <w:rsid w:val="005A4653"/>
    <w:rsid w:val="005A60CE"/>
    <w:rsid w:val="005B0590"/>
    <w:rsid w:val="005B1D5F"/>
    <w:rsid w:val="005B39DC"/>
    <w:rsid w:val="005B43FE"/>
    <w:rsid w:val="005B4D9E"/>
    <w:rsid w:val="005B4E17"/>
    <w:rsid w:val="005B53D7"/>
    <w:rsid w:val="005B5A58"/>
    <w:rsid w:val="005B69A3"/>
    <w:rsid w:val="005B6C9B"/>
    <w:rsid w:val="005B70B3"/>
    <w:rsid w:val="005B74F8"/>
    <w:rsid w:val="005C0689"/>
    <w:rsid w:val="005C1B50"/>
    <w:rsid w:val="005C2C40"/>
    <w:rsid w:val="005C4FCE"/>
    <w:rsid w:val="005C58EC"/>
    <w:rsid w:val="005C5AA1"/>
    <w:rsid w:val="005C5D3E"/>
    <w:rsid w:val="005C6B63"/>
    <w:rsid w:val="005C7ABA"/>
    <w:rsid w:val="005C7AEC"/>
    <w:rsid w:val="005C7C77"/>
    <w:rsid w:val="005D109A"/>
    <w:rsid w:val="005D147F"/>
    <w:rsid w:val="005D19A2"/>
    <w:rsid w:val="005D1E9A"/>
    <w:rsid w:val="005D2010"/>
    <w:rsid w:val="005D23BC"/>
    <w:rsid w:val="005D29C4"/>
    <w:rsid w:val="005D2D42"/>
    <w:rsid w:val="005D49C7"/>
    <w:rsid w:val="005D4B27"/>
    <w:rsid w:val="005D4E9C"/>
    <w:rsid w:val="005D691C"/>
    <w:rsid w:val="005E052D"/>
    <w:rsid w:val="005E071D"/>
    <w:rsid w:val="005E1123"/>
    <w:rsid w:val="005E18F9"/>
    <w:rsid w:val="005E1C52"/>
    <w:rsid w:val="005E1CFB"/>
    <w:rsid w:val="005E38EE"/>
    <w:rsid w:val="005E3A0D"/>
    <w:rsid w:val="005E4289"/>
    <w:rsid w:val="005E43D4"/>
    <w:rsid w:val="005E488C"/>
    <w:rsid w:val="005E4CD2"/>
    <w:rsid w:val="005E51F6"/>
    <w:rsid w:val="005E5717"/>
    <w:rsid w:val="005E70C5"/>
    <w:rsid w:val="005E739E"/>
    <w:rsid w:val="005F029C"/>
    <w:rsid w:val="005F1E2D"/>
    <w:rsid w:val="005F286C"/>
    <w:rsid w:val="005F2CC9"/>
    <w:rsid w:val="005F31BD"/>
    <w:rsid w:val="005F3445"/>
    <w:rsid w:val="005F37EC"/>
    <w:rsid w:val="005F3D35"/>
    <w:rsid w:val="005F4CB2"/>
    <w:rsid w:val="005F5D0D"/>
    <w:rsid w:val="005F6E57"/>
    <w:rsid w:val="005F7722"/>
    <w:rsid w:val="0060163F"/>
    <w:rsid w:val="00601732"/>
    <w:rsid w:val="00601C16"/>
    <w:rsid w:val="00601CD2"/>
    <w:rsid w:val="006029B8"/>
    <w:rsid w:val="0060309F"/>
    <w:rsid w:val="0060465B"/>
    <w:rsid w:val="00605B5B"/>
    <w:rsid w:val="00606C5E"/>
    <w:rsid w:val="006077D5"/>
    <w:rsid w:val="00607CFB"/>
    <w:rsid w:val="00612615"/>
    <w:rsid w:val="0061276E"/>
    <w:rsid w:val="00613177"/>
    <w:rsid w:val="00613D7A"/>
    <w:rsid w:val="006142C7"/>
    <w:rsid w:val="0061451D"/>
    <w:rsid w:val="00614CDE"/>
    <w:rsid w:val="00614D65"/>
    <w:rsid w:val="006152D9"/>
    <w:rsid w:val="00616030"/>
    <w:rsid w:val="00616309"/>
    <w:rsid w:val="006178E3"/>
    <w:rsid w:val="0062075C"/>
    <w:rsid w:val="006208C6"/>
    <w:rsid w:val="00620AE9"/>
    <w:rsid w:val="006213BE"/>
    <w:rsid w:val="006218B5"/>
    <w:rsid w:val="006227EF"/>
    <w:rsid w:val="00623E9C"/>
    <w:rsid w:val="00624E2D"/>
    <w:rsid w:val="0062659A"/>
    <w:rsid w:val="00626BFC"/>
    <w:rsid w:val="00626C2E"/>
    <w:rsid w:val="0062775F"/>
    <w:rsid w:val="00630357"/>
    <w:rsid w:val="0063256E"/>
    <w:rsid w:val="00632D37"/>
    <w:rsid w:val="00633206"/>
    <w:rsid w:val="006335E6"/>
    <w:rsid w:val="00633F84"/>
    <w:rsid w:val="00635205"/>
    <w:rsid w:val="00635C6E"/>
    <w:rsid w:val="00636197"/>
    <w:rsid w:val="006363A9"/>
    <w:rsid w:val="00637186"/>
    <w:rsid w:val="00640AAE"/>
    <w:rsid w:val="00640B15"/>
    <w:rsid w:val="00642010"/>
    <w:rsid w:val="0064215C"/>
    <w:rsid w:val="006421FB"/>
    <w:rsid w:val="006428AA"/>
    <w:rsid w:val="006429A1"/>
    <w:rsid w:val="0064300A"/>
    <w:rsid w:val="0064334E"/>
    <w:rsid w:val="006437E6"/>
    <w:rsid w:val="00643E07"/>
    <w:rsid w:val="00645411"/>
    <w:rsid w:val="006465F7"/>
    <w:rsid w:val="00647ABE"/>
    <w:rsid w:val="00650AB5"/>
    <w:rsid w:val="0065133D"/>
    <w:rsid w:val="00652DA7"/>
    <w:rsid w:val="006543CA"/>
    <w:rsid w:val="00654B26"/>
    <w:rsid w:val="00656CC3"/>
    <w:rsid w:val="00657652"/>
    <w:rsid w:val="006600D4"/>
    <w:rsid w:val="00660603"/>
    <w:rsid w:val="00662B0A"/>
    <w:rsid w:val="00662C90"/>
    <w:rsid w:val="00664F70"/>
    <w:rsid w:val="00665487"/>
    <w:rsid w:val="00666692"/>
    <w:rsid w:val="00670BEB"/>
    <w:rsid w:val="00671C61"/>
    <w:rsid w:val="00673C9F"/>
    <w:rsid w:val="0067413B"/>
    <w:rsid w:val="00674775"/>
    <w:rsid w:val="006766C3"/>
    <w:rsid w:val="00676CD4"/>
    <w:rsid w:val="00676CE1"/>
    <w:rsid w:val="00676E6E"/>
    <w:rsid w:val="00677A07"/>
    <w:rsid w:val="00680234"/>
    <w:rsid w:val="00680293"/>
    <w:rsid w:val="00680BBC"/>
    <w:rsid w:val="00681B0F"/>
    <w:rsid w:val="00682052"/>
    <w:rsid w:val="00682332"/>
    <w:rsid w:val="00682479"/>
    <w:rsid w:val="0068251A"/>
    <w:rsid w:val="00682B49"/>
    <w:rsid w:val="00682E16"/>
    <w:rsid w:val="0068312E"/>
    <w:rsid w:val="00683992"/>
    <w:rsid w:val="00683F25"/>
    <w:rsid w:val="00684552"/>
    <w:rsid w:val="00684780"/>
    <w:rsid w:val="00684C74"/>
    <w:rsid w:val="00684D63"/>
    <w:rsid w:val="00685308"/>
    <w:rsid w:val="006859DF"/>
    <w:rsid w:val="00686FC3"/>
    <w:rsid w:val="00687E0A"/>
    <w:rsid w:val="006934EA"/>
    <w:rsid w:val="0069572A"/>
    <w:rsid w:val="0069610E"/>
    <w:rsid w:val="006A0B31"/>
    <w:rsid w:val="006A0E60"/>
    <w:rsid w:val="006A44BF"/>
    <w:rsid w:val="006A4735"/>
    <w:rsid w:val="006A4F85"/>
    <w:rsid w:val="006A6226"/>
    <w:rsid w:val="006A6EE0"/>
    <w:rsid w:val="006A7E9F"/>
    <w:rsid w:val="006B1118"/>
    <w:rsid w:val="006B2450"/>
    <w:rsid w:val="006B34F2"/>
    <w:rsid w:val="006B401D"/>
    <w:rsid w:val="006B4B3C"/>
    <w:rsid w:val="006B5595"/>
    <w:rsid w:val="006B5706"/>
    <w:rsid w:val="006B5D3C"/>
    <w:rsid w:val="006B6174"/>
    <w:rsid w:val="006B7F5D"/>
    <w:rsid w:val="006C1DD5"/>
    <w:rsid w:val="006C2697"/>
    <w:rsid w:val="006C275A"/>
    <w:rsid w:val="006C2798"/>
    <w:rsid w:val="006C3B1F"/>
    <w:rsid w:val="006C5DE1"/>
    <w:rsid w:val="006C7F78"/>
    <w:rsid w:val="006D0E8F"/>
    <w:rsid w:val="006D1A9A"/>
    <w:rsid w:val="006D33AE"/>
    <w:rsid w:val="006D3B08"/>
    <w:rsid w:val="006D3C81"/>
    <w:rsid w:val="006D4A48"/>
    <w:rsid w:val="006D5717"/>
    <w:rsid w:val="006D5744"/>
    <w:rsid w:val="006D5B2E"/>
    <w:rsid w:val="006D5C08"/>
    <w:rsid w:val="006D6058"/>
    <w:rsid w:val="006D655C"/>
    <w:rsid w:val="006D6FA0"/>
    <w:rsid w:val="006D72E1"/>
    <w:rsid w:val="006D7D5E"/>
    <w:rsid w:val="006E2A62"/>
    <w:rsid w:val="006E36BB"/>
    <w:rsid w:val="006E4D70"/>
    <w:rsid w:val="006E54B8"/>
    <w:rsid w:val="006E66E6"/>
    <w:rsid w:val="006E69E8"/>
    <w:rsid w:val="006F02C5"/>
    <w:rsid w:val="006F1265"/>
    <w:rsid w:val="006F25EB"/>
    <w:rsid w:val="006F361B"/>
    <w:rsid w:val="006F42A5"/>
    <w:rsid w:val="006F584B"/>
    <w:rsid w:val="006F6051"/>
    <w:rsid w:val="006F7702"/>
    <w:rsid w:val="00701150"/>
    <w:rsid w:val="00703D2F"/>
    <w:rsid w:val="007047C4"/>
    <w:rsid w:val="00704AFE"/>
    <w:rsid w:val="00705682"/>
    <w:rsid w:val="0070569D"/>
    <w:rsid w:val="00706AC9"/>
    <w:rsid w:val="00706DF6"/>
    <w:rsid w:val="00710385"/>
    <w:rsid w:val="00710DAB"/>
    <w:rsid w:val="00711E4C"/>
    <w:rsid w:val="0071212C"/>
    <w:rsid w:val="007159B0"/>
    <w:rsid w:val="00720684"/>
    <w:rsid w:val="00720968"/>
    <w:rsid w:val="00722072"/>
    <w:rsid w:val="00723165"/>
    <w:rsid w:val="00723E81"/>
    <w:rsid w:val="00724388"/>
    <w:rsid w:val="00724AEC"/>
    <w:rsid w:val="00724B3E"/>
    <w:rsid w:val="007252C2"/>
    <w:rsid w:val="0072556F"/>
    <w:rsid w:val="007259DB"/>
    <w:rsid w:val="00725C54"/>
    <w:rsid w:val="007279A1"/>
    <w:rsid w:val="007303A0"/>
    <w:rsid w:val="00730A07"/>
    <w:rsid w:val="00730D24"/>
    <w:rsid w:val="007316E0"/>
    <w:rsid w:val="00732039"/>
    <w:rsid w:val="00732206"/>
    <w:rsid w:val="00732313"/>
    <w:rsid w:val="00732423"/>
    <w:rsid w:val="007326EA"/>
    <w:rsid w:val="007334EB"/>
    <w:rsid w:val="007342A3"/>
    <w:rsid w:val="0073451C"/>
    <w:rsid w:val="00734B7C"/>
    <w:rsid w:val="0073503C"/>
    <w:rsid w:val="00735F7C"/>
    <w:rsid w:val="00736277"/>
    <w:rsid w:val="00736C7B"/>
    <w:rsid w:val="00737DB9"/>
    <w:rsid w:val="00740009"/>
    <w:rsid w:val="007442A6"/>
    <w:rsid w:val="00745097"/>
    <w:rsid w:val="007458CA"/>
    <w:rsid w:val="007473BD"/>
    <w:rsid w:val="00747648"/>
    <w:rsid w:val="00750A0C"/>
    <w:rsid w:val="00751044"/>
    <w:rsid w:val="007513B9"/>
    <w:rsid w:val="007516DC"/>
    <w:rsid w:val="0075171E"/>
    <w:rsid w:val="00753200"/>
    <w:rsid w:val="0075416F"/>
    <w:rsid w:val="00754AD8"/>
    <w:rsid w:val="007558D5"/>
    <w:rsid w:val="007562AF"/>
    <w:rsid w:val="00756672"/>
    <w:rsid w:val="007577A1"/>
    <w:rsid w:val="00762E6F"/>
    <w:rsid w:val="007645D1"/>
    <w:rsid w:val="007654B4"/>
    <w:rsid w:val="00765B2C"/>
    <w:rsid w:val="007664DD"/>
    <w:rsid w:val="00770170"/>
    <w:rsid w:val="00770FA6"/>
    <w:rsid w:val="00771B53"/>
    <w:rsid w:val="007733E0"/>
    <w:rsid w:val="00773607"/>
    <w:rsid w:val="00775A0B"/>
    <w:rsid w:val="00780B89"/>
    <w:rsid w:val="00781A7C"/>
    <w:rsid w:val="0078224D"/>
    <w:rsid w:val="00782B6B"/>
    <w:rsid w:val="00784C41"/>
    <w:rsid w:val="00785511"/>
    <w:rsid w:val="0078554D"/>
    <w:rsid w:val="00785E11"/>
    <w:rsid w:val="00786094"/>
    <w:rsid w:val="0078691D"/>
    <w:rsid w:val="007873F9"/>
    <w:rsid w:val="00791CAC"/>
    <w:rsid w:val="00791E51"/>
    <w:rsid w:val="00792009"/>
    <w:rsid w:val="00792F4B"/>
    <w:rsid w:val="00794A24"/>
    <w:rsid w:val="00794EAE"/>
    <w:rsid w:val="00795977"/>
    <w:rsid w:val="00796411"/>
    <w:rsid w:val="007A060F"/>
    <w:rsid w:val="007A08FA"/>
    <w:rsid w:val="007A0F5F"/>
    <w:rsid w:val="007A1D9B"/>
    <w:rsid w:val="007A22E1"/>
    <w:rsid w:val="007A3868"/>
    <w:rsid w:val="007A4A9D"/>
    <w:rsid w:val="007A506B"/>
    <w:rsid w:val="007A5E5D"/>
    <w:rsid w:val="007A62F6"/>
    <w:rsid w:val="007A683A"/>
    <w:rsid w:val="007B1008"/>
    <w:rsid w:val="007B2106"/>
    <w:rsid w:val="007B38FD"/>
    <w:rsid w:val="007B3944"/>
    <w:rsid w:val="007B3AF0"/>
    <w:rsid w:val="007B4F61"/>
    <w:rsid w:val="007B6E90"/>
    <w:rsid w:val="007C025C"/>
    <w:rsid w:val="007C0472"/>
    <w:rsid w:val="007C0C8F"/>
    <w:rsid w:val="007C1005"/>
    <w:rsid w:val="007C17EA"/>
    <w:rsid w:val="007C27D4"/>
    <w:rsid w:val="007C3202"/>
    <w:rsid w:val="007C388F"/>
    <w:rsid w:val="007C53CE"/>
    <w:rsid w:val="007C5408"/>
    <w:rsid w:val="007C5454"/>
    <w:rsid w:val="007C6854"/>
    <w:rsid w:val="007C6EA3"/>
    <w:rsid w:val="007C77C3"/>
    <w:rsid w:val="007C7B8B"/>
    <w:rsid w:val="007D0459"/>
    <w:rsid w:val="007D047E"/>
    <w:rsid w:val="007D0C25"/>
    <w:rsid w:val="007D2171"/>
    <w:rsid w:val="007D28A7"/>
    <w:rsid w:val="007D360D"/>
    <w:rsid w:val="007D3E7D"/>
    <w:rsid w:val="007D67BB"/>
    <w:rsid w:val="007D7F3F"/>
    <w:rsid w:val="007E0456"/>
    <w:rsid w:val="007E079F"/>
    <w:rsid w:val="007E1066"/>
    <w:rsid w:val="007E1E20"/>
    <w:rsid w:val="007E2CCC"/>
    <w:rsid w:val="007E2F57"/>
    <w:rsid w:val="007E5C3C"/>
    <w:rsid w:val="007E6818"/>
    <w:rsid w:val="007F069C"/>
    <w:rsid w:val="007F165F"/>
    <w:rsid w:val="007F1EF2"/>
    <w:rsid w:val="007F1F4F"/>
    <w:rsid w:val="007F236F"/>
    <w:rsid w:val="007F5719"/>
    <w:rsid w:val="007F63C7"/>
    <w:rsid w:val="007F7F84"/>
    <w:rsid w:val="00802DE8"/>
    <w:rsid w:val="00803BD6"/>
    <w:rsid w:val="008043DA"/>
    <w:rsid w:val="00805DC4"/>
    <w:rsid w:val="0080652B"/>
    <w:rsid w:val="0080673A"/>
    <w:rsid w:val="00807DA5"/>
    <w:rsid w:val="00810E65"/>
    <w:rsid w:val="008120E4"/>
    <w:rsid w:val="0081221C"/>
    <w:rsid w:val="008132D3"/>
    <w:rsid w:val="00813CD8"/>
    <w:rsid w:val="00813CF3"/>
    <w:rsid w:val="00814273"/>
    <w:rsid w:val="008173CD"/>
    <w:rsid w:val="00817A3A"/>
    <w:rsid w:val="00817A67"/>
    <w:rsid w:val="00820C94"/>
    <w:rsid w:val="00821866"/>
    <w:rsid w:val="00821D84"/>
    <w:rsid w:val="00822521"/>
    <w:rsid w:val="008238E4"/>
    <w:rsid w:val="008240C8"/>
    <w:rsid w:val="0082444B"/>
    <w:rsid w:val="00826328"/>
    <w:rsid w:val="008328E8"/>
    <w:rsid w:val="0083322B"/>
    <w:rsid w:val="00833272"/>
    <w:rsid w:val="00833C4F"/>
    <w:rsid w:val="0083453D"/>
    <w:rsid w:val="0083574B"/>
    <w:rsid w:val="008357D7"/>
    <w:rsid w:val="008369F3"/>
    <w:rsid w:val="00836A15"/>
    <w:rsid w:val="00837683"/>
    <w:rsid w:val="00840075"/>
    <w:rsid w:val="008409F3"/>
    <w:rsid w:val="008420E8"/>
    <w:rsid w:val="00845404"/>
    <w:rsid w:val="00846461"/>
    <w:rsid w:val="00846760"/>
    <w:rsid w:val="008469C4"/>
    <w:rsid w:val="00846C00"/>
    <w:rsid w:val="00847360"/>
    <w:rsid w:val="00847894"/>
    <w:rsid w:val="00851A08"/>
    <w:rsid w:val="008522C1"/>
    <w:rsid w:val="008530E0"/>
    <w:rsid w:val="00853C49"/>
    <w:rsid w:val="00853E53"/>
    <w:rsid w:val="00853EF9"/>
    <w:rsid w:val="008557D7"/>
    <w:rsid w:val="00856941"/>
    <w:rsid w:val="00856AA8"/>
    <w:rsid w:val="00856B9E"/>
    <w:rsid w:val="00857ECF"/>
    <w:rsid w:val="00860811"/>
    <w:rsid w:val="008619B3"/>
    <w:rsid w:val="008619B9"/>
    <w:rsid w:val="00862BA9"/>
    <w:rsid w:val="00862FDA"/>
    <w:rsid w:val="00863976"/>
    <w:rsid w:val="00864502"/>
    <w:rsid w:val="008651A3"/>
    <w:rsid w:val="00866508"/>
    <w:rsid w:val="0086695A"/>
    <w:rsid w:val="008677F1"/>
    <w:rsid w:val="008701FD"/>
    <w:rsid w:val="008715EB"/>
    <w:rsid w:val="00871804"/>
    <w:rsid w:val="008725CD"/>
    <w:rsid w:val="008738EC"/>
    <w:rsid w:val="0087444A"/>
    <w:rsid w:val="0087503E"/>
    <w:rsid w:val="0087583A"/>
    <w:rsid w:val="00876B6C"/>
    <w:rsid w:val="0087794F"/>
    <w:rsid w:val="0088032D"/>
    <w:rsid w:val="0088119C"/>
    <w:rsid w:val="00881246"/>
    <w:rsid w:val="00881962"/>
    <w:rsid w:val="00882076"/>
    <w:rsid w:val="008832E7"/>
    <w:rsid w:val="00883C48"/>
    <w:rsid w:val="008842F4"/>
    <w:rsid w:val="00884F92"/>
    <w:rsid w:val="00885FF5"/>
    <w:rsid w:val="0088630C"/>
    <w:rsid w:val="00887D67"/>
    <w:rsid w:val="00890453"/>
    <w:rsid w:val="00890B0B"/>
    <w:rsid w:val="0089135D"/>
    <w:rsid w:val="00891B69"/>
    <w:rsid w:val="0089269F"/>
    <w:rsid w:val="00892791"/>
    <w:rsid w:val="0089289D"/>
    <w:rsid w:val="00892F08"/>
    <w:rsid w:val="00893B8C"/>
    <w:rsid w:val="00893D25"/>
    <w:rsid w:val="008940FC"/>
    <w:rsid w:val="008955B2"/>
    <w:rsid w:val="008A084B"/>
    <w:rsid w:val="008A19CC"/>
    <w:rsid w:val="008A1CA9"/>
    <w:rsid w:val="008A207E"/>
    <w:rsid w:val="008A34F6"/>
    <w:rsid w:val="008A5B2C"/>
    <w:rsid w:val="008A651E"/>
    <w:rsid w:val="008A729E"/>
    <w:rsid w:val="008A7A5A"/>
    <w:rsid w:val="008B1743"/>
    <w:rsid w:val="008B1F3C"/>
    <w:rsid w:val="008B20F8"/>
    <w:rsid w:val="008B4974"/>
    <w:rsid w:val="008B4C04"/>
    <w:rsid w:val="008B7188"/>
    <w:rsid w:val="008C115F"/>
    <w:rsid w:val="008C1E7B"/>
    <w:rsid w:val="008C2188"/>
    <w:rsid w:val="008C23C5"/>
    <w:rsid w:val="008C2F40"/>
    <w:rsid w:val="008C48B1"/>
    <w:rsid w:val="008C5C5F"/>
    <w:rsid w:val="008C6517"/>
    <w:rsid w:val="008C6C44"/>
    <w:rsid w:val="008C765C"/>
    <w:rsid w:val="008D1A34"/>
    <w:rsid w:val="008D2927"/>
    <w:rsid w:val="008D2E75"/>
    <w:rsid w:val="008D4A7C"/>
    <w:rsid w:val="008D611B"/>
    <w:rsid w:val="008D6312"/>
    <w:rsid w:val="008D6D53"/>
    <w:rsid w:val="008D7021"/>
    <w:rsid w:val="008D72F6"/>
    <w:rsid w:val="008D7A8F"/>
    <w:rsid w:val="008E18C6"/>
    <w:rsid w:val="008E1949"/>
    <w:rsid w:val="008E28FC"/>
    <w:rsid w:val="008E2A96"/>
    <w:rsid w:val="008E3734"/>
    <w:rsid w:val="008E3988"/>
    <w:rsid w:val="008E3B1E"/>
    <w:rsid w:val="008E47C1"/>
    <w:rsid w:val="008E54C1"/>
    <w:rsid w:val="008E6193"/>
    <w:rsid w:val="008E61E1"/>
    <w:rsid w:val="008E7D7D"/>
    <w:rsid w:val="008F03B5"/>
    <w:rsid w:val="008F0CA4"/>
    <w:rsid w:val="008F1668"/>
    <w:rsid w:val="008F20D4"/>
    <w:rsid w:val="008F2A82"/>
    <w:rsid w:val="008F2F34"/>
    <w:rsid w:val="008F3BD2"/>
    <w:rsid w:val="008F4F1D"/>
    <w:rsid w:val="008F504C"/>
    <w:rsid w:val="008F77E3"/>
    <w:rsid w:val="008F7D91"/>
    <w:rsid w:val="00900059"/>
    <w:rsid w:val="00900C04"/>
    <w:rsid w:val="00900E10"/>
    <w:rsid w:val="009014B6"/>
    <w:rsid w:val="0090168B"/>
    <w:rsid w:val="0090213D"/>
    <w:rsid w:val="009030D1"/>
    <w:rsid w:val="00903258"/>
    <w:rsid w:val="0090339F"/>
    <w:rsid w:val="00903CE2"/>
    <w:rsid w:val="00904ED4"/>
    <w:rsid w:val="00904EFC"/>
    <w:rsid w:val="00906BD2"/>
    <w:rsid w:val="009109A2"/>
    <w:rsid w:val="00910BA2"/>
    <w:rsid w:val="009111F2"/>
    <w:rsid w:val="009112FA"/>
    <w:rsid w:val="00911E2B"/>
    <w:rsid w:val="009139B7"/>
    <w:rsid w:val="0091473C"/>
    <w:rsid w:val="00914C36"/>
    <w:rsid w:val="00914EFF"/>
    <w:rsid w:val="00914F5A"/>
    <w:rsid w:val="0091581B"/>
    <w:rsid w:val="0091716D"/>
    <w:rsid w:val="00917C2C"/>
    <w:rsid w:val="00920182"/>
    <w:rsid w:val="00921AD2"/>
    <w:rsid w:val="0092285D"/>
    <w:rsid w:val="0092376B"/>
    <w:rsid w:val="009240C8"/>
    <w:rsid w:val="009252E2"/>
    <w:rsid w:val="009260FC"/>
    <w:rsid w:val="009272E9"/>
    <w:rsid w:val="00927556"/>
    <w:rsid w:val="0092D9A6"/>
    <w:rsid w:val="00930344"/>
    <w:rsid w:val="00931721"/>
    <w:rsid w:val="00931818"/>
    <w:rsid w:val="009324C3"/>
    <w:rsid w:val="00932585"/>
    <w:rsid w:val="00932A79"/>
    <w:rsid w:val="00934E43"/>
    <w:rsid w:val="00935299"/>
    <w:rsid w:val="00936267"/>
    <w:rsid w:val="00936996"/>
    <w:rsid w:val="0093755D"/>
    <w:rsid w:val="00937A2A"/>
    <w:rsid w:val="00940A7E"/>
    <w:rsid w:val="00940FE1"/>
    <w:rsid w:val="00942E1B"/>
    <w:rsid w:val="00943671"/>
    <w:rsid w:val="0094431E"/>
    <w:rsid w:val="00944905"/>
    <w:rsid w:val="0094539C"/>
    <w:rsid w:val="0094604D"/>
    <w:rsid w:val="009476B1"/>
    <w:rsid w:val="0095012B"/>
    <w:rsid w:val="0095055A"/>
    <w:rsid w:val="00950EB3"/>
    <w:rsid w:val="00951374"/>
    <w:rsid w:val="00952381"/>
    <w:rsid w:val="009533F9"/>
    <w:rsid w:val="00954AAC"/>
    <w:rsid w:val="00955904"/>
    <w:rsid w:val="00955C4C"/>
    <w:rsid w:val="00957C53"/>
    <w:rsid w:val="00957D05"/>
    <w:rsid w:val="00957DAE"/>
    <w:rsid w:val="00957DCC"/>
    <w:rsid w:val="00960691"/>
    <w:rsid w:val="00960D09"/>
    <w:rsid w:val="00962E74"/>
    <w:rsid w:val="009637EA"/>
    <w:rsid w:val="00963C25"/>
    <w:rsid w:val="00963D8F"/>
    <w:rsid w:val="0096496D"/>
    <w:rsid w:val="00967A30"/>
    <w:rsid w:val="00967AE5"/>
    <w:rsid w:val="00967FF8"/>
    <w:rsid w:val="0097119F"/>
    <w:rsid w:val="00971797"/>
    <w:rsid w:val="00971BD9"/>
    <w:rsid w:val="00972D1C"/>
    <w:rsid w:val="00973042"/>
    <w:rsid w:val="00974124"/>
    <w:rsid w:val="00974C9F"/>
    <w:rsid w:val="0097510A"/>
    <w:rsid w:val="00975B1B"/>
    <w:rsid w:val="00975B6D"/>
    <w:rsid w:val="00976601"/>
    <w:rsid w:val="00977A53"/>
    <w:rsid w:val="00977CBF"/>
    <w:rsid w:val="00977D2C"/>
    <w:rsid w:val="00977DA0"/>
    <w:rsid w:val="00980CE3"/>
    <w:rsid w:val="00982AAB"/>
    <w:rsid w:val="00983A4D"/>
    <w:rsid w:val="00983E8C"/>
    <w:rsid w:val="009844C3"/>
    <w:rsid w:val="00985A26"/>
    <w:rsid w:val="009861F3"/>
    <w:rsid w:val="009868DE"/>
    <w:rsid w:val="009869D1"/>
    <w:rsid w:val="00987E25"/>
    <w:rsid w:val="009923D1"/>
    <w:rsid w:val="0099287B"/>
    <w:rsid w:val="00996FA6"/>
    <w:rsid w:val="00997A42"/>
    <w:rsid w:val="009A057C"/>
    <w:rsid w:val="009A13C6"/>
    <w:rsid w:val="009A145A"/>
    <w:rsid w:val="009A1E41"/>
    <w:rsid w:val="009A2179"/>
    <w:rsid w:val="009A37C3"/>
    <w:rsid w:val="009A3CC7"/>
    <w:rsid w:val="009A3EA7"/>
    <w:rsid w:val="009A7311"/>
    <w:rsid w:val="009A7363"/>
    <w:rsid w:val="009A7A46"/>
    <w:rsid w:val="009B0002"/>
    <w:rsid w:val="009B005E"/>
    <w:rsid w:val="009B0071"/>
    <w:rsid w:val="009B00A8"/>
    <w:rsid w:val="009B0F22"/>
    <w:rsid w:val="009B119E"/>
    <w:rsid w:val="009B1FAD"/>
    <w:rsid w:val="009B23E4"/>
    <w:rsid w:val="009B396B"/>
    <w:rsid w:val="009B4023"/>
    <w:rsid w:val="009B4326"/>
    <w:rsid w:val="009B6138"/>
    <w:rsid w:val="009B68A0"/>
    <w:rsid w:val="009B6E98"/>
    <w:rsid w:val="009B7A11"/>
    <w:rsid w:val="009B7B3E"/>
    <w:rsid w:val="009C0554"/>
    <w:rsid w:val="009C270F"/>
    <w:rsid w:val="009C3588"/>
    <w:rsid w:val="009C35DA"/>
    <w:rsid w:val="009C436E"/>
    <w:rsid w:val="009C4BE7"/>
    <w:rsid w:val="009C5561"/>
    <w:rsid w:val="009C5F86"/>
    <w:rsid w:val="009C6492"/>
    <w:rsid w:val="009D13F5"/>
    <w:rsid w:val="009D28D0"/>
    <w:rsid w:val="009D4598"/>
    <w:rsid w:val="009D4781"/>
    <w:rsid w:val="009D4F3C"/>
    <w:rsid w:val="009D5D20"/>
    <w:rsid w:val="009D6EB3"/>
    <w:rsid w:val="009D7BD5"/>
    <w:rsid w:val="009D7E75"/>
    <w:rsid w:val="009E1632"/>
    <w:rsid w:val="009E2FAE"/>
    <w:rsid w:val="009E31BB"/>
    <w:rsid w:val="009E3699"/>
    <w:rsid w:val="009E3C5D"/>
    <w:rsid w:val="009E3E2D"/>
    <w:rsid w:val="009E4B25"/>
    <w:rsid w:val="009E7305"/>
    <w:rsid w:val="009F018F"/>
    <w:rsid w:val="009F0A44"/>
    <w:rsid w:val="009F1F8F"/>
    <w:rsid w:val="009F25AC"/>
    <w:rsid w:val="009F2FC9"/>
    <w:rsid w:val="009F5C76"/>
    <w:rsid w:val="00A02DE0"/>
    <w:rsid w:val="00A03014"/>
    <w:rsid w:val="00A03CD3"/>
    <w:rsid w:val="00A03FB8"/>
    <w:rsid w:val="00A058E7"/>
    <w:rsid w:val="00A05974"/>
    <w:rsid w:val="00A05B4D"/>
    <w:rsid w:val="00A05D86"/>
    <w:rsid w:val="00A062CF"/>
    <w:rsid w:val="00A063D6"/>
    <w:rsid w:val="00A06B3D"/>
    <w:rsid w:val="00A06CDC"/>
    <w:rsid w:val="00A07846"/>
    <w:rsid w:val="00A079E2"/>
    <w:rsid w:val="00A07E1A"/>
    <w:rsid w:val="00A114D0"/>
    <w:rsid w:val="00A125A7"/>
    <w:rsid w:val="00A14872"/>
    <w:rsid w:val="00A16EDD"/>
    <w:rsid w:val="00A17493"/>
    <w:rsid w:val="00A20A85"/>
    <w:rsid w:val="00A229FA"/>
    <w:rsid w:val="00A23EF7"/>
    <w:rsid w:val="00A2425F"/>
    <w:rsid w:val="00A24A98"/>
    <w:rsid w:val="00A24C9B"/>
    <w:rsid w:val="00A3087C"/>
    <w:rsid w:val="00A33FDB"/>
    <w:rsid w:val="00A352F7"/>
    <w:rsid w:val="00A36300"/>
    <w:rsid w:val="00A3634E"/>
    <w:rsid w:val="00A363C6"/>
    <w:rsid w:val="00A36BA9"/>
    <w:rsid w:val="00A372C2"/>
    <w:rsid w:val="00A40954"/>
    <w:rsid w:val="00A424E6"/>
    <w:rsid w:val="00A42914"/>
    <w:rsid w:val="00A435D2"/>
    <w:rsid w:val="00A439B7"/>
    <w:rsid w:val="00A4402A"/>
    <w:rsid w:val="00A4464E"/>
    <w:rsid w:val="00A4656B"/>
    <w:rsid w:val="00A46A0F"/>
    <w:rsid w:val="00A479C7"/>
    <w:rsid w:val="00A47D50"/>
    <w:rsid w:val="00A500A7"/>
    <w:rsid w:val="00A5126F"/>
    <w:rsid w:val="00A530F9"/>
    <w:rsid w:val="00A5314C"/>
    <w:rsid w:val="00A53251"/>
    <w:rsid w:val="00A535CA"/>
    <w:rsid w:val="00A54310"/>
    <w:rsid w:val="00A55325"/>
    <w:rsid w:val="00A560B7"/>
    <w:rsid w:val="00A566B7"/>
    <w:rsid w:val="00A578C3"/>
    <w:rsid w:val="00A602F2"/>
    <w:rsid w:val="00A624C6"/>
    <w:rsid w:val="00A63016"/>
    <w:rsid w:val="00A63026"/>
    <w:rsid w:val="00A6304B"/>
    <w:rsid w:val="00A630AC"/>
    <w:rsid w:val="00A6347D"/>
    <w:rsid w:val="00A64128"/>
    <w:rsid w:val="00A64446"/>
    <w:rsid w:val="00A6602A"/>
    <w:rsid w:val="00A6613A"/>
    <w:rsid w:val="00A673A3"/>
    <w:rsid w:val="00A67814"/>
    <w:rsid w:val="00A711FB"/>
    <w:rsid w:val="00A72524"/>
    <w:rsid w:val="00A72C6B"/>
    <w:rsid w:val="00A742CA"/>
    <w:rsid w:val="00A760CC"/>
    <w:rsid w:val="00A76486"/>
    <w:rsid w:val="00A7752A"/>
    <w:rsid w:val="00A82086"/>
    <w:rsid w:val="00A83D13"/>
    <w:rsid w:val="00A83D72"/>
    <w:rsid w:val="00A83FC9"/>
    <w:rsid w:val="00A8497C"/>
    <w:rsid w:val="00A84BCA"/>
    <w:rsid w:val="00A86A41"/>
    <w:rsid w:val="00A86A86"/>
    <w:rsid w:val="00A87699"/>
    <w:rsid w:val="00A9089A"/>
    <w:rsid w:val="00A90EDA"/>
    <w:rsid w:val="00A923B6"/>
    <w:rsid w:val="00A9727F"/>
    <w:rsid w:val="00A9798C"/>
    <w:rsid w:val="00AA2154"/>
    <w:rsid w:val="00AA2350"/>
    <w:rsid w:val="00AA3023"/>
    <w:rsid w:val="00AA3B63"/>
    <w:rsid w:val="00AA4D17"/>
    <w:rsid w:val="00AA5988"/>
    <w:rsid w:val="00AA5FA1"/>
    <w:rsid w:val="00AA6796"/>
    <w:rsid w:val="00AA7756"/>
    <w:rsid w:val="00AA7B2D"/>
    <w:rsid w:val="00AA7D32"/>
    <w:rsid w:val="00AB00A4"/>
    <w:rsid w:val="00AB0114"/>
    <w:rsid w:val="00AB0FA0"/>
    <w:rsid w:val="00AB1080"/>
    <w:rsid w:val="00AB13CC"/>
    <w:rsid w:val="00AB169E"/>
    <w:rsid w:val="00AB2D9A"/>
    <w:rsid w:val="00AB37C2"/>
    <w:rsid w:val="00AB5E57"/>
    <w:rsid w:val="00AB6202"/>
    <w:rsid w:val="00AB6E85"/>
    <w:rsid w:val="00AB704E"/>
    <w:rsid w:val="00AC0215"/>
    <w:rsid w:val="00AC1313"/>
    <w:rsid w:val="00AC1863"/>
    <w:rsid w:val="00AC1BF6"/>
    <w:rsid w:val="00AC231F"/>
    <w:rsid w:val="00AC28A1"/>
    <w:rsid w:val="00AC3DE9"/>
    <w:rsid w:val="00AC4219"/>
    <w:rsid w:val="00AC4FCE"/>
    <w:rsid w:val="00AC51C7"/>
    <w:rsid w:val="00AC629D"/>
    <w:rsid w:val="00AC74D8"/>
    <w:rsid w:val="00AC7729"/>
    <w:rsid w:val="00AD1F76"/>
    <w:rsid w:val="00AD3D78"/>
    <w:rsid w:val="00AD451C"/>
    <w:rsid w:val="00AD7044"/>
    <w:rsid w:val="00AD7302"/>
    <w:rsid w:val="00AD7680"/>
    <w:rsid w:val="00AD79B2"/>
    <w:rsid w:val="00AE07E1"/>
    <w:rsid w:val="00AE0E4A"/>
    <w:rsid w:val="00AE127F"/>
    <w:rsid w:val="00AE1786"/>
    <w:rsid w:val="00AE2694"/>
    <w:rsid w:val="00AE3904"/>
    <w:rsid w:val="00AE3A89"/>
    <w:rsid w:val="00AE3F9E"/>
    <w:rsid w:val="00AE5D8C"/>
    <w:rsid w:val="00AE602D"/>
    <w:rsid w:val="00AF28B4"/>
    <w:rsid w:val="00AF382B"/>
    <w:rsid w:val="00AF5A15"/>
    <w:rsid w:val="00AF74ED"/>
    <w:rsid w:val="00B003D7"/>
    <w:rsid w:val="00B0149D"/>
    <w:rsid w:val="00B054BA"/>
    <w:rsid w:val="00B06D0D"/>
    <w:rsid w:val="00B10A36"/>
    <w:rsid w:val="00B11922"/>
    <w:rsid w:val="00B11B24"/>
    <w:rsid w:val="00B122CF"/>
    <w:rsid w:val="00B12E26"/>
    <w:rsid w:val="00B13311"/>
    <w:rsid w:val="00B13779"/>
    <w:rsid w:val="00B14102"/>
    <w:rsid w:val="00B14A9A"/>
    <w:rsid w:val="00B14B17"/>
    <w:rsid w:val="00B15821"/>
    <w:rsid w:val="00B16E71"/>
    <w:rsid w:val="00B179AB"/>
    <w:rsid w:val="00B17DF2"/>
    <w:rsid w:val="00B20A36"/>
    <w:rsid w:val="00B225EB"/>
    <w:rsid w:val="00B22BD9"/>
    <w:rsid w:val="00B252A4"/>
    <w:rsid w:val="00B25E89"/>
    <w:rsid w:val="00B2748E"/>
    <w:rsid w:val="00B27926"/>
    <w:rsid w:val="00B279B1"/>
    <w:rsid w:val="00B3160C"/>
    <w:rsid w:val="00B31AF0"/>
    <w:rsid w:val="00B31BD7"/>
    <w:rsid w:val="00B32EAE"/>
    <w:rsid w:val="00B33902"/>
    <w:rsid w:val="00B351AC"/>
    <w:rsid w:val="00B36185"/>
    <w:rsid w:val="00B36ACF"/>
    <w:rsid w:val="00B36D4B"/>
    <w:rsid w:val="00B36FB8"/>
    <w:rsid w:val="00B37B0A"/>
    <w:rsid w:val="00B37B5E"/>
    <w:rsid w:val="00B37BF0"/>
    <w:rsid w:val="00B4044E"/>
    <w:rsid w:val="00B41D10"/>
    <w:rsid w:val="00B42096"/>
    <w:rsid w:val="00B43E10"/>
    <w:rsid w:val="00B44146"/>
    <w:rsid w:val="00B445BB"/>
    <w:rsid w:val="00B4479C"/>
    <w:rsid w:val="00B44B89"/>
    <w:rsid w:val="00B45017"/>
    <w:rsid w:val="00B45986"/>
    <w:rsid w:val="00B467CB"/>
    <w:rsid w:val="00B46FAE"/>
    <w:rsid w:val="00B502BA"/>
    <w:rsid w:val="00B50E8D"/>
    <w:rsid w:val="00B51E9C"/>
    <w:rsid w:val="00B52A4E"/>
    <w:rsid w:val="00B5363B"/>
    <w:rsid w:val="00B5395D"/>
    <w:rsid w:val="00B53B7F"/>
    <w:rsid w:val="00B542DD"/>
    <w:rsid w:val="00B54C2D"/>
    <w:rsid w:val="00B54E41"/>
    <w:rsid w:val="00B5529C"/>
    <w:rsid w:val="00B55FB6"/>
    <w:rsid w:val="00B56347"/>
    <w:rsid w:val="00B5663E"/>
    <w:rsid w:val="00B57C3B"/>
    <w:rsid w:val="00B61A44"/>
    <w:rsid w:val="00B61DF5"/>
    <w:rsid w:val="00B64886"/>
    <w:rsid w:val="00B65F4B"/>
    <w:rsid w:val="00B66057"/>
    <w:rsid w:val="00B662DB"/>
    <w:rsid w:val="00B6650A"/>
    <w:rsid w:val="00B67101"/>
    <w:rsid w:val="00B70176"/>
    <w:rsid w:val="00B71C02"/>
    <w:rsid w:val="00B72562"/>
    <w:rsid w:val="00B725B3"/>
    <w:rsid w:val="00B72B87"/>
    <w:rsid w:val="00B734DD"/>
    <w:rsid w:val="00B742B0"/>
    <w:rsid w:val="00B7564A"/>
    <w:rsid w:val="00B759D1"/>
    <w:rsid w:val="00B77188"/>
    <w:rsid w:val="00B77676"/>
    <w:rsid w:val="00B7786C"/>
    <w:rsid w:val="00B80916"/>
    <w:rsid w:val="00B8133E"/>
    <w:rsid w:val="00B814EA"/>
    <w:rsid w:val="00B816DD"/>
    <w:rsid w:val="00B81E60"/>
    <w:rsid w:val="00B8234E"/>
    <w:rsid w:val="00B826B7"/>
    <w:rsid w:val="00B863B7"/>
    <w:rsid w:val="00B870D6"/>
    <w:rsid w:val="00B8762D"/>
    <w:rsid w:val="00B879A7"/>
    <w:rsid w:val="00B90C16"/>
    <w:rsid w:val="00B92474"/>
    <w:rsid w:val="00B92B63"/>
    <w:rsid w:val="00B9323C"/>
    <w:rsid w:val="00B936AF"/>
    <w:rsid w:val="00B94A8B"/>
    <w:rsid w:val="00B94B2F"/>
    <w:rsid w:val="00B94B9B"/>
    <w:rsid w:val="00B94E35"/>
    <w:rsid w:val="00B95F90"/>
    <w:rsid w:val="00B9631E"/>
    <w:rsid w:val="00BA000A"/>
    <w:rsid w:val="00BA2312"/>
    <w:rsid w:val="00BA2BF9"/>
    <w:rsid w:val="00BA331F"/>
    <w:rsid w:val="00BA33AB"/>
    <w:rsid w:val="00BA38C1"/>
    <w:rsid w:val="00BA6002"/>
    <w:rsid w:val="00BB11C3"/>
    <w:rsid w:val="00BB2B48"/>
    <w:rsid w:val="00BB2C43"/>
    <w:rsid w:val="00BB494A"/>
    <w:rsid w:val="00BB57BE"/>
    <w:rsid w:val="00BB6AB1"/>
    <w:rsid w:val="00BB7EA8"/>
    <w:rsid w:val="00BC0C43"/>
    <w:rsid w:val="00BC0D9B"/>
    <w:rsid w:val="00BC1122"/>
    <w:rsid w:val="00BC1AA9"/>
    <w:rsid w:val="00BC298F"/>
    <w:rsid w:val="00BC43F0"/>
    <w:rsid w:val="00BC62D5"/>
    <w:rsid w:val="00BC6A1E"/>
    <w:rsid w:val="00BC71B6"/>
    <w:rsid w:val="00BC79BA"/>
    <w:rsid w:val="00BD05AC"/>
    <w:rsid w:val="00BD2035"/>
    <w:rsid w:val="00BD31E7"/>
    <w:rsid w:val="00BD3937"/>
    <w:rsid w:val="00BD44E4"/>
    <w:rsid w:val="00BD4F46"/>
    <w:rsid w:val="00BD545E"/>
    <w:rsid w:val="00BD5498"/>
    <w:rsid w:val="00BD5DA2"/>
    <w:rsid w:val="00BE0612"/>
    <w:rsid w:val="00BE0984"/>
    <w:rsid w:val="00BE2384"/>
    <w:rsid w:val="00BE2F6C"/>
    <w:rsid w:val="00BE3426"/>
    <w:rsid w:val="00BE3A7C"/>
    <w:rsid w:val="00BE4825"/>
    <w:rsid w:val="00BE4E66"/>
    <w:rsid w:val="00BE5B78"/>
    <w:rsid w:val="00BE6B22"/>
    <w:rsid w:val="00BE6D3E"/>
    <w:rsid w:val="00BE76AC"/>
    <w:rsid w:val="00BF0C9F"/>
    <w:rsid w:val="00BF1251"/>
    <w:rsid w:val="00BF2071"/>
    <w:rsid w:val="00BF2D5A"/>
    <w:rsid w:val="00BF2F31"/>
    <w:rsid w:val="00BF3230"/>
    <w:rsid w:val="00BF33FE"/>
    <w:rsid w:val="00BF383F"/>
    <w:rsid w:val="00BF410E"/>
    <w:rsid w:val="00BF4BAA"/>
    <w:rsid w:val="00BF4F26"/>
    <w:rsid w:val="00BF4F2C"/>
    <w:rsid w:val="00BF5F50"/>
    <w:rsid w:val="00BF638D"/>
    <w:rsid w:val="00BF69AE"/>
    <w:rsid w:val="00BF72A9"/>
    <w:rsid w:val="00BF7C73"/>
    <w:rsid w:val="00C0134C"/>
    <w:rsid w:val="00C01805"/>
    <w:rsid w:val="00C01EE8"/>
    <w:rsid w:val="00C02E1C"/>
    <w:rsid w:val="00C03411"/>
    <w:rsid w:val="00C03CA1"/>
    <w:rsid w:val="00C04DE3"/>
    <w:rsid w:val="00C057DC"/>
    <w:rsid w:val="00C05C59"/>
    <w:rsid w:val="00C061E6"/>
    <w:rsid w:val="00C0743B"/>
    <w:rsid w:val="00C07D56"/>
    <w:rsid w:val="00C10451"/>
    <w:rsid w:val="00C13B1F"/>
    <w:rsid w:val="00C14131"/>
    <w:rsid w:val="00C14E9B"/>
    <w:rsid w:val="00C159DA"/>
    <w:rsid w:val="00C15DA1"/>
    <w:rsid w:val="00C15DAB"/>
    <w:rsid w:val="00C16436"/>
    <w:rsid w:val="00C17222"/>
    <w:rsid w:val="00C17C76"/>
    <w:rsid w:val="00C2005A"/>
    <w:rsid w:val="00C2077D"/>
    <w:rsid w:val="00C21A4E"/>
    <w:rsid w:val="00C21F35"/>
    <w:rsid w:val="00C227FD"/>
    <w:rsid w:val="00C22D70"/>
    <w:rsid w:val="00C2491A"/>
    <w:rsid w:val="00C2493F"/>
    <w:rsid w:val="00C249CC"/>
    <w:rsid w:val="00C24E51"/>
    <w:rsid w:val="00C251C3"/>
    <w:rsid w:val="00C25203"/>
    <w:rsid w:val="00C25C04"/>
    <w:rsid w:val="00C25CF9"/>
    <w:rsid w:val="00C26CE1"/>
    <w:rsid w:val="00C2769E"/>
    <w:rsid w:val="00C310F5"/>
    <w:rsid w:val="00C31FA7"/>
    <w:rsid w:val="00C337BC"/>
    <w:rsid w:val="00C33DC1"/>
    <w:rsid w:val="00C34B9C"/>
    <w:rsid w:val="00C350B1"/>
    <w:rsid w:val="00C36882"/>
    <w:rsid w:val="00C3764F"/>
    <w:rsid w:val="00C40CA4"/>
    <w:rsid w:val="00C41101"/>
    <w:rsid w:val="00C42272"/>
    <w:rsid w:val="00C426AC"/>
    <w:rsid w:val="00C43D22"/>
    <w:rsid w:val="00C46177"/>
    <w:rsid w:val="00C462E0"/>
    <w:rsid w:val="00C47228"/>
    <w:rsid w:val="00C47F5B"/>
    <w:rsid w:val="00C5008A"/>
    <w:rsid w:val="00C501D4"/>
    <w:rsid w:val="00C512C6"/>
    <w:rsid w:val="00C51723"/>
    <w:rsid w:val="00C51E01"/>
    <w:rsid w:val="00C56670"/>
    <w:rsid w:val="00C56A37"/>
    <w:rsid w:val="00C57631"/>
    <w:rsid w:val="00C6037B"/>
    <w:rsid w:val="00C614DF"/>
    <w:rsid w:val="00C62CF5"/>
    <w:rsid w:val="00C65014"/>
    <w:rsid w:val="00C65D7E"/>
    <w:rsid w:val="00C65DF3"/>
    <w:rsid w:val="00C66722"/>
    <w:rsid w:val="00C67100"/>
    <w:rsid w:val="00C709B9"/>
    <w:rsid w:val="00C72AF7"/>
    <w:rsid w:val="00C75FD2"/>
    <w:rsid w:val="00C800B9"/>
    <w:rsid w:val="00C80176"/>
    <w:rsid w:val="00C818EE"/>
    <w:rsid w:val="00C82AC9"/>
    <w:rsid w:val="00C8321F"/>
    <w:rsid w:val="00C83248"/>
    <w:rsid w:val="00C84298"/>
    <w:rsid w:val="00C8543B"/>
    <w:rsid w:val="00C860E8"/>
    <w:rsid w:val="00C900D3"/>
    <w:rsid w:val="00C9038E"/>
    <w:rsid w:val="00C90F5D"/>
    <w:rsid w:val="00C9114B"/>
    <w:rsid w:val="00C91274"/>
    <w:rsid w:val="00C916B0"/>
    <w:rsid w:val="00C92311"/>
    <w:rsid w:val="00C934B9"/>
    <w:rsid w:val="00C951C6"/>
    <w:rsid w:val="00C96E92"/>
    <w:rsid w:val="00CA000D"/>
    <w:rsid w:val="00CA05C4"/>
    <w:rsid w:val="00CA118C"/>
    <w:rsid w:val="00CA138E"/>
    <w:rsid w:val="00CA1A4A"/>
    <w:rsid w:val="00CA406D"/>
    <w:rsid w:val="00CA4BC0"/>
    <w:rsid w:val="00CA5CE1"/>
    <w:rsid w:val="00CA6832"/>
    <w:rsid w:val="00CA6FE5"/>
    <w:rsid w:val="00CA714A"/>
    <w:rsid w:val="00CA721E"/>
    <w:rsid w:val="00CA73BC"/>
    <w:rsid w:val="00CB1280"/>
    <w:rsid w:val="00CB16C1"/>
    <w:rsid w:val="00CB1CEE"/>
    <w:rsid w:val="00CB2F9B"/>
    <w:rsid w:val="00CB3119"/>
    <w:rsid w:val="00CB41CF"/>
    <w:rsid w:val="00CB4901"/>
    <w:rsid w:val="00CB4D76"/>
    <w:rsid w:val="00CB5480"/>
    <w:rsid w:val="00CB6417"/>
    <w:rsid w:val="00CB664D"/>
    <w:rsid w:val="00CB761A"/>
    <w:rsid w:val="00CC011A"/>
    <w:rsid w:val="00CC0B0E"/>
    <w:rsid w:val="00CC136F"/>
    <w:rsid w:val="00CC169E"/>
    <w:rsid w:val="00CC21D8"/>
    <w:rsid w:val="00CC3E55"/>
    <w:rsid w:val="00CC406C"/>
    <w:rsid w:val="00CC4AFD"/>
    <w:rsid w:val="00CC5475"/>
    <w:rsid w:val="00CC5DBF"/>
    <w:rsid w:val="00CC6791"/>
    <w:rsid w:val="00CC73E0"/>
    <w:rsid w:val="00CC78A6"/>
    <w:rsid w:val="00CD07B6"/>
    <w:rsid w:val="00CD0E33"/>
    <w:rsid w:val="00CD1273"/>
    <w:rsid w:val="00CD131E"/>
    <w:rsid w:val="00CD1DC9"/>
    <w:rsid w:val="00CD2917"/>
    <w:rsid w:val="00CD2A4B"/>
    <w:rsid w:val="00CD2E8A"/>
    <w:rsid w:val="00CD2EC4"/>
    <w:rsid w:val="00CD4534"/>
    <w:rsid w:val="00CD5CA4"/>
    <w:rsid w:val="00CD69E5"/>
    <w:rsid w:val="00CD738D"/>
    <w:rsid w:val="00CD75D0"/>
    <w:rsid w:val="00CD7B3F"/>
    <w:rsid w:val="00CE024D"/>
    <w:rsid w:val="00CE14EB"/>
    <w:rsid w:val="00CE155A"/>
    <w:rsid w:val="00CE15A4"/>
    <w:rsid w:val="00CE1969"/>
    <w:rsid w:val="00CE1AE0"/>
    <w:rsid w:val="00CE2E00"/>
    <w:rsid w:val="00CE4259"/>
    <w:rsid w:val="00CE57C7"/>
    <w:rsid w:val="00CE5C8A"/>
    <w:rsid w:val="00CE7320"/>
    <w:rsid w:val="00CE7E4F"/>
    <w:rsid w:val="00CF126E"/>
    <w:rsid w:val="00CF1A5E"/>
    <w:rsid w:val="00CF1E76"/>
    <w:rsid w:val="00CF2646"/>
    <w:rsid w:val="00CF36A4"/>
    <w:rsid w:val="00CF52C7"/>
    <w:rsid w:val="00D0113C"/>
    <w:rsid w:val="00D02432"/>
    <w:rsid w:val="00D03094"/>
    <w:rsid w:val="00D036E0"/>
    <w:rsid w:val="00D03D5E"/>
    <w:rsid w:val="00D03E26"/>
    <w:rsid w:val="00D05159"/>
    <w:rsid w:val="00D07914"/>
    <w:rsid w:val="00D10CCE"/>
    <w:rsid w:val="00D11005"/>
    <w:rsid w:val="00D1122A"/>
    <w:rsid w:val="00D11DFA"/>
    <w:rsid w:val="00D12A90"/>
    <w:rsid w:val="00D1464C"/>
    <w:rsid w:val="00D15989"/>
    <w:rsid w:val="00D15C87"/>
    <w:rsid w:val="00D163F8"/>
    <w:rsid w:val="00D17135"/>
    <w:rsid w:val="00D17F57"/>
    <w:rsid w:val="00D20A12"/>
    <w:rsid w:val="00D20FF9"/>
    <w:rsid w:val="00D21C62"/>
    <w:rsid w:val="00D24FE3"/>
    <w:rsid w:val="00D25BA7"/>
    <w:rsid w:val="00D26531"/>
    <w:rsid w:val="00D268F1"/>
    <w:rsid w:val="00D27066"/>
    <w:rsid w:val="00D274A7"/>
    <w:rsid w:val="00D27A5D"/>
    <w:rsid w:val="00D30B65"/>
    <w:rsid w:val="00D328E4"/>
    <w:rsid w:val="00D32D48"/>
    <w:rsid w:val="00D32DD1"/>
    <w:rsid w:val="00D339F2"/>
    <w:rsid w:val="00D3532C"/>
    <w:rsid w:val="00D364E9"/>
    <w:rsid w:val="00D36D8D"/>
    <w:rsid w:val="00D373B5"/>
    <w:rsid w:val="00D37616"/>
    <w:rsid w:val="00D37993"/>
    <w:rsid w:val="00D404B5"/>
    <w:rsid w:val="00D40B5A"/>
    <w:rsid w:val="00D40D0A"/>
    <w:rsid w:val="00D412B2"/>
    <w:rsid w:val="00D4144C"/>
    <w:rsid w:val="00D4185E"/>
    <w:rsid w:val="00D42041"/>
    <w:rsid w:val="00D42274"/>
    <w:rsid w:val="00D4251E"/>
    <w:rsid w:val="00D425CD"/>
    <w:rsid w:val="00D42C45"/>
    <w:rsid w:val="00D43632"/>
    <w:rsid w:val="00D44AE9"/>
    <w:rsid w:val="00D46387"/>
    <w:rsid w:val="00D4662A"/>
    <w:rsid w:val="00D476E5"/>
    <w:rsid w:val="00D47F64"/>
    <w:rsid w:val="00D51965"/>
    <w:rsid w:val="00D51EDA"/>
    <w:rsid w:val="00D52860"/>
    <w:rsid w:val="00D53CE5"/>
    <w:rsid w:val="00D542E5"/>
    <w:rsid w:val="00D543DC"/>
    <w:rsid w:val="00D5602A"/>
    <w:rsid w:val="00D56081"/>
    <w:rsid w:val="00D56445"/>
    <w:rsid w:val="00D56A71"/>
    <w:rsid w:val="00D5788A"/>
    <w:rsid w:val="00D57B57"/>
    <w:rsid w:val="00D57B74"/>
    <w:rsid w:val="00D6070A"/>
    <w:rsid w:val="00D60842"/>
    <w:rsid w:val="00D61491"/>
    <w:rsid w:val="00D61637"/>
    <w:rsid w:val="00D6179F"/>
    <w:rsid w:val="00D62363"/>
    <w:rsid w:val="00D626F7"/>
    <w:rsid w:val="00D64424"/>
    <w:rsid w:val="00D65142"/>
    <w:rsid w:val="00D65645"/>
    <w:rsid w:val="00D6673E"/>
    <w:rsid w:val="00D67588"/>
    <w:rsid w:val="00D67744"/>
    <w:rsid w:val="00D7006D"/>
    <w:rsid w:val="00D71122"/>
    <w:rsid w:val="00D71150"/>
    <w:rsid w:val="00D7295C"/>
    <w:rsid w:val="00D74486"/>
    <w:rsid w:val="00D750F5"/>
    <w:rsid w:val="00D765BF"/>
    <w:rsid w:val="00D77ED6"/>
    <w:rsid w:val="00D813E8"/>
    <w:rsid w:val="00D81B98"/>
    <w:rsid w:val="00D827D5"/>
    <w:rsid w:val="00D82B47"/>
    <w:rsid w:val="00D84DEE"/>
    <w:rsid w:val="00D850EB"/>
    <w:rsid w:val="00D85AAB"/>
    <w:rsid w:val="00D85C02"/>
    <w:rsid w:val="00D865C6"/>
    <w:rsid w:val="00D9009F"/>
    <w:rsid w:val="00D91979"/>
    <w:rsid w:val="00D922EF"/>
    <w:rsid w:val="00D93189"/>
    <w:rsid w:val="00D941D7"/>
    <w:rsid w:val="00D94BA6"/>
    <w:rsid w:val="00D95806"/>
    <w:rsid w:val="00D9589D"/>
    <w:rsid w:val="00D972DD"/>
    <w:rsid w:val="00D9731D"/>
    <w:rsid w:val="00DA0EC3"/>
    <w:rsid w:val="00DA1C01"/>
    <w:rsid w:val="00DA248F"/>
    <w:rsid w:val="00DA258B"/>
    <w:rsid w:val="00DA30A2"/>
    <w:rsid w:val="00DA3CF8"/>
    <w:rsid w:val="00DA4A25"/>
    <w:rsid w:val="00DA5CD9"/>
    <w:rsid w:val="00DA6A9A"/>
    <w:rsid w:val="00DA6CAD"/>
    <w:rsid w:val="00DA71E0"/>
    <w:rsid w:val="00DB1744"/>
    <w:rsid w:val="00DB2AB9"/>
    <w:rsid w:val="00DB2D53"/>
    <w:rsid w:val="00DB2F72"/>
    <w:rsid w:val="00DB3FAA"/>
    <w:rsid w:val="00DB4152"/>
    <w:rsid w:val="00DB4EA1"/>
    <w:rsid w:val="00DB573C"/>
    <w:rsid w:val="00DB5D06"/>
    <w:rsid w:val="00DB703A"/>
    <w:rsid w:val="00DB717F"/>
    <w:rsid w:val="00DB774F"/>
    <w:rsid w:val="00DB7AFF"/>
    <w:rsid w:val="00DC13CD"/>
    <w:rsid w:val="00DC19CC"/>
    <w:rsid w:val="00DC1A4C"/>
    <w:rsid w:val="00DC1F01"/>
    <w:rsid w:val="00DC476A"/>
    <w:rsid w:val="00DC5A3B"/>
    <w:rsid w:val="00DC650D"/>
    <w:rsid w:val="00DC6CEF"/>
    <w:rsid w:val="00DC6DCD"/>
    <w:rsid w:val="00DD0A06"/>
    <w:rsid w:val="00DD1B2C"/>
    <w:rsid w:val="00DD2DE7"/>
    <w:rsid w:val="00DD3493"/>
    <w:rsid w:val="00DD3F0A"/>
    <w:rsid w:val="00DD564F"/>
    <w:rsid w:val="00DD59E7"/>
    <w:rsid w:val="00DD5A46"/>
    <w:rsid w:val="00DD5D7D"/>
    <w:rsid w:val="00DD6230"/>
    <w:rsid w:val="00DD67C7"/>
    <w:rsid w:val="00DD6C0E"/>
    <w:rsid w:val="00DE0216"/>
    <w:rsid w:val="00DE1909"/>
    <w:rsid w:val="00DE1A5E"/>
    <w:rsid w:val="00DE3338"/>
    <w:rsid w:val="00DE3FF2"/>
    <w:rsid w:val="00DE5FAE"/>
    <w:rsid w:val="00DE651B"/>
    <w:rsid w:val="00DE68F7"/>
    <w:rsid w:val="00DE7854"/>
    <w:rsid w:val="00DE78A2"/>
    <w:rsid w:val="00DE78F7"/>
    <w:rsid w:val="00DE7FB7"/>
    <w:rsid w:val="00DF1065"/>
    <w:rsid w:val="00DF21A3"/>
    <w:rsid w:val="00DF2D67"/>
    <w:rsid w:val="00DF3FC2"/>
    <w:rsid w:val="00DF41CE"/>
    <w:rsid w:val="00DF4371"/>
    <w:rsid w:val="00DF4777"/>
    <w:rsid w:val="00DF48D4"/>
    <w:rsid w:val="00E002CB"/>
    <w:rsid w:val="00E00CD3"/>
    <w:rsid w:val="00E023CF"/>
    <w:rsid w:val="00E03756"/>
    <w:rsid w:val="00E03991"/>
    <w:rsid w:val="00E046C9"/>
    <w:rsid w:val="00E047EB"/>
    <w:rsid w:val="00E05597"/>
    <w:rsid w:val="00E05DD2"/>
    <w:rsid w:val="00E063D2"/>
    <w:rsid w:val="00E06DE9"/>
    <w:rsid w:val="00E0761E"/>
    <w:rsid w:val="00E103AD"/>
    <w:rsid w:val="00E10621"/>
    <w:rsid w:val="00E108EE"/>
    <w:rsid w:val="00E1107B"/>
    <w:rsid w:val="00E11A24"/>
    <w:rsid w:val="00E11AB9"/>
    <w:rsid w:val="00E12330"/>
    <w:rsid w:val="00E15822"/>
    <w:rsid w:val="00E15A52"/>
    <w:rsid w:val="00E16027"/>
    <w:rsid w:val="00E16AF1"/>
    <w:rsid w:val="00E16C0C"/>
    <w:rsid w:val="00E1737A"/>
    <w:rsid w:val="00E1759C"/>
    <w:rsid w:val="00E204BA"/>
    <w:rsid w:val="00E20C3A"/>
    <w:rsid w:val="00E216BB"/>
    <w:rsid w:val="00E229D4"/>
    <w:rsid w:val="00E22B7A"/>
    <w:rsid w:val="00E22BF4"/>
    <w:rsid w:val="00E22EDF"/>
    <w:rsid w:val="00E27E55"/>
    <w:rsid w:val="00E321BE"/>
    <w:rsid w:val="00E33100"/>
    <w:rsid w:val="00E33865"/>
    <w:rsid w:val="00E33C1E"/>
    <w:rsid w:val="00E33EEF"/>
    <w:rsid w:val="00E344F0"/>
    <w:rsid w:val="00E3479D"/>
    <w:rsid w:val="00E34D95"/>
    <w:rsid w:val="00E3541F"/>
    <w:rsid w:val="00E35427"/>
    <w:rsid w:val="00E36402"/>
    <w:rsid w:val="00E37318"/>
    <w:rsid w:val="00E3772D"/>
    <w:rsid w:val="00E4056D"/>
    <w:rsid w:val="00E410BF"/>
    <w:rsid w:val="00E41157"/>
    <w:rsid w:val="00E425C2"/>
    <w:rsid w:val="00E4385A"/>
    <w:rsid w:val="00E43BD5"/>
    <w:rsid w:val="00E4644C"/>
    <w:rsid w:val="00E52634"/>
    <w:rsid w:val="00E5270E"/>
    <w:rsid w:val="00E53186"/>
    <w:rsid w:val="00E53D34"/>
    <w:rsid w:val="00E544A7"/>
    <w:rsid w:val="00E549D5"/>
    <w:rsid w:val="00E55936"/>
    <w:rsid w:val="00E55FF5"/>
    <w:rsid w:val="00E5628D"/>
    <w:rsid w:val="00E57207"/>
    <w:rsid w:val="00E578A5"/>
    <w:rsid w:val="00E57FC9"/>
    <w:rsid w:val="00E6013C"/>
    <w:rsid w:val="00E60517"/>
    <w:rsid w:val="00E60D0D"/>
    <w:rsid w:val="00E61523"/>
    <w:rsid w:val="00E616DB"/>
    <w:rsid w:val="00E61B2F"/>
    <w:rsid w:val="00E622A3"/>
    <w:rsid w:val="00E62EBA"/>
    <w:rsid w:val="00E64199"/>
    <w:rsid w:val="00E643DC"/>
    <w:rsid w:val="00E66DB2"/>
    <w:rsid w:val="00E717CC"/>
    <w:rsid w:val="00E724A1"/>
    <w:rsid w:val="00E753EB"/>
    <w:rsid w:val="00E766BF"/>
    <w:rsid w:val="00E771EA"/>
    <w:rsid w:val="00E77D3F"/>
    <w:rsid w:val="00E80CFE"/>
    <w:rsid w:val="00E81F4E"/>
    <w:rsid w:val="00E824F0"/>
    <w:rsid w:val="00E82507"/>
    <w:rsid w:val="00E82951"/>
    <w:rsid w:val="00E84362"/>
    <w:rsid w:val="00E84FC2"/>
    <w:rsid w:val="00E85609"/>
    <w:rsid w:val="00E85CD5"/>
    <w:rsid w:val="00E901F6"/>
    <w:rsid w:val="00E92F29"/>
    <w:rsid w:val="00E9406A"/>
    <w:rsid w:val="00E96B08"/>
    <w:rsid w:val="00E96E54"/>
    <w:rsid w:val="00EA0333"/>
    <w:rsid w:val="00EA0AA0"/>
    <w:rsid w:val="00EA1145"/>
    <w:rsid w:val="00EA1251"/>
    <w:rsid w:val="00EA173C"/>
    <w:rsid w:val="00EA18C4"/>
    <w:rsid w:val="00EA1D52"/>
    <w:rsid w:val="00EA207B"/>
    <w:rsid w:val="00EA24E8"/>
    <w:rsid w:val="00EA27B6"/>
    <w:rsid w:val="00EA2DD7"/>
    <w:rsid w:val="00EA3631"/>
    <w:rsid w:val="00EA38A9"/>
    <w:rsid w:val="00EA3D89"/>
    <w:rsid w:val="00EA5282"/>
    <w:rsid w:val="00EA678F"/>
    <w:rsid w:val="00EA7270"/>
    <w:rsid w:val="00EA7B42"/>
    <w:rsid w:val="00EB0878"/>
    <w:rsid w:val="00EB1791"/>
    <w:rsid w:val="00EB2882"/>
    <w:rsid w:val="00EB43BC"/>
    <w:rsid w:val="00EB4C9C"/>
    <w:rsid w:val="00EB52BF"/>
    <w:rsid w:val="00EB68EF"/>
    <w:rsid w:val="00EB6FAF"/>
    <w:rsid w:val="00EC01FA"/>
    <w:rsid w:val="00EC041C"/>
    <w:rsid w:val="00EC068F"/>
    <w:rsid w:val="00EC118C"/>
    <w:rsid w:val="00EC1BD3"/>
    <w:rsid w:val="00EC23D1"/>
    <w:rsid w:val="00EC2503"/>
    <w:rsid w:val="00EC3A22"/>
    <w:rsid w:val="00EC43E0"/>
    <w:rsid w:val="00EC44E5"/>
    <w:rsid w:val="00EC4581"/>
    <w:rsid w:val="00EC464E"/>
    <w:rsid w:val="00EC4E8F"/>
    <w:rsid w:val="00EC5944"/>
    <w:rsid w:val="00ED0CCB"/>
    <w:rsid w:val="00ED1CCB"/>
    <w:rsid w:val="00ED2CA8"/>
    <w:rsid w:val="00ED34FC"/>
    <w:rsid w:val="00ED3B37"/>
    <w:rsid w:val="00ED40C7"/>
    <w:rsid w:val="00ED4A78"/>
    <w:rsid w:val="00ED6185"/>
    <w:rsid w:val="00ED65B9"/>
    <w:rsid w:val="00EE2629"/>
    <w:rsid w:val="00EE2812"/>
    <w:rsid w:val="00EE2C88"/>
    <w:rsid w:val="00EE3A79"/>
    <w:rsid w:val="00EE457B"/>
    <w:rsid w:val="00EE5146"/>
    <w:rsid w:val="00EE5B8E"/>
    <w:rsid w:val="00EE6591"/>
    <w:rsid w:val="00EE6B4B"/>
    <w:rsid w:val="00EE6F1D"/>
    <w:rsid w:val="00EE73FA"/>
    <w:rsid w:val="00EE7A30"/>
    <w:rsid w:val="00EF12E1"/>
    <w:rsid w:val="00EF12EA"/>
    <w:rsid w:val="00EF1B38"/>
    <w:rsid w:val="00EF1E13"/>
    <w:rsid w:val="00EF261E"/>
    <w:rsid w:val="00EF3CD6"/>
    <w:rsid w:val="00EF3D29"/>
    <w:rsid w:val="00EF4381"/>
    <w:rsid w:val="00EF50C2"/>
    <w:rsid w:val="00EF6712"/>
    <w:rsid w:val="00EF77B5"/>
    <w:rsid w:val="00EF7B33"/>
    <w:rsid w:val="00EF7E04"/>
    <w:rsid w:val="00F00B64"/>
    <w:rsid w:val="00F011DE"/>
    <w:rsid w:val="00F02D8E"/>
    <w:rsid w:val="00F03469"/>
    <w:rsid w:val="00F0490F"/>
    <w:rsid w:val="00F0590F"/>
    <w:rsid w:val="00F05985"/>
    <w:rsid w:val="00F0657A"/>
    <w:rsid w:val="00F068A8"/>
    <w:rsid w:val="00F0766B"/>
    <w:rsid w:val="00F07B93"/>
    <w:rsid w:val="00F07CE8"/>
    <w:rsid w:val="00F102B5"/>
    <w:rsid w:val="00F1089E"/>
    <w:rsid w:val="00F113F2"/>
    <w:rsid w:val="00F11707"/>
    <w:rsid w:val="00F14D6C"/>
    <w:rsid w:val="00F1569A"/>
    <w:rsid w:val="00F16001"/>
    <w:rsid w:val="00F160E6"/>
    <w:rsid w:val="00F16239"/>
    <w:rsid w:val="00F16A7D"/>
    <w:rsid w:val="00F16B97"/>
    <w:rsid w:val="00F177E1"/>
    <w:rsid w:val="00F20510"/>
    <w:rsid w:val="00F20E2C"/>
    <w:rsid w:val="00F217E3"/>
    <w:rsid w:val="00F22436"/>
    <w:rsid w:val="00F23128"/>
    <w:rsid w:val="00F2392B"/>
    <w:rsid w:val="00F25290"/>
    <w:rsid w:val="00F25D1D"/>
    <w:rsid w:val="00F25E64"/>
    <w:rsid w:val="00F26ED9"/>
    <w:rsid w:val="00F30EB2"/>
    <w:rsid w:val="00F3149C"/>
    <w:rsid w:val="00F31CBB"/>
    <w:rsid w:val="00F3218B"/>
    <w:rsid w:val="00F34B8A"/>
    <w:rsid w:val="00F37296"/>
    <w:rsid w:val="00F37FD5"/>
    <w:rsid w:val="00F42C7C"/>
    <w:rsid w:val="00F44F23"/>
    <w:rsid w:val="00F45FB0"/>
    <w:rsid w:val="00F47AD7"/>
    <w:rsid w:val="00F51120"/>
    <w:rsid w:val="00F539D9"/>
    <w:rsid w:val="00F55069"/>
    <w:rsid w:val="00F56628"/>
    <w:rsid w:val="00F57AB5"/>
    <w:rsid w:val="00F6006B"/>
    <w:rsid w:val="00F613E1"/>
    <w:rsid w:val="00F61E51"/>
    <w:rsid w:val="00F61EB4"/>
    <w:rsid w:val="00F6226B"/>
    <w:rsid w:val="00F631B6"/>
    <w:rsid w:val="00F64622"/>
    <w:rsid w:val="00F65D63"/>
    <w:rsid w:val="00F67256"/>
    <w:rsid w:val="00F67567"/>
    <w:rsid w:val="00F67BD2"/>
    <w:rsid w:val="00F67BE2"/>
    <w:rsid w:val="00F70373"/>
    <w:rsid w:val="00F7150A"/>
    <w:rsid w:val="00F72AE6"/>
    <w:rsid w:val="00F7319E"/>
    <w:rsid w:val="00F74019"/>
    <w:rsid w:val="00F75014"/>
    <w:rsid w:val="00F75037"/>
    <w:rsid w:val="00F7525C"/>
    <w:rsid w:val="00F75481"/>
    <w:rsid w:val="00F75FAA"/>
    <w:rsid w:val="00F803BF"/>
    <w:rsid w:val="00F809C2"/>
    <w:rsid w:val="00F81636"/>
    <w:rsid w:val="00F82E8B"/>
    <w:rsid w:val="00F84B49"/>
    <w:rsid w:val="00F8595A"/>
    <w:rsid w:val="00F85A2E"/>
    <w:rsid w:val="00F85A62"/>
    <w:rsid w:val="00F8628E"/>
    <w:rsid w:val="00F86842"/>
    <w:rsid w:val="00F868BC"/>
    <w:rsid w:val="00F8741A"/>
    <w:rsid w:val="00F87FB5"/>
    <w:rsid w:val="00F906AE"/>
    <w:rsid w:val="00F92276"/>
    <w:rsid w:val="00F92CC4"/>
    <w:rsid w:val="00F93110"/>
    <w:rsid w:val="00F931B3"/>
    <w:rsid w:val="00F93234"/>
    <w:rsid w:val="00F93F4E"/>
    <w:rsid w:val="00F96103"/>
    <w:rsid w:val="00F97200"/>
    <w:rsid w:val="00F97B72"/>
    <w:rsid w:val="00F97F02"/>
    <w:rsid w:val="00FA08EF"/>
    <w:rsid w:val="00FA13CB"/>
    <w:rsid w:val="00FA19FB"/>
    <w:rsid w:val="00FA29C9"/>
    <w:rsid w:val="00FA30A2"/>
    <w:rsid w:val="00FA3CD9"/>
    <w:rsid w:val="00FA4678"/>
    <w:rsid w:val="00FA5C35"/>
    <w:rsid w:val="00FA6D97"/>
    <w:rsid w:val="00FA6D98"/>
    <w:rsid w:val="00FA75A0"/>
    <w:rsid w:val="00FA7EC1"/>
    <w:rsid w:val="00FB0050"/>
    <w:rsid w:val="00FB0595"/>
    <w:rsid w:val="00FB2477"/>
    <w:rsid w:val="00FB24AF"/>
    <w:rsid w:val="00FB404D"/>
    <w:rsid w:val="00FB4066"/>
    <w:rsid w:val="00FB447E"/>
    <w:rsid w:val="00FB54B7"/>
    <w:rsid w:val="00FB66E6"/>
    <w:rsid w:val="00FC07B7"/>
    <w:rsid w:val="00FC1229"/>
    <w:rsid w:val="00FC1ECA"/>
    <w:rsid w:val="00FC36E1"/>
    <w:rsid w:val="00FC4272"/>
    <w:rsid w:val="00FC52C9"/>
    <w:rsid w:val="00FC6067"/>
    <w:rsid w:val="00FC6493"/>
    <w:rsid w:val="00FC722A"/>
    <w:rsid w:val="00FD0581"/>
    <w:rsid w:val="00FD0A86"/>
    <w:rsid w:val="00FD1411"/>
    <w:rsid w:val="00FD2123"/>
    <w:rsid w:val="00FD2515"/>
    <w:rsid w:val="00FD299F"/>
    <w:rsid w:val="00FD2AC7"/>
    <w:rsid w:val="00FD2AFF"/>
    <w:rsid w:val="00FD500A"/>
    <w:rsid w:val="00FD5D80"/>
    <w:rsid w:val="00FD64CD"/>
    <w:rsid w:val="00FD6A9A"/>
    <w:rsid w:val="00FD78AF"/>
    <w:rsid w:val="00FE040B"/>
    <w:rsid w:val="00FE0B66"/>
    <w:rsid w:val="00FE1683"/>
    <w:rsid w:val="00FE190B"/>
    <w:rsid w:val="00FE1A9A"/>
    <w:rsid w:val="00FE257E"/>
    <w:rsid w:val="00FE46E8"/>
    <w:rsid w:val="00FE4B93"/>
    <w:rsid w:val="00FE5320"/>
    <w:rsid w:val="00FE660A"/>
    <w:rsid w:val="00FE72E1"/>
    <w:rsid w:val="00FE7CCE"/>
    <w:rsid w:val="00FF019D"/>
    <w:rsid w:val="00FF0C0C"/>
    <w:rsid w:val="00FF126B"/>
    <w:rsid w:val="00FF1374"/>
    <w:rsid w:val="00FF1A51"/>
    <w:rsid w:val="00FF1A7D"/>
    <w:rsid w:val="00FF1ECB"/>
    <w:rsid w:val="00FF24B9"/>
    <w:rsid w:val="00FF3073"/>
    <w:rsid w:val="00FF378D"/>
    <w:rsid w:val="00FF37AA"/>
    <w:rsid w:val="00FF45E2"/>
    <w:rsid w:val="00FF548B"/>
    <w:rsid w:val="00FF60DE"/>
    <w:rsid w:val="00FF6268"/>
    <w:rsid w:val="00FF77BA"/>
    <w:rsid w:val="00FF7FBB"/>
    <w:rsid w:val="0113E813"/>
    <w:rsid w:val="0185AA6A"/>
    <w:rsid w:val="018BEC11"/>
    <w:rsid w:val="02A84FFA"/>
    <w:rsid w:val="0344B5D0"/>
    <w:rsid w:val="034854A9"/>
    <w:rsid w:val="03B37F77"/>
    <w:rsid w:val="047B0253"/>
    <w:rsid w:val="05D9F7B9"/>
    <w:rsid w:val="07427B37"/>
    <w:rsid w:val="079D2F40"/>
    <w:rsid w:val="08598382"/>
    <w:rsid w:val="08ABD755"/>
    <w:rsid w:val="0931CEC3"/>
    <w:rsid w:val="09FCD0EB"/>
    <w:rsid w:val="0A3B524D"/>
    <w:rsid w:val="0A7A8413"/>
    <w:rsid w:val="0B4FC952"/>
    <w:rsid w:val="0BAE3A67"/>
    <w:rsid w:val="0D07AF56"/>
    <w:rsid w:val="0D3BC2B7"/>
    <w:rsid w:val="0D548046"/>
    <w:rsid w:val="0D7B6C7D"/>
    <w:rsid w:val="0E2E4DAE"/>
    <w:rsid w:val="0FCC5695"/>
    <w:rsid w:val="11040467"/>
    <w:rsid w:val="11690CB1"/>
    <w:rsid w:val="1188E3AD"/>
    <w:rsid w:val="118AEC66"/>
    <w:rsid w:val="123E74B1"/>
    <w:rsid w:val="126CFDD3"/>
    <w:rsid w:val="12ADC13A"/>
    <w:rsid w:val="12B204C1"/>
    <w:rsid w:val="135A28AE"/>
    <w:rsid w:val="135B9877"/>
    <w:rsid w:val="135BF387"/>
    <w:rsid w:val="13A07DDF"/>
    <w:rsid w:val="13B066A8"/>
    <w:rsid w:val="167F3507"/>
    <w:rsid w:val="175E0038"/>
    <w:rsid w:val="17E3BFE0"/>
    <w:rsid w:val="19AA75BB"/>
    <w:rsid w:val="1A602A8E"/>
    <w:rsid w:val="1A9DF133"/>
    <w:rsid w:val="1B1F416C"/>
    <w:rsid w:val="1B3B6FEF"/>
    <w:rsid w:val="1B4AE0D5"/>
    <w:rsid w:val="1BB588C7"/>
    <w:rsid w:val="1BD7DCE4"/>
    <w:rsid w:val="1BF7C667"/>
    <w:rsid w:val="1C3EAD3A"/>
    <w:rsid w:val="1C9DA2D2"/>
    <w:rsid w:val="1D48488B"/>
    <w:rsid w:val="1D59D5BE"/>
    <w:rsid w:val="1DB677DD"/>
    <w:rsid w:val="1E1C5979"/>
    <w:rsid w:val="1E5554BC"/>
    <w:rsid w:val="1F87F672"/>
    <w:rsid w:val="1FACEE8E"/>
    <w:rsid w:val="1FBD5886"/>
    <w:rsid w:val="1FC61523"/>
    <w:rsid w:val="211E400B"/>
    <w:rsid w:val="21FE0CF3"/>
    <w:rsid w:val="221D49EF"/>
    <w:rsid w:val="2231B511"/>
    <w:rsid w:val="24949530"/>
    <w:rsid w:val="24A2457B"/>
    <w:rsid w:val="25C9BE3D"/>
    <w:rsid w:val="261AF3FC"/>
    <w:rsid w:val="2668771D"/>
    <w:rsid w:val="26C5C503"/>
    <w:rsid w:val="26C77027"/>
    <w:rsid w:val="2714C33B"/>
    <w:rsid w:val="27757A48"/>
    <w:rsid w:val="27823206"/>
    <w:rsid w:val="27AEF62C"/>
    <w:rsid w:val="280B8B35"/>
    <w:rsid w:val="288DCA15"/>
    <w:rsid w:val="292129D9"/>
    <w:rsid w:val="294F7447"/>
    <w:rsid w:val="2983EDAF"/>
    <w:rsid w:val="2ADB8FCD"/>
    <w:rsid w:val="2BAA0C2E"/>
    <w:rsid w:val="2BB47EF8"/>
    <w:rsid w:val="2C3A51D0"/>
    <w:rsid w:val="2D47ED45"/>
    <w:rsid w:val="2D6C0CB0"/>
    <w:rsid w:val="2DEAAC5C"/>
    <w:rsid w:val="2E09ED2E"/>
    <w:rsid w:val="2E1FA405"/>
    <w:rsid w:val="2F23FDD0"/>
    <w:rsid w:val="2F75631F"/>
    <w:rsid w:val="2F7F6081"/>
    <w:rsid w:val="30773988"/>
    <w:rsid w:val="3134272F"/>
    <w:rsid w:val="31716D69"/>
    <w:rsid w:val="318B45DC"/>
    <w:rsid w:val="31B28D71"/>
    <w:rsid w:val="327F56F7"/>
    <w:rsid w:val="32D008EF"/>
    <w:rsid w:val="32F2CB05"/>
    <w:rsid w:val="334D1300"/>
    <w:rsid w:val="337D8DA5"/>
    <w:rsid w:val="33872A1F"/>
    <w:rsid w:val="33B29F6E"/>
    <w:rsid w:val="34D88803"/>
    <w:rsid w:val="359FE724"/>
    <w:rsid w:val="35FFDB90"/>
    <w:rsid w:val="37350CA2"/>
    <w:rsid w:val="375049F4"/>
    <w:rsid w:val="37B50442"/>
    <w:rsid w:val="38A9AD79"/>
    <w:rsid w:val="38ACE988"/>
    <w:rsid w:val="39CFFBEB"/>
    <w:rsid w:val="3A192545"/>
    <w:rsid w:val="3A43E0CF"/>
    <w:rsid w:val="3A47DE62"/>
    <w:rsid w:val="3C0A465B"/>
    <w:rsid w:val="3C5CA521"/>
    <w:rsid w:val="3C65A9AC"/>
    <w:rsid w:val="3CD3A746"/>
    <w:rsid w:val="3CF99F03"/>
    <w:rsid w:val="3D200ECF"/>
    <w:rsid w:val="3D8E0650"/>
    <w:rsid w:val="3D8EC857"/>
    <w:rsid w:val="3DA9FF45"/>
    <w:rsid w:val="3DAD28C5"/>
    <w:rsid w:val="3DFDFD2D"/>
    <w:rsid w:val="3E09C82D"/>
    <w:rsid w:val="3E49A08F"/>
    <w:rsid w:val="3ED51B00"/>
    <w:rsid w:val="3EE5B389"/>
    <w:rsid w:val="3F809A99"/>
    <w:rsid w:val="3FD4E465"/>
    <w:rsid w:val="40521184"/>
    <w:rsid w:val="409B911E"/>
    <w:rsid w:val="40C19F9C"/>
    <w:rsid w:val="416A25A9"/>
    <w:rsid w:val="41BB31D1"/>
    <w:rsid w:val="41BF3BAD"/>
    <w:rsid w:val="42022DA4"/>
    <w:rsid w:val="42368A49"/>
    <w:rsid w:val="42A7252E"/>
    <w:rsid w:val="42F05C83"/>
    <w:rsid w:val="43F3BDC2"/>
    <w:rsid w:val="43FC8487"/>
    <w:rsid w:val="443DE72D"/>
    <w:rsid w:val="44431F6F"/>
    <w:rsid w:val="44569C21"/>
    <w:rsid w:val="44D6BA33"/>
    <w:rsid w:val="45DD95E4"/>
    <w:rsid w:val="46CFCC2E"/>
    <w:rsid w:val="47390DEB"/>
    <w:rsid w:val="47BF480E"/>
    <w:rsid w:val="47D22575"/>
    <w:rsid w:val="47E82D1B"/>
    <w:rsid w:val="484E5B67"/>
    <w:rsid w:val="48A344B1"/>
    <w:rsid w:val="49537B31"/>
    <w:rsid w:val="496338E7"/>
    <w:rsid w:val="496AB866"/>
    <w:rsid w:val="49939696"/>
    <w:rsid w:val="49AD7E69"/>
    <w:rsid w:val="49BC3A3B"/>
    <w:rsid w:val="49C7A4F6"/>
    <w:rsid w:val="49CC6FE7"/>
    <w:rsid w:val="4A1AC72C"/>
    <w:rsid w:val="4AB1BE9D"/>
    <w:rsid w:val="4ACACE51"/>
    <w:rsid w:val="4BEDBB60"/>
    <w:rsid w:val="4C11767F"/>
    <w:rsid w:val="4CF408B2"/>
    <w:rsid w:val="4D115B85"/>
    <w:rsid w:val="4D49AFA7"/>
    <w:rsid w:val="4D83DDDE"/>
    <w:rsid w:val="4DAC9D01"/>
    <w:rsid w:val="4E250BCF"/>
    <w:rsid w:val="4E74CEA8"/>
    <w:rsid w:val="4E8CCEC4"/>
    <w:rsid w:val="4E997A14"/>
    <w:rsid w:val="4EE55B65"/>
    <w:rsid w:val="4F412069"/>
    <w:rsid w:val="4F75CA22"/>
    <w:rsid w:val="4F8F6A9F"/>
    <w:rsid w:val="4FACB343"/>
    <w:rsid w:val="505A2A28"/>
    <w:rsid w:val="505CEA1E"/>
    <w:rsid w:val="50A567A3"/>
    <w:rsid w:val="50E91E83"/>
    <w:rsid w:val="510024A4"/>
    <w:rsid w:val="51666C42"/>
    <w:rsid w:val="51829457"/>
    <w:rsid w:val="52542AC1"/>
    <w:rsid w:val="5305292F"/>
    <w:rsid w:val="533CC19E"/>
    <w:rsid w:val="5353787F"/>
    <w:rsid w:val="543802D1"/>
    <w:rsid w:val="5463A513"/>
    <w:rsid w:val="55056761"/>
    <w:rsid w:val="557909FA"/>
    <w:rsid w:val="569687D9"/>
    <w:rsid w:val="56F3DF91"/>
    <w:rsid w:val="570AFF17"/>
    <w:rsid w:val="574EB0DC"/>
    <w:rsid w:val="583BEF01"/>
    <w:rsid w:val="5A4128AE"/>
    <w:rsid w:val="5A683422"/>
    <w:rsid w:val="5AF7DF87"/>
    <w:rsid w:val="5B5D756A"/>
    <w:rsid w:val="5BB02D4A"/>
    <w:rsid w:val="5C93B67D"/>
    <w:rsid w:val="5CE827E2"/>
    <w:rsid w:val="5CEA8841"/>
    <w:rsid w:val="5D9FE954"/>
    <w:rsid w:val="5DB2DE27"/>
    <w:rsid w:val="5DDF5036"/>
    <w:rsid w:val="5DE918B9"/>
    <w:rsid w:val="5DF419A9"/>
    <w:rsid w:val="5EDCAF42"/>
    <w:rsid w:val="6003B08B"/>
    <w:rsid w:val="6068549D"/>
    <w:rsid w:val="60A2E1D3"/>
    <w:rsid w:val="60D42981"/>
    <w:rsid w:val="60F5D3C7"/>
    <w:rsid w:val="613D66A1"/>
    <w:rsid w:val="6160D208"/>
    <w:rsid w:val="61D18369"/>
    <w:rsid w:val="622014F2"/>
    <w:rsid w:val="62B515C8"/>
    <w:rsid w:val="643DEF44"/>
    <w:rsid w:val="6500A46F"/>
    <w:rsid w:val="65DFF2DA"/>
    <w:rsid w:val="66ADAC33"/>
    <w:rsid w:val="66E5C469"/>
    <w:rsid w:val="67373CF0"/>
    <w:rsid w:val="679AD89D"/>
    <w:rsid w:val="67BF4CC2"/>
    <w:rsid w:val="6886710F"/>
    <w:rsid w:val="68D22ABF"/>
    <w:rsid w:val="69F73D75"/>
    <w:rsid w:val="6AFD4C64"/>
    <w:rsid w:val="6C1E1A8E"/>
    <w:rsid w:val="6C4620DB"/>
    <w:rsid w:val="6C495913"/>
    <w:rsid w:val="6CE54398"/>
    <w:rsid w:val="6D64CF51"/>
    <w:rsid w:val="6D873197"/>
    <w:rsid w:val="6DCEC474"/>
    <w:rsid w:val="6DDE89B3"/>
    <w:rsid w:val="6F5CAFE1"/>
    <w:rsid w:val="6FA37D34"/>
    <w:rsid w:val="6FE6FC01"/>
    <w:rsid w:val="700C923F"/>
    <w:rsid w:val="70C171FA"/>
    <w:rsid w:val="70CB0318"/>
    <w:rsid w:val="716967D4"/>
    <w:rsid w:val="7193CBB1"/>
    <w:rsid w:val="721D64C8"/>
    <w:rsid w:val="734A7893"/>
    <w:rsid w:val="75877C5D"/>
    <w:rsid w:val="766C5C33"/>
    <w:rsid w:val="76877E94"/>
    <w:rsid w:val="76DE57A6"/>
    <w:rsid w:val="76EC17FA"/>
    <w:rsid w:val="77154E78"/>
    <w:rsid w:val="778E016A"/>
    <w:rsid w:val="785F1B6C"/>
    <w:rsid w:val="78D8BC0A"/>
    <w:rsid w:val="792E8237"/>
    <w:rsid w:val="79C86994"/>
    <w:rsid w:val="7A538646"/>
    <w:rsid w:val="7AA578FB"/>
    <w:rsid w:val="7AC0EF4B"/>
    <w:rsid w:val="7AE6D4F7"/>
    <w:rsid w:val="7C2EF078"/>
    <w:rsid w:val="7C807AC1"/>
    <w:rsid w:val="7CA2F7D2"/>
    <w:rsid w:val="7CCC2732"/>
    <w:rsid w:val="7D171896"/>
    <w:rsid w:val="7D6A9687"/>
    <w:rsid w:val="7D7A59AE"/>
    <w:rsid w:val="7EB48FB9"/>
    <w:rsid w:val="7F2A23A0"/>
    <w:rsid w:val="7F94D1FD"/>
    <w:rsid w:val="7FF5B2BF"/>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DB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9B7"/>
    <w:pPr>
      <w:spacing w:after="120" w:line="240" w:lineRule="auto"/>
    </w:pPr>
    <w:rPr>
      <w:rFonts w:ascii="Segoe UI" w:hAnsi="Segoe UI" w:cs="Segoe UI"/>
      <w:sz w:val="22"/>
      <w:szCs w:val="22"/>
    </w:rPr>
  </w:style>
  <w:style w:type="paragraph" w:styleId="Heading1">
    <w:name w:val="heading 1"/>
    <w:basedOn w:val="Normal"/>
    <w:next w:val="Normal"/>
    <w:link w:val="Heading1Char"/>
    <w:uiPriority w:val="9"/>
    <w:qFormat/>
    <w:rsid w:val="00EA0AA0"/>
    <w:pPr>
      <w:spacing w:before="240"/>
      <w:outlineLvl w:val="0"/>
    </w:pPr>
    <w:rPr>
      <w:b/>
      <w:bCs/>
      <w:color w:val="0070C0"/>
      <w:sz w:val="32"/>
      <w:szCs w:val="32"/>
    </w:rPr>
  </w:style>
  <w:style w:type="paragraph" w:styleId="Heading2">
    <w:name w:val="heading 2"/>
    <w:basedOn w:val="Normal"/>
    <w:next w:val="Normal"/>
    <w:link w:val="Heading2Char"/>
    <w:uiPriority w:val="9"/>
    <w:unhideWhenUsed/>
    <w:qFormat/>
    <w:rsid w:val="00BC0C43"/>
    <w:pPr>
      <w:spacing w:before="240" w:after="0"/>
      <w:outlineLvl w:val="1"/>
    </w:pPr>
    <w:rPr>
      <w:b/>
      <w:bCs/>
    </w:rPr>
  </w:style>
  <w:style w:type="paragraph" w:styleId="Heading3">
    <w:name w:val="heading 3"/>
    <w:basedOn w:val="Normal"/>
    <w:next w:val="Normal"/>
    <w:link w:val="Heading3Char"/>
    <w:uiPriority w:val="9"/>
    <w:semiHidden/>
    <w:unhideWhenUsed/>
    <w:qFormat/>
    <w:rsid w:val="002014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22"/>
    <w:pPr>
      <w:tabs>
        <w:tab w:val="center" w:pos="4513"/>
        <w:tab w:val="right" w:pos="9026"/>
      </w:tabs>
      <w:spacing w:after="0"/>
    </w:pPr>
  </w:style>
  <w:style w:type="character" w:customStyle="1" w:styleId="HeaderChar">
    <w:name w:val="Header Char"/>
    <w:basedOn w:val="DefaultParagraphFont"/>
    <w:link w:val="Header"/>
    <w:uiPriority w:val="99"/>
    <w:rsid w:val="00BE6B22"/>
  </w:style>
  <w:style w:type="paragraph" w:styleId="Footer">
    <w:name w:val="footer"/>
    <w:basedOn w:val="Normal"/>
    <w:link w:val="FooterChar"/>
    <w:uiPriority w:val="99"/>
    <w:unhideWhenUsed/>
    <w:rsid w:val="00BE6B22"/>
    <w:pPr>
      <w:tabs>
        <w:tab w:val="center" w:pos="4513"/>
        <w:tab w:val="right" w:pos="9026"/>
      </w:tabs>
      <w:spacing w:after="0"/>
    </w:pPr>
  </w:style>
  <w:style w:type="character" w:customStyle="1" w:styleId="FooterChar">
    <w:name w:val="Footer Char"/>
    <w:basedOn w:val="DefaultParagraphFont"/>
    <w:link w:val="Footer"/>
    <w:uiPriority w:val="99"/>
    <w:rsid w:val="00BE6B22"/>
  </w:style>
  <w:style w:type="table" w:styleId="TableGrid">
    <w:name w:val="Table Grid"/>
    <w:basedOn w:val="TableNormal"/>
    <w:uiPriority w:val="39"/>
    <w:rsid w:val="00FE257E"/>
    <w:pPr>
      <w:spacing w:after="0" w:line="240" w:lineRule="auto"/>
    </w:pPr>
    <w:tblPr/>
  </w:style>
  <w:style w:type="paragraph" w:customStyle="1" w:styleId="Tickboxes">
    <w:name w:val="Tick boxes"/>
    <w:basedOn w:val="Normal"/>
    <w:link w:val="TickboxesChar"/>
    <w:qFormat/>
    <w:rsid w:val="00582377"/>
    <w:pPr>
      <w:spacing w:after="160"/>
      <w:contextualSpacing/>
    </w:pPr>
    <w:rPr>
      <w:bCs/>
      <w:sz w:val="21"/>
      <w:szCs w:val="21"/>
    </w:rPr>
  </w:style>
  <w:style w:type="character" w:customStyle="1" w:styleId="TickboxesChar">
    <w:name w:val="Tick boxes Char"/>
    <w:basedOn w:val="DefaultParagraphFont"/>
    <w:link w:val="Tickboxes"/>
    <w:rsid w:val="00582377"/>
    <w:rPr>
      <w:rFonts w:ascii="Segoe UI" w:hAnsi="Segoe UI" w:cs="Segoe UI"/>
      <w:bCs/>
      <w:sz w:val="21"/>
      <w:szCs w:val="21"/>
    </w:rPr>
  </w:style>
  <w:style w:type="paragraph" w:styleId="NormalWeb">
    <w:name w:val="Normal (Web)"/>
    <w:basedOn w:val="Normal"/>
    <w:uiPriority w:val="99"/>
    <w:semiHidden/>
    <w:unhideWhenUsed/>
    <w:rsid w:val="000627EF"/>
    <w:pPr>
      <w:spacing w:before="100" w:beforeAutospacing="1" w:after="100" w:afterAutospacing="1"/>
    </w:pPr>
    <w:rPr>
      <w:rFonts w:eastAsia="Times New Roman"/>
      <w:lang w:eastAsia="en-AU"/>
    </w:rPr>
  </w:style>
  <w:style w:type="character" w:styleId="CommentReference">
    <w:name w:val="annotation reference"/>
    <w:basedOn w:val="DefaultParagraphFont"/>
    <w:uiPriority w:val="99"/>
    <w:semiHidden/>
    <w:unhideWhenUsed/>
    <w:rsid w:val="005D23BC"/>
    <w:rPr>
      <w:sz w:val="16"/>
      <w:szCs w:val="16"/>
    </w:rPr>
  </w:style>
  <w:style w:type="paragraph" w:styleId="CommentText">
    <w:name w:val="annotation text"/>
    <w:basedOn w:val="Normal"/>
    <w:link w:val="CommentTextChar"/>
    <w:uiPriority w:val="99"/>
    <w:unhideWhenUsed/>
    <w:rsid w:val="005D23BC"/>
    <w:rPr>
      <w:sz w:val="20"/>
      <w:szCs w:val="20"/>
    </w:rPr>
  </w:style>
  <w:style w:type="character" w:customStyle="1" w:styleId="CommentTextChar">
    <w:name w:val="Comment Text Char"/>
    <w:basedOn w:val="DefaultParagraphFont"/>
    <w:link w:val="CommentText"/>
    <w:uiPriority w:val="99"/>
    <w:rsid w:val="005D23BC"/>
    <w:rPr>
      <w:sz w:val="20"/>
      <w:szCs w:val="20"/>
    </w:rPr>
  </w:style>
  <w:style w:type="paragraph" w:styleId="CommentSubject">
    <w:name w:val="annotation subject"/>
    <w:basedOn w:val="CommentText"/>
    <w:next w:val="CommentText"/>
    <w:link w:val="CommentSubjectChar"/>
    <w:uiPriority w:val="99"/>
    <w:semiHidden/>
    <w:unhideWhenUsed/>
    <w:rsid w:val="005D23BC"/>
    <w:rPr>
      <w:b/>
      <w:bCs/>
    </w:rPr>
  </w:style>
  <w:style w:type="character" w:customStyle="1" w:styleId="CommentSubjectChar">
    <w:name w:val="Comment Subject Char"/>
    <w:basedOn w:val="CommentTextChar"/>
    <w:link w:val="CommentSubject"/>
    <w:uiPriority w:val="99"/>
    <w:semiHidden/>
    <w:rsid w:val="005D23BC"/>
    <w:rPr>
      <w:b/>
      <w:bCs/>
      <w:sz w:val="20"/>
      <w:szCs w:val="20"/>
    </w:rPr>
  </w:style>
  <w:style w:type="character" w:customStyle="1" w:styleId="Heading2Char">
    <w:name w:val="Heading 2 Char"/>
    <w:basedOn w:val="DefaultParagraphFont"/>
    <w:link w:val="Heading2"/>
    <w:uiPriority w:val="9"/>
    <w:rsid w:val="00BC0C43"/>
    <w:rPr>
      <w:rFonts w:ascii="Segoe UI" w:hAnsi="Segoe UI" w:cs="Segoe UI"/>
      <w:b/>
      <w:bCs/>
      <w:sz w:val="22"/>
      <w:szCs w:val="22"/>
    </w:rPr>
  </w:style>
  <w:style w:type="character" w:customStyle="1" w:styleId="Heading1Char">
    <w:name w:val="Heading 1 Char"/>
    <w:basedOn w:val="DefaultParagraphFont"/>
    <w:link w:val="Heading1"/>
    <w:uiPriority w:val="9"/>
    <w:rsid w:val="00EA0AA0"/>
    <w:rPr>
      <w:rFonts w:ascii="Segoe UI" w:hAnsi="Segoe UI" w:cs="Segoe UI"/>
      <w:b/>
      <w:bCs/>
      <w:color w:val="0070C0"/>
      <w:sz w:val="32"/>
      <w:szCs w:val="32"/>
    </w:rPr>
  </w:style>
  <w:style w:type="paragraph" w:customStyle="1" w:styleId="Instructions">
    <w:name w:val="Instructions"/>
    <w:basedOn w:val="Normal"/>
    <w:link w:val="InstructionsChar"/>
    <w:qFormat/>
    <w:rsid w:val="00E410BF"/>
    <w:pPr>
      <w:spacing w:before="120"/>
    </w:pPr>
    <w:rPr>
      <w:b/>
      <w:bCs/>
      <w:i/>
      <w:iCs/>
      <w:color w:val="538135" w:themeColor="accent6" w:themeShade="BF"/>
      <w:sz w:val="24"/>
      <w:szCs w:val="24"/>
    </w:rPr>
  </w:style>
  <w:style w:type="character" w:customStyle="1" w:styleId="InstructionsChar">
    <w:name w:val="Instructions Char"/>
    <w:basedOn w:val="Heading2Char"/>
    <w:link w:val="Instructions"/>
    <w:rsid w:val="00E410BF"/>
    <w:rPr>
      <w:rFonts w:ascii="Segoe UI" w:hAnsi="Segoe UI" w:cs="Segoe UI"/>
      <w:b/>
      <w:bCs/>
      <w:i/>
      <w:iCs/>
      <w:color w:val="538135" w:themeColor="accent6" w:themeShade="BF"/>
      <w:sz w:val="22"/>
      <w:szCs w:val="22"/>
    </w:rPr>
  </w:style>
  <w:style w:type="paragraph" w:styleId="Revision">
    <w:name w:val="Revision"/>
    <w:hidden/>
    <w:uiPriority w:val="99"/>
    <w:semiHidden/>
    <w:rsid w:val="00D67744"/>
    <w:pPr>
      <w:spacing w:after="0" w:line="240" w:lineRule="auto"/>
    </w:pPr>
    <w:rPr>
      <w:rFonts w:ascii="Segoe UI" w:hAnsi="Segoe UI" w:cs="Segoe UI"/>
      <w:sz w:val="22"/>
      <w:szCs w:val="22"/>
    </w:rPr>
  </w:style>
  <w:style w:type="paragraph" w:styleId="FootnoteText">
    <w:name w:val="footnote text"/>
    <w:basedOn w:val="Normal"/>
    <w:link w:val="FootnoteTextChar"/>
    <w:uiPriority w:val="99"/>
    <w:semiHidden/>
    <w:unhideWhenUsed/>
    <w:rsid w:val="00CE5C8A"/>
    <w:pPr>
      <w:spacing w:after="0"/>
    </w:pPr>
    <w:rPr>
      <w:sz w:val="20"/>
      <w:szCs w:val="20"/>
    </w:rPr>
  </w:style>
  <w:style w:type="character" w:customStyle="1" w:styleId="FootnoteTextChar">
    <w:name w:val="Footnote Text Char"/>
    <w:basedOn w:val="DefaultParagraphFont"/>
    <w:link w:val="FootnoteText"/>
    <w:uiPriority w:val="99"/>
    <w:semiHidden/>
    <w:rsid w:val="00CE5C8A"/>
    <w:rPr>
      <w:rFonts w:ascii="Segoe UI" w:hAnsi="Segoe UI" w:cs="Segoe UI"/>
      <w:sz w:val="20"/>
      <w:szCs w:val="20"/>
    </w:rPr>
  </w:style>
  <w:style w:type="character" w:styleId="FootnoteReference">
    <w:name w:val="footnote reference"/>
    <w:basedOn w:val="DefaultParagraphFont"/>
    <w:uiPriority w:val="99"/>
    <w:semiHidden/>
    <w:unhideWhenUsed/>
    <w:rsid w:val="00CE5C8A"/>
    <w:rPr>
      <w:vertAlign w:val="superscript"/>
    </w:rPr>
  </w:style>
  <w:style w:type="paragraph" w:styleId="Title">
    <w:name w:val="Title"/>
    <w:basedOn w:val="Normal"/>
    <w:next w:val="Normal"/>
    <w:link w:val="TitleChar"/>
    <w:uiPriority w:val="10"/>
    <w:qFormat/>
    <w:rsid w:val="0022282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8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82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820"/>
    <w:rPr>
      <w:rFonts w:asciiTheme="minorHAnsi" w:eastAsiaTheme="minorEastAsia" w:hAnsiTheme="minorHAnsi" w:cstheme="minorBidi"/>
      <w:color w:val="5A5A5A" w:themeColor="text1" w:themeTint="A5"/>
      <w:spacing w:val="15"/>
      <w:sz w:val="22"/>
      <w:szCs w:val="22"/>
    </w:rPr>
  </w:style>
  <w:style w:type="paragraph" w:styleId="BodyText">
    <w:name w:val="Body Text"/>
    <w:basedOn w:val="Normal"/>
    <w:link w:val="BodyTextChar"/>
    <w:uiPriority w:val="1"/>
    <w:qFormat/>
    <w:rsid w:val="00F22436"/>
    <w:pPr>
      <w:widowControl w:val="0"/>
      <w:autoSpaceDE w:val="0"/>
      <w:autoSpaceDN w:val="0"/>
      <w:spacing w:after="0"/>
    </w:pPr>
    <w:rPr>
      <w:rFonts w:eastAsia="Segoe UI"/>
      <w:lang w:val="en-US"/>
    </w:rPr>
  </w:style>
  <w:style w:type="character" w:customStyle="1" w:styleId="BodyTextChar">
    <w:name w:val="Body Text Char"/>
    <w:basedOn w:val="DefaultParagraphFont"/>
    <w:link w:val="BodyText"/>
    <w:uiPriority w:val="1"/>
    <w:rsid w:val="00F22436"/>
    <w:rPr>
      <w:rFonts w:ascii="Segoe UI" w:eastAsia="Segoe UI" w:hAnsi="Segoe UI" w:cs="Segoe UI"/>
      <w:sz w:val="22"/>
      <w:szCs w:val="22"/>
      <w:lang w:val="en-US"/>
    </w:rPr>
  </w:style>
  <w:style w:type="character" w:styleId="Hyperlink">
    <w:name w:val="Hyperlink"/>
    <w:basedOn w:val="DefaultParagraphFont"/>
    <w:uiPriority w:val="99"/>
    <w:unhideWhenUsed/>
    <w:rsid w:val="00E81F4E"/>
    <w:rPr>
      <w:color w:val="0563C1" w:themeColor="hyperlink"/>
      <w:u w:val="single"/>
    </w:rPr>
  </w:style>
  <w:style w:type="character" w:styleId="UnresolvedMention">
    <w:name w:val="Unresolved Mention"/>
    <w:basedOn w:val="DefaultParagraphFont"/>
    <w:uiPriority w:val="99"/>
    <w:semiHidden/>
    <w:unhideWhenUsed/>
    <w:rsid w:val="00E81F4E"/>
    <w:rPr>
      <w:color w:val="605E5C"/>
      <w:shd w:val="clear" w:color="auto" w:fill="E1DFDD"/>
    </w:rPr>
  </w:style>
  <w:style w:type="paragraph" w:customStyle="1" w:styleId="EndNoteBibliographyTitle">
    <w:name w:val="EndNote Bibliography Title"/>
    <w:basedOn w:val="Normal"/>
    <w:link w:val="EndNoteBibliographyTitleChar"/>
    <w:rsid w:val="00EA1D52"/>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EA1D52"/>
    <w:rPr>
      <w:rFonts w:ascii="Segoe UI" w:hAnsi="Segoe UI" w:cs="Segoe UI"/>
      <w:noProof/>
      <w:sz w:val="22"/>
      <w:szCs w:val="22"/>
      <w:lang w:val="en-US"/>
    </w:rPr>
  </w:style>
  <w:style w:type="paragraph" w:customStyle="1" w:styleId="EndNoteBibliography">
    <w:name w:val="EndNote Bibliography"/>
    <w:basedOn w:val="Normal"/>
    <w:link w:val="EndNoteBibliographyChar"/>
    <w:rsid w:val="00EA1D52"/>
    <w:rPr>
      <w:noProof/>
      <w:lang w:val="en-US"/>
    </w:rPr>
  </w:style>
  <w:style w:type="character" w:customStyle="1" w:styleId="EndNoteBibliographyChar">
    <w:name w:val="EndNote Bibliography Char"/>
    <w:basedOn w:val="DefaultParagraphFont"/>
    <w:link w:val="EndNoteBibliography"/>
    <w:rsid w:val="00EA1D52"/>
    <w:rPr>
      <w:rFonts w:ascii="Segoe UI" w:hAnsi="Segoe UI" w:cs="Segoe UI"/>
      <w:noProof/>
      <w:sz w:val="22"/>
      <w:szCs w:val="22"/>
      <w:lang w:val="en-US"/>
    </w:rPr>
  </w:style>
  <w:style w:type="character" w:styleId="FollowedHyperlink">
    <w:name w:val="FollowedHyperlink"/>
    <w:basedOn w:val="DefaultParagraphFont"/>
    <w:uiPriority w:val="99"/>
    <w:semiHidden/>
    <w:unhideWhenUsed/>
    <w:rsid w:val="00977CBF"/>
    <w:rPr>
      <w:color w:val="954F72" w:themeColor="followedHyperlink"/>
      <w:u w:val="single"/>
    </w:rPr>
  </w:style>
  <w:style w:type="paragraph" w:styleId="Caption">
    <w:name w:val="caption"/>
    <w:basedOn w:val="Normal"/>
    <w:next w:val="Normal"/>
    <w:uiPriority w:val="35"/>
    <w:unhideWhenUsed/>
    <w:qFormat/>
    <w:rsid w:val="00220D77"/>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2014EF"/>
    <w:rPr>
      <w:rFonts w:asciiTheme="majorHAnsi" w:eastAsiaTheme="majorEastAsia" w:hAnsiTheme="majorHAnsi" w:cstheme="majorBidi"/>
      <w:color w:val="1F3763" w:themeColor="accent1" w:themeShade="7F"/>
    </w:rPr>
  </w:style>
  <w:style w:type="paragraph" w:customStyle="1" w:styleId="Default">
    <w:name w:val="Default"/>
    <w:rsid w:val="00D922EF"/>
    <w:pPr>
      <w:autoSpaceDE w:val="0"/>
      <w:autoSpaceDN w:val="0"/>
      <w:adjustRightInd w:val="0"/>
      <w:spacing w:after="0" w:line="240" w:lineRule="auto"/>
    </w:pPr>
    <w:rPr>
      <w:rFonts w:ascii="Arial" w:hAnsi="Arial" w:cs="Arial"/>
      <w:color w:val="000000"/>
      <w:lang w:val="en-GB" w:bidi="th-TH"/>
    </w:rPr>
  </w:style>
  <w:style w:type="paragraph" w:styleId="ListParagraph">
    <w:name w:val="List Paragraph"/>
    <w:basedOn w:val="Normal"/>
    <w:uiPriority w:val="34"/>
    <w:qFormat/>
    <w:rsid w:val="00075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546">
      <w:bodyDiv w:val="1"/>
      <w:marLeft w:val="0"/>
      <w:marRight w:val="0"/>
      <w:marTop w:val="0"/>
      <w:marBottom w:val="0"/>
      <w:divBdr>
        <w:top w:val="none" w:sz="0" w:space="0" w:color="auto"/>
        <w:left w:val="none" w:sz="0" w:space="0" w:color="auto"/>
        <w:bottom w:val="none" w:sz="0" w:space="0" w:color="auto"/>
        <w:right w:val="none" w:sz="0" w:space="0" w:color="auto"/>
      </w:divBdr>
    </w:div>
    <w:div w:id="43480923">
      <w:bodyDiv w:val="1"/>
      <w:marLeft w:val="0"/>
      <w:marRight w:val="0"/>
      <w:marTop w:val="0"/>
      <w:marBottom w:val="0"/>
      <w:divBdr>
        <w:top w:val="none" w:sz="0" w:space="0" w:color="auto"/>
        <w:left w:val="none" w:sz="0" w:space="0" w:color="auto"/>
        <w:bottom w:val="none" w:sz="0" w:space="0" w:color="auto"/>
        <w:right w:val="none" w:sz="0" w:space="0" w:color="auto"/>
      </w:divBdr>
    </w:div>
    <w:div w:id="109518060">
      <w:bodyDiv w:val="1"/>
      <w:marLeft w:val="0"/>
      <w:marRight w:val="0"/>
      <w:marTop w:val="0"/>
      <w:marBottom w:val="0"/>
      <w:divBdr>
        <w:top w:val="none" w:sz="0" w:space="0" w:color="auto"/>
        <w:left w:val="none" w:sz="0" w:space="0" w:color="auto"/>
        <w:bottom w:val="none" w:sz="0" w:space="0" w:color="auto"/>
        <w:right w:val="none" w:sz="0" w:space="0" w:color="auto"/>
      </w:divBdr>
      <w:divsChild>
        <w:div w:id="214901075">
          <w:marLeft w:val="0"/>
          <w:marRight w:val="0"/>
          <w:marTop w:val="0"/>
          <w:marBottom w:val="0"/>
          <w:divBdr>
            <w:top w:val="none" w:sz="0" w:space="0" w:color="auto"/>
            <w:left w:val="none" w:sz="0" w:space="0" w:color="auto"/>
            <w:bottom w:val="none" w:sz="0" w:space="0" w:color="auto"/>
            <w:right w:val="none" w:sz="0" w:space="0" w:color="auto"/>
          </w:divBdr>
          <w:divsChild>
            <w:div w:id="1006251865">
              <w:marLeft w:val="439"/>
              <w:marRight w:val="0"/>
              <w:marTop w:val="0"/>
              <w:marBottom w:val="0"/>
              <w:divBdr>
                <w:top w:val="none" w:sz="0" w:space="0" w:color="auto"/>
                <w:left w:val="none" w:sz="0" w:space="0" w:color="auto"/>
                <w:bottom w:val="none" w:sz="0" w:space="0" w:color="auto"/>
                <w:right w:val="none" w:sz="0" w:space="0" w:color="auto"/>
              </w:divBdr>
            </w:div>
            <w:div w:id="1602832908">
              <w:marLeft w:val="0"/>
              <w:marRight w:val="0"/>
              <w:marTop w:val="0"/>
              <w:marBottom w:val="0"/>
              <w:divBdr>
                <w:top w:val="none" w:sz="0" w:space="0" w:color="auto"/>
                <w:left w:val="none" w:sz="0" w:space="0" w:color="auto"/>
                <w:bottom w:val="none" w:sz="0" w:space="0" w:color="auto"/>
                <w:right w:val="none" w:sz="0" w:space="0" w:color="auto"/>
              </w:divBdr>
            </w:div>
          </w:divsChild>
        </w:div>
        <w:div w:id="2106798981">
          <w:marLeft w:val="0"/>
          <w:marRight w:val="0"/>
          <w:marTop w:val="0"/>
          <w:marBottom w:val="0"/>
          <w:divBdr>
            <w:top w:val="none" w:sz="0" w:space="0" w:color="auto"/>
            <w:left w:val="none" w:sz="0" w:space="0" w:color="auto"/>
            <w:bottom w:val="none" w:sz="0" w:space="0" w:color="auto"/>
            <w:right w:val="none" w:sz="0" w:space="0" w:color="auto"/>
          </w:divBdr>
        </w:div>
      </w:divsChild>
    </w:div>
    <w:div w:id="114567481">
      <w:bodyDiv w:val="1"/>
      <w:marLeft w:val="0"/>
      <w:marRight w:val="0"/>
      <w:marTop w:val="0"/>
      <w:marBottom w:val="0"/>
      <w:divBdr>
        <w:top w:val="none" w:sz="0" w:space="0" w:color="auto"/>
        <w:left w:val="none" w:sz="0" w:space="0" w:color="auto"/>
        <w:bottom w:val="none" w:sz="0" w:space="0" w:color="auto"/>
        <w:right w:val="none" w:sz="0" w:space="0" w:color="auto"/>
      </w:divBdr>
    </w:div>
    <w:div w:id="115343961">
      <w:bodyDiv w:val="1"/>
      <w:marLeft w:val="0"/>
      <w:marRight w:val="0"/>
      <w:marTop w:val="0"/>
      <w:marBottom w:val="0"/>
      <w:divBdr>
        <w:top w:val="none" w:sz="0" w:space="0" w:color="auto"/>
        <w:left w:val="none" w:sz="0" w:space="0" w:color="auto"/>
        <w:bottom w:val="none" w:sz="0" w:space="0" w:color="auto"/>
        <w:right w:val="none" w:sz="0" w:space="0" w:color="auto"/>
      </w:divBdr>
    </w:div>
    <w:div w:id="139032811">
      <w:bodyDiv w:val="1"/>
      <w:marLeft w:val="0"/>
      <w:marRight w:val="0"/>
      <w:marTop w:val="0"/>
      <w:marBottom w:val="0"/>
      <w:divBdr>
        <w:top w:val="none" w:sz="0" w:space="0" w:color="auto"/>
        <w:left w:val="none" w:sz="0" w:space="0" w:color="auto"/>
        <w:bottom w:val="none" w:sz="0" w:space="0" w:color="auto"/>
        <w:right w:val="none" w:sz="0" w:space="0" w:color="auto"/>
      </w:divBdr>
      <w:divsChild>
        <w:div w:id="1407193675">
          <w:marLeft w:val="0"/>
          <w:marRight w:val="0"/>
          <w:marTop w:val="0"/>
          <w:marBottom w:val="0"/>
          <w:divBdr>
            <w:top w:val="none" w:sz="0" w:space="0" w:color="auto"/>
            <w:left w:val="none" w:sz="0" w:space="0" w:color="auto"/>
            <w:bottom w:val="none" w:sz="0" w:space="0" w:color="auto"/>
            <w:right w:val="none" w:sz="0" w:space="0" w:color="auto"/>
          </w:divBdr>
          <w:divsChild>
            <w:div w:id="164900209">
              <w:marLeft w:val="439"/>
              <w:marRight w:val="0"/>
              <w:marTop w:val="0"/>
              <w:marBottom w:val="0"/>
              <w:divBdr>
                <w:top w:val="none" w:sz="0" w:space="0" w:color="auto"/>
                <w:left w:val="none" w:sz="0" w:space="0" w:color="auto"/>
                <w:bottom w:val="none" w:sz="0" w:space="0" w:color="auto"/>
                <w:right w:val="none" w:sz="0" w:space="0" w:color="auto"/>
              </w:divBdr>
            </w:div>
            <w:div w:id="1322149872">
              <w:marLeft w:val="0"/>
              <w:marRight w:val="0"/>
              <w:marTop w:val="0"/>
              <w:marBottom w:val="0"/>
              <w:divBdr>
                <w:top w:val="none" w:sz="0" w:space="0" w:color="auto"/>
                <w:left w:val="none" w:sz="0" w:space="0" w:color="auto"/>
                <w:bottom w:val="none" w:sz="0" w:space="0" w:color="auto"/>
                <w:right w:val="none" w:sz="0" w:space="0" w:color="auto"/>
              </w:divBdr>
            </w:div>
          </w:divsChild>
        </w:div>
        <w:div w:id="1465124995">
          <w:marLeft w:val="0"/>
          <w:marRight w:val="0"/>
          <w:marTop w:val="0"/>
          <w:marBottom w:val="0"/>
          <w:divBdr>
            <w:top w:val="none" w:sz="0" w:space="0" w:color="auto"/>
            <w:left w:val="none" w:sz="0" w:space="0" w:color="auto"/>
            <w:bottom w:val="none" w:sz="0" w:space="0" w:color="auto"/>
            <w:right w:val="none" w:sz="0" w:space="0" w:color="auto"/>
          </w:divBdr>
        </w:div>
      </w:divsChild>
    </w:div>
    <w:div w:id="143862883">
      <w:bodyDiv w:val="1"/>
      <w:marLeft w:val="0"/>
      <w:marRight w:val="0"/>
      <w:marTop w:val="0"/>
      <w:marBottom w:val="0"/>
      <w:divBdr>
        <w:top w:val="none" w:sz="0" w:space="0" w:color="auto"/>
        <w:left w:val="none" w:sz="0" w:space="0" w:color="auto"/>
        <w:bottom w:val="none" w:sz="0" w:space="0" w:color="auto"/>
        <w:right w:val="none" w:sz="0" w:space="0" w:color="auto"/>
      </w:divBdr>
      <w:divsChild>
        <w:div w:id="1765761952">
          <w:marLeft w:val="0"/>
          <w:marRight w:val="0"/>
          <w:marTop w:val="0"/>
          <w:marBottom w:val="0"/>
          <w:divBdr>
            <w:top w:val="none" w:sz="0" w:space="0" w:color="auto"/>
            <w:left w:val="none" w:sz="0" w:space="0" w:color="auto"/>
            <w:bottom w:val="none" w:sz="0" w:space="0" w:color="auto"/>
            <w:right w:val="none" w:sz="0" w:space="0" w:color="auto"/>
          </w:divBdr>
          <w:divsChild>
            <w:div w:id="1353075113">
              <w:marLeft w:val="0"/>
              <w:marRight w:val="0"/>
              <w:marTop w:val="0"/>
              <w:marBottom w:val="0"/>
              <w:divBdr>
                <w:top w:val="none" w:sz="0" w:space="0" w:color="auto"/>
                <w:left w:val="none" w:sz="0" w:space="0" w:color="auto"/>
                <w:bottom w:val="none" w:sz="0" w:space="0" w:color="auto"/>
                <w:right w:val="none" w:sz="0" w:space="0" w:color="auto"/>
              </w:divBdr>
              <w:divsChild>
                <w:div w:id="1995718162">
                  <w:marLeft w:val="0"/>
                  <w:marRight w:val="0"/>
                  <w:marTop w:val="0"/>
                  <w:marBottom w:val="0"/>
                  <w:divBdr>
                    <w:top w:val="none" w:sz="0" w:space="0" w:color="auto"/>
                    <w:left w:val="none" w:sz="0" w:space="0" w:color="auto"/>
                    <w:bottom w:val="none" w:sz="0" w:space="0" w:color="auto"/>
                    <w:right w:val="none" w:sz="0" w:space="0" w:color="auto"/>
                  </w:divBdr>
                  <w:divsChild>
                    <w:div w:id="1862039647">
                      <w:marLeft w:val="0"/>
                      <w:marRight w:val="0"/>
                      <w:marTop w:val="0"/>
                      <w:marBottom w:val="0"/>
                      <w:divBdr>
                        <w:top w:val="none" w:sz="0" w:space="0" w:color="auto"/>
                        <w:left w:val="none" w:sz="0" w:space="0" w:color="auto"/>
                        <w:bottom w:val="none" w:sz="0" w:space="0" w:color="auto"/>
                        <w:right w:val="none" w:sz="0" w:space="0" w:color="auto"/>
                      </w:divBdr>
                      <w:divsChild>
                        <w:div w:id="711881539">
                          <w:marLeft w:val="0"/>
                          <w:marRight w:val="0"/>
                          <w:marTop w:val="0"/>
                          <w:marBottom w:val="0"/>
                          <w:divBdr>
                            <w:top w:val="none" w:sz="0" w:space="0" w:color="auto"/>
                            <w:left w:val="none" w:sz="0" w:space="0" w:color="auto"/>
                            <w:bottom w:val="none" w:sz="0" w:space="0" w:color="auto"/>
                            <w:right w:val="none" w:sz="0" w:space="0" w:color="auto"/>
                          </w:divBdr>
                          <w:divsChild>
                            <w:div w:id="13657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62944">
      <w:bodyDiv w:val="1"/>
      <w:marLeft w:val="0"/>
      <w:marRight w:val="0"/>
      <w:marTop w:val="0"/>
      <w:marBottom w:val="0"/>
      <w:divBdr>
        <w:top w:val="none" w:sz="0" w:space="0" w:color="auto"/>
        <w:left w:val="none" w:sz="0" w:space="0" w:color="auto"/>
        <w:bottom w:val="none" w:sz="0" w:space="0" w:color="auto"/>
        <w:right w:val="none" w:sz="0" w:space="0" w:color="auto"/>
      </w:divBdr>
    </w:div>
    <w:div w:id="164370444">
      <w:bodyDiv w:val="1"/>
      <w:marLeft w:val="0"/>
      <w:marRight w:val="0"/>
      <w:marTop w:val="0"/>
      <w:marBottom w:val="0"/>
      <w:divBdr>
        <w:top w:val="none" w:sz="0" w:space="0" w:color="auto"/>
        <w:left w:val="none" w:sz="0" w:space="0" w:color="auto"/>
        <w:bottom w:val="none" w:sz="0" w:space="0" w:color="auto"/>
        <w:right w:val="none" w:sz="0" w:space="0" w:color="auto"/>
      </w:divBdr>
    </w:div>
    <w:div w:id="175580598">
      <w:bodyDiv w:val="1"/>
      <w:marLeft w:val="0"/>
      <w:marRight w:val="0"/>
      <w:marTop w:val="0"/>
      <w:marBottom w:val="0"/>
      <w:divBdr>
        <w:top w:val="none" w:sz="0" w:space="0" w:color="auto"/>
        <w:left w:val="none" w:sz="0" w:space="0" w:color="auto"/>
        <w:bottom w:val="none" w:sz="0" w:space="0" w:color="auto"/>
        <w:right w:val="none" w:sz="0" w:space="0" w:color="auto"/>
      </w:divBdr>
    </w:div>
    <w:div w:id="239172239">
      <w:bodyDiv w:val="1"/>
      <w:marLeft w:val="0"/>
      <w:marRight w:val="0"/>
      <w:marTop w:val="0"/>
      <w:marBottom w:val="0"/>
      <w:divBdr>
        <w:top w:val="none" w:sz="0" w:space="0" w:color="auto"/>
        <w:left w:val="none" w:sz="0" w:space="0" w:color="auto"/>
        <w:bottom w:val="none" w:sz="0" w:space="0" w:color="auto"/>
        <w:right w:val="none" w:sz="0" w:space="0" w:color="auto"/>
      </w:divBdr>
    </w:div>
    <w:div w:id="295599773">
      <w:bodyDiv w:val="1"/>
      <w:marLeft w:val="0"/>
      <w:marRight w:val="0"/>
      <w:marTop w:val="0"/>
      <w:marBottom w:val="0"/>
      <w:divBdr>
        <w:top w:val="none" w:sz="0" w:space="0" w:color="auto"/>
        <w:left w:val="none" w:sz="0" w:space="0" w:color="auto"/>
        <w:bottom w:val="none" w:sz="0" w:space="0" w:color="auto"/>
        <w:right w:val="none" w:sz="0" w:space="0" w:color="auto"/>
      </w:divBdr>
    </w:div>
    <w:div w:id="298649994">
      <w:bodyDiv w:val="1"/>
      <w:marLeft w:val="0"/>
      <w:marRight w:val="0"/>
      <w:marTop w:val="0"/>
      <w:marBottom w:val="0"/>
      <w:divBdr>
        <w:top w:val="none" w:sz="0" w:space="0" w:color="auto"/>
        <w:left w:val="none" w:sz="0" w:space="0" w:color="auto"/>
        <w:bottom w:val="none" w:sz="0" w:space="0" w:color="auto"/>
        <w:right w:val="none" w:sz="0" w:space="0" w:color="auto"/>
      </w:divBdr>
    </w:div>
    <w:div w:id="304360320">
      <w:bodyDiv w:val="1"/>
      <w:marLeft w:val="0"/>
      <w:marRight w:val="0"/>
      <w:marTop w:val="0"/>
      <w:marBottom w:val="0"/>
      <w:divBdr>
        <w:top w:val="none" w:sz="0" w:space="0" w:color="auto"/>
        <w:left w:val="none" w:sz="0" w:space="0" w:color="auto"/>
        <w:bottom w:val="none" w:sz="0" w:space="0" w:color="auto"/>
        <w:right w:val="none" w:sz="0" w:space="0" w:color="auto"/>
      </w:divBdr>
    </w:div>
    <w:div w:id="311065569">
      <w:bodyDiv w:val="1"/>
      <w:marLeft w:val="0"/>
      <w:marRight w:val="0"/>
      <w:marTop w:val="0"/>
      <w:marBottom w:val="0"/>
      <w:divBdr>
        <w:top w:val="none" w:sz="0" w:space="0" w:color="auto"/>
        <w:left w:val="none" w:sz="0" w:space="0" w:color="auto"/>
        <w:bottom w:val="none" w:sz="0" w:space="0" w:color="auto"/>
        <w:right w:val="none" w:sz="0" w:space="0" w:color="auto"/>
      </w:divBdr>
    </w:div>
    <w:div w:id="314379694">
      <w:bodyDiv w:val="1"/>
      <w:marLeft w:val="0"/>
      <w:marRight w:val="0"/>
      <w:marTop w:val="0"/>
      <w:marBottom w:val="0"/>
      <w:divBdr>
        <w:top w:val="none" w:sz="0" w:space="0" w:color="auto"/>
        <w:left w:val="none" w:sz="0" w:space="0" w:color="auto"/>
        <w:bottom w:val="none" w:sz="0" w:space="0" w:color="auto"/>
        <w:right w:val="none" w:sz="0" w:space="0" w:color="auto"/>
      </w:divBdr>
    </w:div>
    <w:div w:id="393506266">
      <w:bodyDiv w:val="1"/>
      <w:marLeft w:val="0"/>
      <w:marRight w:val="0"/>
      <w:marTop w:val="0"/>
      <w:marBottom w:val="0"/>
      <w:divBdr>
        <w:top w:val="none" w:sz="0" w:space="0" w:color="auto"/>
        <w:left w:val="none" w:sz="0" w:space="0" w:color="auto"/>
        <w:bottom w:val="none" w:sz="0" w:space="0" w:color="auto"/>
        <w:right w:val="none" w:sz="0" w:space="0" w:color="auto"/>
      </w:divBdr>
      <w:divsChild>
        <w:div w:id="169217502">
          <w:marLeft w:val="0"/>
          <w:marRight w:val="0"/>
          <w:marTop w:val="0"/>
          <w:marBottom w:val="0"/>
          <w:divBdr>
            <w:top w:val="none" w:sz="0" w:space="0" w:color="auto"/>
            <w:left w:val="none" w:sz="0" w:space="0" w:color="auto"/>
            <w:bottom w:val="none" w:sz="0" w:space="0" w:color="auto"/>
            <w:right w:val="none" w:sz="0" w:space="0" w:color="auto"/>
          </w:divBdr>
          <w:divsChild>
            <w:div w:id="1037699276">
              <w:marLeft w:val="0"/>
              <w:marRight w:val="0"/>
              <w:marTop w:val="0"/>
              <w:marBottom w:val="0"/>
              <w:divBdr>
                <w:top w:val="none" w:sz="0" w:space="0" w:color="auto"/>
                <w:left w:val="none" w:sz="0" w:space="0" w:color="auto"/>
                <w:bottom w:val="none" w:sz="0" w:space="0" w:color="auto"/>
                <w:right w:val="none" w:sz="0" w:space="0" w:color="auto"/>
              </w:divBdr>
              <w:divsChild>
                <w:div w:id="1138912025">
                  <w:marLeft w:val="0"/>
                  <w:marRight w:val="0"/>
                  <w:marTop w:val="0"/>
                  <w:marBottom w:val="0"/>
                  <w:divBdr>
                    <w:top w:val="none" w:sz="0" w:space="0" w:color="auto"/>
                    <w:left w:val="none" w:sz="0" w:space="0" w:color="auto"/>
                    <w:bottom w:val="none" w:sz="0" w:space="0" w:color="auto"/>
                    <w:right w:val="none" w:sz="0" w:space="0" w:color="auto"/>
                  </w:divBdr>
                  <w:divsChild>
                    <w:div w:id="610598994">
                      <w:marLeft w:val="0"/>
                      <w:marRight w:val="0"/>
                      <w:marTop w:val="0"/>
                      <w:marBottom w:val="0"/>
                      <w:divBdr>
                        <w:top w:val="none" w:sz="0" w:space="0" w:color="auto"/>
                        <w:left w:val="none" w:sz="0" w:space="0" w:color="auto"/>
                        <w:bottom w:val="none" w:sz="0" w:space="0" w:color="auto"/>
                        <w:right w:val="none" w:sz="0" w:space="0" w:color="auto"/>
                      </w:divBdr>
                      <w:divsChild>
                        <w:div w:id="628433700">
                          <w:marLeft w:val="0"/>
                          <w:marRight w:val="0"/>
                          <w:marTop w:val="0"/>
                          <w:marBottom w:val="0"/>
                          <w:divBdr>
                            <w:top w:val="none" w:sz="0" w:space="0" w:color="auto"/>
                            <w:left w:val="none" w:sz="0" w:space="0" w:color="auto"/>
                            <w:bottom w:val="none" w:sz="0" w:space="0" w:color="auto"/>
                            <w:right w:val="none" w:sz="0" w:space="0" w:color="auto"/>
                          </w:divBdr>
                          <w:divsChild>
                            <w:div w:id="19468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00779">
      <w:bodyDiv w:val="1"/>
      <w:marLeft w:val="0"/>
      <w:marRight w:val="0"/>
      <w:marTop w:val="0"/>
      <w:marBottom w:val="0"/>
      <w:divBdr>
        <w:top w:val="none" w:sz="0" w:space="0" w:color="auto"/>
        <w:left w:val="none" w:sz="0" w:space="0" w:color="auto"/>
        <w:bottom w:val="none" w:sz="0" w:space="0" w:color="auto"/>
        <w:right w:val="none" w:sz="0" w:space="0" w:color="auto"/>
      </w:divBdr>
    </w:div>
    <w:div w:id="441220095">
      <w:bodyDiv w:val="1"/>
      <w:marLeft w:val="0"/>
      <w:marRight w:val="0"/>
      <w:marTop w:val="0"/>
      <w:marBottom w:val="0"/>
      <w:divBdr>
        <w:top w:val="none" w:sz="0" w:space="0" w:color="auto"/>
        <w:left w:val="none" w:sz="0" w:space="0" w:color="auto"/>
        <w:bottom w:val="none" w:sz="0" w:space="0" w:color="auto"/>
        <w:right w:val="none" w:sz="0" w:space="0" w:color="auto"/>
      </w:divBdr>
    </w:div>
    <w:div w:id="496307507">
      <w:bodyDiv w:val="1"/>
      <w:marLeft w:val="0"/>
      <w:marRight w:val="0"/>
      <w:marTop w:val="0"/>
      <w:marBottom w:val="0"/>
      <w:divBdr>
        <w:top w:val="none" w:sz="0" w:space="0" w:color="auto"/>
        <w:left w:val="none" w:sz="0" w:space="0" w:color="auto"/>
        <w:bottom w:val="none" w:sz="0" w:space="0" w:color="auto"/>
        <w:right w:val="none" w:sz="0" w:space="0" w:color="auto"/>
      </w:divBdr>
      <w:divsChild>
        <w:div w:id="186456701">
          <w:marLeft w:val="0"/>
          <w:marRight w:val="0"/>
          <w:marTop w:val="0"/>
          <w:marBottom w:val="0"/>
          <w:divBdr>
            <w:top w:val="none" w:sz="0" w:space="0" w:color="auto"/>
            <w:left w:val="none" w:sz="0" w:space="0" w:color="auto"/>
            <w:bottom w:val="none" w:sz="0" w:space="0" w:color="auto"/>
            <w:right w:val="none" w:sz="0" w:space="0" w:color="auto"/>
          </w:divBdr>
          <w:divsChild>
            <w:div w:id="668192">
              <w:marLeft w:val="439"/>
              <w:marRight w:val="0"/>
              <w:marTop w:val="0"/>
              <w:marBottom w:val="0"/>
              <w:divBdr>
                <w:top w:val="none" w:sz="0" w:space="0" w:color="auto"/>
                <w:left w:val="none" w:sz="0" w:space="0" w:color="auto"/>
                <w:bottom w:val="none" w:sz="0" w:space="0" w:color="auto"/>
                <w:right w:val="none" w:sz="0" w:space="0" w:color="auto"/>
              </w:divBdr>
            </w:div>
            <w:div w:id="1872257634">
              <w:marLeft w:val="0"/>
              <w:marRight w:val="0"/>
              <w:marTop w:val="0"/>
              <w:marBottom w:val="0"/>
              <w:divBdr>
                <w:top w:val="none" w:sz="0" w:space="0" w:color="auto"/>
                <w:left w:val="none" w:sz="0" w:space="0" w:color="auto"/>
                <w:bottom w:val="none" w:sz="0" w:space="0" w:color="auto"/>
                <w:right w:val="none" w:sz="0" w:space="0" w:color="auto"/>
              </w:divBdr>
            </w:div>
          </w:divsChild>
        </w:div>
        <w:div w:id="1015036746">
          <w:marLeft w:val="0"/>
          <w:marRight w:val="0"/>
          <w:marTop w:val="0"/>
          <w:marBottom w:val="0"/>
          <w:divBdr>
            <w:top w:val="none" w:sz="0" w:space="0" w:color="auto"/>
            <w:left w:val="none" w:sz="0" w:space="0" w:color="auto"/>
            <w:bottom w:val="none" w:sz="0" w:space="0" w:color="auto"/>
            <w:right w:val="none" w:sz="0" w:space="0" w:color="auto"/>
          </w:divBdr>
        </w:div>
      </w:divsChild>
    </w:div>
    <w:div w:id="501511369">
      <w:bodyDiv w:val="1"/>
      <w:marLeft w:val="0"/>
      <w:marRight w:val="0"/>
      <w:marTop w:val="0"/>
      <w:marBottom w:val="0"/>
      <w:divBdr>
        <w:top w:val="none" w:sz="0" w:space="0" w:color="auto"/>
        <w:left w:val="none" w:sz="0" w:space="0" w:color="auto"/>
        <w:bottom w:val="none" w:sz="0" w:space="0" w:color="auto"/>
        <w:right w:val="none" w:sz="0" w:space="0" w:color="auto"/>
      </w:divBdr>
    </w:div>
    <w:div w:id="517087601">
      <w:bodyDiv w:val="1"/>
      <w:marLeft w:val="0"/>
      <w:marRight w:val="0"/>
      <w:marTop w:val="0"/>
      <w:marBottom w:val="0"/>
      <w:divBdr>
        <w:top w:val="none" w:sz="0" w:space="0" w:color="auto"/>
        <w:left w:val="none" w:sz="0" w:space="0" w:color="auto"/>
        <w:bottom w:val="none" w:sz="0" w:space="0" w:color="auto"/>
        <w:right w:val="none" w:sz="0" w:space="0" w:color="auto"/>
      </w:divBdr>
    </w:div>
    <w:div w:id="523206556">
      <w:bodyDiv w:val="1"/>
      <w:marLeft w:val="0"/>
      <w:marRight w:val="0"/>
      <w:marTop w:val="0"/>
      <w:marBottom w:val="0"/>
      <w:divBdr>
        <w:top w:val="none" w:sz="0" w:space="0" w:color="auto"/>
        <w:left w:val="none" w:sz="0" w:space="0" w:color="auto"/>
        <w:bottom w:val="none" w:sz="0" w:space="0" w:color="auto"/>
        <w:right w:val="none" w:sz="0" w:space="0" w:color="auto"/>
      </w:divBdr>
    </w:div>
    <w:div w:id="540168121">
      <w:bodyDiv w:val="1"/>
      <w:marLeft w:val="0"/>
      <w:marRight w:val="0"/>
      <w:marTop w:val="0"/>
      <w:marBottom w:val="0"/>
      <w:divBdr>
        <w:top w:val="none" w:sz="0" w:space="0" w:color="auto"/>
        <w:left w:val="none" w:sz="0" w:space="0" w:color="auto"/>
        <w:bottom w:val="none" w:sz="0" w:space="0" w:color="auto"/>
        <w:right w:val="none" w:sz="0" w:space="0" w:color="auto"/>
      </w:divBdr>
      <w:divsChild>
        <w:div w:id="195117899">
          <w:marLeft w:val="0"/>
          <w:marRight w:val="0"/>
          <w:marTop w:val="0"/>
          <w:marBottom w:val="0"/>
          <w:divBdr>
            <w:top w:val="none" w:sz="0" w:space="0" w:color="auto"/>
            <w:left w:val="none" w:sz="0" w:space="0" w:color="auto"/>
            <w:bottom w:val="none" w:sz="0" w:space="0" w:color="auto"/>
            <w:right w:val="none" w:sz="0" w:space="0" w:color="auto"/>
          </w:divBdr>
        </w:div>
        <w:div w:id="1322003122">
          <w:marLeft w:val="0"/>
          <w:marRight w:val="0"/>
          <w:marTop w:val="0"/>
          <w:marBottom w:val="0"/>
          <w:divBdr>
            <w:top w:val="none" w:sz="0" w:space="0" w:color="auto"/>
            <w:left w:val="none" w:sz="0" w:space="0" w:color="auto"/>
            <w:bottom w:val="none" w:sz="0" w:space="0" w:color="auto"/>
            <w:right w:val="none" w:sz="0" w:space="0" w:color="auto"/>
          </w:divBdr>
          <w:divsChild>
            <w:div w:id="40137357">
              <w:marLeft w:val="0"/>
              <w:marRight w:val="0"/>
              <w:marTop w:val="0"/>
              <w:marBottom w:val="0"/>
              <w:divBdr>
                <w:top w:val="none" w:sz="0" w:space="0" w:color="auto"/>
                <w:left w:val="none" w:sz="0" w:space="0" w:color="auto"/>
                <w:bottom w:val="none" w:sz="0" w:space="0" w:color="auto"/>
                <w:right w:val="none" w:sz="0" w:space="0" w:color="auto"/>
              </w:divBdr>
            </w:div>
            <w:div w:id="888540743">
              <w:marLeft w:val="439"/>
              <w:marRight w:val="0"/>
              <w:marTop w:val="0"/>
              <w:marBottom w:val="0"/>
              <w:divBdr>
                <w:top w:val="none" w:sz="0" w:space="0" w:color="auto"/>
                <w:left w:val="none" w:sz="0" w:space="0" w:color="auto"/>
                <w:bottom w:val="none" w:sz="0" w:space="0" w:color="auto"/>
                <w:right w:val="none" w:sz="0" w:space="0" w:color="auto"/>
              </w:divBdr>
            </w:div>
          </w:divsChild>
        </w:div>
      </w:divsChild>
    </w:div>
    <w:div w:id="557204482">
      <w:bodyDiv w:val="1"/>
      <w:marLeft w:val="0"/>
      <w:marRight w:val="0"/>
      <w:marTop w:val="0"/>
      <w:marBottom w:val="0"/>
      <w:divBdr>
        <w:top w:val="none" w:sz="0" w:space="0" w:color="auto"/>
        <w:left w:val="none" w:sz="0" w:space="0" w:color="auto"/>
        <w:bottom w:val="none" w:sz="0" w:space="0" w:color="auto"/>
        <w:right w:val="none" w:sz="0" w:space="0" w:color="auto"/>
      </w:divBdr>
      <w:divsChild>
        <w:div w:id="365258487">
          <w:marLeft w:val="0"/>
          <w:marRight w:val="0"/>
          <w:marTop w:val="0"/>
          <w:marBottom w:val="0"/>
          <w:divBdr>
            <w:top w:val="none" w:sz="0" w:space="0" w:color="auto"/>
            <w:left w:val="none" w:sz="0" w:space="0" w:color="auto"/>
            <w:bottom w:val="none" w:sz="0" w:space="0" w:color="auto"/>
            <w:right w:val="none" w:sz="0" w:space="0" w:color="auto"/>
          </w:divBdr>
        </w:div>
      </w:divsChild>
    </w:div>
    <w:div w:id="567150081">
      <w:bodyDiv w:val="1"/>
      <w:marLeft w:val="0"/>
      <w:marRight w:val="0"/>
      <w:marTop w:val="0"/>
      <w:marBottom w:val="0"/>
      <w:divBdr>
        <w:top w:val="none" w:sz="0" w:space="0" w:color="auto"/>
        <w:left w:val="none" w:sz="0" w:space="0" w:color="auto"/>
        <w:bottom w:val="none" w:sz="0" w:space="0" w:color="auto"/>
        <w:right w:val="none" w:sz="0" w:space="0" w:color="auto"/>
      </w:divBdr>
      <w:divsChild>
        <w:div w:id="1945334906">
          <w:marLeft w:val="0"/>
          <w:marRight w:val="0"/>
          <w:marTop w:val="0"/>
          <w:marBottom w:val="0"/>
          <w:divBdr>
            <w:top w:val="none" w:sz="0" w:space="0" w:color="auto"/>
            <w:left w:val="none" w:sz="0" w:space="0" w:color="auto"/>
            <w:bottom w:val="none" w:sz="0" w:space="0" w:color="auto"/>
            <w:right w:val="none" w:sz="0" w:space="0" w:color="auto"/>
          </w:divBdr>
          <w:divsChild>
            <w:div w:id="768626740">
              <w:marLeft w:val="0"/>
              <w:marRight w:val="0"/>
              <w:marTop w:val="0"/>
              <w:marBottom w:val="0"/>
              <w:divBdr>
                <w:top w:val="none" w:sz="0" w:space="0" w:color="auto"/>
                <w:left w:val="none" w:sz="0" w:space="0" w:color="auto"/>
                <w:bottom w:val="none" w:sz="0" w:space="0" w:color="auto"/>
                <w:right w:val="none" w:sz="0" w:space="0" w:color="auto"/>
              </w:divBdr>
              <w:divsChild>
                <w:div w:id="238174691">
                  <w:marLeft w:val="0"/>
                  <w:marRight w:val="0"/>
                  <w:marTop w:val="0"/>
                  <w:marBottom w:val="0"/>
                  <w:divBdr>
                    <w:top w:val="none" w:sz="0" w:space="0" w:color="auto"/>
                    <w:left w:val="none" w:sz="0" w:space="0" w:color="auto"/>
                    <w:bottom w:val="none" w:sz="0" w:space="0" w:color="auto"/>
                    <w:right w:val="none" w:sz="0" w:space="0" w:color="auto"/>
                  </w:divBdr>
                  <w:divsChild>
                    <w:div w:id="600574186">
                      <w:marLeft w:val="0"/>
                      <w:marRight w:val="0"/>
                      <w:marTop w:val="0"/>
                      <w:marBottom w:val="0"/>
                      <w:divBdr>
                        <w:top w:val="none" w:sz="0" w:space="0" w:color="auto"/>
                        <w:left w:val="none" w:sz="0" w:space="0" w:color="auto"/>
                        <w:bottom w:val="none" w:sz="0" w:space="0" w:color="auto"/>
                        <w:right w:val="none" w:sz="0" w:space="0" w:color="auto"/>
                      </w:divBdr>
                      <w:divsChild>
                        <w:div w:id="238176112">
                          <w:marLeft w:val="0"/>
                          <w:marRight w:val="0"/>
                          <w:marTop w:val="0"/>
                          <w:marBottom w:val="0"/>
                          <w:divBdr>
                            <w:top w:val="none" w:sz="0" w:space="0" w:color="auto"/>
                            <w:left w:val="none" w:sz="0" w:space="0" w:color="auto"/>
                            <w:bottom w:val="none" w:sz="0" w:space="0" w:color="auto"/>
                            <w:right w:val="none" w:sz="0" w:space="0" w:color="auto"/>
                          </w:divBdr>
                          <w:divsChild>
                            <w:div w:id="681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557912">
      <w:bodyDiv w:val="1"/>
      <w:marLeft w:val="0"/>
      <w:marRight w:val="0"/>
      <w:marTop w:val="0"/>
      <w:marBottom w:val="0"/>
      <w:divBdr>
        <w:top w:val="none" w:sz="0" w:space="0" w:color="auto"/>
        <w:left w:val="none" w:sz="0" w:space="0" w:color="auto"/>
        <w:bottom w:val="none" w:sz="0" w:space="0" w:color="auto"/>
        <w:right w:val="none" w:sz="0" w:space="0" w:color="auto"/>
      </w:divBdr>
    </w:div>
    <w:div w:id="589050057">
      <w:bodyDiv w:val="1"/>
      <w:marLeft w:val="0"/>
      <w:marRight w:val="0"/>
      <w:marTop w:val="0"/>
      <w:marBottom w:val="0"/>
      <w:divBdr>
        <w:top w:val="none" w:sz="0" w:space="0" w:color="auto"/>
        <w:left w:val="none" w:sz="0" w:space="0" w:color="auto"/>
        <w:bottom w:val="none" w:sz="0" w:space="0" w:color="auto"/>
        <w:right w:val="none" w:sz="0" w:space="0" w:color="auto"/>
      </w:divBdr>
      <w:divsChild>
        <w:div w:id="1391493016">
          <w:marLeft w:val="0"/>
          <w:marRight w:val="0"/>
          <w:marTop w:val="0"/>
          <w:marBottom w:val="0"/>
          <w:divBdr>
            <w:top w:val="none" w:sz="0" w:space="0" w:color="auto"/>
            <w:left w:val="none" w:sz="0" w:space="0" w:color="auto"/>
            <w:bottom w:val="none" w:sz="0" w:space="0" w:color="auto"/>
            <w:right w:val="none" w:sz="0" w:space="0" w:color="auto"/>
          </w:divBdr>
          <w:divsChild>
            <w:div w:id="1313827372">
              <w:marLeft w:val="0"/>
              <w:marRight w:val="0"/>
              <w:marTop w:val="0"/>
              <w:marBottom w:val="0"/>
              <w:divBdr>
                <w:top w:val="none" w:sz="0" w:space="0" w:color="auto"/>
                <w:left w:val="none" w:sz="0" w:space="0" w:color="auto"/>
                <w:bottom w:val="none" w:sz="0" w:space="0" w:color="auto"/>
                <w:right w:val="none" w:sz="0" w:space="0" w:color="auto"/>
              </w:divBdr>
              <w:divsChild>
                <w:div w:id="1955599774">
                  <w:marLeft w:val="0"/>
                  <w:marRight w:val="0"/>
                  <w:marTop w:val="0"/>
                  <w:marBottom w:val="0"/>
                  <w:divBdr>
                    <w:top w:val="none" w:sz="0" w:space="0" w:color="auto"/>
                    <w:left w:val="none" w:sz="0" w:space="0" w:color="auto"/>
                    <w:bottom w:val="none" w:sz="0" w:space="0" w:color="auto"/>
                    <w:right w:val="none" w:sz="0" w:space="0" w:color="auto"/>
                  </w:divBdr>
                  <w:divsChild>
                    <w:div w:id="1178010007">
                      <w:marLeft w:val="0"/>
                      <w:marRight w:val="0"/>
                      <w:marTop w:val="0"/>
                      <w:marBottom w:val="0"/>
                      <w:divBdr>
                        <w:top w:val="none" w:sz="0" w:space="0" w:color="auto"/>
                        <w:left w:val="none" w:sz="0" w:space="0" w:color="auto"/>
                        <w:bottom w:val="none" w:sz="0" w:space="0" w:color="auto"/>
                        <w:right w:val="none" w:sz="0" w:space="0" w:color="auto"/>
                      </w:divBdr>
                      <w:divsChild>
                        <w:div w:id="1996034211">
                          <w:marLeft w:val="0"/>
                          <w:marRight w:val="0"/>
                          <w:marTop w:val="0"/>
                          <w:marBottom w:val="0"/>
                          <w:divBdr>
                            <w:top w:val="none" w:sz="0" w:space="0" w:color="auto"/>
                            <w:left w:val="none" w:sz="0" w:space="0" w:color="auto"/>
                            <w:bottom w:val="none" w:sz="0" w:space="0" w:color="auto"/>
                            <w:right w:val="none" w:sz="0" w:space="0" w:color="auto"/>
                          </w:divBdr>
                          <w:divsChild>
                            <w:div w:id="8943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258954">
      <w:bodyDiv w:val="1"/>
      <w:marLeft w:val="0"/>
      <w:marRight w:val="0"/>
      <w:marTop w:val="0"/>
      <w:marBottom w:val="0"/>
      <w:divBdr>
        <w:top w:val="none" w:sz="0" w:space="0" w:color="auto"/>
        <w:left w:val="none" w:sz="0" w:space="0" w:color="auto"/>
        <w:bottom w:val="none" w:sz="0" w:space="0" w:color="auto"/>
        <w:right w:val="none" w:sz="0" w:space="0" w:color="auto"/>
      </w:divBdr>
    </w:div>
    <w:div w:id="601495235">
      <w:bodyDiv w:val="1"/>
      <w:marLeft w:val="0"/>
      <w:marRight w:val="0"/>
      <w:marTop w:val="0"/>
      <w:marBottom w:val="0"/>
      <w:divBdr>
        <w:top w:val="none" w:sz="0" w:space="0" w:color="auto"/>
        <w:left w:val="none" w:sz="0" w:space="0" w:color="auto"/>
        <w:bottom w:val="none" w:sz="0" w:space="0" w:color="auto"/>
        <w:right w:val="none" w:sz="0" w:space="0" w:color="auto"/>
      </w:divBdr>
    </w:div>
    <w:div w:id="690104451">
      <w:bodyDiv w:val="1"/>
      <w:marLeft w:val="0"/>
      <w:marRight w:val="0"/>
      <w:marTop w:val="0"/>
      <w:marBottom w:val="0"/>
      <w:divBdr>
        <w:top w:val="none" w:sz="0" w:space="0" w:color="auto"/>
        <w:left w:val="none" w:sz="0" w:space="0" w:color="auto"/>
        <w:bottom w:val="none" w:sz="0" w:space="0" w:color="auto"/>
        <w:right w:val="none" w:sz="0" w:space="0" w:color="auto"/>
      </w:divBdr>
    </w:div>
    <w:div w:id="695666510">
      <w:bodyDiv w:val="1"/>
      <w:marLeft w:val="0"/>
      <w:marRight w:val="0"/>
      <w:marTop w:val="0"/>
      <w:marBottom w:val="0"/>
      <w:divBdr>
        <w:top w:val="none" w:sz="0" w:space="0" w:color="auto"/>
        <w:left w:val="none" w:sz="0" w:space="0" w:color="auto"/>
        <w:bottom w:val="none" w:sz="0" w:space="0" w:color="auto"/>
        <w:right w:val="none" w:sz="0" w:space="0" w:color="auto"/>
      </w:divBdr>
    </w:div>
    <w:div w:id="699404282">
      <w:bodyDiv w:val="1"/>
      <w:marLeft w:val="0"/>
      <w:marRight w:val="0"/>
      <w:marTop w:val="0"/>
      <w:marBottom w:val="0"/>
      <w:divBdr>
        <w:top w:val="none" w:sz="0" w:space="0" w:color="auto"/>
        <w:left w:val="none" w:sz="0" w:space="0" w:color="auto"/>
        <w:bottom w:val="none" w:sz="0" w:space="0" w:color="auto"/>
        <w:right w:val="none" w:sz="0" w:space="0" w:color="auto"/>
      </w:divBdr>
    </w:div>
    <w:div w:id="727342683">
      <w:bodyDiv w:val="1"/>
      <w:marLeft w:val="0"/>
      <w:marRight w:val="0"/>
      <w:marTop w:val="0"/>
      <w:marBottom w:val="0"/>
      <w:divBdr>
        <w:top w:val="none" w:sz="0" w:space="0" w:color="auto"/>
        <w:left w:val="none" w:sz="0" w:space="0" w:color="auto"/>
        <w:bottom w:val="none" w:sz="0" w:space="0" w:color="auto"/>
        <w:right w:val="none" w:sz="0" w:space="0" w:color="auto"/>
      </w:divBdr>
    </w:div>
    <w:div w:id="729772508">
      <w:bodyDiv w:val="1"/>
      <w:marLeft w:val="0"/>
      <w:marRight w:val="0"/>
      <w:marTop w:val="0"/>
      <w:marBottom w:val="0"/>
      <w:divBdr>
        <w:top w:val="none" w:sz="0" w:space="0" w:color="auto"/>
        <w:left w:val="none" w:sz="0" w:space="0" w:color="auto"/>
        <w:bottom w:val="none" w:sz="0" w:space="0" w:color="auto"/>
        <w:right w:val="none" w:sz="0" w:space="0" w:color="auto"/>
      </w:divBdr>
      <w:divsChild>
        <w:div w:id="2095668558">
          <w:marLeft w:val="0"/>
          <w:marRight w:val="0"/>
          <w:marTop w:val="0"/>
          <w:marBottom w:val="0"/>
          <w:divBdr>
            <w:top w:val="none" w:sz="0" w:space="0" w:color="auto"/>
            <w:left w:val="none" w:sz="0" w:space="0" w:color="auto"/>
            <w:bottom w:val="none" w:sz="0" w:space="0" w:color="auto"/>
            <w:right w:val="none" w:sz="0" w:space="0" w:color="auto"/>
          </w:divBdr>
        </w:div>
      </w:divsChild>
    </w:div>
    <w:div w:id="737899720">
      <w:bodyDiv w:val="1"/>
      <w:marLeft w:val="0"/>
      <w:marRight w:val="0"/>
      <w:marTop w:val="0"/>
      <w:marBottom w:val="0"/>
      <w:divBdr>
        <w:top w:val="none" w:sz="0" w:space="0" w:color="auto"/>
        <w:left w:val="none" w:sz="0" w:space="0" w:color="auto"/>
        <w:bottom w:val="none" w:sz="0" w:space="0" w:color="auto"/>
        <w:right w:val="none" w:sz="0" w:space="0" w:color="auto"/>
      </w:divBdr>
    </w:div>
    <w:div w:id="738675667">
      <w:bodyDiv w:val="1"/>
      <w:marLeft w:val="0"/>
      <w:marRight w:val="0"/>
      <w:marTop w:val="0"/>
      <w:marBottom w:val="0"/>
      <w:divBdr>
        <w:top w:val="none" w:sz="0" w:space="0" w:color="auto"/>
        <w:left w:val="none" w:sz="0" w:space="0" w:color="auto"/>
        <w:bottom w:val="none" w:sz="0" w:space="0" w:color="auto"/>
        <w:right w:val="none" w:sz="0" w:space="0" w:color="auto"/>
      </w:divBdr>
      <w:divsChild>
        <w:div w:id="342585523">
          <w:marLeft w:val="0"/>
          <w:marRight w:val="0"/>
          <w:marTop w:val="0"/>
          <w:marBottom w:val="0"/>
          <w:divBdr>
            <w:top w:val="none" w:sz="0" w:space="0" w:color="auto"/>
            <w:left w:val="none" w:sz="0" w:space="0" w:color="auto"/>
            <w:bottom w:val="none" w:sz="0" w:space="0" w:color="auto"/>
            <w:right w:val="none" w:sz="0" w:space="0" w:color="auto"/>
          </w:divBdr>
          <w:divsChild>
            <w:div w:id="675883371">
              <w:marLeft w:val="0"/>
              <w:marRight w:val="0"/>
              <w:marTop w:val="0"/>
              <w:marBottom w:val="0"/>
              <w:divBdr>
                <w:top w:val="none" w:sz="0" w:space="0" w:color="auto"/>
                <w:left w:val="none" w:sz="0" w:space="0" w:color="auto"/>
                <w:bottom w:val="none" w:sz="0" w:space="0" w:color="auto"/>
                <w:right w:val="none" w:sz="0" w:space="0" w:color="auto"/>
              </w:divBdr>
              <w:divsChild>
                <w:div w:id="1724716625">
                  <w:marLeft w:val="0"/>
                  <w:marRight w:val="0"/>
                  <w:marTop w:val="0"/>
                  <w:marBottom w:val="0"/>
                  <w:divBdr>
                    <w:top w:val="none" w:sz="0" w:space="0" w:color="auto"/>
                    <w:left w:val="none" w:sz="0" w:space="0" w:color="auto"/>
                    <w:bottom w:val="none" w:sz="0" w:space="0" w:color="auto"/>
                    <w:right w:val="none" w:sz="0" w:space="0" w:color="auto"/>
                  </w:divBdr>
                  <w:divsChild>
                    <w:div w:id="1244803588">
                      <w:marLeft w:val="0"/>
                      <w:marRight w:val="0"/>
                      <w:marTop w:val="0"/>
                      <w:marBottom w:val="0"/>
                      <w:divBdr>
                        <w:top w:val="none" w:sz="0" w:space="0" w:color="auto"/>
                        <w:left w:val="none" w:sz="0" w:space="0" w:color="auto"/>
                        <w:bottom w:val="none" w:sz="0" w:space="0" w:color="auto"/>
                        <w:right w:val="none" w:sz="0" w:space="0" w:color="auto"/>
                      </w:divBdr>
                      <w:divsChild>
                        <w:div w:id="1835871274">
                          <w:marLeft w:val="0"/>
                          <w:marRight w:val="0"/>
                          <w:marTop w:val="0"/>
                          <w:marBottom w:val="0"/>
                          <w:divBdr>
                            <w:top w:val="none" w:sz="0" w:space="0" w:color="auto"/>
                            <w:left w:val="none" w:sz="0" w:space="0" w:color="auto"/>
                            <w:bottom w:val="none" w:sz="0" w:space="0" w:color="auto"/>
                            <w:right w:val="none" w:sz="0" w:space="0" w:color="auto"/>
                          </w:divBdr>
                          <w:divsChild>
                            <w:div w:id="19875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676021">
      <w:bodyDiv w:val="1"/>
      <w:marLeft w:val="0"/>
      <w:marRight w:val="0"/>
      <w:marTop w:val="0"/>
      <w:marBottom w:val="0"/>
      <w:divBdr>
        <w:top w:val="none" w:sz="0" w:space="0" w:color="auto"/>
        <w:left w:val="none" w:sz="0" w:space="0" w:color="auto"/>
        <w:bottom w:val="none" w:sz="0" w:space="0" w:color="auto"/>
        <w:right w:val="none" w:sz="0" w:space="0" w:color="auto"/>
      </w:divBdr>
    </w:div>
    <w:div w:id="764813937">
      <w:bodyDiv w:val="1"/>
      <w:marLeft w:val="0"/>
      <w:marRight w:val="0"/>
      <w:marTop w:val="0"/>
      <w:marBottom w:val="0"/>
      <w:divBdr>
        <w:top w:val="none" w:sz="0" w:space="0" w:color="auto"/>
        <w:left w:val="none" w:sz="0" w:space="0" w:color="auto"/>
        <w:bottom w:val="none" w:sz="0" w:space="0" w:color="auto"/>
        <w:right w:val="none" w:sz="0" w:space="0" w:color="auto"/>
      </w:divBdr>
      <w:divsChild>
        <w:div w:id="243342809">
          <w:marLeft w:val="0"/>
          <w:marRight w:val="0"/>
          <w:marTop w:val="0"/>
          <w:marBottom w:val="0"/>
          <w:divBdr>
            <w:top w:val="none" w:sz="0" w:space="0" w:color="auto"/>
            <w:left w:val="none" w:sz="0" w:space="0" w:color="auto"/>
            <w:bottom w:val="none" w:sz="0" w:space="0" w:color="auto"/>
            <w:right w:val="none" w:sz="0" w:space="0" w:color="auto"/>
          </w:divBdr>
          <w:divsChild>
            <w:div w:id="1090540964">
              <w:marLeft w:val="0"/>
              <w:marRight w:val="0"/>
              <w:marTop w:val="0"/>
              <w:marBottom w:val="0"/>
              <w:divBdr>
                <w:top w:val="none" w:sz="0" w:space="0" w:color="auto"/>
                <w:left w:val="none" w:sz="0" w:space="0" w:color="auto"/>
                <w:bottom w:val="none" w:sz="0" w:space="0" w:color="auto"/>
                <w:right w:val="none" w:sz="0" w:space="0" w:color="auto"/>
              </w:divBdr>
              <w:divsChild>
                <w:div w:id="1431119840">
                  <w:marLeft w:val="0"/>
                  <w:marRight w:val="0"/>
                  <w:marTop w:val="0"/>
                  <w:marBottom w:val="0"/>
                  <w:divBdr>
                    <w:top w:val="none" w:sz="0" w:space="0" w:color="auto"/>
                    <w:left w:val="none" w:sz="0" w:space="0" w:color="auto"/>
                    <w:bottom w:val="none" w:sz="0" w:space="0" w:color="auto"/>
                    <w:right w:val="none" w:sz="0" w:space="0" w:color="auto"/>
                  </w:divBdr>
                  <w:divsChild>
                    <w:div w:id="2100371867">
                      <w:marLeft w:val="0"/>
                      <w:marRight w:val="0"/>
                      <w:marTop w:val="0"/>
                      <w:marBottom w:val="0"/>
                      <w:divBdr>
                        <w:top w:val="none" w:sz="0" w:space="0" w:color="auto"/>
                        <w:left w:val="none" w:sz="0" w:space="0" w:color="auto"/>
                        <w:bottom w:val="none" w:sz="0" w:space="0" w:color="auto"/>
                        <w:right w:val="none" w:sz="0" w:space="0" w:color="auto"/>
                      </w:divBdr>
                      <w:divsChild>
                        <w:div w:id="738945808">
                          <w:marLeft w:val="0"/>
                          <w:marRight w:val="0"/>
                          <w:marTop w:val="0"/>
                          <w:marBottom w:val="0"/>
                          <w:divBdr>
                            <w:top w:val="none" w:sz="0" w:space="0" w:color="auto"/>
                            <w:left w:val="none" w:sz="0" w:space="0" w:color="auto"/>
                            <w:bottom w:val="none" w:sz="0" w:space="0" w:color="auto"/>
                            <w:right w:val="none" w:sz="0" w:space="0" w:color="auto"/>
                          </w:divBdr>
                          <w:divsChild>
                            <w:div w:id="10048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7276">
      <w:bodyDiv w:val="1"/>
      <w:marLeft w:val="0"/>
      <w:marRight w:val="0"/>
      <w:marTop w:val="0"/>
      <w:marBottom w:val="0"/>
      <w:divBdr>
        <w:top w:val="none" w:sz="0" w:space="0" w:color="auto"/>
        <w:left w:val="none" w:sz="0" w:space="0" w:color="auto"/>
        <w:bottom w:val="none" w:sz="0" w:space="0" w:color="auto"/>
        <w:right w:val="none" w:sz="0" w:space="0" w:color="auto"/>
      </w:divBdr>
      <w:divsChild>
        <w:div w:id="1004669911">
          <w:marLeft w:val="0"/>
          <w:marRight w:val="0"/>
          <w:marTop w:val="0"/>
          <w:marBottom w:val="0"/>
          <w:divBdr>
            <w:top w:val="none" w:sz="0" w:space="0" w:color="auto"/>
            <w:left w:val="none" w:sz="0" w:space="0" w:color="auto"/>
            <w:bottom w:val="none" w:sz="0" w:space="0" w:color="auto"/>
            <w:right w:val="none" w:sz="0" w:space="0" w:color="auto"/>
          </w:divBdr>
          <w:divsChild>
            <w:div w:id="2014260225">
              <w:marLeft w:val="0"/>
              <w:marRight w:val="0"/>
              <w:marTop w:val="0"/>
              <w:marBottom w:val="0"/>
              <w:divBdr>
                <w:top w:val="none" w:sz="0" w:space="0" w:color="auto"/>
                <w:left w:val="none" w:sz="0" w:space="0" w:color="auto"/>
                <w:bottom w:val="none" w:sz="0" w:space="0" w:color="auto"/>
                <w:right w:val="none" w:sz="0" w:space="0" w:color="auto"/>
              </w:divBdr>
              <w:divsChild>
                <w:div w:id="578099612">
                  <w:marLeft w:val="0"/>
                  <w:marRight w:val="0"/>
                  <w:marTop w:val="0"/>
                  <w:marBottom w:val="0"/>
                  <w:divBdr>
                    <w:top w:val="none" w:sz="0" w:space="0" w:color="auto"/>
                    <w:left w:val="none" w:sz="0" w:space="0" w:color="auto"/>
                    <w:bottom w:val="none" w:sz="0" w:space="0" w:color="auto"/>
                    <w:right w:val="none" w:sz="0" w:space="0" w:color="auto"/>
                  </w:divBdr>
                  <w:divsChild>
                    <w:div w:id="128330876">
                      <w:marLeft w:val="0"/>
                      <w:marRight w:val="0"/>
                      <w:marTop w:val="0"/>
                      <w:marBottom w:val="0"/>
                      <w:divBdr>
                        <w:top w:val="none" w:sz="0" w:space="0" w:color="auto"/>
                        <w:left w:val="none" w:sz="0" w:space="0" w:color="auto"/>
                        <w:bottom w:val="none" w:sz="0" w:space="0" w:color="auto"/>
                        <w:right w:val="none" w:sz="0" w:space="0" w:color="auto"/>
                      </w:divBdr>
                      <w:divsChild>
                        <w:div w:id="1579049767">
                          <w:marLeft w:val="0"/>
                          <w:marRight w:val="0"/>
                          <w:marTop w:val="0"/>
                          <w:marBottom w:val="0"/>
                          <w:divBdr>
                            <w:top w:val="none" w:sz="0" w:space="0" w:color="auto"/>
                            <w:left w:val="none" w:sz="0" w:space="0" w:color="auto"/>
                            <w:bottom w:val="none" w:sz="0" w:space="0" w:color="auto"/>
                            <w:right w:val="none" w:sz="0" w:space="0" w:color="auto"/>
                          </w:divBdr>
                          <w:divsChild>
                            <w:div w:id="6699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1670">
      <w:bodyDiv w:val="1"/>
      <w:marLeft w:val="0"/>
      <w:marRight w:val="0"/>
      <w:marTop w:val="0"/>
      <w:marBottom w:val="0"/>
      <w:divBdr>
        <w:top w:val="none" w:sz="0" w:space="0" w:color="auto"/>
        <w:left w:val="none" w:sz="0" w:space="0" w:color="auto"/>
        <w:bottom w:val="none" w:sz="0" w:space="0" w:color="auto"/>
        <w:right w:val="none" w:sz="0" w:space="0" w:color="auto"/>
      </w:divBdr>
    </w:div>
    <w:div w:id="852189601">
      <w:bodyDiv w:val="1"/>
      <w:marLeft w:val="0"/>
      <w:marRight w:val="0"/>
      <w:marTop w:val="0"/>
      <w:marBottom w:val="0"/>
      <w:divBdr>
        <w:top w:val="none" w:sz="0" w:space="0" w:color="auto"/>
        <w:left w:val="none" w:sz="0" w:space="0" w:color="auto"/>
        <w:bottom w:val="none" w:sz="0" w:space="0" w:color="auto"/>
        <w:right w:val="none" w:sz="0" w:space="0" w:color="auto"/>
      </w:divBdr>
    </w:div>
    <w:div w:id="863251384">
      <w:bodyDiv w:val="1"/>
      <w:marLeft w:val="0"/>
      <w:marRight w:val="0"/>
      <w:marTop w:val="0"/>
      <w:marBottom w:val="0"/>
      <w:divBdr>
        <w:top w:val="none" w:sz="0" w:space="0" w:color="auto"/>
        <w:left w:val="none" w:sz="0" w:space="0" w:color="auto"/>
        <w:bottom w:val="none" w:sz="0" w:space="0" w:color="auto"/>
        <w:right w:val="none" w:sz="0" w:space="0" w:color="auto"/>
      </w:divBdr>
    </w:div>
    <w:div w:id="864710803">
      <w:bodyDiv w:val="1"/>
      <w:marLeft w:val="0"/>
      <w:marRight w:val="0"/>
      <w:marTop w:val="0"/>
      <w:marBottom w:val="0"/>
      <w:divBdr>
        <w:top w:val="none" w:sz="0" w:space="0" w:color="auto"/>
        <w:left w:val="none" w:sz="0" w:space="0" w:color="auto"/>
        <w:bottom w:val="none" w:sz="0" w:space="0" w:color="auto"/>
        <w:right w:val="none" w:sz="0" w:space="0" w:color="auto"/>
      </w:divBdr>
      <w:divsChild>
        <w:div w:id="1197810941">
          <w:marLeft w:val="0"/>
          <w:marRight w:val="0"/>
          <w:marTop w:val="0"/>
          <w:marBottom w:val="0"/>
          <w:divBdr>
            <w:top w:val="none" w:sz="0" w:space="0" w:color="auto"/>
            <w:left w:val="none" w:sz="0" w:space="0" w:color="auto"/>
            <w:bottom w:val="none" w:sz="0" w:space="0" w:color="auto"/>
            <w:right w:val="none" w:sz="0" w:space="0" w:color="auto"/>
          </w:divBdr>
        </w:div>
      </w:divsChild>
    </w:div>
    <w:div w:id="868297413">
      <w:bodyDiv w:val="1"/>
      <w:marLeft w:val="0"/>
      <w:marRight w:val="0"/>
      <w:marTop w:val="0"/>
      <w:marBottom w:val="0"/>
      <w:divBdr>
        <w:top w:val="none" w:sz="0" w:space="0" w:color="auto"/>
        <w:left w:val="none" w:sz="0" w:space="0" w:color="auto"/>
        <w:bottom w:val="none" w:sz="0" w:space="0" w:color="auto"/>
        <w:right w:val="none" w:sz="0" w:space="0" w:color="auto"/>
      </w:divBdr>
    </w:div>
    <w:div w:id="873806100">
      <w:bodyDiv w:val="1"/>
      <w:marLeft w:val="0"/>
      <w:marRight w:val="0"/>
      <w:marTop w:val="0"/>
      <w:marBottom w:val="0"/>
      <w:divBdr>
        <w:top w:val="none" w:sz="0" w:space="0" w:color="auto"/>
        <w:left w:val="none" w:sz="0" w:space="0" w:color="auto"/>
        <w:bottom w:val="none" w:sz="0" w:space="0" w:color="auto"/>
        <w:right w:val="none" w:sz="0" w:space="0" w:color="auto"/>
      </w:divBdr>
    </w:div>
    <w:div w:id="880627540">
      <w:bodyDiv w:val="1"/>
      <w:marLeft w:val="0"/>
      <w:marRight w:val="0"/>
      <w:marTop w:val="0"/>
      <w:marBottom w:val="0"/>
      <w:divBdr>
        <w:top w:val="none" w:sz="0" w:space="0" w:color="auto"/>
        <w:left w:val="none" w:sz="0" w:space="0" w:color="auto"/>
        <w:bottom w:val="none" w:sz="0" w:space="0" w:color="auto"/>
        <w:right w:val="none" w:sz="0" w:space="0" w:color="auto"/>
      </w:divBdr>
      <w:divsChild>
        <w:div w:id="811992332">
          <w:marLeft w:val="0"/>
          <w:marRight w:val="0"/>
          <w:marTop w:val="0"/>
          <w:marBottom w:val="0"/>
          <w:divBdr>
            <w:top w:val="none" w:sz="0" w:space="0" w:color="auto"/>
            <w:left w:val="none" w:sz="0" w:space="0" w:color="auto"/>
            <w:bottom w:val="none" w:sz="0" w:space="0" w:color="auto"/>
            <w:right w:val="none" w:sz="0" w:space="0" w:color="auto"/>
          </w:divBdr>
          <w:divsChild>
            <w:div w:id="1027633571">
              <w:marLeft w:val="0"/>
              <w:marRight w:val="0"/>
              <w:marTop w:val="0"/>
              <w:marBottom w:val="0"/>
              <w:divBdr>
                <w:top w:val="none" w:sz="0" w:space="0" w:color="auto"/>
                <w:left w:val="none" w:sz="0" w:space="0" w:color="auto"/>
                <w:bottom w:val="none" w:sz="0" w:space="0" w:color="auto"/>
                <w:right w:val="none" w:sz="0" w:space="0" w:color="auto"/>
              </w:divBdr>
              <w:divsChild>
                <w:div w:id="1090925243">
                  <w:marLeft w:val="0"/>
                  <w:marRight w:val="0"/>
                  <w:marTop w:val="0"/>
                  <w:marBottom w:val="0"/>
                  <w:divBdr>
                    <w:top w:val="none" w:sz="0" w:space="0" w:color="auto"/>
                    <w:left w:val="none" w:sz="0" w:space="0" w:color="auto"/>
                    <w:bottom w:val="none" w:sz="0" w:space="0" w:color="auto"/>
                    <w:right w:val="none" w:sz="0" w:space="0" w:color="auto"/>
                  </w:divBdr>
                  <w:divsChild>
                    <w:div w:id="237787174">
                      <w:marLeft w:val="0"/>
                      <w:marRight w:val="0"/>
                      <w:marTop w:val="0"/>
                      <w:marBottom w:val="0"/>
                      <w:divBdr>
                        <w:top w:val="none" w:sz="0" w:space="0" w:color="auto"/>
                        <w:left w:val="none" w:sz="0" w:space="0" w:color="auto"/>
                        <w:bottom w:val="none" w:sz="0" w:space="0" w:color="auto"/>
                        <w:right w:val="none" w:sz="0" w:space="0" w:color="auto"/>
                      </w:divBdr>
                      <w:divsChild>
                        <w:div w:id="1838226948">
                          <w:marLeft w:val="0"/>
                          <w:marRight w:val="0"/>
                          <w:marTop w:val="0"/>
                          <w:marBottom w:val="0"/>
                          <w:divBdr>
                            <w:top w:val="none" w:sz="0" w:space="0" w:color="auto"/>
                            <w:left w:val="none" w:sz="0" w:space="0" w:color="auto"/>
                            <w:bottom w:val="none" w:sz="0" w:space="0" w:color="auto"/>
                            <w:right w:val="none" w:sz="0" w:space="0" w:color="auto"/>
                          </w:divBdr>
                          <w:divsChild>
                            <w:div w:id="4309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207354">
      <w:bodyDiv w:val="1"/>
      <w:marLeft w:val="0"/>
      <w:marRight w:val="0"/>
      <w:marTop w:val="0"/>
      <w:marBottom w:val="0"/>
      <w:divBdr>
        <w:top w:val="none" w:sz="0" w:space="0" w:color="auto"/>
        <w:left w:val="none" w:sz="0" w:space="0" w:color="auto"/>
        <w:bottom w:val="none" w:sz="0" w:space="0" w:color="auto"/>
        <w:right w:val="none" w:sz="0" w:space="0" w:color="auto"/>
      </w:divBdr>
      <w:divsChild>
        <w:div w:id="256209025">
          <w:marLeft w:val="0"/>
          <w:marRight w:val="0"/>
          <w:marTop w:val="0"/>
          <w:marBottom w:val="0"/>
          <w:divBdr>
            <w:top w:val="none" w:sz="0" w:space="0" w:color="auto"/>
            <w:left w:val="none" w:sz="0" w:space="0" w:color="auto"/>
            <w:bottom w:val="none" w:sz="0" w:space="0" w:color="auto"/>
            <w:right w:val="none" w:sz="0" w:space="0" w:color="auto"/>
          </w:divBdr>
        </w:div>
        <w:div w:id="843591310">
          <w:marLeft w:val="0"/>
          <w:marRight w:val="0"/>
          <w:marTop w:val="0"/>
          <w:marBottom w:val="0"/>
          <w:divBdr>
            <w:top w:val="none" w:sz="0" w:space="0" w:color="auto"/>
            <w:left w:val="none" w:sz="0" w:space="0" w:color="auto"/>
            <w:bottom w:val="none" w:sz="0" w:space="0" w:color="auto"/>
            <w:right w:val="none" w:sz="0" w:space="0" w:color="auto"/>
          </w:divBdr>
          <w:divsChild>
            <w:div w:id="571429181">
              <w:marLeft w:val="439"/>
              <w:marRight w:val="0"/>
              <w:marTop w:val="0"/>
              <w:marBottom w:val="0"/>
              <w:divBdr>
                <w:top w:val="none" w:sz="0" w:space="0" w:color="auto"/>
                <w:left w:val="none" w:sz="0" w:space="0" w:color="auto"/>
                <w:bottom w:val="none" w:sz="0" w:space="0" w:color="auto"/>
                <w:right w:val="none" w:sz="0" w:space="0" w:color="auto"/>
              </w:divBdr>
            </w:div>
            <w:div w:id="17359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9647">
      <w:bodyDiv w:val="1"/>
      <w:marLeft w:val="0"/>
      <w:marRight w:val="0"/>
      <w:marTop w:val="0"/>
      <w:marBottom w:val="0"/>
      <w:divBdr>
        <w:top w:val="none" w:sz="0" w:space="0" w:color="auto"/>
        <w:left w:val="none" w:sz="0" w:space="0" w:color="auto"/>
        <w:bottom w:val="none" w:sz="0" w:space="0" w:color="auto"/>
        <w:right w:val="none" w:sz="0" w:space="0" w:color="auto"/>
      </w:divBdr>
    </w:div>
    <w:div w:id="918291251">
      <w:bodyDiv w:val="1"/>
      <w:marLeft w:val="0"/>
      <w:marRight w:val="0"/>
      <w:marTop w:val="0"/>
      <w:marBottom w:val="0"/>
      <w:divBdr>
        <w:top w:val="none" w:sz="0" w:space="0" w:color="auto"/>
        <w:left w:val="none" w:sz="0" w:space="0" w:color="auto"/>
        <w:bottom w:val="none" w:sz="0" w:space="0" w:color="auto"/>
        <w:right w:val="none" w:sz="0" w:space="0" w:color="auto"/>
      </w:divBdr>
      <w:divsChild>
        <w:div w:id="1414626397">
          <w:marLeft w:val="0"/>
          <w:marRight w:val="0"/>
          <w:marTop w:val="0"/>
          <w:marBottom w:val="0"/>
          <w:divBdr>
            <w:top w:val="none" w:sz="0" w:space="0" w:color="auto"/>
            <w:left w:val="none" w:sz="0" w:space="0" w:color="auto"/>
            <w:bottom w:val="none" w:sz="0" w:space="0" w:color="auto"/>
            <w:right w:val="none" w:sz="0" w:space="0" w:color="auto"/>
          </w:divBdr>
          <w:divsChild>
            <w:div w:id="1509175829">
              <w:marLeft w:val="0"/>
              <w:marRight w:val="0"/>
              <w:marTop w:val="0"/>
              <w:marBottom w:val="0"/>
              <w:divBdr>
                <w:top w:val="none" w:sz="0" w:space="0" w:color="auto"/>
                <w:left w:val="none" w:sz="0" w:space="0" w:color="auto"/>
                <w:bottom w:val="none" w:sz="0" w:space="0" w:color="auto"/>
                <w:right w:val="none" w:sz="0" w:space="0" w:color="auto"/>
              </w:divBdr>
              <w:divsChild>
                <w:div w:id="77291262">
                  <w:marLeft w:val="0"/>
                  <w:marRight w:val="0"/>
                  <w:marTop w:val="0"/>
                  <w:marBottom w:val="0"/>
                  <w:divBdr>
                    <w:top w:val="none" w:sz="0" w:space="0" w:color="auto"/>
                    <w:left w:val="none" w:sz="0" w:space="0" w:color="auto"/>
                    <w:bottom w:val="none" w:sz="0" w:space="0" w:color="auto"/>
                    <w:right w:val="none" w:sz="0" w:space="0" w:color="auto"/>
                  </w:divBdr>
                  <w:divsChild>
                    <w:div w:id="189609661">
                      <w:marLeft w:val="0"/>
                      <w:marRight w:val="0"/>
                      <w:marTop w:val="0"/>
                      <w:marBottom w:val="0"/>
                      <w:divBdr>
                        <w:top w:val="none" w:sz="0" w:space="0" w:color="auto"/>
                        <w:left w:val="none" w:sz="0" w:space="0" w:color="auto"/>
                        <w:bottom w:val="none" w:sz="0" w:space="0" w:color="auto"/>
                        <w:right w:val="none" w:sz="0" w:space="0" w:color="auto"/>
                      </w:divBdr>
                      <w:divsChild>
                        <w:div w:id="1819494355">
                          <w:marLeft w:val="0"/>
                          <w:marRight w:val="0"/>
                          <w:marTop w:val="0"/>
                          <w:marBottom w:val="0"/>
                          <w:divBdr>
                            <w:top w:val="none" w:sz="0" w:space="0" w:color="auto"/>
                            <w:left w:val="none" w:sz="0" w:space="0" w:color="auto"/>
                            <w:bottom w:val="none" w:sz="0" w:space="0" w:color="auto"/>
                            <w:right w:val="none" w:sz="0" w:space="0" w:color="auto"/>
                          </w:divBdr>
                          <w:divsChild>
                            <w:div w:id="3795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143882">
      <w:bodyDiv w:val="1"/>
      <w:marLeft w:val="0"/>
      <w:marRight w:val="0"/>
      <w:marTop w:val="0"/>
      <w:marBottom w:val="0"/>
      <w:divBdr>
        <w:top w:val="none" w:sz="0" w:space="0" w:color="auto"/>
        <w:left w:val="none" w:sz="0" w:space="0" w:color="auto"/>
        <w:bottom w:val="none" w:sz="0" w:space="0" w:color="auto"/>
        <w:right w:val="none" w:sz="0" w:space="0" w:color="auto"/>
      </w:divBdr>
      <w:divsChild>
        <w:div w:id="1607736394">
          <w:marLeft w:val="0"/>
          <w:marRight w:val="0"/>
          <w:marTop w:val="0"/>
          <w:marBottom w:val="0"/>
          <w:divBdr>
            <w:top w:val="none" w:sz="0" w:space="0" w:color="auto"/>
            <w:left w:val="none" w:sz="0" w:space="0" w:color="auto"/>
            <w:bottom w:val="none" w:sz="0" w:space="0" w:color="auto"/>
            <w:right w:val="none" w:sz="0" w:space="0" w:color="auto"/>
          </w:divBdr>
          <w:divsChild>
            <w:div w:id="168119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5704">
      <w:bodyDiv w:val="1"/>
      <w:marLeft w:val="0"/>
      <w:marRight w:val="0"/>
      <w:marTop w:val="0"/>
      <w:marBottom w:val="0"/>
      <w:divBdr>
        <w:top w:val="none" w:sz="0" w:space="0" w:color="auto"/>
        <w:left w:val="none" w:sz="0" w:space="0" w:color="auto"/>
        <w:bottom w:val="none" w:sz="0" w:space="0" w:color="auto"/>
        <w:right w:val="none" w:sz="0" w:space="0" w:color="auto"/>
      </w:divBdr>
    </w:div>
    <w:div w:id="933123690">
      <w:bodyDiv w:val="1"/>
      <w:marLeft w:val="0"/>
      <w:marRight w:val="0"/>
      <w:marTop w:val="0"/>
      <w:marBottom w:val="0"/>
      <w:divBdr>
        <w:top w:val="none" w:sz="0" w:space="0" w:color="auto"/>
        <w:left w:val="none" w:sz="0" w:space="0" w:color="auto"/>
        <w:bottom w:val="none" w:sz="0" w:space="0" w:color="auto"/>
        <w:right w:val="none" w:sz="0" w:space="0" w:color="auto"/>
      </w:divBdr>
    </w:div>
    <w:div w:id="958491610">
      <w:bodyDiv w:val="1"/>
      <w:marLeft w:val="0"/>
      <w:marRight w:val="0"/>
      <w:marTop w:val="0"/>
      <w:marBottom w:val="0"/>
      <w:divBdr>
        <w:top w:val="none" w:sz="0" w:space="0" w:color="auto"/>
        <w:left w:val="none" w:sz="0" w:space="0" w:color="auto"/>
        <w:bottom w:val="none" w:sz="0" w:space="0" w:color="auto"/>
        <w:right w:val="none" w:sz="0" w:space="0" w:color="auto"/>
      </w:divBdr>
    </w:div>
    <w:div w:id="961152797">
      <w:bodyDiv w:val="1"/>
      <w:marLeft w:val="0"/>
      <w:marRight w:val="0"/>
      <w:marTop w:val="0"/>
      <w:marBottom w:val="0"/>
      <w:divBdr>
        <w:top w:val="none" w:sz="0" w:space="0" w:color="auto"/>
        <w:left w:val="none" w:sz="0" w:space="0" w:color="auto"/>
        <w:bottom w:val="none" w:sz="0" w:space="0" w:color="auto"/>
        <w:right w:val="none" w:sz="0" w:space="0" w:color="auto"/>
      </w:divBdr>
      <w:divsChild>
        <w:div w:id="559512296">
          <w:marLeft w:val="0"/>
          <w:marRight w:val="0"/>
          <w:marTop w:val="0"/>
          <w:marBottom w:val="0"/>
          <w:divBdr>
            <w:top w:val="none" w:sz="0" w:space="0" w:color="auto"/>
            <w:left w:val="none" w:sz="0" w:space="0" w:color="auto"/>
            <w:bottom w:val="none" w:sz="0" w:space="0" w:color="auto"/>
            <w:right w:val="none" w:sz="0" w:space="0" w:color="auto"/>
          </w:divBdr>
          <w:divsChild>
            <w:div w:id="32510775">
              <w:marLeft w:val="0"/>
              <w:marRight w:val="0"/>
              <w:marTop w:val="0"/>
              <w:marBottom w:val="0"/>
              <w:divBdr>
                <w:top w:val="none" w:sz="0" w:space="0" w:color="auto"/>
                <w:left w:val="none" w:sz="0" w:space="0" w:color="auto"/>
                <w:bottom w:val="none" w:sz="0" w:space="0" w:color="auto"/>
                <w:right w:val="none" w:sz="0" w:space="0" w:color="auto"/>
              </w:divBdr>
              <w:divsChild>
                <w:div w:id="1653679457">
                  <w:marLeft w:val="0"/>
                  <w:marRight w:val="0"/>
                  <w:marTop w:val="0"/>
                  <w:marBottom w:val="0"/>
                  <w:divBdr>
                    <w:top w:val="none" w:sz="0" w:space="0" w:color="auto"/>
                    <w:left w:val="none" w:sz="0" w:space="0" w:color="auto"/>
                    <w:bottom w:val="none" w:sz="0" w:space="0" w:color="auto"/>
                    <w:right w:val="none" w:sz="0" w:space="0" w:color="auto"/>
                  </w:divBdr>
                  <w:divsChild>
                    <w:div w:id="1823307730">
                      <w:marLeft w:val="0"/>
                      <w:marRight w:val="0"/>
                      <w:marTop w:val="0"/>
                      <w:marBottom w:val="0"/>
                      <w:divBdr>
                        <w:top w:val="none" w:sz="0" w:space="0" w:color="auto"/>
                        <w:left w:val="none" w:sz="0" w:space="0" w:color="auto"/>
                        <w:bottom w:val="none" w:sz="0" w:space="0" w:color="auto"/>
                        <w:right w:val="none" w:sz="0" w:space="0" w:color="auto"/>
                      </w:divBdr>
                      <w:divsChild>
                        <w:div w:id="1520848077">
                          <w:marLeft w:val="0"/>
                          <w:marRight w:val="0"/>
                          <w:marTop w:val="0"/>
                          <w:marBottom w:val="0"/>
                          <w:divBdr>
                            <w:top w:val="none" w:sz="0" w:space="0" w:color="auto"/>
                            <w:left w:val="none" w:sz="0" w:space="0" w:color="auto"/>
                            <w:bottom w:val="none" w:sz="0" w:space="0" w:color="auto"/>
                            <w:right w:val="none" w:sz="0" w:space="0" w:color="auto"/>
                          </w:divBdr>
                          <w:divsChild>
                            <w:div w:id="5432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830330">
      <w:bodyDiv w:val="1"/>
      <w:marLeft w:val="0"/>
      <w:marRight w:val="0"/>
      <w:marTop w:val="0"/>
      <w:marBottom w:val="0"/>
      <w:divBdr>
        <w:top w:val="none" w:sz="0" w:space="0" w:color="auto"/>
        <w:left w:val="none" w:sz="0" w:space="0" w:color="auto"/>
        <w:bottom w:val="none" w:sz="0" w:space="0" w:color="auto"/>
        <w:right w:val="none" w:sz="0" w:space="0" w:color="auto"/>
      </w:divBdr>
    </w:div>
    <w:div w:id="981929522">
      <w:bodyDiv w:val="1"/>
      <w:marLeft w:val="0"/>
      <w:marRight w:val="0"/>
      <w:marTop w:val="0"/>
      <w:marBottom w:val="0"/>
      <w:divBdr>
        <w:top w:val="none" w:sz="0" w:space="0" w:color="auto"/>
        <w:left w:val="none" w:sz="0" w:space="0" w:color="auto"/>
        <w:bottom w:val="none" w:sz="0" w:space="0" w:color="auto"/>
        <w:right w:val="none" w:sz="0" w:space="0" w:color="auto"/>
      </w:divBdr>
      <w:divsChild>
        <w:div w:id="1365787824">
          <w:marLeft w:val="0"/>
          <w:marRight w:val="0"/>
          <w:marTop w:val="0"/>
          <w:marBottom w:val="0"/>
          <w:divBdr>
            <w:top w:val="none" w:sz="0" w:space="0" w:color="auto"/>
            <w:left w:val="none" w:sz="0" w:space="0" w:color="auto"/>
            <w:bottom w:val="none" w:sz="0" w:space="0" w:color="auto"/>
            <w:right w:val="none" w:sz="0" w:space="0" w:color="auto"/>
          </w:divBdr>
          <w:divsChild>
            <w:div w:id="1944802422">
              <w:marLeft w:val="0"/>
              <w:marRight w:val="0"/>
              <w:marTop w:val="0"/>
              <w:marBottom w:val="0"/>
              <w:divBdr>
                <w:top w:val="none" w:sz="0" w:space="0" w:color="auto"/>
                <w:left w:val="none" w:sz="0" w:space="0" w:color="auto"/>
                <w:bottom w:val="none" w:sz="0" w:space="0" w:color="auto"/>
                <w:right w:val="none" w:sz="0" w:space="0" w:color="auto"/>
              </w:divBdr>
              <w:divsChild>
                <w:div w:id="505630555">
                  <w:marLeft w:val="0"/>
                  <w:marRight w:val="0"/>
                  <w:marTop w:val="0"/>
                  <w:marBottom w:val="0"/>
                  <w:divBdr>
                    <w:top w:val="none" w:sz="0" w:space="0" w:color="auto"/>
                    <w:left w:val="none" w:sz="0" w:space="0" w:color="auto"/>
                    <w:bottom w:val="none" w:sz="0" w:space="0" w:color="auto"/>
                    <w:right w:val="none" w:sz="0" w:space="0" w:color="auto"/>
                  </w:divBdr>
                  <w:divsChild>
                    <w:div w:id="1604419050">
                      <w:marLeft w:val="0"/>
                      <w:marRight w:val="0"/>
                      <w:marTop w:val="0"/>
                      <w:marBottom w:val="0"/>
                      <w:divBdr>
                        <w:top w:val="none" w:sz="0" w:space="0" w:color="auto"/>
                        <w:left w:val="none" w:sz="0" w:space="0" w:color="auto"/>
                        <w:bottom w:val="none" w:sz="0" w:space="0" w:color="auto"/>
                        <w:right w:val="none" w:sz="0" w:space="0" w:color="auto"/>
                      </w:divBdr>
                      <w:divsChild>
                        <w:div w:id="354890534">
                          <w:marLeft w:val="0"/>
                          <w:marRight w:val="0"/>
                          <w:marTop w:val="0"/>
                          <w:marBottom w:val="0"/>
                          <w:divBdr>
                            <w:top w:val="none" w:sz="0" w:space="0" w:color="auto"/>
                            <w:left w:val="none" w:sz="0" w:space="0" w:color="auto"/>
                            <w:bottom w:val="none" w:sz="0" w:space="0" w:color="auto"/>
                            <w:right w:val="none" w:sz="0" w:space="0" w:color="auto"/>
                          </w:divBdr>
                          <w:divsChild>
                            <w:div w:id="357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005943">
      <w:bodyDiv w:val="1"/>
      <w:marLeft w:val="0"/>
      <w:marRight w:val="0"/>
      <w:marTop w:val="0"/>
      <w:marBottom w:val="0"/>
      <w:divBdr>
        <w:top w:val="none" w:sz="0" w:space="0" w:color="auto"/>
        <w:left w:val="none" w:sz="0" w:space="0" w:color="auto"/>
        <w:bottom w:val="none" w:sz="0" w:space="0" w:color="auto"/>
        <w:right w:val="none" w:sz="0" w:space="0" w:color="auto"/>
      </w:divBdr>
    </w:div>
    <w:div w:id="986933260">
      <w:bodyDiv w:val="1"/>
      <w:marLeft w:val="0"/>
      <w:marRight w:val="0"/>
      <w:marTop w:val="0"/>
      <w:marBottom w:val="0"/>
      <w:divBdr>
        <w:top w:val="none" w:sz="0" w:space="0" w:color="auto"/>
        <w:left w:val="none" w:sz="0" w:space="0" w:color="auto"/>
        <w:bottom w:val="none" w:sz="0" w:space="0" w:color="auto"/>
        <w:right w:val="none" w:sz="0" w:space="0" w:color="auto"/>
      </w:divBdr>
      <w:divsChild>
        <w:div w:id="602957906">
          <w:marLeft w:val="0"/>
          <w:marRight w:val="0"/>
          <w:marTop w:val="0"/>
          <w:marBottom w:val="0"/>
          <w:divBdr>
            <w:top w:val="none" w:sz="0" w:space="0" w:color="auto"/>
            <w:left w:val="none" w:sz="0" w:space="0" w:color="auto"/>
            <w:bottom w:val="none" w:sz="0" w:space="0" w:color="auto"/>
            <w:right w:val="none" w:sz="0" w:space="0" w:color="auto"/>
          </w:divBdr>
          <w:divsChild>
            <w:div w:id="534538682">
              <w:marLeft w:val="0"/>
              <w:marRight w:val="0"/>
              <w:marTop w:val="0"/>
              <w:marBottom w:val="0"/>
              <w:divBdr>
                <w:top w:val="none" w:sz="0" w:space="0" w:color="auto"/>
                <w:left w:val="none" w:sz="0" w:space="0" w:color="auto"/>
                <w:bottom w:val="none" w:sz="0" w:space="0" w:color="auto"/>
                <w:right w:val="none" w:sz="0" w:space="0" w:color="auto"/>
              </w:divBdr>
              <w:divsChild>
                <w:div w:id="144205565">
                  <w:marLeft w:val="0"/>
                  <w:marRight w:val="0"/>
                  <w:marTop w:val="0"/>
                  <w:marBottom w:val="0"/>
                  <w:divBdr>
                    <w:top w:val="none" w:sz="0" w:space="0" w:color="auto"/>
                    <w:left w:val="none" w:sz="0" w:space="0" w:color="auto"/>
                    <w:bottom w:val="none" w:sz="0" w:space="0" w:color="auto"/>
                    <w:right w:val="none" w:sz="0" w:space="0" w:color="auto"/>
                  </w:divBdr>
                  <w:divsChild>
                    <w:div w:id="460853653">
                      <w:marLeft w:val="0"/>
                      <w:marRight w:val="0"/>
                      <w:marTop w:val="0"/>
                      <w:marBottom w:val="0"/>
                      <w:divBdr>
                        <w:top w:val="none" w:sz="0" w:space="0" w:color="auto"/>
                        <w:left w:val="none" w:sz="0" w:space="0" w:color="auto"/>
                        <w:bottom w:val="none" w:sz="0" w:space="0" w:color="auto"/>
                        <w:right w:val="none" w:sz="0" w:space="0" w:color="auto"/>
                      </w:divBdr>
                      <w:divsChild>
                        <w:div w:id="1762483727">
                          <w:marLeft w:val="0"/>
                          <w:marRight w:val="0"/>
                          <w:marTop w:val="0"/>
                          <w:marBottom w:val="0"/>
                          <w:divBdr>
                            <w:top w:val="none" w:sz="0" w:space="0" w:color="auto"/>
                            <w:left w:val="none" w:sz="0" w:space="0" w:color="auto"/>
                            <w:bottom w:val="none" w:sz="0" w:space="0" w:color="auto"/>
                            <w:right w:val="none" w:sz="0" w:space="0" w:color="auto"/>
                          </w:divBdr>
                          <w:divsChild>
                            <w:div w:id="15674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1458">
      <w:bodyDiv w:val="1"/>
      <w:marLeft w:val="0"/>
      <w:marRight w:val="0"/>
      <w:marTop w:val="0"/>
      <w:marBottom w:val="0"/>
      <w:divBdr>
        <w:top w:val="none" w:sz="0" w:space="0" w:color="auto"/>
        <w:left w:val="none" w:sz="0" w:space="0" w:color="auto"/>
        <w:bottom w:val="none" w:sz="0" w:space="0" w:color="auto"/>
        <w:right w:val="none" w:sz="0" w:space="0" w:color="auto"/>
      </w:divBdr>
    </w:div>
    <w:div w:id="991526661">
      <w:bodyDiv w:val="1"/>
      <w:marLeft w:val="0"/>
      <w:marRight w:val="0"/>
      <w:marTop w:val="0"/>
      <w:marBottom w:val="0"/>
      <w:divBdr>
        <w:top w:val="none" w:sz="0" w:space="0" w:color="auto"/>
        <w:left w:val="none" w:sz="0" w:space="0" w:color="auto"/>
        <w:bottom w:val="none" w:sz="0" w:space="0" w:color="auto"/>
        <w:right w:val="none" w:sz="0" w:space="0" w:color="auto"/>
      </w:divBdr>
    </w:div>
    <w:div w:id="1014528945">
      <w:bodyDiv w:val="1"/>
      <w:marLeft w:val="0"/>
      <w:marRight w:val="0"/>
      <w:marTop w:val="0"/>
      <w:marBottom w:val="0"/>
      <w:divBdr>
        <w:top w:val="none" w:sz="0" w:space="0" w:color="auto"/>
        <w:left w:val="none" w:sz="0" w:space="0" w:color="auto"/>
        <w:bottom w:val="none" w:sz="0" w:space="0" w:color="auto"/>
        <w:right w:val="none" w:sz="0" w:space="0" w:color="auto"/>
      </w:divBdr>
    </w:div>
    <w:div w:id="1021204372">
      <w:bodyDiv w:val="1"/>
      <w:marLeft w:val="0"/>
      <w:marRight w:val="0"/>
      <w:marTop w:val="0"/>
      <w:marBottom w:val="0"/>
      <w:divBdr>
        <w:top w:val="none" w:sz="0" w:space="0" w:color="auto"/>
        <w:left w:val="none" w:sz="0" w:space="0" w:color="auto"/>
        <w:bottom w:val="none" w:sz="0" w:space="0" w:color="auto"/>
        <w:right w:val="none" w:sz="0" w:space="0" w:color="auto"/>
      </w:divBdr>
    </w:div>
    <w:div w:id="1035236840">
      <w:bodyDiv w:val="1"/>
      <w:marLeft w:val="0"/>
      <w:marRight w:val="0"/>
      <w:marTop w:val="0"/>
      <w:marBottom w:val="0"/>
      <w:divBdr>
        <w:top w:val="none" w:sz="0" w:space="0" w:color="auto"/>
        <w:left w:val="none" w:sz="0" w:space="0" w:color="auto"/>
        <w:bottom w:val="none" w:sz="0" w:space="0" w:color="auto"/>
        <w:right w:val="none" w:sz="0" w:space="0" w:color="auto"/>
      </w:divBdr>
    </w:div>
    <w:div w:id="1066958068">
      <w:bodyDiv w:val="1"/>
      <w:marLeft w:val="0"/>
      <w:marRight w:val="0"/>
      <w:marTop w:val="0"/>
      <w:marBottom w:val="0"/>
      <w:divBdr>
        <w:top w:val="none" w:sz="0" w:space="0" w:color="auto"/>
        <w:left w:val="none" w:sz="0" w:space="0" w:color="auto"/>
        <w:bottom w:val="none" w:sz="0" w:space="0" w:color="auto"/>
        <w:right w:val="none" w:sz="0" w:space="0" w:color="auto"/>
      </w:divBdr>
    </w:div>
    <w:div w:id="1073552361">
      <w:bodyDiv w:val="1"/>
      <w:marLeft w:val="0"/>
      <w:marRight w:val="0"/>
      <w:marTop w:val="0"/>
      <w:marBottom w:val="0"/>
      <w:divBdr>
        <w:top w:val="none" w:sz="0" w:space="0" w:color="auto"/>
        <w:left w:val="none" w:sz="0" w:space="0" w:color="auto"/>
        <w:bottom w:val="none" w:sz="0" w:space="0" w:color="auto"/>
        <w:right w:val="none" w:sz="0" w:space="0" w:color="auto"/>
      </w:divBdr>
    </w:div>
    <w:div w:id="1077703214">
      <w:bodyDiv w:val="1"/>
      <w:marLeft w:val="0"/>
      <w:marRight w:val="0"/>
      <w:marTop w:val="0"/>
      <w:marBottom w:val="0"/>
      <w:divBdr>
        <w:top w:val="none" w:sz="0" w:space="0" w:color="auto"/>
        <w:left w:val="none" w:sz="0" w:space="0" w:color="auto"/>
        <w:bottom w:val="none" w:sz="0" w:space="0" w:color="auto"/>
        <w:right w:val="none" w:sz="0" w:space="0" w:color="auto"/>
      </w:divBdr>
    </w:div>
    <w:div w:id="1078360751">
      <w:bodyDiv w:val="1"/>
      <w:marLeft w:val="0"/>
      <w:marRight w:val="0"/>
      <w:marTop w:val="0"/>
      <w:marBottom w:val="0"/>
      <w:divBdr>
        <w:top w:val="none" w:sz="0" w:space="0" w:color="auto"/>
        <w:left w:val="none" w:sz="0" w:space="0" w:color="auto"/>
        <w:bottom w:val="none" w:sz="0" w:space="0" w:color="auto"/>
        <w:right w:val="none" w:sz="0" w:space="0" w:color="auto"/>
      </w:divBdr>
      <w:divsChild>
        <w:div w:id="304511186">
          <w:marLeft w:val="0"/>
          <w:marRight w:val="0"/>
          <w:marTop w:val="0"/>
          <w:marBottom w:val="0"/>
          <w:divBdr>
            <w:top w:val="none" w:sz="0" w:space="0" w:color="auto"/>
            <w:left w:val="none" w:sz="0" w:space="0" w:color="auto"/>
            <w:bottom w:val="none" w:sz="0" w:space="0" w:color="auto"/>
            <w:right w:val="none" w:sz="0" w:space="0" w:color="auto"/>
          </w:divBdr>
          <w:divsChild>
            <w:div w:id="924799155">
              <w:marLeft w:val="0"/>
              <w:marRight w:val="0"/>
              <w:marTop w:val="0"/>
              <w:marBottom w:val="0"/>
              <w:divBdr>
                <w:top w:val="none" w:sz="0" w:space="0" w:color="auto"/>
                <w:left w:val="none" w:sz="0" w:space="0" w:color="auto"/>
                <w:bottom w:val="none" w:sz="0" w:space="0" w:color="auto"/>
                <w:right w:val="none" w:sz="0" w:space="0" w:color="auto"/>
              </w:divBdr>
              <w:divsChild>
                <w:div w:id="1739329715">
                  <w:marLeft w:val="0"/>
                  <w:marRight w:val="0"/>
                  <w:marTop w:val="0"/>
                  <w:marBottom w:val="0"/>
                  <w:divBdr>
                    <w:top w:val="none" w:sz="0" w:space="0" w:color="auto"/>
                    <w:left w:val="none" w:sz="0" w:space="0" w:color="auto"/>
                    <w:bottom w:val="none" w:sz="0" w:space="0" w:color="auto"/>
                    <w:right w:val="none" w:sz="0" w:space="0" w:color="auto"/>
                  </w:divBdr>
                  <w:divsChild>
                    <w:div w:id="1770806495">
                      <w:marLeft w:val="0"/>
                      <w:marRight w:val="0"/>
                      <w:marTop w:val="0"/>
                      <w:marBottom w:val="0"/>
                      <w:divBdr>
                        <w:top w:val="none" w:sz="0" w:space="0" w:color="auto"/>
                        <w:left w:val="none" w:sz="0" w:space="0" w:color="auto"/>
                        <w:bottom w:val="none" w:sz="0" w:space="0" w:color="auto"/>
                        <w:right w:val="none" w:sz="0" w:space="0" w:color="auto"/>
                      </w:divBdr>
                      <w:divsChild>
                        <w:div w:id="949120360">
                          <w:marLeft w:val="0"/>
                          <w:marRight w:val="0"/>
                          <w:marTop w:val="0"/>
                          <w:marBottom w:val="0"/>
                          <w:divBdr>
                            <w:top w:val="none" w:sz="0" w:space="0" w:color="auto"/>
                            <w:left w:val="none" w:sz="0" w:space="0" w:color="auto"/>
                            <w:bottom w:val="none" w:sz="0" w:space="0" w:color="auto"/>
                            <w:right w:val="none" w:sz="0" w:space="0" w:color="auto"/>
                          </w:divBdr>
                          <w:divsChild>
                            <w:div w:id="6781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036969">
      <w:bodyDiv w:val="1"/>
      <w:marLeft w:val="0"/>
      <w:marRight w:val="0"/>
      <w:marTop w:val="0"/>
      <w:marBottom w:val="0"/>
      <w:divBdr>
        <w:top w:val="none" w:sz="0" w:space="0" w:color="auto"/>
        <w:left w:val="none" w:sz="0" w:space="0" w:color="auto"/>
        <w:bottom w:val="none" w:sz="0" w:space="0" w:color="auto"/>
        <w:right w:val="none" w:sz="0" w:space="0" w:color="auto"/>
      </w:divBdr>
    </w:div>
    <w:div w:id="1097942723">
      <w:bodyDiv w:val="1"/>
      <w:marLeft w:val="0"/>
      <w:marRight w:val="0"/>
      <w:marTop w:val="0"/>
      <w:marBottom w:val="0"/>
      <w:divBdr>
        <w:top w:val="none" w:sz="0" w:space="0" w:color="auto"/>
        <w:left w:val="none" w:sz="0" w:space="0" w:color="auto"/>
        <w:bottom w:val="none" w:sz="0" w:space="0" w:color="auto"/>
        <w:right w:val="none" w:sz="0" w:space="0" w:color="auto"/>
      </w:divBdr>
      <w:divsChild>
        <w:div w:id="1903708026">
          <w:marLeft w:val="0"/>
          <w:marRight w:val="0"/>
          <w:marTop w:val="0"/>
          <w:marBottom w:val="0"/>
          <w:divBdr>
            <w:top w:val="none" w:sz="0" w:space="0" w:color="auto"/>
            <w:left w:val="none" w:sz="0" w:space="0" w:color="auto"/>
            <w:bottom w:val="none" w:sz="0" w:space="0" w:color="auto"/>
            <w:right w:val="none" w:sz="0" w:space="0" w:color="auto"/>
          </w:divBdr>
          <w:divsChild>
            <w:div w:id="1164860605">
              <w:marLeft w:val="0"/>
              <w:marRight w:val="0"/>
              <w:marTop w:val="0"/>
              <w:marBottom w:val="0"/>
              <w:divBdr>
                <w:top w:val="none" w:sz="0" w:space="0" w:color="auto"/>
                <w:left w:val="none" w:sz="0" w:space="0" w:color="auto"/>
                <w:bottom w:val="none" w:sz="0" w:space="0" w:color="auto"/>
                <w:right w:val="none" w:sz="0" w:space="0" w:color="auto"/>
              </w:divBdr>
              <w:divsChild>
                <w:div w:id="1737968797">
                  <w:marLeft w:val="0"/>
                  <w:marRight w:val="0"/>
                  <w:marTop w:val="0"/>
                  <w:marBottom w:val="0"/>
                  <w:divBdr>
                    <w:top w:val="none" w:sz="0" w:space="0" w:color="auto"/>
                    <w:left w:val="none" w:sz="0" w:space="0" w:color="auto"/>
                    <w:bottom w:val="none" w:sz="0" w:space="0" w:color="auto"/>
                    <w:right w:val="none" w:sz="0" w:space="0" w:color="auto"/>
                  </w:divBdr>
                  <w:divsChild>
                    <w:div w:id="1785146520">
                      <w:marLeft w:val="0"/>
                      <w:marRight w:val="0"/>
                      <w:marTop w:val="0"/>
                      <w:marBottom w:val="0"/>
                      <w:divBdr>
                        <w:top w:val="none" w:sz="0" w:space="0" w:color="auto"/>
                        <w:left w:val="none" w:sz="0" w:space="0" w:color="auto"/>
                        <w:bottom w:val="none" w:sz="0" w:space="0" w:color="auto"/>
                        <w:right w:val="none" w:sz="0" w:space="0" w:color="auto"/>
                      </w:divBdr>
                      <w:divsChild>
                        <w:div w:id="1876695288">
                          <w:marLeft w:val="0"/>
                          <w:marRight w:val="0"/>
                          <w:marTop w:val="0"/>
                          <w:marBottom w:val="0"/>
                          <w:divBdr>
                            <w:top w:val="none" w:sz="0" w:space="0" w:color="auto"/>
                            <w:left w:val="none" w:sz="0" w:space="0" w:color="auto"/>
                            <w:bottom w:val="none" w:sz="0" w:space="0" w:color="auto"/>
                            <w:right w:val="none" w:sz="0" w:space="0" w:color="auto"/>
                          </w:divBdr>
                          <w:divsChild>
                            <w:div w:id="13844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95676">
      <w:bodyDiv w:val="1"/>
      <w:marLeft w:val="0"/>
      <w:marRight w:val="0"/>
      <w:marTop w:val="0"/>
      <w:marBottom w:val="0"/>
      <w:divBdr>
        <w:top w:val="none" w:sz="0" w:space="0" w:color="auto"/>
        <w:left w:val="none" w:sz="0" w:space="0" w:color="auto"/>
        <w:bottom w:val="none" w:sz="0" w:space="0" w:color="auto"/>
        <w:right w:val="none" w:sz="0" w:space="0" w:color="auto"/>
      </w:divBdr>
      <w:divsChild>
        <w:div w:id="1050230231">
          <w:marLeft w:val="0"/>
          <w:marRight w:val="0"/>
          <w:marTop w:val="0"/>
          <w:marBottom w:val="0"/>
          <w:divBdr>
            <w:top w:val="none" w:sz="0" w:space="0" w:color="auto"/>
            <w:left w:val="none" w:sz="0" w:space="0" w:color="auto"/>
            <w:bottom w:val="none" w:sz="0" w:space="0" w:color="auto"/>
            <w:right w:val="none" w:sz="0" w:space="0" w:color="auto"/>
          </w:divBdr>
        </w:div>
      </w:divsChild>
    </w:div>
    <w:div w:id="1209957324">
      <w:bodyDiv w:val="1"/>
      <w:marLeft w:val="0"/>
      <w:marRight w:val="0"/>
      <w:marTop w:val="0"/>
      <w:marBottom w:val="0"/>
      <w:divBdr>
        <w:top w:val="none" w:sz="0" w:space="0" w:color="auto"/>
        <w:left w:val="none" w:sz="0" w:space="0" w:color="auto"/>
        <w:bottom w:val="none" w:sz="0" w:space="0" w:color="auto"/>
        <w:right w:val="none" w:sz="0" w:space="0" w:color="auto"/>
      </w:divBdr>
    </w:div>
    <w:div w:id="1219318319">
      <w:bodyDiv w:val="1"/>
      <w:marLeft w:val="0"/>
      <w:marRight w:val="0"/>
      <w:marTop w:val="0"/>
      <w:marBottom w:val="0"/>
      <w:divBdr>
        <w:top w:val="none" w:sz="0" w:space="0" w:color="auto"/>
        <w:left w:val="none" w:sz="0" w:space="0" w:color="auto"/>
        <w:bottom w:val="none" w:sz="0" w:space="0" w:color="auto"/>
        <w:right w:val="none" w:sz="0" w:space="0" w:color="auto"/>
      </w:divBdr>
      <w:divsChild>
        <w:div w:id="311063677">
          <w:marLeft w:val="0"/>
          <w:marRight w:val="0"/>
          <w:marTop w:val="0"/>
          <w:marBottom w:val="0"/>
          <w:divBdr>
            <w:top w:val="none" w:sz="0" w:space="0" w:color="auto"/>
            <w:left w:val="none" w:sz="0" w:space="0" w:color="auto"/>
            <w:bottom w:val="none" w:sz="0" w:space="0" w:color="auto"/>
            <w:right w:val="none" w:sz="0" w:space="0" w:color="auto"/>
          </w:divBdr>
          <w:divsChild>
            <w:div w:id="11937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153">
      <w:bodyDiv w:val="1"/>
      <w:marLeft w:val="0"/>
      <w:marRight w:val="0"/>
      <w:marTop w:val="0"/>
      <w:marBottom w:val="0"/>
      <w:divBdr>
        <w:top w:val="none" w:sz="0" w:space="0" w:color="auto"/>
        <w:left w:val="none" w:sz="0" w:space="0" w:color="auto"/>
        <w:bottom w:val="none" w:sz="0" w:space="0" w:color="auto"/>
        <w:right w:val="none" w:sz="0" w:space="0" w:color="auto"/>
      </w:divBdr>
    </w:div>
    <w:div w:id="1264995788">
      <w:bodyDiv w:val="1"/>
      <w:marLeft w:val="0"/>
      <w:marRight w:val="0"/>
      <w:marTop w:val="0"/>
      <w:marBottom w:val="0"/>
      <w:divBdr>
        <w:top w:val="none" w:sz="0" w:space="0" w:color="auto"/>
        <w:left w:val="none" w:sz="0" w:space="0" w:color="auto"/>
        <w:bottom w:val="none" w:sz="0" w:space="0" w:color="auto"/>
        <w:right w:val="none" w:sz="0" w:space="0" w:color="auto"/>
      </w:divBdr>
    </w:div>
    <w:div w:id="1265501685">
      <w:bodyDiv w:val="1"/>
      <w:marLeft w:val="0"/>
      <w:marRight w:val="0"/>
      <w:marTop w:val="0"/>
      <w:marBottom w:val="0"/>
      <w:divBdr>
        <w:top w:val="none" w:sz="0" w:space="0" w:color="auto"/>
        <w:left w:val="none" w:sz="0" w:space="0" w:color="auto"/>
        <w:bottom w:val="none" w:sz="0" w:space="0" w:color="auto"/>
        <w:right w:val="none" w:sz="0" w:space="0" w:color="auto"/>
      </w:divBdr>
      <w:divsChild>
        <w:div w:id="396827755">
          <w:marLeft w:val="0"/>
          <w:marRight w:val="0"/>
          <w:marTop w:val="0"/>
          <w:marBottom w:val="0"/>
          <w:divBdr>
            <w:top w:val="none" w:sz="0" w:space="0" w:color="auto"/>
            <w:left w:val="none" w:sz="0" w:space="0" w:color="auto"/>
            <w:bottom w:val="none" w:sz="0" w:space="0" w:color="auto"/>
            <w:right w:val="none" w:sz="0" w:space="0" w:color="auto"/>
          </w:divBdr>
          <w:divsChild>
            <w:div w:id="896739960">
              <w:marLeft w:val="0"/>
              <w:marRight w:val="0"/>
              <w:marTop w:val="0"/>
              <w:marBottom w:val="0"/>
              <w:divBdr>
                <w:top w:val="none" w:sz="0" w:space="0" w:color="auto"/>
                <w:left w:val="none" w:sz="0" w:space="0" w:color="auto"/>
                <w:bottom w:val="none" w:sz="0" w:space="0" w:color="auto"/>
                <w:right w:val="none" w:sz="0" w:space="0" w:color="auto"/>
              </w:divBdr>
            </w:div>
            <w:div w:id="1431703967">
              <w:marLeft w:val="439"/>
              <w:marRight w:val="0"/>
              <w:marTop w:val="0"/>
              <w:marBottom w:val="0"/>
              <w:divBdr>
                <w:top w:val="none" w:sz="0" w:space="0" w:color="auto"/>
                <w:left w:val="none" w:sz="0" w:space="0" w:color="auto"/>
                <w:bottom w:val="none" w:sz="0" w:space="0" w:color="auto"/>
                <w:right w:val="none" w:sz="0" w:space="0" w:color="auto"/>
              </w:divBdr>
            </w:div>
          </w:divsChild>
        </w:div>
        <w:div w:id="1177845264">
          <w:marLeft w:val="0"/>
          <w:marRight w:val="0"/>
          <w:marTop w:val="0"/>
          <w:marBottom w:val="0"/>
          <w:divBdr>
            <w:top w:val="none" w:sz="0" w:space="0" w:color="auto"/>
            <w:left w:val="none" w:sz="0" w:space="0" w:color="auto"/>
            <w:bottom w:val="none" w:sz="0" w:space="0" w:color="auto"/>
            <w:right w:val="none" w:sz="0" w:space="0" w:color="auto"/>
          </w:divBdr>
        </w:div>
      </w:divsChild>
    </w:div>
    <w:div w:id="1277712301">
      <w:bodyDiv w:val="1"/>
      <w:marLeft w:val="0"/>
      <w:marRight w:val="0"/>
      <w:marTop w:val="0"/>
      <w:marBottom w:val="0"/>
      <w:divBdr>
        <w:top w:val="none" w:sz="0" w:space="0" w:color="auto"/>
        <w:left w:val="none" w:sz="0" w:space="0" w:color="auto"/>
        <w:bottom w:val="none" w:sz="0" w:space="0" w:color="auto"/>
        <w:right w:val="none" w:sz="0" w:space="0" w:color="auto"/>
      </w:divBdr>
    </w:div>
    <w:div w:id="1277907995">
      <w:bodyDiv w:val="1"/>
      <w:marLeft w:val="0"/>
      <w:marRight w:val="0"/>
      <w:marTop w:val="0"/>
      <w:marBottom w:val="0"/>
      <w:divBdr>
        <w:top w:val="none" w:sz="0" w:space="0" w:color="auto"/>
        <w:left w:val="none" w:sz="0" w:space="0" w:color="auto"/>
        <w:bottom w:val="none" w:sz="0" w:space="0" w:color="auto"/>
        <w:right w:val="none" w:sz="0" w:space="0" w:color="auto"/>
      </w:divBdr>
    </w:div>
    <w:div w:id="1295408463">
      <w:bodyDiv w:val="1"/>
      <w:marLeft w:val="0"/>
      <w:marRight w:val="0"/>
      <w:marTop w:val="0"/>
      <w:marBottom w:val="0"/>
      <w:divBdr>
        <w:top w:val="none" w:sz="0" w:space="0" w:color="auto"/>
        <w:left w:val="none" w:sz="0" w:space="0" w:color="auto"/>
        <w:bottom w:val="none" w:sz="0" w:space="0" w:color="auto"/>
        <w:right w:val="none" w:sz="0" w:space="0" w:color="auto"/>
      </w:divBdr>
    </w:div>
    <w:div w:id="1300454194">
      <w:bodyDiv w:val="1"/>
      <w:marLeft w:val="0"/>
      <w:marRight w:val="0"/>
      <w:marTop w:val="0"/>
      <w:marBottom w:val="0"/>
      <w:divBdr>
        <w:top w:val="none" w:sz="0" w:space="0" w:color="auto"/>
        <w:left w:val="none" w:sz="0" w:space="0" w:color="auto"/>
        <w:bottom w:val="none" w:sz="0" w:space="0" w:color="auto"/>
        <w:right w:val="none" w:sz="0" w:space="0" w:color="auto"/>
      </w:divBdr>
    </w:div>
    <w:div w:id="1309943936">
      <w:bodyDiv w:val="1"/>
      <w:marLeft w:val="0"/>
      <w:marRight w:val="0"/>
      <w:marTop w:val="0"/>
      <w:marBottom w:val="0"/>
      <w:divBdr>
        <w:top w:val="none" w:sz="0" w:space="0" w:color="auto"/>
        <w:left w:val="none" w:sz="0" w:space="0" w:color="auto"/>
        <w:bottom w:val="none" w:sz="0" w:space="0" w:color="auto"/>
        <w:right w:val="none" w:sz="0" w:space="0" w:color="auto"/>
      </w:divBdr>
    </w:div>
    <w:div w:id="1312716148">
      <w:bodyDiv w:val="1"/>
      <w:marLeft w:val="0"/>
      <w:marRight w:val="0"/>
      <w:marTop w:val="0"/>
      <w:marBottom w:val="0"/>
      <w:divBdr>
        <w:top w:val="none" w:sz="0" w:space="0" w:color="auto"/>
        <w:left w:val="none" w:sz="0" w:space="0" w:color="auto"/>
        <w:bottom w:val="none" w:sz="0" w:space="0" w:color="auto"/>
        <w:right w:val="none" w:sz="0" w:space="0" w:color="auto"/>
      </w:divBdr>
    </w:div>
    <w:div w:id="1313022395">
      <w:bodyDiv w:val="1"/>
      <w:marLeft w:val="0"/>
      <w:marRight w:val="0"/>
      <w:marTop w:val="0"/>
      <w:marBottom w:val="0"/>
      <w:divBdr>
        <w:top w:val="none" w:sz="0" w:space="0" w:color="auto"/>
        <w:left w:val="none" w:sz="0" w:space="0" w:color="auto"/>
        <w:bottom w:val="none" w:sz="0" w:space="0" w:color="auto"/>
        <w:right w:val="none" w:sz="0" w:space="0" w:color="auto"/>
      </w:divBdr>
    </w:div>
    <w:div w:id="1350057681">
      <w:bodyDiv w:val="1"/>
      <w:marLeft w:val="0"/>
      <w:marRight w:val="0"/>
      <w:marTop w:val="0"/>
      <w:marBottom w:val="0"/>
      <w:divBdr>
        <w:top w:val="none" w:sz="0" w:space="0" w:color="auto"/>
        <w:left w:val="none" w:sz="0" w:space="0" w:color="auto"/>
        <w:bottom w:val="none" w:sz="0" w:space="0" w:color="auto"/>
        <w:right w:val="none" w:sz="0" w:space="0" w:color="auto"/>
      </w:divBdr>
    </w:div>
    <w:div w:id="1392383994">
      <w:bodyDiv w:val="1"/>
      <w:marLeft w:val="0"/>
      <w:marRight w:val="0"/>
      <w:marTop w:val="0"/>
      <w:marBottom w:val="0"/>
      <w:divBdr>
        <w:top w:val="none" w:sz="0" w:space="0" w:color="auto"/>
        <w:left w:val="none" w:sz="0" w:space="0" w:color="auto"/>
        <w:bottom w:val="none" w:sz="0" w:space="0" w:color="auto"/>
        <w:right w:val="none" w:sz="0" w:space="0" w:color="auto"/>
      </w:divBdr>
    </w:div>
    <w:div w:id="1399589814">
      <w:bodyDiv w:val="1"/>
      <w:marLeft w:val="0"/>
      <w:marRight w:val="0"/>
      <w:marTop w:val="0"/>
      <w:marBottom w:val="0"/>
      <w:divBdr>
        <w:top w:val="none" w:sz="0" w:space="0" w:color="auto"/>
        <w:left w:val="none" w:sz="0" w:space="0" w:color="auto"/>
        <w:bottom w:val="none" w:sz="0" w:space="0" w:color="auto"/>
        <w:right w:val="none" w:sz="0" w:space="0" w:color="auto"/>
      </w:divBdr>
      <w:divsChild>
        <w:div w:id="1847553924">
          <w:marLeft w:val="0"/>
          <w:marRight w:val="0"/>
          <w:marTop w:val="0"/>
          <w:marBottom w:val="0"/>
          <w:divBdr>
            <w:top w:val="none" w:sz="0" w:space="0" w:color="auto"/>
            <w:left w:val="none" w:sz="0" w:space="0" w:color="auto"/>
            <w:bottom w:val="none" w:sz="0" w:space="0" w:color="auto"/>
            <w:right w:val="none" w:sz="0" w:space="0" w:color="auto"/>
          </w:divBdr>
          <w:divsChild>
            <w:div w:id="1804232624">
              <w:marLeft w:val="0"/>
              <w:marRight w:val="0"/>
              <w:marTop w:val="0"/>
              <w:marBottom w:val="0"/>
              <w:divBdr>
                <w:top w:val="none" w:sz="0" w:space="0" w:color="auto"/>
                <w:left w:val="none" w:sz="0" w:space="0" w:color="auto"/>
                <w:bottom w:val="none" w:sz="0" w:space="0" w:color="auto"/>
                <w:right w:val="none" w:sz="0" w:space="0" w:color="auto"/>
              </w:divBdr>
              <w:divsChild>
                <w:div w:id="1723867181">
                  <w:marLeft w:val="0"/>
                  <w:marRight w:val="0"/>
                  <w:marTop w:val="0"/>
                  <w:marBottom w:val="0"/>
                  <w:divBdr>
                    <w:top w:val="none" w:sz="0" w:space="0" w:color="auto"/>
                    <w:left w:val="none" w:sz="0" w:space="0" w:color="auto"/>
                    <w:bottom w:val="none" w:sz="0" w:space="0" w:color="auto"/>
                    <w:right w:val="none" w:sz="0" w:space="0" w:color="auto"/>
                  </w:divBdr>
                  <w:divsChild>
                    <w:div w:id="1291980880">
                      <w:marLeft w:val="0"/>
                      <w:marRight w:val="0"/>
                      <w:marTop w:val="0"/>
                      <w:marBottom w:val="0"/>
                      <w:divBdr>
                        <w:top w:val="none" w:sz="0" w:space="0" w:color="auto"/>
                        <w:left w:val="none" w:sz="0" w:space="0" w:color="auto"/>
                        <w:bottom w:val="none" w:sz="0" w:space="0" w:color="auto"/>
                        <w:right w:val="none" w:sz="0" w:space="0" w:color="auto"/>
                      </w:divBdr>
                      <w:divsChild>
                        <w:div w:id="1045300553">
                          <w:marLeft w:val="0"/>
                          <w:marRight w:val="0"/>
                          <w:marTop w:val="0"/>
                          <w:marBottom w:val="0"/>
                          <w:divBdr>
                            <w:top w:val="none" w:sz="0" w:space="0" w:color="auto"/>
                            <w:left w:val="none" w:sz="0" w:space="0" w:color="auto"/>
                            <w:bottom w:val="none" w:sz="0" w:space="0" w:color="auto"/>
                            <w:right w:val="none" w:sz="0" w:space="0" w:color="auto"/>
                          </w:divBdr>
                          <w:divsChild>
                            <w:div w:id="9464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9866">
      <w:bodyDiv w:val="1"/>
      <w:marLeft w:val="0"/>
      <w:marRight w:val="0"/>
      <w:marTop w:val="0"/>
      <w:marBottom w:val="0"/>
      <w:divBdr>
        <w:top w:val="none" w:sz="0" w:space="0" w:color="auto"/>
        <w:left w:val="none" w:sz="0" w:space="0" w:color="auto"/>
        <w:bottom w:val="none" w:sz="0" w:space="0" w:color="auto"/>
        <w:right w:val="none" w:sz="0" w:space="0" w:color="auto"/>
      </w:divBdr>
      <w:divsChild>
        <w:div w:id="1562909603">
          <w:marLeft w:val="0"/>
          <w:marRight w:val="0"/>
          <w:marTop w:val="0"/>
          <w:marBottom w:val="0"/>
          <w:divBdr>
            <w:top w:val="none" w:sz="0" w:space="0" w:color="auto"/>
            <w:left w:val="none" w:sz="0" w:space="0" w:color="auto"/>
            <w:bottom w:val="none" w:sz="0" w:space="0" w:color="auto"/>
            <w:right w:val="none" w:sz="0" w:space="0" w:color="auto"/>
          </w:divBdr>
          <w:divsChild>
            <w:div w:id="1094209347">
              <w:marLeft w:val="0"/>
              <w:marRight w:val="0"/>
              <w:marTop w:val="0"/>
              <w:marBottom w:val="0"/>
              <w:divBdr>
                <w:top w:val="none" w:sz="0" w:space="0" w:color="auto"/>
                <w:left w:val="none" w:sz="0" w:space="0" w:color="auto"/>
                <w:bottom w:val="none" w:sz="0" w:space="0" w:color="auto"/>
                <w:right w:val="none" w:sz="0" w:space="0" w:color="auto"/>
              </w:divBdr>
              <w:divsChild>
                <w:div w:id="1217469851">
                  <w:marLeft w:val="0"/>
                  <w:marRight w:val="0"/>
                  <w:marTop w:val="0"/>
                  <w:marBottom w:val="0"/>
                  <w:divBdr>
                    <w:top w:val="none" w:sz="0" w:space="0" w:color="auto"/>
                    <w:left w:val="none" w:sz="0" w:space="0" w:color="auto"/>
                    <w:bottom w:val="none" w:sz="0" w:space="0" w:color="auto"/>
                    <w:right w:val="none" w:sz="0" w:space="0" w:color="auto"/>
                  </w:divBdr>
                  <w:divsChild>
                    <w:div w:id="2099476367">
                      <w:marLeft w:val="0"/>
                      <w:marRight w:val="0"/>
                      <w:marTop w:val="0"/>
                      <w:marBottom w:val="0"/>
                      <w:divBdr>
                        <w:top w:val="none" w:sz="0" w:space="0" w:color="auto"/>
                        <w:left w:val="none" w:sz="0" w:space="0" w:color="auto"/>
                        <w:bottom w:val="none" w:sz="0" w:space="0" w:color="auto"/>
                        <w:right w:val="none" w:sz="0" w:space="0" w:color="auto"/>
                      </w:divBdr>
                      <w:divsChild>
                        <w:div w:id="844247187">
                          <w:marLeft w:val="0"/>
                          <w:marRight w:val="0"/>
                          <w:marTop w:val="0"/>
                          <w:marBottom w:val="0"/>
                          <w:divBdr>
                            <w:top w:val="none" w:sz="0" w:space="0" w:color="auto"/>
                            <w:left w:val="none" w:sz="0" w:space="0" w:color="auto"/>
                            <w:bottom w:val="none" w:sz="0" w:space="0" w:color="auto"/>
                            <w:right w:val="none" w:sz="0" w:space="0" w:color="auto"/>
                          </w:divBdr>
                          <w:divsChild>
                            <w:div w:id="20701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10960">
      <w:bodyDiv w:val="1"/>
      <w:marLeft w:val="0"/>
      <w:marRight w:val="0"/>
      <w:marTop w:val="0"/>
      <w:marBottom w:val="0"/>
      <w:divBdr>
        <w:top w:val="none" w:sz="0" w:space="0" w:color="auto"/>
        <w:left w:val="none" w:sz="0" w:space="0" w:color="auto"/>
        <w:bottom w:val="none" w:sz="0" w:space="0" w:color="auto"/>
        <w:right w:val="none" w:sz="0" w:space="0" w:color="auto"/>
      </w:divBdr>
      <w:divsChild>
        <w:div w:id="1531454078">
          <w:marLeft w:val="0"/>
          <w:marRight w:val="0"/>
          <w:marTop w:val="0"/>
          <w:marBottom w:val="0"/>
          <w:divBdr>
            <w:top w:val="none" w:sz="0" w:space="0" w:color="auto"/>
            <w:left w:val="none" w:sz="0" w:space="0" w:color="auto"/>
            <w:bottom w:val="none" w:sz="0" w:space="0" w:color="auto"/>
            <w:right w:val="none" w:sz="0" w:space="0" w:color="auto"/>
          </w:divBdr>
          <w:divsChild>
            <w:div w:id="1269850508">
              <w:marLeft w:val="0"/>
              <w:marRight w:val="0"/>
              <w:marTop w:val="0"/>
              <w:marBottom w:val="0"/>
              <w:divBdr>
                <w:top w:val="none" w:sz="0" w:space="0" w:color="auto"/>
                <w:left w:val="none" w:sz="0" w:space="0" w:color="auto"/>
                <w:bottom w:val="none" w:sz="0" w:space="0" w:color="auto"/>
                <w:right w:val="none" w:sz="0" w:space="0" w:color="auto"/>
              </w:divBdr>
              <w:divsChild>
                <w:div w:id="1912421953">
                  <w:marLeft w:val="0"/>
                  <w:marRight w:val="0"/>
                  <w:marTop w:val="0"/>
                  <w:marBottom w:val="0"/>
                  <w:divBdr>
                    <w:top w:val="none" w:sz="0" w:space="0" w:color="auto"/>
                    <w:left w:val="none" w:sz="0" w:space="0" w:color="auto"/>
                    <w:bottom w:val="none" w:sz="0" w:space="0" w:color="auto"/>
                    <w:right w:val="none" w:sz="0" w:space="0" w:color="auto"/>
                  </w:divBdr>
                  <w:divsChild>
                    <w:div w:id="29495874">
                      <w:marLeft w:val="0"/>
                      <w:marRight w:val="0"/>
                      <w:marTop w:val="0"/>
                      <w:marBottom w:val="0"/>
                      <w:divBdr>
                        <w:top w:val="none" w:sz="0" w:space="0" w:color="auto"/>
                        <w:left w:val="none" w:sz="0" w:space="0" w:color="auto"/>
                        <w:bottom w:val="none" w:sz="0" w:space="0" w:color="auto"/>
                        <w:right w:val="none" w:sz="0" w:space="0" w:color="auto"/>
                      </w:divBdr>
                      <w:divsChild>
                        <w:div w:id="502624177">
                          <w:marLeft w:val="0"/>
                          <w:marRight w:val="0"/>
                          <w:marTop w:val="0"/>
                          <w:marBottom w:val="0"/>
                          <w:divBdr>
                            <w:top w:val="none" w:sz="0" w:space="0" w:color="auto"/>
                            <w:left w:val="none" w:sz="0" w:space="0" w:color="auto"/>
                            <w:bottom w:val="none" w:sz="0" w:space="0" w:color="auto"/>
                            <w:right w:val="none" w:sz="0" w:space="0" w:color="auto"/>
                          </w:divBdr>
                          <w:divsChild>
                            <w:div w:id="19022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719932">
      <w:bodyDiv w:val="1"/>
      <w:marLeft w:val="0"/>
      <w:marRight w:val="0"/>
      <w:marTop w:val="0"/>
      <w:marBottom w:val="0"/>
      <w:divBdr>
        <w:top w:val="none" w:sz="0" w:space="0" w:color="auto"/>
        <w:left w:val="none" w:sz="0" w:space="0" w:color="auto"/>
        <w:bottom w:val="none" w:sz="0" w:space="0" w:color="auto"/>
        <w:right w:val="none" w:sz="0" w:space="0" w:color="auto"/>
      </w:divBdr>
      <w:divsChild>
        <w:div w:id="385496925">
          <w:marLeft w:val="0"/>
          <w:marRight w:val="0"/>
          <w:marTop w:val="0"/>
          <w:marBottom w:val="0"/>
          <w:divBdr>
            <w:top w:val="none" w:sz="0" w:space="0" w:color="auto"/>
            <w:left w:val="none" w:sz="0" w:space="0" w:color="auto"/>
            <w:bottom w:val="none" w:sz="0" w:space="0" w:color="auto"/>
            <w:right w:val="none" w:sz="0" w:space="0" w:color="auto"/>
          </w:divBdr>
        </w:div>
      </w:divsChild>
    </w:div>
    <w:div w:id="1456632992">
      <w:bodyDiv w:val="1"/>
      <w:marLeft w:val="0"/>
      <w:marRight w:val="0"/>
      <w:marTop w:val="0"/>
      <w:marBottom w:val="0"/>
      <w:divBdr>
        <w:top w:val="none" w:sz="0" w:space="0" w:color="auto"/>
        <w:left w:val="none" w:sz="0" w:space="0" w:color="auto"/>
        <w:bottom w:val="none" w:sz="0" w:space="0" w:color="auto"/>
        <w:right w:val="none" w:sz="0" w:space="0" w:color="auto"/>
      </w:divBdr>
      <w:divsChild>
        <w:div w:id="976180355">
          <w:marLeft w:val="0"/>
          <w:marRight w:val="0"/>
          <w:marTop w:val="0"/>
          <w:marBottom w:val="0"/>
          <w:divBdr>
            <w:top w:val="none" w:sz="0" w:space="0" w:color="auto"/>
            <w:left w:val="none" w:sz="0" w:space="0" w:color="auto"/>
            <w:bottom w:val="none" w:sz="0" w:space="0" w:color="auto"/>
            <w:right w:val="none" w:sz="0" w:space="0" w:color="auto"/>
          </w:divBdr>
        </w:div>
      </w:divsChild>
    </w:div>
    <w:div w:id="1476097718">
      <w:bodyDiv w:val="1"/>
      <w:marLeft w:val="0"/>
      <w:marRight w:val="0"/>
      <w:marTop w:val="0"/>
      <w:marBottom w:val="0"/>
      <w:divBdr>
        <w:top w:val="none" w:sz="0" w:space="0" w:color="auto"/>
        <w:left w:val="none" w:sz="0" w:space="0" w:color="auto"/>
        <w:bottom w:val="none" w:sz="0" w:space="0" w:color="auto"/>
        <w:right w:val="none" w:sz="0" w:space="0" w:color="auto"/>
      </w:divBdr>
    </w:div>
    <w:div w:id="1530797739">
      <w:bodyDiv w:val="1"/>
      <w:marLeft w:val="0"/>
      <w:marRight w:val="0"/>
      <w:marTop w:val="0"/>
      <w:marBottom w:val="0"/>
      <w:divBdr>
        <w:top w:val="none" w:sz="0" w:space="0" w:color="auto"/>
        <w:left w:val="none" w:sz="0" w:space="0" w:color="auto"/>
        <w:bottom w:val="none" w:sz="0" w:space="0" w:color="auto"/>
        <w:right w:val="none" w:sz="0" w:space="0" w:color="auto"/>
      </w:divBdr>
    </w:div>
    <w:div w:id="1539854159">
      <w:bodyDiv w:val="1"/>
      <w:marLeft w:val="0"/>
      <w:marRight w:val="0"/>
      <w:marTop w:val="0"/>
      <w:marBottom w:val="0"/>
      <w:divBdr>
        <w:top w:val="none" w:sz="0" w:space="0" w:color="auto"/>
        <w:left w:val="none" w:sz="0" w:space="0" w:color="auto"/>
        <w:bottom w:val="none" w:sz="0" w:space="0" w:color="auto"/>
        <w:right w:val="none" w:sz="0" w:space="0" w:color="auto"/>
      </w:divBdr>
    </w:div>
    <w:div w:id="1545824485">
      <w:bodyDiv w:val="1"/>
      <w:marLeft w:val="0"/>
      <w:marRight w:val="0"/>
      <w:marTop w:val="0"/>
      <w:marBottom w:val="0"/>
      <w:divBdr>
        <w:top w:val="none" w:sz="0" w:space="0" w:color="auto"/>
        <w:left w:val="none" w:sz="0" w:space="0" w:color="auto"/>
        <w:bottom w:val="none" w:sz="0" w:space="0" w:color="auto"/>
        <w:right w:val="none" w:sz="0" w:space="0" w:color="auto"/>
      </w:divBdr>
    </w:div>
    <w:div w:id="1554123400">
      <w:bodyDiv w:val="1"/>
      <w:marLeft w:val="0"/>
      <w:marRight w:val="0"/>
      <w:marTop w:val="0"/>
      <w:marBottom w:val="0"/>
      <w:divBdr>
        <w:top w:val="none" w:sz="0" w:space="0" w:color="auto"/>
        <w:left w:val="none" w:sz="0" w:space="0" w:color="auto"/>
        <w:bottom w:val="none" w:sz="0" w:space="0" w:color="auto"/>
        <w:right w:val="none" w:sz="0" w:space="0" w:color="auto"/>
      </w:divBdr>
    </w:div>
    <w:div w:id="1579632885">
      <w:bodyDiv w:val="1"/>
      <w:marLeft w:val="0"/>
      <w:marRight w:val="0"/>
      <w:marTop w:val="0"/>
      <w:marBottom w:val="0"/>
      <w:divBdr>
        <w:top w:val="none" w:sz="0" w:space="0" w:color="auto"/>
        <w:left w:val="none" w:sz="0" w:space="0" w:color="auto"/>
        <w:bottom w:val="none" w:sz="0" w:space="0" w:color="auto"/>
        <w:right w:val="none" w:sz="0" w:space="0" w:color="auto"/>
      </w:divBdr>
      <w:divsChild>
        <w:div w:id="1550533357">
          <w:marLeft w:val="0"/>
          <w:marRight w:val="0"/>
          <w:marTop w:val="0"/>
          <w:marBottom w:val="0"/>
          <w:divBdr>
            <w:top w:val="none" w:sz="0" w:space="0" w:color="auto"/>
            <w:left w:val="none" w:sz="0" w:space="0" w:color="auto"/>
            <w:bottom w:val="none" w:sz="0" w:space="0" w:color="auto"/>
            <w:right w:val="none" w:sz="0" w:space="0" w:color="auto"/>
          </w:divBdr>
        </w:div>
      </w:divsChild>
    </w:div>
    <w:div w:id="1582836487">
      <w:bodyDiv w:val="1"/>
      <w:marLeft w:val="0"/>
      <w:marRight w:val="0"/>
      <w:marTop w:val="0"/>
      <w:marBottom w:val="0"/>
      <w:divBdr>
        <w:top w:val="none" w:sz="0" w:space="0" w:color="auto"/>
        <w:left w:val="none" w:sz="0" w:space="0" w:color="auto"/>
        <w:bottom w:val="none" w:sz="0" w:space="0" w:color="auto"/>
        <w:right w:val="none" w:sz="0" w:space="0" w:color="auto"/>
      </w:divBdr>
    </w:div>
    <w:div w:id="1585263817">
      <w:bodyDiv w:val="1"/>
      <w:marLeft w:val="0"/>
      <w:marRight w:val="0"/>
      <w:marTop w:val="0"/>
      <w:marBottom w:val="0"/>
      <w:divBdr>
        <w:top w:val="none" w:sz="0" w:space="0" w:color="auto"/>
        <w:left w:val="none" w:sz="0" w:space="0" w:color="auto"/>
        <w:bottom w:val="none" w:sz="0" w:space="0" w:color="auto"/>
        <w:right w:val="none" w:sz="0" w:space="0" w:color="auto"/>
      </w:divBdr>
    </w:div>
    <w:div w:id="1586839503">
      <w:bodyDiv w:val="1"/>
      <w:marLeft w:val="0"/>
      <w:marRight w:val="0"/>
      <w:marTop w:val="0"/>
      <w:marBottom w:val="0"/>
      <w:divBdr>
        <w:top w:val="none" w:sz="0" w:space="0" w:color="auto"/>
        <w:left w:val="none" w:sz="0" w:space="0" w:color="auto"/>
        <w:bottom w:val="none" w:sz="0" w:space="0" w:color="auto"/>
        <w:right w:val="none" w:sz="0" w:space="0" w:color="auto"/>
      </w:divBdr>
    </w:div>
    <w:div w:id="1607155321">
      <w:bodyDiv w:val="1"/>
      <w:marLeft w:val="0"/>
      <w:marRight w:val="0"/>
      <w:marTop w:val="0"/>
      <w:marBottom w:val="0"/>
      <w:divBdr>
        <w:top w:val="none" w:sz="0" w:space="0" w:color="auto"/>
        <w:left w:val="none" w:sz="0" w:space="0" w:color="auto"/>
        <w:bottom w:val="none" w:sz="0" w:space="0" w:color="auto"/>
        <w:right w:val="none" w:sz="0" w:space="0" w:color="auto"/>
      </w:divBdr>
    </w:div>
    <w:div w:id="1619221538">
      <w:bodyDiv w:val="1"/>
      <w:marLeft w:val="0"/>
      <w:marRight w:val="0"/>
      <w:marTop w:val="0"/>
      <w:marBottom w:val="0"/>
      <w:divBdr>
        <w:top w:val="none" w:sz="0" w:space="0" w:color="auto"/>
        <w:left w:val="none" w:sz="0" w:space="0" w:color="auto"/>
        <w:bottom w:val="none" w:sz="0" w:space="0" w:color="auto"/>
        <w:right w:val="none" w:sz="0" w:space="0" w:color="auto"/>
      </w:divBdr>
    </w:div>
    <w:div w:id="1620455877">
      <w:bodyDiv w:val="1"/>
      <w:marLeft w:val="0"/>
      <w:marRight w:val="0"/>
      <w:marTop w:val="0"/>
      <w:marBottom w:val="0"/>
      <w:divBdr>
        <w:top w:val="none" w:sz="0" w:space="0" w:color="auto"/>
        <w:left w:val="none" w:sz="0" w:space="0" w:color="auto"/>
        <w:bottom w:val="none" w:sz="0" w:space="0" w:color="auto"/>
        <w:right w:val="none" w:sz="0" w:space="0" w:color="auto"/>
      </w:divBdr>
    </w:div>
    <w:div w:id="1622103994">
      <w:bodyDiv w:val="1"/>
      <w:marLeft w:val="0"/>
      <w:marRight w:val="0"/>
      <w:marTop w:val="0"/>
      <w:marBottom w:val="0"/>
      <w:divBdr>
        <w:top w:val="none" w:sz="0" w:space="0" w:color="auto"/>
        <w:left w:val="none" w:sz="0" w:space="0" w:color="auto"/>
        <w:bottom w:val="none" w:sz="0" w:space="0" w:color="auto"/>
        <w:right w:val="none" w:sz="0" w:space="0" w:color="auto"/>
      </w:divBdr>
    </w:div>
    <w:div w:id="1629818611">
      <w:bodyDiv w:val="1"/>
      <w:marLeft w:val="0"/>
      <w:marRight w:val="0"/>
      <w:marTop w:val="0"/>
      <w:marBottom w:val="0"/>
      <w:divBdr>
        <w:top w:val="none" w:sz="0" w:space="0" w:color="auto"/>
        <w:left w:val="none" w:sz="0" w:space="0" w:color="auto"/>
        <w:bottom w:val="none" w:sz="0" w:space="0" w:color="auto"/>
        <w:right w:val="none" w:sz="0" w:space="0" w:color="auto"/>
      </w:divBdr>
    </w:div>
    <w:div w:id="1641232611">
      <w:bodyDiv w:val="1"/>
      <w:marLeft w:val="0"/>
      <w:marRight w:val="0"/>
      <w:marTop w:val="0"/>
      <w:marBottom w:val="0"/>
      <w:divBdr>
        <w:top w:val="none" w:sz="0" w:space="0" w:color="auto"/>
        <w:left w:val="none" w:sz="0" w:space="0" w:color="auto"/>
        <w:bottom w:val="none" w:sz="0" w:space="0" w:color="auto"/>
        <w:right w:val="none" w:sz="0" w:space="0" w:color="auto"/>
      </w:divBdr>
      <w:divsChild>
        <w:div w:id="929506863">
          <w:marLeft w:val="0"/>
          <w:marRight w:val="0"/>
          <w:marTop w:val="0"/>
          <w:marBottom w:val="0"/>
          <w:divBdr>
            <w:top w:val="none" w:sz="0" w:space="0" w:color="auto"/>
            <w:left w:val="none" w:sz="0" w:space="0" w:color="auto"/>
            <w:bottom w:val="none" w:sz="0" w:space="0" w:color="auto"/>
            <w:right w:val="none" w:sz="0" w:space="0" w:color="auto"/>
          </w:divBdr>
          <w:divsChild>
            <w:div w:id="333919827">
              <w:marLeft w:val="0"/>
              <w:marRight w:val="0"/>
              <w:marTop w:val="0"/>
              <w:marBottom w:val="0"/>
              <w:divBdr>
                <w:top w:val="none" w:sz="0" w:space="0" w:color="auto"/>
                <w:left w:val="none" w:sz="0" w:space="0" w:color="auto"/>
                <w:bottom w:val="none" w:sz="0" w:space="0" w:color="auto"/>
                <w:right w:val="none" w:sz="0" w:space="0" w:color="auto"/>
              </w:divBdr>
              <w:divsChild>
                <w:div w:id="1288006504">
                  <w:marLeft w:val="0"/>
                  <w:marRight w:val="0"/>
                  <w:marTop w:val="0"/>
                  <w:marBottom w:val="0"/>
                  <w:divBdr>
                    <w:top w:val="none" w:sz="0" w:space="0" w:color="auto"/>
                    <w:left w:val="none" w:sz="0" w:space="0" w:color="auto"/>
                    <w:bottom w:val="none" w:sz="0" w:space="0" w:color="auto"/>
                    <w:right w:val="none" w:sz="0" w:space="0" w:color="auto"/>
                  </w:divBdr>
                  <w:divsChild>
                    <w:div w:id="799493067">
                      <w:marLeft w:val="0"/>
                      <w:marRight w:val="0"/>
                      <w:marTop w:val="0"/>
                      <w:marBottom w:val="0"/>
                      <w:divBdr>
                        <w:top w:val="none" w:sz="0" w:space="0" w:color="auto"/>
                        <w:left w:val="none" w:sz="0" w:space="0" w:color="auto"/>
                        <w:bottom w:val="none" w:sz="0" w:space="0" w:color="auto"/>
                        <w:right w:val="none" w:sz="0" w:space="0" w:color="auto"/>
                      </w:divBdr>
                      <w:divsChild>
                        <w:div w:id="102770432">
                          <w:marLeft w:val="0"/>
                          <w:marRight w:val="0"/>
                          <w:marTop w:val="0"/>
                          <w:marBottom w:val="0"/>
                          <w:divBdr>
                            <w:top w:val="none" w:sz="0" w:space="0" w:color="auto"/>
                            <w:left w:val="none" w:sz="0" w:space="0" w:color="auto"/>
                            <w:bottom w:val="none" w:sz="0" w:space="0" w:color="auto"/>
                            <w:right w:val="none" w:sz="0" w:space="0" w:color="auto"/>
                          </w:divBdr>
                          <w:divsChild>
                            <w:div w:id="20393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726516">
      <w:bodyDiv w:val="1"/>
      <w:marLeft w:val="0"/>
      <w:marRight w:val="0"/>
      <w:marTop w:val="0"/>
      <w:marBottom w:val="0"/>
      <w:divBdr>
        <w:top w:val="none" w:sz="0" w:space="0" w:color="auto"/>
        <w:left w:val="none" w:sz="0" w:space="0" w:color="auto"/>
        <w:bottom w:val="none" w:sz="0" w:space="0" w:color="auto"/>
        <w:right w:val="none" w:sz="0" w:space="0" w:color="auto"/>
      </w:divBdr>
    </w:div>
    <w:div w:id="1655451052">
      <w:bodyDiv w:val="1"/>
      <w:marLeft w:val="0"/>
      <w:marRight w:val="0"/>
      <w:marTop w:val="0"/>
      <w:marBottom w:val="0"/>
      <w:divBdr>
        <w:top w:val="none" w:sz="0" w:space="0" w:color="auto"/>
        <w:left w:val="none" w:sz="0" w:space="0" w:color="auto"/>
        <w:bottom w:val="none" w:sz="0" w:space="0" w:color="auto"/>
        <w:right w:val="none" w:sz="0" w:space="0" w:color="auto"/>
      </w:divBdr>
    </w:div>
    <w:div w:id="1716076176">
      <w:bodyDiv w:val="1"/>
      <w:marLeft w:val="0"/>
      <w:marRight w:val="0"/>
      <w:marTop w:val="0"/>
      <w:marBottom w:val="0"/>
      <w:divBdr>
        <w:top w:val="none" w:sz="0" w:space="0" w:color="auto"/>
        <w:left w:val="none" w:sz="0" w:space="0" w:color="auto"/>
        <w:bottom w:val="none" w:sz="0" w:space="0" w:color="auto"/>
        <w:right w:val="none" w:sz="0" w:space="0" w:color="auto"/>
      </w:divBdr>
    </w:div>
    <w:div w:id="1725257052">
      <w:bodyDiv w:val="1"/>
      <w:marLeft w:val="0"/>
      <w:marRight w:val="0"/>
      <w:marTop w:val="0"/>
      <w:marBottom w:val="0"/>
      <w:divBdr>
        <w:top w:val="none" w:sz="0" w:space="0" w:color="auto"/>
        <w:left w:val="none" w:sz="0" w:space="0" w:color="auto"/>
        <w:bottom w:val="none" w:sz="0" w:space="0" w:color="auto"/>
        <w:right w:val="none" w:sz="0" w:space="0" w:color="auto"/>
      </w:divBdr>
    </w:div>
    <w:div w:id="1736009973">
      <w:bodyDiv w:val="1"/>
      <w:marLeft w:val="0"/>
      <w:marRight w:val="0"/>
      <w:marTop w:val="0"/>
      <w:marBottom w:val="0"/>
      <w:divBdr>
        <w:top w:val="none" w:sz="0" w:space="0" w:color="auto"/>
        <w:left w:val="none" w:sz="0" w:space="0" w:color="auto"/>
        <w:bottom w:val="none" w:sz="0" w:space="0" w:color="auto"/>
        <w:right w:val="none" w:sz="0" w:space="0" w:color="auto"/>
      </w:divBdr>
    </w:div>
    <w:div w:id="1737436177">
      <w:bodyDiv w:val="1"/>
      <w:marLeft w:val="0"/>
      <w:marRight w:val="0"/>
      <w:marTop w:val="0"/>
      <w:marBottom w:val="0"/>
      <w:divBdr>
        <w:top w:val="none" w:sz="0" w:space="0" w:color="auto"/>
        <w:left w:val="none" w:sz="0" w:space="0" w:color="auto"/>
        <w:bottom w:val="none" w:sz="0" w:space="0" w:color="auto"/>
        <w:right w:val="none" w:sz="0" w:space="0" w:color="auto"/>
      </w:divBdr>
    </w:div>
    <w:div w:id="1743603826">
      <w:bodyDiv w:val="1"/>
      <w:marLeft w:val="0"/>
      <w:marRight w:val="0"/>
      <w:marTop w:val="0"/>
      <w:marBottom w:val="0"/>
      <w:divBdr>
        <w:top w:val="none" w:sz="0" w:space="0" w:color="auto"/>
        <w:left w:val="none" w:sz="0" w:space="0" w:color="auto"/>
        <w:bottom w:val="none" w:sz="0" w:space="0" w:color="auto"/>
        <w:right w:val="none" w:sz="0" w:space="0" w:color="auto"/>
      </w:divBdr>
    </w:div>
    <w:div w:id="1745641832">
      <w:bodyDiv w:val="1"/>
      <w:marLeft w:val="0"/>
      <w:marRight w:val="0"/>
      <w:marTop w:val="0"/>
      <w:marBottom w:val="0"/>
      <w:divBdr>
        <w:top w:val="none" w:sz="0" w:space="0" w:color="auto"/>
        <w:left w:val="none" w:sz="0" w:space="0" w:color="auto"/>
        <w:bottom w:val="none" w:sz="0" w:space="0" w:color="auto"/>
        <w:right w:val="none" w:sz="0" w:space="0" w:color="auto"/>
      </w:divBdr>
    </w:div>
    <w:div w:id="1776290643">
      <w:bodyDiv w:val="1"/>
      <w:marLeft w:val="0"/>
      <w:marRight w:val="0"/>
      <w:marTop w:val="0"/>
      <w:marBottom w:val="0"/>
      <w:divBdr>
        <w:top w:val="none" w:sz="0" w:space="0" w:color="auto"/>
        <w:left w:val="none" w:sz="0" w:space="0" w:color="auto"/>
        <w:bottom w:val="none" w:sz="0" w:space="0" w:color="auto"/>
        <w:right w:val="none" w:sz="0" w:space="0" w:color="auto"/>
      </w:divBdr>
    </w:div>
    <w:div w:id="1788505260">
      <w:bodyDiv w:val="1"/>
      <w:marLeft w:val="0"/>
      <w:marRight w:val="0"/>
      <w:marTop w:val="0"/>
      <w:marBottom w:val="0"/>
      <w:divBdr>
        <w:top w:val="none" w:sz="0" w:space="0" w:color="auto"/>
        <w:left w:val="none" w:sz="0" w:space="0" w:color="auto"/>
        <w:bottom w:val="none" w:sz="0" w:space="0" w:color="auto"/>
        <w:right w:val="none" w:sz="0" w:space="0" w:color="auto"/>
      </w:divBdr>
    </w:div>
    <w:div w:id="1814322514">
      <w:bodyDiv w:val="1"/>
      <w:marLeft w:val="0"/>
      <w:marRight w:val="0"/>
      <w:marTop w:val="0"/>
      <w:marBottom w:val="0"/>
      <w:divBdr>
        <w:top w:val="none" w:sz="0" w:space="0" w:color="auto"/>
        <w:left w:val="none" w:sz="0" w:space="0" w:color="auto"/>
        <w:bottom w:val="none" w:sz="0" w:space="0" w:color="auto"/>
        <w:right w:val="none" w:sz="0" w:space="0" w:color="auto"/>
      </w:divBdr>
    </w:div>
    <w:div w:id="1834291701">
      <w:bodyDiv w:val="1"/>
      <w:marLeft w:val="0"/>
      <w:marRight w:val="0"/>
      <w:marTop w:val="0"/>
      <w:marBottom w:val="0"/>
      <w:divBdr>
        <w:top w:val="none" w:sz="0" w:space="0" w:color="auto"/>
        <w:left w:val="none" w:sz="0" w:space="0" w:color="auto"/>
        <w:bottom w:val="none" w:sz="0" w:space="0" w:color="auto"/>
        <w:right w:val="none" w:sz="0" w:space="0" w:color="auto"/>
      </w:divBdr>
    </w:div>
    <w:div w:id="1836189837">
      <w:bodyDiv w:val="1"/>
      <w:marLeft w:val="0"/>
      <w:marRight w:val="0"/>
      <w:marTop w:val="0"/>
      <w:marBottom w:val="0"/>
      <w:divBdr>
        <w:top w:val="none" w:sz="0" w:space="0" w:color="auto"/>
        <w:left w:val="none" w:sz="0" w:space="0" w:color="auto"/>
        <w:bottom w:val="none" w:sz="0" w:space="0" w:color="auto"/>
        <w:right w:val="none" w:sz="0" w:space="0" w:color="auto"/>
      </w:divBdr>
    </w:div>
    <w:div w:id="1887403228">
      <w:bodyDiv w:val="1"/>
      <w:marLeft w:val="0"/>
      <w:marRight w:val="0"/>
      <w:marTop w:val="0"/>
      <w:marBottom w:val="0"/>
      <w:divBdr>
        <w:top w:val="none" w:sz="0" w:space="0" w:color="auto"/>
        <w:left w:val="none" w:sz="0" w:space="0" w:color="auto"/>
        <w:bottom w:val="none" w:sz="0" w:space="0" w:color="auto"/>
        <w:right w:val="none" w:sz="0" w:space="0" w:color="auto"/>
      </w:divBdr>
    </w:div>
    <w:div w:id="1896969106">
      <w:bodyDiv w:val="1"/>
      <w:marLeft w:val="0"/>
      <w:marRight w:val="0"/>
      <w:marTop w:val="0"/>
      <w:marBottom w:val="0"/>
      <w:divBdr>
        <w:top w:val="none" w:sz="0" w:space="0" w:color="auto"/>
        <w:left w:val="none" w:sz="0" w:space="0" w:color="auto"/>
        <w:bottom w:val="none" w:sz="0" w:space="0" w:color="auto"/>
        <w:right w:val="none" w:sz="0" w:space="0" w:color="auto"/>
      </w:divBdr>
    </w:div>
    <w:div w:id="1902642432">
      <w:bodyDiv w:val="1"/>
      <w:marLeft w:val="0"/>
      <w:marRight w:val="0"/>
      <w:marTop w:val="0"/>
      <w:marBottom w:val="0"/>
      <w:divBdr>
        <w:top w:val="none" w:sz="0" w:space="0" w:color="auto"/>
        <w:left w:val="none" w:sz="0" w:space="0" w:color="auto"/>
        <w:bottom w:val="none" w:sz="0" w:space="0" w:color="auto"/>
        <w:right w:val="none" w:sz="0" w:space="0" w:color="auto"/>
      </w:divBdr>
    </w:div>
    <w:div w:id="1912228886">
      <w:bodyDiv w:val="1"/>
      <w:marLeft w:val="0"/>
      <w:marRight w:val="0"/>
      <w:marTop w:val="0"/>
      <w:marBottom w:val="0"/>
      <w:divBdr>
        <w:top w:val="none" w:sz="0" w:space="0" w:color="auto"/>
        <w:left w:val="none" w:sz="0" w:space="0" w:color="auto"/>
        <w:bottom w:val="none" w:sz="0" w:space="0" w:color="auto"/>
        <w:right w:val="none" w:sz="0" w:space="0" w:color="auto"/>
      </w:divBdr>
    </w:div>
    <w:div w:id="1920627811">
      <w:bodyDiv w:val="1"/>
      <w:marLeft w:val="0"/>
      <w:marRight w:val="0"/>
      <w:marTop w:val="0"/>
      <w:marBottom w:val="0"/>
      <w:divBdr>
        <w:top w:val="none" w:sz="0" w:space="0" w:color="auto"/>
        <w:left w:val="none" w:sz="0" w:space="0" w:color="auto"/>
        <w:bottom w:val="none" w:sz="0" w:space="0" w:color="auto"/>
        <w:right w:val="none" w:sz="0" w:space="0" w:color="auto"/>
      </w:divBdr>
      <w:divsChild>
        <w:div w:id="302587365">
          <w:marLeft w:val="0"/>
          <w:marRight w:val="0"/>
          <w:marTop w:val="0"/>
          <w:marBottom w:val="0"/>
          <w:divBdr>
            <w:top w:val="none" w:sz="0" w:space="0" w:color="auto"/>
            <w:left w:val="none" w:sz="0" w:space="0" w:color="auto"/>
            <w:bottom w:val="none" w:sz="0" w:space="0" w:color="auto"/>
            <w:right w:val="none" w:sz="0" w:space="0" w:color="auto"/>
          </w:divBdr>
          <w:divsChild>
            <w:div w:id="570966231">
              <w:marLeft w:val="0"/>
              <w:marRight w:val="0"/>
              <w:marTop w:val="0"/>
              <w:marBottom w:val="0"/>
              <w:divBdr>
                <w:top w:val="none" w:sz="0" w:space="0" w:color="auto"/>
                <w:left w:val="none" w:sz="0" w:space="0" w:color="auto"/>
                <w:bottom w:val="none" w:sz="0" w:space="0" w:color="auto"/>
                <w:right w:val="none" w:sz="0" w:space="0" w:color="auto"/>
              </w:divBdr>
              <w:divsChild>
                <w:div w:id="421537846">
                  <w:marLeft w:val="0"/>
                  <w:marRight w:val="0"/>
                  <w:marTop w:val="0"/>
                  <w:marBottom w:val="0"/>
                  <w:divBdr>
                    <w:top w:val="none" w:sz="0" w:space="0" w:color="auto"/>
                    <w:left w:val="none" w:sz="0" w:space="0" w:color="auto"/>
                    <w:bottom w:val="none" w:sz="0" w:space="0" w:color="auto"/>
                    <w:right w:val="none" w:sz="0" w:space="0" w:color="auto"/>
                  </w:divBdr>
                  <w:divsChild>
                    <w:div w:id="258373541">
                      <w:marLeft w:val="0"/>
                      <w:marRight w:val="0"/>
                      <w:marTop w:val="0"/>
                      <w:marBottom w:val="0"/>
                      <w:divBdr>
                        <w:top w:val="none" w:sz="0" w:space="0" w:color="auto"/>
                        <w:left w:val="none" w:sz="0" w:space="0" w:color="auto"/>
                        <w:bottom w:val="none" w:sz="0" w:space="0" w:color="auto"/>
                        <w:right w:val="none" w:sz="0" w:space="0" w:color="auto"/>
                      </w:divBdr>
                      <w:divsChild>
                        <w:div w:id="683484119">
                          <w:marLeft w:val="0"/>
                          <w:marRight w:val="0"/>
                          <w:marTop w:val="0"/>
                          <w:marBottom w:val="0"/>
                          <w:divBdr>
                            <w:top w:val="none" w:sz="0" w:space="0" w:color="auto"/>
                            <w:left w:val="none" w:sz="0" w:space="0" w:color="auto"/>
                            <w:bottom w:val="none" w:sz="0" w:space="0" w:color="auto"/>
                            <w:right w:val="none" w:sz="0" w:space="0" w:color="auto"/>
                          </w:divBdr>
                          <w:divsChild>
                            <w:div w:id="15539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071118">
      <w:bodyDiv w:val="1"/>
      <w:marLeft w:val="0"/>
      <w:marRight w:val="0"/>
      <w:marTop w:val="0"/>
      <w:marBottom w:val="0"/>
      <w:divBdr>
        <w:top w:val="none" w:sz="0" w:space="0" w:color="auto"/>
        <w:left w:val="none" w:sz="0" w:space="0" w:color="auto"/>
        <w:bottom w:val="none" w:sz="0" w:space="0" w:color="auto"/>
        <w:right w:val="none" w:sz="0" w:space="0" w:color="auto"/>
      </w:divBdr>
    </w:div>
    <w:div w:id="1930238527">
      <w:bodyDiv w:val="1"/>
      <w:marLeft w:val="0"/>
      <w:marRight w:val="0"/>
      <w:marTop w:val="0"/>
      <w:marBottom w:val="0"/>
      <w:divBdr>
        <w:top w:val="none" w:sz="0" w:space="0" w:color="auto"/>
        <w:left w:val="none" w:sz="0" w:space="0" w:color="auto"/>
        <w:bottom w:val="none" w:sz="0" w:space="0" w:color="auto"/>
        <w:right w:val="none" w:sz="0" w:space="0" w:color="auto"/>
      </w:divBdr>
    </w:div>
    <w:div w:id="1941176691">
      <w:bodyDiv w:val="1"/>
      <w:marLeft w:val="0"/>
      <w:marRight w:val="0"/>
      <w:marTop w:val="0"/>
      <w:marBottom w:val="0"/>
      <w:divBdr>
        <w:top w:val="none" w:sz="0" w:space="0" w:color="auto"/>
        <w:left w:val="none" w:sz="0" w:space="0" w:color="auto"/>
        <w:bottom w:val="none" w:sz="0" w:space="0" w:color="auto"/>
        <w:right w:val="none" w:sz="0" w:space="0" w:color="auto"/>
      </w:divBdr>
    </w:div>
    <w:div w:id="1979144292">
      <w:bodyDiv w:val="1"/>
      <w:marLeft w:val="0"/>
      <w:marRight w:val="0"/>
      <w:marTop w:val="0"/>
      <w:marBottom w:val="0"/>
      <w:divBdr>
        <w:top w:val="none" w:sz="0" w:space="0" w:color="auto"/>
        <w:left w:val="none" w:sz="0" w:space="0" w:color="auto"/>
        <w:bottom w:val="none" w:sz="0" w:space="0" w:color="auto"/>
        <w:right w:val="none" w:sz="0" w:space="0" w:color="auto"/>
      </w:divBdr>
      <w:divsChild>
        <w:div w:id="1208027300">
          <w:marLeft w:val="0"/>
          <w:marRight w:val="0"/>
          <w:marTop w:val="0"/>
          <w:marBottom w:val="0"/>
          <w:divBdr>
            <w:top w:val="none" w:sz="0" w:space="0" w:color="auto"/>
            <w:left w:val="none" w:sz="0" w:space="0" w:color="auto"/>
            <w:bottom w:val="none" w:sz="0" w:space="0" w:color="auto"/>
            <w:right w:val="none" w:sz="0" w:space="0" w:color="auto"/>
          </w:divBdr>
          <w:divsChild>
            <w:div w:id="1470394881">
              <w:marLeft w:val="0"/>
              <w:marRight w:val="0"/>
              <w:marTop w:val="0"/>
              <w:marBottom w:val="0"/>
              <w:divBdr>
                <w:top w:val="none" w:sz="0" w:space="0" w:color="auto"/>
                <w:left w:val="none" w:sz="0" w:space="0" w:color="auto"/>
                <w:bottom w:val="none" w:sz="0" w:space="0" w:color="auto"/>
                <w:right w:val="none" w:sz="0" w:space="0" w:color="auto"/>
              </w:divBdr>
              <w:divsChild>
                <w:div w:id="272322461">
                  <w:marLeft w:val="0"/>
                  <w:marRight w:val="0"/>
                  <w:marTop w:val="0"/>
                  <w:marBottom w:val="0"/>
                  <w:divBdr>
                    <w:top w:val="none" w:sz="0" w:space="0" w:color="auto"/>
                    <w:left w:val="none" w:sz="0" w:space="0" w:color="auto"/>
                    <w:bottom w:val="none" w:sz="0" w:space="0" w:color="auto"/>
                    <w:right w:val="none" w:sz="0" w:space="0" w:color="auto"/>
                  </w:divBdr>
                  <w:divsChild>
                    <w:div w:id="1993825617">
                      <w:marLeft w:val="0"/>
                      <w:marRight w:val="0"/>
                      <w:marTop w:val="0"/>
                      <w:marBottom w:val="0"/>
                      <w:divBdr>
                        <w:top w:val="none" w:sz="0" w:space="0" w:color="auto"/>
                        <w:left w:val="none" w:sz="0" w:space="0" w:color="auto"/>
                        <w:bottom w:val="none" w:sz="0" w:space="0" w:color="auto"/>
                        <w:right w:val="none" w:sz="0" w:space="0" w:color="auto"/>
                      </w:divBdr>
                      <w:divsChild>
                        <w:div w:id="1724257341">
                          <w:marLeft w:val="0"/>
                          <w:marRight w:val="0"/>
                          <w:marTop w:val="0"/>
                          <w:marBottom w:val="0"/>
                          <w:divBdr>
                            <w:top w:val="none" w:sz="0" w:space="0" w:color="auto"/>
                            <w:left w:val="none" w:sz="0" w:space="0" w:color="auto"/>
                            <w:bottom w:val="none" w:sz="0" w:space="0" w:color="auto"/>
                            <w:right w:val="none" w:sz="0" w:space="0" w:color="auto"/>
                          </w:divBdr>
                          <w:divsChild>
                            <w:div w:id="20835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3590">
      <w:bodyDiv w:val="1"/>
      <w:marLeft w:val="0"/>
      <w:marRight w:val="0"/>
      <w:marTop w:val="0"/>
      <w:marBottom w:val="0"/>
      <w:divBdr>
        <w:top w:val="none" w:sz="0" w:space="0" w:color="auto"/>
        <w:left w:val="none" w:sz="0" w:space="0" w:color="auto"/>
        <w:bottom w:val="none" w:sz="0" w:space="0" w:color="auto"/>
        <w:right w:val="none" w:sz="0" w:space="0" w:color="auto"/>
      </w:divBdr>
    </w:div>
    <w:div w:id="2006779116">
      <w:bodyDiv w:val="1"/>
      <w:marLeft w:val="0"/>
      <w:marRight w:val="0"/>
      <w:marTop w:val="0"/>
      <w:marBottom w:val="0"/>
      <w:divBdr>
        <w:top w:val="none" w:sz="0" w:space="0" w:color="auto"/>
        <w:left w:val="none" w:sz="0" w:space="0" w:color="auto"/>
        <w:bottom w:val="none" w:sz="0" w:space="0" w:color="auto"/>
        <w:right w:val="none" w:sz="0" w:space="0" w:color="auto"/>
      </w:divBdr>
    </w:div>
    <w:div w:id="2061320340">
      <w:bodyDiv w:val="1"/>
      <w:marLeft w:val="0"/>
      <w:marRight w:val="0"/>
      <w:marTop w:val="0"/>
      <w:marBottom w:val="0"/>
      <w:divBdr>
        <w:top w:val="none" w:sz="0" w:space="0" w:color="auto"/>
        <w:left w:val="none" w:sz="0" w:space="0" w:color="auto"/>
        <w:bottom w:val="none" w:sz="0" w:space="0" w:color="auto"/>
        <w:right w:val="none" w:sz="0" w:space="0" w:color="auto"/>
      </w:divBdr>
    </w:div>
    <w:div w:id="2090883581">
      <w:bodyDiv w:val="1"/>
      <w:marLeft w:val="0"/>
      <w:marRight w:val="0"/>
      <w:marTop w:val="0"/>
      <w:marBottom w:val="0"/>
      <w:divBdr>
        <w:top w:val="none" w:sz="0" w:space="0" w:color="auto"/>
        <w:left w:val="none" w:sz="0" w:space="0" w:color="auto"/>
        <w:bottom w:val="none" w:sz="0" w:space="0" w:color="auto"/>
        <w:right w:val="none" w:sz="0" w:space="0" w:color="auto"/>
      </w:divBdr>
      <w:divsChild>
        <w:div w:id="210387148">
          <w:marLeft w:val="0"/>
          <w:marRight w:val="0"/>
          <w:marTop w:val="0"/>
          <w:marBottom w:val="0"/>
          <w:divBdr>
            <w:top w:val="none" w:sz="0" w:space="0" w:color="auto"/>
            <w:left w:val="none" w:sz="0" w:space="0" w:color="auto"/>
            <w:bottom w:val="none" w:sz="0" w:space="0" w:color="auto"/>
            <w:right w:val="none" w:sz="0" w:space="0" w:color="auto"/>
          </w:divBdr>
          <w:divsChild>
            <w:div w:id="1832671048">
              <w:marLeft w:val="0"/>
              <w:marRight w:val="0"/>
              <w:marTop w:val="0"/>
              <w:marBottom w:val="0"/>
              <w:divBdr>
                <w:top w:val="none" w:sz="0" w:space="0" w:color="auto"/>
                <w:left w:val="none" w:sz="0" w:space="0" w:color="auto"/>
                <w:bottom w:val="none" w:sz="0" w:space="0" w:color="auto"/>
                <w:right w:val="none" w:sz="0" w:space="0" w:color="auto"/>
              </w:divBdr>
              <w:divsChild>
                <w:div w:id="1096942775">
                  <w:marLeft w:val="0"/>
                  <w:marRight w:val="0"/>
                  <w:marTop w:val="0"/>
                  <w:marBottom w:val="0"/>
                  <w:divBdr>
                    <w:top w:val="none" w:sz="0" w:space="0" w:color="auto"/>
                    <w:left w:val="none" w:sz="0" w:space="0" w:color="auto"/>
                    <w:bottom w:val="none" w:sz="0" w:space="0" w:color="auto"/>
                    <w:right w:val="none" w:sz="0" w:space="0" w:color="auto"/>
                  </w:divBdr>
                  <w:divsChild>
                    <w:div w:id="491915053">
                      <w:marLeft w:val="0"/>
                      <w:marRight w:val="0"/>
                      <w:marTop w:val="0"/>
                      <w:marBottom w:val="0"/>
                      <w:divBdr>
                        <w:top w:val="none" w:sz="0" w:space="0" w:color="auto"/>
                        <w:left w:val="none" w:sz="0" w:space="0" w:color="auto"/>
                        <w:bottom w:val="none" w:sz="0" w:space="0" w:color="auto"/>
                        <w:right w:val="none" w:sz="0" w:space="0" w:color="auto"/>
                      </w:divBdr>
                      <w:divsChild>
                        <w:div w:id="323169674">
                          <w:marLeft w:val="0"/>
                          <w:marRight w:val="0"/>
                          <w:marTop w:val="0"/>
                          <w:marBottom w:val="0"/>
                          <w:divBdr>
                            <w:top w:val="none" w:sz="0" w:space="0" w:color="auto"/>
                            <w:left w:val="none" w:sz="0" w:space="0" w:color="auto"/>
                            <w:bottom w:val="none" w:sz="0" w:space="0" w:color="auto"/>
                            <w:right w:val="none" w:sz="0" w:space="0" w:color="auto"/>
                          </w:divBdr>
                          <w:divsChild>
                            <w:div w:id="15933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83855">
      <w:bodyDiv w:val="1"/>
      <w:marLeft w:val="0"/>
      <w:marRight w:val="0"/>
      <w:marTop w:val="0"/>
      <w:marBottom w:val="0"/>
      <w:divBdr>
        <w:top w:val="none" w:sz="0" w:space="0" w:color="auto"/>
        <w:left w:val="none" w:sz="0" w:space="0" w:color="auto"/>
        <w:bottom w:val="none" w:sz="0" w:space="0" w:color="auto"/>
        <w:right w:val="none" w:sz="0" w:space="0" w:color="auto"/>
      </w:divBdr>
    </w:div>
    <w:div w:id="2098402845">
      <w:bodyDiv w:val="1"/>
      <w:marLeft w:val="0"/>
      <w:marRight w:val="0"/>
      <w:marTop w:val="0"/>
      <w:marBottom w:val="0"/>
      <w:divBdr>
        <w:top w:val="none" w:sz="0" w:space="0" w:color="auto"/>
        <w:left w:val="none" w:sz="0" w:space="0" w:color="auto"/>
        <w:bottom w:val="none" w:sz="0" w:space="0" w:color="auto"/>
        <w:right w:val="none" w:sz="0" w:space="0" w:color="auto"/>
      </w:divBdr>
      <w:divsChild>
        <w:div w:id="1908882377">
          <w:marLeft w:val="0"/>
          <w:marRight w:val="0"/>
          <w:marTop w:val="0"/>
          <w:marBottom w:val="0"/>
          <w:divBdr>
            <w:top w:val="none" w:sz="0" w:space="0" w:color="auto"/>
            <w:left w:val="none" w:sz="0" w:space="0" w:color="auto"/>
            <w:bottom w:val="none" w:sz="0" w:space="0" w:color="auto"/>
            <w:right w:val="none" w:sz="0" w:space="0" w:color="auto"/>
          </w:divBdr>
        </w:div>
      </w:divsChild>
    </w:div>
    <w:div w:id="2122534351">
      <w:bodyDiv w:val="1"/>
      <w:marLeft w:val="0"/>
      <w:marRight w:val="0"/>
      <w:marTop w:val="0"/>
      <w:marBottom w:val="0"/>
      <w:divBdr>
        <w:top w:val="none" w:sz="0" w:space="0" w:color="auto"/>
        <w:left w:val="none" w:sz="0" w:space="0" w:color="auto"/>
        <w:bottom w:val="none" w:sz="0" w:space="0" w:color="auto"/>
        <w:right w:val="none" w:sz="0" w:space="0" w:color="auto"/>
      </w:divBdr>
    </w:div>
    <w:div w:id="2123500330">
      <w:bodyDiv w:val="1"/>
      <w:marLeft w:val="0"/>
      <w:marRight w:val="0"/>
      <w:marTop w:val="0"/>
      <w:marBottom w:val="0"/>
      <w:divBdr>
        <w:top w:val="none" w:sz="0" w:space="0" w:color="auto"/>
        <w:left w:val="none" w:sz="0" w:space="0" w:color="auto"/>
        <w:bottom w:val="none" w:sz="0" w:space="0" w:color="auto"/>
        <w:right w:val="none" w:sz="0" w:space="0" w:color="auto"/>
      </w:divBdr>
      <w:divsChild>
        <w:div w:id="2146704069">
          <w:marLeft w:val="0"/>
          <w:marRight w:val="0"/>
          <w:marTop w:val="0"/>
          <w:marBottom w:val="0"/>
          <w:divBdr>
            <w:top w:val="none" w:sz="0" w:space="0" w:color="auto"/>
            <w:left w:val="none" w:sz="0" w:space="0" w:color="auto"/>
            <w:bottom w:val="none" w:sz="0" w:space="0" w:color="auto"/>
            <w:right w:val="none" w:sz="0" w:space="0" w:color="auto"/>
          </w:divBdr>
          <w:divsChild>
            <w:div w:id="865022576">
              <w:marLeft w:val="0"/>
              <w:marRight w:val="0"/>
              <w:marTop w:val="0"/>
              <w:marBottom w:val="0"/>
              <w:divBdr>
                <w:top w:val="none" w:sz="0" w:space="0" w:color="auto"/>
                <w:left w:val="none" w:sz="0" w:space="0" w:color="auto"/>
                <w:bottom w:val="none" w:sz="0" w:space="0" w:color="auto"/>
                <w:right w:val="none" w:sz="0" w:space="0" w:color="auto"/>
              </w:divBdr>
              <w:divsChild>
                <w:div w:id="1354108286">
                  <w:marLeft w:val="0"/>
                  <w:marRight w:val="0"/>
                  <w:marTop w:val="0"/>
                  <w:marBottom w:val="0"/>
                  <w:divBdr>
                    <w:top w:val="none" w:sz="0" w:space="0" w:color="auto"/>
                    <w:left w:val="none" w:sz="0" w:space="0" w:color="auto"/>
                    <w:bottom w:val="none" w:sz="0" w:space="0" w:color="auto"/>
                    <w:right w:val="none" w:sz="0" w:space="0" w:color="auto"/>
                  </w:divBdr>
                  <w:divsChild>
                    <w:div w:id="336541505">
                      <w:marLeft w:val="0"/>
                      <w:marRight w:val="0"/>
                      <w:marTop w:val="0"/>
                      <w:marBottom w:val="0"/>
                      <w:divBdr>
                        <w:top w:val="none" w:sz="0" w:space="0" w:color="auto"/>
                        <w:left w:val="none" w:sz="0" w:space="0" w:color="auto"/>
                        <w:bottom w:val="none" w:sz="0" w:space="0" w:color="auto"/>
                        <w:right w:val="none" w:sz="0" w:space="0" w:color="auto"/>
                      </w:divBdr>
                      <w:divsChild>
                        <w:div w:id="99222632">
                          <w:marLeft w:val="0"/>
                          <w:marRight w:val="0"/>
                          <w:marTop w:val="0"/>
                          <w:marBottom w:val="0"/>
                          <w:divBdr>
                            <w:top w:val="none" w:sz="0" w:space="0" w:color="auto"/>
                            <w:left w:val="none" w:sz="0" w:space="0" w:color="auto"/>
                            <w:bottom w:val="none" w:sz="0" w:space="0" w:color="auto"/>
                            <w:right w:val="none" w:sz="0" w:space="0" w:color="auto"/>
                          </w:divBdr>
                          <w:divsChild>
                            <w:div w:id="2622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9.health.gov.au/mbs/fullDisplay.cfm?type=note&amp;qt=NoteID&amp;q=PN.0.35" TargetMode="External"/><Relationship Id="rId18" Type="http://schemas.openxmlformats.org/officeDocument/2006/relationships/footer" Target="footer2.xml"/><Relationship Id="rId26" Type="http://schemas.openxmlformats.org/officeDocument/2006/relationships/hyperlink" Target="https://pubmed.ncbi.nlm.nih.gov/31395600/" TargetMode="External"/><Relationship Id="rId39" Type="http://schemas.openxmlformats.org/officeDocument/2006/relationships/hyperlink" Target="https://pubmed.ncbi.nlm.nih.gov/26789727/" TargetMode="External"/><Relationship Id="rId21" Type="http://schemas.openxmlformats.org/officeDocument/2006/relationships/image" Target="media/image5.png"/><Relationship Id="rId34" Type="http://schemas.openxmlformats.org/officeDocument/2006/relationships/hyperlink" Target="https://pubmed.ncbi.nlm.nih.gov/38039513/" TargetMode="External"/><Relationship Id="rId42" Type="http://schemas.openxmlformats.org/officeDocument/2006/relationships/hyperlink" Target="https://pmc.ncbi.nlm.nih.gov/articles/PMC10653044/" TargetMode="External"/><Relationship Id="rId47" Type="http://schemas.openxmlformats.org/officeDocument/2006/relationships/hyperlink" Target="https://pubmed.ncbi.nlm.nih.gov/40617703/" TargetMode="External"/><Relationship Id="rId50" Type="http://schemas.openxmlformats.org/officeDocument/2006/relationships/hyperlink" Target="https://www.eviq.org.au/haematology-and-bmt/leukaemias/acute-myeloid-leukaemia/2043-induction-7-3-cytarabine-and-daunorubicin?utm_source=chatgp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pubmed.ncbi.nlm.nih.gov/38364112/" TargetMode="External"/><Relationship Id="rId11" Type="http://schemas.openxmlformats.org/officeDocument/2006/relationships/hyperlink" Target="http://www9.health.gov.au/mbs/fullDisplay.cfm?type=note&amp;qt=NoteID&amp;q=PN.0.35" TargetMode="External"/><Relationship Id="rId24" Type="http://schemas.openxmlformats.org/officeDocument/2006/relationships/hyperlink" Target="https://pmc.ncbi.nlm.nih.gov/articles/PMC8718623/" TargetMode="External"/><Relationship Id="rId32" Type="http://schemas.openxmlformats.org/officeDocument/2006/relationships/hyperlink" Target="https://pubmed.ncbi.nlm.nih.gov/40306832/" TargetMode="External"/><Relationship Id="rId37" Type="http://schemas.openxmlformats.org/officeDocument/2006/relationships/hyperlink" Target="https://pubmed.ncbi.nlm.nih.gov/37558736/" TargetMode="External"/><Relationship Id="rId40" Type="http://schemas.openxmlformats.org/officeDocument/2006/relationships/hyperlink" Target="https://pmc.ncbi.nlm.nih.gov/articles/PMC7545346/" TargetMode="External"/><Relationship Id="rId45" Type="http://schemas.openxmlformats.org/officeDocument/2006/relationships/hyperlink" Target="https://pmc.ncbi.nlm.nih.gov/articles/PMC958925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eader" Target="header3.xml"/><Relationship Id="rId31" Type="http://schemas.openxmlformats.org/officeDocument/2006/relationships/hyperlink" Target="https://pubmed.ncbi.nlm.nih.gov/28056203/" TargetMode="External"/><Relationship Id="rId44" Type="http://schemas.openxmlformats.org/officeDocument/2006/relationships/hyperlink" Target="https://pubmed.ncbi.nlm.nih.gov/3842792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pubmed.ncbi.nlm.nih.gov/37021540/" TargetMode="External"/><Relationship Id="rId30" Type="http://schemas.openxmlformats.org/officeDocument/2006/relationships/hyperlink" Target="https://pubmed.ncbi.nlm.nih.gov/23535063/" TargetMode="External"/><Relationship Id="rId35" Type="http://schemas.openxmlformats.org/officeDocument/2006/relationships/hyperlink" Target="https://pubmed.ncbi.nlm.nih.gov/30442503/" TargetMode="External"/><Relationship Id="rId43" Type="http://schemas.openxmlformats.org/officeDocument/2006/relationships/hyperlink" Target="https://pubmed.ncbi.nlm.nih.gov/39316646/" TargetMode="External"/><Relationship Id="rId48" Type="http://schemas.openxmlformats.org/officeDocument/2006/relationships/hyperlink" Target="https://www.anzctr.org.au/Trial/Registration/TrialReview.aspx?ACTRN=12621000439842" TargetMode="External"/><Relationship Id="rId8" Type="http://schemas.openxmlformats.org/officeDocument/2006/relationships/image" Target="media/image1.png"/><Relationship Id="rId51" Type="http://schemas.openxmlformats.org/officeDocument/2006/relationships/hyperlink" Target="https://my.clevelandclinic.org/health/diseases/6212-acute-myeloid-leukemia-aml" TargetMode="External"/><Relationship Id="rId3" Type="http://schemas.openxmlformats.org/officeDocument/2006/relationships/styles" Target="styles.xml"/><Relationship Id="rId12" Type="http://schemas.openxmlformats.org/officeDocument/2006/relationships/hyperlink" Target="http://www9.health.gov.au/mbs/fullDisplay.cfm?type=note&amp;qt=NoteID&amp;q=PN.0.35" TargetMode="External"/><Relationship Id="rId17" Type="http://schemas.openxmlformats.org/officeDocument/2006/relationships/footer" Target="footer1.xml"/><Relationship Id="rId25" Type="http://schemas.openxmlformats.org/officeDocument/2006/relationships/hyperlink" Target="NCC%20GUidelines" TargetMode="External"/><Relationship Id="rId33" Type="http://schemas.openxmlformats.org/officeDocument/2006/relationships/hyperlink" Target="https://pubmed.ncbi.nlm.nih.gov/38427924/" TargetMode="External"/><Relationship Id="rId38" Type="http://schemas.openxmlformats.org/officeDocument/2006/relationships/hyperlink" Target="https://pubmed.ncbi.nlm.nih.gov/37647641/" TargetMode="External"/><Relationship Id="rId46" Type="http://schemas.openxmlformats.org/officeDocument/2006/relationships/hyperlink" Target="https://pubmed.ncbi.nlm.nih.gov/36881031/" TargetMode="External"/><Relationship Id="rId20" Type="http://schemas.openxmlformats.org/officeDocument/2006/relationships/footer" Target="footer3.xml"/><Relationship Id="rId41" Type="http://schemas.openxmlformats.org/officeDocument/2006/relationships/hyperlink" Target="https://pubmed.ncbi.nlm.nih.gov/3889044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pubmed.ncbi.nlm.nih.gov/35797463/" TargetMode="External"/><Relationship Id="rId28" Type="http://schemas.openxmlformats.org/officeDocument/2006/relationships/hyperlink" Target="https://pubmed.ncbi.nlm.nih.gov/32871585/" TargetMode="External"/><Relationship Id="rId36" Type="http://schemas.openxmlformats.org/officeDocument/2006/relationships/hyperlink" Target="https://pubmed.ncbi.nlm.nih.gov/32510599/" TargetMode="External"/><Relationship Id="rId49" Type="http://schemas.openxmlformats.org/officeDocument/2006/relationships/hyperlink" Target="https://doi.org/10.1182/blood-2024-2028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894E7-6978-467B-8840-11305A50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15041</Words>
  <Characters>91301</Characters>
  <Application>Microsoft Office Word</Application>
  <DocSecurity>0</DocSecurity>
  <Lines>2282</Lines>
  <Paragraphs>1012</Paragraphs>
  <ScaleCrop>false</ScaleCrop>
  <Company/>
  <LinksUpToDate>false</LinksUpToDate>
  <CharactersWithSpaces>105330</CharactersWithSpaces>
  <SharedDoc>false</SharedDoc>
  <HLinks>
    <vt:vector size="192" baseType="variant">
      <vt:variant>
        <vt:i4>7798897</vt:i4>
      </vt:variant>
      <vt:variant>
        <vt:i4>670</vt:i4>
      </vt:variant>
      <vt:variant>
        <vt:i4>0</vt:i4>
      </vt:variant>
      <vt:variant>
        <vt:i4>5</vt:i4>
      </vt:variant>
      <vt:variant>
        <vt:lpwstr>https://my.clevelandclinic.org/health/diseases/6212-acute-myeloid-leukemia-aml</vt:lpwstr>
      </vt:variant>
      <vt:variant>
        <vt:lpwstr/>
      </vt:variant>
      <vt:variant>
        <vt:i4>3735582</vt:i4>
      </vt:variant>
      <vt:variant>
        <vt:i4>667</vt:i4>
      </vt:variant>
      <vt:variant>
        <vt:i4>0</vt:i4>
      </vt:variant>
      <vt:variant>
        <vt:i4>5</vt:i4>
      </vt:variant>
      <vt:variant>
        <vt:lpwstr>https://www.eviq.org.au/haematology-and-bmt/leukaemias/acute-myeloid-leukaemia/2043-induction-7-3-cytarabine-and-daunorubicin?utm_source=chatgpt.com</vt:lpwstr>
      </vt:variant>
      <vt:variant>
        <vt:lpwstr>clinical-information</vt:lpwstr>
      </vt:variant>
      <vt:variant>
        <vt:i4>524309</vt:i4>
      </vt:variant>
      <vt:variant>
        <vt:i4>659</vt:i4>
      </vt:variant>
      <vt:variant>
        <vt:i4>0</vt:i4>
      </vt:variant>
      <vt:variant>
        <vt:i4>5</vt:i4>
      </vt:variant>
      <vt:variant>
        <vt:lpwstr>https://doi.org/10.1182/blood-2024-202895</vt:lpwstr>
      </vt:variant>
      <vt:variant>
        <vt:lpwstr/>
      </vt:variant>
      <vt:variant>
        <vt:i4>6422634</vt:i4>
      </vt:variant>
      <vt:variant>
        <vt:i4>656</vt:i4>
      </vt:variant>
      <vt:variant>
        <vt:i4>0</vt:i4>
      </vt:variant>
      <vt:variant>
        <vt:i4>5</vt:i4>
      </vt:variant>
      <vt:variant>
        <vt:lpwstr>https://www.anzctr.org.au/Trial/Registration/TrialReview.aspx?ACTRN=12621000439842</vt:lpwstr>
      </vt:variant>
      <vt:variant>
        <vt:lpwstr/>
      </vt:variant>
      <vt:variant>
        <vt:i4>983042</vt:i4>
      </vt:variant>
      <vt:variant>
        <vt:i4>653</vt:i4>
      </vt:variant>
      <vt:variant>
        <vt:i4>0</vt:i4>
      </vt:variant>
      <vt:variant>
        <vt:i4>5</vt:i4>
      </vt:variant>
      <vt:variant>
        <vt:lpwstr>https://pubmed.ncbi.nlm.nih.gov/40617703/</vt:lpwstr>
      </vt:variant>
      <vt:variant>
        <vt:lpwstr/>
      </vt:variant>
      <vt:variant>
        <vt:i4>327694</vt:i4>
      </vt:variant>
      <vt:variant>
        <vt:i4>647</vt:i4>
      </vt:variant>
      <vt:variant>
        <vt:i4>0</vt:i4>
      </vt:variant>
      <vt:variant>
        <vt:i4>5</vt:i4>
      </vt:variant>
      <vt:variant>
        <vt:lpwstr>https://pubmed.ncbi.nlm.nih.gov/36881031/</vt:lpwstr>
      </vt:variant>
      <vt:variant>
        <vt:lpwstr/>
      </vt:variant>
      <vt:variant>
        <vt:i4>1507354</vt:i4>
      </vt:variant>
      <vt:variant>
        <vt:i4>639</vt:i4>
      </vt:variant>
      <vt:variant>
        <vt:i4>0</vt:i4>
      </vt:variant>
      <vt:variant>
        <vt:i4>5</vt:i4>
      </vt:variant>
      <vt:variant>
        <vt:lpwstr>https://pmc.ncbi.nlm.nih.gov/articles/PMC9589259/</vt:lpwstr>
      </vt:variant>
      <vt:variant>
        <vt:lpwstr/>
      </vt:variant>
      <vt:variant>
        <vt:i4>851973</vt:i4>
      </vt:variant>
      <vt:variant>
        <vt:i4>631</vt:i4>
      </vt:variant>
      <vt:variant>
        <vt:i4>0</vt:i4>
      </vt:variant>
      <vt:variant>
        <vt:i4>5</vt:i4>
      </vt:variant>
      <vt:variant>
        <vt:lpwstr>https://pubmed.ncbi.nlm.nih.gov/38427924/</vt:lpwstr>
      </vt:variant>
      <vt:variant>
        <vt:lpwstr/>
      </vt:variant>
      <vt:variant>
        <vt:i4>131077</vt:i4>
      </vt:variant>
      <vt:variant>
        <vt:i4>623</vt:i4>
      </vt:variant>
      <vt:variant>
        <vt:i4>0</vt:i4>
      </vt:variant>
      <vt:variant>
        <vt:i4>5</vt:i4>
      </vt:variant>
      <vt:variant>
        <vt:lpwstr>https://pubmed.ncbi.nlm.nih.gov/39316646/</vt:lpwstr>
      </vt:variant>
      <vt:variant>
        <vt:lpwstr/>
      </vt:variant>
      <vt:variant>
        <vt:i4>3276834</vt:i4>
      </vt:variant>
      <vt:variant>
        <vt:i4>615</vt:i4>
      </vt:variant>
      <vt:variant>
        <vt:i4>0</vt:i4>
      </vt:variant>
      <vt:variant>
        <vt:i4>5</vt:i4>
      </vt:variant>
      <vt:variant>
        <vt:lpwstr>https://pmc.ncbi.nlm.nih.gov/articles/PMC10653044/</vt:lpwstr>
      </vt:variant>
      <vt:variant>
        <vt:lpwstr/>
      </vt:variant>
      <vt:variant>
        <vt:i4>458760</vt:i4>
      </vt:variant>
      <vt:variant>
        <vt:i4>607</vt:i4>
      </vt:variant>
      <vt:variant>
        <vt:i4>0</vt:i4>
      </vt:variant>
      <vt:variant>
        <vt:i4>5</vt:i4>
      </vt:variant>
      <vt:variant>
        <vt:lpwstr>https://pubmed.ncbi.nlm.nih.gov/38890448/</vt:lpwstr>
      </vt:variant>
      <vt:variant>
        <vt:lpwstr/>
      </vt:variant>
      <vt:variant>
        <vt:i4>1769495</vt:i4>
      </vt:variant>
      <vt:variant>
        <vt:i4>599</vt:i4>
      </vt:variant>
      <vt:variant>
        <vt:i4>0</vt:i4>
      </vt:variant>
      <vt:variant>
        <vt:i4>5</vt:i4>
      </vt:variant>
      <vt:variant>
        <vt:lpwstr>https://pmc.ncbi.nlm.nih.gov/articles/PMC7545346/</vt:lpwstr>
      </vt:variant>
      <vt:variant>
        <vt:lpwstr/>
      </vt:variant>
      <vt:variant>
        <vt:i4>262153</vt:i4>
      </vt:variant>
      <vt:variant>
        <vt:i4>591</vt:i4>
      </vt:variant>
      <vt:variant>
        <vt:i4>0</vt:i4>
      </vt:variant>
      <vt:variant>
        <vt:i4>5</vt:i4>
      </vt:variant>
      <vt:variant>
        <vt:lpwstr>https://pubmed.ncbi.nlm.nih.gov/26789727/</vt:lpwstr>
      </vt:variant>
      <vt:variant>
        <vt:lpwstr/>
      </vt:variant>
      <vt:variant>
        <vt:i4>917505</vt:i4>
      </vt:variant>
      <vt:variant>
        <vt:i4>583</vt:i4>
      </vt:variant>
      <vt:variant>
        <vt:i4>0</vt:i4>
      </vt:variant>
      <vt:variant>
        <vt:i4>5</vt:i4>
      </vt:variant>
      <vt:variant>
        <vt:lpwstr>https://pubmed.ncbi.nlm.nih.gov/37647641/</vt:lpwstr>
      </vt:variant>
      <vt:variant>
        <vt:lpwstr/>
      </vt:variant>
      <vt:variant>
        <vt:i4>589834</vt:i4>
      </vt:variant>
      <vt:variant>
        <vt:i4>575</vt:i4>
      </vt:variant>
      <vt:variant>
        <vt:i4>0</vt:i4>
      </vt:variant>
      <vt:variant>
        <vt:i4>5</vt:i4>
      </vt:variant>
      <vt:variant>
        <vt:lpwstr>https://pubmed.ncbi.nlm.nih.gov/37558736/</vt:lpwstr>
      </vt:variant>
      <vt:variant>
        <vt:lpwstr/>
      </vt:variant>
      <vt:variant>
        <vt:i4>327688</vt:i4>
      </vt:variant>
      <vt:variant>
        <vt:i4>567</vt:i4>
      </vt:variant>
      <vt:variant>
        <vt:i4>0</vt:i4>
      </vt:variant>
      <vt:variant>
        <vt:i4>5</vt:i4>
      </vt:variant>
      <vt:variant>
        <vt:lpwstr>https://pubmed.ncbi.nlm.nih.gov/32510599/</vt:lpwstr>
      </vt:variant>
      <vt:variant>
        <vt:lpwstr/>
      </vt:variant>
      <vt:variant>
        <vt:i4>524290</vt:i4>
      </vt:variant>
      <vt:variant>
        <vt:i4>559</vt:i4>
      </vt:variant>
      <vt:variant>
        <vt:i4>0</vt:i4>
      </vt:variant>
      <vt:variant>
        <vt:i4>5</vt:i4>
      </vt:variant>
      <vt:variant>
        <vt:lpwstr>https://pubmed.ncbi.nlm.nih.gov/30442503/</vt:lpwstr>
      </vt:variant>
      <vt:variant>
        <vt:lpwstr/>
      </vt:variant>
      <vt:variant>
        <vt:i4>458764</vt:i4>
      </vt:variant>
      <vt:variant>
        <vt:i4>551</vt:i4>
      </vt:variant>
      <vt:variant>
        <vt:i4>0</vt:i4>
      </vt:variant>
      <vt:variant>
        <vt:i4>5</vt:i4>
      </vt:variant>
      <vt:variant>
        <vt:lpwstr>https://pubmed.ncbi.nlm.nih.gov/38039513/</vt:lpwstr>
      </vt:variant>
      <vt:variant>
        <vt:lpwstr/>
      </vt:variant>
      <vt:variant>
        <vt:i4>851973</vt:i4>
      </vt:variant>
      <vt:variant>
        <vt:i4>543</vt:i4>
      </vt:variant>
      <vt:variant>
        <vt:i4>0</vt:i4>
      </vt:variant>
      <vt:variant>
        <vt:i4>5</vt:i4>
      </vt:variant>
      <vt:variant>
        <vt:lpwstr>https://pubmed.ncbi.nlm.nih.gov/38427924/</vt:lpwstr>
      </vt:variant>
      <vt:variant>
        <vt:lpwstr/>
      </vt:variant>
      <vt:variant>
        <vt:i4>5</vt:i4>
      </vt:variant>
      <vt:variant>
        <vt:i4>535</vt:i4>
      </vt:variant>
      <vt:variant>
        <vt:i4>0</vt:i4>
      </vt:variant>
      <vt:variant>
        <vt:i4>5</vt:i4>
      </vt:variant>
      <vt:variant>
        <vt:lpwstr>https://pubmed.ncbi.nlm.nih.gov/40306832/</vt:lpwstr>
      </vt:variant>
      <vt:variant>
        <vt:lpwstr/>
      </vt:variant>
      <vt:variant>
        <vt:i4>393219</vt:i4>
      </vt:variant>
      <vt:variant>
        <vt:i4>527</vt:i4>
      </vt:variant>
      <vt:variant>
        <vt:i4>0</vt:i4>
      </vt:variant>
      <vt:variant>
        <vt:i4>5</vt:i4>
      </vt:variant>
      <vt:variant>
        <vt:lpwstr>https://pubmed.ncbi.nlm.nih.gov/28056203/</vt:lpwstr>
      </vt:variant>
      <vt:variant>
        <vt:lpwstr/>
      </vt:variant>
      <vt:variant>
        <vt:i4>589827</vt:i4>
      </vt:variant>
      <vt:variant>
        <vt:i4>519</vt:i4>
      </vt:variant>
      <vt:variant>
        <vt:i4>0</vt:i4>
      </vt:variant>
      <vt:variant>
        <vt:i4>5</vt:i4>
      </vt:variant>
      <vt:variant>
        <vt:lpwstr>https://pubmed.ncbi.nlm.nih.gov/23535063/</vt:lpwstr>
      </vt:variant>
      <vt:variant>
        <vt:lpwstr/>
      </vt:variant>
      <vt:variant>
        <vt:i4>458754</vt:i4>
      </vt:variant>
      <vt:variant>
        <vt:i4>511</vt:i4>
      </vt:variant>
      <vt:variant>
        <vt:i4>0</vt:i4>
      </vt:variant>
      <vt:variant>
        <vt:i4>5</vt:i4>
      </vt:variant>
      <vt:variant>
        <vt:lpwstr>https://pubmed.ncbi.nlm.nih.gov/38364112/</vt:lpwstr>
      </vt:variant>
      <vt:variant>
        <vt:lpwstr/>
      </vt:variant>
      <vt:variant>
        <vt:i4>983045</vt:i4>
      </vt:variant>
      <vt:variant>
        <vt:i4>503</vt:i4>
      </vt:variant>
      <vt:variant>
        <vt:i4>0</vt:i4>
      </vt:variant>
      <vt:variant>
        <vt:i4>5</vt:i4>
      </vt:variant>
      <vt:variant>
        <vt:lpwstr>https://pubmed.ncbi.nlm.nih.gov/32871585/</vt:lpwstr>
      </vt:variant>
      <vt:variant>
        <vt:lpwstr/>
      </vt:variant>
      <vt:variant>
        <vt:i4>655361</vt:i4>
      </vt:variant>
      <vt:variant>
        <vt:i4>495</vt:i4>
      </vt:variant>
      <vt:variant>
        <vt:i4>0</vt:i4>
      </vt:variant>
      <vt:variant>
        <vt:i4>5</vt:i4>
      </vt:variant>
      <vt:variant>
        <vt:lpwstr>https://pubmed.ncbi.nlm.nih.gov/37021540/</vt:lpwstr>
      </vt:variant>
      <vt:variant>
        <vt:lpwstr/>
      </vt:variant>
      <vt:variant>
        <vt:i4>262146</vt:i4>
      </vt:variant>
      <vt:variant>
        <vt:i4>487</vt:i4>
      </vt:variant>
      <vt:variant>
        <vt:i4>0</vt:i4>
      </vt:variant>
      <vt:variant>
        <vt:i4>5</vt:i4>
      </vt:variant>
      <vt:variant>
        <vt:lpwstr>https://pubmed.ncbi.nlm.nih.gov/31395600/</vt:lpwstr>
      </vt:variant>
      <vt:variant>
        <vt:lpwstr/>
      </vt:variant>
      <vt:variant>
        <vt:i4>2293866</vt:i4>
      </vt:variant>
      <vt:variant>
        <vt:i4>479</vt:i4>
      </vt:variant>
      <vt:variant>
        <vt:i4>0</vt:i4>
      </vt:variant>
      <vt:variant>
        <vt:i4>5</vt:i4>
      </vt:variant>
      <vt:variant>
        <vt:lpwstr>NCC GUidelines</vt:lpwstr>
      </vt:variant>
      <vt:variant>
        <vt:lpwstr/>
      </vt:variant>
      <vt:variant>
        <vt:i4>1114142</vt:i4>
      </vt:variant>
      <vt:variant>
        <vt:i4>473</vt:i4>
      </vt:variant>
      <vt:variant>
        <vt:i4>0</vt:i4>
      </vt:variant>
      <vt:variant>
        <vt:i4>5</vt:i4>
      </vt:variant>
      <vt:variant>
        <vt:lpwstr>https://pmc.ncbi.nlm.nih.gov/articles/PMC8718623/</vt:lpwstr>
      </vt:variant>
      <vt:variant>
        <vt:lpwstr/>
      </vt:variant>
      <vt:variant>
        <vt:i4>65538</vt:i4>
      </vt:variant>
      <vt:variant>
        <vt:i4>465</vt:i4>
      </vt:variant>
      <vt:variant>
        <vt:i4>0</vt:i4>
      </vt:variant>
      <vt:variant>
        <vt:i4>5</vt:i4>
      </vt:variant>
      <vt:variant>
        <vt:lpwstr>https://pubmed.ncbi.nlm.nih.gov/35797463/</vt:lpwstr>
      </vt:variant>
      <vt:variant>
        <vt:lpwstr/>
      </vt:variant>
      <vt:variant>
        <vt:i4>3211304</vt:i4>
      </vt:variant>
      <vt:variant>
        <vt:i4>261</vt:i4>
      </vt:variant>
      <vt:variant>
        <vt:i4>0</vt:i4>
      </vt:variant>
      <vt:variant>
        <vt:i4>5</vt:i4>
      </vt:variant>
      <vt:variant>
        <vt:lpwstr>http://www9.health.gov.au/mbs/fullDisplay.cfm?type=note&amp;qt=NoteID&amp;q=PN.0.35</vt:lpwstr>
      </vt:variant>
      <vt:variant>
        <vt:lpwstr/>
      </vt:variant>
      <vt:variant>
        <vt:i4>3211304</vt:i4>
      </vt:variant>
      <vt:variant>
        <vt:i4>255</vt:i4>
      </vt:variant>
      <vt:variant>
        <vt:i4>0</vt:i4>
      </vt:variant>
      <vt:variant>
        <vt:i4>5</vt:i4>
      </vt:variant>
      <vt:variant>
        <vt:lpwstr>http://www9.health.gov.au/mbs/fullDisplay.cfm?type=note&amp;qt=NoteID&amp;q=PN.0.35</vt:lpwstr>
      </vt:variant>
      <vt:variant>
        <vt:lpwstr/>
      </vt:variant>
      <vt:variant>
        <vt:i4>3211304</vt:i4>
      </vt:variant>
      <vt:variant>
        <vt:i4>249</vt:i4>
      </vt:variant>
      <vt:variant>
        <vt:i4>0</vt:i4>
      </vt:variant>
      <vt:variant>
        <vt:i4>5</vt:i4>
      </vt:variant>
      <vt:variant>
        <vt:lpwstr>http://www9.health.gov.au/mbs/fullDisplay.cfm?type=note&amp;qt=NoteID&amp;q=PN.0.35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2026-01-22T03:43:00Z</dcterms:created>
  <dcterms:modified xsi:type="dcterms:W3CDTF">2026-01-22T03:44:00Z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2ed01046,7713b8ed,38091660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4f759cd0,6e9a985a,36d500e5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2026-01-22T03:43:57Z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301299bd-1e42-47ae-ae50-0213f2eae32d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