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09141412"/>
        <w:docPartObj>
          <w:docPartGallery w:val="Cover Pages"/>
          <w:docPartUnique/>
        </w:docPartObj>
      </w:sdtPr>
      <w:sdtEndPr>
        <w:rPr>
          <w:rFonts w:ascii="Times New Roman" w:eastAsia="Times New Roman" w:hAnsi="Times New Roman" w:cs="Times New Roman"/>
          <w:b w:val="0"/>
          <w:sz w:val="20"/>
          <w:szCs w:val="20"/>
          <w:lang w:eastAsia="en-AU"/>
        </w:rPr>
      </w:sdtEndPr>
      <w:sdtContent>
        <w:p w14:paraId="0040958D" w14:textId="667A7EC6" w:rsidR="00DD555F" w:rsidRDefault="00DD555F" w:rsidP="00963B69">
          <w:pPr>
            <w:pStyle w:val="Title"/>
            <w:spacing w:before="3000"/>
            <w:ind w:left="0"/>
          </w:pPr>
          <w:r>
            <w:t xml:space="preserve">MSAC </w:t>
          </w:r>
          <w:r w:rsidRPr="001906CD">
            <w:t xml:space="preserve">Application </w:t>
          </w:r>
          <w:r>
            <w:t>1754</w:t>
          </w:r>
        </w:p>
        <w:p w14:paraId="48B5ED15" w14:textId="77777777" w:rsidR="00DD555F" w:rsidRPr="0000380D" w:rsidRDefault="00DD555F" w:rsidP="00963B69"/>
        <w:p w14:paraId="06551494" w14:textId="77777777" w:rsidR="00DD555F" w:rsidRDefault="00DD555F" w:rsidP="00963B69"/>
        <w:p w14:paraId="09031A61" w14:textId="09CD4A30" w:rsidR="00DD555F" w:rsidRPr="00DD555F" w:rsidRDefault="00DD555F" w:rsidP="00963B69">
          <w:pPr>
            <w:jc w:val="center"/>
            <w:rPr>
              <w:rFonts w:ascii="Arial" w:eastAsiaTheme="minorHAnsi" w:hAnsi="Arial" w:cs="Arial"/>
              <w:b/>
              <w:color w:val="0070C0"/>
              <w:sz w:val="52"/>
              <w:szCs w:val="52"/>
            </w:rPr>
          </w:pPr>
          <w:r w:rsidRPr="00DD555F">
            <w:rPr>
              <w:rFonts w:ascii="Arial" w:eastAsiaTheme="minorHAnsi" w:hAnsi="Arial" w:cs="Arial"/>
              <w:b/>
              <w:color w:val="0070C0"/>
              <w:sz w:val="52"/>
              <w:szCs w:val="52"/>
            </w:rPr>
            <w:t>Patient consultations and surgical procedures for gender affirmation in adults with gender incongruence</w:t>
          </w:r>
        </w:p>
        <w:p w14:paraId="5717BFF2" w14:textId="77777777" w:rsidR="00DD555F" w:rsidRDefault="00DD555F"/>
        <w:p w14:paraId="267A351D" w14:textId="39546D75" w:rsidR="003E5CCE" w:rsidRPr="003E5CCE" w:rsidRDefault="00DD555F" w:rsidP="003E5CCE">
          <w:pPr>
            <w:rPr>
              <w:sz w:val="2"/>
            </w:rPr>
          </w:pPr>
          <w:r>
            <w:br w:type="page"/>
          </w:r>
        </w:p>
      </w:sdtContent>
    </w:sdt>
    <w:p w14:paraId="702B98A0" w14:textId="5CD3052B" w:rsidR="00433E41" w:rsidRPr="003E5CCE" w:rsidRDefault="00433E41" w:rsidP="003E5CCE">
      <w:pPr>
        <w:spacing w:after="0"/>
        <w:rPr>
          <w:sz w:val="2"/>
        </w:rPr>
      </w:pPr>
      <w:r>
        <w:rPr>
          <w:rFonts w:ascii="Segoe UI" w:eastAsia="Segoe UI" w:hAnsi="Segoe UI"/>
          <w:b/>
          <w:color w:val="000000"/>
          <w:sz w:val="32"/>
        </w:rPr>
        <w:t>Application for MBS eligible service or health technology</w:t>
      </w:r>
    </w:p>
    <w:p w14:paraId="6DC21DC5" w14:textId="77777777" w:rsidR="00371301" w:rsidRDefault="00371301">
      <w:pPr>
        <w:spacing w:after="0" w:line="240" w:lineRule="auto"/>
        <w:rPr>
          <w:rFonts w:ascii="Segoe UI" w:eastAsia="Segoe UI" w:hAnsi="Segoe UI"/>
          <w:b/>
          <w:color w:val="000000"/>
          <w:sz w:val="22"/>
        </w:rPr>
      </w:pPr>
    </w:p>
    <w:p w14:paraId="538B2D28" w14:textId="3AC9E0CE" w:rsidR="00433E41" w:rsidRDefault="00433E41">
      <w:pPr>
        <w:spacing w:after="0" w:line="240" w:lineRule="auto"/>
      </w:pPr>
      <w:r>
        <w:rPr>
          <w:rFonts w:ascii="Segoe UI" w:eastAsia="Segoe UI" w:hAnsi="Segoe UI"/>
          <w:b/>
          <w:color w:val="000000"/>
          <w:sz w:val="22"/>
        </w:rPr>
        <w:t>ID:</w:t>
      </w:r>
    </w:p>
    <w:p w14:paraId="1D503B43" w14:textId="77777777" w:rsidR="00433E41" w:rsidRDefault="00433E41">
      <w:pPr>
        <w:spacing w:after="0" w:line="240" w:lineRule="auto"/>
      </w:pPr>
      <w:r>
        <w:rPr>
          <w:rFonts w:ascii="Segoe UI" w:eastAsia="Segoe UI" w:hAnsi="Segoe UI"/>
          <w:color w:val="000000"/>
          <w:sz w:val="22"/>
        </w:rPr>
        <w:t>HPP200028</w:t>
      </w:r>
    </w:p>
    <w:p w14:paraId="29FE4A1D" w14:textId="77777777" w:rsidR="00433E41" w:rsidRDefault="00433E41">
      <w:pPr>
        <w:spacing w:after="0" w:line="240" w:lineRule="auto"/>
      </w:pPr>
      <w:r>
        <w:rPr>
          <w:rFonts w:ascii="Segoe UI" w:eastAsia="Segoe UI" w:hAnsi="Segoe UI"/>
          <w:b/>
          <w:color w:val="000000"/>
          <w:sz w:val="22"/>
        </w:rPr>
        <w:t>Application title:</w:t>
      </w:r>
    </w:p>
    <w:p w14:paraId="1B6E0D09" w14:textId="77777777" w:rsidR="00433E41" w:rsidRDefault="00433E41">
      <w:pPr>
        <w:spacing w:after="0" w:line="240" w:lineRule="auto"/>
      </w:pPr>
      <w:r>
        <w:rPr>
          <w:rFonts w:ascii="Segoe UI" w:eastAsia="Segoe UI" w:hAnsi="Segoe UI"/>
          <w:color w:val="000000"/>
          <w:sz w:val="22"/>
        </w:rPr>
        <w:t>Patient Consultations and Surgical Procedures for Gender Affirmation in Adults with Gender Incongruence</w:t>
      </w:r>
    </w:p>
    <w:p w14:paraId="67F6C538" w14:textId="77777777" w:rsidR="00433E41" w:rsidRDefault="00433E41">
      <w:pPr>
        <w:spacing w:after="0" w:line="240" w:lineRule="auto"/>
      </w:pPr>
      <w:r>
        <w:rPr>
          <w:rFonts w:ascii="Segoe UI" w:eastAsia="Segoe UI" w:hAnsi="Segoe UI"/>
          <w:b/>
          <w:color w:val="000000"/>
          <w:sz w:val="22"/>
        </w:rPr>
        <w:t xml:space="preserve">Submitting organisation: </w:t>
      </w:r>
    </w:p>
    <w:p w14:paraId="00F8E2F8" w14:textId="77777777" w:rsidR="00433E41" w:rsidRDefault="00433E41">
      <w:pPr>
        <w:spacing w:after="0" w:line="240" w:lineRule="auto"/>
      </w:pPr>
      <w:r>
        <w:rPr>
          <w:rFonts w:ascii="Segoe UI" w:eastAsia="Segoe UI" w:hAnsi="Segoe UI"/>
          <w:color w:val="000000"/>
          <w:sz w:val="22"/>
        </w:rPr>
        <w:t>AUSTRALIAN SOCIETY OF PLASTIC SURGEONS INC</w:t>
      </w:r>
    </w:p>
    <w:p w14:paraId="6727ED9A" w14:textId="77777777" w:rsidR="00433E41" w:rsidRDefault="00433E41">
      <w:pPr>
        <w:spacing w:after="0" w:line="240" w:lineRule="auto"/>
      </w:pPr>
      <w:r>
        <w:rPr>
          <w:rFonts w:ascii="Segoe UI" w:eastAsia="Segoe UI" w:hAnsi="Segoe UI"/>
          <w:b/>
          <w:color w:val="000000"/>
          <w:sz w:val="22"/>
        </w:rPr>
        <w:t>Submitting organisation ABN:</w:t>
      </w:r>
    </w:p>
    <w:p w14:paraId="01D31EEB" w14:textId="77777777" w:rsidR="00433E41" w:rsidRDefault="00433E41">
      <w:pPr>
        <w:spacing w:after="0" w:line="240" w:lineRule="auto"/>
      </w:pPr>
      <w:r>
        <w:rPr>
          <w:rFonts w:ascii="Segoe UI" w:eastAsia="Segoe UI" w:hAnsi="Segoe UI"/>
          <w:color w:val="000000"/>
          <w:sz w:val="22"/>
        </w:rPr>
        <w:t>78823025148</w:t>
      </w:r>
    </w:p>
    <w:p w14:paraId="1B55C084" w14:textId="77777777" w:rsidR="00433E41" w:rsidRDefault="00433E41">
      <w:pPr>
        <w:spacing w:after="0" w:line="240" w:lineRule="auto"/>
      </w:pPr>
    </w:p>
    <w:p w14:paraId="43C742B3" w14:textId="77777777" w:rsidR="00433E41" w:rsidRDefault="00433E41">
      <w:pPr>
        <w:pStyle w:val="EmptyCellLayoutStyle"/>
        <w:spacing w:after="0" w:line="240" w:lineRule="auto"/>
      </w:pPr>
    </w:p>
    <w:p w14:paraId="32B85E48" w14:textId="77777777" w:rsidR="00433E41" w:rsidRDefault="00433E41">
      <w:pPr>
        <w:spacing w:after="0" w:line="240" w:lineRule="auto"/>
      </w:pPr>
      <w:r>
        <w:rPr>
          <w:rFonts w:ascii="Segoe UI" w:eastAsia="Segoe UI" w:hAnsi="Segoe UI"/>
          <w:b/>
          <w:color w:val="000000"/>
          <w:sz w:val="32"/>
        </w:rPr>
        <w:t>Application description</w:t>
      </w:r>
    </w:p>
    <w:p w14:paraId="6438C66B" w14:textId="77777777" w:rsidR="00371301" w:rsidRDefault="00371301">
      <w:pPr>
        <w:spacing w:after="0" w:line="240" w:lineRule="auto"/>
        <w:rPr>
          <w:rFonts w:ascii="Segoe UI" w:eastAsia="Segoe UI" w:hAnsi="Segoe UI"/>
          <w:b/>
          <w:color w:val="000000"/>
          <w:sz w:val="22"/>
        </w:rPr>
      </w:pPr>
    </w:p>
    <w:p w14:paraId="6605B696" w14:textId="4AFCEDBA" w:rsidR="00433E41" w:rsidRDefault="00433E41">
      <w:pPr>
        <w:spacing w:after="0" w:line="240" w:lineRule="auto"/>
      </w:pPr>
      <w:r>
        <w:rPr>
          <w:rFonts w:ascii="Segoe UI" w:eastAsia="Segoe UI" w:hAnsi="Segoe UI"/>
          <w:b/>
          <w:color w:val="000000"/>
          <w:sz w:val="22"/>
        </w:rPr>
        <w:t>Succinct description of the medical condition/s:</w:t>
      </w:r>
    </w:p>
    <w:p w14:paraId="043A8ECF" w14:textId="77777777" w:rsidR="00433E41" w:rsidRDefault="00433E41">
      <w:pPr>
        <w:spacing w:after="0" w:line="240" w:lineRule="auto"/>
      </w:pPr>
      <w:r>
        <w:rPr>
          <w:rFonts w:ascii="Segoe UI" w:eastAsia="Segoe UI" w:hAnsi="Segoe UI"/>
          <w:color w:val="000000"/>
          <w:sz w:val="22"/>
        </w:rPr>
        <w:t>Gender incongruence is characterised by a marked and persistent incongruence between an individual´s experienced gender and the assigned sex, which often leads to a desire to ‘transition’, in order to live and be accepted as a person of the experienced gender.</w:t>
      </w:r>
    </w:p>
    <w:p w14:paraId="171E17D0" w14:textId="77777777" w:rsidR="00371301" w:rsidRDefault="00371301">
      <w:pPr>
        <w:spacing w:after="0" w:line="240" w:lineRule="auto"/>
        <w:rPr>
          <w:rFonts w:ascii="Segoe UI" w:eastAsia="Segoe UI" w:hAnsi="Segoe UI"/>
          <w:b/>
          <w:color w:val="000000"/>
          <w:sz w:val="22"/>
        </w:rPr>
      </w:pPr>
    </w:p>
    <w:p w14:paraId="55854768" w14:textId="7120EC81" w:rsidR="00433E41" w:rsidRDefault="00433E41">
      <w:pPr>
        <w:spacing w:after="0" w:line="240" w:lineRule="auto"/>
      </w:pPr>
      <w:r>
        <w:rPr>
          <w:rFonts w:ascii="Segoe UI" w:eastAsia="Segoe UI" w:hAnsi="Segoe UI"/>
          <w:b/>
          <w:color w:val="000000"/>
          <w:sz w:val="22"/>
        </w:rPr>
        <w:t>Succinct description of the service or health technology:</w:t>
      </w:r>
    </w:p>
    <w:p w14:paraId="75114110" w14:textId="77777777" w:rsidR="00433E41" w:rsidRDefault="00433E41">
      <w:pPr>
        <w:spacing w:after="0" w:line="240" w:lineRule="auto"/>
      </w:pPr>
      <w:r>
        <w:rPr>
          <w:rFonts w:ascii="Segoe UI" w:eastAsia="Segoe UI" w:hAnsi="Segoe UI"/>
          <w:color w:val="000000"/>
          <w:sz w:val="22"/>
        </w:rPr>
        <w:t>The application requests amendment to some existing MBS items relating to health assessments and development of multidisciplinary care plans. It also requests the creation of a series of new MBS items for gender affirming surgeries. Collectively, the objective of these amendments and additions to the MBS is to facilitate a multidisciplinary best model of care framework for patients pursuing medical interventions for gender affirmation that extends before and after any surgery.</w:t>
      </w:r>
    </w:p>
    <w:p w14:paraId="31F9EC50" w14:textId="77777777" w:rsidR="00433E41" w:rsidRDefault="00433E41">
      <w:pPr>
        <w:spacing w:after="0" w:line="240" w:lineRule="auto"/>
      </w:pPr>
    </w:p>
    <w:p w14:paraId="07E2E492" w14:textId="77777777" w:rsidR="00433E41" w:rsidRDefault="00433E41">
      <w:pPr>
        <w:spacing w:after="0" w:line="240" w:lineRule="auto"/>
      </w:pPr>
      <w:r>
        <w:rPr>
          <w:rFonts w:ascii="Segoe UI" w:eastAsia="Segoe UI" w:hAnsi="Segoe UI"/>
          <w:b/>
          <w:color w:val="000000"/>
          <w:sz w:val="32"/>
        </w:rPr>
        <w:t>Application contact details</w:t>
      </w:r>
    </w:p>
    <w:p w14:paraId="4D377512" w14:textId="77777777" w:rsidR="00371301" w:rsidRDefault="00371301">
      <w:pPr>
        <w:spacing w:after="0" w:line="240" w:lineRule="auto"/>
        <w:rPr>
          <w:rFonts w:ascii="Segoe UI" w:eastAsia="Segoe UI" w:hAnsi="Segoe UI"/>
          <w:b/>
          <w:color w:val="000000"/>
          <w:sz w:val="22"/>
        </w:rPr>
      </w:pPr>
    </w:p>
    <w:p w14:paraId="26676C90" w14:textId="53966F44" w:rsidR="00433E41" w:rsidRDefault="00433E41">
      <w:pPr>
        <w:spacing w:after="0" w:line="240" w:lineRule="auto"/>
      </w:pPr>
      <w:r>
        <w:rPr>
          <w:rFonts w:ascii="Segoe UI" w:eastAsia="Segoe UI" w:hAnsi="Segoe UI"/>
          <w:b/>
          <w:color w:val="000000"/>
          <w:sz w:val="22"/>
        </w:rPr>
        <w:t>Are you the applicant, or are you a consultant or lobbyist acting on behalf of the applicant?</w:t>
      </w:r>
    </w:p>
    <w:p w14:paraId="68BC9AA4" w14:textId="77777777" w:rsidR="00433E41" w:rsidRDefault="00433E41">
      <w:pPr>
        <w:spacing w:after="0" w:line="240" w:lineRule="auto"/>
      </w:pPr>
      <w:r>
        <w:rPr>
          <w:rFonts w:ascii="Segoe UI" w:eastAsia="Segoe UI" w:hAnsi="Segoe UI"/>
          <w:color w:val="000000"/>
          <w:sz w:val="22"/>
        </w:rPr>
        <w:t>Applicant</w:t>
      </w:r>
    </w:p>
    <w:p w14:paraId="1A6F7FAE" w14:textId="77777777" w:rsidR="00371301" w:rsidRDefault="00371301">
      <w:pPr>
        <w:spacing w:after="0" w:line="240" w:lineRule="auto"/>
        <w:rPr>
          <w:rFonts w:ascii="Segoe UI" w:eastAsia="Segoe UI" w:hAnsi="Segoe UI"/>
          <w:b/>
          <w:color w:val="000000"/>
          <w:sz w:val="22"/>
        </w:rPr>
      </w:pPr>
    </w:p>
    <w:p w14:paraId="2685669D" w14:textId="6393068F" w:rsidR="00433E41" w:rsidRDefault="00433E41">
      <w:pPr>
        <w:spacing w:after="0" w:line="240" w:lineRule="auto"/>
      </w:pPr>
      <w:r>
        <w:rPr>
          <w:rFonts w:ascii="Segoe UI" w:eastAsia="Segoe UI" w:hAnsi="Segoe UI"/>
          <w:b/>
          <w:color w:val="000000"/>
          <w:sz w:val="22"/>
        </w:rPr>
        <w:t>Are you applying on behalf of an organisation, or as an individual?</w:t>
      </w:r>
    </w:p>
    <w:p w14:paraId="66BE5120" w14:textId="77777777" w:rsidR="00433E41" w:rsidRDefault="00433E41">
      <w:pPr>
        <w:spacing w:after="0" w:line="240" w:lineRule="auto"/>
      </w:pPr>
      <w:r>
        <w:rPr>
          <w:rFonts w:ascii="Segoe UI" w:eastAsia="Segoe UI" w:hAnsi="Segoe UI"/>
          <w:color w:val="000000"/>
          <w:sz w:val="22"/>
        </w:rPr>
        <w:t>Organisation</w:t>
      </w:r>
    </w:p>
    <w:p w14:paraId="1152C40C" w14:textId="77777777" w:rsidR="00371301" w:rsidRDefault="00371301">
      <w:pPr>
        <w:spacing w:after="0" w:line="240" w:lineRule="auto"/>
        <w:rPr>
          <w:rFonts w:ascii="Segoe UI" w:eastAsia="Segoe UI" w:hAnsi="Segoe UI"/>
          <w:b/>
          <w:color w:val="000000"/>
          <w:sz w:val="22"/>
        </w:rPr>
      </w:pPr>
    </w:p>
    <w:p w14:paraId="2E3B2C64" w14:textId="428206FC" w:rsidR="00433E41" w:rsidRDefault="00433E41">
      <w:pPr>
        <w:spacing w:after="0" w:line="240" w:lineRule="auto"/>
      </w:pPr>
      <w:r>
        <w:rPr>
          <w:rFonts w:ascii="Segoe UI" w:eastAsia="Segoe UI" w:hAnsi="Segoe UI"/>
          <w:b/>
          <w:color w:val="000000"/>
          <w:sz w:val="22"/>
        </w:rPr>
        <w:t>Is the applicant organisation the organisation you are representing in the HPP today?</w:t>
      </w:r>
    </w:p>
    <w:p w14:paraId="2F22C428" w14:textId="77777777" w:rsidR="00433E41" w:rsidRDefault="00433E41">
      <w:pPr>
        <w:spacing w:after="0" w:line="240" w:lineRule="auto"/>
      </w:pPr>
      <w:r>
        <w:rPr>
          <w:rFonts w:ascii="Segoe UI" w:eastAsia="Segoe UI" w:hAnsi="Segoe UI"/>
          <w:color w:val="000000"/>
          <w:sz w:val="22"/>
        </w:rPr>
        <w:t>Yes</w:t>
      </w:r>
    </w:p>
    <w:p w14:paraId="63CC057A" w14:textId="77777777" w:rsidR="00433E41" w:rsidRDefault="00433E41">
      <w:pPr>
        <w:spacing w:after="0" w:line="240" w:lineRule="auto"/>
      </w:pPr>
    </w:p>
    <w:p w14:paraId="79F9D11F" w14:textId="77777777" w:rsidR="00433E41" w:rsidRDefault="00433E41">
      <w:pPr>
        <w:spacing w:after="0" w:line="240" w:lineRule="auto"/>
      </w:pPr>
      <w:r>
        <w:rPr>
          <w:rFonts w:ascii="Segoe UI" w:eastAsia="Segoe UI" w:hAnsi="Segoe UI"/>
          <w:b/>
          <w:color w:val="000000"/>
          <w:sz w:val="32"/>
        </w:rPr>
        <w:t>Application details</w:t>
      </w:r>
    </w:p>
    <w:p w14:paraId="06E6CB53" w14:textId="77777777" w:rsidR="00371301" w:rsidRDefault="00371301">
      <w:pPr>
        <w:spacing w:after="0" w:line="240" w:lineRule="auto"/>
        <w:rPr>
          <w:rFonts w:ascii="Segoe UI" w:eastAsia="Segoe UI" w:hAnsi="Segoe UI"/>
          <w:b/>
          <w:color w:val="000000"/>
          <w:sz w:val="22"/>
        </w:rPr>
      </w:pPr>
    </w:p>
    <w:p w14:paraId="7FD88B58" w14:textId="2F37B350" w:rsidR="00433E41" w:rsidRDefault="00433E41">
      <w:pPr>
        <w:spacing w:after="0" w:line="240" w:lineRule="auto"/>
      </w:pPr>
      <w:r>
        <w:rPr>
          <w:rFonts w:ascii="Segoe UI" w:eastAsia="Segoe UI" w:hAnsi="Segoe UI"/>
          <w:b/>
          <w:color w:val="000000"/>
          <w:sz w:val="22"/>
        </w:rPr>
        <w:t>Does the implementation of your service or health technology rely on a new listing on the Pharmaceutical Benefits Scheme (PBS) and/or the Prostheses List?</w:t>
      </w:r>
    </w:p>
    <w:p w14:paraId="31669D31" w14:textId="77777777" w:rsidR="00433E41" w:rsidRDefault="00433E41">
      <w:pPr>
        <w:spacing w:after="0" w:line="240" w:lineRule="auto"/>
      </w:pPr>
      <w:r>
        <w:rPr>
          <w:rFonts w:ascii="Segoe UI" w:eastAsia="Segoe UI" w:hAnsi="Segoe UI"/>
          <w:color w:val="000000"/>
          <w:sz w:val="22"/>
        </w:rPr>
        <w:t>No</w:t>
      </w:r>
    </w:p>
    <w:p w14:paraId="710EBD5C" w14:textId="77777777" w:rsidR="00371301" w:rsidRDefault="00371301">
      <w:pPr>
        <w:spacing w:after="0" w:line="240" w:lineRule="auto"/>
        <w:rPr>
          <w:rFonts w:ascii="Segoe UI" w:eastAsia="Segoe UI" w:hAnsi="Segoe UI"/>
          <w:b/>
          <w:color w:val="000000"/>
          <w:sz w:val="22"/>
        </w:rPr>
      </w:pPr>
    </w:p>
    <w:p w14:paraId="48A91BC5" w14:textId="5F12D8A9" w:rsidR="00433E41" w:rsidRDefault="00433E41">
      <w:pPr>
        <w:spacing w:after="0" w:line="240" w:lineRule="auto"/>
      </w:pPr>
      <w:r>
        <w:rPr>
          <w:rFonts w:ascii="Segoe UI" w:eastAsia="Segoe UI" w:hAnsi="Segoe UI"/>
          <w:b/>
          <w:color w:val="000000"/>
          <w:sz w:val="22"/>
        </w:rPr>
        <w:t>Is the application for a new service or health technology, or an amendment to an existing listed service or health technology?</w:t>
      </w:r>
    </w:p>
    <w:p w14:paraId="1A9B2C89" w14:textId="77777777" w:rsidR="00433E41" w:rsidRDefault="00433E41">
      <w:pPr>
        <w:spacing w:after="0" w:line="240" w:lineRule="auto"/>
      </w:pPr>
      <w:r>
        <w:rPr>
          <w:rFonts w:ascii="Segoe UI" w:eastAsia="Segoe UI" w:hAnsi="Segoe UI"/>
          <w:color w:val="000000"/>
          <w:sz w:val="22"/>
        </w:rPr>
        <w:t>New</w:t>
      </w:r>
    </w:p>
    <w:p w14:paraId="4E0840B0" w14:textId="77777777" w:rsidR="00433E41" w:rsidRDefault="00433E41">
      <w:pPr>
        <w:spacing w:after="0" w:line="240" w:lineRule="auto"/>
      </w:pPr>
    </w:p>
    <w:p w14:paraId="7E59F511" w14:textId="77777777" w:rsidR="00433E41" w:rsidRDefault="00433E41">
      <w:pPr>
        <w:spacing w:after="0" w:line="240" w:lineRule="auto"/>
      </w:pPr>
      <w:r>
        <w:rPr>
          <w:rFonts w:ascii="Segoe UI" w:eastAsia="Segoe UI" w:hAnsi="Segoe UI"/>
          <w:b/>
          <w:color w:val="000000"/>
          <w:sz w:val="22"/>
        </w:rPr>
        <w:t>Please select any relevant MBS items.</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43"/>
        <w:gridCol w:w="6538"/>
      </w:tblGrid>
      <w:tr w:rsidR="00371301" w14:paraId="14C79CD8" w14:textId="77777777" w:rsidTr="00E62E20">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933D81" w14:textId="77777777" w:rsidR="00371301" w:rsidRDefault="00371301" w:rsidP="00E62E20">
            <w:pPr>
              <w:spacing w:after="0" w:line="240" w:lineRule="auto"/>
            </w:pPr>
            <w:r>
              <w:rPr>
                <w:rFonts w:ascii="Segoe UI" w:eastAsia="Segoe UI" w:hAnsi="Segoe UI"/>
                <w:b/>
                <w:color w:val="000000"/>
                <w:sz w:val="22"/>
              </w:rPr>
              <w:t>MBS item number</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AB256C" w14:textId="77777777" w:rsidR="00371301" w:rsidRDefault="00371301" w:rsidP="00E62E20">
            <w:pPr>
              <w:spacing w:after="0" w:line="240" w:lineRule="auto"/>
            </w:pPr>
            <w:r>
              <w:rPr>
                <w:rFonts w:ascii="Segoe UI" w:eastAsia="Segoe UI" w:hAnsi="Segoe UI"/>
                <w:b/>
                <w:color w:val="000000"/>
                <w:sz w:val="22"/>
              </w:rPr>
              <w:t>Selected reason type</w:t>
            </w:r>
          </w:p>
        </w:tc>
      </w:tr>
    </w:tbl>
    <w:p w14:paraId="783603A3" w14:textId="77777777" w:rsidR="00433E41" w:rsidRDefault="00433E41">
      <w:pPr>
        <w:spacing w:after="0" w:line="240" w:lineRule="auto"/>
      </w:pPr>
    </w:p>
    <w:p w14:paraId="3C3571DB" w14:textId="77777777" w:rsidR="00433E41" w:rsidRDefault="00433E41">
      <w:pPr>
        <w:spacing w:after="0" w:line="240" w:lineRule="auto"/>
      </w:pPr>
      <w:r>
        <w:rPr>
          <w:rFonts w:ascii="Segoe UI" w:eastAsia="Segoe UI" w:hAnsi="Segoe UI"/>
          <w:b/>
          <w:color w:val="000000"/>
          <w:sz w:val="22"/>
        </w:rPr>
        <w:t>What is the type of service or health technology?</w:t>
      </w:r>
    </w:p>
    <w:p w14:paraId="695DC01D" w14:textId="77777777" w:rsidR="00433E41" w:rsidRDefault="00433E41">
      <w:pPr>
        <w:spacing w:after="0" w:line="240" w:lineRule="auto"/>
      </w:pPr>
      <w:r>
        <w:rPr>
          <w:rFonts w:ascii="Segoe UI" w:eastAsia="Segoe UI" w:hAnsi="Segoe UI"/>
          <w:color w:val="000000"/>
          <w:sz w:val="22"/>
        </w:rPr>
        <w:t>Therapeutic</w:t>
      </w:r>
    </w:p>
    <w:p w14:paraId="4CA00568" w14:textId="77777777" w:rsidR="00433E41" w:rsidRDefault="00433E41">
      <w:pPr>
        <w:spacing w:after="0" w:line="240" w:lineRule="auto"/>
      </w:pPr>
    </w:p>
    <w:p w14:paraId="31BBBC2C" w14:textId="77777777" w:rsidR="00433E41" w:rsidRDefault="00433E41">
      <w:pPr>
        <w:spacing w:after="0" w:line="240" w:lineRule="auto"/>
      </w:pPr>
      <w:r>
        <w:rPr>
          <w:rFonts w:ascii="Segoe UI" w:eastAsia="Segoe UI" w:hAnsi="Segoe UI"/>
          <w:b/>
          <w:color w:val="000000"/>
          <w:sz w:val="32"/>
        </w:rPr>
        <w:t>PICO Sets</w:t>
      </w:r>
    </w:p>
    <w:p w14:paraId="0A2EBB5B" w14:textId="77777777" w:rsidR="00433E41" w:rsidRDefault="00433E41">
      <w:pPr>
        <w:spacing w:after="0" w:line="240" w:lineRule="auto"/>
      </w:pPr>
    </w:p>
    <w:p w14:paraId="38B61473" w14:textId="77777777" w:rsidR="00433E41" w:rsidRDefault="00433E41">
      <w:pPr>
        <w:spacing w:after="0" w:line="240" w:lineRule="auto"/>
      </w:pPr>
      <w:r>
        <w:rPr>
          <w:rFonts w:ascii="Segoe UI" w:eastAsia="Segoe UI" w:hAnsi="Segoe UI"/>
          <w:b/>
          <w:color w:val="000000"/>
          <w:sz w:val="22"/>
        </w:rPr>
        <w:t>Application PICO sets</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43"/>
        <w:gridCol w:w="7884"/>
      </w:tblGrid>
      <w:tr w:rsidR="00371301" w14:paraId="32F03A87" w14:textId="77777777" w:rsidTr="00E62E20">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1234B1" w14:textId="77777777" w:rsidR="00371301" w:rsidRDefault="00371301" w:rsidP="00E62E20">
            <w:pPr>
              <w:spacing w:after="0" w:line="240" w:lineRule="auto"/>
            </w:pPr>
            <w:r>
              <w:rPr>
                <w:rFonts w:ascii="Segoe UI" w:eastAsia="Segoe UI" w:hAnsi="Segoe UI"/>
                <w:b/>
                <w:color w:val="000000"/>
                <w:sz w:val="22"/>
              </w:rPr>
              <w:t xml:space="preserve">PICO set number </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7C3B00" w14:textId="77777777" w:rsidR="00371301" w:rsidRDefault="00371301" w:rsidP="00E62E20">
            <w:pPr>
              <w:spacing w:after="0" w:line="240" w:lineRule="auto"/>
            </w:pPr>
            <w:r>
              <w:rPr>
                <w:rFonts w:ascii="Segoe UI" w:eastAsia="Segoe UI" w:hAnsi="Segoe UI"/>
                <w:b/>
                <w:color w:val="000000"/>
                <w:sz w:val="22"/>
              </w:rPr>
              <w:t>PICO set name</w:t>
            </w:r>
          </w:p>
        </w:tc>
      </w:tr>
      <w:tr w:rsidR="00371301" w14:paraId="350BC912" w14:textId="77777777" w:rsidTr="00E62E20">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022A7B" w14:textId="77777777" w:rsidR="00371301" w:rsidRDefault="00371301" w:rsidP="00E62E20">
            <w:pPr>
              <w:spacing w:after="0" w:line="240" w:lineRule="auto"/>
              <w:jc w:val="right"/>
            </w:pPr>
            <w:r>
              <w:rPr>
                <w:rFonts w:ascii="Segoe UI" w:eastAsia="Segoe UI" w:hAnsi="Segoe UI"/>
                <w:color w:val="000000"/>
                <w:sz w:val="22"/>
              </w:rPr>
              <w:t>1</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247790" w14:textId="77777777" w:rsidR="00371301" w:rsidRDefault="00371301" w:rsidP="00E62E20">
            <w:pPr>
              <w:spacing w:after="0" w:line="240" w:lineRule="auto"/>
            </w:pPr>
            <w:r>
              <w:rPr>
                <w:rFonts w:ascii="Segoe UI" w:eastAsia="Segoe UI" w:hAnsi="Segoe UI"/>
                <w:color w:val="000000"/>
                <w:sz w:val="22"/>
              </w:rPr>
              <w:t>Patient Consultations and Surgical Procedures for Gender Affirmation in Adults with Gender Incongruence</w:t>
            </w:r>
          </w:p>
        </w:tc>
      </w:tr>
    </w:tbl>
    <w:p w14:paraId="719C3588" w14:textId="77777777" w:rsidR="00433E41" w:rsidRDefault="00433E41">
      <w:pPr>
        <w:spacing w:after="0" w:line="240" w:lineRule="auto"/>
      </w:pPr>
    </w:p>
    <w:p w14:paraId="150385D6" w14:textId="77777777" w:rsidR="00433E41" w:rsidRDefault="00433E41">
      <w:pPr>
        <w:spacing w:after="0" w:line="240" w:lineRule="auto"/>
      </w:pPr>
      <w:r>
        <w:rPr>
          <w:rFonts w:ascii="Segoe UI" w:eastAsia="Segoe UI" w:hAnsi="Segoe UI"/>
          <w:b/>
          <w:color w:val="000000"/>
          <w:sz w:val="30"/>
        </w:rPr>
        <w:t>Patient Consultations and Surgical Procedures for Gender Affirmation in Adults with Gender Incongruence</w:t>
      </w:r>
    </w:p>
    <w:p w14:paraId="433224AE" w14:textId="77777777" w:rsidR="00433E41" w:rsidRDefault="00433E41">
      <w:pPr>
        <w:spacing w:after="0" w:line="240" w:lineRule="auto"/>
      </w:pPr>
    </w:p>
    <w:p w14:paraId="17CC837A" w14:textId="77777777" w:rsidR="00433E41" w:rsidRDefault="00433E41">
      <w:pPr>
        <w:spacing w:after="0" w:line="240" w:lineRule="auto"/>
      </w:pPr>
      <w:r>
        <w:rPr>
          <w:rFonts w:ascii="Segoe UI" w:eastAsia="Segoe UI" w:hAnsi="Segoe UI"/>
          <w:b/>
          <w:color w:val="000000"/>
          <w:sz w:val="32"/>
        </w:rPr>
        <w:t>Supporting documentation</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83"/>
        <w:gridCol w:w="4044"/>
      </w:tblGrid>
      <w:tr w:rsidR="00371301" w14:paraId="28A81B43" w14:textId="77777777" w:rsidTr="00E62E20">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16C716" w14:textId="77777777" w:rsidR="00371301" w:rsidRDefault="00371301" w:rsidP="00E62E20">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E08DAE" w14:textId="77777777" w:rsidR="00371301" w:rsidRDefault="00371301" w:rsidP="00E62E20">
            <w:pPr>
              <w:spacing w:after="0" w:line="240" w:lineRule="auto"/>
            </w:pPr>
            <w:r>
              <w:rPr>
                <w:rFonts w:ascii="Segoe UI" w:eastAsia="Segoe UI" w:hAnsi="Segoe UI"/>
                <w:b/>
                <w:color w:val="000000"/>
                <w:sz w:val="22"/>
              </w:rPr>
              <w:t>File name(s)</w:t>
            </w:r>
          </w:p>
        </w:tc>
      </w:tr>
      <w:tr w:rsidR="00371301" w14:paraId="1CFA04A8" w14:textId="77777777" w:rsidTr="00E62E20">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2AA504" w14:textId="77777777" w:rsidR="00371301" w:rsidRDefault="00371301" w:rsidP="00E62E20">
            <w:pPr>
              <w:spacing w:after="0" w:line="240" w:lineRule="auto"/>
            </w:pPr>
            <w:r>
              <w:rPr>
                <w:rFonts w:ascii="Segoe UI" w:eastAsia="Segoe UI" w:hAnsi="Segoe UI"/>
                <w:color w:val="000000"/>
                <w:sz w:val="22"/>
              </w:rPr>
              <w:t>Application PICO set documents</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0975D4" w14:textId="77777777" w:rsidR="00371301" w:rsidRDefault="00371301" w:rsidP="00E62E20">
            <w:pPr>
              <w:spacing w:after="0" w:line="240" w:lineRule="auto"/>
            </w:pPr>
            <w:r>
              <w:rPr>
                <w:rFonts w:ascii="Segoe UI" w:eastAsia="Segoe UI" w:hAnsi="Segoe UI"/>
                <w:color w:val="000000"/>
                <w:sz w:val="22"/>
              </w:rPr>
              <w:t xml:space="preserve">MBS Application PICO </w:t>
            </w:r>
            <w:proofErr w:type="spellStart"/>
            <w:r>
              <w:rPr>
                <w:rFonts w:ascii="Segoe UI" w:eastAsia="Segoe UI" w:hAnsi="Segoe UI"/>
                <w:color w:val="000000"/>
                <w:sz w:val="22"/>
              </w:rPr>
              <w:t>Set_Gender</w:t>
            </w:r>
            <w:proofErr w:type="spellEnd"/>
            <w:r>
              <w:rPr>
                <w:rFonts w:ascii="Segoe UI" w:eastAsia="Segoe UI" w:hAnsi="Segoe UI"/>
                <w:color w:val="000000"/>
                <w:sz w:val="22"/>
              </w:rPr>
              <w:t xml:space="preserve"> Affirmation_v3 2023.03.docx</w:t>
            </w:r>
          </w:p>
        </w:tc>
      </w:tr>
      <w:tr w:rsidR="00371301" w14:paraId="2BB0B192" w14:textId="77777777" w:rsidTr="00E62E20">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91752E" w14:textId="77777777" w:rsidR="00371301" w:rsidRDefault="00371301" w:rsidP="00E62E20">
            <w:pPr>
              <w:spacing w:after="0" w:line="240" w:lineRule="auto"/>
            </w:pPr>
            <w:r>
              <w:rPr>
                <w:rFonts w:ascii="Segoe UI" w:eastAsia="Segoe UI" w:hAnsi="Segoe UI"/>
                <w:color w:val="000000"/>
                <w:sz w:val="22"/>
              </w:rPr>
              <w:t>Reference list</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492F83" w14:textId="77777777" w:rsidR="00371301" w:rsidRDefault="00371301" w:rsidP="00E62E20">
            <w:pPr>
              <w:spacing w:after="0" w:line="240" w:lineRule="auto"/>
            </w:pPr>
            <w:r>
              <w:rPr>
                <w:rFonts w:ascii="Segoe UI" w:eastAsia="Segoe UI" w:hAnsi="Segoe UI"/>
                <w:color w:val="000000"/>
                <w:sz w:val="22"/>
              </w:rPr>
              <w:t xml:space="preserve">Gender Affirmation PICO </w:t>
            </w:r>
            <w:proofErr w:type="spellStart"/>
            <w:r>
              <w:rPr>
                <w:rFonts w:ascii="Segoe UI" w:eastAsia="Segoe UI" w:hAnsi="Segoe UI"/>
                <w:color w:val="000000"/>
                <w:sz w:val="22"/>
              </w:rPr>
              <w:t>Set_Reference</w:t>
            </w:r>
            <w:proofErr w:type="spellEnd"/>
            <w:r>
              <w:rPr>
                <w:rFonts w:ascii="Segoe UI" w:eastAsia="Segoe UI" w:hAnsi="Segoe UI"/>
                <w:color w:val="000000"/>
                <w:sz w:val="22"/>
              </w:rPr>
              <w:t xml:space="preserve"> List.docx</w:t>
            </w:r>
          </w:p>
        </w:tc>
      </w:tr>
    </w:tbl>
    <w:p w14:paraId="0C52B6CC" w14:textId="77777777" w:rsidR="00433E41" w:rsidRDefault="00433E41">
      <w:pPr>
        <w:spacing w:after="0" w:line="240" w:lineRule="auto"/>
      </w:pPr>
    </w:p>
    <w:p w14:paraId="7A4A78B1" w14:textId="77777777" w:rsidR="00433E41" w:rsidRDefault="00433E41">
      <w:pPr>
        <w:spacing w:after="0" w:line="240" w:lineRule="auto"/>
      </w:pPr>
      <w:r>
        <w:rPr>
          <w:rFonts w:ascii="Segoe UI" w:eastAsia="Segoe UI" w:hAnsi="Segoe UI"/>
          <w:b/>
          <w:color w:val="000000"/>
          <w:sz w:val="32"/>
        </w:rPr>
        <w:t>Population</w:t>
      </w:r>
    </w:p>
    <w:p w14:paraId="4E3168A3" w14:textId="77777777" w:rsidR="00371301" w:rsidRDefault="00371301">
      <w:pPr>
        <w:spacing w:after="0" w:line="240" w:lineRule="auto"/>
        <w:rPr>
          <w:rFonts w:ascii="Segoe UI" w:eastAsia="Segoe UI" w:hAnsi="Segoe UI"/>
          <w:b/>
          <w:color w:val="000000"/>
          <w:sz w:val="22"/>
        </w:rPr>
      </w:pPr>
    </w:p>
    <w:p w14:paraId="16050661" w14:textId="375EE2D9" w:rsidR="00433E41" w:rsidRDefault="00433E41">
      <w:pPr>
        <w:spacing w:after="0" w:line="240" w:lineRule="auto"/>
      </w:pPr>
      <w:r>
        <w:rPr>
          <w:rFonts w:ascii="Segoe UI" w:eastAsia="Segoe UI" w:hAnsi="Segoe UI"/>
          <w:b/>
          <w:color w:val="000000"/>
          <w:sz w:val="22"/>
        </w:rPr>
        <w:t>Describe the population in which the proposed health technology is intended to be used:</w:t>
      </w:r>
    </w:p>
    <w:p w14:paraId="59D27640" w14:textId="77777777" w:rsidR="00433E41" w:rsidRDefault="00433E41">
      <w:pPr>
        <w:spacing w:after="0" w:line="240" w:lineRule="auto"/>
      </w:pPr>
      <w:r>
        <w:rPr>
          <w:rFonts w:ascii="Segoe UI" w:eastAsia="Segoe UI" w:hAnsi="Segoe UI"/>
          <w:color w:val="000000"/>
          <w:sz w:val="22"/>
        </w:rPr>
        <w:t>Individuals experiencing gender incongruence and electing to pursue medical interventions as part of their gender affirmation process.</w:t>
      </w:r>
    </w:p>
    <w:p w14:paraId="763AC351" w14:textId="77777777" w:rsidR="00371301" w:rsidRDefault="00371301">
      <w:pPr>
        <w:spacing w:after="0" w:line="240" w:lineRule="auto"/>
        <w:rPr>
          <w:rFonts w:ascii="Segoe UI" w:eastAsia="Segoe UI" w:hAnsi="Segoe UI"/>
          <w:b/>
          <w:color w:val="000000"/>
          <w:sz w:val="22"/>
        </w:rPr>
      </w:pPr>
    </w:p>
    <w:p w14:paraId="7A0F6C3C" w14:textId="58880BD5" w:rsidR="00433E41" w:rsidRDefault="00433E41">
      <w:pPr>
        <w:spacing w:after="0" w:line="240" w:lineRule="auto"/>
      </w:pPr>
      <w:r>
        <w:rPr>
          <w:rFonts w:ascii="Segoe UI" w:eastAsia="Segoe UI" w:hAnsi="Segoe UI"/>
          <w:b/>
          <w:color w:val="000000"/>
          <w:sz w:val="22"/>
        </w:rPr>
        <w:t>Search and select the most applicable Medical condition terminology (SNOMED CT):</w:t>
      </w:r>
    </w:p>
    <w:p w14:paraId="3CB824B8" w14:textId="77777777" w:rsidR="00433E41" w:rsidRDefault="00433E41">
      <w:pPr>
        <w:spacing w:after="0" w:line="240" w:lineRule="auto"/>
      </w:pPr>
      <w:r>
        <w:rPr>
          <w:rFonts w:ascii="Segoe UI" w:eastAsia="Segoe UI" w:hAnsi="Segoe UI"/>
          <w:color w:val="000000"/>
          <w:sz w:val="22"/>
        </w:rPr>
        <w:t>Gender reassignment patient</w:t>
      </w:r>
    </w:p>
    <w:p w14:paraId="7F658879" w14:textId="77777777" w:rsidR="00433E41" w:rsidRDefault="00433E41">
      <w:pPr>
        <w:spacing w:after="0" w:line="240" w:lineRule="auto"/>
      </w:pPr>
    </w:p>
    <w:p w14:paraId="04F2E84A" w14:textId="77777777" w:rsidR="00433E41" w:rsidRDefault="00433E41">
      <w:pPr>
        <w:spacing w:after="0" w:line="240" w:lineRule="auto"/>
      </w:pPr>
      <w:r>
        <w:rPr>
          <w:rFonts w:ascii="Segoe UI" w:eastAsia="Segoe UI" w:hAnsi="Segoe UI"/>
          <w:b/>
          <w:color w:val="000000"/>
          <w:sz w:val="32"/>
        </w:rPr>
        <w:t>Intervention</w:t>
      </w:r>
    </w:p>
    <w:p w14:paraId="5F50FE4E" w14:textId="77777777" w:rsidR="00371301" w:rsidRDefault="00371301">
      <w:pPr>
        <w:spacing w:after="0" w:line="240" w:lineRule="auto"/>
        <w:rPr>
          <w:rFonts w:ascii="Segoe UI" w:eastAsia="Segoe UI" w:hAnsi="Segoe UI"/>
          <w:b/>
          <w:color w:val="000000"/>
          <w:sz w:val="22"/>
        </w:rPr>
      </w:pPr>
    </w:p>
    <w:p w14:paraId="75C606D1" w14:textId="4763EB91" w:rsidR="00433E41" w:rsidRDefault="00433E41">
      <w:pPr>
        <w:spacing w:after="0" w:line="240" w:lineRule="auto"/>
      </w:pPr>
      <w:r>
        <w:rPr>
          <w:rFonts w:ascii="Segoe UI" w:eastAsia="Segoe UI" w:hAnsi="Segoe UI"/>
          <w:b/>
          <w:color w:val="000000"/>
          <w:sz w:val="22"/>
        </w:rPr>
        <w:t>Name of the proposed health technology:</w:t>
      </w:r>
    </w:p>
    <w:p w14:paraId="49007902" w14:textId="77777777" w:rsidR="00433E41" w:rsidRDefault="00433E41">
      <w:pPr>
        <w:spacing w:after="0" w:line="240" w:lineRule="auto"/>
      </w:pPr>
      <w:r>
        <w:rPr>
          <w:rFonts w:ascii="Segoe UI" w:eastAsia="Segoe UI" w:hAnsi="Segoe UI"/>
          <w:color w:val="000000"/>
          <w:sz w:val="22"/>
        </w:rPr>
        <w:t>Patient consultations and surgical procedures for gender affirmation in adults with gender incongruence</w:t>
      </w:r>
    </w:p>
    <w:p w14:paraId="322F2FF2" w14:textId="77777777" w:rsidR="00433E41" w:rsidRDefault="00433E41">
      <w:pPr>
        <w:spacing w:after="0" w:line="240" w:lineRule="auto"/>
      </w:pPr>
    </w:p>
    <w:p w14:paraId="3B43C3C5" w14:textId="77777777" w:rsidR="00371301" w:rsidRDefault="00371301">
      <w:pPr>
        <w:spacing w:after="0" w:line="240" w:lineRule="auto"/>
        <w:rPr>
          <w:rFonts w:ascii="Segoe UI" w:eastAsia="Segoe UI" w:hAnsi="Segoe UI"/>
          <w:b/>
          <w:color w:val="000000"/>
          <w:sz w:val="32"/>
        </w:rPr>
      </w:pPr>
    </w:p>
    <w:p w14:paraId="386F678D" w14:textId="4138CE01" w:rsidR="00433E41" w:rsidRDefault="00433E41">
      <w:pPr>
        <w:spacing w:after="0" w:line="240" w:lineRule="auto"/>
      </w:pPr>
      <w:r>
        <w:rPr>
          <w:rFonts w:ascii="Segoe UI" w:eastAsia="Segoe UI" w:hAnsi="Segoe UI"/>
          <w:b/>
          <w:color w:val="000000"/>
          <w:sz w:val="32"/>
        </w:rPr>
        <w:lastRenderedPageBreak/>
        <w:t>Comparator</w:t>
      </w:r>
    </w:p>
    <w:p w14:paraId="505E5E99" w14:textId="77777777" w:rsidR="00371301" w:rsidRDefault="00371301">
      <w:pPr>
        <w:spacing w:after="0" w:line="240" w:lineRule="auto"/>
        <w:rPr>
          <w:rFonts w:ascii="Segoe UI" w:eastAsia="Segoe UI" w:hAnsi="Segoe UI"/>
          <w:b/>
          <w:color w:val="000000"/>
          <w:sz w:val="22"/>
        </w:rPr>
      </w:pPr>
    </w:p>
    <w:p w14:paraId="24E45308" w14:textId="31BA3A61" w:rsidR="00433E41" w:rsidRDefault="00433E41">
      <w:pPr>
        <w:spacing w:after="0" w:line="240" w:lineRule="auto"/>
      </w:pPr>
      <w:r>
        <w:rPr>
          <w:rFonts w:ascii="Segoe UI" w:eastAsia="Segoe UI" w:hAnsi="Segoe UI"/>
          <w:b/>
          <w:color w:val="000000"/>
          <w:sz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66522655" w14:textId="77777777" w:rsidR="00433E41" w:rsidRDefault="00433E41">
      <w:pPr>
        <w:spacing w:after="0" w:line="240" w:lineRule="auto"/>
      </w:pPr>
      <w:r>
        <w:rPr>
          <w:rFonts w:ascii="Segoe UI" w:eastAsia="Segoe UI" w:hAnsi="Segoe UI"/>
          <w:color w:val="000000"/>
          <w:sz w:val="22"/>
        </w:rPr>
        <w:t>Medical interventions for gender affirmation funded by existing non-gender affirmation MBS items or patient out of pocket expenses</w:t>
      </w:r>
    </w:p>
    <w:p w14:paraId="78956F34" w14:textId="77777777" w:rsidR="00433E41" w:rsidRDefault="00433E41">
      <w:pPr>
        <w:spacing w:after="0" w:line="240" w:lineRule="auto"/>
      </w:pPr>
    </w:p>
    <w:p w14:paraId="55CF057C" w14:textId="77777777" w:rsidR="00433E41" w:rsidRDefault="00433E41">
      <w:pPr>
        <w:pStyle w:val="EmptyCellLayoutStyle"/>
        <w:spacing w:after="0" w:line="240" w:lineRule="auto"/>
      </w:pPr>
    </w:p>
    <w:p w14:paraId="02123986" w14:textId="77777777" w:rsidR="00433E41" w:rsidRDefault="00433E41">
      <w:pPr>
        <w:spacing w:after="0" w:line="240" w:lineRule="auto"/>
      </w:pPr>
      <w:r>
        <w:rPr>
          <w:rFonts w:ascii="Segoe UI" w:eastAsia="Segoe UI" w:hAnsi="Segoe UI"/>
          <w:b/>
          <w:color w:val="000000"/>
          <w:sz w:val="32"/>
        </w:rPr>
        <w:t>Outcomes</w:t>
      </w:r>
    </w:p>
    <w:p w14:paraId="2FD62661" w14:textId="77777777" w:rsidR="00371301" w:rsidRDefault="00371301">
      <w:pPr>
        <w:spacing w:after="0" w:line="240" w:lineRule="auto"/>
        <w:rPr>
          <w:rFonts w:ascii="Segoe UI" w:eastAsia="Segoe UI" w:hAnsi="Segoe UI"/>
          <w:b/>
          <w:color w:val="000000"/>
          <w:sz w:val="22"/>
        </w:rPr>
      </w:pPr>
    </w:p>
    <w:p w14:paraId="10357B23" w14:textId="4F5FF8BC" w:rsidR="00433E41" w:rsidRDefault="00433E41">
      <w:pPr>
        <w:spacing w:after="0" w:line="240" w:lineRule="auto"/>
      </w:pPr>
      <w:r>
        <w:rPr>
          <w:rFonts w:ascii="Segoe UI" w:eastAsia="Segoe UI" w:hAnsi="Segoe UI"/>
          <w:b/>
          <w:color w:val="000000"/>
          <w:sz w:val="22"/>
        </w:rPr>
        <w:t>Outcome description – please include information about whether a change in patient management, or prognosis, occurs as a result of the test information:</w:t>
      </w:r>
    </w:p>
    <w:p w14:paraId="6EC19CB2" w14:textId="77777777" w:rsidR="00433E41" w:rsidRDefault="00433E41">
      <w:pPr>
        <w:spacing w:after="0" w:line="240" w:lineRule="auto"/>
      </w:pPr>
      <w:r>
        <w:rPr>
          <w:rFonts w:ascii="Segoe UI" w:eastAsia="Segoe UI" w:hAnsi="Segoe UI"/>
          <w:color w:val="000000"/>
          <w:sz w:val="22"/>
        </w:rPr>
        <w:t>Global assessments of medical gender affirmation:</w:t>
      </w:r>
      <w:r>
        <w:rPr>
          <w:rFonts w:ascii="Segoe UI" w:eastAsia="Segoe UI" w:hAnsi="Segoe UI"/>
          <w:color w:val="000000"/>
          <w:sz w:val="22"/>
        </w:rPr>
        <w:br/>
        <w:t>Change from baseline in health-related quality of life after receiving medical interventions for gender affirmation</w:t>
      </w:r>
      <w:r>
        <w:rPr>
          <w:rFonts w:ascii="Segoe UI" w:eastAsia="Segoe UI" w:hAnsi="Segoe UI"/>
          <w:color w:val="000000"/>
          <w:sz w:val="22"/>
        </w:rPr>
        <w:br/>
        <w:t>Change from baseline in frequency of psychological disorders after receiving medical interventions for gender affirmation (applicable only in people reporting pre-treatment psychological disorders)</w:t>
      </w:r>
      <w:r>
        <w:rPr>
          <w:rFonts w:ascii="Segoe UI" w:eastAsia="Segoe UI" w:hAnsi="Segoe UI"/>
          <w:color w:val="000000"/>
          <w:sz w:val="22"/>
        </w:rPr>
        <w:br/>
        <w:t>Change from baseline in frequency of suicidal ideation after receiving medical interventions for gender affirmation (applicable only in people reporting pre-treatment suicidal ideation)</w:t>
      </w:r>
      <w:r>
        <w:rPr>
          <w:rFonts w:ascii="Segoe UI" w:eastAsia="Segoe UI" w:hAnsi="Segoe UI"/>
          <w:color w:val="000000"/>
          <w:sz w:val="22"/>
        </w:rPr>
        <w:br/>
        <w:t>Change from baseline in frequency of suicidal attempt after receiving medical interventions for gender affirmation (applicable only in people reporting pre-treatment attempt)</w:t>
      </w:r>
      <w:r>
        <w:rPr>
          <w:rFonts w:ascii="Segoe UI" w:eastAsia="Segoe UI" w:hAnsi="Segoe UI"/>
          <w:color w:val="000000"/>
          <w:sz w:val="22"/>
        </w:rPr>
        <w:br/>
        <w:t>Change from baseline in gender dysphoria after receiving medical interventions for gender affirmation (applicable only in people reporting pre-treatment gender dysphoria)</w:t>
      </w:r>
      <w:r>
        <w:rPr>
          <w:rFonts w:ascii="Segoe UI" w:eastAsia="Segoe UI" w:hAnsi="Segoe UI"/>
          <w:color w:val="000000"/>
          <w:sz w:val="22"/>
        </w:rPr>
        <w:br/>
        <w:t>Change from baseline in body satisfaction/attitudes/image after receiving medical interventions for gender affirmation</w:t>
      </w:r>
      <w:r>
        <w:rPr>
          <w:rFonts w:ascii="Segoe UI" w:eastAsia="Segoe UI" w:hAnsi="Segoe UI"/>
          <w:color w:val="000000"/>
          <w:sz w:val="22"/>
        </w:rPr>
        <w:br/>
        <w:t>Patient reported satisfaction/regret after receiving medical interventions for gender affirmation</w:t>
      </w:r>
      <w:r>
        <w:rPr>
          <w:rFonts w:ascii="Segoe UI" w:eastAsia="Segoe UI" w:hAnsi="Segoe UI"/>
          <w:color w:val="000000"/>
          <w:sz w:val="22"/>
        </w:rPr>
        <w:br/>
      </w:r>
      <w:r>
        <w:rPr>
          <w:rFonts w:ascii="Segoe UI" w:eastAsia="Segoe UI" w:hAnsi="Segoe UI"/>
          <w:color w:val="000000"/>
          <w:sz w:val="22"/>
        </w:rPr>
        <w:br/>
        <w:t>Treatment-specific assessments: Surgical procedures:</w:t>
      </w:r>
      <w:r>
        <w:rPr>
          <w:rFonts w:ascii="Segoe UI" w:eastAsia="Segoe UI" w:hAnsi="Segoe UI"/>
          <w:color w:val="000000"/>
          <w:sz w:val="22"/>
        </w:rPr>
        <w:br/>
        <w:t>Any of the health benefit (efficacy) outcomes nominated for the global assessment of medical interventions for gender affirmation, plus</w:t>
      </w:r>
      <w:r>
        <w:rPr>
          <w:rFonts w:ascii="Segoe UI" w:eastAsia="Segoe UI" w:hAnsi="Segoe UI"/>
          <w:color w:val="000000"/>
          <w:sz w:val="22"/>
        </w:rPr>
        <w:br/>
        <w:t>Safety signals reported for gender affirming surgical procedures (e.g. rate and nature of surgical complications, rate of revision procedures required after gender affirming surgical procedures)</w:t>
      </w:r>
    </w:p>
    <w:p w14:paraId="14A5453D" w14:textId="77777777" w:rsidR="00433E41" w:rsidRDefault="00433E41">
      <w:pPr>
        <w:spacing w:after="0" w:line="240" w:lineRule="auto"/>
      </w:pPr>
    </w:p>
    <w:p w14:paraId="6EDF64C3" w14:textId="77777777" w:rsidR="00433E41" w:rsidRDefault="00433E41">
      <w:pPr>
        <w:spacing w:after="0" w:line="240" w:lineRule="auto"/>
      </w:pPr>
      <w:r>
        <w:rPr>
          <w:rFonts w:ascii="Segoe UI" w:eastAsia="Segoe UI" w:hAnsi="Segoe UI"/>
          <w:b/>
          <w:color w:val="000000"/>
          <w:sz w:val="32"/>
        </w:rPr>
        <w:t>Proposed MBS items</w:t>
      </w:r>
    </w:p>
    <w:p w14:paraId="0B2987CD" w14:textId="77777777" w:rsidR="00433E41" w:rsidRDefault="00433E41">
      <w:pPr>
        <w:spacing w:after="0" w:line="240" w:lineRule="auto"/>
      </w:pPr>
    </w:p>
    <w:p w14:paraId="154473A9" w14:textId="77777777" w:rsidR="00433E41" w:rsidRDefault="00433E41">
      <w:pPr>
        <w:spacing w:after="0" w:line="240" w:lineRule="auto"/>
      </w:pPr>
      <w:r>
        <w:rPr>
          <w:rFonts w:ascii="Segoe UI" w:eastAsia="Segoe UI" w:hAnsi="Segoe UI"/>
          <w:b/>
          <w:color w:val="000000"/>
          <w:sz w:val="22"/>
        </w:rPr>
        <w:t>Proposed Item AAAAA</w:t>
      </w:r>
    </w:p>
    <w:p w14:paraId="7E15D4CC" w14:textId="77777777" w:rsidR="00433E41" w:rsidRDefault="00433E41">
      <w:pPr>
        <w:spacing w:after="0" w:line="240" w:lineRule="auto"/>
      </w:pPr>
      <w:r>
        <w:rPr>
          <w:rFonts w:ascii="Segoe UI" w:eastAsia="Segoe UI" w:hAnsi="Segoe UI"/>
          <w:b/>
          <w:color w:val="000000"/>
          <w:sz w:val="22"/>
        </w:rPr>
        <w:t>MBS item number:</w:t>
      </w:r>
    </w:p>
    <w:p w14:paraId="269182B8" w14:textId="77777777" w:rsidR="00433E41" w:rsidRDefault="00433E41">
      <w:pPr>
        <w:spacing w:after="0" w:line="240" w:lineRule="auto"/>
      </w:pPr>
    </w:p>
    <w:p w14:paraId="37509E97" w14:textId="77777777" w:rsidR="00433E41" w:rsidRDefault="00433E41">
      <w:pPr>
        <w:spacing w:after="0" w:line="240" w:lineRule="auto"/>
      </w:pPr>
      <w:r>
        <w:rPr>
          <w:rFonts w:ascii="Segoe UI" w:eastAsia="Segoe UI" w:hAnsi="Segoe UI"/>
          <w:b/>
          <w:color w:val="000000"/>
          <w:sz w:val="22"/>
        </w:rPr>
        <w:t>Please search and select the proposed category:</w:t>
      </w:r>
    </w:p>
    <w:p w14:paraId="2AE0E737" w14:textId="77777777" w:rsidR="00433E41" w:rsidRDefault="00433E41">
      <w:pPr>
        <w:spacing w:after="0" w:line="240" w:lineRule="auto"/>
      </w:pPr>
      <w:r>
        <w:rPr>
          <w:rFonts w:ascii="Segoe UI" w:eastAsia="Segoe UI" w:hAnsi="Segoe UI"/>
          <w:color w:val="000000"/>
          <w:sz w:val="22"/>
        </w:rPr>
        <w:t>THERAPEUTIC PROCEDURES</w:t>
      </w:r>
    </w:p>
    <w:p w14:paraId="06908D55" w14:textId="77777777" w:rsidR="00371301" w:rsidRDefault="00371301">
      <w:pPr>
        <w:spacing w:after="0" w:line="240" w:lineRule="auto"/>
        <w:rPr>
          <w:rFonts w:ascii="Segoe UI" w:eastAsia="Segoe UI" w:hAnsi="Segoe UI"/>
          <w:b/>
          <w:color w:val="000000"/>
          <w:sz w:val="22"/>
        </w:rPr>
      </w:pPr>
    </w:p>
    <w:p w14:paraId="1112F316" w14:textId="458B2829" w:rsidR="00433E41" w:rsidRDefault="00433E41">
      <w:pPr>
        <w:spacing w:after="0" w:line="240" w:lineRule="auto"/>
      </w:pPr>
      <w:r>
        <w:rPr>
          <w:rFonts w:ascii="Segoe UI" w:eastAsia="Segoe UI" w:hAnsi="Segoe UI"/>
          <w:b/>
          <w:color w:val="000000"/>
          <w:sz w:val="22"/>
        </w:rPr>
        <w:t>Please search and select the proposed group:</w:t>
      </w:r>
    </w:p>
    <w:p w14:paraId="1F045F1F" w14:textId="77777777" w:rsidR="00433E41" w:rsidRDefault="00433E41">
      <w:pPr>
        <w:spacing w:after="0" w:line="240" w:lineRule="auto"/>
      </w:pPr>
      <w:r>
        <w:rPr>
          <w:rFonts w:ascii="Segoe UI" w:eastAsia="Segoe UI" w:hAnsi="Segoe UI"/>
          <w:color w:val="000000"/>
          <w:sz w:val="22"/>
        </w:rPr>
        <w:t>SURGICAL OPERATIONS</w:t>
      </w:r>
    </w:p>
    <w:p w14:paraId="4B3F88DC" w14:textId="77777777" w:rsidR="00371301" w:rsidRDefault="00371301">
      <w:pPr>
        <w:spacing w:after="0" w:line="240" w:lineRule="auto"/>
        <w:rPr>
          <w:rFonts w:ascii="Segoe UI" w:eastAsia="Segoe UI" w:hAnsi="Segoe UI"/>
          <w:b/>
          <w:color w:val="000000"/>
          <w:sz w:val="22"/>
        </w:rPr>
      </w:pPr>
    </w:p>
    <w:p w14:paraId="05C1F0B9" w14:textId="728AA096" w:rsidR="00433E41" w:rsidRDefault="00433E41">
      <w:pPr>
        <w:spacing w:after="0" w:line="240" w:lineRule="auto"/>
      </w:pPr>
      <w:r>
        <w:rPr>
          <w:rFonts w:ascii="Segoe UI" w:eastAsia="Segoe UI" w:hAnsi="Segoe UI"/>
          <w:b/>
          <w:color w:val="000000"/>
          <w:sz w:val="22"/>
        </w:rPr>
        <w:t>Please search and select the proposed item descriptor or draft a proposed item descriptor to define the population and health technology usage characteristics that would define eligibility for funding:</w:t>
      </w:r>
    </w:p>
    <w:p w14:paraId="7C3C8F1E" w14:textId="77777777" w:rsidR="00433E41" w:rsidRDefault="00433E41">
      <w:pPr>
        <w:spacing w:after="0" w:line="240" w:lineRule="auto"/>
      </w:pPr>
      <w:r>
        <w:rPr>
          <w:rFonts w:ascii="Segoe UI" w:eastAsia="Segoe UI" w:hAnsi="Segoe UI"/>
          <w:color w:val="000000"/>
          <w:sz w:val="22"/>
        </w:rPr>
        <w:t>Masculinising chest surgery, without surgical repositioning of the nipple-areolar complex in an individual with a diagnosis of gender incongruence</w:t>
      </w:r>
    </w:p>
    <w:p w14:paraId="3F54DA86" w14:textId="77777777" w:rsidR="00371301" w:rsidRDefault="00371301">
      <w:pPr>
        <w:spacing w:after="0" w:line="240" w:lineRule="auto"/>
        <w:rPr>
          <w:rFonts w:ascii="Segoe UI" w:eastAsia="Segoe UI" w:hAnsi="Segoe UI"/>
          <w:b/>
          <w:color w:val="000000"/>
          <w:sz w:val="22"/>
        </w:rPr>
      </w:pPr>
    </w:p>
    <w:p w14:paraId="3A4B6EA8" w14:textId="5F724F30" w:rsidR="00433E41" w:rsidRDefault="00433E41">
      <w:pPr>
        <w:spacing w:after="0" w:line="240" w:lineRule="auto"/>
      </w:pPr>
      <w:r>
        <w:rPr>
          <w:rFonts w:ascii="Segoe UI" w:eastAsia="Segoe UI" w:hAnsi="Segoe UI"/>
          <w:b/>
          <w:color w:val="000000"/>
          <w:sz w:val="22"/>
        </w:rPr>
        <w:t>Proposed MBS fee:</w:t>
      </w:r>
    </w:p>
    <w:p w14:paraId="7AE0E723" w14:textId="77777777" w:rsidR="00433E41" w:rsidRDefault="00433E41">
      <w:pPr>
        <w:spacing w:after="0" w:line="240" w:lineRule="auto"/>
      </w:pPr>
      <w:r>
        <w:rPr>
          <w:rFonts w:ascii="Segoe UI" w:eastAsia="Segoe UI" w:hAnsi="Segoe UI"/>
          <w:color w:val="000000"/>
          <w:sz w:val="22"/>
        </w:rPr>
        <w:t>$1,335.70</w:t>
      </w:r>
    </w:p>
    <w:p w14:paraId="5F834E66" w14:textId="77777777" w:rsidR="00371301" w:rsidRDefault="00371301">
      <w:pPr>
        <w:spacing w:after="0" w:line="240" w:lineRule="auto"/>
        <w:rPr>
          <w:rFonts w:ascii="Segoe UI" w:eastAsia="Segoe UI" w:hAnsi="Segoe UI"/>
          <w:b/>
          <w:color w:val="000000"/>
          <w:sz w:val="22"/>
        </w:rPr>
      </w:pPr>
    </w:p>
    <w:p w14:paraId="21102E31" w14:textId="35502AB6" w:rsidR="00433E41" w:rsidRDefault="00433E41">
      <w:pPr>
        <w:spacing w:after="0" w:line="240" w:lineRule="auto"/>
      </w:pPr>
      <w:r>
        <w:rPr>
          <w:rFonts w:ascii="Segoe UI" w:eastAsia="Segoe UI" w:hAnsi="Segoe UI"/>
          <w:b/>
          <w:color w:val="000000"/>
          <w:sz w:val="22"/>
        </w:rPr>
        <w:t>Indicate the overall cost per patient of providing the proposed health technology:</w:t>
      </w:r>
    </w:p>
    <w:p w14:paraId="04C8C6AD" w14:textId="77777777" w:rsidR="00433E41" w:rsidRDefault="00433E41">
      <w:pPr>
        <w:spacing w:after="0" w:line="240" w:lineRule="auto"/>
      </w:pPr>
      <w:r>
        <w:rPr>
          <w:rFonts w:ascii="Segoe UI" w:eastAsia="Segoe UI" w:hAnsi="Segoe UI"/>
          <w:color w:val="000000"/>
          <w:sz w:val="22"/>
        </w:rPr>
        <w:t>$0.00</w:t>
      </w:r>
    </w:p>
    <w:p w14:paraId="444F61C6" w14:textId="77777777" w:rsidR="00371301" w:rsidRDefault="00371301">
      <w:pPr>
        <w:spacing w:after="0" w:line="240" w:lineRule="auto"/>
        <w:rPr>
          <w:rFonts w:ascii="Segoe UI" w:eastAsia="Segoe UI" w:hAnsi="Segoe UI"/>
          <w:b/>
          <w:color w:val="000000"/>
          <w:sz w:val="22"/>
        </w:rPr>
      </w:pPr>
    </w:p>
    <w:p w14:paraId="257A8928" w14:textId="4B63876E" w:rsidR="00433E41" w:rsidRDefault="00433E41">
      <w:pPr>
        <w:spacing w:after="0" w:line="240" w:lineRule="auto"/>
      </w:pPr>
      <w:r>
        <w:rPr>
          <w:rFonts w:ascii="Segoe UI" w:eastAsia="Segoe UI" w:hAnsi="Segoe UI"/>
          <w:b/>
          <w:color w:val="000000"/>
          <w:sz w:val="22"/>
        </w:rPr>
        <w:t>Please specify any anticipated out of pocket costs:</w:t>
      </w:r>
    </w:p>
    <w:p w14:paraId="68EC80BF" w14:textId="77777777" w:rsidR="00433E41" w:rsidRDefault="00433E41">
      <w:pPr>
        <w:spacing w:after="0" w:line="240" w:lineRule="auto"/>
      </w:pPr>
      <w:r>
        <w:rPr>
          <w:rFonts w:ascii="Segoe UI" w:eastAsia="Segoe UI" w:hAnsi="Segoe UI"/>
          <w:color w:val="000000"/>
          <w:sz w:val="22"/>
        </w:rPr>
        <w:t>$0.00</w:t>
      </w:r>
    </w:p>
    <w:p w14:paraId="66254768" w14:textId="77777777" w:rsidR="00371301" w:rsidRDefault="00371301">
      <w:pPr>
        <w:spacing w:after="0" w:line="240" w:lineRule="auto"/>
        <w:rPr>
          <w:rFonts w:ascii="Segoe UI" w:eastAsia="Segoe UI" w:hAnsi="Segoe UI"/>
          <w:b/>
          <w:color w:val="000000"/>
          <w:sz w:val="22"/>
        </w:rPr>
      </w:pPr>
    </w:p>
    <w:p w14:paraId="54140896" w14:textId="3466C877" w:rsidR="00433E41" w:rsidRDefault="00433E41">
      <w:pPr>
        <w:spacing w:after="0" w:line="240" w:lineRule="auto"/>
      </w:pPr>
      <w:r>
        <w:rPr>
          <w:rFonts w:ascii="Segoe UI" w:eastAsia="Segoe UI" w:hAnsi="Segoe UI"/>
          <w:b/>
          <w:color w:val="000000"/>
          <w:sz w:val="22"/>
        </w:rPr>
        <w:t>Provide details and explain:</w:t>
      </w:r>
    </w:p>
    <w:p w14:paraId="1F9A3D3C" w14:textId="635FC0DB" w:rsidR="00433E41" w:rsidRDefault="00433E41">
      <w:pPr>
        <w:spacing w:after="0" w:line="240" w:lineRule="auto"/>
      </w:pPr>
      <w:r>
        <w:rPr>
          <w:rFonts w:ascii="Segoe UI" w:eastAsia="Segoe UI" w:hAnsi="Segoe UI"/>
          <w:color w:val="000000"/>
          <w:sz w:val="22"/>
        </w:rPr>
        <w:t xml:space="preserve">MBS fee: Development of final MBS fees is ongoing. The final MB fees will be based on existing MBS items for similar procedures performed for purposes other than gender affirmation or the time and complexity of performing the procedure if there are no existing MBS items. The MBS fee for masculinising chest surgery of $1,335.70 and calculation of the MBS fee outlined in the application is </w:t>
      </w:r>
      <w:r w:rsidR="00371301">
        <w:rPr>
          <w:rFonts w:ascii="Segoe UI" w:eastAsia="Segoe UI" w:hAnsi="Segoe UI"/>
          <w:color w:val="000000"/>
          <w:sz w:val="22"/>
        </w:rPr>
        <w:t>provided</w:t>
      </w:r>
      <w:r>
        <w:rPr>
          <w:rFonts w:ascii="Segoe UI" w:eastAsia="Segoe UI" w:hAnsi="Segoe UI"/>
          <w:color w:val="000000"/>
          <w:sz w:val="22"/>
        </w:rPr>
        <w:t xml:space="preserve"> for illustrative purposes only.</w:t>
      </w:r>
      <w:r>
        <w:rPr>
          <w:rFonts w:ascii="Segoe UI" w:eastAsia="Segoe UI" w:hAnsi="Segoe UI"/>
          <w:color w:val="000000"/>
          <w:sz w:val="22"/>
        </w:rPr>
        <w:br/>
      </w:r>
      <w:r>
        <w:rPr>
          <w:rFonts w:ascii="Segoe UI" w:eastAsia="Segoe UI" w:hAnsi="Segoe UI"/>
          <w:color w:val="000000"/>
          <w:sz w:val="22"/>
        </w:rPr>
        <w:br/>
        <w:t>Overall cost per patient: The overall cost per patient undergoing medical gender affirmation will vary substantially based on whether hormonal treatment is used and which surgical procedure(s) are performed</w:t>
      </w:r>
      <w:r>
        <w:rPr>
          <w:rFonts w:ascii="Segoe UI" w:eastAsia="Segoe UI" w:hAnsi="Segoe UI"/>
          <w:color w:val="000000"/>
          <w:sz w:val="22"/>
        </w:rPr>
        <w:br/>
      </w:r>
      <w:r>
        <w:rPr>
          <w:rFonts w:ascii="Segoe UI" w:eastAsia="Segoe UI" w:hAnsi="Segoe UI"/>
          <w:color w:val="000000"/>
          <w:sz w:val="22"/>
        </w:rPr>
        <w:br/>
        <w:t>Out of pocket expenses: The out of pocket expenses will depend to the fee charged by the surgeon performing the procedure. The applicants has no authority over the fees charged by individual surgeons.</w:t>
      </w:r>
    </w:p>
    <w:p w14:paraId="7B2BD8FF" w14:textId="77777777" w:rsidR="00433E41" w:rsidRDefault="00433E41">
      <w:pPr>
        <w:spacing w:after="0" w:line="240" w:lineRule="auto"/>
      </w:pPr>
    </w:p>
    <w:p w14:paraId="01022850" w14:textId="77777777" w:rsidR="00433E41" w:rsidRDefault="00433E41">
      <w:pPr>
        <w:spacing w:after="0" w:line="240" w:lineRule="auto"/>
      </w:pPr>
      <w:r>
        <w:rPr>
          <w:rFonts w:ascii="Segoe UI" w:eastAsia="Segoe UI" w:hAnsi="Segoe UI"/>
          <w:b/>
          <w:color w:val="000000"/>
          <w:sz w:val="22"/>
        </w:rPr>
        <w:t>How is the technology/service funded at present? (For example: research funding; State-based funding; self-funded by patients; no funding or payments):</w:t>
      </w:r>
    </w:p>
    <w:p w14:paraId="4AD126A1" w14:textId="77777777" w:rsidR="00433E41" w:rsidRDefault="00433E41">
      <w:pPr>
        <w:spacing w:after="0" w:line="240" w:lineRule="auto"/>
      </w:pPr>
      <w:r>
        <w:rPr>
          <w:rFonts w:ascii="Segoe UI" w:eastAsia="Segoe UI" w:hAnsi="Segoe UI"/>
          <w:color w:val="000000"/>
          <w:sz w:val="22"/>
        </w:rPr>
        <w:t>Some patient consultations and multidisciplinary care conferences would be funded through current MBS items for attendances with general practitioners, specialists, sexual health medicine practitioners and psychiatrists.</w:t>
      </w:r>
      <w:r>
        <w:rPr>
          <w:rFonts w:ascii="Segoe UI" w:eastAsia="Segoe UI" w:hAnsi="Segoe UI"/>
          <w:color w:val="000000"/>
          <w:sz w:val="22"/>
        </w:rPr>
        <w:br/>
      </w:r>
      <w:r>
        <w:rPr>
          <w:rFonts w:ascii="Segoe UI" w:eastAsia="Segoe UI" w:hAnsi="Segoe UI"/>
          <w:color w:val="000000"/>
          <w:sz w:val="22"/>
        </w:rPr>
        <w:br/>
        <w:t>The current funding arrangements for surgical procedures is highly fragmented. Some procedures may be claimed through existing MBS items (which are not fit-for-purpose) or self-funded, including self-funding treatment overseas.</w:t>
      </w:r>
    </w:p>
    <w:p w14:paraId="54C3D6B7" w14:textId="77777777" w:rsidR="00433E41" w:rsidRDefault="00433E41">
      <w:pPr>
        <w:spacing w:after="0" w:line="240" w:lineRule="auto"/>
      </w:pPr>
    </w:p>
    <w:p w14:paraId="56B07AF7" w14:textId="77777777" w:rsidR="00433E41" w:rsidRDefault="00433E41">
      <w:pPr>
        <w:spacing w:after="0" w:line="240" w:lineRule="auto"/>
      </w:pPr>
      <w:r>
        <w:rPr>
          <w:rFonts w:ascii="Segoe UI" w:eastAsia="Segoe UI" w:hAnsi="Segoe UI"/>
          <w:b/>
          <w:color w:val="000000"/>
          <w:sz w:val="22"/>
        </w:rPr>
        <w:t>Please provide a cost break down attachment: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91"/>
        <w:gridCol w:w="4036"/>
      </w:tblGrid>
      <w:tr w:rsidR="00371301" w14:paraId="1BF12AB1" w14:textId="77777777" w:rsidTr="00E62E20">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AF1B9F" w14:textId="77777777" w:rsidR="00371301" w:rsidRDefault="00371301" w:rsidP="00E62E20">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C39327" w14:textId="77777777" w:rsidR="00371301" w:rsidRDefault="00371301" w:rsidP="00E62E20">
            <w:pPr>
              <w:spacing w:after="0" w:line="240" w:lineRule="auto"/>
            </w:pPr>
            <w:r>
              <w:rPr>
                <w:rFonts w:ascii="Segoe UI" w:eastAsia="Segoe UI" w:hAnsi="Segoe UI"/>
                <w:b/>
                <w:color w:val="000000"/>
                <w:sz w:val="22"/>
              </w:rPr>
              <w:t>File name(s)</w:t>
            </w:r>
          </w:p>
        </w:tc>
      </w:tr>
      <w:tr w:rsidR="00371301" w14:paraId="7C6C387D" w14:textId="77777777" w:rsidTr="00E62E20">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FF94E2" w14:textId="77777777" w:rsidR="00371301" w:rsidRDefault="00371301" w:rsidP="00E62E20">
            <w:pPr>
              <w:spacing w:after="0" w:line="240" w:lineRule="auto"/>
            </w:pPr>
            <w:r>
              <w:rPr>
                <w:rFonts w:ascii="Segoe UI" w:eastAsia="Segoe UI" w:hAnsi="Segoe UI"/>
                <w:color w:val="000000"/>
                <w:sz w:val="22"/>
              </w:rPr>
              <w:t>Cost breakdown attachment</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FF47A5" w14:textId="77777777" w:rsidR="00371301" w:rsidRDefault="00371301" w:rsidP="00E62E20">
            <w:pPr>
              <w:spacing w:after="0" w:line="240" w:lineRule="auto"/>
            </w:pPr>
            <w:r>
              <w:rPr>
                <w:rFonts w:ascii="Segoe UI" w:eastAsia="Segoe UI" w:hAnsi="Segoe UI"/>
                <w:color w:val="000000"/>
                <w:sz w:val="22"/>
              </w:rPr>
              <w:t>Gender Affirmation Inputs used to calculate proposed MBS fee.docx</w:t>
            </w:r>
          </w:p>
        </w:tc>
      </w:tr>
    </w:tbl>
    <w:p w14:paraId="14D342E0" w14:textId="57DE1DC3" w:rsidR="00433E41" w:rsidRDefault="00433E41">
      <w:pPr>
        <w:spacing w:after="0" w:line="240" w:lineRule="auto"/>
      </w:pPr>
    </w:p>
    <w:p w14:paraId="7F28AC4F" w14:textId="77777777" w:rsidR="00371301" w:rsidRDefault="00371301">
      <w:pPr>
        <w:spacing w:after="0" w:line="240" w:lineRule="auto"/>
      </w:pPr>
    </w:p>
    <w:p w14:paraId="43C42F41" w14:textId="77777777" w:rsidR="00433E41" w:rsidRDefault="00433E41">
      <w:pPr>
        <w:spacing w:after="0" w:line="240" w:lineRule="auto"/>
      </w:pPr>
      <w:r>
        <w:rPr>
          <w:rFonts w:ascii="Segoe UI" w:eastAsia="Segoe UI" w:hAnsi="Segoe UI"/>
          <w:b/>
          <w:color w:val="000000"/>
          <w:sz w:val="32"/>
        </w:rPr>
        <w:t>Claims</w:t>
      </w:r>
    </w:p>
    <w:p w14:paraId="55881238" w14:textId="77777777" w:rsidR="00371301" w:rsidRDefault="00371301">
      <w:pPr>
        <w:spacing w:after="0" w:line="240" w:lineRule="auto"/>
        <w:rPr>
          <w:rFonts w:ascii="Segoe UI" w:eastAsia="Segoe UI" w:hAnsi="Segoe UI"/>
          <w:b/>
          <w:color w:val="000000"/>
          <w:sz w:val="22"/>
        </w:rPr>
      </w:pPr>
    </w:p>
    <w:p w14:paraId="58559865" w14:textId="5667572C" w:rsidR="00433E41" w:rsidRDefault="00433E41">
      <w:pPr>
        <w:spacing w:after="0" w:line="240" w:lineRule="auto"/>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66C434FA" w14:textId="77777777" w:rsidR="00433E41" w:rsidRDefault="00433E41">
      <w:pPr>
        <w:spacing w:after="0" w:line="240" w:lineRule="auto"/>
      </w:pPr>
      <w:r>
        <w:rPr>
          <w:rFonts w:ascii="Segoe UI" w:eastAsia="Segoe UI" w:hAnsi="Segoe UI"/>
          <w:color w:val="000000"/>
          <w:sz w:val="22"/>
        </w:rPr>
        <w:t>Non-inferior</w:t>
      </w:r>
    </w:p>
    <w:p w14:paraId="23592DAC" w14:textId="77777777" w:rsidR="00371301" w:rsidRDefault="00371301">
      <w:pPr>
        <w:spacing w:after="0" w:line="240" w:lineRule="auto"/>
        <w:rPr>
          <w:rFonts w:ascii="Segoe UI" w:eastAsia="Segoe UI" w:hAnsi="Segoe UI"/>
          <w:b/>
          <w:color w:val="000000"/>
          <w:sz w:val="22"/>
        </w:rPr>
      </w:pPr>
    </w:p>
    <w:p w14:paraId="1031564E" w14:textId="602FC303" w:rsidR="00433E41" w:rsidRDefault="00433E41">
      <w:pPr>
        <w:spacing w:after="0" w:line="240" w:lineRule="auto"/>
      </w:pPr>
      <w:r>
        <w:rPr>
          <w:rFonts w:ascii="Segoe UI" w:eastAsia="Segoe UI" w:hAnsi="Segoe UI"/>
          <w:b/>
          <w:color w:val="000000"/>
          <w:sz w:val="22"/>
        </w:rPr>
        <w:t>Please state what the overall claim is, and provide a rationale:</w:t>
      </w:r>
    </w:p>
    <w:p w14:paraId="4FC8AF00" w14:textId="77777777" w:rsidR="00433E41" w:rsidRDefault="00433E41">
      <w:pPr>
        <w:spacing w:after="0" w:line="240" w:lineRule="auto"/>
      </w:pPr>
      <w:r>
        <w:rPr>
          <w:rFonts w:ascii="Segoe UI" w:eastAsia="Segoe UI" w:hAnsi="Segoe UI"/>
          <w:color w:val="000000"/>
          <w:sz w:val="22"/>
        </w:rPr>
        <w:t>The application is seeking universal funding of medical interventions for gender affirmation through the MBS and not a material differences in the type of medical interventions for gender affirmation provided. As such, the foreshadowed clinical claim is that: medical interventions for gender affirmation fully funded through the MBS are non-inferior to medical interventions for gender affirmation funded by existing non-gender affirmation MBS items or patient out of pocket expenses.</w:t>
      </w:r>
    </w:p>
    <w:p w14:paraId="60EE6379" w14:textId="77777777" w:rsidR="00433E41" w:rsidRDefault="00433E41">
      <w:pPr>
        <w:spacing w:after="0" w:line="240" w:lineRule="auto"/>
      </w:pPr>
    </w:p>
    <w:p w14:paraId="3E54212C" w14:textId="77777777" w:rsidR="00433E41" w:rsidRDefault="00433E41">
      <w:pPr>
        <w:pStyle w:val="EmptyCellLayoutStyle"/>
        <w:spacing w:after="0" w:line="240" w:lineRule="auto"/>
      </w:pPr>
    </w:p>
    <w:p w14:paraId="3C895E44" w14:textId="77777777" w:rsidR="00433E41" w:rsidRDefault="00433E41">
      <w:pPr>
        <w:spacing w:after="0" w:line="240" w:lineRule="auto"/>
      </w:pPr>
      <w:r>
        <w:rPr>
          <w:rFonts w:ascii="Segoe UI" w:eastAsia="Segoe UI" w:hAnsi="Segoe UI"/>
          <w:b/>
          <w:color w:val="000000"/>
          <w:sz w:val="32"/>
        </w:rPr>
        <w:t>Estimated utilisation</w:t>
      </w:r>
    </w:p>
    <w:p w14:paraId="5AAC3E87" w14:textId="77777777" w:rsidR="00371301" w:rsidRDefault="00371301">
      <w:pPr>
        <w:spacing w:after="0" w:line="240" w:lineRule="auto"/>
        <w:rPr>
          <w:rFonts w:ascii="Segoe UI" w:eastAsia="Segoe UI" w:hAnsi="Segoe UI"/>
          <w:b/>
          <w:color w:val="000000"/>
          <w:sz w:val="22"/>
        </w:rPr>
      </w:pPr>
    </w:p>
    <w:p w14:paraId="7CF222E7" w14:textId="2F39E252" w:rsidR="00433E41" w:rsidRDefault="00433E41">
      <w:pPr>
        <w:spacing w:after="0" w:line="240" w:lineRule="auto"/>
      </w:pPr>
      <w:r>
        <w:rPr>
          <w:rFonts w:ascii="Segoe UI" w:eastAsia="Segoe UI" w:hAnsi="Segoe UI"/>
          <w:b/>
          <w:color w:val="000000"/>
          <w:sz w:val="22"/>
        </w:rPr>
        <w:t>Estimate the prevalence and/or incidence of the proposed population:</w:t>
      </w:r>
    </w:p>
    <w:p w14:paraId="7031EDB4" w14:textId="77777777" w:rsidR="00433E41" w:rsidRDefault="00433E41">
      <w:pPr>
        <w:spacing w:after="0" w:line="240" w:lineRule="auto"/>
      </w:pPr>
      <w:r>
        <w:rPr>
          <w:rFonts w:ascii="Segoe UI" w:eastAsia="Segoe UI" w:hAnsi="Segoe UI"/>
          <w:color w:val="000000"/>
          <w:sz w:val="22"/>
        </w:rPr>
        <w:t>It is estimated that in 2023 there would be 64,101 transgender people assigned male at birth and 64,044 transgender people assigned female at birth that would be candidates for gender affirming medical interventions.</w:t>
      </w:r>
    </w:p>
    <w:p w14:paraId="7BFCC3F8" w14:textId="77777777" w:rsidR="00371301" w:rsidRDefault="00371301">
      <w:pPr>
        <w:spacing w:after="0" w:line="240" w:lineRule="auto"/>
        <w:rPr>
          <w:rFonts w:ascii="Segoe UI" w:eastAsia="Segoe UI" w:hAnsi="Segoe UI"/>
          <w:b/>
          <w:color w:val="000000"/>
          <w:sz w:val="22"/>
        </w:rPr>
      </w:pPr>
    </w:p>
    <w:p w14:paraId="467900E9" w14:textId="1CE7999C" w:rsidR="00433E41" w:rsidRDefault="00433E41">
      <w:pPr>
        <w:spacing w:after="0" w:line="240" w:lineRule="auto"/>
      </w:pPr>
      <w:r>
        <w:rPr>
          <w:rFonts w:ascii="Segoe UI" w:eastAsia="Segoe UI" w:hAnsi="Segoe UI"/>
          <w:b/>
          <w:color w:val="000000"/>
          <w:sz w:val="22"/>
        </w:rPr>
        <w:t>Provide the percentage uptake of the proposed health technology by the proposed population:</w:t>
      </w:r>
    </w:p>
    <w:p w14:paraId="2B24C17D" w14:textId="77777777" w:rsidR="00433E41" w:rsidRDefault="00433E41">
      <w:pPr>
        <w:spacing w:after="0" w:line="240" w:lineRule="auto"/>
      </w:pPr>
      <w:r>
        <w:rPr>
          <w:rFonts w:ascii="Segoe UI" w:eastAsia="Segoe UI" w:hAnsi="Segoe UI"/>
          <w:b/>
          <w:color w:val="000000"/>
          <w:sz w:val="22"/>
        </w:rPr>
        <w:t xml:space="preserve">     Year 1 estimated uptake(%):</w:t>
      </w:r>
    </w:p>
    <w:p w14:paraId="3C1F9FE4" w14:textId="77777777" w:rsidR="00433E41" w:rsidRDefault="00433E41">
      <w:pPr>
        <w:spacing w:after="0" w:line="240" w:lineRule="auto"/>
      </w:pPr>
      <w:r>
        <w:rPr>
          <w:rFonts w:ascii="Segoe UI" w:eastAsia="Segoe UI" w:hAnsi="Segoe UI"/>
          <w:color w:val="000000"/>
          <w:sz w:val="22"/>
        </w:rPr>
        <w:t xml:space="preserve">     37</w:t>
      </w:r>
    </w:p>
    <w:p w14:paraId="2445D29C" w14:textId="77777777" w:rsidR="00433E41" w:rsidRDefault="00433E41">
      <w:pPr>
        <w:spacing w:after="0" w:line="240" w:lineRule="auto"/>
      </w:pPr>
      <w:r>
        <w:rPr>
          <w:rFonts w:ascii="Segoe UI" w:eastAsia="Segoe UI" w:hAnsi="Segoe UI"/>
          <w:b/>
          <w:color w:val="000000"/>
          <w:sz w:val="22"/>
        </w:rPr>
        <w:t xml:space="preserve">     Year 2 estimated uptake(%):</w:t>
      </w:r>
    </w:p>
    <w:p w14:paraId="25AD69EA" w14:textId="77777777" w:rsidR="00433E41" w:rsidRDefault="00433E41">
      <w:pPr>
        <w:spacing w:after="0" w:line="240" w:lineRule="auto"/>
      </w:pPr>
      <w:r>
        <w:rPr>
          <w:rFonts w:ascii="Segoe UI" w:eastAsia="Segoe UI" w:hAnsi="Segoe UI"/>
          <w:color w:val="000000"/>
          <w:sz w:val="22"/>
        </w:rPr>
        <w:t xml:space="preserve">     37</w:t>
      </w:r>
    </w:p>
    <w:p w14:paraId="08C4F52D" w14:textId="77777777" w:rsidR="00433E41" w:rsidRDefault="00433E41">
      <w:pPr>
        <w:spacing w:after="0" w:line="240" w:lineRule="auto"/>
      </w:pPr>
      <w:r>
        <w:rPr>
          <w:rFonts w:ascii="Segoe UI" w:eastAsia="Segoe UI" w:hAnsi="Segoe UI"/>
          <w:b/>
          <w:color w:val="000000"/>
          <w:sz w:val="22"/>
        </w:rPr>
        <w:t xml:space="preserve">     Year 3 estimated uptake(%):</w:t>
      </w:r>
    </w:p>
    <w:p w14:paraId="06FE778C" w14:textId="77777777" w:rsidR="00433E41" w:rsidRDefault="00433E41">
      <w:pPr>
        <w:spacing w:after="0" w:line="240" w:lineRule="auto"/>
      </w:pPr>
      <w:r>
        <w:rPr>
          <w:rFonts w:ascii="Segoe UI" w:eastAsia="Segoe UI" w:hAnsi="Segoe UI"/>
          <w:b/>
          <w:color w:val="000000"/>
          <w:sz w:val="22"/>
        </w:rPr>
        <w:t xml:space="preserve">     </w:t>
      </w:r>
      <w:r>
        <w:rPr>
          <w:rFonts w:ascii="Segoe UI" w:eastAsia="Segoe UI" w:hAnsi="Segoe UI"/>
          <w:color w:val="000000"/>
          <w:sz w:val="22"/>
        </w:rPr>
        <w:t>37</w:t>
      </w:r>
    </w:p>
    <w:p w14:paraId="6B3CF22D" w14:textId="77777777" w:rsidR="00433E41" w:rsidRDefault="00433E41">
      <w:pPr>
        <w:spacing w:after="0" w:line="240" w:lineRule="auto"/>
      </w:pPr>
      <w:r>
        <w:rPr>
          <w:rFonts w:ascii="Segoe UI" w:eastAsia="Segoe UI" w:hAnsi="Segoe UI"/>
          <w:b/>
          <w:color w:val="000000"/>
          <w:sz w:val="22"/>
        </w:rPr>
        <w:t xml:space="preserve">     Year 3 estimated uptake(%):</w:t>
      </w:r>
    </w:p>
    <w:p w14:paraId="1C238AA8" w14:textId="77777777" w:rsidR="00433E41" w:rsidRDefault="00433E41">
      <w:pPr>
        <w:spacing w:after="0" w:line="240" w:lineRule="auto"/>
      </w:pPr>
      <w:r>
        <w:rPr>
          <w:rFonts w:ascii="Segoe UI" w:eastAsia="Segoe UI" w:hAnsi="Segoe UI"/>
          <w:color w:val="000000"/>
          <w:sz w:val="22"/>
        </w:rPr>
        <w:t xml:space="preserve">     37</w:t>
      </w:r>
    </w:p>
    <w:p w14:paraId="5FE87E91" w14:textId="77777777" w:rsidR="00371301" w:rsidRDefault="00371301">
      <w:pPr>
        <w:spacing w:after="0" w:line="240" w:lineRule="auto"/>
        <w:rPr>
          <w:rFonts w:ascii="Segoe UI" w:eastAsia="Segoe UI" w:hAnsi="Segoe UI"/>
          <w:b/>
          <w:color w:val="000000"/>
          <w:sz w:val="22"/>
        </w:rPr>
      </w:pPr>
    </w:p>
    <w:p w14:paraId="1A8B0E80" w14:textId="2AF6FA2E" w:rsidR="00433E41" w:rsidRDefault="00433E41">
      <w:pPr>
        <w:spacing w:after="0" w:line="240" w:lineRule="auto"/>
      </w:pPr>
      <w:r>
        <w:rPr>
          <w:rFonts w:ascii="Segoe UI" w:eastAsia="Segoe UI" w:hAnsi="Segoe UI"/>
          <w:b/>
          <w:color w:val="000000"/>
          <w:sz w:val="22"/>
        </w:rPr>
        <w:t>Estimate the number of patients who will utilise the proposed technology for the first full year:</w:t>
      </w:r>
    </w:p>
    <w:p w14:paraId="63B7F234" w14:textId="77777777" w:rsidR="00433E41" w:rsidRDefault="00433E41">
      <w:pPr>
        <w:spacing w:after="0" w:line="240" w:lineRule="auto"/>
      </w:pPr>
      <w:r>
        <w:rPr>
          <w:rFonts w:ascii="Segoe UI" w:eastAsia="Segoe UI" w:hAnsi="Segoe UI"/>
          <w:color w:val="000000"/>
          <w:sz w:val="22"/>
        </w:rPr>
        <w:t>47087</w:t>
      </w:r>
    </w:p>
    <w:p w14:paraId="0E55DED3" w14:textId="77777777" w:rsidR="00371301" w:rsidRDefault="00371301">
      <w:pPr>
        <w:spacing w:after="0" w:line="240" w:lineRule="auto"/>
        <w:rPr>
          <w:rFonts w:ascii="Segoe UI" w:eastAsia="Segoe UI" w:hAnsi="Segoe UI"/>
          <w:b/>
          <w:color w:val="000000"/>
          <w:sz w:val="22"/>
        </w:rPr>
      </w:pPr>
    </w:p>
    <w:p w14:paraId="22D3AD74" w14:textId="754C61EE" w:rsidR="00433E41" w:rsidRDefault="00433E41">
      <w:pPr>
        <w:spacing w:after="0" w:line="240" w:lineRule="auto"/>
      </w:pPr>
      <w:r>
        <w:rPr>
          <w:rFonts w:ascii="Segoe UI" w:eastAsia="Segoe UI" w:hAnsi="Segoe UI"/>
          <w:b/>
          <w:color w:val="000000"/>
          <w:sz w:val="22"/>
        </w:rPr>
        <w:t>Optionally, provide details:</w:t>
      </w:r>
    </w:p>
    <w:p w14:paraId="2DB1F895" w14:textId="77777777" w:rsidR="00433E41" w:rsidRDefault="00433E41">
      <w:pPr>
        <w:spacing w:after="0" w:line="240" w:lineRule="auto"/>
      </w:pPr>
    </w:p>
    <w:p w14:paraId="1F9A43DF" w14:textId="77777777" w:rsidR="00433E41" w:rsidRDefault="00433E41">
      <w:pPr>
        <w:spacing w:after="0" w:line="240" w:lineRule="auto"/>
      </w:pPr>
      <w:r>
        <w:rPr>
          <w:rFonts w:ascii="Segoe UI" w:eastAsia="Segoe UI" w:hAnsi="Segoe UI"/>
          <w:b/>
          <w:color w:val="000000"/>
          <w:sz w:val="22"/>
        </w:rPr>
        <w:t>Will the technology be needed more than once per patient?</w:t>
      </w:r>
    </w:p>
    <w:p w14:paraId="7C2A9062" w14:textId="77777777" w:rsidR="00433E41" w:rsidRDefault="00433E41">
      <w:pPr>
        <w:spacing w:after="0" w:line="240" w:lineRule="auto"/>
      </w:pPr>
      <w:r>
        <w:rPr>
          <w:rFonts w:ascii="Segoe UI" w:eastAsia="Segoe UI" w:hAnsi="Segoe UI"/>
          <w:color w:val="000000"/>
          <w:sz w:val="22"/>
        </w:rPr>
        <w:t>No, once only</w:t>
      </w:r>
    </w:p>
    <w:p w14:paraId="07F1FFA8" w14:textId="77777777" w:rsidR="00433E41" w:rsidRDefault="00433E41">
      <w:pPr>
        <w:spacing w:after="0" w:line="240" w:lineRule="auto"/>
      </w:pPr>
    </w:p>
    <w:p w14:paraId="73A7C91B" w14:textId="77777777" w:rsidR="00433E41" w:rsidRDefault="00433E41">
      <w:pPr>
        <w:spacing w:after="0" w:line="240" w:lineRule="auto"/>
      </w:pPr>
      <w:r>
        <w:rPr>
          <w:rFonts w:ascii="Segoe UI" w:eastAsia="Segoe UI" w:hAnsi="Segoe UI"/>
          <w:b/>
          <w:color w:val="000000"/>
          <w:sz w:val="22"/>
        </w:rPr>
        <w:t>Provide references to support these calculations.</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85"/>
        <w:gridCol w:w="4042"/>
      </w:tblGrid>
      <w:tr w:rsidR="00371301" w14:paraId="508330D8" w14:textId="77777777" w:rsidTr="00E62E20">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54AF94" w14:textId="77777777" w:rsidR="00371301" w:rsidRDefault="00371301" w:rsidP="00E62E20">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E0B4C2" w14:textId="77777777" w:rsidR="00371301" w:rsidRDefault="00371301" w:rsidP="00E62E20">
            <w:pPr>
              <w:spacing w:after="0" w:line="240" w:lineRule="auto"/>
            </w:pPr>
            <w:r>
              <w:rPr>
                <w:rFonts w:ascii="Segoe UI" w:eastAsia="Segoe UI" w:hAnsi="Segoe UI"/>
                <w:b/>
                <w:color w:val="000000"/>
                <w:sz w:val="22"/>
              </w:rPr>
              <w:t>File name(s)</w:t>
            </w:r>
          </w:p>
        </w:tc>
      </w:tr>
      <w:tr w:rsidR="00371301" w14:paraId="150C8006" w14:textId="77777777" w:rsidTr="00E62E20">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F5BB6A" w14:textId="77777777" w:rsidR="00371301" w:rsidRDefault="00371301" w:rsidP="00E62E20">
            <w:pPr>
              <w:spacing w:after="0" w:line="240" w:lineRule="auto"/>
            </w:pPr>
            <w:r>
              <w:rPr>
                <w:rFonts w:ascii="Segoe UI" w:eastAsia="Segoe UI" w:hAnsi="Segoe UI"/>
                <w:color w:val="000000"/>
                <w:sz w:val="22"/>
              </w:rPr>
              <w:t>Estimated utilisation references</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23AF65" w14:textId="77777777" w:rsidR="00371301" w:rsidRDefault="00371301" w:rsidP="00E62E20">
            <w:pPr>
              <w:spacing w:after="0" w:line="240" w:lineRule="auto"/>
            </w:pPr>
            <w:r>
              <w:rPr>
                <w:rFonts w:ascii="Segoe UI" w:eastAsia="Segoe UI" w:hAnsi="Segoe UI"/>
                <w:color w:val="000000"/>
                <w:sz w:val="22"/>
              </w:rPr>
              <w:t xml:space="preserve">Gender Affirmation PICO </w:t>
            </w:r>
            <w:proofErr w:type="spellStart"/>
            <w:r>
              <w:rPr>
                <w:rFonts w:ascii="Segoe UI" w:eastAsia="Segoe UI" w:hAnsi="Segoe UI"/>
                <w:color w:val="000000"/>
                <w:sz w:val="22"/>
              </w:rPr>
              <w:t>Set_Estimate</w:t>
            </w:r>
            <w:proofErr w:type="spellEnd"/>
            <w:r>
              <w:rPr>
                <w:rFonts w:ascii="Segoe UI" w:eastAsia="Segoe UI" w:hAnsi="Segoe UI"/>
                <w:color w:val="000000"/>
                <w:sz w:val="22"/>
              </w:rPr>
              <w:t xml:space="preserve"> of People Treated and Number of Surgeries.xlsx</w:t>
            </w:r>
          </w:p>
        </w:tc>
      </w:tr>
    </w:tbl>
    <w:p w14:paraId="15517C5C" w14:textId="77777777" w:rsidR="00433E41" w:rsidRDefault="00433E41">
      <w:pPr>
        <w:spacing w:after="0" w:line="240" w:lineRule="auto"/>
      </w:pPr>
      <w:r>
        <w:rPr>
          <w:rFonts w:ascii="Segoe UI" w:eastAsia="Segoe UI" w:hAnsi="Segoe UI"/>
          <w:b/>
          <w:color w:val="000000"/>
          <w:sz w:val="32"/>
        </w:rPr>
        <w:t>Consultation</w:t>
      </w:r>
    </w:p>
    <w:p w14:paraId="721C879F" w14:textId="77777777" w:rsidR="00433E41" w:rsidRDefault="00433E41">
      <w:pPr>
        <w:spacing w:after="0" w:line="240" w:lineRule="auto"/>
      </w:pPr>
    </w:p>
    <w:p w14:paraId="3F414F8E" w14:textId="77777777" w:rsidR="00433E41" w:rsidRDefault="00433E41">
      <w:pPr>
        <w:spacing w:after="0" w:line="240" w:lineRule="auto"/>
      </w:pPr>
      <w:r>
        <w:rPr>
          <w:rFonts w:ascii="Segoe UI" w:eastAsia="Segoe UI" w:hAnsi="Segoe UI"/>
          <w:b/>
          <w:color w:val="000000"/>
          <w:sz w:val="22"/>
        </w:rPr>
        <w:t>List all appropriate professional bodies / organisations representing the group(s) of health professionals who provide the health technology/service:</w:t>
      </w:r>
    </w:p>
    <w:p w14:paraId="4795DAA5" w14:textId="77777777" w:rsidR="00433E41" w:rsidRDefault="00433E41">
      <w:pPr>
        <w:spacing w:after="0" w:line="240" w:lineRule="auto"/>
      </w:pPr>
    </w:p>
    <w:p w14:paraId="39BC754B" w14:textId="77777777" w:rsidR="00433E41" w:rsidRDefault="00433E41">
      <w:pPr>
        <w:spacing w:after="0" w:line="240" w:lineRule="auto"/>
      </w:pPr>
      <w:r>
        <w:rPr>
          <w:rFonts w:ascii="Segoe UI" w:eastAsia="Segoe UI" w:hAnsi="Segoe UI"/>
          <w:b/>
          <w:color w:val="000000"/>
          <w:sz w:val="22"/>
        </w:rPr>
        <w:t>Professional body name:</w:t>
      </w:r>
    </w:p>
    <w:p w14:paraId="0DEC9863" w14:textId="77777777" w:rsidR="00433E41" w:rsidRDefault="00433E41">
      <w:pPr>
        <w:spacing w:after="0" w:line="240" w:lineRule="auto"/>
      </w:pPr>
      <w:r>
        <w:rPr>
          <w:rFonts w:ascii="Segoe UI" w:eastAsia="Segoe UI" w:hAnsi="Segoe UI"/>
          <w:color w:val="000000"/>
          <w:sz w:val="22"/>
        </w:rPr>
        <w:t>Australasian Chapter of Sexual Health Medicine (within the Royal Australasian College of Physicians)</w:t>
      </w:r>
    </w:p>
    <w:p w14:paraId="489ED526" w14:textId="77777777" w:rsidR="00433E41" w:rsidRDefault="00433E41">
      <w:pPr>
        <w:spacing w:after="0" w:line="240" w:lineRule="auto"/>
      </w:pPr>
    </w:p>
    <w:p w14:paraId="1063DBB7" w14:textId="77777777" w:rsidR="00433E41" w:rsidRDefault="00433E41">
      <w:pPr>
        <w:spacing w:after="0" w:line="240" w:lineRule="auto"/>
      </w:pPr>
      <w:r>
        <w:rPr>
          <w:rFonts w:ascii="Segoe UI" w:eastAsia="Segoe UI" w:hAnsi="Segoe UI"/>
          <w:b/>
          <w:color w:val="000000"/>
          <w:sz w:val="22"/>
        </w:rPr>
        <w:t>Professional body name:</w:t>
      </w:r>
    </w:p>
    <w:p w14:paraId="61F0A4D7" w14:textId="77777777" w:rsidR="00433E41" w:rsidRDefault="00433E41">
      <w:pPr>
        <w:spacing w:after="0" w:line="240" w:lineRule="auto"/>
      </w:pPr>
      <w:r>
        <w:rPr>
          <w:rFonts w:ascii="Segoe UI" w:eastAsia="Segoe UI" w:hAnsi="Segoe UI"/>
          <w:color w:val="000000"/>
          <w:sz w:val="22"/>
        </w:rPr>
        <w:t>Australian Society of Plastic Surgeons</w:t>
      </w:r>
    </w:p>
    <w:p w14:paraId="67F0B022" w14:textId="77777777" w:rsidR="00433E41" w:rsidRDefault="00433E41">
      <w:pPr>
        <w:spacing w:after="0" w:line="240" w:lineRule="auto"/>
      </w:pPr>
    </w:p>
    <w:p w14:paraId="17A1F500" w14:textId="77777777" w:rsidR="00433E41" w:rsidRDefault="00433E41">
      <w:pPr>
        <w:spacing w:after="0" w:line="240" w:lineRule="auto"/>
      </w:pPr>
      <w:r>
        <w:rPr>
          <w:rFonts w:ascii="Segoe UI" w:eastAsia="Segoe UI" w:hAnsi="Segoe UI"/>
          <w:b/>
          <w:color w:val="000000"/>
          <w:sz w:val="22"/>
        </w:rPr>
        <w:t>Professional body name:</w:t>
      </w:r>
    </w:p>
    <w:p w14:paraId="3B40C303" w14:textId="77777777" w:rsidR="00433E41" w:rsidRDefault="00433E41">
      <w:pPr>
        <w:spacing w:after="0" w:line="240" w:lineRule="auto"/>
      </w:pPr>
      <w:r>
        <w:rPr>
          <w:rFonts w:ascii="Segoe UI" w:eastAsia="Segoe UI" w:hAnsi="Segoe UI"/>
          <w:color w:val="000000"/>
          <w:sz w:val="22"/>
        </w:rPr>
        <w:t>Royal Australian and New Zealand College of Obstetricians and Gynaecologists</w:t>
      </w:r>
    </w:p>
    <w:p w14:paraId="3E8624E7" w14:textId="77777777" w:rsidR="00433E41" w:rsidRDefault="00433E41">
      <w:pPr>
        <w:spacing w:after="0" w:line="240" w:lineRule="auto"/>
      </w:pPr>
    </w:p>
    <w:p w14:paraId="3B429174" w14:textId="77777777" w:rsidR="00433E41" w:rsidRDefault="00433E41">
      <w:pPr>
        <w:spacing w:after="0" w:line="240" w:lineRule="auto"/>
      </w:pPr>
      <w:r>
        <w:rPr>
          <w:rFonts w:ascii="Segoe UI" w:eastAsia="Segoe UI" w:hAnsi="Segoe UI"/>
          <w:b/>
          <w:color w:val="000000"/>
          <w:sz w:val="22"/>
        </w:rPr>
        <w:t>Professional body name:</w:t>
      </w:r>
    </w:p>
    <w:p w14:paraId="03D2D953" w14:textId="77777777" w:rsidR="00433E41" w:rsidRDefault="00433E41">
      <w:pPr>
        <w:spacing w:after="0" w:line="240" w:lineRule="auto"/>
      </w:pPr>
      <w:r>
        <w:rPr>
          <w:rFonts w:ascii="Segoe UI" w:eastAsia="Segoe UI" w:hAnsi="Segoe UI"/>
          <w:color w:val="000000"/>
          <w:sz w:val="22"/>
        </w:rPr>
        <w:t>Royal Australian College of General Practitioners</w:t>
      </w:r>
    </w:p>
    <w:p w14:paraId="4AE7F1E2" w14:textId="77777777" w:rsidR="00433E41" w:rsidRDefault="00433E41">
      <w:pPr>
        <w:spacing w:after="0" w:line="240" w:lineRule="auto"/>
      </w:pPr>
    </w:p>
    <w:p w14:paraId="3F3755CD" w14:textId="77777777" w:rsidR="00433E41" w:rsidRDefault="00433E41">
      <w:pPr>
        <w:spacing w:after="0" w:line="240" w:lineRule="auto"/>
      </w:pPr>
      <w:r>
        <w:rPr>
          <w:rFonts w:ascii="Segoe UI" w:eastAsia="Segoe UI" w:hAnsi="Segoe UI"/>
          <w:b/>
          <w:color w:val="000000"/>
          <w:sz w:val="22"/>
        </w:rPr>
        <w:t>Professional body name:</w:t>
      </w:r>
    </w:p>
    <w:p w14:paraId="48E36620" w14:textId="77777777" w:rsidR="00433E41" w:rsidRDefault="00433E41">
      <w:pPr>
        <w:spacing w:after="0" w:line="240" w:lineRule="auto"/>
      </w:pPr>
      <w:r>
        <w:rPr>
          <w:rFonts w:ascii="Segoe UI" w:eastAsia="Segoe UI" w:hAnsi="Segoe UI"/>
          <w:color w:val="000000"/>
          <w:sz w:val="22"/>
        </w:rPr>
        <w:t>Royal Australian College of Surgeons</w:t>
      </w:r>
    </w:p>
    <w:p w14:paraId="56D1AC7F" w14:textId="77777777" w:rsidR="00433E41" w:rsidRDefault="00433E41">
      <w:pPr>
        <w:spacing w:after="0" w:line="240" w:lineRule="auto"/>
      </w:pPr>
    </w:p>
    <w:p w14:paraId="4239CAB5" w14:textId="77777777" w:rsidR="00433E41" w:rsidRDefault="00433E41">
      <w:pPr>
        <w:pStyle w:val="EmptyCellLayoutStyle"/>
        <w:spacing w:after="0" w:line="240" w:lineRule="auto"/>
      </w:pPr>
    </w:p>
    <w:p w14:paraId="3E2268EE" w14:textId="77777777" w:rsidR="00433E41" w:rsidRDefault="00433E41">
      <w:pPr>
        <w:spacing w:after="0" w:line="240" w:lineRule="auto"/>
      </w:pPr>
      <w:r>
        <w:rPr>
          <w:rFonts w:ascii="Segoe UI" w:eastAsia="Segoe UI" w:hAnsi="Segoe UI"/>
          <w:b/>
          <w:color w:val="000000"/>
          <w:sz w:val="22"/>
        </w:rPr>
        <w:t>List all appropriate professional bodies / organisations representing the group(s) of health professionals that may be impacted by the health technology/service:</w:t>
      </w:r>
    </w:p>
    <w:p w14:paraId="492050DF" w14:textId="77777777" w:rsidR="00433E41" w:rsidRDefault="00433E41">
      <w:pPr>
        <w:spacing w:after="0" w:line="240" w:lineRule="auto"/>
      </w:pPr>
    </w:p>
    <w:p w14:paraId="2A4DA43D" w14:textId="77777777" w:rsidR="00433E41" w:rsidRDefault="00433E41">
      <w:pPr>
        <w:spacing w:after="0" w:line="240" w:lineRule="auto"/>
      </w:pPr>
      <w:r>
        <w:rPr>
          <w:rFonts w:ascii="Segoe UI" w:eastAsia="Segoe UI" w:hAnsi="Segoe UI"/>
          <w:b/>
          <w:color w:val="000000"/>
          <w:sz w:val="22"/>
        </w:rPr>
        <w:t>Professional body name:</w:t>
      </w:r>
    </w:p>
    <w:p w14:paraId="7FA27287" w14:textId="77777777" w:rsidR="00433E41" w:rsidRDefault="00433E41">
      <w:pPr>
        <w:spacing w:after="0" w:line="240" w:lineRule="auto"/>
      </w:pPr>
      <w:r>
        <w:rPr>
          <w:rFonts w:ascii="Segoe UI" w:eastAsia="Segoe UI" w:hAnsi="Segoe UI"/>
          <w:color w:val="000000"/>
          <w:sz w:val="22"/>
        </w:rPr>
        <w:t>Australasian Chapter of Sexual Health Medicine (within the Royal Australasian College of Physicians)</w:t>
      </w:r>
    </w:p>
    <w:p w14:paraId="161091FE" w14:textId="77777777" w:rsidR="00433E41" w:rsidRDefault="00433E41">
      <w:pPr>
        <w:spacing w:after="0" w:line="240" w:lineRule="auto"/>
      </w:pPr>
    </w:p>
    <w:p w14:paraId="14BD74F3" w14:textId="77777777" w:rsidR="00433E41" w:rsidRDefault="00433E41">
      <w:pPr>
        <w:spacing w:after="0" w:line="240" w:lineRule="auto"/>
      </w:pPr>
      <w:r>
        <w:rPr>
          <w:rFonts w:ascii="Segoe UI" w:eastAsia="Segoe UI" w:hAnsi="Segoe UI"/>
          <w:b/>
          <w:color w:val="000000"/>
          <w:sz w:val="22"/>
        </w:rPr>
        <w:t>Professional body name:</w:t>
      </w:r>
    </w:p>
    <w:p w14:paraId="433C402E" w14:textId="77777777" w:rsidR="00433E41" w:rsidRDefault="00433E41">
      <w:pPr>
        <w:spacing w:after="0" w:line="240" w:lineRule="auto"/>
      </w:pPr>
      <w:r>
        <w:rPr>
          <w:rFonts w:ascii="Segoe UI" w:eastAsia="Segoe UI" w:hAnsi="Segoe UI"/>
          <w:color w:val="000000"/>
          <w:sz w:val="22"/>
        </w:rPr>
        <w:t>Australian Society of Plastic Surgeons</w:t>
      </w:r>
    </w:p>
    <w:p w14:paraId="7976FD7F" w14:textId="77777777" w:rsidR="00433E41" w:rsidRDefault="00433E41">
      <w:pPr>
        <w:spacing w:after="0" w:line="240" w:lineRule="auto"/>
      </w:pPr>
    </w:p>
    <w:p w14:paraId="64E7FAB4" w14:textId="77777777" w:rsidR="00433E41" w:rsidRDefault="00433E41">
      <w:pPr>
        <w:spacing w:after="0" w:line="240" w:lineRule="auto"/>
      </w:pPr>
      <w:r>
        <w:rPr>
          <w:rFonts w:ascii="Segoe UI" w:eastAsia="Segoe UI" w:hAnsi="Segoe UI"/>
          <w:b/>
          <w:color w:val="000000"/>
          <w:sz w:val="22"/>
        </w:rPr>
        <w:t>Professional body name:</w:t>
      </w:r>
    </w:p>
    <w:p w14:paraId="3289B81D" w14:textId="77777777" w:rsidR="00433E41" w:rsidRDefault="00433E41">
      <w:pPr>
        <w:spacing w:after="0" w:line="240" w:lineRule="auto"/>
      </w:pPr>
      <w:r>
        <w:rPr>
          <w:rFonts w:ascii="Segoe UI" w:eastAsia="Segoe UI" w:hAnsi="Segoe UI"/>
          <w:color w:val="000000"/>
          <w:sz w:val="22"/>
        </w:rPr>
        <w:t>Royal Australian and New Zealand College of Obstetricians and Gynaecologists</w:t>
      </w:r>
    </w:p>
    <w:p w14:paraId="6868F983" w14:textId="77777777" w:rsidR="00433E41" w:rsidRDefault="00433E41">
      <w:pPr>
        <w:spacing w:after="0" w:line="240" w:lineRule="auto"/>
      </w:pPr>
    </w:p>
    <w:p w14:paraId="1E3913A6" w14:textId="77777777" w:rsidR="00433E41" w:rsidRDefault="00433E41">
      <w:pPr>
        <w:spacing w:after="0" w:line="240" w:lineRule="auto"/>
      </w:pPr>
      <w:r>
        <w:rPr>
          <w:rFonts w:ascii="Segoe UI" w:eastAsia="Segoe UI" w:hAnsi="Segoe UI"/>
          <w:b/>
          <w:color w:val="000000"/>
          <w:sz w:val="22"/>
        </w:rPr>
        <w:t>Professional body name:</w:t>
      </w:r>
    </w:p>
    <w:p w14:paraId="0EB380DA" w14:textId="77777777" w:rsidR="00433E41" w:rsidRDefault="00433E41">
      <w:pPr>
        <w:spacing w:after="0" w:line="240" w:lineRule="auto"/>
      </w:pPr>
      <w:r>
        <w:rPr>
          <w:rFonts w:ascii="Segoe UI" w:eastAsia="Segoe UI" w:hAnsi="Segoe UI"/>
          <w:color w:val="000000"/>
          <w:sz w:val="22"/>
        </w:rPr>
        <w:t>Royal Australian College of General Practitioners</w:t>
      </w:r>
    </w:p>
    <w:p w14:paraId="1762F1DB" w14:textId="77777777" w:rsidR="00433E41" w:rsidRDefault="00433E41">
      <w:pPr>
        <w:spacing w:after="0" w:line="240" w:lineRule="auto"/>
      </w:pPr>
    </w:p>
    <w:p w14:paraId="49E51D0C" w14:textId="77777777" w:rsidR="00433E41" w:rsidRDefault="00433E41">
      <w:pPr>
        <w:spacing w:after="0" w:line="240" w:lineRule="auto"/>
      </w:pPr>
      <w:r>
        <w:rPr>
          <w:rFonts w:ascii="Segoe UI" w:eastAsia="Segoe UI" w:hAnsi="Segoe UI"/>
          <w:b/>
          <w:color w:val="000000"/>
          <w:sz w:val="22"/>
        </w:rPr>
        <w:t>Professional body name:</w:t>
      </w:r>
    </w:p>
    <w:p w14:paraId="759841ED" w14:textId="77777777" w:rsidR="00433E41" w:rsidRDefault="00433E41">
      <w:pPr>
        <w:spacing w:after="0" w:line="240" w:lineRule="auto"/>
      </w:pPr>
      <w:r>
        <w:rPr>
          <w:rFonts w:ascii="Segoe UI" w:eastAsia="Segoe UI" w:hAnsi="Segoe UI"/>
          <w:color w:val="000000"/>
          <w:sz w:val="22"/>
        </w:rPr>
        <w:t>Royal Australian College of Surgeons</w:t>
      </w:r>
    </w:p>
    <w:p w14:paraId="6D2628DE" w14:textId="77777777" w:rsidR="00433E41" w:rsidRDefault="00433E41">
      <w:pPr>
        <w:spacing w:after="0" w:line="240" w:lineRule="auto"/>
      </w:pPr>
    </w:p>
    <w:p w14:paraId="1814B9F5" w14:textId="77777777" w:rsidR="00433E41" w:rsidRDefault="00433E41">
      <w:pPr>
        <w:spacing w:after="0" w:line="240" w:lineRule="auto"/>
      </w:pPr>
      <w:r>
        <w:rPr>
          <w:rFonts w:ascii="Segoe UI" w:eastAsia="Segoe UI" w:hAnsi="Segoe UI"/>
          <w:b/>
          <w:color w:val="000000"/>
          <w:sz w:val="22"/>
        </w:rPr>
        <w:t>List the patient and consumer advocacy organisations or individuals relevant to the proposed health technology:</w:t>
      </w:r>
    </w:p>
    <w:p w14:paraId="6E2EA1A6" w14:textId="77777777" w:rsidR="00433E41" w:rsidRDefault="00433E41">
      <w:pPr>
        <w:spacing w:after="0" w:line="240" w:lineRule="auto"/>
      </w:pPr>
    </w:p>
    <w:p w14:paraId="6B88685B" w14:textId="77777777" w:rsidR="00433E41" w:rsidRDefault="00433E41">
      <w:pPr>
        <w:pStyle w:val="EmptyCellLayoutStyle"/>
        <w:spacing w:after="0" w:line="240" w:lineRule="auto"/>
      </w:pPr>
    </w:p>
    <w:p w14:paraId="6B185E12" w14:textId="77777777" w:rsidR="00433E41" w:rsidRDefault="00433E41">
      <w:pPr>
        <w:spacing w:after="0" w:line="240" w:lineRule="auto"/>
      </w:pPr>
      <w:r>
        <w:rPr>
          <w:rFonts w:ascii="Segoe UI" w:eastAsia="Segoe UI" w:hAnsi="Segoe UI"/>
          <w:b/>
          <w:color w:val="000000"/>
          <w:sz w:val="22"/>
        </w:rPr>
        <w:t xml:space="preserve">Number of organisations listed: </w:t>
      </w:r>
      <w:r>
        <w:rPr>
          <w:rFonts w:ascii="Segoe UI" w:eastAsia="Segoe UI" w:hAnsi="Segoe UI"/>
          <w:color w:val="000000"/>
          <w:sz w:val="22"/>
        </w:rPr>
        <w:t>2</w:t>
      </w:r>
    </w:p>
    <w:p w14:paraId="76470F58" w14:textId="77777777" w:rsidR="00371301" w:rsidRDefault="00371301">
      <w:pPr>
        <w:spacing w:after="0" w:line="240" w:lineRule="auto"/>
        <w:rPr>
          <w:rFonts w:ascii="Segoe UI" w:eastAsia="Segoe UI" w:hAnsi="Segoe UI"/>
          <w:b/>
          <w:color w:val="000000"/>
          <w:sz w:val="22"/>
        </w:rPr>
      </w:pPr>
    </w:p>
    <w:p w14:paraId="20DDD1DA" w14:textId="11F16F49" w:rsidR="00433E41" w:rsidRDefault="00433E41">
      <w:pPr>
        <w:spacing w:after="0" w:line="240" w:lineRule="auto"/>
      </w:pPr>
      <w:r>
        <w:rPr>
          <w:rFonts w:ascii="Segoe UI" w:eastAsia="Segoe UI" w:hAnsi="Segoe UI"/>
          <w:b/>
          <w:color w:val="000000"/>
          <w:sz w:val="22"/>
        </w:rPr>
        <w:t>Professional body name:</w:t>
      </w:r>
    </w:p>
    <w:p w14:paraId="78C84EAA" w14:textId="77777777" w:rsidR="00433E41" w:rsidRDefault="00433E41">
      <w:pPr>
        <w:spacing w:after="0" w:line="240" w:lineRule="auto"/>
      </w:pPr>
      <w:r>
        <w:rPr>
          <w:rFonts w:ascii="Segoe UI" w:eastAsia="Segoe UI" w:hAnsi="Segoe UI"/>
          <w:color w:val="000000"/>
          <w:sz w:val="22"/>
        </w:rPr>
        <w:t xml:space="preserve">ACON </w:t>
      </w:r>
    </w:p>
    <w:p w14:paraId="377ED1FC" w14:textId="77777777" w:rsidR="00433E41" w:rsidRDefault="00433E41">
      <w:pPr>
        <w:spacing w:after="0" w:line="240" w:lineRule="auto"/>
      </w:pPr>
    </w:p>
    <w:p w14:paraId="1FEB5DD0" w14:textId="77777777" w:rsidR="00433E41" w:rsidRDefault="00433E41">
      <w:pPr>
        <w:spacing w:after="0" w:line="240" w:lineRule="auto"/>
      </w:pPr>
      <w:r>
        <w:rPr>
          <w:rFonts w:ascii="Segoe UI" w:eastAsia="Segoe UI" w:hAnsi="Segoe UI"/>
          <w:b/>
          <w:color w:val="000000"/>
          <w:sz w:val="22"/>
        </w:rPr>
        <w:t>Professional body name:</w:t>
      </w:r>
    </w:p>
    <w:p w14:paraId="237AC4AA" w14:textId="77777777" w:rsidR="00433E41" w:rsidRDefault="00433E41">
      <w:pPr>
        <w:spacing w:after="0" w:line="240" w:lineRule="auto"/>
      </w:pPr>
      <w:proofErr w:type="spellStart"/>
      <w:r>
        <w:rPr>
          <w:rFonts w:ascii="Segoe UI" w:eastAsia="Segoe UI" w:hAnsi="Segoe UI"/>
          <w:color w:val="000000"/>
          <w:sz w:val="22"/>
        </w:rPr>
        <w:t>AusPATH</w:t>
      </w:r>
      <w:proofErr w:type="spellEnd"/>
    </w:p>
    <w:p w14:paraId="37D767E7" w14:textId="77777777" w:rsidR="00433E41" w:rsidRDefault="00433E41">
      <w:pPr>
        <w:spacing w:after="0" w:line="240" w:lineRule="auto"/>
      </w:pPr>
    </w:p>
    <w:p w14:paraId="647F1A42" w14:textId="77777777" w:rsidR="00433E41" w:rsidRDefault="00433E41">
      <w:pPr>
        <w:spacing w:after="0" w:line="240" w:lineRule="auto"/>
      </w:pPr>
      <w:r>
        <w:rPr>
          <w:rFonts w:ascii="Segoe UI" w:eastAsia="Segoe UI" w:hAnsi="Segoe UI"/>
          <w:b/>
          <w:color w:val="000000"/>
          <w:sz w:val="22"/>
        </w:rPr>
        <w:t>List the relevant sponsor(s) and / or manufacturer(s) who produce similar products relevant to the proposed service or health technology:</w:t>
      </w:r>
    </w:p>
    <w:p w14:paraId="7B1F3FD9" w14:textId="77777777" w:rsidR="00433E41" w:rsidRDefault="00433E41">
      <w:pPr>
        <w:spacing w:after="0" w:line="240" w:lineRule="auto"/>
      </w:pPr>
    </w:p>
    <w:p w14:paraId="0EE3DF7C" w14:textId="77777777" w:rsidR="00371301" w:rsidRDefault="00371301">
      <w:pPr>
        <w:spacing w:after="0" w:line="240" w:lineRule="auto"/>
      </w:pPr>
      <w:r>
        <w:rPr>
          <w:rFonts w:ascii="Segoe UI" w:eastAsia="Segoe UI" w:hAnsi="Segoe UI"/>
          <w:b/>
          <w:color w:val="000000"/>
          <w:sz w:val="32"/>
        </w:rPr>
        <w:t>Regulatory information</w:t>
      </w:r>
    </w:p>
    <w:p w14:paraId="5A8C2CA1" w14:textId="77777777" w:rsidR="00371301" w:rsidRDefault="00371301">
      <w:pPr>
        <w:spacing w:after="0" w:line="240" w:lineRule="auto"/>
        <w:rPr>
          <w:rFonts w:ascii="Segoe UI" w:eastAsia="Segoe UI" w:hAnsi="Segoe UI"/>
          <w:b/>
          <w:color w:val="000000"/>
          <w:sz w:val="22"/>
        </w:rPr>
      </w:pPr>
    </w:p>
    <w:p w14:paraId="57014F7E" w14:textId="1F249C48" w:rsidR="00371301" w:rsidRDefault="00371301">
      <w:pPr>
        <w:spacing w:after="0" w:line="240" w:lineRule="auto"/>
      </w:pPr>
      <w:r>
        <w:rPr>
          <w:rFonts w:ascii="Segoe UI" w:eastAsia="Segoe UI" w:hAnsi="Segoe UI"/>
          <w:b/>
          <w:color w:val="000000"/>
          <w:sz w:val="22"/>
        </w:rPr>
        <w:t>Would the proposed health technology involve the use of a medical device, in-vitro diagnostic test, radioactive tracer or any other type of therapeutic good?</w:t>
      </w:r>
    </w:p>
    <w:p w14:paraId="68537E7F" w14:textId="77777777" w:rsidR="00371301" w:rsidRDefault="00371301">
      <w:pPr>
        <w:spacing w:after="0" w:line="240" w:lineRule="auto"/>
      </w:pPr>
      <w:r>
        <w:rPr>
          <w:rFonts w:ascii="Segoe UI" w:eastAsia="Segoe UI" w:hAnsi="Segoe UI"/>
          <w:color w:val="000000"/>
          <w:sz w:val="22"/>
        </w:rPr>
        <w:t>No</w:t>
      </w:r>
    </w:p>
    <w:sectPr w:rsidR="00371301" w:rsidSect="00DD555F">
      <w:headerReference w:type="even" r:id="rId6"/>
      <w:headerReference w:type="default" r:id="rId7"/>
      <w:footerReference w:type="even" r:id="rId8"/>
      <w:footerReference w:type="default" r:id="rId9"/>
      <w:headerReference w:type="first" r:id="rId10"/>
      <w:footerReference w:type="first" r:id="rId11"/>
      <w:pgSz w:w="11905" w:h="16837"/>
      <w:pgMar w:top="1440" w:right="1080" w:bottom="1440" w:left="1080" w:header="0" w:footer="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7227" w14:textId="77777777" w:rsidR="00DA1729" w:rsidRDefault="00742464">
      <w:pPr>
        <w:spacing w:after="0" w:line="240" w:lineRule="auto"/>
      </w:pPr>
      <w:r>
        <w:separator/>
      </w:r>
    </w:p>
  </w:endnote>
  <w:endnote w:type="continuationSeparator" w:id="0">
    <w:p w14:paraId="1CE138C2" w14:textId="77777777" w:rsidR="00DA1729" w:rsidRDefault="00742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E1B9" w14:textId="77777777" w:rsidR="00DD555F" w:rsidRDefault="00DD5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12"/>
      <w:gridCol w:w="9383"/>
      <w:gridCol w:w="150"/>
    </w:tblGrid>
    <w:tr w:rsidR="00A22309" w14:paraId="31AA22A0" w14:textId="77777777">
      <w:tc>
        <w:tcPr>
          <w:tcW w:w="231" w:type="dxa"/>
        </w:tcPr>
        <w:p w14:paraId="6CFC124B" w14:textId="77777777" w:rsidR="00A22309" w:rsidRDefault="00A22309">
          <w:pPr>
            <w:pStyle w:val="EmptyCellLayoutStyle"/>
            <w:spacing w:after="0" w:line="240" w:lineRule="auto"/>
          </w:pPr>
        </w:p>
      </w:tc>
      <w:tc>
        <w:tcPr>
          <w:tcW w:w="10213" w:type="dxa"/>
        </w:tcPr>
        <w:p w14:paraId="1D56B5EB" w14:textId="77777777" w:rsidR="00A22309" w:rsidRDefault="00A22309">
          <w:pPr>
            <w:pStyle w:val="EmptyCellLayoutStyle"/>
            <w:spacing w:after="0" w:line="240" w:lineRule="auto"/>
          </w:pPr>
        </w:p>
      </w:tc>
      <w:tc>
        <w:tcPr>
          <w:tcW w:w="164" w:type="dxa"/>
        </w:tcPr>
        <w:p w14:paraId="228DB6CA" w14:textId="77777777" w:rsidR="00A22309" w:rsidRDefault="00A22309">
          <w:pPr>
            <w:pStyle w:val="EmptyCellLayoutStyle"/>
            <w:spacing w:after="0" w:line="240" w:lineRule="auto"/>
          </w:pPr>
        </w:p>
      </w:tc>
    </w:tr>
    <w:tr w:rsidR="00A22309" w14:paraId="6407DBFA" w14:textId="77777777">
      <w:tc>
        <w:tcPr>
          <w:tcW w:w="231" w:type="dxa"/>
        </w:tcPr>
        <w:p w14:paraId="66FF134A" w14:textId="77777777" w:rsidR="00A22309" w:rsidRDefault="00A22309">
          <w:pPr>
            <w:pStyle w:val="EmptyCellLayoutStyle"/>
            <w:spacing w:after="0" w:line="240" w:lineRule="auto"/>
          </w:pPr>
        </w:p>
      </w:tc>
      <w:tc>
        <w:tcPr>
          <w:tcW w:w="10213" w:type="dxa"/>
        </w:tcPr>
        <w:tbl>
          <w:tblPr>
            <w:tblW w:w="0" w:type="auto"/>
            <w:tblCellMar>
              <w:left w:w="0" w:type="dxa"/>
              <w:right w:w="0" w:type="dxa"/>
            </w:tblCellMar>
            <w:tblLook w:val="04A0" w:firstRow="1" w:lastRow="0" w:firstColumn="1" w:lastColumn="0" w:noHBand="0" w:noVBand="1"/>
          </w:tblPr>
          <w:tblGrid>
            <w:gridCol w:w="9383"/>
          </w:tblGrid>
          <w:tr w:rsidR="00A22309" w14:paraId="5D7CBDBB" w14:textId="77777777">
            <w:trPr>
              <w:trHeight w:val="262"/>
            </w:trPr>
            <w:tc>
              <w:tcPr>
                <w:tcW w:w="10213" w:type="dxa"/>
                <w:tcBorders>
                  <w:top w:val="nil"/>
                  <w:left w:val="nil"/>
                  <w:bottom w:val="nil"/>
                  <w:right w:val="nil"/>
                </w:tcBorders>
                <w:tcMar>
                  <w:top w:w="39" w:type="dxa"/>
                  <w:left w:w="39" w:type="dxa"/>
                  <w:bottom w:w="39" w:type="dxa"/>
                  <w:right w:w="39" w:type="dxa"/>
                </w:tcMar>
              </w:tcPr>
              <w:p w14:paraId="6293DC71" w14:textId="77777777" w:rsidR="00A22309" w:rsidRDefault="00742464">
                <w:pPr>
                  <w:spacing w:after="0" w:line="240" w:lineRule="auto"/>
                  <w:jc w:val="center"/>
                </w:pPr>
                <w:r>
                  <w:rPr>
                    <w:rFonts w:ascii="Segoe UI" w:eastAsia="Segoe UI" w:hAnsi="Segoe UI"/>
                    <w:color w:val="000000"/>
                  </w:rPr>
                  <w:t xml:space="preserve">Page </w:t>
                </w:r>
                <w:r>
                  <w:rPr>
                    <w:rFonts w:ascii="Segoe UI" w:eastAsia="Segoe UI" w:hAnsi="Segoe UI"/>
                    <w:color w:val="000000"/>
                  </w:rPr>
                  <w:fldChar w:fldCharType="begin"/>
                </w:r>
                <w:r>
                  <w:rPr>
                    <w:rFonts w:ascii="Segoe UI" w:eastAsia="Segoe UI" w:hAnsi="Segoe UI"/>
                    <w:noProof/>
                    <w:color w:val="000000"/>
                  </w:rPr>
                  <w:instrText xml:space="preserve"> PAGE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r>
                  <w:rPr>
                    <w:rFonts w:ascii="Segoe UI" w:eastAsia="Segoe UI" w:hAnsi="Segoe UI"/>
                    <w:color w:val="000000"/>
                  </w:rPr>
                  <w:t xml:space="preserve"> of </w:t>
                </w:r>
                <w:r>
                  <w:rPr>
                    <w:rFonts w:ascii="Segoe UI" w:eastAsia="Segoe UI" w:hAnsi="Segoe UI"/>
                    <w:color w:val="000000"/>
                  </w:rPr>
                  <w:fldChar w:fldCharType="begin"/>
                </w:r>
                <w:r>
                  <w:rPr>
                    <w:rFonts w:ascii="Segoe UI" w:eastAsia="Segoe UI" w:hAnsi="Segoe UI"/>
                    <w:noProof/>
                    <w:color w:val="000000"/>
                  </w:rPr>
                  <w:instrText xml:space="preserve"> NUMPAGES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p>
            </w:tc>
          </w:tr>
        </w:tbl>
        <w:p w14:paraId="1587913E" w14:textId="77777777" w:rsidR="00A22309" w:rsidRDefault="00A22309">
          <w:pPr>
            <w:spacing w:after="0" w:line="240" w:lineRule="auto"/>
          </w:pPr>
        </w:p>
      </w:tc>
      <w:tc>
        <w:tcPr>
          <w:tcW w:w="164" w:type="dxa"/>
        </w:tcPr>
        <w:p w14:paraId="0CDBB6FE" w14:textId="77777777" w:rsidR="00A22309" w:rsidRDefault="00A22309">
          <w:pPr>
            <w:pStyle w:val="EmptyCellLayoutStyle"/>
            <w:spacing w:after="0" w:line="240" w:lineRule="auto"/>
          </w:pPr>
        </w:p>
      </w:tc>
    </w:tr>
    <w:tr w:rsidR="00A22309" w14:paraId="1037150A" w14:textId="77777777">
      <w:tc>
        <w:tcPr>
          <w:tcW w:w="231" w:type="dxa"/>
        </w:tcPr>
        <w:p w14:paraId="1C8EFE62" w14:textId="77777777" w:rsidR="00A22309" w:rsidRDefault="00A22309">
          <w:pPr>
            <w:pStyle w:val="EmptyCellLayoutStyle"/>
            <w:spacing w:after="0" w:line="240" w:lineRule="auto"/>
          </w:pPr>
        </w:p>
      </w:tc>
      <w:tc>
        <w:tcPr>
          <w:tcW w:w="10213" w:type="dxa"/>
        </w:tcPr>
        <w:p w14:paraId="34C1B30B" w14:textId="77777777" w:rsidR="00A22309" w:rsidRDefault="00A22309">
          <w:pPr>
            <w:pStyle w:val="EmptyCellLayoutStyle"/>
            <w:spacing w:after="0" w:line="240" w:lineRule="auto"/>
          </w:pPr>
        </w:p>
      </w:tc>
      <w:tc>
        <w:tcPr>
          <w:tcW w:w="164" w:type="dxa"/>
        </w:tcPr>
        <w:p w14:paraId="05FE84BE" w14:textId="77777777" w:rsidR="00A22309" w:rsidRDefault="00A22309">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0A67" w14:textId="77777777" w:rsidR="00DD555F" w:rsidRDefault="00DD5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ED70D" w14:textId="77777777" w:rsidR="00DA1729" w:rsidRDefault="00742464">
      <w:pPr>
        <w:spacing w:after="0" w:line="240" w:lineRule="auto"/>
      </w:pPr>
      <w:r>
        <w:separator/>
      </w:r>
    </w:p>
  </w:footnote>
  <w:footnote w:type="continuationSeparator" w:id="0">
    <w:p w14:paraId="6C4E31F2" w14:textId="77777777" w:rsidR="00DA1729" w:rsidRDefault="00742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CE9B" w14:textId="77777777" w:rsidR="00DD555F" w:rsidRDefault="00DD5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64"/>
      <w:gridCol w:w="3446"/>
      <w:gridCol w:w="59"/>
      <w:gridCol w:w="5927"/>
      <w:gridCol w:w="149"/>
    </w:tblGrid>
    <w:tr w:rsidR="00A22309" w14:paraId="479D6E1F" w14:textId="77777777">
      <w:tc>
        <w:tcPr>
          <w:tcW w:w="180" w:type="dxa"/>
        </w:tcPr>
        <w:p w14:paraId="67479121" w14:textId="77777777" w:rsidR="00A22309" w:rsidRDefault="00A22309">
          <w:pPr>
            <w:pStyle w:val="EmptyCellLayoutStyle"/>
            <w:spacing w:after="0" w:line="240" w:lineRule="auto"/>
          </w:pPr>
        </w:p>
      </w:tc>
      <w:tc>
        <w:tcPr>
          <w:tcW w:w="3736" w:type="dxa"/>
        </w:tcPr>
        <w:p w14:paraId="3F97985F" w14:textId="77777777" w:rsidR="00A22309" w:rsidRDefault="00A22309">
          <w:pPr>
            <w:pStyle w:val="EmptyCellLayoutStyle"/>
            <w:spacing w:after="0" w:line="240" w:lineRule="auto"/>
          </w:pPr>
        </w:p>
      </w:tc>
      <w:tc>
        <w:tcPr>
          <w:tcW w:w="59" w:type="dxa"/>
        </w:tcPr>
        <w:p w14:paraId="35BD583E" w14:textId="77777777" w:rsidR="00A22309" w:rsidRDefault="00A22309">
          <w:pPr>
            <w:pStyle w:val="EmptyCellLayoutStyle"/>
            <w:spacing w:after="0" w:line="240" w:lineRule="auto"/>
          </w:pPr>
        </w:p>
      </w:tc>
      <w:tc>
        <w:tcPr>
          <w:tcW w:w="6468" w:type="dxa"/>
        </w:tcPr>
        <w:p w14:paraId="3BEF134C" w14:textId="77777777" w:rsidR="00A22309" w:rsidRDefault="00A22309">
          <w:pPr>
            <w:pStyle w:val="EmptyCellLayoutStyle"/>
            <w:spacing w:after="0" w:line="240" w:lineRule="auto"/>
          </w:pPr>
        </w:p>
      </w:tc>
      <w:tc>
        <w:tcPr>
          <w:tcW w:w="164" w:type="dxa"/>
        </w:tcPr>
        <w:p w14:paraId="5DC41D1B" w14:textId="77777777" w:rsidR="00A22309" w:rsidRDefault="00A22309">
          <w:pPr>
            <w:pStyle w:val="EmptyCellLayoutStyle"/>
            <w:spacing w:after="0" w:line="240" w:lineRule="auto"/>
          </w:pPr>
        </w:p>
      </w:tc>
    </w:tr>
    <w:tr w:rsidR="00A22309" w14:paraId="14DDCD50" w14:textId="77777777">
      <w:tc>
        <w:tcPr>
          <w:tcW w:w="180" w:type="dxa"/>
        </w:tcPr>
        <w:p w14:paraId="7D9688E1" w14:textId="77777777" w:rsidR="00A22309" w:rsidRDefault="00A22309">
          <w:pPr>
            <w:pStyle w:val="EmptyCellLayoutStyle"/>
            <w:spacing w:after="0" w:line="240" w:lineRule="auto"/>
          </w:pPr>
        </w:p>
      </w:tc>
      <w:tc>
        <w:tcPr>
          <w:tcW w:w="3736" w:type="dxa"/>
          <w:tcBorders>
            <w:top w:val="nil"/>
            <w:left w:val="nil"/>
            <w:bottom w:val="nil"/>
            <w:right w:val="nil"/>
          </w:tcBorders>
          <w:tcMar>
            <w:top w:w="0" w:type="dxa"/>
            <w:left w:w="0" w:type="dxa"/>
            <w:bottom w:w="0" w:type="dxa"/>
            <w:right w:w="0" w:type="dxa"/>
          </w:tcMar>
        </w:tcPr>
        <w:p w14:paraId="130E15FA" w14:textId="7DA47196" w:rsidR="00A22309" w:rsidRDefault="00A22309">
          <w:pPr>
            <w:spacing w:after="0" w:line="240" w:lineRule="auto"/>
          </w:pPr>
        </w:p>
      </w:tc>
      <w:tc>
        <w:tcPr>
          <w:tcW w:w="59" w:type="dxa"/>
        </w:tcPr>
        <w:p w14:paraId="1E6DE393" w14:textId="77777777" w:rsidR="00A22309" w:rsidRDefault="00A22309">
          <w:pPr>
            <w:pStyle w:val="EmptyCellLayoutStyle"/>
            <w:spacing w:after="0" w:line="240" w:lineRule="auto"/>
          </w:pPr>
        </w:p>
      </w:tc>
      <w:tc>
        <w:tcPr>
          <w:tcW w:w="6468" w:type="dxa"/>
          <w:vMerge w:val="restart"/>
        </w:tcPr>
        <w:p w14:paraId="33A811F2" w14:textId="77777777" w:rsidR="00A22309" w:rsidRDefault="00A22309">
          <w:pPr>
            <w:spacing w:after="0" w:line="240" w:lineRule="auto"/>
          </w:pPr>
        </w:p>
      </w:tc>
      <w:tc>
        <w:tcPr>
          <w:tcW w:w="164" w:type="dxa"/>
        </w:tcPr>
        <w:p w14:paraId="51C53061" w14:textId="77777777" w:rsidR="00A22309" w:rsidRDefault="00A22309">
          <w:pPr>
            <w:pStyle w:val="EmptyCellLayoutStyle"/>
            <w:spacing w:after="0" w:line="240" w:lineRule="auto"/>
          </w:pPr>
        </w:p>
      </w:tc>
    </w:tr>
    <w:tr w:rsidR="00A22309" w14:paraId="0528D90D" w14:textId="77777777">
      <w:tc>
        <w:tcPr>
          <w:tcW w:w="180" w:type="dxa"/>
        </w:tcPr>
        <w:p w14:paraId="1C1A21E6" w14:textId="77777777" w:rsidR="00A22309" w:rsidRDefault="00A22309">
          <w:pPr>
            <w:pStyle w:val="EmptyCellLayoutStyle"/>
            <w:spacing w:after="0" w:line="240" w:lineRule="auto"/>
          </w:pPr>
        </w:p>
      </w:tc>
      <w:tc>
        <w:tcPr>
          <w:tcW w:w="3736" w:type="dxa"/>
        </w:tcPr>
        <w:p w14:paraId="319331FF" w14:textId="77777777" w:rsidR="00A22309" w:rsidRDefault="00A22309">
          <w:pPr>
            <w:pStyle w:val="EmptyCellLayoutStyle"/>
            <w:spacing w:after="0" w:line="240" w:lineRule="auto"/>
          </w:pPr>
        </w:p>
      </w:tc>
      <w:tc>
        <w:tcPr>
          <w:tcW w:w="59" w:type="dxa"/>
        </w:tcPr>
        <w:p w14:paraId="76F1DB60" w14:textId="77777777" w:rsidR="00A22309" w:rsidRDefault="00A22309">
          <w:pPr>
            <w:pStyle w:val="EmptyCellLayoutStyle"/>
            <w:spacing w:after="0" w:line="240" w:lineRule="auto"/>
          </w:pPr>
        </w:p>
      </w:tc>
      <w:tc>
        <w:tcPr>
          <w:tcW w:w="6468" w:type="dxa"/>
          <w:vMerge/>
        </w:tcPr>
        <w:p w14:paraId="3779E69D" w14:textId="77777777" w:rsidR="00A22309" w:rsidRDefault="00A22309">
          <w:pPr>
            <w:pStyle w:val="EmptyCellLayoutStyle"/>
            <w:spacing w:after="0" w:line="240" w:lineRule="auto"/>
          </w:pPr>
        </w:p>
      </w:tc>
      <w:tc>
        <w:tcPr>
          <w:tcW w:w="164" w:type="dxa"/>
        </w:tcPr>
        <w:p w14:paraId="5A90EEDF" w14:textId="77777777" w:rsidR="00A22309" w:rsidRDefault="00A22309">
          <w:pPr>
            <w:pStyle w:val="EmptyCellLayoutStyle"/>
            <w:spacing w:after="0" w:line="240" w:lineRule="auto"/>
          </w:pPr>
        </w:p>
      </w:tc>
    </w:tr>
    <w:tr w:rsidR="00A22309" w14:paraId="518AE5C8" w14:textId="77777777">
      <w:tc>
        <w:tcPr>
          <w:tcW w:w="180" w:type="dxa"/>
        </w:tcPr>
        <w:p w14:paraId="0B1B7AC1" w14:textId="77777777" w:rsidR="00A22309" w:rsidRDefault="00A22309">
          <w:pPr>
            <w:pStyle w:val="EmptyCellLayoutStyle"/>
            <w:spacing w:after="0" w:line="240" w:lineRule="auto"/>
          </w:pPr>
        </w:p>
      </w:tc>
      <w:tc>
        <w:tcPr>
          <w:tcW w:w="3736" w:type="dxa"/>
        </w:tcPr>
        <w:p w14:paraId="3840E5FA" w14:textId="77777777" w:rsidR="00A22309" w:rsidRDefault="00A22309">
          <w:pPr>
            <w:pStyle w:val="EmptyCellLayoutStyle"/>
            <w:spacing w:after="0" w:line="240" w:lineRule="auto"/>
          </w:pPr>
        </w:p>
      </w:tc>
      <w:tc>
        <w:tcPr>
          <w:tcW w:w="59" w:type="dxa"/>
        </w:tcPr>
        <w:p w14:paraId="2CC37393" w14:textId="77777777" w:rsidR="00A22309" w:rsidRDefault="00A22309">
          <w:pPr>
            <w:pStyle w:val="EmptyCellLayoutStyle"/>
            <w:spacing w:after="0" w:line="240" w:lineRule="auto"/>
          </w:pPr>
        </w:p>
      </w:tc>
      <w:tc>
        <w:tcPr>
          <w:tcW w:w="6468" w:type="dxa"/>
        </w:tcPr>
        <w:p w14:paraId="61359A61" w14:textId="77777777" w:rsidR="00A22309" w:rsidRDefault="00A22309">
          <w:pPr>
            <w:pStyle w:val="EmptyCellLayoutStyle"/>
            <w:spacing w:after="0" w:line="240" w:lineRule="auto"/>
          </w:pPr>
        </w:p>
      </w:tc>
      <w:tc>
        <w:tcPr>
          <w:tcW w:w="164" w:type="dxa"/>
        </w:tcPr>
        <w:p w14:paraId="60705C1E" w14:textId="77777777" w:rsidR="00A22309" w:rsidRDefault="00A22309">
          <w:pPr>
            <w:pStyle w:val="EmptyCellLayoutStyle"/>
            <w:spacing w:after="0" w:line="240" w:lineRule="auto"/>
          </w:pPr>
        </w:p>
      </w:tc>
    </w:tr>
    <w:tr w:rsidR="00360E79" w14:paraId="0D0CD422" w14:textId="77777777" w:rsidTr="00360E79">
      <w:tc>
        <w:tcPr>
          <w:tcW w:w="180" w:type="dxa"/>
        </w:tcPr>
        <w:p w14:paraId="589DFF4C" w14:textId="77777777" w:rsidR="00A22309" w:rsidRPr="00C62309" w:rsidRDefault="00A22309">
          <w:pPr>
            <w:pStyle w:val="EmptyCellLayoutStyle"/>
            <w:spacing w:after="0" w:line="240" w:lineRule="auto"/>
            <w:rPr>
              <w:rFonts w:asciiTheme="minorHAnsi" w:hAnsiTheme="minorHAnsi" w:cstheme="minorHAnsi"/>
              <w:sz w:val="24"/>
              <w:szCs w:val="24"/>
            </w:rPr>
          </w:pPr>
        </w:p>
      </w:tc>
      <w:tc>
        <w:tcPr>
          <w:tcW w:w="3736" w:type="dxa"/>
          <w:gridSpan w:val="3"/>
        </w:tcPr>
        <w:tbl>
          <w:tblPr>
            <w:tblW w:w="0" w:type="auto"/>
            <w:tblCellMar>
              <w:left w:w="0" w:type="dxa"/>
              <w:right w:w="0" w:type="dxa"/>
            </w:tblCellMar>
            <w:tblLook w:val="04A0" w:firstRow="1" w:lastRow="0" w:firstColumn="1" w:lastColumn="0" w:noHBand="0" w:noVBand="1"/>
          </w:tblPr>
          <w:tblGrid>
            <w:gridCol w:w="9432"/>
          </w:tblGrid>
          <w:tr w:rsidR="00A22309" w:rsidRPr="00C62309" w14:paraId="09D3E4B7" w14:textId="77777777">
            <w:trPr>
              <w:trHeight w:val="383"/>
            </w:trPr>
            <w:tc>
              <w:tcPr>
                <w:tcW w:w="10265" w:type="dxa"/>
                <w:tcBorders>
                  <w:top w:val="nil"/>
                  <w:left w:val="nil"/>
                  <w:bottom w:val="nil"/>
                  <w:right w:val="nil"/>
                </w:tcBorders>
                <w:tcMar>
                  <w:top w:w="39" w:type="dxa"/>
                  <w:left w:w="39" w:type="dxa"/>
                  <w:bottom w:w="39" w:type="dxa"/>
                  <w:right w:w="39" w:type="dxa"/>
                </w:tcMar>
              </w:tcPr>
              <w:p w14:paraId="4057F80D" w14:textId="50CF4724" w:rsidR="00A22309" w:rsidRPr="00C62309" w:rsidRDefault="00C62309" w:rsidP="00C62309">
                <w:pPr>
                  <w:rPr>
                    <w:rFonts w:asciiTheme="minorHAnsi" w:hAnsiTheme="minorHAnsi" w:cstheme="minorHAnsi"/>
                    <w:sz w:val="24"/>
                    <w:szCs w:val="24"/>
                  </w:rPr>
                </w:pPr>
                <w:bookmarkStart w:id="0" w:name="_Hlk144983425"/>
                <w:r w:rsidRPr="00C62309">
                  <w:rPr>
                    <w:rFonts w:asciiTheme="minorHAnsi" w:hAnsiTheme="minorHAnsi" w:cstheme="minorHAnsi"/>
                    <w:sz w:val="24"/>
                    <w:szCs w:val="24"/>
                  </w:rPr>
                  <w:t>MSAC</w:t>
                </w:r>
                <w:r>
                  <w:rPr>
                    <w:rFonts w:asciiTheme="minorHAnsi" w:hAnsiTheme="minorHAnsi" w:cstheme="minorHAnsi"/>
                    <w:sz w:val="24"/>
                    <w:szCs w:val="24"/>
                  </w:rPr>
                  <w:t xml:space="preserve"> Application</w:t>
                </w:r>
                <w:r w:rsidRPr="00C62309">
                  <w:rPr>
                    <w:rFonts w:asciiTheme="minorHAnsi" w:hAnsiTheme="minorHAnsi" w:cstheme="minorHAnsi"/>
                    <w:sz w:val="24"/>
                    <w:szCs w:val="24"/>
                  </w:rPr>
                  <w:t xml:space="preserve"> 1754</w:t>
                </w:r>
                <w:r>
                  <w:rPr>
                    <w:rFonts w:asciiTheme="minorHAnsi" w:hAnsiTheme="minorHAnsi" w:cstheme="minorHAnsi"/>
                    <w:sz w:val="24"/>
                    <w:szCs w:val="24"/>
                  </w:rPr>
                  <w:t xml:space="preserve"> -</w:t>
                </w:r>
                <w:r w:rsidRPr="00C62309">
                  <w:rPr>
                    <w:rFonts w:asciiTheme="minorHAnsi" w:hAnsiTheme="minorHAnsi" w:cstheme="minorHAnsi"/>
                    <w:sz w:val="24"/>
                    <w:szCs w:val="24"/>
                  </w:rPr>
                  <w:t xml:space="preserve"> </w:t>
                </w:r>
                <w:bookmarkStart w:id="1" w:name="_Hlk145684299"/>
                <w:r w:rsidRPr="00C62309">
                  <w:rPr>
                    <w:rFonts w:asciiTheme="minorHAnsi" w:hAnsiTheme="minorHAnsi" w:cstheme="minorHAnsi"/>
                    <w:i/>
                    <w:iCs/>
                    <w:sz w:val="24"/>
                    <w:szCs w:val="24"/>
                  </w:rPr>
                  <w:t>Patient consultations and surgical procedures for gender affirmation in adults with gender incongruence</w:t>
                </w:r>
                <w:bookmarkEnd w:id="0"/>
                <w:bookmarkEnd w:id="1"/>
              </w:p>
            </w:tc>
          </w:tr>
        </w:tbl>
        <w:p w14:paraId="20F9F9BA" w14:textId="77777777" w:rsidR="00A22309" w:rsidRPr="00C62309" w:rsidRDefault="00A22309">
          <w:pPr>
            <w:spacing w:after="0" w:line="240" w:lineRule="auto"/>
            <w:rPr>
              <w:rFonts w:asciiTheme="minorHAnsi" w:hAnsiTheme="minorHAnsi" w:cstheme="minorHAnsi"/>
              <w:sz w:val="24"/>
              <w:szCs w:val="24"/>
            </w:rPr>
          </w:pPr>
        </w:p>
      </w:tc>
      <w:tc>
        <w:tcPr>
          <w:tcW w:w="164" w:type="dxa"/>
        </w:tcPr>
        <w:p w14:paraId="4E8986FF" w14:textId="77777777" w:rsidR="00A22309" w:rsidRDefault="00A22309">
          <w:pPr>
            <w:pStyle w:val="EmptyCellLayoutStyle"/>
            <w:spacing w:after="0" w:line="240" w:lineRule="auto"/>
          </w:pPr>
        </w:p>
      </w:tc>
    </w:tr>
    <w:tr w:rsidR="00A22309" w14:paraId="5AECF88F" w14:textId="77777777">
      <w:tc>
        <w:tcPr>
          <w:tcW w:w="180" w:type="dxa"/>
        </w:tcPr>
        <w:p w14:paraId="4032DA9E" w14:textId="77777777" w:rsidR="00A22309" w:rsidRDefault="00A22309">
          <w:pPr>
            <w:pStyle w:val="EmptyCellLayoutStyle"/>
            <w:spacing w:after="0" w:line="240" w:lineRule="auto"/>
          </w:pPr>
        </w:p>
      </w:tc>
      <w:tc>
        <w:tcPr>
          <w:tcW w:w="3736" w:type="dxa"/>
        </w:tcPr>
        <w:p w14:paraId="79F9B710" w14:textId="77777777" w:rsidR="00A22309" w:rsidRDefault="00A22309">
          <w:pPr>
            <w:pStyle w:val="EmptyCellLayoutStyle"/>
            <w:spacing w:after="0" w:line="240" w:lineRule="auto"/>
          </w:pPr>
        </w:p>
      </w:tc>
      <w:tc>
        <w:tcPr>
          <w:tcW w:w="59" w:type="dxa"/>
        </w:tcPr>
        <w:p w14:paraId="7BF0CE94" w14:textId="77777777" w:rsidR="00A22309" w:rsidRDefault="00A22309">
          <w:pPr>
            <w:pStyle w:val="EmptyCellLayoutStyle"/>
            <w:spacing w:after="0" w:line="240" w:lineRule="auto"/>
          </w:pPr>
        </w:p>
      </w:tc>
      <w:tc>
        <w:tcPr>
          <w:tcW w:w="6468" w:type="dxa"/>
        </w:tcPr>
        <w:p w14:paraId="60320803" w14:textId="77777777" w:rsidR="00A22309" w:rsidRDefault="00A22309">
          <w:pPr>
            <w:pStyle w:val="EmptyCellLayoutStyle"/>
            <w:spacing w:after="0" w:line="240" w:lineRule="auto"/>
          </w:pPr>
        </w:p>
      </w:tc>
      <w:tc>
        <w:tcPr>
          <w:tcW w:w="164" w:type="dxa"/>
        </w:tcPr>
        <w:p w14:paraId="7A6A4BDB" w14:textId="77777777" w:rsidR="00A22309" w:rsidRDefault="00A22309">
          <w:pPr>
            <w:pStyle w:val="EmptyCellLayoutStyle"/>
            <w:spacing w:after="0" w:line="240"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945F" w14:textId="77777777" w:rsidR="00DD555F" w:rsidRDefault="00DD55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09"/>
    <w:rsid w:val="00360E79"/>
    <w:rsid w:val="00371301"/>
    <w:rsid w:val="003E5CCE"/>
    <w:rsid w:val="00433E41"/>
    <w:rsid w:val="004B3396"/>
    <w:rsid w:val="00742464"/>
    <w:rsid w:val="007F115F"/>
    <w:rsid w:val="00A22309"/>
    <w:rsid w:val="00C62309"/>
    <w:rsid w:val="00DA1729"/>
    <w:rsid w:val="00DD5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6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CommentReference">
    <w:name w:val="annotation reference"/>
    <w:basedOn w:val="DefaultParagraphFont"/>
    <w:uiPriority w:val="99"/>
    <w:semiHidden/>
    <w:unhideWhenUsed/>
    <w:rsid w:val="00360E79"/>
    <w:rPr>
      <w:sz w:val="16"/>
      <w:szCs w:val="16"/>
    </w:rPr>
  </w:style>
  <w:style w:type="paragraph" w:styleId="CommentText">
    <w:name w:val="annotation text"/>
    <w:basedOn w:val="Normal"/>
    <w:link w:val="CommentTextChar"/>
    <w:uiPriority w:val="99"/>
    <w:unhideWhenUsed/>
    <w:rsid w:val="00360E79"/>
    <w:pPr>
      <w:spacing w:line="240" w:lineRule="auto"/>
    </w:pPr>
  </w:style>
  <w:style w:type="character" w:customStyle="1" w:styleId="CommentTextChar">
    <w:name w:val="Comment Text Char"/>
    <w:basedOn w:val="DefaultParagraphFont"/>
    <w:link w:val="CommentText"/>
    <w:uiPriority w:val="99"/>
    <w:rsid w:val="00360E79"/>
  </w:style>
  <w:style w:type="paragraph" w:styleId="CommentSubject">
    <w:name w:val="annotation subject"/>
    <w:basedOn w:val="CommentText"/>
    <w:next w:val="CommentText"/>
    <w:link w:val="CommentSubjectChar"/>
    <w:uiPriority w:val="99"/>
    <w:semiHidden/>
    <w:unhideWhenUsed/>
    <w:rsid w:val="00360E79"/>
    <w:rPr>
      <w:b/>
      <w:bCs/>
    </w:rPr>
  </w:style>
  <w:style w:type="character" w:customStyle="1" w:styleId="CommentSubjectChar">
    <w:name w:val="Comment Subject Char"/>
    <w:basedOn w:val="CommentTextChar"/>
    <w:link w:val="CommentSubject"/>
    <w:uiPriority w:val="99"/>
    <w:semiHidden/>
    <w:rsid w:val="00360E79"/>
    <w:rPr>
      <w:b/>
      <w:bCs/>
    </w:rPr>
  </w:style>
  <w:style w:type="paragraph" w:styleId="Header">
    <w:name w:val="header"/>
    <w:basedOn w:val="Normal"/>
    <w:link w:val="HeaderChar"/>
    <w:uiPriority w:val="99"/>
    <w:unhideWhenUsed/>
    <w:rsid w:val="00C62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309"/>
  </w:style>
  <w:style w:type="paragraph" w:styleId="Footer">
    <w:name w:val="footer"/>
    <w:basedOn w:val="Normal"/>
    <w:link w:val="FooterChar"/>
    <w:uiPriority w:val="99"/>
    <w:unhideWhenUsed/>
    <w:rsid w:val="00C62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309"/>
  </w:style>
  <w:style w:type="paragraph" w:styleId="Title">
    <w:name w:val="Title"/>
    <w:basedOn w:val="Normal"/>
    <w:next w:val="Normal"/>
    <w:link w:val="TitleChar"/>
    <w:uiPriority w:val="10"/>
    <w:qFormat/>
    <w:rsid w:val="00DD555F"/>
    <w:pPr>
      <w:spacing w:before="3360" w:after="360" w:line="240" w:lineRule="auto"/>
      <w:ind w:left="360"/>
      <w:jc w:val="center"/>
    </w:pPr>
    <w:rPr>
      <w:rFonts w:ascii="Arial" w:eastAsiaTheme="minorHAnsi" w:hAnsi="Arial" w:cs="Arial"/>
      <w:b/>
      <w:sz w:val="52"/>
      <w:szCs w:val="52"/>
      <w:lang w:eastAsia="en-US"/>
    </w:rPr>
  </w:style>
  <w:style w:type="character" w:customStyle="1" w:styleId="TitleChar">
    <w:name w:val="Title Char"/>
    <w:basedOn w:val="DefaultParagraphFont"/>
    <w:link w:val="Title"/>
    <w:uiPriority w:val="10"/>
    <w:rsid w:val="00DD555F"/>
    <w:rPr>
      <w:rFonts w:ascii="Arial" w:eastAsiaTheme="minorHAnsi" w:hAnsi="Arial" w:cs="Arial"/>
      <w:b/>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1754 Application</dc:title>
  <dc:creator/>
  <dc:description/>
  <cp:lastModifiedBy/>
  <cp:revision>1</cp:revision>
  <dcterms:created xsi:type="dcterms:W3CDTF">2023-09-15T05:30:00Z</dcterms:created>
  <dcterms:modified xsi:type="dcterms:W3CDTF">2023-09-15T05:35:00Z</dcterms:modified>
</cp:coreProperties>
</file>